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A3D6F" w14:textId="77777777" w:rsidR="003212FA" w:rsidRDefault="00721F33" w:rsidP="003212FA">
      <w:pPr>
        <w:pStyle w:val="NoSpacing"/>
        <w:rPr>
          <w:color w:val="000000" w:themeColor="text1"/>
        </w:rPr>
      </w:pPr>
      <w:r w:rsidRPr="003212FA">
        <w:rPr>
          <w:color w:val="000000" w:themeColor="text1"/>
        </w:rPr>
        <w:t>Annesa Johnson</w:t>
      </w:r>
      <w:r w:rsidR="00B954B4" w:rsidRPr="003212FA">
        <w:rPr>
          <w:color w:val="000000" w:themeColor="text1"/>
        </w:rPr>
        <w:t xml:space="preserve"> Student Number 190901</w:t>
      </w:r>
      <w:r w:rsidR="00511399" w:rsidRPr="003212FA">
        <w:rPr>
          <w:color w:val="000000" w:themeColor="text1"/>
        </w:rPr>
        <w:t>3</w:t>
      </w:r>
    </w:p>
    <w:p w14:paraId="10AC9BF7" w14:textId="11DC6C8E" w:rsidR="00511399" w:rsidRDefault="00511399" w:rsidP="003212FA">
      <w:pPr>
        <w:pStyle w:val="NoSpacing"/>
        <w:rPr>
          <w:color w:val="000000" w:themeColor="text1"/>
        </w:rPr>
      </w:pPr>
      <w:r w:rsidRPr="003212FA">
        <w:rPr>
          <w:color w:val="000000" w:themeColor="text1"/>
        </w:rPr>
        <w:t xml:space="preserve">Lecturer-Mrs Rita </w:t>
      </w:r>
      <w:proofErr w:type="spellStart"/>
      <w:r w:rsidRPr="003212FA">
        <w:rPr>
          <w:color w:val="000000" w:themeColor="text1"/>
        </w:rPr>
        <w:t>U</w:t>
      </w:r>
      <w:r w:rsidR="00F2792B" w:rsidRPr="003212FA">
        <w:rPr>
          <w:color w:val="000000" w:themeColor="text1"/>
        </w:rPr>
        <w:t>k</w:t>
      </w:r>
      <w:r w:rsidRPr="003212FA">
        <w:rPr>
          <w:color w:val="000000" w:themeColor="text1"/>
        </w:rPr>
        <w:t>cachi</w:t>
      </w:r>
      <w:proofErr w:type="spellEnd"/>
      <w:r w:rsidRPr="003212FA">
        <w:rPr>
          <w:color w:val="000000" w:themeColor="text1"/>
        </w:rPr>
        <w:t>-Lois</w:t>
      </w:r>
    </w:p>
    <w:p w14:paraId="503D32B7" w14:textId="56CF79FC" w:rsidR="00D9192F" w:rsidRDefault="00D9192F" w:rsidP="003212FA">
      <w:pPr>
        <w:pStyle w:val="NoSpacing"/>
        <w:rPr>
          <w:color w:val="000000" w:themeColor="text1"/>
        </w:rPr>
      </w:pPr>
    </w:p>
    <w:p w14:paraId="70879AC6" w14:textId="1D49A328" w:rsidR="00D9192F" w:rsidRDefault="00D9192F" w:rsidP="003212FA">
      <w:pPr>
        <w:pStyle w:val="NoSpacing"/>
        <w:rPr>
          <w:color w:val="000000" w:themeColor="text1"/>
        </w:rPr>
      </w:pPr>
    </w:p>
    <w:p w14:paraId="2D04E783" w14:textId="303245FC" w:rsidR="00D9192F" w:rsidRDefault="00D9192F" w:rsidP="003212FA">
      <w:pPr>
        <w:pStyle w:val="NoSpacing"/>
        <w:rPr>
          <w:color w:val="000000" w:themeColor="text1"/>
        </w:rPr>
      </w:pPr>
    </w:p>
    <w:p w14:paraId="13B3B3A2" w14:textId="6FFF1495" w:rsidR="00D9192F" w:rsidRDefault="00D9192F" w:rsidP="003212FA">
      <w:pPr>
        <w:pStyle w:val="NoSpacing"/>
        <w:rPr>
          <w:color w:val="000000" w:themeColor="text1"/>
        </w:rPr>
      </w:pPr>
    </w:p>
    <w:p w14:paraId="27C583F4" w14:textId="5F63E9CD" w:rsidR="00D9192F" w:rsidRDefault="00D9192F" w:rsidP="003212FA">
      <w:pPr>
        <w:pStyle w:val="NoSpacing"/>
        <w:rPr>
          <w:color w:val="000000" w:themeColor="text1"/>
        </w:rPr>
      </w:pPr>
    </w:p>
    <w:p w14:paraId="170D463A" w14:textId="734BCFFF" w:rsidR="00D9192F" w:rsidRDefault="00D9192F" w:rsidP="003212FA">
      <w:pPr>
        <w:pStyle w:val="NoSpacing"/>
        <w:rPr>
          <w:color w:val="000000" w:themeColor="text1"/>
        </w:rPr>
      </w:pPr>
    </w:p>
    <w:p w14:paraId="3E775AEE" w14:textId="03E82884" w:rsidR="00D9192F" w:rsidRDefault="00D9192F" w:rsidP="003212FA">
      <w:pPr>
        <w:pStyle w:val="NoSpacing"/>
        <w:rPr>
          <w:color w:val="000000" w:themeColor="text1"/>
        </w:rPr>
      </w:pPr>
    </w:p>
    <w:p w14:paraId="7C671170" w14:textId="1914EC74" w:rsidR="00D9192F" w:rsidRDefault="00D9192F" w:rsidP="003212FA">
      <w:pPr>
        <w:pStyle w:val="NoSpacing"/>
        <w:rPr>
          <w:color w:val="000000" w:themeColor="text1"/>
        </w:rPr>
      </w:pPr>
    </w:p>
    <w:p w14:paraId="52BFCDDE" w14:textId="2349B28A" w:rsidR="00D9192F" w:rsidRDefault="00D9192F" w:rsidP="003212FA">
      <w:pPr>
        <w:pStyle w:val="NoSpacing"/>
        <w:rPr>
          <w:color w:val="000000" w:themeColor="text1"/>
        </w:rPr>
      </w:pPr>
    </w:p>
    <w:p w14:paraId="5D531965" w14:textId="77777777" w:rsidR="00D9192F" w:rsidRPr="003212FA" w:rsidRDefault="00D9192F" w:rsidP="003212FA">
      <w:pPr>
        <w:pStyle w:val="NoSpacing"/>
        <w:rPr>
          <w:color w:val="000000" w:themeColor="text1"/>
        </w:rPr>
      </w:pPr>
    </w:p>
    <w:p w14:paraId="5D81ADEB" w14:textId="77777777" w:rsidR="00B954B4" w:rsidRPr="003212FA" w:rsidRDefault="00B954B4" w:rsidP="00B954B4">
      <w:pPr>
        <w:rPr>
          <w:color w:val="000000" w:themeColor="text1"/>
        </w:rPr>
      </w:pPr>
    </w:p>
    <w:p w14:paraId="3C490E2B" w14:textId="13A54AC3" w:rsidR="00B954B4" w:rsidRPr="003212FA" w:rsidRDefault="003212FA" w:rsidP="00E96672">
      <w:pPr>
        <w:spacing w:line="360" w:lineRule="auto"/>
        <w:jc w:val="center"/>
        <w:rPr>
          <w:rFonts w:ascii="Arial" w:eastAsia="Times New Roman" w:hAnsi="Arial" w:cs="Arial"/>
          <w:b/>
          <w:color w:val="000000" w:themeColor="text1"/>
          <w:sz w:val="44"/>
          <w:szCs w:val="44"/>
          <w:vertAlign w:val="superscript"/>
        </w:rPr>
      </w:pPr>
      <w:r w:rsidRPr="003212FA">
        <w:rPr>
          <w:noProof/>
          <w:color w:val="000000" w:themeColor="text1"/>
        </w:rPr>
        <w:drawing>
          <wp:inline distT="0" distB="0" distL="0" distR="0" wp14:anchorId="4731E6F8" wp14:editId="42344B93">
            <wp:extent cx="2914500" cy="1104900"/>
            <wp:effectExtent l="0" t="0" r="63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stretch>
                      <a:fillRect/>
                    </a:stretch>
                  </pic:blipFill>
                  <pic:spPr>
                    <a:xfrm>
                      <a:off x="0" y="0"/>
                      <a:ext cx="2921324" cy="1107487"/>
                    </a:xfrm>
                    <a:prstGeom prst="rect">
                      <a:avLst/>
                    </a:prstGeom>
                  </pic:spPr>
                </pic:pic>
              </a:graphicData>
            </a:graphic>
          </wp:inline>
        </w:drawing>
      </w:r>
    </w:p>
    <w:p w14:paraId="4E2F1DF4" w14:textId="77777777" w:rsidR="00B954B4" w:rsidRPr="003212FA" w:rsidRDefault="00F67F04" w:rsidP="00B954B4">
      <w:pPr>
        <w:spacing w:line="360" w:lineRule="auto"/>
        <w:jc w:val="center"/>
        <w:rPr>
          <w:rFonts w:ascii="Arial" w:eastAsia="Times New Roman" w:hAnsi="Arial" w:cs="Arial"/>
          <w:b/>
          <w:color w:val="000000" w:themeColor="text1"/>
          <w:sz w:val="40"/>
          <w:szCs w:val="40"/>
          <w:vertAlign w:val="superscript"/>
        </w:rPr>
      </w:pPr>
      <w:r w:rsidRPr="003212FA">
        <w:rPr>
          <w:rFonts w:ascii="Arial" w:eastAsia="Times New Roman" w:hAnsi="Arial" w:cs="Arial"/>
          <w:b/>
          <w:color w:val="000000" w:themeColor="text1"/>
          <w:sz w:val="40"/>
          <w:szCs w:val="40"/>
          <w:vertAlign w:val="superscript"/>
        </w:rPr>
        <w:t>Effective Team Working and Communication</w:t>
      </w:r>
    </w:p>
    <w:p w14:paraId="6DBE3DA7" w14:textId="4DF07DE7" w:rsidR="00B954B4" w:rsidRPr="003212FA" w:rsidRDefault="00B954B4" w:rsidP="00B954B4">
      <w:pPr>
        <w:pStyle w:val="Heading1"/>
        <w:rPr>
          <w:rFonts w:eastAsia="Times New Roman"/>
          <w:color w:val="000000" w:themeColor="text1"/>
          <w:sz w:val="40"/>
          <w:szCs w:val="40"/>
          <w:vertAlign w:val="superscript"/>
        </w:rPr>
      </w:pPr>
      <w:r w:rsidRPr="003212FA">
        <w:rPr>
          <w:rFonts w:eastAsia="Times New Roman"/>
          <w:color w:val="000000" w:themeColor="text1"/>
          <w:sz w:val="40"/>
          <w:szCs w:val="40"/>
          <w:vertAlign w:val="superscript"/>
        </w:rPr>
        <w:t xml:space="preserve">Certificate of Higher Education </w:t>
      </w:r>
      <w:proofErr w:type="spellStart"/>
      <w:r w:rsidRPr="003212FA">
        <w:rPr>
          <w:rFonts w:eastAsia="Times New Roman"/>
          <w:color w:val="000000" w:themeColor="text1"/>
          <w:sz w:val="40"/>
          <w:szCs w:val="40"/>
          <w:vertAlign w:val="superscript"/>
        </w:rPr>
        <w:t>iin</w:t>
      </w:r>
      <w:proofErr w:type="spellEnd"/>
      <w:r w:rsidRPr="003212FA">
        <w:rPr>
          <w:rFonts w:eastAsia="Times New Roman"/>
          <w:color w:val="000000" w:themeColor="text1"/>
          <w:sz w:val="40"/>
          <w:szCs w:val="40"/>
          <w:vertAlign w:val="superscript"/>
        </w:rPr>
        <w:t xml:space="preserve"> Skills for the Workplace </w:t>
      </w:r>
      <w:r w:rsidR="00511399" w:rsidRPr="003212FA">
        <w:rPr>
          <w:rFonts w:eastAsia="Times New Roman"/>
          <w:color w:val="000000" w:themeColor="text1"/>
          <w:sz w:val="40"/>
          <w:szCs w:val="40"/>
          <w:vertAlign w:val="superscript"/>
        </w:rPr>
        <w:t>(BMSW4002_LON)</w:t>
      </w:r>
      <w:r w:rsidRPr="003212FA">
        <w:rPr>
          <w:rFonts w:eastAsia="Times New Roman"/>
          <w:color w:val="000000" w:themeColor="text1"/>
          <w:sz w:val="40"/>
          <w:szCs w:val="40"/>
          <w:vertAlign w:val="superscript"/>
        </w:rPr>
        <w:t xml:space="preserve"> </w:t>
      </w:r>
    </w:p>
    <w:p w14:paraId="05E6EE29" w14:textId="0B7A9A08" w:rsidR="69E2CA1C" w:rsidRPr="003212FA" w:rsidRDefault="69E2CA1C" w:rsidP="00E96672">
      <w:pPr>
        <w:spacing w:line="360" w:lineRule="auto"/>
        <w:jc w:val="both"/>
        <w:rPr>
          <w:rFonts w:ascii="Arial" w:hAnsi="Arial" w:cs="Arial"/>
          <w:color w:val="000000" w:themeColor="text1"/>
        </w:rPr>
      </w:pPr>
      <w:r w:rsidRPr="003212FA">
        <w:rPr>
          <w:rFonts w:ascii="Arial" w:hAnsi="Arial" w:cs="Arial"/>
          <w:color w:val="000000" w:themeColor="text1"/>
        </w:rPr>
        <w:br/>
      </w:r>
    </w:p>
    <w:p w14:paraId="2D479095" w14:textId="77777777" w:rsidR="00F67F04" w:rsidRPr="003212FA" w:rsidRDefault="00F67F04" w:rsidP="00E96672">
      <w:pPr>
        <w:spacing w:line="360" w:lineRule="auto"/>
        <w:jc w:val="both"/>
        <w:rPr>
          <w:rFonts w:ascii="Arial" w:hAnsi="Arial" w:cs="Arial"/>
          <w:color w:val="000000" w:themeColor="text1"/>
        </w:rPr>
      </w:pPr>
    </w:p>
    <w:p w14:paraId="2D8278CD" w14:textId="77777777" w:rsidR="00F67F04" w:rsidRPr="003212FA" w:rsidRDefault="00F67F04" w:rsidP="00E96672">
      <w:pPr>
        <w:spacing w:line="360" w:lineRule="auto"/>
        <w:jc w:val="both"/>
        <w:rPr>
          <w:rFonts w:ascii="Arial" w:hAnsi="Arial" w:cs="Arial"/>
          <w:color w:val="000000" w:themeColor="text1"/>
        </w:rPr>
      </w:pPr>
    </w:p>
    <w:p w14:paraId="01610DB1" w14:textId="225ABB4A" w:rsidR="00F67F04" w:rsidRPr="003212FA" w:rsidRDefault="00F67F04" w:rsidP="00E96672">
      <w:pPr>
        <w:spacing w:line="360" w:lineRule="auto"/>
        <w:jc w:val="both"/>
        <w:rPr>
          <w:rFonts w:ascii="Arial" w:hAnsi="Arial" w:cs="Arial"/>
          <w:color w:val="000000" w:themeColor="text1"/>
        </w:rPr>
      </w:pPr>
    </w:p>
    <w:p w14:paraId="0DCFDA41" w14:textId="79F4B751" w:rsidR="00E96672" w:rsidRPr="003212FA" w:rsidRDefault="00E96672" w:rsidP="00E96672">
      <w:pPr>
        <w:spacing w:line="360" w:lineRule="auto"/>
        <w:jc w:val="both"/>
        <w:rPr>
          <w:rFonts w:ascii="Arial" w:hAnsi="Arial" w:cs="Arial"/>
          <w:color w:val="000000" w:themeColor="text1"/>
        </w:rPr>
      </w:pPr>
    </w:p>
    <w:p w14:paraId="3C29981C" w14:textId="22BD436A" w:rsidR="00E96672" w:rsidRPr="003212FA" w:rsidRDefault="00E96672" w:rsidP="00E96672">
      <w:pPr>
        <w:spacing w:line="360" w:lineRule="auto"/>
        <w:jc w:val="both"/>
        <w:rPr>
          <w:rFonts w:ascii="Arial" w:hAnsi="Arial" w:cs="Arial"/>
          <w:color w:val="000000" w:themeColor="text1"/>
        </w:rPr>
      </w:pPr>
    </w:p>
    <w:p w14:paraId="51CFF9CC" w14:textId="32AEDB1B" w:rsidR="00E96672" w:rsidRPr="003212FA" w:rsidRDefault="00E96672" w:rsidP="00E96672">
      <w:pPr>
        <w:spacing w:line="360" w:lineRule="auto"/>
        <w:jc w:val="both"/>
        <w:rPr>
          <w:rFonts w:ascii="Arial" w:hAnsi="Arial" w:cs="Arial"/>
          <w:color w:val="000000" w:themeColor="text1"/>
        </w:rPr>
      </w:pPr>
    </w:p>
    <w:p w14:paraId="79186609" w14:textId="380F4F32" w:rsidR="00E96672" w:rsidRPr="003212FA" w:rsidRDefault="00E96672" w:rsidP="00E96672">
      <w:pPr>
        <w:spacing w:line="360" w:lineRule="auto"/>
        <w:jc w:val="both"/>
        <w:rPr>
          <w:rFonts w:ascii="Arial" w:hAnsi="Arial" w:cs="Arial"/>
          <w:color w:val="000000" w:themeColor="text1"/>
        </w:rPr>
      </w:pPr>
    </w:p>
    <w:p w14:paraId="3E5E089B" w14:textId="387CFB2D" w:rsidR="00E96672" w:rsidRPr="003212FA" w:rsidRDefault="00E96672" w:rsidP="00E96672">
      <w:pPr>
        <w:spacing w:line="360" w:lineRule="auto"/>
        <w:jc w:val="both"/>
        <w:rPr>
          <w:rFonts w:ascii="Arial" w:hAnsi="Arial" w:cs="Arial"/>
          <w:color w:val="000000" w:themeColor="text1"/>
        </w:rPr>
      </w:pPr>
    </w:p>
    <w:p w14:paraId="2DBCB129" w14:textId="3AE53422" w:rsidR="00E96672" w:rsidRPr="003212FA" w:rsidRDefault="00E96672" w:rsidP="00E96672">
      <w:pPr>
        <w:spacing w:line="360" w:lineRule="auto"/>
        <w:jc w:val="both"/>
        <w:rPr>
          <w:rFonts w:ascii="Arial" w:hAnsi="Arial" w:cs="Arial"/>
          <w:color w:val="000000" w:themeColor="text1"/>
        </w:rPr>
      </w:pPr>
    </w:p>
    <w:p w14:paraId="060DC5B6" w14:textId="596683EC" w:rsidR="00E96672" w:rsidRPr="003212FA" w:rsidRDefault="00E96672" w:rsidP="00E96672">
      <w:pPr>
        <w:spacing w:line="360" w:lineRule="auto"/>
        <w:jc w:val="both"/>
        <w:rPr>
          <w:rFonts w:ascii="Arial" w:hAnsi="Arial" w:cs="Arial"/>
          <w:color w:val="000000" w:themeColor="text1"/>
        </w:rPr>
      </w:pPr>
    </w:p>
    <w:sdt>
      <w:sdtPr>
        <w:rPr>
          <w:rFonts w:ascii="Arial" w:eastAsiaTheme="minorHAnsi" w:hAnsi="Arial" w:cs="Arial"/>
          <w:color w:val="000000" w:themeColor="text1"/>
          <w:sz w:val="22"/>
          <w:szCs w:val="22"/>
          <w:lang w:val="en-GB"/>
        </w:rPr>
        <w:id w:val="-618913940"/>
        <w:docPartObj>
          <w:docPartGallery w:val="Table of Contents"/>
          <w:docPartUnique/>
        </w:docPartObj>
      </w:sdtPr>
      <w:sdtEndPr>
        <w:rPr>
          <w:b/>
          <w:bCs/>
          <w:noProof/>
        </w:rPr>
      </w:sdtEndPr>
      <w:sdtContent>
        <w:p w14:paraId="5CF16B05" w14:textId="24AFCFA6" w:rsidR="003212FA" w:rsidRPr="003212FA" w:rsidRDefault="003212FA" w:rsidP="003212FA">
          <w:pPr>
            <w:pStyle w:val="TOCHeading"/>
            <w:spacing w:line="360" w:lineRule="auto"/>
            <w:jc w:val="both"/>
            <w:rPr>
              <w:rFonts w:ascii="Arial" w:hAnsi="Arial" w:cs="Arial"/>
              <w:b/>
              <w:color w:val="000000" w:themeColor="text1"/>
              <w:sz w:val="24"/>
              <w:szCs w:val="24"/>
            </w:rPr>
          </w:pPr>
          <w:r w:rsidRPr="003212FA">
            <w:rPr>
              <w:rFonts w:ascii="Arial" w:hAnsi="Arial" w:cs="Arial"/>
              <w:b/>
              <w:color w:val="000000" w:themeColor="text1"/>
              <w:sz w:val="24"/>
              <w:szCs w:val="24"/>
            </w:rPr>
            <w:t>Table of Contents</w:t>
          </w:r>
        </w:p>
        <w:p w14:paraId="34A38E50" w14:textId="77777777" w:rsidR="003212FA" w:rsidRPr="003212FA" w:rsidRDefault="003212FA" w:rsidP="003212FA">
          <w:pPr>
            <w:pStyle w:val="TOC1"/>
            <w:tabs>
              <w:tab w:val="right" w:leader="dot" w:pos="9016"/>
            </w:tabs>
            <w:spacing w:line="360" w:lineRule="auto"/>
            <w:jc w:val="both"/>
            <w:rPr>
              <w:rFonts w:ascii="Arial" w:eastAsiaTheme="minorEastAsia" w:hAnsi="Arial" w:cs="Arial"/>
              <w:noProof/>
              <w:color w:val="000000" w:themeColor="text1"/>
              <w:lang w:val="en-US"/>
            </w:rPr>
          </w:pPr>
          <w:r w:rsidRPr="003212FA">
            <w:rPr>
              <w:rFonts w:ascii="Arial" w:hAnsi="Arial" w:cs="Arial"/>
              <w:color w:val="000000" w:themeColor="text1"/>
            </w:rPr>
            <w:fldChar w:fldCharType="begin"/>
          </w:r>
          <w:r w:rsidRPr="003212FA">
            <w:rPr>
              <w:rFonts w:ascii="Arial" w:hAnsi="Arial" w:cs="Arial"/>
              <w:color w:val="000000" w:themeColor="text1"/>
            </w:rPr>
            <w:instrText xml:space="preserve"> TOC \o "1-3" \h \z \u </w:instrText>
          </w:r>
          <w:r w:rsidRPr="003212FA">
            <w:rPr>
              <w:rFonts w:ascii="Arial" w:hAnsi="Arial" w:cs="Arial"/>
              <w:color w:val="000000" w:themeColor="text1"/>
            </w:rPr>
            <w:fldChar w:fldCharType="separate"/>
          </w:r>
          <w:hyperlink w:anchor="_Toc45125907" w:history="1">
            <w:r w:rsidRPr="003212FA">
              <w:rPr>
                <w:rStyle w:val="Hyperlink"/>
                <w:rFonts w:ascii="Arial" w:hAnsi="Arial" w:cs="Arial"/>
                <w:noProof/>
                <w:color w:val="000000" w:themeColor="text1"/>
              </w:rPr>
              <w:t>1. Introduction:</w:t>
            </w:r>
            <w:r w:rsidRPr="003212FA">
              <w:rPr>
                <w:rFonts w:ascii="Arial" w:hAnsi="Arial" w:cs="Arial"/>
                <w:noProof/>
                <w:webHidden/>
                <w:color w:val="000000" w:themeColor="text1"/>
              </w:rPr>
              <w:tab/>
            </w:r>
            <w:r w:rsidRPr="003212FA">
              <w:rPr>
                <w:rFonts w:ascii="Arial" w:hAnsi="Arial" w:cs="Arial"/>
                <w:noProof/>
                <w:webHidden/>
                <w:color w:val="000000" w:themeColor="text1"/>
              </w:rPr>
              <w:fldChar w:fldCharType="begin"/>
            </w:r>
            <w:r w:rsidRPr="003212FA">
              <w:rPr>
                <w:rFonts w:ascii="Arial" w:hAnsi="Arial" w:cs="Arial"/>
                <w:noProof/>
                <w:webHidden/>
                <w:color w:val="000000" w:themeColor="text1"/>
              </w:rPr>
              <w:instrText xml:space="preserve"> PAGEREF _Toc45125907 \h </w:instrText>
            </w:r>
            <w:r w:rsidRPr="003212FA">
              <w:rPr>
                <w:rFonts w:ascii="Arial" w:hAnsi="Arial" w:cs="Arial"/>
                <w:noProof/>
                <w:webHidden/>
                <w:color w:val="000000" w:themeColor="text1"/>
              </w:rPr>
            </w:r>
            <w:r w:rsidRPr="003212FA">
              <w:rPr>
                <w:rFonts w:ascii="Arial" w:hAnsi="Arial" w:cs="Arial"/>
                <w:noProof/>
                <w:webHidden/>
                <w:color w:val="000000" w:themeColor="text1"/>
              </w:rPr>
              <w:fldChar w:fldCharType="separate"/>
            </w:r>
            <w:r w:rsidRPr="003212FA">
              <w:rPr>
                <w:rFonts w:ascii="Arial" w:hAnsi="Arial" w:cs="Arial"/>
                <w:noProof/>
                <w:webHidden/>
                <w:color w:val="000000" w:themeColor="text1"/>
              </w:rPr>
              <w:t>2</w:t>
            </w:r>
            <w:r w:rsidRPr="003212FA">
              <w:rPr>
                <w:rFonts w:ascii="Arial" w:hAnsi="Arial" w:cs="Arial"/>
                <w:noProof/>
                <w:webHidden/>
                <w:color w:val="000000" w:themeColor="text1"/>
              </w:rPr>
              <w:fldChar w:fldCharType="end"/>
            </w:r>
          </w:hyperlink>
        </w:p>
        <w:p w14:paraId="01975155" w14:textId="77777777" w:rsidR="003212FA" w:rsidRPr="003212FA" w:rsidRDefault="00365E6E" w:rsidP="003212FA">
          <w:pPr>
            <w:pStyle w:val="TOC1"/>
            <w:tabs>
              <w:tab w:val="right" w:leader="dot" w:pos="9016"/>
            </w:tabs>
            <w:spacing w:line="360" w:lineRule="auto"/>
            <w:jc w:val="both"/>
            <w:rPr>
              <w:rFonts w:ascii="Arial" w:eastAsiaTheme="minorEastAsia" w:hAnsi="Arial" w:cs="Arial"/>
              <w:noProof/>
              <w:color w:val="000000" w:themeColor="text1"/>
              <w:lang w:val="en-US"/>
            </w:rPr>
          </w:pPr>
          <w:hyperlink w:anchor="_Toc45125908" w:history="1">
            <w:r w:rsidR="003212FA" w:rsidRPr="003212FA">
              <w:rPr>
                <w:rStyle w:val="Hyperlink"/>
                <w:rFonts w:ascii="Arial" w:hAnsi="Arial" w:cs="Arial"/>
                <w:noProof/>
                <w:color w:val="000000" w:themeColor="text1"/>
              </w:rPr>
              <w:t>2. Models of Communication:</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_Toc45125908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3</w:t>
            </w:r>
            <w:r w:rsidR="003212FA" w:rsidRPr="003212FA">
              <w:rPr>
                <w:rFonts w:ascii="Arial" w:hAnsi="Arial" w:cs="Arial"/>
                <w:noProof/>
                <w:webHidden/>
                <w:color w:val="000000" w:themeColor="text1"/>
              </w:rPr>
              <w:fldChar w:fldCharType="end"/>
            </w:r>
          </w:hyperlink>
        </w:p>
        <w:p w14:paraId="2517DB2F" w14:textId="77777777" w:rsidR="003212FA" w:rsidRPr="003212FA" w:rsidRDefault="00365E6E" w:rsidP="003212FA">
          <w:pPr>
            <w:pStyle w:val="TOC2"/>
            <w:tabs>
              <w:tab w:val="right" w:leader="dot" w:pos="9016"/>
            </w:tabs>
            <w:spacing w:line="360" w:lineRule="auto"/>
            <w:jc w:val="both"/>
            <w:rPr>
              <w:rFonts w:ascii="Arial" w:eastAsiaTheme="minorEastAsia" w:hAnsi="Arial" w:cs="Arial"/>
              <w:noProof/>
              <w:color w:val="000000" w:themeColor="text1"/>
              <w:lang w:val="en-US"/>
            </w:rPr>
          </w:pPr>
          <w:hyperlink w:anchor="_Toc45125909" w:history="1">
            <w:r w:rsidR="003212FA" w:rsidRPr="003212FA">
              <w:rPr>
                <w:rStyle w:val="Hyperlink"/>
                <w:rFonts w:ascii="Arial" w:hAnsi="Arial" w:cs="Arial"/>
                <w:noProof/>
                <w:color w:val="000000" w:themeColor="text1"/>
              </w:rPr>
              <w:t>2.1 Shannon and Weaver:</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_Toc45125909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3</w:t>
            </w:r>
            <w:r w:rsidR="003212FA" w:rsidRPr="003212FA">
              <w:rPr>
                <w:rFonts w:ascii="Arial" w:hAnsi="Arial" w:cs="Arial"/>
                <w:noProof/>
                <w:webHidden/>
                <w:color w:val="000000" w:themeColor="text1"/>
              </w:rPr>
              <w:fldChar w:fldCharType="end"/>
            </w:r>
          </w:hyperlink>
        </w:p>
        <w:p w14:paraId="1F40617C" w14:textId="77777777" w:rsidR="003212FA" w:rsidRPr="003212FA" w:rsidRDefault="00365E6E" w:rsidP="003212FA">
          <w:pPr>
            <w:pStyle w:val="TOC2"/>
            <w:tabs>
              <w:tab w:val="right" w:leader="dot" w:pos="9016"/>
            </w:tabs>
            <w:spacing w:line="360" w:lineRule="auto"/>
            <w:jc w:val="both"/>
            <w:rPr>
              <w:rFonts w:ascii="Arial" w:eastAsiaTheme="minorEastAsia" w:hAnsi="Arial" w:cs="Arial"/>
              <w:noProof/>
              <w:color w:val="000000" w:themeColor="text1"/>
              <w:lang w:val="en-US"/>
            </w:rPr>
          </w:pPr>
          <w:hyperlink w:anchor="_Toc45125910" w:history="1">
            <w:r w:rsidR="003212FA" w:rsidRPr="003212FA">
              <w:rPr>
                <w:rStyle w:val="Hyperlink"/>
                <w:rFonts w:ascii="Arial" w:hAnsi="Arial" w:cs="Arial"/>
                <w:noProof/>
                <w:color w:val="000000" w:themeColor="text1"/>
              </w:rPr>
              <w:t>2.2 Schramm:</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_Toc45125910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4</w:t>
            </w:r>
            <w:r w:rsidR="003212FA" w:rsidRPr="003212FA">
              <w:rPr>
                <w:rFonts w:ascii="Arial" w:hAnsi="Arial" w:cs="Arial"/>
                <w:noProof/>
                <w:webHidden/>
                <w:color w:val="000000" w:themeColor="text1"/>
              </w:rPr>
              <w:fldChar w:fldCharType="end"/>
            </w:r>
          </w:hyperlink>
        </w:p>
        <w:p w14:paraId="03E89500" w14:textId="77777777" w:rsidR="003212FA" w:rsidRPr="003212FA" w:rsidRDefault="00365E6E" w:rsidP="003212FA">
          <w:pPr>
            <w:pStyle w:val="TOC2"/>
            <w:tabs>
              <w:tab w:val="right" w:leader="dot" w:pos="9016"/>
            </w:tabs>
            <w:spacing w:line="360" w:lineRule="auto"/>
            <w:jc w:val="both"/>
            <w:rPr>
              <w:rFonts w:ascii="Arial" w:eastAsiaTheme="minorEastAsia" w:hAnsi="Arial" w:cs="Arial"/>
              <w:noProof/>
              <w:color w:val="000000" w:themeColor="text1"/>
              <w:lang w:val="en-US"/>
            </w:rPr>
          </w:pPr>
          <w:hyperlink w:anchor="_Toc45125911" w:history="1">
            <w:r w:rsidR="003212FA" w:rsidRPr="003212FA">
              <w:rPr>
                <w:rStyle w:val="Hyperlink"/>
                <w:rFonts w:ascii="Arial" w:eastAsia="Times New Roman" w:hAnsi="Arial" w:cs="Arial"/>
                <w:noProof/>
                <w:color w:val="000000" w:themeColor="text1"/>
              </w:rPr>
              <w:t>2.3 Berlo:</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_Toc45125911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5</w:t>
            </w:r>
            <w:r w:rsidR="003212FA" w:rsidRPr="003212FA">
              <w:rPr>
                <w:rFonts w:ascii="Arial" w:hAnsi="Arial" w:cs="Arial"/>
                <w:noProof/>
                <w:webHidden/>
                <w:color w:val="000000" w:themeColor="text1"/>
              </w:rPr>
              <w:fldChar w:fldCharType="end"/>
            </w:r>
          </w:hyperlink>
        </w:p>
        <w:p w14:paraId="0CA8CCA6" w14:textId="77777777" w:rsidR="003212FA" w:rsidRPr="003212FA" w:rsidRDefault="00365E6E" w:rsidP="003212FA">
          <w:pPr>
            <w:pStyle w:val="TOC1"/>
            <w:tabs>
              <w:tab w:val="right" w:leader="dot" w:pos="9016"/>
            </w:tabs>
            <w:spacing w:line="360" w:lineRule="auto"/>
            <w:jc w:val="both"/>
            <w:rPr>
              <w:rFonts w:ascii="Arial" w:eastAsiaTheme="minorEastAsia" w:hAnsi="Arial" w:cs="Arial"/>
              <w:noProof/>
              <w:color w:val="000000" w:themeColor="text1"/>
              <w:lang w:val="en-US"/>
            </w:rPr>
          </w:pPr>
          <w:hyperlink w:anchor="_Toc45125912" w:history="1">
            <w:r w:rsidR="003212FA" w:rsidRPr="003212FA">
              <w:rPr>
                <w:rStyle w:val="Hyperlink"/>
                <w:rFonts w:ascii="Arial" w:hAnsi="Arial" w:cs="Arial"/>
                <w:noProof/>
                <w:color w:val="000000" w:themeColor="text1"/>
              </w:rPr>
              <w:t>3. Communication Skills:</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_Toc45125912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6</w:t>
            </w:r>
            <w:r w:rsidR="003212FA" w:rsidRPr="003212FA">
              <w:rPr>
                <w:rFonts w:ascii="Arial" w:hAnsi="Arial" w:cs="Arial"/>
                <w:noProof/>
                <w:webHidden/>
                <w:color w:val="000000" w:themeColor="text1"/>
              </w:rPr>
              <w:fldChar w:fldCharType="end"/>
            </w:r>
          </w:hyperlink>
        </w:p>
        <w:p w14:paraId="42BFBB82" w14:textId="77777777" w:rsidR="003212FA" w:rsidRPr="003212FA" w:rsidRDefault="00365E6E" w:rsidP="003212FA">
          <w:pPr>
            <w:pStyle w:val="TOC2"/>
            <w:tabs>
              <w:tab w:val="right" w:leader="dot" w:pos="9016"/>
            </w:tabs>
            <w:spacing w:line="360" w:lineRule="auto"/>
            <w:jc w:val="both"/>
            <w:rPr>
              <w:rFonts w:ascii="Arial" w:eastAsiaTheme="minorEastAsia" w:hAnsi="Arial" w:cs="Arial"/>
              <w:noProof/>
              <w:color w:val="000000" w:themeColor="text1"/>
              <w:lang w:val="en-US"/>
            </w:rPr>
          </w:pPr>
          <w:hyperlink w:anchor="_Toc45125913" w:history="1">
            <w:r w:rsidR="003212FA" w:rsidRPr="003212FA">
              <w:rPr>
                <w:rStyle w:val="Hyperlink"/>
                <w:rFonts w:ascii="Arial" w:hAnsi="Arial" w:cs="Arial"/>
                <w:noProof/>
                <w:color w:val="000000" w:themeColor="text1"/>
              </w:rPr>
              <w:t>3.1 Verbal Communication:</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_Toc45125913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6</w:t>
            </w:r>
            <w:r w:rsidR="003212FA" w:rsidRPr="003212FA">
              <w:rPr>
                <w:rFonts w:ascii="Arial" w:hAnsi="Arial" w:cs="Arial"/>
                <w:noProof/>
                <w:webHidden/>
                <w:color w:val="000000" w:themeColor="text1"/>
              </w:rPr>
              <w:fldChar w:fldCharType="end"/>
            </w:r>
          </w:hyperlink>
        </w:p>
        <w:p w14:paraId="50893917" w14:textId="77777777" w:rsidR="003212FA" w:rsidRPr="003212FA" w:rsidRDefault="00365E6E" w:rsidP="003212FA">
          <w:pPr>
            <w:pStyle w:val="TOC2"/>
            <w:tabs>
              <w:tab w:val="right" w:leader="dot" w:pos="9016"/>
            </w:tabs>
            <w:spacing w:line="360" w:lineRule="auto"/>
            <w:jc w:val="both"/>
            <w:rPr>
              <w:rFonts w:ascii="Arial" w:eastAsiaTheme="minorEastAsia" w:hAnsi="Arial" w:cs="Arial"/>
              <w:noProof/>
              <w:color w:val="000000" w:themeColor="text1"/>
              <w:lang w:val="en-US"/>
            </w:rPr>
          </w:pPr>
          <w:hyperlink w:anchor="_Toc45125914" w:history="1">
            <w:r w:rsidR="003212FA" w:rsidRPr="003212FA">
              <w:rPr>
                <w:rStyle w:val="Hyperlink"/>
                <w:rFonts w:ascii="Arial" w:hAnsi="Arial" w:cs="Arial"/>
                <w:noProof/>
                <w:color w:val="000000" w:themeColor="text1"/>
              </w:rPr>
              <w:t>3.2 Non-Verbal:</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_Toc45125914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7</w:t>
            </w:r>
            <w:r w:rsidR="003212FA" w:rsidRPr="003212FA">
              <w:rPr>
                <w:rFonts w:ascii="Arial" w:hAnsi="Arial" w:cs="Arial"/>
                <w:noProof/>
                <w:webHidden/>
                <w:color w:val="000000" w:themeColor="text1"/>
              </w:rPr>
              <w:fldChar w:fldCharType="end"/>
            </w:r>
          </w:hyperlink>
        </w:p>
        <w:p w14:paraId="3B5FF4D5" w14:textId="77777777" w:rsidR="003212FA" w:rsidRPr="003212FA" w:rsidRDefault="00365E6E" w:rsidP="003212FA">
          <w:pPr>
            <w:pStyle w:val="TOC2"/>
            <w:tabs>
              <w:tab w:val="right" w:leader="dot" w:pos="9016"/>
            </w:tabs>
            <w:spacing w:line="360" w:lineRule="auto"/>
            <w:jc w:val="both"/>
            <w:rPr>
              <w:rFonts w:ascii="Arial" w:eastAsiaTheme="minorEastAsia" w:hAnsi="Arial" w:cs="Arial"/>
              <w:noProof/>
              <w:color w:val="000000" w:themeColor="text1"/>
              <w:lang w:val="en-US"/>
            </w:rPr>
          </w:pPr>
          <w:hyperlink w:anchor="_Toc45125915" w:history="1">
            <w:r w:rsidR="003212FA" w:rsidRPr="003212FA">
              <w:rPr>
                <w:rStyle w:val="Hyperlink"/>
                <w:rFonts w:ascii="Arial" w:hAnsi="Arial" w:cs="Arial"/>
                <w:noProof/>
                <w:color w:val="000000" w:themeColor="text1"/>
              </w:rPr>
              <w:t>3.3 Listening:</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_Toc45125915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8</w:t>
            </w:r>
            <w:r w:rsidR="003212FA" w:rsidRPr="003212FA">
              <w:rPr>
                <w:rFonts w:ascii="Arial" w:hAnsi="Arial" w:cs="Arial"/>
                <w:noProof/>
                <w:webHidden/>
                <w:color w:val="000000" w:themeColor="text1"/>
              </w:rPr>
              <w:fldChar w:fldCharType="end"/>
            </w:r>
          </w:hyperlink>
        </w:p>
        <w:p w14:paraId="6B40622C" w14:textId="77777777" w:rsidR="003212FA" w:rsidRPr="003212FA" w:rsidRDefault="00365E6E" w:rsidP="003212FA">
          <w:pPr>
            <w:pStyle w:val="TOC1"/>
            <w:tabs>
              <w:tab w:val="right" w:leader="dot" w:pos="9016"/>
            </w:tabs>
            <w:spacing w:line="360" w:lineRule="auto"/>
            <w:jc w:val="both"/>
            <w:rPr>
              <w:rFonts w:ascii="Arial" w:eastAsiaTheme="minorEastAsia" w:hAnsi="Arial" w:cs="Arial"/>
              <w:noProof/>
              <w:color w:val="000000" w:themeColor="text1"/>
              <w:lang w:val="en-US"/>
            </w:rPr>
          </w:pPr>
          <w:hyperlink w:anchor="_Toc45125916" w:history="1">
            <w:r w:rsidR="003212FA" w:rsidRPr="003212FA">
              <w:rPr>
                <w:rStyle w:val="Hyperlink"/>
                <w:rFonts w:ascii="Arial" w:eastAsia="Times New Roman" w:hAnsi="Arial" w:cs="Arial"/>
                <w:noProof/>
                <w:color w:val="000000" w:themeColor="text1"/>
              </w:rPr>
              <w:t xml:space="preserve">Case Study </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_Toc45125916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9</w:t>
            </w:r>
            <w:r w:rsidR="003212FA" w:rsidRPr="003212FA">
              <w:rPr>
                <w:rFonts w:ascii="Arial" w:hAnsi="Arial" w:cs="Arial"/>
                <w:noProof/>
                <w:webHidden/>
                <w:color w:val="000000" w:themeColor="text1"/>
              </w:rPr>
              <w:fldChar w:fldCharType="end"/>
            </w:r>
          </w:hyperlink>
        </w:p>
        <w:p w14:paraId="2003272D" w14:textId="77777777" w:rsidR="003212FA" w:rsidRPr="003212FA" w:rsidRDefault="00365E6E" w:rsidP="003212FA">
          <w:pPr>
            <w:pStyle w:val="TOC1"/>
            <w:tabs>
              <w:tab w:val="right" w:leader="dot" w:pos="9016"/>
            </w:tabs>
            <w:spacing w:line="360" w:lineRule="auto"/>
            <w:jc w:val="both"/>
            <w:rPr>
              <w:rFonts w:ascii="Arial" w:eastAsiaTheme="minorEastAsia" w:hAnsi="Arial" w:cs="Arial"/>
              <w:noProof/>
              <w:color w:val="000000" w:themeColor="text1"/>
              <w:lang w:val="en-US"/>
            </w:rPr>
          </w:pPr>
          <w:hyperlink w:anchor="_Toc45125917" w:history="1">
            <w:r w:rsidR="003212FA" w:rsidRPr="003212FA">
              <w:rPr>
                <w:rStyle w:val="Hyperlink"/>
                <w:rFonts w:ascii="Arial" w:hAnsi="Arial" w:cs="Arial"/>
                <w:noProof/>
                <w:color w:val="000000" w:themeColor="text1"/>
              </w:rPr>
              <w:t>Conclusion:</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_Toc45125917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10</w:t>
            </w:r>
            <w:r w:rsidR="003212FA" w:rsidRPr="003212FA">
              <w:rPr>
                <w:rFonts w:ascii="Arial" w:hAnsi="Arial" w:cs="Arial"/>
                <w:noProof/>
                <w:webHidden/>
                <w:color w:val="000000" w:themeColor="text1"/>
              </w:rPr>
              <w:fldChar w:fldCharType="end"/>
            </w:r>
          </w:hyperlink>
        </w:p>
        <w:p w14:paraId="3402A01F" w14:textId="77777777" w:rsidR="003212FA" w:rsidRPr="003212FA" w:rsidRDefault="00365E6E" w:rsidP="003212FA">
          <w:pPr>
            <w:pStyle w:val="TOC1"/>
            <w:tabs>
              <w:tab w:val="right" w:leader="dot" w:pos="9016"/>
            </w:tabs>
            <w:spacing w:line="360" w:lineRule="auto"/>
            <w:jc w:val="both"/>
            <w:rPr>
              <w:rFonts w:ascii="Arial" w:eastAsiaTheme="minorEastAsia" w:hAnsi="Arial" w:cs="Arial"/>
              <w:noProof/>
              <w:color w:val="000000" w:themeColor="text1"/>
              <w:lang w:val="en-US"/>
            </w:rPr>
          </w:pPr>
          <w:hyperlink w:anchor="_Toc45125918" w:history="1">
            <w:r w:rsidR="003212FA" w:rsidRPr="003212FA">
              <w:rPr>
                <w:rStyle w:val="Hyperlink"/>
                <w:rFonts w:ascii="Arial" w:hAnsi="Arial" w:cs="Arial"/>
                <w:noProof/>
                <w:color w:val="000000" w:themeColor="text1"/>
              </w:rPr>
              <w:t>References:</w:t>
            </w:r>
            <w:r w:rsidR="003212FA" w:rsidRPr="003212FA">
              <w:rPr>
                <w:rFonts w:ascii="Arial" w:hAnsi="Arial" w:cs="Arial"/>
                <w:noProof/>
                <w:webHidden/>
                <w:color w:val="000000" w:themeColor="text1"/>
              </w:rPr>
              <w:tab/>
            </w:r>
            <w:r w:rsidR="003212FA" w:rsidRPr="003212FA">
              <w:rPr>
                <w:rFonts w:ascii="Arial" w:hAnsi="Arial" w:cs="Arial"/>
                <w:noProof/>
                <w:webHidden/>
                <w:color w:val="000000" w:themeColor="text1"/>
              </w:rPr>
              <w:fldChar w:fldCharType="begin"/>
            </w:r>
            <w:r w:rsidR="003212FA" w:rsidRPr="003212FA">
              <w:rPr>
                <w:rFonts w:ascii="Arial" w:hAnsi="Arial" w:cs="Arial"/>
                <w:noProof/>
                <w:webHidden/>
                <w:color w:val="000000" w:themeColor="text1"/>
              </w:rPr>
              <w:instrText xml:space="preserve"> PAGEREF _Toc45125918 \h </w:instrText>
            </w:r>
            <w:r w:rsidR="003212FA" w:rsidRPr="003212FA">
              <w:rPr>
                <w:rFonts w:ascii="Arial" w:hAnsi="Arial" w:cs="Arial"/>
                <w:noProof/>
                <w:webHidden/>
                <w:color w:val="000000" w:themeColor="text1"/>
              </w:rPr>
            </w:r>
            <w:r w:rsidR="003212FA" w:rsidRPr="003212FA">
              <w:rPr>
                <w:rFonts w:ascii="Arial" w:hAnsi="Arial" w:cs="Arial"/>
                <w:noProof/>
                <w:webHidden/>
                <w:color w:val="000000" w:themeColor="text1"/>
              </w:rPr>
              <w:fldChar w:fldCharType="separate"/>
            </w:r>
            <w:r w:rsidR="003212FA" w:rsidRPr="003212FA">
              <w:rPr>
                <w:rFonts w:ascii="Arial" w:hAnsi="Arial" w:cs="Arial"/>
                <w:noProof/>
                <w:webHidden/>
                <w:color w:val="000000" w:themeColor="text1"/>
              </w:rPr>
              <w:t>11</w:t>
            </w:r>
            <w:r w:rsidR="003212FA" w:rsidRPr="003212FA">
              <w:rPr>
                <w:rFonts w:ascii="Arial" w:hAnsi="Arial" w:cs="Arial"/>
                <w:noProof/>
                <w:webHidden/>
                <w:color w:val="000000" w:themeColor="text1"/>
              </w:rPr>
              <w:fldChar w:fldCharType="end"/>
            </w:r>
          </w:hyperlink>
        </w:p>
        <w:p w14:paraId="63C596A2" w14:textId="77777777" w:rsidR="003212FA" w:rsidRDefault="003212FA" w:rsidP="003212FA">
          <w:pPr>
            <w:spacing w:line="360" w:lineRule="auto"/>
            <w:jc w:val="both"/>
            <w:rPr>
              <w:rFonts w:ascii="Arial" w:hAnsi="Arial" w:cs="Arial"/>
              <w:b/>
              <w:bCs/>
              <w:noProof/>
              <w:color w:val="000000" w:themeColor="text1"/>
            </w:rPr>
          </w:pPr>
          <w:r w:rsidRPr="003212FA">
            <w:rPr>
              <w:rFonts w:ascii="Arial" w:hAnsi="Arial" w:cs="Arial"/>
              <w:bCs/>
              <w:noProof/>
              <w:color w:val="000000" w:themeColor="text1"/>
            </w:rPr>
            <w:fldChar w:fldCharType="end"/>
          </w:r>
        </w:p>
      </w:sdtContent>
    </w:sdt>
    <w:p w14:paraId="67DA128F" w14:textId="2E30A8BB" w:rsidR="00971503" w:rsidRPr="003212FA" w:rsidRDefault="00971503" w:rsidP="00E96672">
      <w:pPr>
        <w:spacing w:line="360" w:lineRule="auto"/>
        <w:jc w:val="both"/>
        <w:rPr>
          <w:rFonts w:ascii="Arial" w:eastAsia="Times New Roman" w:hAnsi="Arial" w:cs="Arial"/>
          <w:color w:val="000000" w:themeColor="text1"/>
        </w:rPr>
      </w:pPr>
    </w:p>
    <w:p w14:paraId="3F23EF4F" w14:textId="60A07D05" w:rsidR="00E96672" w:rsidRPr="003212FA" w:rsidRDefault="00E96672" w:rsidP="00E96672">
      <w:pPr>
        <w:spacing w:line="360" w:lineRule="auto"/>
        <w:jc w:val="both"/>
        <w:rPr>
          <w:rFonts w:ascii="Arial" w:eastAsia="Times New Roman" w:hAnsi="Arial" w:cs="Arial"/>
          <w:color w:val="000000" w:themeColor="text1"/>
        </w:rPr>
      </w:pPr>
    </w:p>
    <w:p w14:paraId="07E9020F" w14:textId="1100B9BE" w:rsidR="00E96672" w:rsidRPr="003212FA" w:rsidRDefault="00E96672" w:rsidP="00E96672">
      <w:pPr>
        <w:spacing w:line="360" w:lineRule="auto"/>
        <w:jc w:val="both"/>
        <w:rPr>
          <w:rFonts w:ascii="Arial" w:eastAsia="Times New Roman" w:hAnsi="Arial" w:cs="Arial"/>
          <w:color w:val="000000" w:themeColor="text1"/>
        </w:rPr>
      </w:pPr>
    </w:p>
    <w:p w14:paraId="63E25BA7" w14:textId="77777777" w:rsidR="00E96672" w:rsidRPr="003212FA" w:rsidRDefault="00E96672" w:rsidP="00E96672">
      <w:pPr>
        <w:spacing w:line="360" w:lineRule="auto"/>
        <w:jc w:val="both"/>
        <w:rPr>
          <w:rFonts w:ascii="Arial" w:hAnsi="Arial" w:cs="Arial"/>
          <w:color w:val="000000" w:themeColor="text1"/>
        </w:rPr>
      </w:pPr>
    </w:p>
    <w:bookmarkStart w:id="0" w:name="_Hlk70660878" w:displacedByCustomXml="next"/>
    <w:sdt>
      <w:sdtPr>
        <w:rPr>
          <w:rFonts w:ascii="Arial" w:eastAsiaTheme="minorHAnsi" w:hAnsi="Arial" w:cs="Arial"/>
          <w:color w:val="000000" w:themeColor="text1"/>
          <w:sz w:val="22"/>
          <w:szCs w:val="22"/>
          <w:lang w:val="en-GB"/>
        </w:rPr>
        <w:id w:val="-1482378399"/>
        <w:docPartObj>
          <w:docPartGallery w:val="Table of Contents"/>
          <w:docPartUnique/>
        </w:docPartObj>
      </w:sdtPr>
      <w:sdtEndPr>
        <w:rPr>
          <w:b/>
          <w:bCs/>
          <w:noProof/>
        </w:rPr>
      </w:sdtEndPr>
      <w:sdtContent>
        <w:p w14:paraId="3406F60E" w14:textId="716F7771" w:rsidR="003212FA" w:rsidRDefault="003212FA" w:rsidP="003212FA">
          <w:pPr>
            <w:pStyle w:val="TOCHeading"/>
            <w:spacing w:line="360" w:lineRule="auto"/>
            <w:jc w:val="both"/>
          </w:pPr>
        </w:p>
        <w:p w14:paraId="0A1A4577" w14:textId="102E8273" w:rsidR="00971503" w:rsidRPr="003212FA" w:rsidRDefault="00365E6E" w:rsidP="00E96672">
          <w:pPr>
            <w:spacing w:line="360" w:lineRule="auto"/>
            <w:jc w:val="both"/>
            <w:rPr>
              <w:rFonts w:ascii="Arial" w:hAnsi="Arial" w:cs="Arial"/>
              <w:color w:val="000000" w:themeColor="text1"/>
            </w:rPr>
          </w:pPr>
        </w:p>
      </w:sdtContent>
    </w:sdt>
    <w:bookmarkEnd w:id="0" w:displacedByCustomXml="prev"/>
    <w:p w14:paraId="0D738DDE" w14:textId="203D39AB" w:rsidR="69E2CA1C" w:rsidRPr="003212FA" w:rsidRDefault="69E2CA1C" w:rsidP="00E96672">
      <w:pPr>
        <w:spacing w:line="360" w:lineRule="auto"/>
        <w:jc w:val="both"/>
        <w:rPr>
          <w:rFonts w:ascii="Arial" w:hAnsi="Arial" w:cs="Arial"/>
          <w:color w:val="000000" w:themeColor="text1"/>
        </w:rPr>
      </w:pPr>
    </w:p>
    <w:p w14:paraId="36B339FD" w14:textId="72B2E4B8"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 xml:space="preserve"> </w:t>
      </w:r>
    </w:p>
    <w:p w14:paraId="03570224" w14:textId="77777777" w:rsidR="00F67F04" w:rsidRPr="003212FA" w:rsidRDefault="00F67F04" w:rsidP="00E96672">
      <w:pPr>
        <w:spacing w:line="360" w:lineRule="auto"/>
        <w:jc w:val="both"/>
        <w:rPr>
          <w:rFonts w:ascii="Arial" w:hAnsi="Arial" w:cs="Arial"/>
          <w:color w:val="000000" w:themeColor="text1"/>
        </w:rPr>
      </w:pPr>
    </w:p>
    <w:p w14:paraId="3BF9D374" w14:textId="4A4BFAF5" w:rsidR="00F67F04" w:rsidRDefault="00F67F04" w:rsidP="00E96672">
      <w:pPr>
        <w:spacing w:line="360" w:lineRule="auto"/>
        <w:jc w:val="both"/>
        <w:rPr>
          <w:rFonts w:ascii="Arial" w:hAnsi="Arial" w:cs="Arial"/>
          <w:color w:val="000000" w:themeColor="text1"/>
        </w:rPr>
      </w:pPr>
    </w:p>
    <w:p w14:paraId="5FE758F3" w14:textId="77777777" w:rsidR="00D9192F" w:rsidRPr="003212FA" w:rsidRDefault="00D9192F" w:rsidP="00E96672">
      <w:pPr>
        <w:spacing w:line="360" w:lineRule="auto"/>
        <w:jc w:val="both"/>
        <w:rPr>
          <w:rFonts w:ascii="Arial" w:hAnsi="Arial" w:cs="Arial"/>
          <w:color w:val="000000" w:themeColor="text1"/>
        </w:rPr>
      </w:pPr>
    </w:p>
    <w:p w14:paraId="7A31ED33" w14:textId="77777777" w:rsidR="00F67F04" w:rsidRPr="003212FA" w:rsidRDefault="00F67F04" w:rsidP="00E96672">
      <w:pPr>
        <w:spacing w:line="360" w:lineRule="auto"/>
        <w:jc w:val="both"/>
        <w:rPr>
          <w:rFonts w:ascii="Arial" w:hAnsi="Arial" w:cs="Arial"/>
          <w:color w:val="000000" w:themeColor="text1"/>
        </w:rPr>
      </w:pPr>
    </w:p>
    <w:p w14:paraId="2AE5E8A7" w14:textId="45A34CF2" w:rsidR="69E2CA1C" w:rsidRPr="003212FA" w:rsidRDefault="69E2CA1C" w:rsidP="00E96672">
      <w:pPr>
        <w:pStyle w:val="Heading1"/>
        <w:spacing w:line="360" w:lineRule="auto"/>
        <w:jc w:val="both"/>
        <w:rPr>
          <w:rFonts w:ascii="Arial" w:hAnsi="Arial" w:cs="Arial"/>
          <w:b/>
          <w:color w:val="000000" w:themeColor="text1"/>
          <w:sz w:val="24"/>
          <w:szCs w:val="24"/>
        </w:rPr>
      </w:pPr>
      <w:bookmarkStart w:id="1" w:name="_Toc45125907"/>
      <w:r w:rsidRPr="003212FA">
        <w:rPr>
          <w:rFonts w:ascii="Arial" w:hAnsi="Arial" w:cs="Arial"/>
          <w:b/>
          <w:color w:val="000000" w:themeColor="text1"/>
          <w:sz w:val="24"/>
          <w:szCs w:val="24"/>
        </w:rPr>
        <w:lastRenderedPageBreak/>
        <w:t>1. Introduction</w:t>
      </w:r>
      <w:r w:rsidR="00451887" w:rsidRPr="003212FA">
        <w:rPr>
          <w:rFonts w:ascii="Arial" w:hAnsi="Arial" w:cs="Arial"/>
          <w:b/>
          <w:color w:val="000000" w:themeColor="text1"/>
          <w:sz w:val="24"/>
          <w:szCs w:val="24"/>
        </w:rPr>
        <w:t>:</w:t>
      </w:r>
      <w:bookmarkEnd w:id="1"/>
    </w:p>
    <w:p w14:paraId="5FD1EF31" w14:textId="349734B9"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 xml:space="preserve">Communication is the process of delivering messages from one </w:t>
      </w:r>
      <w:proofErr w:type="gramStart"/>
      <w:r w:rsidR="003212FA">
        <w:rPr>
          <w:rFonts w:ascii="Arial" w:eastAsia="Times New Roman" w:hAnsi="Arial" w:cs="Arial"/>
          <w:color w:val="000000" w:themeColor="text1"/>
        </w:rPr>
        <w:t xml:space="preserve">particular </w:t>
      </w:r>
      <w:r w:rsidRPr="003212FA">
        <w:rPr>
          <w:rFonts w:ascii="Arial" w:eastAsia="Times New Roman" w:hAnsi="Arial" w:cs="Arial"/>
          <w:color w:val="000000" w:themeColor="text1"/>
        </w:rPr>
        <w:t>point</w:t>
      </w:r>
      <w:proofErr w:type="gramEnd"/>
      <w:r w:rsidRPr="003212FA">
        <w:rPr>
          <w:rFonts w:ascii="Arial" w:eastAsia="Times New Roman" w:hAnsi="Arial" w:cs="Arial"/>
          <w:color w:val="000000" w:themeColor="text1"/>
        </w:rPr>
        <w:t xml:space="preserve"> to another </w:t>
      </w:r>
      <w:r w:rsidR="003212FA">
        <w:rPr>
          <w:rFonts w:ascii="Arial" w:eastAsia="Times New Roman" w:hAnsi="Arial" w:cs="Arial"/>
          <w:color w:val="000000" w:themeColor="text1"/>
        </w:rPr>
        <w:t>part.</w:t>
      </w:r>
      <w:r w:rsidRPr="003212FA">
        <w:rPr>
          <w:rFonts w:ascii="Arial" w:eastAsia="Times New Roman" w:hAnsi="Arial" w:cs="Arial"/>
          <w:color w:val="000000" w:themeColor="text1"/>
        </w:rPr>
        <w:t xml:space="preserve"> In every sphere of human life, communication play important role. In this present era of technological breakthroughs, changes in communications have brought revolutionary changes in businesses (Collins, 2011). In organizations, there are different ways and approaches for communication and these systems are improving day by day. No business workplace can pass a single day without having proper communication model, skills. For this, to develop effective communication system in </w:t>
      </w:r>
      <w:r w:rsidR="00B27840" w:rsidRPr="003212FA">
        <w:rPr>
          <w:rFonts w:ascii="Arial" w:eastAsia="Times New Roman" w:hAnsi="Arial" w:cs="Arial"/>
          <w:color w:val="000000" w:themeColor="text1"/>
        </w:rPr>
        <w:t>business</w:t>
      </w:r>
      <w:r w:rsidRPr="003212FA">
        <w:rPr>
          <w:rFonts w:ascii="Arial" w:eastAsia="Times New Roman" w:hAnsi="Arial" w:cs="Arial"/>
          <w:color w:val="000000" w:themeColor="text1"/>
        </w:rPr>
        <w:t xml:space="preserve">, they have adapted suitable communication models, higher employees possessing excellent verbal and non-verbal communication skills. Different organizational situations show how they face difficulties with poor communication system and they look for ways of improving into an effective communication system which is a continuous process. This report is to present different communications models, communication skills referring to the organizational situations suggesting ways to improve poor communication system. </w:t>
      </w:r>
    </w:p>
    <w:p w14:paraId="68513708" w14:textId="4D4CC211" w:rsidR="69E2CA1C" w:rsidRPr="003212FA" w:rsidRDefault="00451887" w:rsidP="00E96672">
      <w:pPr>
        <w:pStyle w:val="Heading1"/>
        <w:spacing w:line="360" w:lineRule="auto"/>
        <w:jc w:val="both"/>
        <w:rPr>
          <w:rFonts w:ascii="Arial" w:hAnsi="Arial" w:cs="Arial"/>
          <w:b/>
          <w:color w:val="000000" w:themeColor="text1"/>
          <w:sz w:val="24"/>
          <w:szCs w:val="24"/>
        </w:rPr>
      </w:pPr>
      <w:bookmarkStart w:id="2" w:name="_Toc45125908"/>
      <w:r w:rsidRPr="003212FA">
        <w:rPr>
          <w:rFonts w:ascii="Arial" w:hAnsi="Arial" w:cs="Arial"/>
          <w:b/>
          <w:color w:val="000000" w:themeColor="text1"/>
          <w:sz w:val="24"/>
          <w:szCs w:val="24"/>
        </w:rPr>
        <w:t>2. Models of C</w:t>
      </w:r>
      <w:r w:rsidR="69E2CA1C" w:rsidRPr="003212FA">
        <w:rPr>
          <w:rFonts w:ascii="Arial" w:hAnsi="Arial" w:cs="Arial"/>
          <w:b/>
          <w:color w:val="000000" w:themeColor="text1"/>
          <w:sz w:val="24"/>
          <w:szCs w:val="24"/>
        </w:rPr>
        <w:t>ommunication</w:t>
      </w:r>
      <w:r w:rsidRPr="003212FA">
        <w:rPr>
          <w:rFonts w:ascii="Arial" w:hAnsi="Arial" w:cs="Arial"/>
          <w:b/>
          <w:color w:val="000000" w:themeColor="text1"/>
          <w:sz w:val="24"/>
          <w:szCs w:val="24"/>
        </w:rPr>
        <w:t>:</w:t>
      </w:r>
      <w:bookmarkEnd w:id="2"/>
    </w:p>
    <w:p w14:paraId="7247CBEE" w14:textId="7F477A0D"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 xml:space="preserve">Different advocates of communication models developed several communication models assembling organizational practices, patterns. Not all the communication model is suitable for all kinds of organizations.  </w:t>
      </w:r>
    </w:p>
    <w:p w14:paraId="3EA8C622" w14:textId="233F4B90" w:rsidR="69E2CA1C" w:rsidRPr="003212FA" w:rsidRDefault="69E2CA1C" w:rsidP="00E96672">
      <w:pPr>
        <w:pStyle w:val="Heading2"/>
        <w:spacing w:line="360" w:lineRule="auto"/>
        <w:jc w:val="both"/>
        <w:rPr>
          <w:rFonts w:ascii="Arial" w:hAnsi="Arial" w:cs="Arial"/>
          <w:b/>
          <w:color w:val="000000" w:themeColor="text1"/>
          <w:sz w:val="24"/>
          <w:szCs w:val="24"/>
        </w:rPr>
      </w:pPr>
      <w:bookmarkStart w:id="3" w:name="_Toc45125909"/>
      <w:r w:rsidRPr="003212FA">
        <w:rPr>
          <w:rFonts w:ascii="Arial" w:hAnsi="Arial" w:cs="Arial"/>
          <w:b/>
          <w:color w:val="000000" w:themeColor="text1"/>
          <w:sz w:val="24"/>
          <w:szCs w:val="24"/>
        </w:rPr>
        <w:t>2.1 Shannon and Weaver</w:t>
      </w:r>
      <w:r w:rsidR="00451887" w:rsidRPr="003212FA">
        <w:rPr>
          <w:rFonts w:ascii="Arial" w:hAnsi="Arial" w:cs="Arial"/>
          <w:b/>
          <w:color w:val="000000" w:themeColor="text1"/>
          <w:sz w:val="24"/>
          <w:szCs w:val="24"/>
        </w:rPr>
        <w:t>:</w:t>
      </w:r>
      <w:bookmarkEnd w:id="3"/>
    </w:p>
    <w:p w14:paraId="4409068D" w14:textId="06124729"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 xml:space="preserve">A mathematical theory of communication which is commonly known as Shannon-Weaver model of communication was developed by American mathematician Shannon and Scientist Weaver in 1948.  This is one of the simplest models of communication and applied in different organizations. This was the most effectively designed communication model between sender and receiver, accumulating communication process affecting factors called as Noise (Collins, 2011).  At the period of initial launching it was developed with view to improving technical communication only, but later on it was popularly used in the field of communication. This model incorporates dealing with many important aspects of communication namely origin, encode, decode, destination, channel, message and noise. Like other organizations </w:t>
      </w:r>
      <w:r w:rsidR="00B27840" w:rsidRPr="003212FA">
        <w:rPr>
          <w:rFonts w:ascii="Arial" w:eastAsia="Times New Roman" w:hAnsi="Arial" w:cs="Arial"/>
          <w:color w:val="000000" w:themeColor="text1"/>
        </w:rPr>
        <w:t>all over world,</w:t>
      </w:r>
      <w:r w:rsidRPr="003212FA">
        <w:rPr>
          <w:rFonts w:ascii="Arial" w:eastAsia="Times New Roman" w:hAnsi="Arial" w:cs="Arial"/>
          <w:color w:val="000000" w:themeColor="text1"/>
        </w:rPr>
        <w:t xml:space="preserve"> this model can be appropriately noticeable. For example, a manager in</w:t>
      </w:r>
      <w:r w:rsidR="00B27840" w:rsidRPr="003212FA">
        <w:rPr>
          <w:rFonts w:ascii="Arial" w:eastAsia="Times New Roman" w:hAnsi="Arial" w:cs="Arial"/>
          <w:color w:val="000000" w:themeColor="text1"/>
        </w:rPr>
        <w:t xml:space="preserve"> a business place</w:t>
      </w:r>
      <w:r w:rsidRPr="003212FA">
        <w:rPr>
          <w:rFonts w:ascii="Arial" w:eastAsia="Times New Roman" w:hAnsi="Arial" w:cs="Arial"/>
          <w:color w:val="000000" w:themeColor="text1"/>
        </w:rPr>
        <w:t xml:space="preserve"> called an employee and asked to come there but during the call was made, there was a noise which caused the employees listen something else and thus, miscommunication would happen – due to noise. This model of communication works as the base for other popular communication models.  </w:t>
      </w:r>
    </w:p>
    <w:p w14:paraId="4AF76361" w14:textId="76805E68"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 xml:space="preserve"> </w:t>
      </w:r>
    </w:p>
    <w:p w14:paraId="75F3DCCA" w14:textId="08B9A4BD" w:rsidR="69E2CA1C" w:rsidRPr="003212FA" w:rsidRDefault="69E2CA1C" w:rsidP="00E96672">
      <w:pPr>
        <w:spacing w:line="360" w:lineRule="auto"/>
        <w:jc w:val="both"/>
        <w:rPr>
          <w:rFonts w:ascii="Arial" w:hAnsi="Arial" w:cs="Arial"/>
          <w:color w:val="000000" w:themeColor="text1"/>
        </w:rPr>
      </w:pPr>
      <w:r w:rsidRPr="003212FA">
        <w:rPr>
          <w:rFonts w:ascii="Arial" w:hAnsi="Arial" w:cs="Arial"/>
          <w:noProof/>
          <w:color w:val="000000" w:themeColor="text1"/>
          <w:lang w:val="en-US"/>
        </w:rPr>
        <w:lastRenderedPageBreak/>
        <w:drawing>
          <wp:inline distT="0" distB="0" distL="0" distR="0" wp14:anchorId="7A4452BF" wp14:editId="38CA17A3">
            <wp:extent cx="4572000" cy="2286000"/>
            <wp:effectExtent l="0" t="0" r="0" b="0"/>
            <wp:docPr id="331721117" name="Picture 33172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5CB7E7CF" w14:textId="72F88493" w:rsidR="69E2CA1C" w:rsidRPr="003212FA" w:rsidRDefault="69E2CA1C" w:rsidP="00E96672">
      <w:pPr>
        <w:spacing w:line="360" w:lineRule="auto"/>
        <w:jc w:val="both"/>
        <w:rPr>
          <w:rFonts w:ascii="Arial" w:hAnsi="Arial" w:cs="Arial"/>
          <w:color w:val="000000" w:themeColor="text1"/>
          <w:sz w:val="24"/>
          <w:szCs w:val="24"/>
        </w:rPr>
      </w:pPr>
      <w:r w:rsidRPr="003212FA">
        <w:rPr>
          <w:rFonts w:ascii="Arial" w:eastAsia="Times New Roman" w:hAnsi="Arial" w:cs="Arial"/>
          <w:b/>
          <w:bCs/>
          <w:color w:val="000000" w:themeColor="text1"/>
          <w:sz w:val="24"/>
          <w:szCs w:val="24"/>
        </w:rPr>
        <w:t>Figure: Shannon &amp; Weaver model of communication</w:t>
      </w:r>
    </w:p>
    <w:p w14:paraId="4CB47DBE" w14:textId="56DFAFFC" w:rsidR="69E2CA1C" w:rsidRPr="003212FA" w:rsidRDefault="69E2CA1C" w:rsidP="00E96672">
      <w:pPr>
        <w:spacing w:line="360" w:lineRule="auto"/>
        <w:jc w:val="both"/>
        <w:rPr>
          <w:rFonts w:ascii="Arial" w:hAnsi="Arial" w:cs="Arial"/>
          <w:color w:val="000000" w:themeColor="text1"/>
          <w:sz w:val="24"/>
          <w:szCs w:val="24"/>
        </w:rPr>
      </w:pPr>
      <w:r w:rsidRPr="003212FA">
        <w:rPr>
          <w:rFonts w:ascii="Arial" w:eastAsia="Times New Roman" w:hAnsi="Arial" w:cs="Arial"/>
          <w:b/>
          <w:bCs/>
          <w:color w:val="000000" w:themeColor="text1"/>
          <w:sz w:val="24"/>
          <w:szCs w:val="24"/>
        </w:rPr>
        <w:t xml:space="preserve">Source: </w:t>
      </w:r>
      <w:proofErr w:type="spellStart"/>
      <w:r w:rsidRPr="003212FA">
        <w:rPr>
          <w:rFonts w:ascii="Arial" w:eastAsia="Times New Roman" w:hAnsi="Arial" w:cs="Arial"/>
          <w:b/>
          <w:bCs/>
          <w:color w:val="000000" w:themeColor="text1"/>
          <w:sz w:val="24"/>
          <w:szCs w:val="24"/>
        </w:rPr>
        <w:t>Conawy</w:t>
      </w:r>
      <w:proofErr w:type="spellEnd"/>
      <w:r w:rsidRPr="003212FA">
        <w:rPr>
          <w:rFonts w:ascii="Arial" w:eastAsia="Times New Roman" w:hAnsi="Arial" w:cs="Arial"/>
          <w:b/>
          <w:bCs/>
          <w:color w:val="000000" w:themeColor="text1"/>
          <w:sz w:val="24"/>
          <w:szCs w:val="24"/>
        </w:rPr>
        <w:t xml:space="preserve"> and </w:t>
      </w:r>
      <w:proofErr w:type="spellStart"/>
      <w:r w:rsidRPr="003212FA">
        <w:rPr>
          <w:rFonts w:ascii="Arial" w:eastAsia="Times New Roman" w:hAnsi="Arial" w:cs="Arial"/>
          <w:b/>
          <w:bCs/>
          <w:color w:val="000000" w:themeColor="text1"/>
          <w:sz w:val="24"/>
          <w:szCs w:val="24"/>
        </w:rPr>
        <w:t>Laasch</w:t>
      </w:r>
      <w:proofErr w:type="spellEnd"/>
      <w:r w:rsidRPr="003212FA">
        <w:rPr>
          <w:rFonts w:ascii="Arial" w:eastAsia="Times New Roman" w:hAnsi="Arial" w:cs="Arial"/>
          <w:b/>
          <w:bCs/>
          <w:color w:val="000000" w:themeColor="text1"/>
          <w:sz w:val="24"/>
          <w:szCs w:val="24"/>
        </w:rPr>
        <w:t>, 2012</w:t>
      </w:r>
    </w:p>
    <w:p w14:paraId="1AFEC33B" w14:textId="6A30F9EE" w:rsidR="69E2CA1C" w:rsidRPr="003212FA" w:rsidRDefault="69E2CA1C" w:rsidP="00E96672">
      <w:pPr>
        <w:pStyle w:val="Heading2"/>
        <w:spacing w:line="360" w:lineRule="auto"/>
        <w:jc w:val="both"/>
        <w:rPr>
          <w:rFonts w:ascii="Arial" w:hAnsi="Arial" w:cs="Arial"/>
          <w:b/>
          <w:color w:val="000000" w:themeColor="text1"/>
          <w:sz w:val="24"/>
          <w:szCs w:val="24"/>
        </w:rPr>
      </w:pPr>
      <w:bookmarkStart w:id="4" w:name="_Toc45125910"/>
      <w:r w:rsidRPr="003212FA">
        <w:rPr>
          <w:rFonts w:ascii="Arial" w:hAnsi="Arial" w:cs="Arial"/>
          <w:b/>
          <w:color w:val="000000" w:themeColor="text1"/>
          <w:sz w:val="24"/>
          <w:szCs w:val="24"/>
        </w:rPr>
        <w:t>2.2 Schramm</w:t>
      </w:r>
      <w:r w:rsidR="00451887" w:rsidRPr="003212FA">
        <w:rPr>
          <w:rFonts w:ascii="Arial" w:hAnsi="Arial" w:cs="Arial"/>
          <w:b/>
          <w:color w:val="000000" w:themeColor="text1"/>
          <w:sz w:val="24"/>
          <w:szCs w:val="24"/>
        </w:rPr>
        <w:t>:</w:t>
      </w:r>
      <w:bookmarkEnd w:id="4"/>
    </w:p>
    <w:p w14:paraId="2CD98476" w14:textId="4889ECCD"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Having roots from Shannon-weaver model, Wilber Schramm proposed his communication model 1954 claiming encoding and decoding as two crucial processes of communication. According to Schramm, information without putting into words and conveying to others is of no use. Encoding initiates the communication process converting unrevealed thoughts into content (Covey, 1989). Once, the content reaches to the recipient he is to decode the information, otherwise the message will be of no use. And this is a major principle of effective communication. He also claimed to have effective communication sender must receive a feedback from final destination, i.e., the recipient.  Thus, the claim of Schramm that communication is a two-way process has its validity till today. Knowledge, experience and understanding of participants are also important in proper communication system. For example, in a</w:t>
      </w:r>
      <w:r w:rsidR="00B27840" w:rsidRPr="003212FA">
        <w:rPr>
          <w:rFonts w:ascii="Arial" w:eastAsia="Times New Roman" w:hAnsi="Arial" w:cs="Arial"/>
          <w:color w:val="000000" w:themeColor="text1"/>
        </w:rPr>
        <w:t xml:space="preserve"> Business</w:t>
      </w:r>
      <w:r w:rsidRPr="003212FA">
        <w:rPr>
          <w:rFonts w:ascii="Arial" w:eastAsia="Times New Roman" w:hAnsi="Arial" w:cs="Arial"/>
          <w:color w:val="000000" w:themeColor="text1"/>
        </w:rPr>
        <w:t>, Jennifer</w:t>
      </w:r>
      <w:r w:rsidR="00B27840" w:rsidRPr="003212FA">
        <w:rPr>
          <w:rFonts w:ascii="Arial" w:eastAsia="Times New Roman" w:hAnsi="Arial" w:cs="Arial"/>
          <w:color w:val="000000" w:themeColor="text1"/>
        </w:rPr>
        <w:t xml:space="preserve"> </w:t>
      </w:r>
      <w:r w:rsidRPr="003212FA">
        <w:rPr>
          <w:rFonts w:ascii="Arial" w:eastAsia="Times New Roman" w:hAnsi="Arial" w:cs="Arial"/>
          <w:color w:val="000000" w:themeColor="text1"/>
        </w:rPr>
        <w:t xml:space="preserve">an employee, asked Sam, another employee, </w:t>
      </w:r>
      <w:r w:rsidR="00E96672" w:rsidRPr="003212FA">
        <w:rPr>
          <w:rFonts w:ascii="Arial" w:eastAsia="Times New Roman" w:hAnsi="Arial" w:cs="Arial"/>
          <w:color w:val="000000" w:themeColor="text1"/>
        </w:rPr>
        <w:t>- “</w:t>
      </w:r>
      <w:r w:rsidRPr="003212FA">
        <w:rPr>
          <w:rFonts w:ascii="Arial" w:eastAsia="Times New Roman" w:hAnsi="Arial" w:cs="Arial"/>
          <w:color w:val="000000" w:themeColor="text1"/>
        </w:rPr>
        <w:t xml:space="preserve">Would you mind having a cup of coffee during break?” Sam didn’t reply and thus, the communication didn’t take place. </w:t>
      </w:r>
    </w:p>
    <w:p w14:paraId="539738EF" w14:textId="2680B5B5" w:rsidR="69E2CA1C" w:rsidRPr="003212FA" w:rsidRDefault="69E2CA1C" w:rsidP="00E96672">
      <w:pPr>
        <w:spacing w:line="360" w:lineRule="auto"/>
        <w:jc w:val="both"/>
        <w:rPr>
          <w:rFonts w:ascii="Arial" w:hAnsi="Arial" w:cs="Arial"/>
          <w:color w:val="000000" w:themeColor="text1"/>
        </w:rPr>
      </w:pPr>
      <w:r w:rsidRPr="003212FA">
        <w:rPr>
          <w:rFonts w:ascii="Arial" w:hAnsi="Arial" w:cs="Arial"/>
          <w:noProof/>
          <w:color w:val="000000" w:themeColor="text1"/>
          <w:lang w:val="en-US"/>
        </w:rPr>
        <w:drawing>
          <wp:inline distT="0" distB="0" distL="0" distR="0" wp14:anchorId="6B247526" wp14:editId="1FD5BAC9">
            <wp:extent cx="2314575" cy="1981200"/>
            <wp:effectExtent l="0" t="0" r="0" b="0"/>
            <wp:docPr id="1693056040" name="Picture 169305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314575" cy="1981200"/>
                    </a:xfrm>
                    <a:prstGeom prst="rect">
                      <a:avLst/>
                    </a:prstGeom>
                  </pic:spPr>
                </pic:pic>
              </a:graphicData>
            </a:graphic>
          </wp:inline>
        </w:drawing>
      </w:r>
    </w:p>
    <w:p w14:paraId="686243F2" w14:textId="58BA73FC" w:rsidR="69E2CA1C" w:rsidRPr="003212FA" w:rsidRDefault="69E2CA1C" w:rsidP="00E96672">
      <w:pPr>
        <w:spacing w:line="360" w:lineRule="auto"/>
        <w:jc w:val="both"/>
        <w:rPr>
          <w:rFonts w:ascii="Arial" w:hAnsi="Arial" w:cs="Arial"/>
          <w:color w:val="000000" w:themeColor="text1"/>
          <w:sz w:val="24"/>
          <w:szCs w:val="24"/>
        </w:rPr>
      </w:pPr>
      <w:r w:rsidRPr="003212FA">
        <w:rPr>
          <w:rFonts w:ascii="Arial" w:eastAsia="Times New Roman" w:hAnsi="Arial" w:cs="Arial"/>
          <w:b/>
          <w:bCs/>
          <w:color w:val="000000" w:themeColor="text1"/>
          <w:sz w:val="24"/>
          <w:szCs w:val="24"/>
        </w:rPr>
        <w:lastRenderedPageBreak/>
        <w:t>Figure: Schramm model of communication</w:t>
      </w:r>
    </w:p>
    <w:p w14:paraId="1296D652" w14:textId="7C754359" w:rsidR="69E2CA1C" w:rsidRPr="003212FA" w:rsidRDefault="69E2CA1C" w:rsidP="00E96672">
      <w:pPr>
        <w:spacing w:line="360" w:lineRule="auto"/>
        <w:jc w:val="both"/>
        <w:rPr>
          <w:rFonts w:ascii="Arial" w:hAnsi="Arial" w:cs="Arial"/>
          <w:color w:val="000000" w:themeColor="text1"/>
          <w:sz w:val="24"/>
          <w:szCs w:val="24"/>
        </w:rPr>
      </w:pPr>
      <w:r w:rsidRPr="003212FA">
        <w:rPr>
          <w:rFonts w:ascii="Arial" w:eastAsia="Times New Roman" w:hAnsi="Arial" w:cs="Arial"/>
          <w:b/>
          <w:bCs/>
          <w:color w:val="000000" w:themeColor="text1"/>
          <w:sz w:val="24"/>
          <w:szCs w:val="24"/>
        </w:rPr>
        <w:t xml:space="preserve">Source: </w:t>
      </w:r>
      <w:proofErr w:type="spellStart"/>
      <w:r w:rsidRPr="003212FA">
        <w:rPr>
          <w:rFonts w:ascii="Arial" w:eastAsia="Times New Roman" w:hAnsi="Arial" w:cs="Arial"/>
          <w:b/>
          <w:bCs/>
          <w:color w:val="000000" w:themeColor="text1"/>
          <w:sz w:val="24"/>
          <w:szCs w:val="24"/>
        </w:rPr>
        <w:t>Dalley</w:t>
      </w:r>
      <w:proofErr w:type="spellEnd"/>
      <w:r w:rsidRPr="003212FA">
        <w:rPr>
          <w:rFonts w:ascii="Arial" w:eastAsia="Times New Roman" w:hAnsi="Arial" w:cs="Arial"/>
          <w:b/>
          <w:bCs/>
          <w:color w:val="000000" w:themeColor="text1"/>
          <w:sz w:val="24"/>
          <w:szCs w:val="24"/>
        </w:rPr>
        <w:t xml:space="preserve"> and Burton, 2010</w:t>
      </w:r>
    </w:p>
    <w:p w14:paraId="118677AC" w14:textId="73F11612" w:rsidR="69E2CA1C" w:rsidRPr="003212FA" w:rsidRDefault="00451887" w:rsidP="00E96672">
      <w:pPr>
        <w:pStyle w:val="Heading2"/>
        <w:spacing w:line="360" w:lineRule="auto"/>
        <w:jc w:val="both"/>
        <w:rPr>
          <w:rFonts w:ascii="Arial" w:hAnsi="Arial" w:cs="Arial"/>
          <w:b/>
          <w:color w:val="000000" w:themeColor="text1"/>
          <w:sz w:val="24"/>
          <w:szCs w:val="24"/>
        </w:rPr>
      </w:pPr>
      <w:bookmarkStart w:id="5" w:name="_Toc45125911"/>
      <w:r w:rsidRPr="003212FA">
        <w:rPr>
          <w:rFonts w:ascii="Arial" w:eastAsia="Times New Roman" w:hAnsi="Arial" w:cs="Arial"/>
          <w:b/>
          <w:color w:val="000000" w:themeColor="text1"/>
          <w:sz w:val="24"/>
          <w:szCs w:val="24"/>
        </w:rPr>
        <w:t xml:space="preserve">2.3 </w:t>
      </w:r>
      <w:proofErr w:type="spellStart"/>
      <w:r w:rsidR="69E2CA1C" w:rsidRPr="003212FA">
        <w:rPr>
          <w:rFonts w:ascii="Arial" w:eastAsia="Times New Roman" w:hAnsi="Arial" w:cs="Arial"/>
          <w:b/>
          <w:color w:val="000000" w:themeColor="text1"/>
          <w:sz w:val="24"/>
          <w:szCs w:val="24"/>
        </w:rPr>
        <w:t>Berlo</w:t>
      </w:r>
      <w:proofErr w:type="spellEnd"/>
      <w:r w:rsidRPr="003212FA">
        <w:rPr>
          <w:rFonts w:ascii="Arial" w:eastAsia="Times New Roman" w:hAnsi="Arial" w:cs="Arial"/>
          <w:b/>
          <w:color w:val="000000" w:themeColor="text1"/>
          <w:sz w:val="24"/>
          <w:szCs w:val="24"/>
        </w:rPr>
        <w:t>:</w:t>
      </w:r>
      <w:bookmarkEnd w:id="5"/>
    </w:p>
    <w:p w14:paraId="7EED4F14" w14:textId="2A6DB2A8"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 xml:space="preserve">David </w:t>
      </w:r>
      <w:proofErr w:type="spellStart"/>
      <w:r w:rsidRPr="003212FA">
        <w:rPr>
          <w:rFonts w:ascii="Arial" w:eastAsia="Times New Roman" w:hAnsi="Arial" w:cs="Arial"/>
          <w:color w:val="000000" w:themeColor="text1"/>
        </w:rPr>
        <w:t>Berlo’s</w:t>
      </w:r>
      <w:proofErr w:type="spellEnd"/>
      <w:r w:rsidRPr="003212FA">
        <w:rPr>
          <w:rFonts w:ascii="Arial" w:eastAsia="Times New Roman" w:hAnsi="Arial" w:cs="Arial"/>
          <w:color w:val="000000" w:themeColor="text1"/>
        </w:rPr>
        <w:t xml:space="preserve"> Sender-Message-channel-receiver model of communication describes some factors that affect the communication process and make the communication process more efficient if they are properly monitored (Graham, 2009).  This model also claimed that encoding and decoding as two vital part of communication process. The four components of communication process – sender, message, channel, and receiver - are affected by many other factors. </w:t>
      </w:r>
      <w:proofErr w:type="spellStart"/>
      <w:r w:rsidRPr="003212FA">
        <w:rPr>
          <w:rFonts w:ascii="Arial" w:eastAsia="Times New Roman" w:hAnsi="Arial" w:cs="Arial"/>
          <w:color w:val="000000" w:themeColor="text1"/>
        </w:rPr>
        <w:t>Berlo</w:t>
      </w:r>
      <w:proofErr w:type="spellEnd"/>
      <w:r w:rsidRPr="003212FA">
        <w:rPr>
          <w:rFonts w:ascii="Arial" w:eastAsia="Times New Roman" w:hAnsi="Arial" w:cs="Arial"/>
          <w:color w:val="000000" w:themeColor="text1"/>
        </w:rPr>
        <w:t xml:space="preserve"> claimed both sender and receiver are affected by several factors namely- communication skills, attitude, knowledge, social systems, culture, etc. message is the content to be conveyed to the receiver can be affected by content, elements, treatment, structure, and code. Organizations use different channel to convey message namely telephone, internet, etc. but </w:t>
      </w:r>
      <w:proofErr w:type="spellStart"/>
      <w:r w:rsidRPr="003212FA">
        <w:rPr>
          <w:rFonts w:ascii="Arial" w:eastAsia="Times New Roman" w:hAnsi="Arial" w:cs="Arial"/>
          <w:color w:val="000000" w:themeColor="text1"/>
        </w:rPr>
        <w:t>Berlo</w:t>
      </w:r>
      <w:proofErr w:type="spellEnd"/>
      <w:r w:rsidRPr="003212FA">
        <w:rPr>
          <w:rFonts w:ascii="Arial" w:eastAsia="Times New Roman" w:hAnsi="Arial" w:cs="Arial"/>
          <w:color w:val="000000" w:themeColor="text1"/>
        </w:rPr>
        <w:t xml:space="preserve"> have mentioned five senses of human being as channel for communication and the effectiveness of the communication process depends on the effectiveness of that element. But it is criticized because of having no concept of feedback where Schramm claimed feedback as an important element of proper communication system. It also ignored the concept of noise as mentioned in Shannon-Weaver model. </w:t>
      </w:r>
    </w:p>
    <w:p w14:paraId="092B3E92" w14:textId="7A0F1377"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 xml:space="preserve"> </w:t>
      </w:r>
    </w:p>
    <w:p w14:paraId="4020A037" w14:textId="098B27A8" w:rsidR="69E2CA1C" w:rsidRPr="003212FA" w:rsidRDefault="69E2CA1C" w:rsidP="00E96672">
      <w:pPr>
        <w:spacing w:line="360" w:lineRule="auto"/>
        <w:jc w:val="both"/>
        <w:rPr>
          <w:rFonts w:ascii="Arial" w:hAnsi="Arial" w:cs="Arial"/>
          <w:color w:val="000000" w:themeColor="text1"/>
        </w:rPr>
      </w:pPr>
      <w:r w:rsidRPr="003212FA">
        <w:rPr>
          <w:rFonts w:ascii="Arial" w:hAnsi="Arial" w:cs="Arial"/>
          <w:noProof/>
          <w:color w:val="000000" w:themeColor="text1"/>
          <w:lang w:val="en-US"/>
        </w:rPr>
        <w:lastRenderedPageBreak/>
        <w:drawing>
          <wp:inline distT="0" distB="0" distL="0" distR="0" wp14:anchorId="1513795C" wp14:editId="7FCE69C3">
            <wp:extent cx="4572000" cy="4105275"/>
            <wp:effectExtent l="0" t="0" r="0" b="0"/>
            <wp:docPr id="2086921272" name="Picture 208692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4105275"/>
                    </a:xfrm>
                    <a:prstGeom prst="rect">
                      <a:avLst/>
                    </a:prstGeom>
                  </pic:spPr>
                </pic:pic>
              </a:graphicData>
            </a:graphic>
          </wp:inline>
        </w:drawing>
      </w:r>
      <w:r w:rsidRPr="003212FA">
        <w:rPr>
          <w:rFonts w:ascii="Arial" w:eastAsia="Times New Roman" w:hAnsi="Arial" w:cs="Arial"/>
          <w:b/>
          <w:bCs/>
          <w:color w:val="000000" w:themeColor="text1"/>
        </w:rPr>
        <w:t xml:space="preserve"> </w:t>
      </w:r>
    </w:p>
    <w:p w14:paraId="61399F48" w14:textId="1E0890E7" w:rsidR="69E2CA1C" w:rsidRPr="003212FA" w:rsidRDefault="69E2CA1C" w:rsidP="00E96672">
      <w:pPr>
        <w:spacing w:line="360" w:lineRule="auto"/>
        <w:jc w:val="both"/>
        <w:rPr>
          <w:rFonts w:ascii="Arial" w:hAnsi="Arial" w:cs="Arial"/>
          <w:color w:val="000000" w:themeColor="text1"/>
          <w:sz w:val="24"/>
          <w:szCs w:val="24"/>
        </w:rPr>
      </w:pPr>
      <w:r w:rsidRPr="003212FA">
        <w:rPr>
          <w:rFonts w:ascii="Arial" w:eastAsia="Times New Roman" w:hAnsi="Arial" w:cs="Arial"/>
          <w:b/>
          <w:bCs/>
          <w:color w:val="000000" w:themeColor="text1"/>
          <w:sz w:val="24"/>
          <w:szCs w:val="24"/>
        </w:rPr>
        <w:t xml:space="preserve">Figure: </w:t>
      </w:r>
      <w:proofErr w:type="spellStart"/>
      <w:r w:rsidRPr="003212FA">
        <w:rPr>
          <w:rFonts w:ascii="Arial" w:eastAsia="Times New Roman" w:hAnsi="Arial" w:cs="Arial"/>
          <w:b/>
          <w:bCs/>
          <w:color w:val="000000" w:themeColor="text1"/>
          <w:sz w:val="24"/>
          <w:szCs w:val="24"/>
        </w:rPr>
        <w:t>Berlo’s</w:t>
      </w:r>
      <w:proofErr w:type="spellEnd"/>
      <w:r w:rsidRPr="003212FA">
        <w:rPr>
          <w:rFonts w:ascii="Arial" w:eastAsia="Times New Roman" w:hAnsi="Arial" w:cs="Arial"/>
          <w:b/>
          <w:bCs/>
          <w:color w:val="000000" w:themeColor="text1"/>
          <w:sz w:val="24"/>
          <w:szCs w:val="24"/>
        </w:rPr>
        <w:t xml:space="preserve"> S-M-C-R model</w:t>
      </w:r>
    </w:p>
    <w:p w14:paraId="21037463" w14:textId="494C5B36" w:rsidR="69E2CA1C" w:rsidRDefault="69E2CA1C" w:rsidP="00E96672">
      <w:pPr>
        <w:spacing w:line="360" w:lineRule="auto"/>
        <w:jc w:val="both"/>
        <w:rPr>
          <w:rFonts w:ascii="Arial" w:eastAsia="Times New Roman" w:hAnsi="Arial" w:cs="Arial"/>
          <w:b/>
          <w:bCs/>
          <w:color w:val="000000" w:themeColor="text1"/>
          <w:sz w:val="24"/>
          <w:szCs w:val="24"/>
        </w:rPr>
      </w:pPr>
      <w:r w:rsidRPr="003212FA">
        <w:rPr>
          <w:rFonts w:ascii="Arial" w:eastAsia="Times New Roman" w:hAnsi="Arial" w:cs="Arial"/>
          <w:b/>
          <w:bCs/>
          <w:color w:val="000000" w:themeColor="text1"/>
          <w:sz w:val="24"/>
          <w:szCs w:val="24"/>
        </w:rPr>
        <w:t xml:space="preserve">Source: </w:t>
      </w:r>
      <w:proofErr w:type="spellStart"/>
      <w:r w:rsidRPr="003212FA">
        <w:rPr>
          <w:rFonts w:ascii="Arial" w:eastAsia="Times New Roman" w:hAnsi="Arial" w:cs="Arial"/>
          <w:b/>
          <w:bCs/>
          <w:color w:val="000000" w:themeColor="text1"/>
          <w:sz w:val="24"/>
          <w:szCs w:val="24"/>
        </w:rPr>
        <w:t>Kuhnke</w:t>
      </w:r>
      <w:proofErr w:type="spellEnd"/>
      <w:r w:rsidRPr="003212FA">
        <w:rPr>
          <w:rFonts w:ascii="Arial" w:eastAsia="Times New Roman" w:hAnsi="Arial" w:cs="Arial"/>
          <w:b/>
          <w:bCs/>
          <w:color w:val="000000" w:themeColor="text1"/>
          <w:sz w:val="24"/>
          <w:szCs w:val="24"/>
        </w:rPr>
        <w:t xml:space="preserve"> et al, 2013</w:t>
      </w:r>
    </w:p>
    <w:p w14:paraId="115406E7" w14:textId="77777777" w:rsidR="00D9192F" w:rsidRPr="003212FA" w:rsidRDefault="00D9192F" w:rsidP="00E96672">
      <w:pPr>
        <w:spacing w:line="360" w:lineRule="auto"/>
        <w:jc w:val="both"/>
        <w:rPr>
          <w:rFonts w:ascii="Arial" w:hAnsi="Arial" w:cs="Arial"/>
          <w:color w:val="000000" w:themeColor="text1"/>
          <w:sz w:val="24"/>
          <w:szCs w:val="24"/>
        </w:rPr>
      </w:pPr>
    </w:p>
    <w:p w14:paraId="3519E53D" w14:textId="0139A4E7" w:rsidR="00F672D8" w:rsidRPr="003212FA" w:rsidRDefault="69E2CA1C" w:rsidP="00721F33">
      <w:pPr>
        <w:pStyle w:val="Heading1"/>
        <w:spacing w:line="360" w:lineRule="auto"/>
        <w:jc w:val="both"/>
        <w:rPr>
          <w:rFonts w:ascii="Arial" w:hAnsi="Arial" w:cs="Arial"/>
          <w:b/>
          <w:color w:val="000000" w:themeColor="text1"/>
          <w:sz w:val="24"/>
          <w:szCs w:val="24"/>
        </w:rPr>
      </w:pPr>
      <w:bookmarkStart w:id="6" w:name="_Toc45125912"/>
      <w:r w:rsidRPr="003212FA">
        <w:rPr>
          <w:rFonts w:ascii="Arial" w:hAnsi="Arial" w:cs="Arial"/>
          <w:b/>
          <w:color w:val="000000" w:themeColor="text1"/>
          <w:sz w:val="24"/>
          <w:szCs w:val="24"/>
        </w:rPr>
        <w:t>3. Communication Skills</w:t>
      </w:r>
      <w:r w:rsidR="00451887" w:rsidRPr="003212FA">
        <w:rPr>
          <w:rFonts w:ascii="Arial" w:hAnsi="Arial" w:cs="Arial"/>
          <w:b/>
          <w:color w:val="000000" w:themeColor="text1"/>
          <w:sz w:val="24"/>
          <w:szCs w:val="24"/>
        </w:rPr>
        <w:t>:</w:t>
      </w:r>
      <w:bookmarkEnd w:id="6"/>
    </w:p>
    <w:p w14:paraId="4359769D" w14:textId="5F998F0D" w:rsidR="69E2CA1C" w:rsidRDefault="69E2CA1C" w:rsidP="00E96672">
      <w:pPr>
        <w:spacing w:line="360" w:lineRule="auto"/>
        <w:jc w:val="both"/>
        <w:rPr>
          <w:rFonts w:ascii="Arial" w:eastAsia="Times New Roman" w:hAnsi="Arial" w:cs="Arial"/>
          <w:color w:val="000000" w:themeColor="text1"/>
        </w:rPr>
      </w:pPr>
      <w:r w:rsidRPr="003212FA">
        <w:rPr>
          <w:rFonts w:ascii="Arial" w:eastAsia="Times New Roman" w:hAnsi="Arial" w:cs="Arial"/>
          <w:color w:val="000000" w:themeColor="text1"/>
        </w:rPr>
        <w:t xml:space="preserve">Team performance largely depends on the verbal and non-verbal communication. Team members with excellent communication skills can easily share individual and team goals, norms, and structure which help accomplish tasks managing interpersonal relationships. If the communication is not favourable, organizational performance suffers much as communication skills keep crucial role in organizational success. </w:t>
      </w:r>
    </w:p>
    <w:p w14:paraId="2111DC56" w14:textId="6F56C746" w:rsidR="00D9192F" w:rsidRDefault="00D9192F" w:rsidP="00E96672">
      <w:pPr>
        <w:spacing w:line="360" w:lineRule="auto"/>
        <w:jc w:val="both"/>
        <w:rPr>
          <w:rFonts w:ascii="Arial" w:eastAsia="Times New Roman" w:hAnsi="Arial" w:cs="Arial"/>
          <w:color w:val="000000" w:themeColor="text1"/>
        </w:rPr>
      </w:pPr>
    </w:p>
    <w:p w14:paraId="6F27B0F4" w14:textId="684F0073" w:rsidR="00D9192F" w:rsidRDefault="00D9192F" w:rsidP="00E96672">
      <w:pPr>
        <w:spacing w:line="360" w:lineRule="auto"/>
        <w:jc w:val="both"/>
        <w:rPr>
          <w:rFonts w:ascii="Arial" w:eastAsia="Times New Roman" w:hAnsi="Arial" w:cs="Arial"/>
          <w:color w:val="000000" w:themeColor="text1"/>
        </w:rPr>
      </w:pPr>
    </w:p>
    <w:p w14:paraId="39D12A72" w14:textId="1E3F300F" w:rsidR="00D9192F" w:rsidRDefault="00D9192F" w:rsidP="00E96672">
      <w:pPr>
        <w:spacing w:line="360" w:lineRule="auto"/>
        <w:jc w:val="both"/>
        <w:rPr>
          <w:rFonts w:ascii="Arial" w:eastAsia="Times New Roman" w:hAnsi="Arial" w:cs="Arial"/>
          <w:color w:val="000000" w:themeColor="text1"/>
        </w:rPr>
      </w:pPr>
    </w:p>
    <w:p w14:paraId="79236745" w14:textId="3DC87DFD" w:rsidR="00D9192F" w:rsidRDefault="00D9192F" w:rsidP="00E96672">
      <w:pPr>
        <w:spacing w:line="360" w:lineRule="auto"/>
        <w:jc w:val="both"/>
        <w:rPr>
          <w:rFonts w:ascii="Arial" w:eastAsia="Times New Roman" w:hAnsi="Arial" w:cs="Arial"/>
          <w:color w:val="000000" w:themeColor="text1"/>
        </w:rPr>
      </w:pPr>
    </w:p>
    <w:p w14:paraId="4F9638BD" w14:textId="77777777" w:rsidR="00D9192F" w:rsidRPr="003212FA" w:rsidRDefault="00D9192F" w:rsidP="00E96672">
      <w:pPr>
        <w:spacing w:line="360" w:lineRule="auto"/>
        <w:jc w:val="both"/>
        <w:rPr>
          <w:rFonts w:ascii="Arial" w:hAnsi="Arial" w:cs="Arial"/>
          <w:color w:val="000000" w:themeColor="text1"/>
        </w:rPr>
      </w:pPr>
    </w:p>
    <w:p w14:paraId="11FAF8D4" w14:textId="73E04652" w:rsidR="69E2CA1C" w:rsidRPr="003212FA" w:rsidRDefault="00451887" w:rsidP="00E96672">
      <w:pPr>
        <w:pStyle w:val="Heading2"/>
        <w:spacing w:line="360" w:lineRule="auto"/>
        <w:jc w:val="both"/>
        <w:rPr>
          <w:rFonts w:ascii="Arial" w:hAnsi="Arial" w:cs="Arial"/>
          <w:b/>
          <w:color w:val="000000" w:themeColor="text1"/>
          <w:sz w:val="24"/>
          <w:szCs w:val="24"/>
        </w:rPr>
      </w:pPr>
      <w:bookmarkStart w:id="7" w:name="_Toc45125913"/>
      <w:r w:rsidRPr="003212FA">
        <w:rPr>
          <w:rFonts w:ascii="Arial" w:hAnsi="Arial" w:cs="Arial"/>
          <w:b/>
          <w:color w:val="000000" w:themeColor="text1"/>
          <w:sz w:val="24"/>
          <w:szCs w:val="24"/>
        </w:rPr>
        <w:lastRenderedPageBreak/>
        <w:t xml:space="preserve">3.1 </w:t>
      </w:r>
      <w:r w:rsidR="69E2CA1C" w:rsidRPr="003212FA">
        <w:rPr>
          <w:rFonts w:ascii="Arial" w:hAnsi="Arial" w:cs="Arial"/>
          <w:b/>
          <w:color w:val="000000" w:themeColor="text1"/>
          <w:sz w:val="24"/>
          <w:szCs w:val="24"/>
        </w:rPr>
        <w:t>Verbal Communication</w:t>
      </w:r>
      <w:r w:rsidRPr="003212FA">
        <w:rPr>
          <w:rFonts w:ascii="Arial" w:hAnsi="Arial" w:cs="Arial"/>
          <w:b/>
          <w:color w:val="000000" w:themeColor="text1"/>
          <w:sz w:val="24"/>
          <w:szCs w:val="24"/>
        </w:rPr>
        <w:t>:</w:t>
      </w:r>
      <w:bookmarkEnd w:id="7"/>
    </w:p>
    <w:p w14:paraId="7D5D1586" w14:textId="29043BCB" w:rsidR="69E2CA1C" w:rsidRDefault="69E2CA1C" w:rsidP="00E96672">
      <w:pPr>
        <w:spacing w:line="360" w:lineRule="auto"/>
        <w:jc w:val="both"/>
        <w:rPr>
          <w:rFonts w:ascii="Arial" w:eastAsia="Times New Roman" w:hAnsi="Arial" w:cs="Arial"/>
          <w:color w:val="000000" w:themeColor="text1"/>
          <w:lang w:val="en-US"/>
        </w:rPr>
      </w:pPr>
      <w:r w:rsidRPr="003212FA">
        <w:rPr>
          <w:rFonts w:ascii="Arial" w:eastAsia="Times New Roman" w:hAnsi="Arial" w:cs="Arial"/>
          <w:color w:val="000000" w:themeColor="text1"/>
        </w:rPr>
        <w:t>Verbal communication includes communicating using spoken or oral and written approaches to share views, goals, decisions, or any important information. Individuals commonly use verbal communication approach to communicate using statements (Morgan, 2016). While handling and working in managing a project, individuals share thousands of verbal comments with one another. As members do not always know others intent and objectives it is obvious misinterpretations and misunderstandings occur and for this excellent communication skills require. Team members need to be trained to enable them to interact with the employees with a proper understanding. Observing the verbal statements shared among team members of</w:t>
      </w:r>
      <w:r w:rsidR="00CD0922">
        <w:rPr>
          <w:rFonts w:ascii="Arial" w:eastAsia="Times New Roman" w:hAnsi="Arial" w:cs="Arial"/>
          <w:color w:val="000000" w:themeColor="text1"/>
        </w:rPr>
        <w:t xml:space="preserve"> </w:t>
      </w:r>
      <w:r w:rsidRPr="003212FA">
        <w:rPr>
          <w:rFonts w:ascii="Arial" w:eastAsia="Times New Roman" w:hAnsi="Arial" w:cs="Arial"/>
          <w:color w:val="000000" w:themeColor="text1"/>
        </w:rPr>
        <w:t xml:space="preserve">any group evaluation to determine their degree of commitment, compliance, </w:t>
      </w:r>
      <w:proofErr w:type="gramStart"/>
      <w:r w:rsidRPr="003212FA">
        <w:rPr>
          <w:rFonts w:ascii="Arial" w:eastAsia="Times New Roman" w:hAnsi="Arial" w:cs="Arial"/>
          <w:color w:val="000000" w:themeColor="text1"/>
        </w:rPr>
        <w:t>resistance</w:t>
      </w:r>
      <w:proofErr w:type="gramEnd"/>
      <w:r w:rsidRPr="003212FA">
        <w:rPr>
          <w:rFonts w:ascii="Arial" w:eastAsia="Times New Roman" w:hAnsi="Arial" w:cs="Arial"/>
          <w:color w:val="000000" w:themeColor="text1"/>
        </w:rPr>
        <w:t xml:space="preserve"> and disengagement from a team for a considerable period.</w:t>
      </w:r>
      <w:r w:rsidRPr="003212FA">
        <w:rPr>
          <w:rFonts w:ascii="Arial" w:eastAsia="Times New Roman" w:hAnsi="Arial" w:cs="Arial"/>
          <w:color w:val="000000" w:themeColor="text1"/>
          <w:lang w:val="en-US"/>
        </w:rPr>
        <w:t xml:space="preserve"> </w:t>
      </w:r>
    </w:p>
    <w:p w14:paraId="2276B27D" w14:textId="42DD2CDA" w:rsidR="00D9192F" w:rsidRDefault="00D9192F" w:rsidP="00E96672">
      <w:pPr>
        <w:spacing w:line="360" w:lineRule="auto"/>
        <w:jc w:val="both"/>
        <w:rPr>
          <w:rFonts w:ascii="Arial" w:eastAsia="Times New Roman" w:hAnsi="Arial" w:cs="Arial"/>
          <w:color w:val="000000" w:themeColor="text1"/>
          <w:lang w:val="en-US"/>
        </w:rPr>
      </w:pPr>
    </w:p>
    <w:p w14:paraId="3A0E88D4" w14:textId="77777777" w:rsidR="00D9192F" w:rsidRPr="003212FA" w:rsidRDefault="00D9192F" w:rsidP="00E96672">
      <w:pPr>
        <w:spacing w:line="360" w:lineRule="auto"/>
        <w:jc w:val="both"/>
        <w:rPr>
          <w:rFonts w:ascii="Arial" w:hAnsi="Arial" w:cs="Arial"/>
          <w:color w:val="000000" w:themeColor="text1"/>
        </w:rPr>
      </w:pPr>
    </w:p>
    <w:p w14:paraId="24D05D39" w14:textId="31A2B4A8" w:rsidR="69E2CA1C" w:rsidRPr="003212FA" w:rsidRDefault="69E2CA1C" w:rsidP="00E96672">
      <w:pPr>
        <w:pStyle w:val="Heading2"/>
        <w:spacing w:line="360" w:lineRule="auto"/>
        <w:jc w:val="both"/>
        <w:rPr>
          <w:rFonts w:ascii="Arial" w:hAnsi="Arial" w:cs="Arial"/>
          <w:b/>
          <w:color w:val="000000" w:themeColor="text1"/>
          <w:sz w:val="28"/>
          <w:szCs w:val="28"/>
        </w:rPr>
      </w:pPr>
      <w:bookmarkStart w:id="8" w:name="_Toc45125914"/>
      <w:r w:rsidRPr="003212FA">
        <w:rPr>
          <w:rFonts w:ascii="Arial" w:hAnsi="Arial" w:cs="Arial"/>
          <w:b/>
          <w:color w:val="000000" w:themeColor="text1"/>
          <w:sz w:val="28"/>
          <w:szCs w:val="28"/>
        </w:rPr>
        <w:t>3.2 Non-Verbal</w:t>
      </w:r>
      <w:r w:rsidR="00451887" w:rsidRPr="003212FA">
        <w:rPr>
          <w:rFonts w:ascii="Arial" w:hAnsi="Arial" w:cs="Arial"/>
          <w:b/>
          <w:color w:val="000000" w:themeColor="text1"/>
          <w:sz w:val="28"/>
          <w:szCs w:val="28"/>
        </w:rPr>
        <w:t>:</w:t>
      </w:r>
      <w:bookmarkEnd w:id="8"/>
    </w:p>
    <w:p w14:paraId="48C3F8A0" w14:textId="57BE3A9F"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As verbal communication is one of the most important part in transmitting ideas, shares, goals, etc., non-verbal communication is also considered as an important communication process. Nonverbal cues of a speaker like facial expressions, smiling, posture, eye contact, signals, signs, etc. convey important messages to the listener. Listeners often perceive the messages other transmit wisely though there is time when they feel hard to interpret the reasoning of a particular notions of non-verbal communication (</w:t>
      </w:r>
      <w:proofErr w:type="spellStart"/>
      <w:r w:rsidRPr="003212FA">
        <w:rPr>
          <w:rFonts w:ascii="Arial" w:eastAsia="Times New Roman" w:hAnsi="Arial" w:cs="Arial"/>
          <w:color w:val="000000" w:themeColor="text1"/>
        </w:rPr>
        <w:t>Maund</w:t>
      </w:r>
      <w:proofErr w:type="spellEnd"/>
      <w:r w:rsidRPr="003212FA">
        <w:rPr>
          <w:rFonts w:ascii="Arial" w:eastAsia="Times New Roman" w:hAnsi="Arial" w:cs="Arial"/>
          <w:color w:val="000000" w:themeColor="text1"/>
        </w:rPr>
        <w:t xml:space="preserve"> et al, 2017). Having proper non-verbal communication skill, listener can easily interpret the languages behind the non-verbal cues of the speaker. But if they do not possess excellent communication skills, they both will fail to transmit and interpret information properly rather there is great chance of different interpretations and misunderstandings.  While communicate using non-verbal communication pattern, different cues like level of pitch of voice, posture, gestures, eye contract, vocal qualities, facial expressions, and physical looking, etc. contribute to the way message being interpreted. An exact interpretation is a must to have proper understanding about the intent of the speaker and this skill mainly depends on interpersonal sensibility and social intelligence. </w:t>
      </w:r>
    </w:p>
    <w:p w14:paraId="5DCE62D9" w14:textId="1C821693" w:rsidR="69E2CA1C" w:rsidRPr="003212FA" w:rsidRDefault="69E2CA1C" w:rsidP="00E96672">
      <w:pPr>
        <w:spacing w:line="360" w:lineRule="auto"/>
        <w:jc w:val="both"/>
        <w:rPr>
          <w:rFonts w:ascii="Arial" w:eastAsia="Times New Roman" w:hAnsi="Arial" w:cs="Arial"/>
          <w:color w:val="000000" w:themeColor="text1"/>
        </w:rPr>
      </w:pPr>
      <w:r w:rsidRPr="003212FA">
        <w:rPr>
          <w:rFonts w:ascii="Arial" w:hAnsi="Arial" w:cs="Arial"/>
          <w:noProof/>
          <w:color w:val="000000" w:themeColor="text1"/>
          <w:lang w:val="en-US"/>
        </w:rPr>
        <w:lastRenderedPageBreak/>
        <w:drawing>
          <wp:inline distT="0" distB="0" distL="0" distR="0" wp14:anchorId="69461A76" wp14:editId="589AFC3B">
            <wp:extent cx="4572000" cy="3657600"/>
            <wp:effectExtent l="0" t="0" r="0" b="0"/>
            <wp:docPr id="720419588" name="Picture 720419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3657600"/>
                    </a:xfrm>
                    <a:prstGeom prst="rect">
                      <a:avLst/>
                    </a:prstGeom>
                  </pic:spPr>
                </pic:pic>
              </a:graphicData>
            </a:graphic>
          </wp:inline>
        </w:drawing>
      </w:r>
    </w:p>
    <w:p w14:paraId="193F5CE5" w14:textId="3D0EDC46" w:rsidR="69E2CA1C" w:rsidRPr="003212FA" w:rsidRDefault="69E2CA1C" w:rsidP="00E96672">
      <w:pPr>
        <w:spacing w:line="360" w:lineRule="auto"/>
        <w:jc w:val="both"/>
        <w:rPr>
          <w:rFonts w:ascii="Arial" w:hAnsi="Arial" w:cs="Arial"/>
          <w:color w:val="000000" w:themeColor="text1"/>
          <w:sz w:val="24"/>
          <w:szCs w:val="24"/>
        </w:rPr>
      </w:pPr>
      <w:r w:rsidRPr="003212FA">
        <w:rPr>
          <w:rFonts w:ascii="Arial" w:hAnsi="Arial" w:cs="Arial"/>
          <w:color w:val="000000" w:themeColor="text1"/>
        </w:rPr>
        <w:br/>
      </w:r>
      <w:r w:rsidRPr="003212FA">
        <w:rPr>
          <w:rFonts w:ascii="Arial" w:eastAsia="Times New Roman" w:hAnsi="Arial" w:cs="Arial"/>
          <w:b/>
          <w:bCs/>
          <w:color w:val="000000" w:themeColor="text1"/>
          <w:sz w:val="24"/>
          <w:szCs w:val="24"/>
        </w:rPr>
        <w:t>Figure: Communication Skills</w:t>
      </w:r>
    </w:p>
    <w:p w14:paraId="09242616" w14:textId="7CF934CD" w:rsidR="69E2CA1C" w:rsidRPr="003212FA" w:rsidRDefault="69E2CA1C" w:rsidP="00E96672">
      <w:pPr>
        <w:spacing w:line="360" w:lineRule="auto"/>
        <w:jc w:val="both"/>
        <w:rPr>
          <w:rFonts w:ascii="Arial" w:hAnsi="Arial" w:cs="Arial"/>
          <w:color w:val="000000" w:themeColor="text1"/>
          <w:sz w:val="24"/>
          <w:szCs w:val="24"/>
        </w:rPr>
      </w:pPr>
      <w:r w:rsidRPr="003212FA">
        <w:rPr>
          <w:rFonts w:ascii="Arial" w:eastAsia="Times New Roman" w:hAnsi="Arial" w:cs="Arial"/>
          <w:b/>
          <w:bCs/>
          <w:color w:val="000000" w:themeColor="text1"/>
          <w:sz w:val="24"/>
          <w:szCs w:val="24"/>
        </w:rPr>
        <w:t>Source: Tuckman and Harper, 2012</w:t>
      </w:r>
    </w:p>
    <w:p w14:paraId="5DF4C204" w14:textId="7D7AC1BA" w:rsidR="69E2CA1C" w:rsidRPr="003212FA" w:rsidRDefault="69E2CA1C" w:rsidP="00E96672">
      <w:pPr>
        <w:pStyle w:val="Heading2"/>
        <w:spacing w:line="360" w:lineRule="auto"/>
        <w:jc w:val="both"/>
        <w:rPr>
          <w:rFonts w:ascii="Arial" w:hAnsi="Arial" w:cs="Arial"/>
          <w:b/>
          <w:color w:val="000000" w:themeColor="text1"/>
          <w:sz w:val="24"/>
          <w:szCs w:val="24"/>
        </w:rPr>
      </w:pPr>
      <w:bookmarkStart w:id="9" w:name="_Toc45125915"/>
      <w:r w:rsidRPr="003212FA">
        <w:rPr>
          <w:rFonts w:ascii="Arial" w:hAnsi="Arial" w:cs="Arial"/>
          <w:b/>
          <w:color w:val="000000" w:themeColor="text1"/>
          <w:sz w:val="24"/>
          <w:szCs w:val="24"/>
        </w:rPr>
        <w:t>3.3 Listening</w:t>
      </w:r>
      <w:r w:rsidR="00451887" w:rsidRPr="003212FA">
        <w:rPr>
          <w:rFonts w:ascii="Arial" w:hAnsi="Arial" w:cs="Arial"/>
          <w:b/>
          <w:color w:val="000000" w:themeColor="text1"/>
          <w:sz w:val="24"/>
          <w:szCs w:val="24"/>
        </w:rPr>
        <w:t>:</w:t>
      </w:r>
      <w:bookmarkEnd w:id="9"/>
    </w:p>
    <w:p w14:paraId="1822B1DB" w14:textId="76448C54" w:rsidR="69E2CA1C" w:rsidRPr="003212FA" w:rsidRDefault="69E2CA1C" w:rsidP="00E96672">
      <w:pPr>
        <w:spacing w:line="360" w:lineRule="auto"/>
        <w:jc w:val="both"/>
        <w:rPr>
          <w:rFonts w:ascii="Arial" w:hAnsi="Arial" w:cs="Arial"/>
          <w:color w:val="000000" w:themeColor="text1"/>
        </w:rPr>
      </w:pPr>
      <w:r w:rsidRPr="003212FA">
        <w:rPr>
          <w:rFonts w:ascii="Arial" w:eastAsia="Times New Roman" w:hAnsi="Arial" w:cs="Arial"/>
          <w:color w:val="000000" w:themeColor="text1"/>
        </w:rPr>
        <w:t xml:space="preserve">Listening is another communication skill that makes information processing clearer and more transparent. Listening is of two types - active listening and empathetic listening. </w:t>
      </w:r>
    </w:p>
    <w:p w14:paraId="0AF0E1E8" w14:textId="0E832FFD" w:rsidR="69E2CA1C" w:rsidRPr="003212FA" w:rsidRDefault="69E2CA1C" w:rsidP="00E96672">
      <w:pPr>
        <w:spacing w:line="360" w:lineRule="auto"/>
        <w:jc w:val="both"/>
        <w:rPr>
          <w:rFonts w:ascii="Arial" w:hAnsi="Arial" w:cs="Arial"/>
          <w:b/>
          <w:i/>
          <w:color w:val="000000" w:themeColor="text1"/>
          <w:sz w:val="24"/>
          <w:szCs w:val="24"/>
        </w:rPr>
      </w:pPr>
      <w:r w:rsidRPr="003212FA">
        <w:rPr>
          <w:rFonts w:ascii="Arial" w:eastAsia="Times New Roman" w:hAnsi="Arial" w:cs="Arial"/>
          <w:b/>
          <w:bCs/>
          <w:i/>
          <w:color w:val="000000" w:themeColor="text1"/>
          <w:sz w:val="24"/>
          <w:szCs w:val="24"/>
        </w:rPr>
        <w:t>Active listening</w:t>
      </w:r>
      <w:r w:rsidR="00F67F04" w:rsidRPr="003212FA">
        <w:rPr>
          <w:rFonts w:ascii="Arial" w:eastAsia="Times New Roman" w:hAnsi="Arial" w:cs="Arial"/>
          <w:b/>
          <w:i/>
          <w:color w:val="000000" w:themeColor="text1"/>
          <w:sz w:val="24"/>
          <w:szCs w:val="24"/>
          <w:lang w:val="en-US"/>
        </w:rPr>
        <w:t>:</w:t>
      </w:r>
    </w:p>
    <w:p w14:paraId="2F8EA328" w14:textId="6AB05DDD" w:rsidR="00451887" w:rsidRDefault="69E2CA1C" w:rsidP="00E96672">
      <w:pPr>
        <w:spacing w:line="360" w:lineRule="auto"/>
        <w:jc w:val="both"/>
        <w:rPr>
          <w:rFonts w:ascii="Arial" w:eastAsia="Times New Roman" w:hAnsi="Arial" w:cs="Arial"/>
          <w:color w:val="000000" w:themeColor="text1"/>
          <w:lang w:val="en-US"/>
        </w:rPr>
      </w:pPr>
      <w:r w:rsidRPr="003212FA">
        <w:rPr>
          <w:rFonts w:ascii="Arial" w:eastAsia="Times New Roman" w:hAnsi="Arial" w:cs="Arial"/>
          <w:color w:val="000000" w:themeColor="text1"/>
        </w:rPr>
        <w:t xml:space="preserve">Active listening works better to get understood what the other person tries to convey as message (Adair, 2007). For this, the recipient should pay more attention and concentration what other one saying and stop doing anything else like scrolling phone, reading books, etc. it requires the listener to be more disciplined though it’s quite impossible to provide 100 percent attention to the words. To make a meaningful response to the speaker, a proper understanding of the listeners’ is a must.   Effectively developed skills enable the listeners to stop being judgmental making any comment without understanding statements properly. Rather skilled listeners pay attention to posture, paraphrase the </w:t>
      </w:r>
      <w:proofErr w:type="gramStart"/>
      <w:r w:rsidRPr="003212FA">
        <w:rPr>
          <w:rFonts w:ascii="Arial" w:eastAsia="Times New Roman" w:hAnsi="Arial" w:cs="Arial"/>
          <w:color w:val="000000" w:themeColor="text1"/>
        </w:rPr>
        <w:t>statements</w:t>
      </w:r>
      <w:proofErr w:type="gramEnd"/>
      <w:r w:rsidRPr="003212FA">
        <w:rPr>
          <w:rFonts w:ascii="Arial" w:eastAsia="Times New Roman" w:hAnsi="Arial" w:cs="Arial"/>
          <w:color w:val="000000" w:themeColor="text1"/>
        </w:rPr>
        <w:t xml:space="preserve"> and try to interpret the message.</w:t>
      </w:r>
      <w:r w:rsidRPr="003212FA">
        <w:rPr>
          <w:rFonts w:ascii="Arial" w:eastAsia="Times New Roman" w:hAnsi="Arial" w:cs="Arial"/>
          <w:color w:val="000000" w:themeColor="text1"/>
          <w:lang w:val="en-US"/>
        </w:rPr>
        <w:t xml:space="preserve"> </w:t>
      </w:r>
    </w:p>
    <w:p w14:paraId="0B0DC46D" w14:textId="0AD0CA27" w:rsidR="00D9192F" w:rsidRDefault="00D9192F" w:rsidP="00E96672">
      <w:pPr>
        <w:spacing w:line="360" w:lineRule="auto"/>
        <w:jc w:val="both"/>
        <w:rPr>
          <w:rFonts w:ascii="Arial" w:eastAsia="Times New Roman" w:hAnsi="Arial" w:cs="Arial"/>
          <w:color w:val="000000" w:themeColor="text1"/>
          <w:lang w:val="en-US"/>
        </w:rPr>
      </w:pPr>
    </w:p>
    <w:p w14:paraId="06E7DE10" w14:textId="77777777" w:rsidR="00D9192F" w:rsidRPr="003212FA" w:rsidRDefault="00D9192F" w:rsidP="00E96672">
      <w:pPr>
        <w:spacing w:line="360" w:lineRule="auto"/>
        <w:jc w:val="both"/>
        <w:rPr>
          <w:rFonts w:ascii="Arial" w:eastAsia="Times New Roman" w:hAnsi="Arial" w:cs="Arial"/>
          <w:color w:val="000000" w:themeColor="text1"/>
          <w:lang w:val="en-US"/>
        </w:rPr>
      </w:pPr>
    </w:p>
    <w:p w14:paraId="2C21B1CA" w14:textId="3A58A1E1" w:rsidR="69E2CA1C" w:rsidRPr="003212FA" w:rsidRDefault="00365E6E" w:rsidP="00E96672">
      <w:pPr>
        <w:spacing w:line="360" w:lineRule="auto"/>
        <w:jc w:val="both"/>
        <w:rPr>
          <w:rFonts w:ascii="Arial" w:hAnsi="Arial" w:cs="Arial"/>
          <w:b/>
          <w:i/>
          <w:color w:val="000000" w:themeColor="text1"/>
          <w:sz w:val="24"/>
          <w:szCs w:val="24"/>
        </w:rPr>
      </w:pPr>
      <w:hyperlink r:id="rId16">
        <w:r w:rsidR="69E2CA1C" w:rsidRPr="003212FA">
          <w:rPr>
            <w:rStyle w:val="Hyperlink"/>
            <w:rFonts w:ascii="Arial" w:eastAsia="Times New Roman" w:hAnsi="Arial" w:cs="Arial"/>
            <w:b/>
            <w:bCs/>
            <w:i/>
            <w:color w:val="000000" w:themeColor="text1"/>
            <w:sz w:val="24"/>
            <w:szCs w:val="24"/>
            <w:u w:val="none"/>
          </w:rPr>
          <w:t>Empathetic listening</w:t>
        </w:r>
      </w:hyperlink>
      <w:r w:rsidR="00F67F04" w:rsidRPr="003212FA">
        <w:rPr>
          <w:rStyle w:val="Hyperlink"/>
          <w:rFonts w:ascii="Arial" w:eastAsia="Times New Roman" w:hAnsi="Arial" w:cs="Arial"/>
          <w:b/>
          <w:bCs/>
          <w:i/>
          <w:color w:val="000000" w:themeColor="text1"/>
          <w:sz w:val="24"/>
          <w:szCs w:val="24"/>
          <w:u w:val="none"/>
        </w:rPr>
        <w:t>:</w:t>
      </w:r>
    </w:p>
    <w:p w14:paraId="5D98C539" w14:textId="77777777" w:rsidR="00BA262F" w:rsidRPr="003212FA" w:rsidRDefault="00365E6E" w:rsidP="00E96672">
      <w:pPr>
        <w:spacing w:line="360" w:lineRule="auto"/>
        <w:jc w:val="both"/>
        <w:rPr>
          <w:rFonts w:ascii="Arial" w:eastAsia="Times New Roman" w:hAnsi="Arial" w:cs="Arial"/>
          <w:color w:val="000000" w:themeColor="text1"/>
          <w:lang w:val="en-US"/>
        </w:rPr>
      </w:pPr>
      <w:hyperlink r:id="rId17">
        <w:r w:rsidR="69E2CA1C" w:rsidRPr="003212FA">
          <w:rPr>
            <w:rStyle w:val="Hyperlink"/>
            <w:rFonts w:ascii="Arial" w:eastAsia="Times New Roman" w:hAnsi="Arial" w:cs="Arial"/>
            <w:color w:val="000000" w:themeColor="text1"/>
            <w:u w:val="none"/>
          </w:rPr>
          <w:t>Empathetic listening</w:t>
        </w:r>
      </w:hyperlink>
      <w:r w:rsidR="69E2CA1C" w:rsidRPr="003212FA">
        <w:rPr>
          <w:rFonts w:ascii="Arial" w:eastAsia="Times New Roman" w:hAnsi="Arial" w:cs="Arial"/>
          <w:color w:val="000000" w:themeColor="text1"/>
        </w:rPr>
        <w:t xml:space="preserve"> requires the listener pay attention to the speaker with empathy. Empathy doesn’t mean sympathy which means show feeling for someone but feel as someone (Collins, 2011). It stands on the basic principle that is one should seek to understand before being understood the speaker’s intent. This listening technique requires you ask the person how he feels or make him understand your belief about his feeling about the situation shared. This structured questioning and listening technique takes active listening to another level. To develop empathetic listening skills, one needs to listen quietly what other person says, try to get a sense of it, and encourage him as you have belief about his feeling</w:t>
      </w:r>
      <w:r w:rsidR="00BA262F" w:rsidRPr="003212FA">
        <w:rPr>
          <w:rFonts w:ascii="Arial" w:eastAsia="Times New Roman" w:hAnsi="Arial" w:cs="Arial"/>
          <w:color w:val="000000" w:themeColor="text1"/>
        </w:rPr>
        <w:t>s.</w:t>
      </w:r>
      <w:r w:rsidR="69E2CA1C" w:rsidRPr="003212FA">
        <w:rPr>
          <w:rFonts w:ascii="Arial" w:eastAsia="Times New Roman" w:hAnsi="Arial" w:cs="Arial"/>
          <w:color w:val="000000" w:themeColor="text1"/>
          <w:lang w:val="en-US"/>
        </w:rPr>
        <w:t xml:space="preserve"> </w:t>
      </w:r>
    </w:p>
    <w:p w14:paraId="15FC620E" w14:textId="5419F7A9" w:rsidR="00BA262F" w:rsidRPr="003212FA" w:rsidRDefault="00BA262F" w:rsidP="00E96672">
      <w:pPr>
        <w:spacing w:line="360" w:lineRule="auto"/>
        <w:jc w:val="both"/>
        <w:rPr>
          <w:rFonts w:ascii="Arial" w:eastAsia="Times New Roman" w:hAnsi="Arial" w:cs="Arial"/>
          <w:color w:val="000000" w:themeColor="text1"/>
          <w:sz w:val="24"/>
          <w:szCs w:val="24"/>
          <w:lang w:val="en-US"/>
        </w:rPr>
      </w:pPr>
      <w:r w:rsidRPr="003212FA">
        <w:rPr>
          <w:rFonts w:ascii="Arial" w:eastAsia="Times New Roman" w:hAnsi="Arial" w:cs="Arial"/>
          <w:color w:val="000000" w:themeColor="text1"/>
          <w:sz w:val="24"/>
          <w:szCs w:val="24"/>
          <w:lang w:val="en-US"/>
        </w:rPr>
        <w:t>Case study</w:t>
      </w:r>
      <w:r w:rsidR="00A134F8" w:rsidRPr="003212FA">
        <w:rPr>
          <w:rFonts w:ascii="Arial" w:eastAsia="Times New Roman" w:hAnsi="Arial" w:cs="Arial"/>
          <w:color w:val="000000" w:themeColor="text1"/>
          <w:sz w:val="24"/>
          <w:szCs w:val="24"/>
          <w:lang w:val="en-US"/>
        </w:rPr>
        <w:t xml:space="preserve">:                       </w:t>
      </w:r>
    </w:p>
    <w:p w14:paraId="033EF773" w14:textId="3773090D" w:rsidR="00A134F8" w:rsidRPr="00D9192F" w:rsidRDefault="00A134F8" w:rsidP="00E96672">
      <w:pPr>
        <w:spacing w:line="360" w:lineRule="auto"/>
        <w:jc w:val="both"/>
        <w:rPr>
          <w:rFonts w:ascii="Arial" w:eastAsia="Times New Roman" w:hAnsi="Arial" w:cs="Arial"/>
          <w:color w:val="000000" w:themeColor="text1"/>
          <w:lang w:val="en-US"/>
        </w:rPr>
      </w:pPr>
      <w:r w:rsidRPr="00D9192F">
        <w:rPr>
          <w:rFonts w:ascii="Arial" w:eastAsia="Times New Roman" w:hAnsi="Arial" w:cs="Arial"/>
          <w:color w:val="000000" w:themeColor="text1"/>
          <w:lang w:val="en-US"/>
        </w:rPr>
        <w:t xml:space="preserve">                                        MARIA AND PEDRO</w:t>
      </w:r>
    </w:p>
    <w:p w14:paraId="6FD0A985" w14:textId="77777777" w:rsidR="00412A52" w:rsidRPr="00D9192F" w:rsidRDefault="00A134F8" w:rsidP="00D9192F">
      <w:pPr>
        <w:pStyle w:val="NoSpacing"/>
        <w:rPr>
          <w:rFonts w:ascii="Arial" w:hAnsi="Arial" w:cs="Arial"/>
        </w:rPr>
      </w:pPr>
      <w:r w:rsidRPr="00D9192F">
        <w:rPr>
          <w:rFonts w:ascii="Arial" w:hAnsi="Arial" w:cs="Arial"/>
        </w:rPr>
        <w:t>Pedro works on a building site Maria is his wife.</w:t>
      </w:r>
    </w:p>
    <w:p w14:paraId="3A7DB422" w14:textId="5C791A99" w:rsidR="00412A52" w:rsidRPr="00D9192F" w:rsidRDefault="00412A52" w:rsidP="00D9192F">
      <w:pPr>
        <w:pStyle w:val="NoSpacing"/>
        <w:rPr>
          <w:rFonts w:ascii="Arial" w:hAnsi="Arial" w:cs="Arial"/>
        </w:rPr>
      </w:pPr>
      <w:r w:rsidRPr="00D9192F">
        <w:rPr>
          <w:rFonts w:ascii="Arial" w:hAnsi="Arial" w:cs="Arial"/>
        </w:rPr>
        <w:t>One day Maria phoned Pedro.</w:t>
      </w:r>
    </w:p>
    <w:p w14:paraId="62949BE1" w14:textId="77777777" w:rsidR="00412A52" w:rsidRPr="00D9192F" w:rsidRDefault="00412A52" w:rsidP="00D9192F">
      <w:pPr>
        <w:pStyle w:val="NoSpacing"/>
        <w:rPr>
          <w:rFonts w:ascii="Arial" w:hAnsi="Arial" w:cs="Arial"/>
        </w:rPr>
      </w:pPr>
      <w:r w:rsidRPr="00D9192F">
        <w:rPr>
          <w:rFonts w:ascii="Arial" w:hAnsi="Arial" w:cs="Arial"/>
        </w:rPr>
        <w:t>‘Hello, Pedro, when you’re coming home, see if you can get me a chicken,’</w:t>
      </w:r>
    </w:p>
    <w:p w14:paraId="5348C143" w14:textId="77777777" w:rsidR="00412A52" w:rsidRPr="00D9192F" w:rsidRDefault="00412A52" w:rsidP="00D9192F">
      <w:pPr>
        <w:pStyle w:val="NoSpacing"/>
        <w:rPr>
          <w:rFonts w:ascii="Arial" w:hAnsi="Arial" w:cs="Arial"/>
        </w:rPr>
      </w:pPr>
      <w:r w:rsidRPr="00D9192F">
        <w:rPr>
          <w:rFonts w:ascii="Arial" w:hAnsi="Arial" w:cs="Arial"/>
        </w:rPr>
        <w:t>‘Okay,’ replied Pedro.</w:t>
      </w:r>
    </w:p>
    <w:p w14:paraId="7BE602F4" w14:textId="77777777" w:rsidR="00412A52" w:rsidRPr="00D9192F" w:rsidRDefault="00412A52" w:rsidP="00D9192F">
      <w:pPr>
        <w:pStyle w:val="NoSpacing"/>
        <w:rPr>
          <w:rFonts w:ascii="Arial" w:hAnsi="Arial" w:cs="Arial"/>
        </w:rPr>
      </w:pPr>
      <w:r w:rsidRPr="00D9192F">
        <w:rPr>
          <w:rFonts w:ascii="Arial" w:hAnsi="Arial" w:cs="Arial"/>
        </w:rPr>
        <w:t>When he got home, Pedro took off his boots and coat and went into the kitchen.</w:t>
      </w:r>
    </w:p>
    <w:p w14:paraId="10AFEA51" w14:textId="34EF17EB" w:rsidR="00085FCE" w:rsidRPr="00D9192F" w:rsidRDefault="00412A52" w:rsidP="00D9192F">
      <w:pPr>
        <w:pStyle w:val="NoSpacing"/>
        <w:rPr>
          <w:rFonts w:ascii="Arial" w:hAnsi="Arial" w:cs="Arial"/>
        </w:rPr>
      </w:pPr>
      <w:r w:rsidRPr="00D9192F">
        <w:rPr>
          <w:rFonts w:ascii="Arial" w:hAnsi="Arial" w:cs="Arial"/>
        </w:rPr>
        <w:t>‘Maria, where are you?’</w:t>
      </w:r>
      <w:r w:rsidR="00085FCE" w:rsidRPr="00D9192F">
        <w:rPr>
          <w:rFonts w:ascii="Arial" w:hAnsi="Arial" w:cs="Arial"/>
        </w:rPr>
        <w:t xml:space="preserve"> He </w:t>
      </w:r>
      <w:proofErr w:type="gramStart"/>
      <w:r w:rsidR="00085FCE" w:rsidRPr="00D9192F">
        <w:rPr>
          <w:rFonts w:ascii="Arial" w:hAnsi="Arial" w:cs="Arial"/>
        </w:rPr>
        <w:t>said</w:t>
      </w:r>
      <w:proofErr w:type="gramEnd"/>
      <w:r w:rsidR="00085FCE" w:rsidRPr="00D9192F">
        <w:rPr>
          <w:rFonts w:ascii="Arial" w:hAnsi="Arial" w:cs="Arial"/>
        </w:rPr>
        <w:t>.</w:t>
      </w:r>
    </w:p>
    <w:p w14:paraId="02C7494C" w14:textId="53755F8C" w:rsidR="00085FCE" w:rsidRPr="00D9192F" w:rsidRDefault="00085FCE" w:rsidP="00D9192F">
      <w:pPr>
        <w:pStyle w:val="NoSpacing"/>
        <w:rPr>
          <w:rFonts w:ascii="Arial" w:hAnsi="Arial" w:cs="Arial"/>
        </w:rPr>
      </w:pPr>
      <w:r w:rsidRPr="00D9192F">
        <w:rPr>
          <w:rFonts w:ascii="Arial" w:hAnsi="Arial" w:cs="Arial"/>
        </w:rPr>
        <w:t>‘Here -in the sitting room,’ she said.</w:t>
      </w:r>
    </w:p>
    <w:p w14:paraId="58DF5B25" w14:textId="6E0042C1" w:rsidR="00085FCE" w:rsidRPr="00D9192F" w:rsidRDefault="00085FCE" w:rsidP="00D9192F">
      <w:pPr>
        <w:pStyle w:val="NoSpacing"/>
        <w:rPr>
          <w:rFonts w:ascii="Arial" w:hAnsi="Arial" w:cs="Arial"/>
        </w:rPr>
      </w:pPr>
      <w:r w:rsidRPr="00D9192F">
        <w:rPr>
          <w:rFonts w:ascii="Arial" w:hAnsi="Arial" w:cs="Arial"/>
        </w:rPr>
        <w:t>When Pedro went into the sitting room, Maria said, ‘where is the chicken?</w:t>
      </w:r>
    </w:p>
    <w:p w14:paraId="1B0DD7DB" w14:textId="7F6D6F8A" w:rsidR="00085FCE" w:rsidRPr="00D9192F" w:rsidRDefault="00085FCE" w:rsidP="00D9192F">
      <w:pPr>
        <w:pStyle w:val="NoSpacing"/>
        <w:rPr>
          <w:rFonts w:ascii="Arial" w:hAnsi="Arial" w:cs="Arial"/>
        </w:rPr>
      </w:pPr>
      <w:r w:rsidRPr="00D9192F">
        <w:rPr>
          <w:rFonts w:ascii="Arial" w:hAnsi="Arial" w:cs="Arial"/>
        </w:rPr>
        <w:t>‘What Chicken?’ Asked Pedro.</w:t>
      </w:r>
    </w:p>
    <w:p w14:paraId="245CFA72" w14:textId="52D6365A" w:rsidR="00085FCE" w:rsidRPr="00D9192F" w:rsidRDefault="00085FCE" w:rsidP="00D9192F">
      <w:pPr>
        <w:pStyle w:val="NoSpacing"/>
        <w:rPr>
          <w:rFonts w:ascii="Arial" w:hAnsi="Arial" w:cs="Arial"/>
        </w:rPr>
      </w:pPr>
      <w:r w:rsidRPr="00D9192F">
        <w:rPr>
          <w:rFonts w:ascii="Arial" w:hAnsi="Arial" w:cs="Arial"/>
        </w:rPr>
        <w:t>The one I asked you to get on your way home.’</w:t>
      </w:r>
    </w:p>
    <w:p w14:paraId="7EF00BD5" w14:textId="401016F0" w:rsidR="00085FCE" w:rsidRPr="00D9192F" w:rsidRDefault="00085FCE" w:rsidP="00D9192F">
      <w:pPr>
        <w:pStyle w:val="NoSpacing"/>
        <w:rPr>
          <w:rFonts w:ascii="Arial" w:hAnsi="Arial" w:cs="Arial"/>
        </w:rPr>
      </w:pPr>
      <w:r w:rsidRPr="00D9192F">
        <w:rPr>
          <w:rFonts w:ascii="Arial" w:hAnsi="Arial" w:cs="Arial"/>
        </w:rPr>
        <w:t xml:space="preserve">Oh, no! I thought you said when I come </w:t>
      </w:r>
      <w:proofErr w:type="gramStart"/>
      <w:r w:rsidRPr="00D9192F">
        <w:rPr>
          <w:rFonts w:ascii="Arial" w:hAnsi="Arial" w:cs="Arial"/>
        </w:rPr>
        <w:t>home</w:t>
      </w:r>
      <w:proofErr w:type="gramEnd"/>
      <w:r w:rsidRPr="00D9192F">
        <w:rPr>
          <w:rFonts w:ascii="Arial" w:hAnsi="Arial" w:cs="Arial"/>
        </w:rPr>
        <w:t xml:space="preserve"> I will see you in the kitchen!</w:t>
      </w:r>
    </w:p>
    <w:p w14:paraId="444CBB3F" w14:textId="4EB8335B" w:rsidR="00D9192F" w:rsidRPr="00D9192F" w:rsidRDefault="00D9192F" w:rsidP="00D9192F">
      <w:pPr>
        <w:pStyle w:val="NoSpacing"/>
        <w:rPr>
          <w:rFonts w:ascii="Arial" w:hAnsi="Arial" w:cs="Arial"/>
          <w:lang w:val="en-US"/>
        </w:rPr>
      </w:pPr>
    </w:p>
    <w:p w14:paraId="0B97113D" w14:textId="77777777" w:rsidR="00D9192F" w:rsidRPr="003212FA" w:rsidRDefault="00D9192F" w:rsidP="00D9192F">
      <w:pPr>
        <w:pStyle w:val="NoSpacing"/>
        <w:rPr>
          <w:lang w:val="en-US"/>
        </w:rPr>
      </w:pPr>
    </w:p>
    <w:p w14:paraId="2866B288" w14:textId="4DDC94D1" w:rsidR="00085FCE" w:rsidRPr="003212FA" w:rsidRDefault="00085FCE" w:rsidP="00E96672">
      <w:pPr>
        <w:spacing w:line="360" w:lineRule="auto"/>
        <w:jc w:val="both"/>
        <w:rPr>
          <w:rFonts w:ascii="Arial" w:eastAsia="Times New Roman" w:hAnsi="Arial" w:cs="Arial"/>
          <w:color w:val="000000" w:themeColor="text1"/>
          <w:sz w:val="24"/>
          <w:szCs w:val="24"/>
          <w:lang w:val="en-US"/>
        </w:rPr>
      </w:pPr>
      <w:r w:rsidRPr="003212FA">
        <w:rPr>
          <w:rFonts w:ascii="Arial" w:eastAsia="Times New Roman" w:hAnsi="Arial" w:cs="Arial"/>
          <w:color w:val="000000" w:themeColor="text1"/>
          <w:sz w:val="24"/>
          <w:szCs w:val="24"/>
          <w:lang w:val="en-US"/>
        </w:rPr>
        <w:t>Q: Why do you think Pedro misunderstood Maria?</w:t>
      </w:r>
    </w:p>
    <w:p w14:paraId="22460652" w14:textId="14CF74A9" w:rsidR="00DB3BC5" w:rsidRPr="003212FA" w:rsidRDefault="00DB3BC5" w:rsidP="00E96672">
      <w:pPr>
        <w:spacing w:line="360" w:lineRule="auto"/>
        <w:jc w:val="both"/>
        <w:rPr>
          <w:rFonts w:ascii="Arial" w:eastAsia="Times New Roman" w:hAnsi="Arial" w:cs="Arial"/>
          <w:color w:val="000000" w:themeColor="text1"/>
          <w:lang w:val="en-US"/>
        </w:rPr>
      </w:pPr>
      <w:r w:rsidRPr="003212FA">
        <w:rPr>
          <w:rFonts w:ascii="Arial" w:eastAsia="Times New Roman" w:hAnsi="Arial" w:cs="Arial"/>
          <w:color w:val="000000" w:themeColor="text1"/>
          <w:lang w:val="en-US"/>
        </w:rPr>
        <w:t xml:space="preserve">Ans: Because Pedro did not actually hear what Maria said, instead attempted to decode what he did hear to provide Maria with a response to the question that she asked and misinterpreted what she said. He works on a building site which can be </w:t>
      </w:r>
      <w:r w:rsidR="00A153A5" w:rsidRPr="003212FA">
        <w:rPr>
          <w:rFonts w:ascii="Arial" w:eastAsia="Times New Roman" w:hAnsi="Arial" w:cs="Arial"/>
          <w:color w:val="000000" w:themeColor="text1"/>
          <w:lang w:val="en-US"/>
        </w:rPr>
        <w:t>noisy due to numerous people being on site carrying out work at the same time and the noise from the building site distorted his hearing and he was not able to hear Maria correctly.</w:t>
      </w:r>
    </w:p>
    <w:p w14:paraId="38F0AE3B" w14:textId="75BB25B3" w:rsidR="00085FCE" w:rsidRPr="003212FA" w:rsidRDefault="00085FCE" w:rsidP="00E96672">
      <w:pPr>
        <w:spacing w:line="360" w:lineRule="auto"/>
        <w:jc w:val="both"/>
        <w:rPr>
          <w:rFonts w:ascii="Arial" w:eastAsia="Times New Roman" w:hAnsi="Arial" w:cs="Arial"/>
          <w:color w:val="000000" w:themeColor="text1"/>
          <w:sz w:val="24"/>
          <w:szCs w:val="24"/>
          <w:lang w:val="en-US"/>
        </w:rPr>
      </w:pPr>
      <w:r w:rsidRPr="003212FA">
        <w:rPr>
          <w:rFonts w:ascii="Arial" w:eastAsia="Times New Roman" w:hAnsi="Arial" w:cs="Arial"/>
          <w:color w:val="000000" w:themeColor="text1"/>
          <w:sz w:val="24"/>
          <w:szCs w:val="24"/>
          <w:lang w:val="en-US"/>
        </w:rPr>
        <w:t>Q: Whose Model of Communication explains this confusion and why?</w:t>
      </w:r>
    </w:p>
    <w:p w14:paraId="27A2279C" w14:textId="5CA49607" w:rsidR="00A153A5" w:rsidRDefault="00A153A5" w:rsidP="00E96672">
      <w:pPr>
        <w:spacing w:line="360" w:lineRule="auto"/>
        <w:jc w:val="both"/>
        <w:rPr>
          <w:rFonts w:ascii="Arial" w:eastAsia="Times New Roman" w:hAnsi="Arial" w:cs="Arial"/>
          <w:color w:val="000000" w:themeColor="text1"/>
          <w:lang w:val="en-US"/>
        </w:rPr>
      </w:pPr>
      <w:r w:rsidRPr="003212FA">
        <w:rPr>
          <w:rFonts w:ascii="Arial" w:eastAsia="Times New Roman" w:hAnsi="Arial" w:cs="Arial"/>
          <w:color w:val="000000" w:themeColor="text1"/>
          <w:lang w:val="en-US"/>
        </w:rPr>
        <w:t xml:space="preserve">Ans: The Shannon-Weaver model provides the best explanation for this confusion, as it highlights that communication is broken down into five section; sender, encoder, channel, decoder, and receiver. The model explains that during the process of </w:t>
      </w:r>
      <w:r w:rsidR="007A633A" w:rsidRPr="003212FA">
        <w:rPr>
          <w:rFonts w:ascii="Arial" w:eastAsia="Times New Roman" w:hAnsi="Arial" w:cs="Arial"/>
          <w:color w:val="000000" w:themeColor="text1"/>
          <w:lang w:val="en-US"/>
        </w:rPr>
        <w:t xml:space="preserve">encoding, </w:t>
      </w:r>
      <w:proofErr w:type="gramStart"/>
      <w:r w:rsidR="007A633A" w:rsidRPr="003212FA">
        <w:rPr>
          <w:rFonts w:ascii="Arial" w:eastAsia="Times New Roman" w:hAnsi="Arial" w:cs="Arial"/>
          <w:color w:val="000000" w:themeColor="text1"/>
          <w:lang w:val="en-US"/>
        </w:rPr>
        <w:t>sending</w:t>
      </w:r>
      <w:proofErr w:type="gramEnd"/>
      <w:r w:rsidR="007A633A" w:rsidRPr="003212FA">
        <w:rPr>
          <w:rFonts w:ascii="Arial" w:eastAsia="Times New Roman" w:hAnsi="Arial" w:cs="Arial"/>
          <w:color w:val="000000" w:themeColor="text1"/>
          <w:lang w:val="en-US"/>
        </w:rPr>
        <w:t xml:space="preserve"> and decoding a noise occurs that can distort a message and alters the message between sender and receiver.</w:t>
      </w:r>
    </w:p>
    <w:p w14:paraId="311C7A7D" w14:textId="77777777" w:rsidR="00D9192F" w:rsidRPr="003212FA" w:rsidRDefault="00D9192F" w:rsidP="00E96672">
      <w:pPr>
        <w:spacing w:line="360" w:lineRule="auto"/>
        <w:jc w:val="both"/>
        <w:rPr>
          <w:rFonts w:ascii="Arial" w:eastAsia="Times New Roman" w:hAnsi="Arial" w:cs="Arial"/>
          <w:color w:val="000000" w:themeColor="text1"/>
          <w:lang w:val="en-US"/>
        </w:rPr>
      </w:pPr>
    </w:p>
    <w:p w14:paraId="4A6A222C" w14:textId="35939A46" w:rsidR="00085FCE" w:rsidRPr="003212FA" w:rsidRDefault="00085FCE" w:rsidP="00E96672">
      <w:pPr>
        <w:spacing w:line="360" w:lineRule="auto"/>
        <w:jc w:val="both"/>
        <w:rPr>
          <w:rFonts w:ascii="Arial" w:eastAsia="Times New Roman" w:hAnsi="Arial" w:cs="Arial"/>
          <w:color w:val="000000" w:themeColor="text1"/>
          <w:sz w:val="24"/>
          <w:szCs w:val="24"/>
          <w:lang w:val="en-US"/>
        </w:rPr>
      </w:pPr>
      <w:r w:rsidRPr="003212FA">
        <w:rPr>
          <w:rFonts w:ascii="Arial" w:eastAsia="Times New Roman" w:hAnsi="Arial" w:cs="Arial"/>
          <w:color w:val="000000" w:themeColor="text1"/>
          <w:sz w:val="24"/>
          <w:szCs w:val="24"/>
          <w:lang w:val="en-US"/>
        </w:rPr>
        <w:lastRenderedPageBreak/>
        <w:t>Q: How could this have been prev</w:t>
      </w:r>
      <w:r w:rsidR="000C76A0" w:rsidRPr="003212FA">
        <w:rPr>
          <w:rFonts w:ascii="Arial" w:eastAsia="Times New Roman" w:hAnsi="Arial" w:cs="Arial"/>
          <w:color w:val="000000" w:themeColor="text1"/>
          <w:sz w:val="24"/>
          <w:szCs w:val="24"/>
          <w:lang w:val="en-US"/>
        </w:rPr>
        <w:t>ented?</w:t>
      </w:r>
    </w:p>
    <w:p w14:paraId="7A925182" w14:textId="29BA7F5C" w:rsidR="007A633A" w:rsidRPr="003212FA" w:rsidRDefault="007A633A" w:rsidP="00E96672">
      <w:pPr>
        <w:spacing w:line="360" w:lineRule="auto"/>
        <w:jc w:val="both"/>
        <w:rPr>
          <w:rFonts w:ascii="Arial" w:eastAsia="Times New Roman" w:hAnsi="Arial" w:cs="Arial"/>
          <w:color w:val="000000" w:themeColor="text1"/>
          <w:lang w:val="en-US"/>
        </w:rPr>
      </w:pPr>
      <w:r w:rsidRPr="003212FA">
        <w:rPr>
          <w:rFonts w:ascii="Arial" w:eastAsia="Times New Roman" w:hAnsi="Arial" w:cs="Arial"/>
          <w:color w:val="000000" w:themeColor="text1"/>
          <w:lang w:val="en-US"/>
        </w:rPr>
        <w:t>Ans: Instead of Pedro trying to interpret what Maria said to him he could have asked Maria to repeat what she said to ensure that she heard exactly what she asked. Alternatively, Pedro could have gone to a quieter area of the building site or outside of the building site where noise wo</w:t>
      </w:r>
      <w:r w:rsidR="00352BF4" w:rsidRPr="003212FA">
        <w:rPr>
          <w:rFonts w:ascii="Arial" w:eastAsia="Times New Roman" w:hAnsi="Arial" w:cs="Arial"/>
          <w:color w:val="000000" w:themeColor="text1"/>
          <w:lang w:val="en-US"/>
        </w:rPr>
        <w:t>uld have been reduced or eliminated and not played a factor in the message being distorted.</w:t>
      </w:r>
    </w:p>
    <w:p w14:paraId="25B6D5FD" w14:textId="72B4AC42" w:rsidR="000C76A0" w:rsidRPr="003212FA" w:rsidRDefault="000C76A0" w:rsidP="00E96672">
      <w:pPr>
        <w:spacing w:line="360" w:lineRule="auto"/>
        <w:jc w:val="both"/>
        <w:rPr>
          <w:rFonts w:ascii="Arial" w:eastAsia="Times New Roman" w:hAnsi="Arial" w:cs="Arial"/>
          <w:color w:val="000000" w:themeColor="text1"/>
          <w:sz w:val="24"/>
          <w:szCs w:val="24"/>
          <w:lang w:val="en-US"/>
        </w:rPr>
      </w:pPr>
      <w:r w:rsidRPr="003212FA">
        <w:rPr>
          <w:rFonts w:ascii="Arial" w:eastAsia="Times New Roman" w:hAnsi="Arial" w:cs="Arial"/>
          <w:color w:val="000000" w:themeColor="text1"/>
          <w:sz w:val="24"/>
          <w:szCs w:val="24"/>
          <w:lang w:val="en-US"/>
        </w:rPr>
        <w:t>Q: Whose Model of Communication explain how it could have been avoided</w:t>
      </w:r>
      <w:r w:rsidR="00DB3BC5" w:rsidRPr="003212FA">
        <w:rPr>
          <w:rFonts w:ascii="Arial" w:eastAsia="Times New Roman" w:hAnsi="Arial" w:cs="Arial"/>
          <w:color w:val="000000" w:themeColor="text1"/>
          <w:sz w:val="24"/>
          <w:szCs w:val="24"/>
          <w:lang w:val="en-US"/>
        </w:rPr>
        <w:t>?</w:t>
      </w:r>
    </w:p>
    <w:p w14:paraId="5096F559" w14:textId="77777777" w:rsidR="00CD0922" w:rsidRDefault="00352BF4" w:rsidP="00E96672">
      <w:pPr>
        <w:spacing w:line="360" w:lineRule="auto"/>
        <w:jc w:val="both"/>
        <w:rPr>
          <w:rFonts w:ascii="Arial" w:eastAsia="Times New Roman" w:hAnsi="Arial" w:cs="Arial"/>
          <w:color w:val="000000" w:themeColor="text1"/>
          <w:lang w:val="en-US"/>
        </w:rPr>
      </w:pPr>
      <w:r w:rsidRPr="003212FA">
        <w:rPr>
          <w:rFonts w:ascii="Arial" w:eastAsia="Times New Roman" w:hAnsi="Arial" w:cs="Arial"/>
          <w:color w:val="000000" w:themeColor="text1"/>
          <w:lang w:val="en-US"/>
        </w:rPr>
        <w:t>Ans: The Osgood-Schramm model of communication provides an explanation of how Pedro’s misinterpretation could have been avoided. This model of communication sees both the sender and receiver of co</w:t>
      </w:r>
      <w:r w:rsidR="00DB4140" w:rsidRPr="003212FA">
        <w:rPr>
          <w:rFonts w:ascii="Arial" w:eastAsia="Times New Roman" w:hAnsi="Arial" w:cs="Arial"/>
          <w:color w:val="000000" w:themeColor="text1"/>
          <w:lang w:val="en-US"/>
        </w:rPr>
        <w:t>mmunication equally as both encoders and decoders, especially where a response/feedback is immediate. Allowing factors such as noise to have less of an impact on the message being communicated. Due to feedback being immediate the factor of noise can be reduced or eliminated through ongoing clarification of messages throughout the conversation.</w:t>
      </w:r>
    </w:p>
    <w:p w14:paraId="78DA9D01" w14:textId="2DE1F594" w:rsidR="00DB4140" w:rsidRPr="003212FA" w:rsidRDefault="00DB4140" w:rsidP="00E96672">
      <w:pPr>
        <w:spacing w:line="360" w:lineRule="auto"/>
        <w:jc w:val="both"/>
        <w:rPr>
          <w:rFonts w:ascii="Arial" w:eastAsia="Times New Roman" w:hAnsi="Arial" w:cs="Arial"/>
          <w:color w:val="000000" w:themeColor="text1"/>
          <w:lang w:val="en-US"/>
        </w:rPr>
      </w:pPr>
      <w:r w:rsidRPr="003212FA">
        <w:rPr>
          <w:rFonts w:ascii="Arial" w:eastAsia="Times New Roman" w:hAnsi="Arial" w:cs="Arial"/>
          <w:color w:val="000000" w:themeColor="text1"/>
          <w:lang w:val="en-US"/>
        </w:rPr>
        <w:t>Meaning that instead of Pedro decoding what he thinks he heard he would clarify what Maria was</w:t>
      </w:r>
      <w:r w:rsidR="00721F33" w:rsidRPr="003212FA">
        <w:rPr>
          <w:rFonts w:ascii="Arial" w:eastAsia="Times New Roman" w:hAnsi="Arial" w:cs="Arial"/>
          <w:color w:val="000000" w:themeColor="text1"/>
          <w:lang w:val="en-US"/>
        </w:rPr>
        <w:t xml:space="preserve"> asking him to ensure that he understood what was being said.</w:t>
      </w:r>
    </w:p>
    <w:p w14:paraId="57E22772" w14:textId="2A1DA200" w:rsidR="00DB3BC5" w:rsidRPr="003212FA" w:rsidRDefault="00DB3BC5" w:rsidP="00E96672">
      <w:pPr>
        <w:spacing w:line="360" w:lineRule="auto"/>
        <w:jc w:val="both"/>
        <w:rPr>
          <w:rFonts w:ascii="Arial" w:eastAsia="Times New Roman" w:hAnsi="Arial" w:cs="Arial"/>
          <w:color w:val="000000" w:themeColor="text1"/>
          <w:lang w:val="en-US"/>
        </w:rPr>
      </w:pPr>
      <w:r w:rsidRPr="003212FA">
        <w:rPr>
          <w:rFonts w:ascii="Arial" w:eastAsia="Times New Roman" w:hAnsi="Arial" w:cs="Arial"/>
          <w:color w:val="000000" w:themeColor="text1"/>
          <w:lang w:val="en-US"/>
        </w:rPr>
        <w:t xml:space="preserve"> </w:t>
      </w:r>
    </w:p>
    <w:p w14:paraId="1571575C" w14:textId="3F6BA7AD" w:rsidR="69E2CA1C" w:rsidRPr="00CD0922" w:rsidRDefault="00E345AA" w:rsidP="00CD0922">
      <w:pPr>
        <w:spacing w:line="360" w:lineRule="auto"/>
        <w:jc w:val="both"/>
        <w:rPr>
          <w:rFonts w:ascii="Arial" w:eastAsia="Times New Roman" w:hAnsi="Arial" w:cs="Arial"/>
          <w:color w:val="000000" w:themeColor="text1"/>
          <w:lang w:val="en-US"/>
        </w:rPr>
      </w:pPr>
      <w:bookmarkStart w:id="10" w:name="_Toc45125917"/>
      <w:r w:rsidRPr="003212FA">
        <w:rPr>
          <w:rFonts w:ascii="Arial" w:hAnsi="Arial" w:cs="Arial"/>
          <w:b/>
          <w:color w:val="000000" w:themeColor="text1"/>
          <w:sz w:val="24"/>
          <w:szCs w:val="24"/>
        </w:rPr>
        <w:t>Conclusion</w:t>
      </w:r>
      <w:r w:rsidR="00F67F04" w:rsidRPr="003212FA">
        <w:rPr>
          <w:rFonts w:ascii="Arial" w:hAnsi="Arial" w:cs="Arial"/>
          <w:b/>
          <w:color w:val="000000" w:themeColor="text1"/>
          <w:sz w:val="24"/>
          <w:szCs w:val="24"/>
        </w:rPr>
        <w:t>:</w:t>
      </w:r>
      <w:bookmarkEnd w:id="10"/>
    </w:p>
    <w:p w14:paraId="36CE6BB8" w14:textId="2C93CF20" w:rsidR="00E96672" w:rsidRPr="00D9192F" w:rsidRDefault="69E2CA1C" w:rsidP="00E96672">
      <w:pPr>
        <w:spacing w:line="360" w:lineRule="auto"/>
        <w:jc w:val="both"/>
        <w:rPr>
          <w:rFonts w:ascii="Arial" w:eastAsia="Times New Roman" w:hAnsi="Arial" w:cs="Arial"/>
          <w:color w:val="000000" w:themeColor="text1"/>
        </w:rPr>
      </w:pPr>
      <w:r w:rsidRPr="003212FA">
        <w:rPr>
          <w:rFonts w:ascii="Arial" w:eastAsia="Times New Roman" w:hAnsi="Arial" w:cs="Arial"/>
          <w:color w:val="000000" w:themeColor="text1"/>
        </w:rPr>
        <w:t>Communication is a vital part of any organization an</w:t>
      </w:r>
      <w:r w:rsidR="00CD0922">
        <w:rPr>
          <w:rFonts w:ascii="Arial" w:eastAsia="Times New Roman" w:hAnsi="Arial" w:cs="Arial"/>
          <w:color w:val="000000" w:themeColor="text1"/>
        </w:rPr>
        <w:t>d</w:t>
      </w:r>
      <w:r w:rsidRPr="003212FA">
        <w:rPr>
          <w:rFonts w:ascii="Arial" w:eastAsia="Times New Roman" w:hAnsi="Arial" w:cs="Arial"/>
          <w:color w:val="000000" w:themeColor="text1"/>
        </w:rPr>
        <w:t xml:space="preserve"> </w:t>
      </w:r>
      <w:proofErr w:type="gramStart"/>
      <w:r w:rsidRPr="003212FA">
        <w:rPr>
          <w:rFonts w:ascii="Arial" w:eastAsia="Times New Roman" w:hAnsi="Arial" w:cs="Arial"/>
          <w:color w:val="000000" w:themeColor="text1"/>
        </w:rPr>
        <w:t>it’s</w:t>
      </w:r>
      <w:proofErr w:type="gramEnd"/>
      <w:r w:rsidRPr="003212FA">
        <w:rPr>
          <w:rFonts w:ascii="Arial" w:eastAsia="Times New Roman" w:hAnsi="Arial" w:cs="Arial"/>
          <w:color w:val="000000" w:themeColor="text1"/>
        </w:rPr>
        <w:t xml:space="preserve"> a process of transmitting information from one to another, and simultaneously taking feedback from the recipients (Tuckman and Harper 2012). Different communication theories have been developed while Shannon-Weaver communication model works as the base for other theories. These theories have limitations too while in practice communication process should be more sophisticated to adapt with the circumstances. Organizations may incorporate both verbal and non-verbal communication approach to deal with different parties. In </w:t>
      </w:r>
      <w:r w:rsidR="008D6797" w:rsidRPr="003212FA">
        <w:rPr>
          <w:rFonts w:ascii="Arial" w:eastAsia="Times New Roman" w:hAnsi="Arial" w:cs="Arial"/>
          <w:color w:val="000000" w:themeColor="text1"/>
        </w:rPr>
        <w:t>most organization</w:t>
      </w:r>
      <w:r w:rsidRPr="003212FA">
        <w:rPr>
          <w:rFonts w:ascii="Arial" w:eastAsia="Times New Roman" w:hAnsi="Arial" w:cs="Arial"/>
          <w:color w:val="000000" w:themeColor="text1"/>
        </w:rPr>
        <w:t xml:space="preserve"> verbal communication model is widely used due to rapid internet facilities as well as non-verbal communication skills are must to get the employees instructed promptly. Listening to customers either as an active listener or as empathetic one also </w:t>
      </w:r>
      <w:r w:rsidR="00E96672" w:rsidRPr="003212FA">
        <w:rPr>
          <w:rFonts w:ascii="Arial" w:eastAsia="Times New Roman" w:hAnsi="Arial" w:cs="Arial"/>
          <w:color w:val="000000" w:themeColor="text1"/>
        </w:rPr>
        <w:t>requires</w:t>
      </w:r>
      <w:r w:rsidRPr="003212FA">
        <w:rPr>
          <w:rFonts w:ascii="Arial" w:eastAsia="Times New Roman" w:hAnsi="Arial" w:cs="Arial"/>
          <w:color w:val="000000" w:themeColor="text1"/>
        </w:rPr>
        <w:t xml:space="preserve"> </w:t>
      </w:r>
      <w:proofErr w:type="gramStart"/>
      <w:r w:rsidRPr="003212FA">
        <w:rPr>
          <w:rFonts w:ascii="Arial" w:eastAsia="Times New Roman" w:hAnsi="Arial" w:cs="Arial"/>
          <w:color w:val="000000" w:themeColor="text1"/>
        </w:rPr>
        <w:t>to maintain</w:t>
      </w:r>
      <w:proofErr w:type="gramEnd"/>
      <w:r w:rsidRPr="003212FA">
        <w:rPr>
          <w:rFonts w:ascii="Arial" w:eastAsia="Times New Roman" w:hAnsi="Arial" w:cs="Arial"/>
          <w:color w:val="000000" w:themeColor="text1"/>
        </w:rPr>
        <w:t xml:space="preserve"> proper communication process to lead a business successfully.</w:t>
      </w:r>
    </w:p>
    <w:p w14:paraId="5385C4B5" w14:textId="259F616F" w:rsidR="00E96672" w:rsidRPr="003212FA" w:rsidRDefault="00E96672" w:rsidP="00E96672">
      <w:pPr>
        <w:spacing w:line="360" w:lineRule="auto"/>
        <w:jc w:val="both"/>
        <w:rPr>
          <w:rFonts w:ascii="Arial" w:hAnsi="Arial" w:cs="Arial"/>
          <w:color w:val="000000" w:themeColor="text1"/>
        </w:rPr>
      </w:pPr>
    </w:p>
    <w:p w14:paraId="735549FC" w14:textId="77777777" w:rsidR="00CD0922" w:rsidRDefault="00CD0922" w:rsidP="00E96672">
      <w:pPr>
        <w:pStyle w:val="Heading1"/>
        <w:spacing w:line="360" w:lineRule="auto"/>
        <w:jc w:val="both"/>
        <w:rPr>
          <w:rFonts w:ascii="Arial" w:hAnsi="Arial" w:cs="Arial"/>
          <w:b/>
          <w:color w:val="000000" w:themeColor="text1"/>
          <w:sz w:val="24"/>
          <w:szCs w:val="24"/>
        </w:rPr>
      </w:pPr>
      <w:bookmarkStart w:id="11" w:name="_Toc45125918"/>
    </w:p>
    <w:p w14:paraId="11DBF912" w14:textId="32C2B98E" w:rsidR="69E2CA1C" w:rsidRPr="003212FA" w:rsidRDefault="69E2CA1C" w:rsidP="00E96672">
      <w:pPr>
        <w:pStyle w:val="Heading1"/>
        <w:spacing w:line="360" w:lineRule="auto"/>
        <w:jc w:val="both"/>
        <w:rPr>
          <w:rFonts w:ascii="Arial" w:hAnsi="Arial" w:cs="Arial"/>
          <w:b/>
          <w:color w:val="000000" w:themeColor="text1"/>
          <w:sz w:val="24"/>
          <w:szCs w:val="24"/>
        </w:rPr>
      </w:pPr>
      <w:r w:rsidRPr="003212FA">
        <w:rPr>
          <w:rFonts w:ascii="Arial" w:hAnsi="Arial" w:cs="Arial"/>
          <w:b/>
          <w:color w:val="000000" w:themeColor="text1"/>
          <w:sz w:val="24"/>
          <w:szCs w:val="24"/>
        </w:rPr>
        <w:t>References</w:t>
      </w:r>
      <w:r w:rsidR="00F67F04" w:rsidRPr="003212FA">
        <w:rPr>
          <w:rFonts w:ascii="Arial" w:hAnsi="Arial" w:cs="Arial"/>
          <w:b/>
          <w:color w:val="000000" w:themeColor="text1"/>
          <w:sz w:val="24"/>
          <w:szCs w:val="24"/>
        </w:rPr>
        <w:t>:</w:t>
      </w:r>
      <w:bookmarkEnd w:id="11"/>
    </w:p>
    <w:p w14:paraId="602121F2" w14:textId="64E34D1C" w:rsidR="69E2CA1C" w:rsidRPr="003A0497" w:rsidRDefault="69E2CA1C" w:rsidP="00E96672">
      <w:pPr>
        <w:spacing w:line="360" w:lineRule="auto"/>
        <w:jc w:val="both"/>
        <w:rPr>
          <w:rStyle w:val="IntenseEmphasis"/>
        </w:rPr>
      </w:pPr>
      <w:r w:rsidRPr="003A0497">
        <w:rPr>
          <w:rStyle w:val="IntenseEmphasis"/>
        </w:rPr>
        <w:t xml:space="preserve">2007. World Class Skills. London: The Stationery Office. </w:t>
      </w:r>
    </w:p>
    <w:p w14:paraId="3D18D1C7" w14:textId="0400C597" w:rsidR="00EC110E" w:rsidRPr="003A0497" w:rsidRDefault="69E2CA1C" w:rsidP="00E96672">
      <w:pPr>
        <w:spacing w:line="360" w:lineRule="auto"/>
        <w:jc w:val="both"/>
        <w:rPr>
          <w:rStyle w:val="IntenseEmphasis"/>
        </w:rPr>
      </w:pPr>
      <w:r w:rsidRPr="003A0497">
        <w:rPr>
          <w:rStyle w:val="IntenseEmphasis"/>
        </w:rPr>
        <w:t>Adair, J., n.d. Effective Teambuilding</w:t>
      </w:r>
      <w:r w:rsidR="00EC110E" w:rsidRPr="003A0497">
        <w:rPr>
          <w:rStyle w:val="IntenseEmphasis"/>
        </w:rPr>
        <w:t>.</w:t>
      </w:r>
    </w:p>
    <w:p w14:paraId="2CA8D898" w14:textId="70C46809" w:rsidR="00EC110E" w:rsidRPr="003A0497" w:rsidRDefault="004E179C" w:rsidP="00E96672">
      <w:pPr>
        <w:spacing w:line="360" w:lineRule="auto"/>
        <w:jc w:val="both"/>
        <w:rPr>
          <w:rStyle w:val="IntenseEmphasis"/>
        </w:rPr>
      </w:pPr>
      <w:proofErr w:type="spellStart"/>
      <w:r w:rsidRPr="003A0497">
        <w:rPr>
          <w:rStyle w:val="IntenseEmphasis"/>
        </w:rPr>
        <w:t>Berlo</w:t>
      </w:r>
      <w:proofErr w:type="spellEnd"/>
      <w:r w:rsidRPr="003A0497">
        <w:rPr>
          <w:rStyle w:val="IntenseEmphasis"/>
        </w:rPr>
        <w:t>, David (1960). The process of communication.</w:t>
      </w:r>
    </w:p>
    <w:p w14:paraId="3342E999" w14:textId="789ACDC7" w:rsidR="69E2CA1C" w:rsidRPr="003A0497" w:rsidRDefault="00EC110E" w:rsidP="00E96672">
      <w:pPr>
        <w:spacing w:line="360" w:lineRule="auto"/>
        <w:jc w:val="both"/>
        <w:rPr>
          <w:rStyle w:val="IntenseEmphasis"/>
        </w:rPr>
      </w:pPr>
      <w:r w:rsidRPr="003A0497">
        <w:rPr>
          <w:rStyle w:val="IntenseEmphasis"/>
        </w:rPr>
        <w:t>Claude Shannon (1948). “A Mathematics Theory of communication”</w:t>
      </w:r>
      <w:r w:rsidR="69E2CA1C" w:rsidRPr="003A0497">
        <w:rPr>
          <w:rStyle w:val="IntenseEmphasis"/>
        </w:rPr>
        <w:t xml:space="preserve"> </w:t>
      </w:r>
    </w:p>
    <w:p w14:paraId="411F1B15" w14:textId="5A19773E" w:rsidR="69E2CA1C" w:rsidRPr="003A0497" w:rsidRDefault="69E2CA1C" w:rsidP="00E96672">
      <w:pPr>
        <w:spacing w:line="360" w:lineRule="auto"/>
        <w:jc w:val="both"/>
        <w:rPr>
          <w:rStyle w:val="IntenseEmphasis"/>
        </w:rPr>
      </w:pPr>
      <w:r w:rsidRPr="003A0497">
        <w:rPr>
          <w:rStyle w:val="IntenseEmphasis"/>
        </w:rPr>
        <w:t xml:space="preserve">Collins, J., 2011. Good </w:t>
      </w:r>
      <w:proofErr w:type="gramStart"/>
      <w:r w:rsidRPr="003A0497">
        <w:rPr>
          <w:rStyle w:val="IntenseEmphasis"/>
        </w:rPr>
        <w:t>To</w:t>
      </w:r>
      <w:proofErr w:type="gramEnd"/>
      <w:r w:rsidRPr="003A0497">
        <w:rPr>
          <w:rStyle w:val="IntenseEmphasis"/>
        </w:rPr>
        <w:t xml:space="preserve"> Great. [New York]: HarperCollins. </w:t>
      </w:r>
    </w:p>
    <w:p w14:paraId="2261130C" w14:textId="2E6CBFB2" w:rsidR="69E2CA1C" w:rsidRPr="003A0497" w:rsidRDefault="69E2CA1C" w:rsidP="00E96672">
      <w:pPr>
        <w:spacing w:line="360" w:lineRule="auto"/>
        <w:jc w:val="both"/>
        <w:rPr>
          <w:rStyle w:val="IntenseEmphasis"/>
        </w:rPr>
      </w:pPr>
      <w:r w:rsidRPr="003A0497">
        <w:rPr>
          <w:rStyle w:val="IntenseEmphasis"/>
        </w:rPr>
        <w:t xml:space="preserve">Conaway, R. and </w:t>
      </w:r>
      <w:proofErr w:type="spellStart"/>
      <w:r w:rsidRPr="003A0497">
        <w:rPr>
          <w:rStyle w:val="IntenseEmphasis"/>
        </w:rPr>
        <w:t>Laasch</w:t>
      </w:r>
      <w:proofErr w:type="spellEnd"/>
      <w:r w:rsidRPr="003A0497">
        <w:rPr>
          <w:rStyle w:val="IntenseEmphasis"/>
        </w:rPr>
        <w:t xml:space="preserve">, O., 2012. Communication </w:t>
      </w:r>
      <w:r w:rsidR="00E96672" w:rsidRPr="003A0497">
        <w:rPr>
          <w:rStyle w:val="IntenseEmphasis"/>
        </w:rPr>
        <w:t>in</w:t>
      </w:r>
      <w:r w:rsidRPr="003A0497">
        <w:rPr>
          <w:rStyle w:val="IntenseEmphasis"/>
        </w:rPr>
        <w:t xml:space="preserve"> Responsible Business. New York: Business Expert Press. </w:t>
      </w:r>
    </w:p>
    <w:p w14:paraId="6825B89A" w14:textId="264912F1" w:rsidR="69E2CA1C" w:rsidRPr="003A0497" w:rsidRDefault="69E2CA1C" w:rsidP="00E96672">
      <w:pPr>
        <w:spacing w:line="360" w:lineRule="auto"/>
        <w:jc w:val="both"/>
        <w:rPr>
          <w:rStyle w:val="IntenseEmphasis"/>
        </w:rPr>
      </w:pPr>
      <w:r w:rsidRPr="003A0497">
        <w:rPr>
          <w:rStyle w:val="IntenseEmphasis"/>
        </w:rPr>
        <w:t xml:space="preserve">Covey, S., 1989. The Seven Habits </w:t>
      </w:r>
      <w:r w:rsidR="00E96672" w:rsidRPr="003A0497">
        <w:rPr>
          <w:rStyle w:val="IntenseEmphasis"/>
        </w:rPr>
        <w:t>of</w:t>
      </w:r>
      <w:r w:rsidRPr="003A0497">
        <w:rPr>
          <w:rStyle w:val="IntenseEmphasis"/>
        </w:rPr>
        <w:t xml:space="preserve"> Highly Effective People. London: Simon &amp; Schuster. </w:t>
      </w:r>
    </w:p>
    <w:p w14:paraId="2993560E" w14:textId="73B8D85B" w:rsidR="69E2CA1C" w:rsidRDefault="69E2CA1C" w:rsidP="00E96672">
      <w:pPr>
        <w:spacing w:line="360" w:lineRule="auto"/>
        <w:jc w:val="both"/>
        <w:rPr>
          <w:rStyle w:val="IntenseEmphasis"/>
        </w:rPr>
      </w:pPr>
      <w:proofErr w:type="spellStart"/>
      <w:r w:rsidRPr="003A0497">
        <w:rPr>
          <w:rStyle w:val="IntenseEmphasis"/>
        </w:rPr>
        <w:t>Dalley</w:t>
      </w:r>
      <w:proofErr w:type="spellEnd"/>
      <w:r w:rsidRPr="003A0497">
        <w:rPr>
          <w:rStyle w:val="IntenseEmphasis"/>
        </w:rPr>
        <w:t xml:space="preserve">, D. and Burton, L., 2010. Developing Your Influencing Skills. Lancashire, UK: Universe </w:t>
      </w:r>
      <w:proofErr w:type="gramStart"/>
      <w:r w:rsidRPr="003A0497">
        <w:rPr>
          <w:rStyle w:val="IntenseEmphasis"/>
        </w:rPr>
        <w:t>Of</w:t>
      </w:r>
      <w:proofErr w:type="gramEnd"/>
      <w:r w:rsidRPr="003A0497">
        <w:rPr>
          <w:rStyle w:val="IntenseEmphasis"/>
        </w:rPr>
        <w:t xml:space="preserve"> Learning Ltd. </w:t>
      </w:r>
    </w:p>
    <w:p w14:paraId="15510D54" w14:textId="4D96756A" w:rsidR="0007159A" w:rsidRPr="003A0497" w:rsidRDefault="0007159A" w:rsidP="00E96672">
      <w:pPr>
        <w:spacing w:line="360" w:lineRule="auto"/>
        <w:jc w:val="both"/>
        <w:rPr>
          <w:rStyle w:val="IntenseEmphasis"/>
        </w:rPr>
      </w:pPr>
      <w:r>
        <w:rPr>
          <w:rStyle w:val="IntenseEmphasis"/>
        </w:rPr>
        <w:t xml:space="preserve">Denis </w:t>
      </w:r>
      <w:proofErr w:type="spellStart"/>
      <w:r>
        <w:rPr>
          <w:rStyle w:val="IntenseEmphasis"/>
        </w:rPr>
        <w:t>Mcquail</w:t>
      </w:r>
      <w:proofErr w:type="spellEnd"/>
      <w:r>
        <w:rPr>
          <w:rStyle w:val="IntenseEmphasis"/>
        </w:rPr>
        <w:t xml:space="preserve">, Sven </w:t>
      </w:r>
      <w:proofErr w:type="spellStart"/>
      <w:r>
        <w:rPr>
          <w:rStyle w:val="IntenseEmphasis"/>
        </w:rPr>
        <w:t>Windahi</w:t>
      </w:r>
      <w:proofErr w:type="spellEnd"/>
      <w:r>
        <w:rPr>
          <w:rStyle w:val="IntenseEmphasis"/>
        </w:rPr>
        <w:t xml:space="preserve"> (1963). Communication Models for the study</w:t>
      </w:r>
      <w:r w:rsidR="00B50468">
        <w:rPr>
          <w:rStyle w:val="IntenseEmphasis"/>
        </w:rPr>
        <w:t xml:space="preserve"> of Mass Communications. Second Edition Routledge</w:t>
      </w:r>
    </w:p>
    <w:p w14:paraId="04E05C70" w14:textId="50367842" w:rsidR="69E2CA1C" w:rsidRPr="003A0497" w:rsidRDefault="69E2CA1C" w:rsidP="00E96672">
      <w:pPr>
        <w:spacing w:line="360" w:lineRule="auto"/>
        <w:jc w:val="both"/>
        <w:rPr>
          <w:rStyle w:val="IntenseEmphasis"/>
        </w:rPr>
      </w:pPr>
      <w:r w:rsidRPr="003A0497">
        <w:rPr>
          <w:rStyle w:val="IntenseEmphasis"/>
        </w:rPr>
        <w:t xml:space="preserve">Graham, I., 2009. Communication. Mankato, Minn.: QEB Pub. </w:t>
      </w:r>
    </w:p>
    <w:p w14:paraId="0BE96E96" w14:textId="0F07C21D" w:rsidR="69E2CA1C" w:rsidRPr="003A0497" w:rsidRDefault="69E2CA1C" w:rsidP="00E96672">
      <w:pPr>
        <w:spacing w:line="360" w:lineRule="auto"/>
        <w:jc w:val="both"/>
        <w:rPr>
          <w:rStyle w:val="IntenseEmphasis"/>
        </w:rPr>
      </w:pPr>
      <w:proofErr w:type="spellStart"/>
      <w:r w:rsidRPr="003A0497">
        <w:rPr>
          <w:rStyle w:val="IntenseEmphasis"/>
        </w:rPr>
        <w:t>Kuhnke</w:t>
      </w:r>
      <w:proofErr w:type="spellEnd"/>
      <w:r w:rsidRPr="003A0497">
        <w:rPr>
          <w:rStyle w:val="IntenseEmphasis"/>
        </w:rPr>
        <w:t xml:space="preserve">, E., Burton, K. and Platts, B., 2013. Business Skills </w:t>
      </w:r>
      <w:r w:rsidR="00E96672" w:rsidRPr="003A0497">
        <w:rPr>
          <w:rStyle w:val="IntenseEmphasis"/>
        </w:rPr>
        <w:t>for</w:t>
      </w:r>
      <w:r w:rsidRPr="003A0497">
        <w:rPr>
          <w:rStyle w:val="IntenseEmphasis"/>
        </w:rPr>
        <w:t xml:space="preserve"> Dummies Three E-Book Bundle. Hoboken: Wiley. </w:t>
      </w:r>
    </w:p>
    <w:p w14:paraId="3B047C07" w14:textId="77777777" w:rsidR="008D6797" w:rsidRPr="003A0497" w:rsidRDefault="69E2CA1C" w:rsidP="00E96672">
      <w:pPr>
        <w:spacing w:line="360" w:lineRule="auto"/>
        <w:jc w:val="both"/>
        <w:rPr>
          <w:rStyle w:val="IntenseEmphasis"/>
        </w:rPr>
      </w:pPr>
      <w:proofErr w:type="spellStart"/>
      <w:r w:rsidRPr="003A0497">
        <w:rPr>
          <w:rStyle w:val="IntenseEmphasis"/>
        </w:rPr>
        <w:t>Maund</w:t>
      </w:r>
      <w:proofErr w:type="spellEnd"/>
      <w:r w:rsidRPr="003A0497">
        <w:rPr>
          <w:rStyle w:val="IntenseEmphasis"/>
        </w:rPr>
        <w:t xml:space="preserve">, A. </w:t>
      </w:r>
      <w:proofErr w:type="spellStart"/>
      <w:r w:rsidRPr="003A0497">
        <w:rPr>
          <w:rStyle w:val="IntenseEmphasis"/>
        </w:rPr>
        <w:t>Schriek</w:t>
      </w:r>
      <w:proofErr w:type="spellEnd"/>
      <w:r w:rsidRPr="003A0497">
        <w:rPr>
          <w:rStyle w:val="IntenseEmphasis"/>
        </w:rPr>
        <w:t xml:space="preserve">, M. and </w:t>
      </w:r>
      <w:proofErr w:type="spellStart"/>
      <w:r w:rsidRPr="003A0497">
        <w:rPr>
          <w:rStyle w:val="IntenseEmphasis"/>
        </w:rPr>
        <w:t>Tinkler</w:t>
      </w:r>
      <w:proofErr w:type="spellEnd"/>
      <w:r w:rsidRPr="003A0497">
        <w:rPr>
          <w:rStyle w:val="IntenseEmphasis"/>
        </w:rPr>
        <w:t>, P. (2017). Certificate in Higher Education: Skills for the Workplace Student Yearbook</w:t>
      </w:r>
    </w:p>
    <w:p w14:paraId="59519EFE" w14:textId="30C4C3D6" w:rsidR="69E2CA1C" w:rsidRPr="003A0497" w:rsidRDefault="008D6797" w:rsidP="00E96672">
      <w:pPr>
        <w:spacing w:line="360" w:lineRule="auto"/>
        <w:jc w:val="both"/>
        <w:rPr>
          <w:rStyle w:val="IntenseEmphasis"/>
        </w:rPr>
      </w:pPr>
      <w:r w:rsidRPr="003A0497">
        <w:rPr>
          <w:rStyle w:val="IntenseEmphasis"/>
        </w:rPr>
        <w:t>Models of interpersonal communication</w:t>
      </w:r>
      <w:r w:rsidR="69E2CA1C" w:rsidRPr="003A0497">
        <w:rPr>
          <w:rStyle w:val="IntenseEmphasis"/>
        </w:rPr>
        <w:t>.</w:t>
      </w:r>
      <w:r w:rsidRPr="003A0497">
        <w:rPr>
          <w:rStyle w:val="IntenseEmphasis"/>
        </w:rPr>
        <w:t xml:space="preserve"> (2020,</w:t>
      </w:r>
      <w:r w:rsidR="00EC110E" w:rsidRPr="003A0497">
        <w:rPr>
          <w:rStyle w:val="IntenseEmphasis"/>
        </w:rPr>
        <w:t xml:space="preserve"> </w:t>
      </w:r>
      <w:r w:rsidRPr="003A0497">
        <w:rPr>
          <w:rStyle w:val="IntenseEmphasis"/>
        </w:rPr>
        <w:t xml:space="preserve">December 4). Retrieved April 30,2021, from </w:t>
      </w:r>
      <w:hyperlink r:id="rId18" w:history="1">
        <w:r w:rsidR="00EC110E" w:rsidRPr="003A0497">
          <w:rPr>
            <w:rStyle w:val="IntenseEmphasis"/>
          </w:rPr>
          <w:t>https://socialsci.libretexts.org//@go//page</w:t>
        </w:r>
      </w:hyperlink>
      <w:r w:rsidR="00EC110E" w:rsidRPr="003A0497">
        <w:rPr>
          <w:rStyle w:val="IntenseEmphasis"/>
        </w:rPr>
        <w:t xml:space="preserve"> /</w:t>
      </w:r>
      <w:proofErr w:type="gramStart"/>
      <w:r w:rsidR="00EC110E" w:rsidRPr="003A0497">
        <w:rPr>
          <w:rStyle w:val="IntenseEmphasis"/>
        </w:rPr>
        <w:t>66549</w:t>
      </w:r>
      <w:proofErr w:type="gramEnd"/>
      <w:r w:rsidR="69E2CA1C" w:rsidRPr="003A0497">
        <w:rPr>
          <w:rStyle w:val="IntenseEmphasis"/>
        </w:rPr>
        <w:t xml:space="preserve">   </w:t>
      </w:r>
    </w:p>
    <w:p w14:paraId="019E7979" w14:textId="4B8A6178" w:rsidR="69E2CA1C" w:rsidRPr="003A0497" w:rsidRDefault="69E2CA1C" w:rsidP="00E96672">
      <w:pPr>
        <w:spacing w:line="360" w:lineRule="auto"/>
        <w:jc w:val="both"/>
        <w:rPr>
          <w:rStyle w:val="IntenseEmphasis"/>
        </w:rPr>
      </w:pPr>
      <w:r w:rsidRPr="003A0497">
        <w:rPr>
          <w:rStyle w:val="IntenseEmphasis"/>
        </w:rPr>
        <w:t xml:space="preserve">Morgan, P. (2016).  The Business Student’s Guide to Study and Employability.  Sage Publications   </w:t>
      </w:r>
    </w:p>
    <w:p w14:paraId="716413F9" w14:textId="299A46B5" w:rsidR="69E2CA1C" w:rsidRPr="003A0497" w:rsidRDefault="69E2CA1C" w:rsidP="00E96672">
      <w:pPr>
        <w:spacing w:line="360" w:lineRule="auto"/>
        <w:jc w:val="both"/>
        <w:rPr>
          <w:rStyle w:val="IntenseEmphasis"/>
        </w:rPr>
      </w:pPr>
      <w:proofErr w:type="spellStart"/>
      <w:r w:rsidRPr="003A0497">
        <w:rPr>
          <w:rStyle w:val="IntenseEmphasis"/>
        </w:rPr>
        <w:t>Mourdoukoutas</w:t>
      </w:r>
      <w:proofErr w:type="spellEnd"/>
      <w:r w:rsidRPr="003A0497">
        <w:rPr>
          <w:rStyle w:val="IntenseEmphasis"/>
        </w:rPr>
        <w:t xml:space="preserve">, P., 2015. Business Strategy </w:t>
      </w:r>
      <w:proofErr w:type="gramStart"/>
      <w:r w:rsidRPr="003A0497">
        <w:rPr>
          <w:rStyle w:val="IntenseEmphasis"/>
        </w:rPr>
        <w:t>In</w:t>
      </w:r>
      <w:proofErr w:type="gramEnd"/>
      <w:r w:rsidRPr="003A0497">
        <w:rPr>
          <w:rStyle w:val="IntenseEmphasis"/>
        </w:rPr>
        <w:t xml:space="preserve"> A Semiglobal Economy. Armonk: Taylor and Francis.  </w:t>
      </w:r>
    </w:p>
    <w:p w14:paraId="31BEF4CF" w14:textId="77777777" w:rsidR="00EC110E" w:rsidRPr="003A0497" w:rsidRDefault="69E2CA1C" w:rsidP="00E96672">
      <w:pPr>
        <w:spacing w:line="360" w:lineRule="auto"/>
        <w:jc w:val="both"/>
        <w:rPr>
          <w:rStyle w:val="IntenseEmphasis"/>
        </w:rPr>
      </w:pPr>
      <w:r w:rsidRPr="003A0497">
        <w:rPr>
          <w:rStyle w:val="IntenseEmphasis"/>
        </w:rPr>
        <w:t>Tuckman, B. and Harper, B., 2012. Conducting Educational Research. Lanham, Md.: Rowman &amp; Littlefield Publishers.</w:t>
      </w:r>
    </w:p>
    <w:p w14:paraId="7A3803AF" w14:textId="73072656" w:rsidR="69E2CA1C" w:rsidRPr="003A0497" w:rsidRDefault="00EC110E" w:rsidP="00E96672">
      <w:pPr>
        <w:spacing w:line="360" w:lineRule="auto"/>
        <w:jc w:val="both"/>
        <w:rPr>
          <w:rStyle w:val="IntenseEmphasis"/>
        </w:rPr>
      </w:pPr>
      <w:r w:rsidRPr="003A0497">
        <w:rPr>
          <w:rStyle w:val="IntenseEmphasis"/>
        </w:rPr>
        <w:t>Weaver, Warren and Shannon, Claude Elwood (1963). The Mathematical Theory of Communication.</w:t>
      </w:r>
    </w:p>
    <w:p w14:paraId="094CEEDD" w14:textId="217E599C" w:rsidR="69E2CA1C" w:rsidRPr="003A0497" w:rsidRDefault="69E2CA1C" w:rsidP="00E96672">
      <w:pPr>
        <w:spacing w:line="360" w:lineRule="auto"/>
        <w:jc w:val="both"/>
        <w:rPr>
          <w:rStyle w:val="IntenseEmphasis"/>
        </w:rPr>
      </w:pPr>
    </w:p>
    <w:p w14:paraId="7A02F1B9" w14:textId="0A2D707E" w:rsidR="69E2CA1C" w:rsidRPr="003212FA" w:rsidRDefault="69E2CA1C" w:rsidP="00E96672">
      <w:pPr>
        <w:spacing w:line="360" w:lineRule="auto"/>
        <w:jc w:val="both"/>
        <w:rPr>
          <w:rFonts w:ascii="Arial" w:eastAsia="Times New Roman" w:hAnsi="Arial" w:cs="Arial"/>
          <w:color w:val="000000" w:themeColor="text1"/>
          <w:vertAlign w:val="superscript"/>
        </w:rPr>
      </w:pPr>
    </w:p>
    <w:sectPr w:rsidR="69E2CA1C" w:rsidRPr="003212FA">
      <w:head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0B72E" w14:textId="77777777" w:rsidR="00365E6E" w:rsidRDefault="00365E6E" w:rsidP="00F67F04">
      <w:pPr>
        <w:spacing w:after="0" w:line="240" w:lineRule="auto"/>
      </w:pPr>
      <w:r>
        <w:separator/>
      </w:r>
    </w:p>
  </w:endnote>
  <w:endnote w:type="continuationSeparator" w:id="0">
    <w:p w14:paraId="6773E72C" w14:textId="77777777" w:rsidR="00365E6E" w:rsidRDefault="00365E6E" w:rsidP="00F67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3D010" w14:textId="77777777" w:rsidR="00365E6E" w:rsidRDefault="00365E6E" w:rsidP="00F67F04">
      <w:pPr>
        <w:spacing w:after="0" w:line="240" w:lineRule="auto"/>
      </w:pPr>
      <w:r>
        <w:separator/>
      </w:r>
    </w:p>
  </w:footnote>
  <w:footnote w:type="continuationSeparator" w:id="0">
    <w:p w14:paraId="2BE55B4F" w14:textId="77777777" w:rsidR="00365E6E" w:rsidRDefault="00365E6E" w:rsidP="00F67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789522"/>
      <w:docPartObj>
        <w:docPartGallery w:val="Page Numbers (Top of Page)"/>
        <w:docPartUnique/>
      </w:docPartObj>
    </w:sdtPr>
    <w:sdtEndPr>
      <w:rPr>
        <w:color w:val="7F7F7F" w:themeColor="background1" w:themeShade="7F"/>
        <w:spacing w:val="60"/>
      </w:rPr>
    </w:sdtEndPr>
    <w:sdtContent>
      <w:p w14:paraId="0014BA8C" w14:textId="19631930" w:rsidR="00F67F04" w:rsidRDefault="00F67F0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AB6128" w:rsidRPr="00AB6128">
          <w:rPr>
            <w:b/>
            <w:bCs/>
            <w:noProof/>
          </w:rPr>
          <w:t>3</w:t>
        </w:r>
        <w:r>
          <w:rPr>
            <w:b/>
            <w:bCs/>
            <w:noProof/>
          </w:rPr>
          <w:fldChar w:fldCharType="end"/>
        </w:r>
        <w:r>
          <w:rPr>
            <w:b/>
            <w:bCs/>
          </w:rPr>
          <w:t xml:space="preserve"> | </w:t>
        </w:r>
        <w:r>
          <w:rPr>
            <w:color w:val="7F7F7F" w:themeColor="background1" w:themeShade="7F"/>
            <w:spacing w:val="60"/>
          </w:rPr>
          <w:t>Page</w:t>
        </w:r>
      </w:p>
    </w:sdtContent>
  </w:sdt>
  <w:p w14:paraId="1B97DCB8" w14:textId="77777777" w:rsidR="00F67F04" w:rsidRDefault="00F67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955968"/>
    <w:multiLevelType w:val="hybridMultilevel"/>
    <w:tmpl w:val="504C09A8"/>
    <w:lvl w:ilvl="0" w:tplc="D50E124A">
      <w:start w:val="1"/>
      <w:numFmt w:val="bullet"/>
      <w:lvlText w:val=""/>
      <w:lvlJc w:val="left"/>
      <w:pPr>
        <w:ind w:left="720" w:hanging="360"/>
      </w:pPr>
      <w:rPr>
        <w:rFonts w:ascii="Symbol" w:hAnsi="Symbol" w:hint="default"/>
      </w:rPr>
    </w:lvl>
    <w:lvl w:ilvl="1" w:tplc="0B60BD44">
      <w:start w:val="1"/>
      <w:numFmt w:val="bullet"/>
      <w:lvlText w:val="o"/>
      <w:lvlJc w:val="left"/>
      <w:pPr>
        <w:ind w:left="1440" w:hanging="360"/>
      </w:pPr>
      <w:rPr>
        <w:rFonts w:ascii="Courier New" w:hAnsi="Courier New" w:hint="default"/>
      </w:rPr>
    </w:lvl>
    <w:lvl w:ilvl="2" w:tplc="494A3356">
      <w:start w:val="1"/>
      <w:numFmt w:val="bullet"/>
      <w:lvlText w:val=""/>
      <w:lvlJc w:val="left"/>
      <w:pPr>
        <w:ind w:left="2160" w:hanging="360"/>
      </w:pPr>
      <w:rPr>
        <w:rFonts w:ascii="Wingdings" w:hAnsi="Wingdings" w:hint="default"/>
      </w:rPr>
    </w:lvl>
    <w:lvl w:ilvl="3" w:tplc="DDA81DBE">
      <w:start w:val="1"/>
      <w:numFmt w:val="bullet"/>
      <w:lvlText w:val=""/>
      <w:lvlJc w:val="left"/>
      <w:pPr>
        <w:ind w:left="2880" w:hanging="360"/>
      </w:pPr>
      <w:rPr>
        <w:rFonts w:ascii="Symbol" w:hAnsi="Symbol" w:hint="default"/>
      </w:rPr>
    </w:lvl>
    <w:lvl w:ilvl="4" w:tplc="5A54CECA">
      <w:start w:val="1"/>
      <w:numFmt w:val="bullet"/>
      <w:lvlText w:val="o"/>
      <w:lvlJc w:val="left"/>
      <w:pPr>
        <w:ind w:left="3600" w:hanging="360"/>
      </w:pPr>
      <w:rPr>
        <w:rFonts w:ascii="Courier New" w:hAnsi="Courier New" w:hint="default"/>
      </w:rPr>
    </w:lvl>
    <w:lvl w:ilvl="5" w:tplc="96AA7BEC">
      <w:start w:val="1"/>
      <w:numFmt w:val="bullet"/>
      <w:lvlText w:val=""/>
      <w:lvlJc w:val="left"/>
      <w:pPr>
        <w:ind w:left="4320" w:hanging="360"/>
      </w:pPr>
      <w:rPr>
        <w:rFonts w:ascii="Wingdings" w:hAnsi="Wingdings" w:hint="default"/>
      </w:rPr>
    </w:lvl>
    <w:lvl w:ilvl="6" w:tplc="AFA254A0">
      <w:start w:val="1"/>
      <w:numFmt w:val="bullet"/>
      <w:lvlText w:val=""/>
      <w:lvlJc w:val="left"/>
      <w:pPr>
        <w:ind w:left="5040" w:hanging="360"/>
      </w:pPr>
      <w:rPr>
        <w:rFonts w:ascii="Symbol" w:hAnsi="Symbol" w:hint="default"/>
      </w:rPr>
    </w:lvl>
    <w:lvl w:ilvl="7" w:tplc="F5FC5B4A">
      <w:start w:val="1"/>
      <w:numFmt w:val="bullet"/>
      <w:lvlText w:val="o"/>
      <w:lvlJc w:val="left"/>
      <w:pPr>
        <w:ind w:left="5760" w:hanging="360"/>
      </w:pPr>
      <w:rPr>
        <w:rFonts w:ascii="Courier New" w:hAnsi="Courier New" w:hint="default"/>
      </w:rPr>
    </w:lvl>
    <w:lvl w:ilvl="8" w:tplc="814A56F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D2E8FA"/>
    <w:rsid w:val="0007159A"/>
    <w:rsid w:val="00085FCE"/>
    <w:rsid w:val="000C76A0"/>
    <w:rsid w:val="00156D07"/>
    <w:rsid w:val="001934AE"/>
    <w:rsid w:val="003212FA"/>
    <w:rsid w:val="00352BF4"/>
    <w:rsid w:val="00365E6E"/>
    <w:rsid w:val="00396D3A"/>
    <w:rsid w:val="003A0497"/>
    <w:rsid w:val="00412A52"/>
    <w:rsid w:val="00451887"/>
    <w:rsid w:val="004E179C"/>
    <w:rsid w:val="00511399"/>
    <w:rsid w:val="00595124"/>
    <w:rsid w:val="005E3C76"/>
    <w:rsid w:val="00721F33"/>
    <w:rsid w:val="007A29AD"/>
    <w:rsid w:val="007A633A"/>
    <w:rsid w:val="00870FD0"/>
    <w:rsid w:val="008D6797"/>
    <w:rsid w:val="009367BB"/>
    <w:rsid w:val="00957B2F"/>
    <w:rsid w:val="00971503"/>
    <w:rsid w:val="009A43AE"/>
    <w:rsid w:val="009F3314"/>
    <w:rsid w:val="00A134F8"/>
    <w:rsid w:val="00A153A5"/>
    <w:rsid w:val="00AB6128"/>
    <w:rsid w:val="00B2276B"/>
    <w:rsid w:val="00B27840"/>
    <w:rsid w:val="00B50468"/>
    <w:rsid w:val="00B954B4"/>
    <w:rsid w:val="00BA262F"/>
    <w:rsid w:val="00CD0922"/>
    <w:rsid w:val="00D9192F"/>
    <w:rsid w:val="00DB3BC5"/>
    <w:rsid w:val="00DB4140"/>
    <w:rsid w:val="00DE3779"/>
    <w:rsid w:val="00E107D9"/>
    <w:rsid w:val="00E345AA"/>
    <w:rsid w:val="00E96672"/>
    <w:rsid w:val="00EC110E"/>
    <w:rsid w:val="00ED3E0E"/>
    <w:rsid w:val="00F2792B"/>
    <w:rsid w:val="00F672D8"/>
    <w:rsid w:val="00F67F04"/>
    <w:rsid w:val="00F75A60"/>
    <w:rsid w:val="14D2E8FA"/>
    <w:rsid w:val="69E2C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2E8FA"/>
  <w15:chartTrackingRefBased/>
  <w15:docId w15:val="{221E440C-FF6B-4E63-A95B-1BCE269B1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2FA"/>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67F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F04"/>
  </w:style>
  <w:style w:type="paragraph" w:styleId="Footer">
    <w:name w:val="footer"/>
    <w:basedOn w:val="Normal"/>
    <w:link w:val="FooterChar"/>
    <w:uiPriority w:val="99"/>
    <w:unhideWhenUsed/>
    <w:rsid w:val="00F67F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F04"/>
  </w:style>
  <w:style w:type="paragraph" w:styleId="TOCHeading">
    <w:name w:val="TOC Heading"/>
    <w:basedOn w:val="Heading1"/>
    <w:next w:val="Normal"/>
    <w:uiPriority w:val="39"/>
    <w:unhideWhenUsed/>
    <w:qFormat/>
    <w:rsid w:val="00971503"/>
    <w:pPr>
      <w:outlineLvl w:val="9"/>
    </w:pPr>
    <w:rPr>
      <w:lang w:val="en-US"/>
    </w:rPr>
  </w:style>
  <w:style w:type="paragraph" w:styleId="TOC1">
    <w:name w:val="toc 1"/>
    <w:basedOn w:val="Normal"/>
    <w:next w:val="Normal"/>
    <w:autoRedefine/>
    <w:uiPriority w:val="39"/>
    <w:unhideWhenUsed/>
    <w:rsid w:val="00971503"/>
    <w:pPr>
      <w:spacing w:after="100"/>
    </w:pPr>
  </w:style>
  <w:style w:type="paragraph" w:styleId="TOC2">
    <w:name w:val="toc 2"/>
    <w:basedOn w:val="Normal"/>
    <w:next w:val="Normal"/>
    <w:autoRedefine/>
    <w:uiPriority w:val="39"/>
    <w:unhideWhenUsed/>
    <w:rsid w:val="00971503"/>
    <w:pPr>
      <w:spacing w:after="100"/>
      <w:ind w:left="220"/>
    </w:pPr>
  </w:style>
  <w:style w:type="paragraph" w:styleId="NoSpacing">
    <w:name w:val="No Spacing"/>
    <w:uiPriority w:val="1"/>
    <w:qFormat/>
    <w:rsid w:val="00F2792B"/>
    <w:pPr>
      <w:spacing w:after="0" w:line="240" w:lineRule="auto"/>
    </w:pPr>
  </w:style>
  <w:style w:type="character" w:styleId="UnresolvedMention">
    <w:name w:val="Unresolved Mention"/>
    <w:basedOn w:val="DefaultParagraphFont"/>
    <w:uiPriority w:val="99"/>
    <w:semiHidden/>
    <w:unhideWhenUsed/>
    <w:rsid w:val="00EC110E"/>
    <w:rPr>
      <w:color w:val="605E5C"/>
      <w:shd w:val="clear" w:color="auto" w:fill="E1DFDD"/>
    </w:rPr>
  </w:style>
  <w:style w:type="character" w:styleId="IntenseEmphasis">
    <w:name w:val="Intense Emphasis"/>
    <w:basedOn w:val="DefaultParagraphFont"/>
    <w:uiPriority w:val="21"/>
    <w:qFormat/>
    <w:rsid w:val="003A0497"/>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socialsci.libretexts.org//@go//pag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www.beyondintractability.org/essay/empathic_listening/" TargetMode="External"/><Relationship Id="rId2" Type="http://schemas.openxmlformats.org/officeDocument/2006/relationships/customXml" Target="../customXml/item2.xml"/><Relationship Id="rId16" Type="http://schemas.openxmlformats.org/officeDocument/2006/relationships/hyperlink" Target="http://www.beyondintractability.org/essay/empathic_listen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8E8CD-52A9-4AF3-94FF-4BD205AFA8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B5F371-4CBD-4427-B769-091C4B0D0A1A}">
  <ds:schemaRefs>
    <ds:schemaRef ds:uri="http://schemas.microsoft.com/sharepoint/v3/contenttype/forms"/>
  </ds:schemaRefs>
</ds:datastoreItem>
</file>

<file path=customXml/itemProps3.xml><?xml version="1.0" encoding="utf-8"?>
<ds:datastoreItem xmlns:ds="http://schemas.openxmlformats.org/officeDocument/2006/customXml" ds:itemID="{EF4F1B4B-0389-4AFB-9AF1-D6CBC03717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BF26B5-C84E-4BD0-829B-06B2D7902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2417</Words>
  <Characters>13782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Annesa Keryon Johnson (1909013)</cp:lastModifiedBy>
  <cp:revision>5</cp:revision>
  <dcterms:created xsi:type="dcterms:W3CDTF">2021-04-30T07:12:00Z</dcterms:created>
  <dcterms:modified xsi:type="dcterms:W3CDTF">2021-04-30T19:43:00Z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