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0028909" w:displacedByCustomXml="next"/>
    <w:sdt>
      <w:sdtPr>
        <w:id w:val="979105716"/>
        <w:docPartObj>
          <w:docPartGallery w:val="Cover Pages"/>
          <w:docPartUnique/>
        </w:docPartObj>
      </w:sdtPr>
      <w:sdtContent>
        <w:p w14:paraId="2A929B7F" w14:textId="208B5AF8" w:rsidR="007010D3" w:rsidRDefault="007010D3">
          <w:r>
            <w:rPr>
              <w:noProof/>
            </w:rPr>
            <mc:AlternateContent>
              <mc:Choice Requires="wpg">
                <w:drawing>
                  <wp:anchor distT="0" distB="0" distL="114300" distR="114300" simplePos="0" relativeHeight="251659264" behindDoc="0" locked="0" layoutInCell="1" allowOverlap="1" wp14:anchorId="7FA67944" wp14:editId="308717D2">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64BF092" w14:textId="69A00450" w:rsidR="007010D3" w:rsidRPr="007010D3" w:rsidRDefault="007010D3">
                                  <w:pPr>
                                    <w:pStyle w:val="NoSpacing"/>
                                    <w:rPr>
                                      <w:rFonts w:ascii="Arial" w:hAnsi="Arial" w:cs="Arial"/>
                                      <w:b/>
                                      <w:bCs/>
                                      <w:color w:val="FFFFFF" w:themeColor="background1"/>
                                      <w:u w:val="single"/>
                                      <w:lang w:val="en-IN"/>
                                    </w:rPr>
                                  </w:pPr>
                                  <w:r w:rsidRPr="007010D3">
                                    <w:rPr>
                                      <w:rFonts w:ascii="Arial" w:hAnsi="Arial" w:cs="Arial"/>
                                      <w:b/>
                                      <w:bCs/>
                                      <w:color w:val="FFFFFF" w:themeColor="background1"/>
                                      <w:u w:val="single"/>
                                      <w:lang w:val="en-IN"/>
                                    </w:rPr>
                                    <w:t>Module Professor – Masud Ibrahim</w:t>
                                  </w:r>
                                </w:p>
                                <w:p w14:paraId="36670E57" w14:textId="1D630DFF" w:rsidR="007010D3" w:rsidRPr="007010D3" w:rsidRDefault="007010D3">
                                  <w:pPr>
                                    <w:pStyle w:val="NoSpacing"/>
                                    <w:rPr>
                                      <w:rFonts w:ascii="Arial" w:hAnsi="Arial" w:cs="Arial"/>
                                      <w:color w:val="FFFFFF" w:themeColor="background1"/>
                                      <w:lang w:val="en-IN"/>
                                    </w:rPr>
                                  </w:pPr>
                                  <w:r w:rsidRPr="007010D3">
                                    <w:rPr>
                                      <w:rFonts w:ascii="Arial" w:hAnsi="Arial" w:cs="Arial"/>
                                      <w:b/>
                                      <w:bCs/>
                                      <w:color w:val="FFFFFF" w:themeColor="background1"/>
                                      <w:u w:val="single"/>
                                      <w:lang w:val="en-IN"/>
                                    </w:rPr>
                                    <w:t>Module - Entrepreneurship</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b/>
                                      <w:bCs/>
                                      <w:color w:val="FFFFFF" w:themeColor="background1"/>
                                      <w:u w:val="single"/>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C77E7EF" w14:textId="333310A0" w:rsidR="007010D3" w:rsidRPr="007010D3" w:rsidRDefault="007010D3">
                                      <w:pPr>
                                        <w:pStyle w:val="NoSpacing"/>
                                        <w:spacing w:line="360" w:lineRule="auto"/>
                                        <w:rPr>
                                          <w:rFonts w:ascii="Arial" w:hAnsi="Arial" w:cs="Arial"/>
                                          <w:b/>
                                          <w:bCs/>
                                          <w:color w:val="FFFFFF" w:themeColor="background1"/>
                                          <w:u w:val="single"/>
                                        </w:rPr>
                                      </w:pPr>
                                      <w:r w:rsidRPr="007010D3">
                                        <w:rPr>
                                          <w:rFonts w:ascii="Arial" w:hAnsi="Arial" w:cs="Arial"/>
                                          <w:b/>
                                          <w:bCs/>
                                          <w:color w:val="FFFFFF" w:themeColor="background1"/>
                                          <w:u w:val="single"/>
                                        </w:rPr>
                                        <w:t>Name - Aaman R Gyani</w:t>
                                      </w:r>
                                    </w:p>
                                  </w:sdtContent>
                                </w:sdt>
                                <w:sdt>
                                  <w:sdtPr>
                                    <w:rPr>
                                      <w:rFonts w:ascii="Arial" w:hAnsi="Arial" w:cs="Arial"/>
                                      <w:b/>
                                      <w:bCs/>
                                      <w:color w:val="FFFFFF" w:themeColor="background1"/>
                                      <w:u w:val="single"/>
                                    </w:rPr>
                                    <w:alias w:val="Company"/>
                                    <w:id w:val="1760174317"/>
                                    <w:dataBinding w:prefixMappings="xmlns:ns0='http://schemas.openxmlformats.org/officeDocument/2006/extended-properties'" w:xpath="/ns0:Properties[1]/ns0:Company[1]" w:storeItemID="{6668398D-A668-4E3E-A5EB-62B293D839F1}"/>
                                    <w:text/>
                                  </w:sdtPr>
                                  <w:sdtContent>
                                    <w:p w14:paraId="5F097F55" w14:textId="77828AE1" w:rsidR="007010D3" w:rsidRPr="007010D3" w:rsidRDefault="007010D3">
                                      <w:pPr>
                                        <w:pStyle w:val="NoSpacing"/>
                                        <w:spacing w:line="360" w:lineRule="auto"/>
                                        <w:rPr>
                                          <w:rFonts w:ascii="Arial" w:hAnsi="Arial" w:cs="Arial"/>
                                          <w:b/>
                                          <w:bCs/>
                                          <w:color w:val="FFFFFF" w:themeColor="background1"/>
                                          <w:u w:val="single"/>
                                        </w:rPr>
                                      </w:pPr>
                                      <w:r w:rsidRPr="007010D3">
                                        <w:rPr>
                                          <w:rFonts w:ascii="Arial" w:hAnsi="Arial" w:cs="Arial"/>
                                          <w:b/>
                                          <w:bCs/>
                                          <w:color w:val="FFFFFF" w:themeColor="background1"/>
                                          <w:u w:val="single"/>
                                        </w:rPr>
                                        <w:t>ENERGY EFFICIENCY CONSULTING FIRM</w:t>
                                      </w:r>
                                    </w:p>
                                  </w:sdtContent>
                                </w:sdt>
                                <w:p w14:paraId="0A66D2F9" w14:textId="0AD0F5F0" w:rsidR="007010D3" w:rsidRPr="007010D3" w:rsidRDefault="007010D3">
                                  <w:pPr>
                                    <w:pStyle w:val="NoSpacing"/>
                                    <w:spacing w:line="360" w:lineRule="auto"/>
                                    <w:rPr>
                                      <w:rFonts w:ascii="Arial" w:hAnsi="Arial" w:cs="Arial"/>
                                      <w:b/>
                                      <w:bCs/>
                                      <w:color w:val="FFFFFF" w:themeColor="background1"/>
                                      <w:u w:val="single"/>
                                    </w:rPr>
                                  </w:pPr>
                                  <w:r w:rsidRPr="007010D3">
                                    <w:rPr>
                                      <w:rFonts w:ascii="Arial" w:hAnsi="Arial" w:cs="Arial"/>
                                      <w:b/>
                                      <w:bCs/>
                                      <w:color w:val="FFFFFF" w:themeColor="background1"/>
                                      <w:u w:val="single"/>
                                    </w:rPr>
                                    <w:t>Student No. - 2243885</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FA67944"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64BF092" w14:textId="69A00450" w:rsidR="007010D3" w:rsidRPr="007010D3" w:rsidRDefault="007010D3">
                            <w:pPr>
                              <w:pStyle w:val="NoSpacing"/>
                              <w:rPr>
                                <w:rFonts w:ascii="Arial" w:hAnsi="Arial" w:cs="Arial"/>
                                <w:b/>
                                <w:bCs/>
                                <w:color w:val="FFFFFF" w:themeColor="background1"/>
                                <w:u w:val="single"/>
                                <w:lang w:val="en-IN"/>
                              </w:rPr>
                            </w:pPr>
                            <w:r w:rsidRPr="007010D3">
                              <w:rPr>
                                <w:rFonts w:ascii="Arial" w:hAnsi="Arial" w:cs="Arial"/>
                                <w:b/>
                                <w:bCs/>
                                <w:color w:val="FFFFFF" w:themeColor="background1"/>
                                <w:u w:val="single"/>
                                <w:lang w:val="en-IN"/>
                              </w:rPr>
                              <w:t>Module Professor – Masud Ibrahim</w:t>
                            </w:r>
                          </w:p>
                          <w:p w14:paraId="36670E57" w14:textId="1D630DFF" w:rsidR="007010D3" w:rsidRPr="007010D3" w:rsidRDefault="007010D3">
                            <w:pPr>
                              <w:pStyle w:val="NoSpacing"/>
                              <w:rPr>
                                <w:rFonts w:ascii="Arial" w:hAnsi="Arial" w:cs="Arial"/>
                                <w:color w:val="FFFFFF" w:themeColor="background1"/>
                                <w:lang w:val="en-IN"/>
                              </w:rPr>
                            </w:pPr>
                            <w:r w:rsidRPr="007010D3">
                              <w:rPr>
                                <w:rFonts w:ascii="Arial" w:hAnsi="Arial" w:cs="Arial"/>
                                <w:b/>
                                <w:bCs/>
                                <w:color w:val="FFFFFF" w:themeColor="background1"/>
                                <w:u w:val="single"/>
                                <w:lang w:val="en-IN"/>
                              </w:rPr>
                              <w:t>Module - Entrepreneurship</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b/>
                                <w:bCs/>
                                <w:color w:val="FFFFFF" w:themeColor="background1"/>
                                <w:u w:val="single"/>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C77E7EF" w14:textId="333310A0" w:rsidR="007010D3" w:rsidRPr="007010D3" w:rsidRDefault="007010D3">
                                <w:pPr>
                                  <w:pStyle w:val="NoSpacing"/>
                                  <w:spacing w:line="360" w:lineRule="auto"/>
                                  <w:rPr>
                                    <w:rFonts w:ascii="Arial" w:hAnsi="Arial" w:cs="Arial"/>
                                    <w:b/>
                                    <w:bCs/>
                                    <w:color w:val="FFFFFF" w:themeColor="background1"/>
                                    <w:u w:val="single"/>
                                  </w:rPr>
                                </w:pPr>
                                <w:r w:rsidRPr="007010D3">
                                  <w:rPr>
                                    <w:rFonts w:ascii="Arial" w:hAnsi="Arial" w:cs="Arial"/>
                                    <w:b/>
                                    <w:bCs/>
                                    <w:color w:val="FFFFFF" w:themeColor="background1"/>
                                    <w:u w:val="single"/>
                                  </w:rPr>
                                  <w:t>Name - Aaman R Gyani</w:t>
                                </w:r>
                              </w:p>
                            </w:sdtContent>
                          </w:sdt>
                          <w:sdt>
                            <w:sdtPr>
                              <w:rPr>
                                <w:rFonts w:ascii="Arial" w:hAnsi="Arial" w:cs="Arial"/>
                                <w:b/>
                                <w:bCs/>
                                <w:color w:val="FFFFFF" w:themeColor="background1"/>
                                <w:u w:val="single"/>
                              </w:rPr>
                              <w:alias w:val="Company"/>
                              <w:id w:val="1760174317"/>
                              <w:dataBinding w:prefixMappings="xmlns:ns0='http://schemas.openxmlformats.org/officeDocument/2006/extended-properties'" w:xpath="/ns0:Properties[1]/ns0:Company[1]" w:storeItemID="{6668398D-A668-4E3E-A5EB-62B293D839F1}"/>
                              <w:text/>
                            </w:sdtPr>
                            <w:sdtContent>
                              <w:p w14:paraId="5F097F55" w14:textId="77828AE1" w:rsidR="007010D3" w:rsidRPr="007010D3" w:rsidRDefault="007010D3">
                                <w:pPr>
                                  <w:pStyle w:val="NoSpacing"/>
                                  <w:spacing w:line="360" w:lineRule="auto"/>
                                  <w:rPr>
                                    <w:rFonts w:ascii="Arial" w:hAnsi="Arial" w:cs="Arial"/>
                                    <w:b/>
                                    <w:bCs/>
                                    <w:color w:val="FFFFFF" w:themeColor="background1"/>
                                    <w:u w:val="single"/>
                                  </w:rPr>
                                </w:pPr>
                                <w:r w:rsidRPr="007010D3">
                                  <w:rPr>
                                    <w:rFonts w:ascii="Arial" w:hAnsi="Arial" w:cs="Arial"/>
                                    <w:b/>
                                    <w:bCs/>
                                    <w:color w:val="FFFFFF" w:themeColor="background1"/>
                                    <w:u w:val="single"/>
                                  </w:rPr>
                                  <w:t>ENERGY EFFICIENCY CONSULTING FIRM</w:t>
                                </w:r>
                              </w:p>
                            </w:sdtContent>
                          </w:sdt>
                          <w:p w14:paraId="0A66D2F9" w14:textId="0AD0F5F0" w:rsidR="007010D3" w:rsidRPr="007010D3" w:rsidRDefault="007010D3">
                            <w:pPr>
                              <w:pStyle w:val="NoSpacing"/>
                              <w:spacing w:line="360" w:lineRule="auto"/>
                              <w:rPr>
                                <w:rFonts w:ascii="Arial" w:hAnsi="Arial" w:cs="Arial"/>
                                <w:b/>
                                <w:bCs/>
                                <w:color w:val="FFFFFF" w:themeColor="background1"/>
                                <w:u w:val="single"/>
                              </w:rPr>
                            </w:pPr>
                            <w:r w:rsidRPr="007010D3">
                              <w:rPr>
                                <w:rFonts w:ascii="Arial" w:hAnsi="Arial" w:cs="Arial"/>
                                <w:b/>
                                <w:bCs/>
                                <w:color w:val="FFFFFF" w:themeColor="background1"/>
                                <w:u w:val="single"/>
                              </w:rPr>
                              <w:t>Student No. - 2243885</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9A99F57" wp14:editId="0B52B47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5B84DEF" w14:textId="63791A64" w:rsidR="007010D3" w:rsidRDefault="007010D3">
                                    <w:pPr>
                                      <w:pStyle w:val="NoSpacing"/>
                                      <w:jc w:val="right"/>
                                      <w:rPr>
                                        <w:color w:val="FFFFFF" w:themeColor="background1"/>
                                        <w:sz w:val="72"/>
                                        <w:szCs w:val="72"/>
                                      </w:rPr>
                                    </w:pPr>
                                    <w:r>
                                      <w:rPr>
                                        <w:color w:val="FFFFFF" w:themeColor="background1"/>
                                        <w:sz w:val="72"/>
                                        <w:szCs w:val="72"/>
                                      </w:rPr>
                                      <w:t>Energy Efficiency Consulting Firm</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9A99F5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5B84DEF" w14:textId="63791A64" w:rsidR="007010D3" w:rsidRDefault="007010D3">
                              <w:pPr>
                                <w:pStyle w:val="NoSpacing"/>
                                <w:jc w:val="right"/>
                                <w:rPr>
                                  <w:color w:val="FFFFFF" w:themeColor="background1"/>
                                  <w:sz w:val="72"/>
                                  <w:szCs w:val="72"/>
                                </w:rPr>
                              </w:pPr>
                              <w:r>
                                <w:rPr>
                                  <w:color w:val="FFFFFF" w:themeColor="background1"/>
                                  <w:sz w:val="72"/>
                                  <w:szCs w:val="72"/>
                                </w:rPr>
                                <w:t>Energy Efficiency Consulting Firm</w:t>
                              </w:r>
                            </w:p>
                          </w:sdtContent>
                        </w:sdt>
                      </w:txbxContent>
                    </v:textbox>
                    <w10:wrap anchorx="page" anchory="page"/>
                  </v:rect>
                </w:pict>
              </mc:Fallback>
            </mc:AlternateContent>
          </w:r>
        </w:p>
        <w:p w14:paraId="6411D90B" w14:textId="0407210B" w:rsidR="007010D3" w:rsidRDefault="007010D3">
          <w:r>
            <w:rPr>
              <w:noProof/>
            </w:rPr>
            <w:drawing>
              <wp:anchor distT="0" distB="0" distL="114300" distR="114300" simplePos="0" relativeHeight="251660288" behindDoc="0" locked="0" layoutInCell="0" allowOverlap="1" wp14:anchorId="7EE1BCE6" wp14:editId="3518BFF0">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4833CD43" w14:textId="46FFF2C9" w:rsidR="0060156A" w:rsidRPr="00462949" w:rsidRDefault="004A0D3B" w:rsidP="00462949">
      <w:pPr>
        <w:pStyle w:val="Heading1"/>
        <w:rPr>
          <w:rFonts w:ascii="Arial" w:hAnsi="Arial" w:cs="Arial"/>
          <w:b/>
          <w:bCs/>
          <w:color w:val="auto"/>
        </w:rPr>
      </w:pPr>
      <w:r w:rsidRPr="00462949">
        <w:rPr>
          <w:rFonts w:ascii="Arial" w:hAnsi="Arial" w:cs="Arial"/>
          <w:b/>
          <w:bCs/>
          <w:color w:val="auto"/>
        </w:rPr>
        <w:lastRenderedPageBreak/>
        <w:t>Executive Summary</w:t>
      </w:r>
      <w:bookmarkEnd w:id="0"/>
    </w:p>
    <w:p w14:paraId="111A0468" w14:textId="77777777" w:rsidR="004A0D3B" w:rsidRDefault="004A0D3B" w:rsidP="004A0D3B">
      <w:pPr>
        <w:spacing w:line="360" w:lineRule="auto"/>
        <w:rPr>
          <w:rFonts w:ascii="Arial" w:hAnsi="Arial" w:cs="Arial"/>
          <w:b/>
          <w:bCs/>
          <w:sz w:val="32"/>
          <w:szCs w:val="32"/>
        </w:rPr>
      </w:pPr>
    </w:p>
    <w:p w14:paraId="4CA940A2" w14:textId="77777777" w:rsidR="004A0D3B" w:rsidRPr="004A0D3B" w:rsidRDefault="004A0D3B" w:rsidP="004A0D3B">
      <w:pPr>
        <w:spacing w:line="360" w:lineRule="auto"/>
        <w:rPr>
          <w:rFonts w:ascii="Arial" w:hAnsi="Arial" w:cs="Arial"/>
          <w:b/>
          <w:bCs/>
          <w:sz w:val="26"/>
          <w:szCs w:val="26"/>
        </w:rPr>
      </w:pPr>
      <w:r w:rsidRPr="004A0D3B">
        <w:rPr>
          <w:rFonts w:ascii="Arial" w:hAnsi="Arial" w:cs="Arial"/>
          <w:b/>
          <w:bCs/>
          <w:sz w:val="26"/>
          <w:szCs w:val="26"/>
        </w:rPr>
        <w:t>Introduction</w:t>
      </w:r>
    </w:p>
    <w:p w14:paraId="14216377" w14:textId="77777777" w:rsidR="004A0D3B" w:rsidRPr="004A0D3B" w:rsidRDefault="004A0D3B" w:rsidP="004A0D3B">
      <w:pPr>
        <w:spacing w:line="360" w:lineRule="auto"/>
        <w:rPr>
          <w:rFonts w:ascii="Arial" w:hAnsi="Arial" w:cs="Arial"/>
          <w:b/>
          <w:bCs/>
          <w:sz w:val="32"/>
          <w:szCs w:val="32"/>
        </w:rPr>
      </w:pPr>
    </w:p>
    <w:p w14:paraId="5FF19330" w14:textId="77777777" w:rsidR="004A0D3B" w:rsidRPr="004A0D3B" w:rsidRDefault="004A0D3B" w:rsidP="004A0D3B">
      <w:pPr>
        <w:spacing w:line="360" w:lineRule="auto"/>
        <w:rPr>
          <w:rFonts w:ascii="Arial" w:hAnsi="Arial" w:cs="Arial"/>
        </w:rPr>
      </w:pPr>
      <w:r w:rsidRPr="004A0D3B">
        <w:rPr>
          <w:rFonts w:ascii="Arial" w:hAnsi="Arial" w:cs="Arial"/>
        </w:rPr>
        <w:t>Welcome to Energy Efficiency Consulting Firm (EECF), your committed partner in reaching your energy efficiency and sustainability goals. We are a group of experienced and passionate energy professionals dedicated to assisting businesses and organisations of all kinds in reducing energy use, reducing environmental impact, and improving overall operations.</w:t>
      </w:r>
    </w:p>
    <w:p w14:paraId="51A872CD" w14:textId="77777777" w:rsidR="004A0D3B" w:rsidRPr="004A0D3B" w:rsidRDefault="004A0D3B" w:rsidP="004A0D3B">
      <w:pPr>
        <w:spacing w:line="360" w:lineRule="auto"/>
        <w:rPr>
          <w:rFonts w:ascii="Arial" w:hAnsi="Arial" w:cs="Arial"/>
        </w:rPr>
      </w:pPr>
    </w:p>
    <w:p w14:paraId="4648FE8F" w14:textId="77777777" w:rsidR="004A0D3B" w:rsidRPr="004A0D3B" w:rsidRDefault="004A0D3B" w:rsidP="004A0D3B">
      <w:pPr>
        <w:spacing w:line="360" w:lineRule="auto"/>
        <w:rPr>
          <w:rFonts w:ascii="Arial" w:hAnsi="Arial" w:cs="Arial"/>
          <w:b/>
          <w:bCs/>
          <w:sz w:val="26"/>
          <w:szCs w:val="26"/>
        </w:rPr>
      </w:pPr>
      <w:r w:rsidRPr="004A0D3B">
        <w:rPr>
          <w:rFonts w:ascii="Arial" w:hAnsi="Arial" w:cs="Arial"/>
          <w:b/>
          <w:bCs/>
          <w:sz w:val="26"/>
          <w:szCs w:val="26"/>
        </w:rPr>
        <w:t>Vision</w:t>
      </w:r>
    </w:p>
    <w:p w14:paraId="795A96DA" w14:textId="77777777" w:rsidR="004A0D3B" w:rsidRPr="004A0D3B" w:rsidRDefault="004A0D3B" w:rsidP="004A0D3B">
      <w:pPr>
        <w:spacing w:line="360" w:lineRule="auto"/>
        <w:rPr>
          <w:rFonts w:ascii="Arial" w:hAnsi="Arial" w:cs="Arial"/>
        </w:rPr>
      </w:pPr>
    </w:p>
    <w:p w14:paraId="235A2069" w14:textId="77777777" w:rsidR="004A0D3B" w:rsidRDefault="004A0D3B" w:rsidP="004A0D3B">
      <w:pPr>
        <w:spacing w:line="360" w:lineRule="auto"/>
        <w:rPr>
          <w:rFonts w:ascii="Arial" w:hAnsi="Arial" w:cs="Arial"/>
        </w:rPr>
      </w:pPr>
      <w:r w:rsidRPr="004A0D3B">
        <w:rPr>
          <w:rFonts w:ascii="Arial" w:hAnsi="Arial" w:cs="Arial"/>
        </w:rPr>
        <w:t>The EECF envisions a society in which energy efficiency is not merely a choice, but a necessary component of every business and organization's strategy. We want to be the premier provider of energy efficiency consulting services, enabling our clients to make educated decisions that promote long-term growth and contribute to a greener future.</w:t>
      </w:r>
    </w:p>
    <w:p w14:paraId="6ABD57DA" w14:textId="77777777" w:rsidR="004A0D3B" w:rsidRDefault="004A0D3B" w:rsidP="004A0D3B">
      <w:pPr>
        <w:spacing w:line="360" w:lineRule="auto"/>
        <w:rPr>
          <w:rFonts w:ascii="Arial" w:hAnsi="Arial" w:cs="Arial"/>
        </w:rPr>
      </w:pPr>
    </w:p>
    <w:p w14:paraId="78C9E7A1" w14:textId="77777777" w:rsidR="004A0D3B" w:rsidRPr="004A0D3B" w:rsidRDefault="004A0D3B" w:rsidP="004A0D3B">
      <w:pPr>
        <w:spacing w:line="360" w:lineRule="auto"/>
        <w:rPr>
          <w:rFonts w:ascii="Arial" w:hAnsi="Arial" w:cs="Arial"/>
          <w:b/>
          <w:bCs/>
          <w:sz w:val="26"/>
          <w:szCs w:val="26"/>
        </w:rPr>
      </w:pPr>
      <w:r w:rsidRPr="004A0D3B">
        <w:rPr>
          <w:rFonts w:ascii="Arial" w:hAnsi="Arial" w:cs="Arial"/>
          <w:b/>
          <w:bCs/>
          <w:sz w:val="26"/>
          <w:szCs w:val="26"/>
        </w:rPr>
        <w:t>Mission</w:t>
      </w:r>
    </w:p>
    <w:p w14:paraId="74C7F835" w14:textId="77777777" w:rsidR="004A0D3B" w:rsidRPr="004A0D3B" w:rsidRDefault="004A0D3B" w:rsidP="004A0D3B">
      <w:pPr>
        <w:spacing w:line="360" w:lineRule="auto"/>
        <w:rPr>
          <w:rFonts w:ascii="Arial" w:hAnsi="Arial" w:cs="Arial"/>
        </w:rPr>
      </w:pPr>
    </w:p>
    <w:p w14:paraId="6615BC38" w14:textId="3457D096" w:rsidR="004A0D3B" w:rsidRPr="004A0D3B" w:rsidRDefault="004A0D3B" w:rsidP="004A0D3B">
      <w:pPr>
        <w:spacing w:line="360" w:lineRule="auto"/>
        <w:rPr>
          <w:rFonts w:ascii="Arial" w:hAnsi="Arial" w:cs="Arial"/>
        </w:rPr>
      </w:pPr>
      <w:r w:rsidRPr="004A0D3B">
        <w:rPr>
          <w:rFonts w:ascii="Arial" w:hAnsi="Arial" w:cs="Arial"/>
        </w:rPr>
        <w:t>Our purpose at EECF is to inspire businesses and organisations to embrace energy efficiency as a means of success. This is accomplished by:</w:t>
      </w:r>
    </w:p>
    <w:p w14:paraId="6AE29319" w14:textId="26DF93C6" w:rsidR="004A0D3B" w:rsidRPr="004A0D3B" w:rsidRDefault="004A0D3B" w:rsidP="004A0D3B">
      <w:pPr>
        <w:pStyle w:val="ListParagraph"/>
        <w:numPr>
          <w:ilvl w:val="0"/>
          <w:numId w:val="9"/>
        </w:numPr>
        <w:spacing w:line="360" w:lineRule="auto"/>
        <w:rPr>
          <w:rFonts w:ascii="Arial" w:hAnsi="Arial" w:cs="Arial"/>
        </w:rPr>
      </w:pPr>
      <w:r w:rsidRPr="004A0D3B">
        <w:rPr>
          <w:rFonts w:ascii="Arial" w:hAnsi="Arial" w:cs="Arial"/>
        </w:rPr>
        <w:t xml:space="preserve">Conducting thorough energy audits </w:t>
      </w:r>
      <w:r>
        <w:rPr>
          <w:rFonts w:ascii="Arial" w:hAnsi="Arial" w:cs="Arial"/>
        </w:rPr>
        <w:t>to</w:t>
      </w:r>
      <w:r w:rsidRPr="004A0D3B">
        <w:rPr>
          <w:rFonts w:ascii="Arial" w:hAnsi="Arial" w:cs="Arial"/>
        </w:rPr>
        <w:t xml:space="preserve"> find and quantify energy-saving opportunities</w:t>
      </w:r>
      <w:r>
        <w:rPr>
          <w:rFonts w:ascii="Arial" w:hAnsi="Arial" w:cs="Arial"/>
        </w:rPr>
        <w:t>.</w:t>
      </w:r>
    </w:p>
    <w:p w14:paraId="11320F5C" w14:textId="6A34CC9F" w:rsidR="004A0D3B" w:rsidRPr="004A0D3B" w:rsidRDefault="004A0D3B" w:rsidP="004A0D3B">
      <w:pPr>
        <w:pStyle w:val="ListParagraph"/>
        <w:numPr>
          <w:ilvl w:val="0"/>
          <w:numId w:val="9"/>
        </w:numPr>
        <w:spacing w:line="360" w:lineRule="auto"/>
        <w:rPr>
          <w:rFonts w:ascii="Arial" w:hAnsi="Arial" w:cs="Arial"/>
        </w:rPr>
      </w:pPr>
      <w:r w:rsidRPr="004A0D3B">
        <w:rPr>
          <w:rFonts w:ascii="Arial" w:hAnsi="Arial" w:cs="Arial"/>
        </w:rPr>
        <w:t>Providing bespoke energy-saving solutions to each client's specific demands and budget</w:t>
      </w:r>
      <w:r>
        <w:rPr>
          <w:rFonts w:ascii="Arial" w:hAnsi="Arial" w:cs="Arial"/>
        </w:rPr>
        <w:t>.</w:t>
      </w:r>
    </w:p>
    <w:p w14:paraId="4883F7D7" w14:textId="069AEAB9" w:rsidR="004A0D3B" w:rsidRPr="004A0D3B" w:rsidRDefault="004A0D3B" w:rsidP="004A0D3B">
      <w:pPr>
        <w:pStyle w:val="ListParagraph"/>
        <w:numPr>
          <w:ilvl w:val="0"/>
          <w:numId w:val="9"/>
        </w:numPr>
        <w:spacing w:line="360" w:lineRule="auto"/>
        <w:rPr>
          <w:rFonts w:ascii="Arial" w:hAnsi="Arial" w:cs="Arial"/>
        </w:rPr>
      </w:pPr>
      <w:r w:rsidRPr="004A0D3B">
        <w:rPr>
          <w:rFonts w:ascii="Arial" w:hAnsi="Arial" w:cs="Arial"/>
        </w:rPr>
        <w:t>Putting energy-saving projects into action, guaranteeing smooth transitions, and maximising impact</w:t>
      </w:r>
      <w:r>
        <w:rPr>
          <w:rFonts w:ascii="Arial" w:hAnsi="Arial" w:cs="Arial"/>
        </w:rPr>
        <w:t>.</w:t>
      </w:r>
    </w:p>
    <w:p w14:paraId="09C7CE86" w14:textId="7863F53B" w:rsidR="004A0D3B" w:rsidRPr="004A0D3B" w:rsidRDefault="004A0D3B" w:rsidP="004A0D3B">
      <w:pPr>
        <w:pStyle w:val="ListParagraph"/>
        <w:numPr>
          <w:ilvl w:val="0"/>
          <w:numId w:val="9"/>
        </w:numPr>
        <w:spacing w:line="360" w:lineRule="auto"/>
        <w:rPr>
          <w:rFonts w:ascii="Arial" w:hAnsi="Arial" w:cs="Arial"/>
        </w:rPr>
      </w:pPr>
      <w:r w:rsidRPr="004A0D3B">
        <w:rPr>
          <w:rFonts w:ascii="Arial" w:hAnsi="Arial" w:cs="Arial"/>
        </w:rPr>
        <w:t>Continuous measurement and verification services to track energy savings and progress.</w:t>
      </w:r>
    </w:p>
    <w:p w14:paraId="3DFA6247" w14:textId="2DC3C2E8" w:rsidR="004A0D3B" w:rsidRPr="004A0D3B" w:rsidRDefault="004A0D3B" w:rsidP="004A0D3B">
      <w:pPr>
        <w:pStyle w:val="ListParagraph"/>
        <w:numPr>
          <w:ilvl w:val="0"/>
          <w:numId w:val="9"/>
        </w:numPr>
        <w:spacing w:line="360" w:lineRule="auto"/>
        <w:rPr>
          <w:rFonts w:ascii="Arial" w:hAnsi="Arial" w:cs="Arial"/>
        </w:rPr>
      </w:pPr>
      <w:r w:rsidRPr="004A0D3B">
        <w:rPr>
          <w:rFonts w:ascii="Arial" w:hAnsi="Arial" w:cs="Arial"/>
        </w:rPr>
        <w:t>Helping clients obtain available energy rebates and incentives</w:t>
      </w:r>
      <w:r>
        <w:rPr>
          <w:rFonts w:ascii="Arial" w:hAnsi="Arial" w:cs="Arial"/>
        </w:rPr>
        <w:t>.</w:t>
      </w:r>
    </w:p>
    <w:bookmarkStart w:id="1" w:name="_Toc150028910" w:displacedByCustomXml="next"/>
    <w:sdt>
      <w:sdtPr>
        <w:rPr>
          <w:rFonts w:asciiTheme="minorHAnsi" w:eastAsiaTheme="minorHAnsi" w:hAnsiTheme="minorHAnsi" w:cstheme="minorBidi"/>
          <w:color w:val="auto"/>
          <w:sz w:val="22"/>
          <w:szCs w:val="22"/>
        </w:rPr>
        <w:id w:val="-2052521193"/>
        <w:docPartObj>
          <w:docPartGallery w:val="Table of Contents"/>
          <w:docPartUnique/>
        </w:docPartObj>
      </w:sdtPr>
      <w:sdtEndPr>
        <w:rPr>
          <w:b/>
          <w:bCs/>
          <w:noProof/>
        </w:rPr>
      </w:sdtEndPr>
      <w:sdtContent>
        <w:p w14:paraId="0D587A1A" w14:textId="511F8F9B" w:rsidR="004A0D3B" w:rsidRPr="00462949" w:rsidRDefault="004A0D3B" w:rsidP="00462949">
          <w:pPr>
            <w:pStyle w:val="Heading1"/>
            <w:rPr>
              <w:rStyle w:val="Heading1Char"/>
              <w:rFonts w:ascii="Arial" w:hAnsi="Arial" w:cs="Arial"/>
              <w:b/>
              <w:bCs/>
              <w:color w:val="auto"/>
            </w:rPr>
          </w:pPr>
          <w:r w:rsidRPr="00462949">
            <w:rPr>
              <w:rStyle w:val="Heading1Char"/>
              <w:rFonts w:ascii="Arial" w:hAnsi="Arial" w:cs="Arial"/>
              <w:b/>
              <w:bCs/>
              <w:color w:val="auto"/>
            </w:rPr>
            <w:t>Contents</w:t>
          </w:r>
          <w:bookmarkEnd w:id="1"/>
        </w:p>
        <w:p w14:paraId="677F2F51" w14:textId="20CA0F03" w:rsidR="00FA6F0C" w:rsidRDefault="004A0D3B">
          <w:pPr>
            <w:pStyle w:val="TOC1"/>
            <w:tabs>
              <w:tab w:val="left" w:pos="440"/>
              <w:tab w:val="right" w:leader="dot" w:pos="9016"/>
            </w:tabs>
            <w:rPr>
              <w:rFonts w:eastAsiaTheme="minorEastAsia"/>
              <w:noProof/>
              <w:lang w:eastAsia="en-IN"/>
            </w:rPr>
          </w:pPr>
          <w:r>
            <w:fldChar w:fldCharType="begin"/>
          </w:r>
          <w:r>
            <w:instrText xml:space="preserve"> TOC \o "1-3" \h \z \u </w:instrText>
          </w:r>
          <w:r>
            <w:fldChar w:fldCharType="separate"/>
          </w:r>
          <w:hyperlink w:anchor="_Toc150028909" w:history="1">
            <w:r w:rsidR="00FA6F0C" w:rsidRPr="00671D52">
              <w:rPr>
                <w:rStyle w:val="Hyperlink"/>
                <w:rFonts w:ascii="Arial" w:hAnsi="Arial" w:cs="Arial"/>
                <w:b/>
                <w:bCs/>
                <w:noProof/>
              </w:rPr>
              <w:t>1</w:t>
            </w:r>
            <w:r w:rsidR="00FA6F0C">
              <w:rPr>
                <w:rFonts w:eastAsiaTheme="minorEastAsia"/>
                <w:noProof/>
                <w:lang w:eastAsia="en-IN"/>
              </w:rPr>
              <w:tab/>
            </w:r>
            <w:r w:rsidR="00FA6F0C" w:rsidRPr="00671D52">
              <w:rPr>
                <w:rStyle w:val="Hyperlink"/>
                <w:rFonts w:ascii="Arial" w:hAnsi="Arial" w:cs="Arial"/>
                <w:b/>
                <w:bCs/>
                <w:noProof/>
              </w:rPr>
              <w:t>Executive Summary</w:t>
            </w:r>
            <w:r w:rsidR="00FA6F0C">
              <w:rPr>
                <w:noProof/>
                <w:webHidden/>
              </w:rPr>
              <w:tab/>
            </w:r>
            <w:r w:rsidR="00FA6F0C">
              <w:rPr>
                <w:noProof/>
                <w:webHidden/>
              </w:rPr>
              <w:fldChar w:fldCharType="begin"/>
            </w:r>
            <w:r w:rsidR="00FA6F0C">
              <w:rPr>
                <w:noProof/>
                <w:webHidden/>
              </w:rPr>
              <w:instrText xml:space="preserve"> PAGEREF _Toc150028909 \h </w:instrText>
            </w:r>
            <w:r w:rsidR="00FA6F0C">
              <w:rPr>
                <w:noProof/>
                <w:webHidden/>
              </w:rPr>
            </w:r>
            <w:r w:rsidR="00FA6F0C">
              <w:rPr>
                <w:noProof/>
                <w:webHidden/>
              </w:rPr>
              <w:fldChar w:fldCharType="separate"/>
            </w:r>
            <w:r w:rsidR="00FA6F0C">
              <w:rPr>
                <w:noProof/>
                <w:webHidden/>
              </w:rPr>
              <w:t>1</w:t>
            </w:r>
            <w:r w:rsidR="00FA6F0C">
              <w:rPr>
                <w:noProof/>
                <w:webHidden/>
              </w:rPr>
              <w:fldChar w:fldCharType="end"/>
            </w:r>
          </w:hyperlink>
        </w:p>
        <w:p w14:paraId="1547192F" w14:textId="2C9B7857" w:rsidR="00FA6F0C" w:rsidRDefault="00000000">
          <w:pPr>
            <w:pStyle w:val="TOC1"/>
            <w:tabs>
              <w:tab w:val="left" w:pos="440"/>
              <w:tab w:val="right" w:leader="dot" w:pos="9016"/>
            </w:tabs>
            <w:rPr>
              <w:rFonts w:eastAsiaTheme="minorEastAsia"/>
              <w:noProof/>
              <w:lang w:eastAsia="en-IN"/>
            </w:rPr>
          </w:pPr>
          <w:hyperlink w:anchor="_Toc150028910" w:history="1">
            <w:r w:rsidR="00FA6F0C" w:rsidRPr="00671D52">
              <w:rPr>
                <w:rStyle w:val="Hyperlink"/>
                <w:rFonts w:ascii="Arial" w:hAnsi="Arial" w:cs="Arial"/>
                <w:b/>
                <w:bCs/>
                <w:noProof/>
              </w:rPr>
              <w:t>2</w:t>
            </w:r>
            <w:r w:rsidR="00FA6F0C">
              <w:rPr>
                <w:rFonts w:eastAsiaTheme="minorEastAsia"/>
                <w:noProof/>
                <w:lang w:eastAsia="en-IN"/>
              </w:rPr>
              <w:tab/>
            </w:r>
            <w:r w:rsidR="00FA6F0C" w:rsidRPr="00671D52">
              <w:rPr>
                <w:rStyle w:val="Hyperlink"/>
                <w:rFonts w:ascii="Arial" w:hAnsi="Arial" w:cs="Arial"/>
                <w:b/>
                <w:bCs/>
                <w:noProof/>
              </w:rPr>
              <w:t>Contents</w:t>
            </w:r>
            <w:r w:rsidR="00FA6F0C">
              <w:rPr>
                <w:noProof/>
                <w:webHidden/>
              </w:rPr>
              <w:tab/>
            </w:r>
            <w:r w:rsidR="00FA6F0C">
              <w:rPr>
                <w:noProof/>
                <w:webHidden/>
              </w:rPr>
              <w:fldChar w:fldCharType="begin"/>
            </w:r>
            <w:r w:rsidR="00FA6F0C">
              <w:rPr>
                <w:noProof/>
                <w:webHidden/>
              </w:rPr>
              <w:instrText xml:space="preserve"> PAGEREF _Toc150028910 \h </w:instrText>
            </w:r>
            <w:r w:rsidR="00FA6F0C">
              <w:rPr>
                <w:noProof/>
                <w:webHidden/>
              </w:rPr>
            </w:r>
            <w:r w:rsidR="00FA6F0C">
              <w:rPr>
                <w:noProof/>
                <w:webHidden/>
              </w:rPr>
              <w:fldChar w:fldCharType="separate"/>
            </w:r>
            <w:r w:rsidR="00FA6F0C">
              <w:rPr>
                <w:noProof/>
                <w:webHidden/>
              </w:rPr>
              <w:t>2</w:t>
            </w:r>
            <w:r w:rsidR="00FA6F0C">
              <w:rPr>
                <w:noProof/>
                <w:webHidden/>
              </w:rPr>
              <w:fldChar w:fldCharType="end"/>
            </w:r>
          </w:hyperlink>
        </w:p>
        <w:p w14:paraId="639DE2FC" w14:textId="5788EB11" w:rsidR="00FA6F0C" w:rsidRDefault="00000000">
          <w:pPr>
            <w:pStyle w:val="TOC1"/>
            <w:tabs>
              <w:tab w:val="left" w:pos="440"/>
              <w:tab w:val="right" w:leader="dot" w:pos="9016"/>
            </w:tabs>
            <w:rPr>
              <w:rFonts w:eastAsiaTheme="minorEastAsia"/>
              <w:noProof/>
              <w:lang w:eastAsia="en-IN"/>
            </w:rPr>
          </w:pPr>
          <w:hyperlink w:anchor="_Toc150028911" w:history="1">
            <w:r w:rsidR="00FA6F0C" w:rsidRPr="00671D52">
              <w:rPr>
                <w:rStyle w:val="Hyperlink"/>
                <w:rFonts w:ascii="Arial" w:hAnsi="Arial" w:cs="Arial"/>
                <w:b/>
                <w:bCs/>
                <w:noProof/>
              </w:rPr>
              <w:t>3</w:t>
            </w:r>
            <w:r w:rsidR="00FA6F0C">
              <w:rPr>
                <w:rFonts w:eastAsiaTheme="minorEastAsia"/>
                <w:noProof/>
                <w:lang w:eastAsia="en-IN"/>
              </w:rPr>
              <w:tab/>
            </w:r>
            <w:r w:rsidR="00FA6F0C" w:rsidRPr="00671D52">
              <w:rPr>
                <w:rStyle w:val="Hyperlink"/>
                <w:rFonts w:ascii="Arial" w:hAnsi="Arial" w:cs="Arial"/>
                <w:b/>
                <w:bCs/>
                <w:noProof/>
              </w:rPr>
              <w:t>Introduction</w:t>
            </w:r>
            <w:r w:rsidR="00FA6F0C">
              <w:rPr>
                <w:noProof/>
                <w:webHidden/>
              </w:rPr>
              <w:tab/>
            </w:r>
            <w:r w:rsidR="00FA6F0C">
              <w:rPr>
                <w:noProof/>
                <w:webHidden/>
              </w:rPr>
              <w:fldChar w:fldCharType="begin"/>
            </w:r>
            <w:r w:rsidR="00FA6F0C">
              <w:rPr>
                <w:noProof/>
                <w:webHidden/>
              </w:rPr>
              <w:instrText xml:space="preserve"> PAGEREF _Toc150028911 \h </w:instrText>
            </w:r>
            <w:r w:rsidR="00FA6F0C">
              <w:rPr>
                <w:noProof/>
                <w:webHidden/>
              </w:rPr>
            </w:r>
            <w:r w:rsidR="00FA6F0C">
              <w:rPr>
                <w:noProof/>
                <w:webHidden/>
              </w:rPr>
              <w:fldChar w:fldCharType="separate"/>
            </w:r>
            <w:r w:rsidR="00FA6F0C">
              <w:rPr>
                <w:noProof/>
                <w:webHidden/>
              </w:rPr>
              <w:t>3</w:t>
            </w:r>
            <w:r w:rsidR="00FA6F0C">
              <w:rPr>
                <w:noProof/>
                <w:webHidden/>
              </w:rPr>
              <w:fldChar w:fldCharType="end"/>
            </w:r>
          </w:hyperlink>
        </w:p>
        <w:p w14:paraId="3B19BF41" w14:textId="5EEAE7B0" w:rsidR="00FA6F0C" w:rsidRDefault="00000000">
          <w:pPr>
            <w:pStyle w:val="TOC1"/>
            <w:tabs>
              <w:tab w:val="left" w:pos="440"/>
              <w:tab w:val="right" w:leader="dot" w:pos="9016"/>
            </w:tabs>
            <w:rPr>
              <w:rFonts w:eastAsiaTheme="minorEastAsia"/>
              <w:noProof/>
              <w:lang w:eastAsia="en-IN"/>
            </w:rPr>
          </w:pPr>
          <w:hyperlink w:anchor="_Toc150028912" w:history="1">
            <w:r w:rsidR="00FA6F0C" w:rsidRPr="00671D52">
              <w:rPr>
                <w:rStyle w:val="Hyperlink"/>
                <w:rFonts w:ascii="Arial" w:hAnsi="Arial" w:cs="Arial"/>
                <w:b/>
                <w:bCs/>
                <w:noProof/>
              </w:rPr>
              <w:t>4</w:t>
            </w:r>
            <w:r w:rsidR="00FA6F0C">
              <w:rPr>
                <w:rFonts w:eastAsiaTheme="minorEastAsia"/>
                <w:noProof/>
                <w:lang w:eastAsia="en-IN"/>
              </w:rPr>
              <w:tab/>
            </w:r>
            <w:r w:rsidR="00FA6F0C" w:rsidRPr="00671D52">
              <w:rPr>
                <w:rStyle w:val="Hyperlink"/>
                <w:rFonts w:ascii="Arial" w:hAnsi="Arial" w:cs="Arial"/>
                <w:b/>
                <w:bCs/>
                <w:noProof/>
              </w:rPr>
              <w:t>Market Gap: Addressing the Demand for Affordable and Accessible Renewable Energy Solutions</w:t>
            </w:r>
            <w:r w:rsidR="00FA6F0C">
              <w:rPr>
                <w:noProof/>
                <w:webHidden/>
              </w:rPr>
              <w:tab/>
            </w:r>
            <w:r w:rsidR="00FA6F0C">
              <w:rPr>
                <w:noProof/>
                <w:webHidden/>
              </w:rPr>
              <w:fldChar w:fldCharType="begin"/>
            </w:r>
            <w:r w:rsidR="00FA6F0C">
              <w:rPr>
                <w:noProof/>
                <w:webHidden/>
              </w:rPr>
              <w:instrText xml:space="preserve"> PAGEREF _Toc150028912 \h </w:instrText>
            </w:r>
            <w:r w:rsidR="00FA6F0C">
              <w:rPr>
                <w:noProof/>
                <w:webHidden/>
              </w:rPr>
            </w:r>
            <w:r w:rsidR="00FA6F0C">
              <w:rPr>
                <w:noProof/>
                <w:webHidden/>
              </w:rPr>
              <w:fldChar w:fldCharType="separate"/>
            </w:r>
            <w:r w:rsidR="00FA6F0C">
              <w:rPr>
                <w:noProof/>
                <w:webHidden/>
              </w:rPr>
              <w:t>4</w:t>
            </w:r>
            <w:r w:rsidR="00FA6F0C">
              <w:rPr>
                <w:noProof/>
                <w:webHidden/>
              </w:rPr>
              <w:fldChar w:fldCharType="end"/>
            </w:r>
          </w:hyperlink>
        </w:p>
        <w:p w14:paraId="65CAF50E" w14:textId="6952CC96" w:rsidR="00FA6F0C" w:rsidRDefault="00000000">
          <w:pPr>
            <w:pStyle w:val="TOC2"/>
            <w:tabs>
              <w:tab w:val="left" w:pos="880"/>
              <w:tab w:val="right" w:leader="dot" w:pos="9016"/>
            </w:tabs>
            <w:rPr>
              <w:rFonts w:eastAsiaTheme="minorEastAsia"/>
              <w:noProof/>
              <w:lang w:eastAsia="en-IN"/>
            </w:rPr>
          </w:pPr>
          <w:hyperlink w:anchor="_Toc150028913" w:history="1">
            <w:r w:rsidR="00FA6F0C" w:rsidRPr="00671D52">
              <w:rPr>
                <w:rStyle w:val="Hyperlink"/>
                <w:rFonts w:ascii="Arial" w:hAnsi="Arial" w:cs="Arial"/>
                <w:b/>
                <w:bCs/>
                <w:noProof/>
              </w:rPr>
              <w:t>4.1</w:t>
            </w:r>
            <w:r w:rsidR="00FA6F0C">
              <w:rPr>
                <w:rFonts w:eastAsiaTheme="minorEastAsia"/>
                <w:noProof/>
                <w:lang w:eastAsia="en-IN"/>
              </w:rPr>
              <w:tab/>
            </w:r>
            <w:r w:rsidR="00FA6F0C" w:rsidRPr="00671D52">
              <w:rPr>
                <w:rStyle w:val="Hyperlink"/>
                <w:rFonts w:ascii="Arial" w:hAnsi="Arial" w:cs="Arial"/>
                <w:b/>
                <w:bCs/>
                <w:noProof/>
              </w:rPr>
              <w:t>Academic Insight and Market Gap</w:t>
            </w:r>
            <w:r w:rsidR="00FA6F0C">
              <w:rPr>
                <w:noProof/>
                <w:webHidden/>
              </w:rPr>
              <w:tab/>
            </w:r>
            <w:r w:rsidR="00FA6F0C">
              <w:rPr>
                <w:noProof/>
                <w:webHidden/>
              </w:rPr>
              <w:fldChar w:fldCharType="begin"/>
            </w:r>
            <w:r w:rsidR="00FA6F0C">
              <w:rPr>
                <w:noProof/>
                <w:webHidden/>
              </w:rPr>
              <w:instrText xml:space="preserve"> PAGEREF _Toc150028913 \h </w:instrText>
            </w:r>
            <w:r w:rsidR="00FA6F0C">
              <w:rPr>
                <w:noProof/>
                <w:webHidden/>
              </w:rPr>
            </w:r>
            <w:r w:rsidR="00FA6F0C">
              <w:rPr>
                <w:noProof/>
                <w:webHidden/>
              </w:rPr>
              <w:fldChar w:fldCharType="separate"/>
            </w:r>
            <w:r w:rsidR="00FA6F0C">
              <w:rPr>
                <w:noProof/>
                <w:webHidden/>
              </w:rPr>
              <w:t>4</w:t>
            </w:r>
            <w:r w:rsidR="00FA6F0C">
              <w:rPr>
                <w:noProof/>
                <w:webHidden/>
              </w:rPr>
              <w:fldChar w:fldCharType="end"/>
            </w:r>
          </w:hyperlink>
        </w:p>
        <w:p w14:paraId="36280F20" w14:textId="2D7CD0CD" w:rsidR="00FA6F0C" w:rsidRDefault="00000000">
          <w:pPr>
            <w:pStyle w:val="TOC1"/>
            <w:tabs>
              <w:tab w:val="left" w:pos="440"/>
              <w:tab w:val="right" w:leader="dot" w:pos="9016"/>
            </w:tabs>
            <w:rPr>
              <w:rFonts w:eastAsiaTheme="minorEastAsia"/>
              <w:noProof/>
              <w:lang w:eastAsia="en-IN"/>
            </w:rPr>
          </w:pPr>
          <w:hyperlink w:anchor="_Toc150028914" w:history="1">
            <w:r w:rsidR="00FA6F0C" w:rsidRPr="00671D52">
              <w:rPr>
                <w:rStyle w:val="Hyperlink"/>
                <w:rFonts w:ascii="Arial" w:hAnsi="Arial" w:cs="Arial"/>
                <w:b/>
                <w:bCs/>
                <w:noProof/>
              </w:rPr>
              <w:t>5</w:t>
            </w:r>
            <w:r w:rsidR="00FA6F0C">
              <w:rPr>
                <w:rFonts w:eastAsiaTheme="minorEastAsia"/>
                <w:noProof/>
                <w:lang w:eastAsia="en-IN"/>
              </w:rPr>
              <w:tab/>
            </w:r>
            <w:r w:rsidR="00FA6F0C" w:rsidRPr="00671D52">
              <w:rPr>
                <w:rStyle w:val="Hyperlink"/>
                <w:rFonts w:ascii="Arial" w:hAnsi="Arial" w:cs="Arial"/>
                <w:b/>
                <w:bCs/>
                <w:noProof/>
              </w:rPr>
              <w:t>Proposed Location and Legal Entity: UK-Based Renewable Energy Solutions Ltd.</w:t>
            </w:r>
            <w:r w:rsidR="00FA6F0C">
              <w:rPr>
                <w:noProof/>
                <w:webHidden/>
              </w:rPr>
              <w:tab/>
            </w:r>
            <w:r w:rsidR="00FA6F0C">
              <w:rPr>
                <w:noProof/>
                <w:webHidden/>
              </w:rPr>
              <w:fldChar w:fldCharType="begin"/>
            </w:r>
            <w:r w:rsidR="00FA6F0C">
              <w:rPr>
                <w:noProof/>
                <w:webHidden/>
              </w:rPr>
              <w:instrText xml:space="preserve"> PAGEREF _Toc150028914 \h </w:instrText>
            </w:r>
            <w:r w:rsidR="00FA6F0C">
              <w:rPr>
                <w:noProof/>
                <w:webHidden/>
              </w:rPr>
            </w:r>
            <w:r w:rsidR="00FA6F0C">
              <w:rPr>
                <w:noProof/>
                <w:webHidden/>
              </w:rPr>
              <w:fldChar w:fldCharType="separate"/>
            </w:r>
            <w:r w:rsidR="00FA6F0C">
              <w:rPr>
                <w:noProof/>
                <w:webHidden/>
              </w:rPr>
              <w:t>6</w:t>
            </w:r>
            <w:r w:rsidR="00FA6F0C">
              <w:rPr>
                <w:noProof/>
                <w:webHidden/>
              </w:rPr>
              <w:fldChar w:fldCharType="end"/>
            </w:r>
          </w:hyperlink>
        </w:p>
        <w:p w14:paraId="39D90DD3" w14:textId="5FFAE17E" w:rsidR="00FA6F0C" w:rsidRDefault="00000000">
          <w:pPr>
            <w:pStyle w:val="TOC2"/>
            <w:tabs>
              <w:tab w:val="left" w:pos="880"/>
              <w:tab w:val="right" w:leader="dot" w:pos="9016"/>
            </w:tabs>
            <w:rPr>
              <w:rFonts w:eastAsiaTheme="minorEastAsia"/>
              <w:noProof/>
              <w:lang w:eastAsia="en-IN"/>
            </w:rPr>
          </w:pPr>
          <w:hyperlink w:anchor="_Toc150028915" w:history="1">
            <w:r w:rsidR="00FA6F0C" w:rsidRPr="00671D52">
              <w:rPr>
                <w:rStyle w:val="Hyperlink"/>
                <w:rFonts w:ascii="Arial" w:hAnsi="Arial" w:cs="Arial"/>
                <w:b/>
                <w:bCs/>
                <w:noProof/>
              </w:rPr>
              <w:t>5.1</w:t>
            </w:r>
            <w:r w:rsidR="00FA6F0C">
              <w:rPr>
                <w:rFonts w:eastAsiaTheme="minorEastAsia"/>
                <w:noProof/>
                <w:lang w:eastAsia="en-IN"/>
              </w:rPr>
              <w:tab/>
            </w:r>
            <w:r w:rsidR="00FA6F0C" w:rsidRPr="00671D52">
              <w:rPr>
                <w:rStyle w:val="Hyperlink"/>
                <w:rFonts w:ascii="Arial" w:hAnsi="Arial" w:cs="Arial"/>
                <w:b/>
                <w:bCs/>
                <w:noProof/>
              </w:rPr>
              <w:t>Location in the UK: A Sustainable Choice</w:t>
            </w:r>
            <w:r w:rsidR="00FA6F0C">
              <w:rPr>
                <w:noProof/>
                <w:webHidden/>
              </w:rPr>
              <w:tab/>
            </w:r>
            <w:r w:rsidR="00FA6F0C">
              <w:rPr>
                <w:noProof/>
                <w:webHidden/>
              </w:rPr>
              <w:fldChar w:fldCharType="begin"/>
            </w:r>
            <w:r w:rsidR="00FA6F0C">
              <w:rPr>
                <w:noProof/>
                <w:webHidden/>
              </w:rPr>
              <w:instrText xml:space="preserve"> PAGEREF _Toc150028915 \h </w:instrText>
            </w:r>
            <w:r w:rsidR="00FA6F0C">
              <w:rPr>
                <w:noProof/>
                <w:webHidden/>
              </w:rPr>
            </w:r>
            <w:r w:rsidR="00FA6F0C">
              <w:rPr>
                <w:noProof/>
                <w:webHidden/>
              </w:rPr>
              <w:fldChar w:fldCharType="separate"/>
            </w:r>
            <w:r w:rsidR="00FA6F0C">
              <w:rPr>
                <w:noProof/>
                <w:webHidden/>
              </w:rPr>
              <w:t>6</w:t>
            </w:r>
            <w:r w:rsidR="00FA6F0C">
              <w:rPr>
                <w:noProof/>
                <w:webHidden/>
              </w:rPr>
              <w:fldChar w:fldCharType="end"/>
            </w:r>
          </w:hyperlink>
        </w:p>
        <w:p w14:paraId="56F43144" w14:textId="13D7A911" w:rsidR="00FA6F0C" w:rsidRDefault="00000000">
          <w:pPr>
            <w:pStyle w:val="TOC2"/>
            <w:tabs>
              <w:tab w:val="left" w:pos="880"/>
              <w:tab w:val="right" w:leader="dot" w:pos="9016"/>
            </w:tabs>
            <w:rPr>
              <w:rFonts w:eastAsiaTheme="minorEastAsia"/>
              <w:noProof/>
              <w:lang w:eastAsia="en-IN"/>
            </w:rPr>
          </w:pPr>
          <w:hyperlink w:anchor="_Toc150028916" w:history="1">
            <w:r w:rsidR="00FA6F0C" w:rsidRPr="00671D52">
              <w:rPr>
                <w:rStyle w:val="Hyperlink"/>
                <w:rFonts w:ascii="Arial" w:hAnsi="Arial" w:cs="Arial"/>
                <w:b/>
                <w:bCs/>
                <w:noProof/>
              </w:rPr>
              <w:t>5.2</w:t>
            </w:r>
            <w:r w:rsidR="00FA6F0C">
              <w:rPr>
                <w:rFonts w:eastAsiaTheme="minorEastAsia"/>
                <w:noProof/>
                <w:lang w:eastAsia="en-IN"/>
              </w:rPr>
              <w:tab/>
            </w:r>
            <w:r w:rsidR="00FA6F0C" w:rsidRPr="00671D52">
              <w:rPr>
                <w:rStyle w:val="Hyperlink"/>
                <w:rFonts w:ascii="Arial" w:hAnsi="Arial" w:cs="Arial"/>
                <w:b/>
                <w:bCs/>
                <w:noProof/>
              </w:rPr>
              <w:t>Legal Entity: The Benefits of an LLC</w:t>
            </w:r>
            <w:r w:rsidR="00FA6F0C">
              <w:rPr>
                <w:noProof/>
                <w:webHidden/>
              </w:rPr>
              <w:tab/>
            </w:r>
            <w:r w:rsidR="00FA6F0C">
              <w:rPr>
                <w:noProof/>
                <w:webHidden/>
              </w:rPr>
              <w:fldChar w:fldCharType="begin"/>
            </w:r>
            <w:r w:rsidR="00FA6F0C">
              <w:rPr>
                <w:noProof/>
                <w:webHidden/>
              </w:rPr>
              <w:instrText xml:space="preserve"> PAGEREF _Toc150028916 \h </w:instrText>
            </w:r>
            <w:r w:rsidR="00FA6F0C">
              <w:rPr>
                <w:noProof/>
                <w:webHidden/>
              </w:rPr>
            </w:r>
            <w:r w:rsidR="00FA6F0C">
              <w:rPr>
                <w:noProof/>
                <w:webHidden/>
              </w:rPr>
              <w:fldChar w:fldCharType="separate"/>
            </w:r>
            <w:r w:rsidR="00FA6F0C">
              <w:rPr>
                <w:noProof/>
                <w:webHidden/>
              </w:rPr>
              <w:t>6</w:t>
            </w:r>
            <w:r w:rsidR="00FA6F0C">
              <w:rPr>
                <w:noProof/>
                <w:webHidden/>
              </w:rPr>
              <w:fldChar w:fldCharType="end"/>
            </w:r>
          </w:hyperlink>
        </w:p>
        <w:p w14:paraId="7112E0D5" w14:textId="185C297B" w:rsidR="00FA6F0C" w:rsidRDefault="00000000">
          <w:pPr>
            <w:pStyle w:val="TOC1"/>
            <w:tabs>
              <w:tab w:val="left" w:pos="440"/>
              <w:tab w:val="right" w:leader="dot" w:pos="9016"/>
            </w:tabs>
            <w:rPr>
              <w:rFonts w:eastAsiaTheme="minorEastAsia"/>
              <w:noProof/>
              <w:lang w:eastAsia="en-IN"/>
            </w:rPr>
          </w:pPr>
          <w:hyperlink w:anchor="_Toc150028917" w:history="1">
            <w:r w:rsidR="00FA6F0C" w:rsidRPr="00671D52">
              <w:rPr>
                <w:rStyle w:val="Hyperlink"/>
                <w:rFonts w:ascii="Arial" w:hAnsi="Arial" w:cs="Arial"/>
                <w:b/>
                <w:bCs/>
                <w:noProof/>
              </w:rPr>
              <w:t>6</w:t>
            </w:r>
            <w:r w:rsidR="00FA6F0C">
              <w:rPr>
                <w:rFonts w:eastAsiaTheme="minorEastAsia"/>
                <w:noProof/>
                <w:lang w:eastAsia="en-IN"/>
              </w:rPr>
              <w:tab/>
            </w:r>
            <w:r w:rsidR="00FA6F0C" w:rsidRPr="00671D52">
              <w:rPr>
                <w:rStyle w:val="Hyperlink"/>
                <w:rFonts w:ascii="Arial" w:hAnsi="Arial" w:cs="Arial"/>
                <w:b/>
                <w:bCs/>
                <w:noProof/>
              </w:rPr>
              <w:t>SWOT Analysis for the Energy Efficiency Consulting Firm</w:t>
            </w:r>
            <w:r w:rsidR="00FA6F0C">
              <w:rPr>
                <w:noProof/>
                <w:webHidden/>
              </w:rPr>
              <w:tab/>
            </w:r>
            <w:r w:rsidR="00FA6F0C">
              <w:rPr>
                <w:noProof/>
                <w:webHidden/>
              </w:rPr>
              <w:fldChar w:fldCharType="begin"/>
            </w:r>
            <w:r w:rsidR="00FA6F0C">
              <w:rPr>
                <w:noProof/>
                <w:webHidden/>
              </w:rPr>
              <w:instrText xml:space="preserve"> PAGEREF _Toc150028917 \h </w:instrText>
            </w:r>
            <w:r w:rsidR="00FA6F0C">
              <w:rPr>
                <w:noProof/>
                <w:webHidden/>
              </w:rPr>
            </w:r>
            <w:r w:rsidR="00FA6F0C">
              <w:rPr>
                <w:noProof/>
                <w:webHidden/>
              </w:rPr>
              <w:fldChar w:fldCharType="separate"/>
            </w:r>
            <w:r w:rsidR="00FA6F0C">
              <w:rPr>
                <w:noProof/>
                <w:webHidden/>
              </w:rPr>
              <w:t>8</w:t>
            </w:r>
            <w:r w:rsidR="00FA6F0C">
              <w:rPr>
                <w:noProof/>
                <w:webHidden/>
              </w:rPr>
              <w:fldChar w:fldCharType="end"/>
            </w:r>
          </w:hyperlink>
        </w:p>
        <w:p w14:paraId="7C483121" w14:textId="25B95073" w:rsidR="00FA6F0C" w:rsidRDefault="00000000">
          <w:pPr>
            <w:pStyle w:val="TOC2"/>
            <w:tabs>
              <w:tab w:val="left" w:pos="880"/>
              <w:tab w:val="right" w:leader="dot" w:pos="9016"/>
            </w:tabs>
            <w:rPr>
              <w:rFonts w:eastAsiaTheme="minorEastAsia"/>
              <w:noProof/>
              <w:lang w:eastAsia="en-IN"/>
            </w:rPr>
          </w:pPr>
          <w:hyperlink w:anchor="_Toc150028918" w:history="1">
            <w:r w:rsidR="00FA6F0C" w:rsidRPr="00671D52">
              <w:rPr>
                <w:rStyle w:val="Hyperlink"/>
                <w:rFonts w:ascii="Arial" w:hAnsi="Arial" w:cs="Arial"/>
                <w:b/>
                <w:bCs/>
                <w:noProof/>
              </w:rPr>
              <w:t>6.1</w:t>
            </w:r>
            <w:r w:rsidR="00FA6F0C">
              <w:rPr>
                <w:rFonts w:eastAsiaTheme="minorEastAsia"/>
                <w:noProof/>
                <w:lang w:eastAsia="en-IN"/>
              </w:rPr>
              <w:tab/>
            </w:r>
            <w:r w:rsidR="00FA6F0C" w:rsidRPr="00671D52">
              <w:rPr>
                <w:rStyle w:val="Hyperlink"/>
                <w:rFonts w:ascii="Arial" w:hAnsi="Arial" w:cs="Arial"/>
                <w:b/>
                <w:bCs/>
                <w:noProof/>
              </w:rPr>
              <w:t>Strengths</w:t>
            </w:r>
            <w:r w:rsidR="00FA6F0C">
              <w:rPr>
                <w:noProof/>
                <w:webHidden/>
              </w:rPr>
              <w:tab/>
            </w:r>
            <w:r w:rsidR="00FA6F0C">
              <w:rPr>
                <w:noProof/>
                <w:webHidden/>
              </w:rPr>
              <w:fldChar w:fldCharType="begin"/>
            </w:r>
            <w:r w:rsidR="00FA6F0C">
              <w:rPr>
                <w:noProof/>
                <w:webHidden/>
              </w:rPr>
              <w:instrText xml:space="preserve"> PAGEREF _Toc150028918 \h </w:instrText>
            </w:r>
            <w:r w:rsidR="00FA6F0C">
              <w:rPr>
                <w:noProof/>
                <w:webHidden/>
              </w:rPr>
            </w:r>
            <w:r w:rsidR="00FA6F0C">
              <w:rPr>
                <w:noProof/>
                <w:webHidden/>
              </w:rPr>
              <w:fldChar w:fldCharType="separate"/>
            </w:r>
            <w:r w:rsidR="00FA6F0C">
              <w:rPr>
                <w:noProof/>
                <w:webHidden/>
              </w:rPr>
              <w:t>9</w:t>
            </w:r>
            <w:r w:rsidR="00FA6F0C">
              <w:rPr>
                <w:noProof/>
                <w:webHidden/>
              </w:rPr>
              <w:fldChar w:fldCharType="end"/>
            </w:r>
          </w:hyperlink>
        </w:p>
        <w:p w14:paraId="7891B299" w14:textId="032A6BBF" w:rsidR="00FA6F0C" w:rsidRDefault="00000000">
          <w:pPr>
            <w:pStyle w:val="TOC2"/>
            <w:tabs>
              <w:tab w:val="left" w:pos="880"/>
              <w:tab w:val="right" w:leader="dot" w:pos="9016"/>
            </w:tabs>
            <w:rPr>
              <w:rFonts w:eastAsiaTheme="minorEastAsia"/>
              <w:noProof/>
              <w:lang w:eastAsia="en-IN"/>
            </w:rPr>
          </w:pPr>
          <w:hyperlink w:anchor="_Toc150028919" w:history="1">
            <w:r w:rsidR="00FA6F0C" w:rsidRPr="00671D52">
              <w:rPr>
                <w:rStyle w:val="Hyperlink"/>
                <w:rFonts w:ascii="Arial" w:hAnsi="Arial" w:cs="Arial"/>
                <w:b/>
                <w:bCs/>
                <w:noProof/>
              </w:rPr>
              <w:t>6.2</w:t>
            </w:r>
            <w:r w:rsidR="00FA6F0C">
              <w:rPr>
                <w:rFonts w:eastAsiaTheme="minorEastAsia"/>
                <w:noProof/>
                <w:lang w:eastAsia="en-IN"/>
              </w:rPr>
              <w:tab/>
            </w:r>
            <w:r w:rsidR="00FA6F0C" w:rsidRPr="00671D52">
              <w:rPr>
                <w:rStyle w:val="Hyperlink"/>
                <w:rFonts w:ascii="Arial" w:hAnsi="Arial" w:cs="Arial"/>
                <w:b/>
                <w:bCs/>
                <w:noProof/>
              </w:rPr>
              <w:t>Weaknesses</w:t>
            </w:r>
            <w:r w:rsidR="00FA6F0C">
              <w:rPr>
                <w:noProof/>
                <w:webHidden/>
              </w:rPr>
              <w:tab/>
            </w:r>
            <w:r w:rsidR="00FA6F0C">
              <w:rPr>
                <w:noProof/>
                <w:webHidden/>
              </w:rPr>
              <w:fldChar w:fldCharType="begin"/>
            </w:r>
            <w:r w:rsidR="00FA6F0C">
              <w:rPr>
                <w:noProof/>
                <w:webHidden/>
              </w:rPr>
              <w:instrText xml:space="preserve"> PAGEREF _Toc150028919 \h </w:instrText>
            </w:r>
            <w:r w:rsidR="00FA6F0C">
              <w:rPr>
                <w:noProof/>
                <w:webHidden/>
              </w:rPr>
            </w:r>
            <w:r w:rsidR="00FA6F0C">
              <w:rPr>
                <w:noProof/>
                <w:webHidden/>
              </w:rPr>
              <w:fldChar w:fldCharType="separate"/>
            </w:r>
            <w:r w:rsidR="00FA6F0C">
              <w:rPr>
                <w:noProof/>
                <w:webHidden/>
              </w:rPr>
              <w:t>9</w:t>
            </w:r>
            <w:r w:rsidR="00FA6F0C">
              <w:rPr>
                <w:noProof/>
                <w:webHidden/>
              </w:rPr>
              <w:fldChar w:fldCharType="end"/>
            </w:r>
          </w:hyperlink>
        </w:p>
        <w:p w14:paraId="087DA247" w14:textId="3033657C" w:rsidR="00FA6F0C" w:rsidRDefault="00000000">
          <w:pPr>
            <w:pStyle w:val="TOC2"/>
            <w:tabs>
              <w:tab w:val="left" w:pos="880"/>
              <w:tab w:val="right" w:leader="dot" w:pos="9016"/>
            </w:tabs>
            <w:rPr>
              <w:rFonts w:eastAsiaTheme="minorEastAsia"/>
              <w:noProof/>
              <w:lang w:eastAsia="en-IN"/>
            </w:rPr>
          </w:pPr>
          <w:hyperlink w:anchor="_Toc150028920" w:history="1">
            <w:r w:rsidR="00FA6F0C" w:rsidRPr="00671D52">
              <w:rPr>
                <w:rStyle w:val="Hyperlink"/>
                <w:rFonts w:ascii="Arial" w:hAnsi="Arial" w:cs="Arial"/>
                <w:b/>
                <w:bCs/>
                <w:noProof/>
              </w:rPr>
              <w:t>6.3</w:t>
            </w:r>
            <w:r w:rsidR="00FA6F0C">
              <w:rPr>
                <w:rFonts w:eastAsiaTheme="minorEastAsia"/>
                <w:noProof/>
                <w:lang w:eastAsia="en-IN"/>
              </w:rPr>
              <w:tab/>
            </w:r>
            <w:r w:rsidR="00FA6F0C" w:rsidRPr="00671D52">
              <w:rPr>
                <w:rStyle w:val="Hyperlink"/>
                <w:rFonts w:ascii="Arial" w:hAnsi="Arial" w:cs="Arial"/>
                <w:b/>
                <w:bCs/>
                <w:noProof/>
              </w:rPr>
              <w:t>Opportunities</w:t>
            </w:r>
            <w:r w:rsidR="00FA6F0C">
              <w:rPr>
                <w:noProof/>
                <w:webHidden/>
              </w:rPr>
              <w:tab/>
            </w:r>
            <w:r w:rsidR="00FA6F0C">
              <w:rPr>
                <w:noProof/>
                <w:webHidden/>
              </w:rPr>
              <w:fldChar w:fldCharType="begin"/>
            </w:r>
            <w:r w:rsidR="00FA6F0C">
              <w:rPr>
                <w:noProof/>
                <w:webHidden/>
              </w:rPr>
              <w:instrText xml:space="preserve"> PAGEREF _Toc150028920 \h </w:instrText>
            </w:r>
            <w:r w:rsidR="00FA6F0C">
              <w:rPr>
                <w:noProof/>
                <w:webHidden/>
              </w:rPr>
            </w:r>
            <w:r w:rsidR="00FA6F0C">
              <w:rPr>
                <w:noProof/>
                <w:webHidden/>
              </w:rPr>
              <w:fldChar w:fldCharType="separate"/>
            </w:r>
            <w:r w:rsidR="00FA6F0C">
              <w:rPr>
                <w:noProof/>
                <w:webHidden/>
              </w:rPr>
              <w:t>10</w:t>
            </w:r>
            <w:r w:rsidR="00FA6F0C">
              <w:rPr>
                <w:noProof/>
                <w:webHidden/>
              </w:rPr>
              <w:fldChar w:fldCharType="end"/>
            </w:r>
          </w:hyperlink>
        </w:p>
        <w:p w14:paraId="56C739A9" w14:textId="7B95CDBF" w:rsidR="00FA6F0C" w:rsidRDefault="00000000">
          <w:pPr>
            <w:pStyle w:val="TOC2"/>
            <w:tabs>
              <w:tab w:val="left" w:pos="880"/>
              <w:tab w:val="right" w:leader="dot" w:pos="9016"/>
            </w:tabs>
            <w:rPr>
              <w:rFonts w:eastAsiaTheme="minorEastAsia"/>
              <w:noProof/>
              <w:lang w:eastAsia="en-IN"/>
            </w:rPr>
          </w:pPr>
          <w:hyperlink w:anchor="_Toc150028921" w:history="1">
            <w:r w:rsidR="00FA6F0C" w:rsidRPr="00671D52">
              <w:rPr>
                <w:rStyle w:val="Hyperlink"/>
                <w:rFonts w:ascii="Arial" w:hAnsi="Arial" w:cs="Arial"/>
                <w:b/>
                <w:bCs/>
                <w:noProof/>
              </w:rPr>
              <w:t>6.4</w:t>
            </w:r>
            <w:r w:rsidR="00FA6F0C">
              <w:rPr>
                <w:rFonts w:eastAsiaTheme="minorEastAsia"/>
                <w:noProof/>
                <w:lang w:eastAsia="en-IN"/>
              </w:rPr>
              <w:tab/>
            </w:r>
            <w:r w:rsidR="00FA6F0C" w:rsidRPr="00671D52">
              <w:rPr>
                <w:rStyle w:val="Hyperlink"/>
                <w:rFonts w:ascii="Arial" w:hAnsi="Arial" w:cs="Arial"/>
                <w:b/>
                <w:bCs/>
                <w:noProof/>
              </w:rPr>
              <w:t>Threats</w:t>
            </w:r>
            <w:r w:rsidR="00FA6F0C">
              <w:rPr>
                <w:noProof/>
                <w:webHidden/>
              </w:rPr>
              <w:tab/>
            </w:r>
            <w:r w:rsidR="00FA6F0C">
              <w:rPr>
                <w:noProof/>
                <w:webHidden/>
              </w:rPr>
              <w:fldChar w:fldCharType="begin"/>
            </w:r>
            <w:r w:rsidR="00FA6F0C">
              <w:rPr>
                <w:noProof/>
                <w:webHidden/>
              </w:rPr>
              <w:instrText xml:space="preserve"> PAGEREF _Toc150028921 \h </w:instrText>
            </w:r>
            <w:r w:rsidR="00FA6F0C">
              <w:rPr>
                <w:noProof/>
                <w:webHidden/>
              </w:rPr>
            </w:r>
            <w:r w:rsidR="00FA6F0C">
              <w:rPr>
                <w:noProof/>
                <w:webHidden/>
              </w:rPr>
              <w:fldChar w:fldCharType="separate"/>
            </w:r>
            <w:r w:rsidR="00FA6F0C">
              <w:rPr>
                <w:noProof/>
                <w:webHidden/>
              </w:rPr>
              <w:t>11</w:t>
            </w:r>
            <w:r w:rsidR="00FA6F0C">
              <w:rPr>
                <w:noProof/>
                <w:webHidden/>
              </w:rPr>
              <w:fldChar w:fldCharType="end"/>
            </w:r>
          </w:hyperlink>
        </w:p>
        <w:p w14:paraId="33FBE741" w14:textId="67A07469" w:rsidR="00FA6F0C" w:rsidRDefault="00000000">
          <w:pPr>
            <w:pStyle w:val="TOC1"/>
            <w:tabs>
              <w:tab w:val="left" w:pos="440"/>
              <w:tab w:val="right" w:leader="dot" w:pos="9016"/>
            </w:tabs>
            <w:rPr>
              <w:rFonts w:eastAsiaTheme="minorEastAsia"/>
              <w:noProof/>
              <w:lang w:eastAsia="en-IN"/>
            </w:rPr>
          </w:pPr>
          <w:hyperlink w:anchor="_Toc150028922" w:history="1">
            <w:r w:rsidR="00FA6F0C" w:rsidRPr="00671D52">
              <w:rPr>
                <w:rStyle w:val="Hyperlink"/>
                <w:rFonts w:ascii="Arial" w:hAnsi="Arial" w:cs="Arial"/>
                <w:b/>
                <w:bCs/>
                <w:noProof/>
              </w:rPr>
              <w:t>7</w:t>
            </w:r>
            <w:r w:rsidR="00FA6F0C">
              <w:rPr>
                <w:rFonts w:eastAsiaTheme="minorEastAsia"/>
                <w:noProof/>
                <w:lang w:eastAsia="en-IN"/>
              </w:rPr>
              <w:tab/>
            </w:r>
            <w:r w:rsidR="00FA6F0C" w:rsidRPr="00671D52">
              <w:rPr>
                <w:rStyle w:val="Hyperlink"/>
                <w:rFonts w:ascii="Arial" w:hAnsi="Arial" w:cs="Arial"/>
                <w:b/>
                <w:bCs/>
                <w:noProof/>
              </w:rPr>
              <w:t>Target Market and Strategies for the Energy Efficiency Consulting Firm</w:t>
            </w:r>
            <w:r w:rsidR="00FA6F0C">
              <w:rPr>
                <w:noProof/>
                <w:webHidden/>
              </w:rPr>
              <w:tab/>
            </w:r>
            <w:r w:rsidR="00FA6F0C">
              <w:rPr>
                <w:noProof/>
                <w:webHidden/>
              </w:rPr>
              <w:fldChar w:fldCharType="begin"/>
            </w:r>
            <w:r w:rsidR="00FA6F0C">
              <w:rPr>
                <w:noProof/>
                <w:webHidden/>
              </w:rPr>
              <w:instrText xml:space="preserve"> PAGEREF _Toc150028922 \h </w:instrText>
            </w:r>
            <w:r w:rsidR="00FA6F0C">
              <w:rPr>
                <w:noProof/>
                <w:webHidden/>
              </w:rPr>
            </w:r>
            <w:r w:rsidR="00FA6F0C">
              <w:rPr>
                <w:noProof/>
                <w:webHidden/>
              </w:rPr>
              <w:fldChar w:fldCharType="separate"/>
            </w:r>
            <w:r w:rsidR="00FA6F0C">
              <w:rPr>
                <w:noProof/>
                <w:webHidden/>
              </w:rPr>
              <w:t>12</w:t>
            </w:r>
            <w:r w:rsidR="00FA6F0C">
              <w:rPr>
                <w:noProof/>
                <w:webHidden/>
              </w:rPr>
              <w:fldChar w:fldCharType="end"/>
            </w:r>
          </w:hyperlink>
        </w:p>
        <w:p w14:paraId="61E380CD" w14:textId="4E88D9E4" w:rsidR="00FA6F0C" w:rsidRDefault="00000000">
          <w:pPr>
            <w:pStyle w:val="TOC2"/>
            <w:tabs>
              <w:tab w:val="left" w:pos="880"/>
              <w:tab w:val="right" w:leader="dot" w:pos="9016"/>
            </w:tabs>
            <w:rPr>
              <w:rFonts w:eastAsiaTheme="minorEastAsia"/>
              <w:noProof/>
              <w:lang w:eastAsia="en-IN"/>
            </w:rPr>
          </w:pPr>
          <w:hyperlink w:anchor="_Toc150028923" w:history="1">
            <w:r w:rsidR="00FA6F0C" w:rsidRPr="00671D52">
              <w:rPr>
                <w:rStyle w:val="Hyperlink"/>
                <w:rFonts w:ascii="Arial" w:hAnsi="Arial" w:cs="Arial"/>
                <w:b/>
                <w:bCs/>
                <w:noProof/>
              </w:rPr>
              <w:t>7.1</w:t>
            </w:r>
            <w:r w:rsidR="00FA6F0C">
              <w:rPr>
                <w:rFonts w:eastAsiaTheme="minorEastAsia"/>
                <w:noProof/>
                <w:lang w:eastAsia="en-IN"/>
              </w:rPr>
              <w:tab/>
            </w:r>
            <w:r w:rsidR="00FA6F0C" w:rsidRPr="00671D52">
              <w:rPr>
                <w:rStyle w:val="Hyperlink"/>
                <w:rFonts w:ascii="Arial" w:hAnsi="Arial" w:cs="Arial"/>
                <w:b/>
                <w:bCs/>
                <w:noProof/>
              </w:rPr>
              <w:t>Target Market:</w:t>
            </w:r>
            <w:r w:rsidR="00FA6F0C">
              <w:rPr>
                <w:noProof/>
                <w:webHidden/>
              </w:rPr>
              <w:tab/>
            </w:r>
            <w:r w:rsidR="00FA6F0C">
              <w:rPr>
                <w:noProof/>
                <w:webHidden/>
              </w:rPr>
              <w:fldChar w:fldCharType="begin"/>
            </w:r>
            <w:r w:rsidR="00FA6F0C">
              <w:rPr>
                <w:noProof/>
                <w:webHidden/>
              </w:rPr>
              <w:instrText xml:space="preserve"> PAGEREF _Toc150028923 \h </w:instrText>
            </w:r>
            <w:r w:rsidR="00FA6F0C">
              <w:rPr>
                <w:noProof/>
                <w:webHidden/>
              </w:rPr>
            </w:r>
            <w:r w:rsidR="00FA6F0C">
              <w:rPr>
                <w:noProof/>
                <w:webHidden/>
              </w:rPr>
              <w:fldChar w:fldCharType="separate"/>
            </w:r>
            <w:r w:rsidR="00FA6F0C">
              <w:rPr>
                <w:noProof/>
                <w:webHidden/>
              </w:rPr>
              <w:t>12</w:t>
            </w:r>
            <w:r w:rsidR="00FA6F0C">
              <w:rPr>
                <w:noProof/>
                <w:webHidden/>
              </w:rPr>
              <w:fldChar w:fldCharType="end"/>
            </w:r>
          </w:hyperlink>
        </w:p>
        <w:p w14:paraId="6FD130A8" w14:textId="171EB8F5" w:rsidR="00FA6F0C" w:rsidRDefault="00000000">
          <w:pPr>
            <w:pStyle w:val="TOC2"/>
            <w:tabs>
              <w:tab w:val="left" w:pos="880"/>
              <w:tab w:val="right" w:leader="dot" w:pos="9016"/>
            </w:tabs>
            <w:rPr>
              <w:rFonts w:eastAsiaTheme="minorEastAsia"/>
              <w:noProof/>
              <w:lang w:eastAsia="en-IN"/>
            </w:rPr>
          </w:pPr>
          <w:hyperlink w:anchor="_Toc150028924" w:history="1">
            <w:r w:rsidR="00FA6F0C" w:rsidRPr="00671D52">
              <w:rPr>
                <w:rStyle w:val="Hyperlink"/>
                <w:rFonts w:ascii="Arial" w:hAnsi="Arial" w:cs="Arial"/>
                <w:b/>
                <w:bCs/>
                <w:noProof/>
              </w:rPr>
              <w:t>7.2</w:t>
            </w:r>
            <w:r w:rsidR="00FA6F0C">
              <w:rPr>
                <w:rFonts w:eastAsiaTheme="minorEastAsia"/>
                <w:noProof/>
                <w:lang w:eastAsia="en-IN"/>
              </w:rPr>
              <w:tab/>
            </w:r>
            <w:r w:rsidR="00FA6F0C" w:rsidRPr="00671D52">
              <w:rPr>
                <w:rStyle w:val="Hyperlink"/>
                <w:rFonts w:ascii="Arial" w:hAnsi="Arial" w:cs="Arial"/>
                <w:b/>
                <w:bCs/>
                <w:noProof/>
              </w:rPr>
              <w:t>Strategies:</w:t>
            </w:r>
            <w:r w:rsidR="00FA6F0C">
              <w:rPr>
                <w:noProof/>
                <w:webHidden/>
              </w:rPr>
              <w:tab/>
            </w:r>
            <w:r w:rsidR="00FA6F0C">
              <w:rPr>
                <w:noProof/>
                <w:webHidden/>
              </w:rPr>
              <w:fldChar w:fldCharType="begin"/>
            </w:r>
            <w:r w:rsidR="00FA6F0C">
              <w:rPr>
                <w:noProof/>
                <w:webHidden/>
              </w:rPr>
              <w:instrText xml:space="preserve"> PAGEREF _Toc150028924 \h </w:instrText>
            </w:r>
            <w:r w:rsidR="00FA6F0C">
              <w:rPr>
                <w:noProof/>
                <w:webHidden/>
              </w:rPr>
            </w:r>
            <w:r w:rsidR="00FA6F0C">
              <w:rPr>
                <w:noProof/>
                <w:webHidden/>
              </w:rPr>
              <w:fldChar w:fldCharType="separate"/>
            </w:r>
            <w:r w:rsidR="00FA6F0C">
              <w:rPr>
                <w:noProof/>
                <w:webHidden/>
              </w:rPr>
              <w:t>12</w:t>
            </w:r>
            <w:r w:rsidR="00FA6F0C">
              <w:rPr>
                <w:noProof/>
                <w:webHidden/>
              </w:rPr>
              <w:fldChar w:fldCharType="end"/>
            </w:r>
          </w:hyperlink>
        </w:p>
        <w:p w14:paraId="4744845B" w14:textId="305B75EB" w:rsidR="00FA6F0C" w:rsidRDefault="00000000">
          <w:pPr>
            <w:pStyle w:val="TOC1"/>
            <w:tabs>
              <w:tab w:val="left" w:pos="440"/>
              <w:tab w:val="right" w:leader="dot" w:pos="9016"/>
            </w:tabs>
            <w:rPr>
              <w:rFonts w:eastAsiaTheme="minorEastAsia"/>
              <w:noProof/>
              <w:lang w:eastAsia="en-IN"/>
            </w:rPr>
          </w:pPr>
          <w:hyperlink w:anchor="_Toc150028925" w:history="1">
            <w:r w:rsidR="00FA6F0C" w:rsidRPr="00671D52">
              <w:rPr>
                <w:rStyle w:val="Hyperlink"/>
                <w:rFonts w:ascii="Arial" w:hAnsi="Arial" w:cs="Arial"/>
                <w:b/>
                <w:bCs/>
                <w:noProof/>
              </w:rPr>
              <w:t>8</w:t>
            </w:r>
            <w:r w:rsidR="00FA6F0C">
              <w:rPr>
                <w:rFonts w:eastAsiaTheme="minorEastAsia"/>
                <w:noProof/>
                <w:lang w:eastAsia="en-IN"/>
              </w:rPr>
              <w:tab/>
            </w:r>
            <w:r w:rsidR="00FA6F0C" w:rsidRPr="00671D52">
              <w:rPr>
                <w:rStyle w:val="Hyperlink"/>
                <w:rFonts w:ascii="Arial" w:hAnsi="Arial" w:cs="Arial"/>
                <w:b/>
                <w:bCs/>
                <w:noProof/>
              </w:rPr>
              <w:t>Budgeting and Funding Requirements for the Energy Efficiency Consulting Firm</w:t>
            </w:r>
            <w:r w:rsidR="00FA6F0C">
              <w:rPr>
                <w:noProof/>
                <w:webHidden/>
              </w:rPr>
              <w:tab/>
            </w:r>
            <w:r w:rsidR="00FA6F0C">
              <w:rPr>
                <w:noProof/>
                <w:webHidden/>
              </w:rPr>
              <w:fldChar w:fldCharType="begin"/>
            </w:r>
            <w:r w:rsidR="00FA6F0C">
              <w:rPr>
                <w:noProof/>
                <w:webHidden/>
              </w:rPr>
              <w:instrText xml:space="preserve"> PAGEREF _Toc150028925 \h </w:instrText>
            </w:r>
            <w:r w:rsidR="00FA6F0C">
              <w:rPr>
                <w:noProof/>
                <w:webHidden/>
              </w:rPr>
            </w:r>
            <w:r w:rsidR="00FA6F0C">
              <w:rPr>
                <w:noProof/>
                <w:webHidden/>
              </w:rPr>
              <w:fldChar w:fldCharType="separate"/>
            </w:r>
            <w:r w:rsidR="00FA6F0C">
              <w:rPr>
                <w:noProof/>
                <w:webHidden/>
              </w:rPr>
              <w:t>14</w:t>
            </w:r>
            <w:r w:rsidR="00FA6F0C">
              <w:rPr>
                <w:noProof/>
                <w:webHidden/>
              </w:rPr>
              <w:fldChar w:fldCharType="end"/>
            </w:r>
          </w:hyperlink>
        </w:p>
        <w:p w14:paraId="2A96837B" w14:textId="1E585344" w:rsidR="00FA6F0C" w:rsidRDefault="00000000">
          <w:pPr>
            <w:pStyle w:val="TOC2"/>
            <w:tabs>
              <w:tab w:val="left" w:pos="880"/>
              <w:tab w:val="right" w:leader="dot" w:pos="9016"/>
            </w:tabs>
            <w:rPr>
              <w:rFonts w:eastAsiaTheme="minorEastAsia"/>
              <w:noProof/>
              <w:lang w:eastAsia="en-IN"/>
            </w:rPr>
          </w:pPr>
          <w:hyperlink w:anchor="_Toc150028926" w:history="1">
            <w:r w:rsidR="00FA6F0C" w:rsidRPr="00671D52">
              <w:rPr>
                <w:rStyle w:val="Hyperlink"/>
                <w:rFonts w:ascii="Arial" w:hAnsi="Arial" w:cs="Arial"/>
                <w:b/>
                <w:bCs/>
                <w:noProof/>
              </w:rPr>
              <w:t>8.1</w:t>
            </w:r>
            <w:r w:rsidR="00FA6F0C">
              <w:rPr>
                <w:rFonts w:eastAsiaTheme="minorEastAsia"/>
                <w:noProof/>
                <w:lang w:eastAsia="en-IN"/>
              </w:rPr>
              <w:tab/>
            </w:r>
            <w:r w:rsidR="00FA6F0C" w:rsidRPr="00671D52">
              <w:rPr>
                <w:rStyle w:val="Hyperlink"/>
                <w:rFonts w:ascii="Arial" w:hAnsi="Arial" w:cs="Arial"/>
                <w:b/>
                <w:bCs/>
                <w:noProof/>
              </w:rPr>
              <w:t>Budget:</w:t>
            </w:r>
            <w:r w:rsidR="00FA6F0C">
              <w:rPr>
                <w:noProof/>
                <w:webHidden/>
              </w:rPr>
              <w:tab/>
            </w:r>
            <w:r w:rsidR="00FA6F0C">
              <w:rPr>
                <w:noProof/>
                <w:webHidden/>
              </w:rPr>
              <w:fldChar w:fldCharType="begin"/>
            </w:r>
            <w:r w:rsidR="00FA6F0C">
              <w:rPr>
                <w:noProof/>
                <w:webHidden/>
              </w:rPr>
              <w:instrText xml:space="preserve"> PAGEREF _Toc150028926 \h </w:instrText>
            </w:r>
            <w:r w:rsidR="00FA6F0C">
              <w:rPr>
                <w:noProof/>
                <w:webHidden/>
              </w:rPr>
            </w:r>
            <w:r w:rsidR="00FA6F0C">
              <w:rPr>
                <w:noProof/>
                <w:webHidden/>
              </w:rPr>
              <w:fldChar w:fldCharType="separate"/>
            </w:r>
            <w:r w:rsidR="00FA6F0C">
              <w:rPr>
                <w:noProof/>
                <w:webHidden/>
              </w:rPr>
              <w:t>14</w:t>
            </w:r>
            <w:r w:rsidR="00FA6F0C">
              <w:rPr>
                <w:noProof/>
                <w:webHidden/>
              </w:rPr>
              <w:fldChar w:fldCharType="end"/>
            </w:r>
          </w:hyperlink>
        </w:p>
        <w:p w14:paraId="6B3ED927" w14:textId="28EF10F3" w:rsidR="00FA6F0C" w:rsidRDefault="00000000">
          <w:pPr>
            <w:pStyle w:val="TOC2"/>
            <w:tabs>
              <w:tab w:val="left" w:pos="880"/>
              <w:tab w:val="right" w:leader="dot" w:pos="9016"/>
            </w:tabs>
            <w:rPr>
              <w:rFonts w:eastAsiaTheme="minorEastAsia"/>
              <w:noProof/>
              <w:lang w:eastAsia="en-IN"/>
            </w:rPr>
          </w:pPr>
          <w:hyperlink w:anchor="_Toc150028927" w:history="1">
            <w:r w:rsidR="00FA6F0C" w:rsidRPr="00671D52">
              <w:rPr>
                <w:rStyle w:val="Hyperlink"/>
                <w:rFonts w:ascii="Arial" w:hAnsi="Arial" w:cs="Arial"/>
                <w:b/>
                <w:bCs/>
                <w:noProof/>
              </w:rPr>
              <w:t>8.2</w:t>
            </w:r>
            <w:r w:rsidR="00FA6F0C">
              <w:rPr>
                <w:rFonts w:eastAsiaTheme="minorEastAsia"/>
                <w:noProof/>
                <w:lang w:eastAsia="en-IN"/>
              </w:rPr>
              <w:tab/>
            </w:r>
            <w:r w:rsidR="00FA6F0C" w:rsidRPr="00671D52">
              <w:rPr>
                <w:rStyle w:val="Hyperlink"/>
                <w:rFonts w:ascii="Arial" w:hAnsi="Arial" w:cs="Arial"/>
                <w:b/>
                <w:bCs/>
                <w:noProof/>
              </w:rPr>
              <w:t>Funding Requirements:</w:t>
            </w:r>
            <w:r w:rsidR="00FA6F0C">
              <w:rPr>
                <w:noProof/>
                <w:webHidden/>
              </w:rPr>
              <w:tab/>
            </w:r>
            <w:r w:rsidR="00FA6F0C">
              <w:rPr>
                <w:noProof/>
                <w:webHidden/>
              </w:rPr>
              <w:fldChar w:fldCharType="begin"/>
            </w:r>
            <w:r w:rsidR="00FA6F0C">
              <w:rPr>
                <w:noProof/>
                <w:webHidden/>
              </w:rPr>
              <w:instrText xml:space="preserve"> PAGEREF _Toc150028927 \h </w:instrText>
            </w:r>
            <w:r w:rsidR="00FA6F0C">
              <w:rPr>
                <w:noProof/>
                <w:webHidden/>
              </w:rPr>
            </w:r>
            <w:r w:rsidR="00FA6F0C">
              <w:rPr>
                <w:noProof/>
                <w:webHidden/>
              </w:rPr>
              <w:fldChar w:fldCharType="separate"/>
            </w:r>
            <w:r w:rsidR="00FA6F0C">
              <w:rPr>
                <w:noProof/>
                <w:webHidden/>
              </w:rPr>
              <w:t>14</w:t>
            </w:r>
            <w:r w:rsidR="00FA6F0C">
              <w:rPr>
                <w:noProof/>
                <w:webHidden/>
              </w:rPr>
              <w:fldChar w:fldCharType="end"/>
            </w:r>
          </w:hyperlink>
        </w:p>
        <w:p w14:paraId="651D9458" w14:textId="6FCB7C23" w:rsidR="00FA6F0C" w:rsidRDefault="00000000">
          <w:pPr>
            <w:pStyle w:val="TOC2"/>
            <w:tabs>
              <w:tab w:val="left" w:pos="880"/>
              <w:tab w:val="right" w:leader="dot" w:pos="9016"/>
            </w:tabs>
            <w:rPr>
              <w:rFonts w:eastAsiaTheme="minorEastAsia"/>
              <w:noProof/>
              <w:lang w:eastAsia="en-IN"/>
            </w:rPr>
          </w:pPr>
          <w:hyperlink w:anchor="_Toc150028928" w:history="1">
            <w:r w:rsidR="00FA6F0C" w:rsidRPr="00671D52">
              <w:rPr>
                <w:rStyle w:val="Hyperlink"/>
                <w:rFonts w:ascii="Arial" w:hAnsi="Arial" w:cs="Arial"/>
                <w:b/>
                <w:bCs/>
                <w:noProof/>
              </w:rPr>
              <w:t>8.3</w:t>
            </w:r>
            <w:r w:rsidR="00FA6F0C">
              <w:rPr>
                <w:rFonts w:eastAsiaTheme="minorEastAsia"/>
                <w:noProof/>
                <w:lang w:eastAsia="en-IN"/>
              </w:rPr>
              <w:tab/>
            </w:r>
            <w:r w:rsidR="00FA6F0C" w:rsidRPr="00671D52">
              <w:rPr>
                <w:rStyle w:val="Hyperlink"/>
                <w:rFonts w:ascii="Arial" w:hAnsi="Arial" w:cs="Arial"/>
                <w:b/>
                <w:bCs/>
                <w:noProof/>
              </w:rPr>
              <w:t>Potential Funding Sources:</w:t>
            </w:r>
            <w:r w:rsidR="00FA6F0C">
              <w:rPr>
                <w:noProof/>
                <w:webHidden/>
              </w:rPr>
              <w:tab/>
            </w:r>
            <w:r w:rsidR="00FA6F0C">
              <w:rPr>
                <w:noProof/>
                <w:webHidden/>
              </w:rPr>
              <w:fldChar w:fldCharType="begin"/>
            </w:r>
            <w:r w:rsidR="00FA6F0C">
              <w:rPr>
                <w:noProof/>
                <w:webHidden/>
              </w:rPr>
              <w:instrText xml:space="preserve"> PAGEREF _Toc150028928 \h </w:instrText>
            </w:r>
            <w:r w:rsidR="00FA6F0C">
              <w:rPr>
                <w:noProof/>
                <w:webHidden/>
              </w:rPr>
            </w:r>
            <w:r w:rsidR="00FA6F0C">
              <w:rPr>
                <w:noProof/>
                <w:webHidden/>
              </w:rPr>
              <w:fldChar w:fldCharType="separate"/>
            </w:r>
            <w:r w:rsidR="00FA6F0C">
              <w:rPr>
                <w:noProof/>
                <w:webHidden/>
              </w:rPr>
              <w:t>14</w:t>
            </w:r>
            <w:r w:rsidR="00FA6F0C">
              <w:rPr>
                <w:noProof/>
                <w:webHidden/>
              </w:rPr>
              <w:fldChar w:fldCharType="end"/>
            </w:r>
          </w:hyperlink>
        </w:p>
        <w:p w14:paraId="3AD0D274" w14:textId="5E0A05C0" w:rsidR="00FA6F0C" w:rsidRDefault="00000000">
          <w:pPr>
            <w:pStyle w:val="TOC2"/>
            <w:tabs>
              <w:tab w:val="left" w:pos="880"/>
              <w:tab w:val="right" w:leader="dot" w:pos="9016"/>
            </w:tabs>
            <w:rPr>
              <w:rFonts w:eastAsiaTheme="minorEastAsia"/>
              <w:noProof/>
              <w:lang w:eastAsia="en-IN"/>
            </w:rPr>
          </w:pPr>
          <w:hyperlink w:anchor="_Toc150028929" w:history="1">
            <w:r w:rsidR="00FA6F0C" w:rsidRPr="00671D52">
              <w:rPr>
                <w:rStyle w:val="Hyperlink"/>
                <w:rFonts w:ascii="Arial" w:hAnsi="Arial" w:cs="Arial"/>
                <w:b/>
                <w:bCs/>
                <w:noProof/>
              </w:rPr>
              <w:t>8.4</w:t>
            </w:r>
            <w:r w:rsidR="00FA6F0C">
              <w:rPr>
                <w:rFonts w:eastAsiaTheme="minorEastAsia"/>
                <w:noProof/>
                <w:lang w:eastAsia="en-IN"/>
              </w:rPr>
              <w:tab/>
            </w:r>
            <w:r w:rsidR="00FA6F0C" w:rsidRPr="00671D52">
              <w:rPr>
                <w:rStyle w:val="Hyperlink"/>
                <w:rFonts w:ascii="Arial" w:hAnsi="Arial" w:cs="Arial"/>
                <w:b/>
                <w:bCs/>
                <w:noProof/>
              </w:rPr>
              <w:t>Justification for Funding Choices:</w:t>
            </w:r>
            <w:r w:rsidR="00FA6F0C">
              <w:rPr>
                <w:noProof/>
                <w:webHidden/>
              </w:rPr>
              <w:tab/>
            </w:r>
            <w:r w:rsidR="00FA6F0C">
              <w:rPr>
                <w:noProof/>
                <w:webHidden/>
              </w:rPr>
              <w:fldChar w:fldCharType="begin"/>
            </w:r>
            <w:r w:rsidR="00FA6F0C">
              <w:rPr>
                <w:noProof/>
                <w:webHidden/>
              </w:rPr>
              <w:instrText xml:space="preserve"> PAGEREF _Toc150028929 \h </w:instrText>
            </w:r>
            <w:r w:rsidR="00FA6F0C">
              <w:rPr>
                <w:noProof/>
                <w:webHidden/>
              </w:rPr>
            </w:r>
            <w:r w:rsidR="00FA6F0C">
              <w:rPr>
                <w:noProof/>
                <w:webHidden/>
              </w:rPr>
              <w:fldChar w:fldCharType="separate"/>
            </w:r>
            <w:r w:rsidR="00FA6F0C">
              <w:rPr>
                <w:noProof/>
                <w:webHidden/>
              </w:rPr>
              <w:t>15</w:t>
            </w:r>
            <w:r w:rsidR="00FA6F0C">
              <w:rPr>
                <w:noProof/>
                <w:webHidden/>
              </w:rPr>
              <w:fldChar w:fldCharType="end"/>
            </w:r>
          </w:hyperlink>
        </w:p>
        <w:p w14:paraId="782687DA" w14:textId="2DED4EFC" w:rsidR="00FA6F0C" w:rsidRDefault="00000000">
          <w:pPr>
            <w:pStyle w:val="TOC1"/>
            <w:tabs>
              <w:tab w:val="left" w:pos="440"/>
              <w:tab w:val="right" w:leader="dot" w:pos="9016"/>
            </w:tabs>
            <w:rPr>
              <w:rFonts w:eastAsiaTheme="minorEastAsia"/>
              <w:noProof/>
              <w:lang w:eastAsia="en-IN"/>
            </w:rPr>
          </w:pPr>
          <w:hyperlink w:anchor="_Toc150028930" w:history="1">
            <w:r w:rsidR="00FA6F0C" w:rsidRPr="00671D52">
              <w:rPr>
                <w:rStyle w:val="Hyperlink"/>
                <w:rFonts w:ascii="Arial" w:hAnsi="Arial" w:cs="Arial"/>
                <w:b/>
                <w:bCs/>
                <w:noProof/>
              </w:rPr>
              <w:t>9</w:t>
            </w:r>
            <w:r w:rsidR="00FA6F0C">
              <w:rPr>
                <w:rFonts w:eastAsiaTheme="minorEastAsia"/>
                <w:noProof/>
                <w:lang w:eastAsia="en-IN"/>
              </w:rPr>
              <w:tab/>
            </w:r>
            <w:r w:rsidR="00FA6F0C" w:rsidRPr="00671D52">
              <w:rPr>
                <w:rStyle w:val="Hyperlink"/>
                <w:rFonts w:ascii="Arial" w:hAnsi="Arial" w:cs="Arial"/>
                <w:b/>
                <w:bCs/>
                <w:noProof/>
              </w:rPr>
              <w:t>Conclusion</w:t>
            </w:r>
            <w:r w:rsidR="00FA6F0C">
              <w:rPr>
                <w:noProof/>
                <w:webHidden/>
              </w:rPr>
              <w:tab/>
            </w:r>
            <w:r w:rsidR="00FA6F0C">
              <w:rPr>
                <w:noProof/>
                <w:webHidden/>
              </w:rPr>
              <w:fldChar w:fldCharType="begin"/>
            </w:r>
            <w:r w:rsidR="00FA6F0C">
              <w:rPr>
                <w:noProof/>
                <w:webHidden/>
              </w:rPr>
              <w:instrText xml:space="preserve"> PAGEREF _Toc150028930 \h </w:instrText>
            </w:r>
            <w:r w:rsidR="00FA6F0C">
              <w:rPr>
                <w:noProof/>
                <w:webHidden/>
              </w:rPr>
            </w:r>
            <w:r w:rsidR="00FA6F0C">
              <w:rPr>
                <w:noProof/>
                <w:webHidden/>
              </w:rPr>
              <w:fldChar w:fldCharType="separate"/>
            </w:r>
            <w:r w:rsidR="00FA6F0C">
              <w:rPr>
                <w:noProof/>
                <w:webHidden/>
              </w:rPr>
              <w:t>16</w:t>
            </w:r>
            <w:r w:rsidR="00FA6F0C">
              <w:rPr>
                <w:noProof/>
                <w:webHidden/>
              </w:rPr>
              <w:fldChar w:fldCharType="end"/>
            </w:r>
          </w:hyperlink>
        </w:p>
        <w:p w14:paraId="79369C9E" w14:textId="18E63A4B" w:rsidR="00FA6F0C" w:rsidRDefault="00000000">
          <w:pPr>
            <w:pStyle w:val="TOC1"/>
            <w:tabs>
              <w:tab w:val="left" w:pos="660"/>
              <w:tab w:val="right" w:leader="dot" w:pos="9016"/>
            </w:tabs>
            <w:rPr>
              <w:rFonts w:eastAsiaTheme="minorEastAsia"/>
              <w:noProof/>
              <w:lang w:eastAsia="en-IN"/>
            </w:rPr>
          </w:pPr>
          <w:hyperlink w:anchor="_Toc150028931" w:history="1">
            <w:r w:rsidR="00FA6F0C" w:rsidRPr="00671D52">
              <w:rPr>
                <w:rStyle w:val="Hyperlink"/>
                <w:rFonts w:ascii="Arial" w:hAnsi="Arial" w:cs="Arial"/>
                <w:b/>
                <w:bCs/>
                <w:noProof/>
              </w:rPr>
              <w:t>10</w:t>
            </w:r>
            <w:r w:rsidR="00FA6F0C">
              <w:rPr>
                <w:rFonts w:eastAsiaTheme="minorEastAsia"/>
                <w:noProof/>
                <w:lang w:eastAsia="en-IN"/>
              </w:rPr>
              <w:tab/>
            </w:r>
            <w:r w:rsidR="00FA6F0C" w:rsidRPr="00671D52">
              <w:rPr>
                <w:rStyle w:val="Hyperlink"/>
                <w:rFonts w:ascii="Arial" w:hAnsi="Arial" w:cs="Arial"/>
                <w:b/>
                <w:bCs/>
                <w:noProof/>
              </w:rPr>
              <w:t>References:</w:t>
            </w:r>
            <w:r w:rsidR="00FA6F0C">
              <w:rPr>
                <w:noProof/>
                <w:webHidden/>
              </w:rPr>
              <w:tab/>
            </w:r>
            <w:r w:rsidR="00FA6F0C">
              <w:rPr>
                <w:noProof/>
                <w:webHidden/>
              </w:rPr>
              <w:fldChar w:fldCharType="begin"/>
            </w:r>
            <w:r w:rsidR="00FA6F0C">
              <w:rPr>
                <w:noProof/>
                <w:webHidden/>
              </w:rPr>
              <w:instrText xml:space="preserve"> PAGEREF _Toc150028931 \h </w:instrText>
            </w:r>
            <w:r w:rsidR="00FA6F0C">
              <w:rPr>
                <w:noProof/>
                <w:webHidden/>
              </w:rPr>
            </w:r>
            <w:r w:rsidR="00FA6F0C">
              <w:rPr>
                <w:noProof/>
                <w:webHidden/>
              </w:rPr>
              <w:fldChar w:fldCharType="separate"/>
            </w:r>
            <w:r w:rsidR="00FA6F0C">
              <w:rPr>
                <w:noProof/>
                <w:webHidden/>
              </w:rPr>
              <w:t>17</w:t>
            </w:r>
            <w:r w:rsidR="00FA6F0C">
              <w:rPr>
                <w:noProof/>
                <w:webHidden/>
              </w:rPr>
              <w:fldChar w:fldCharType="end"/>
            </w:r>
          </w:hyperlink>
        </w:p>
        <w:p w14:paraId="1650FD6E" w14:textId="3F23654A" w:rsidR="004A0D3B" w:rsidRDefault="004A0D3B">
          <w:r>
            <w:rPr>
              <w:b/>
              <w:bCs/>
              <w:noProof/>
            </w:rPr>
            <w:fldChar w:fldCharType="end"/>
          </w:r>
        </w:p>
      </w:sdtContent>
    </w:sdt>
    <w:p w14:paraId="478E47E3" w14:textId="77777777" w:rsidR="004A0D3B" w:rsidRPr="004A0D3B" w:rsidRDefault="004A0D3B" w:rsidP="00761B18">
      <w:pPr>
        <w:spacing w:line="360" w:lineRule="auto"/>
        <w:rPr>
          <w:rFonts w:ascii="Arial" w:hAnsi="Arial" w:cs="Arial"/>
          <w:b/>
          <w:bCs/>
          <w:sz w:val="32"/>
          <w:szCs w:val="32"/>
        </w:rPr>
      </w:pPr>
    </w:p>
    <w:p w14:paraId="7E280E6C" w14:textId="77777777" w:rsidR="0060156A" w:rsidRPr="00761B18" w:rsidRDefault="0060156A" w:rsidP="00462949">
      <w:pPr>
        <w:pStyle w:val="Heading1"/>
        <w:numPr>
          <w:ilvl w:val="0"/>
          <w:numId w:val="0"/>
        </w:numPr>
        <w:spacing w:line="360" w:lineRule="auto"/>
        <w:ind w:left="432" w:hanging="432"/>
        <w:rPr>
          <w:rFonts w:ascii="Arial" w:hAnsi="Arial" w:cs="Arial"/>
          <w:b/>
          <w:bCs/>
          <w:color w:val="auto"/>
        </w:rPr>
      </w:pPr>
    </w:p>
    <w:p w14:paraId="28238F2F" w14:textId="77777777" w:rsidR="0060156A" w:rsidRPr="00761B18" w:rsidRDefault="0060156A" w:rsidP="00761B18">
      <w:pPr>
        <w:spacing w:line="360" w:lineRule="auto"/>
        <w:rPr>
          <w:rFonts w:ascii="Arial" w:hAnsi="Arial" w:cs="Arial"/>
        </w:rPr>
      </w:pPr>
    </w:p>
    <w:p w14:paraId="560E73BD" w14:textId="77777777" w:rsidR="0060156A" w:rsidRPr="00761B18" w:rsidRDefault="0060156A" w:rsidP="00761B18">
      <w:pPr>
        <w:spacing w:line="360" w:lineRule="auto"/>
        <w:rPr>
          <w:rFonts w:ascii="Arial" w:hAnsi="Arial" w:cs="Arial"/>
        </w:rPr>
      </w:pPr>
    </w:p>
    <w:p w14:paraId="6F9E71BE" w14:textId="77777777" w:rsidR="0060156A" w:rsidRPr="00761B18" w:rsidRDefault="0060156A" w:rsidP="00761B18">
      <w:pPr>
        <w:spacing w:line="360" w:lineRule="auto"/>
        <w:rPr>
          <w:rFonts w:ascii="Arial" w:hAnsi="Arial" w:cs="Arial"/>
        </w:rPr>
      </w:pPr>
    </w:p>
    <w:p w14:paraId="0BF0FBCD" w14:textId="77777777" w:rsidR="004A0D3B" w:rsidRDefault="004A0D3B" w:rsidP="004A0D3B">
      <w:bookmarkStart w:id="2" w:name="_Toc150026296"/>
    </w:p>
    <w:p w14:paraId="4B6F5027" w14:textId="77777777" w:rsidR="004A0D3B" w:rsidRPr="004A0D3B" w:rsidRDefault="004A0D3B" w:rsidP="004A0D3B"/>
    <w:p w14:paraId="15915B7E" w14:textId="77777777" w:rsidR="00462949" w:rsidRDefault="00462949" w:rsidP="00462949">
      <w:pPr>
        <w:pStyle w:val="Heading1"/>
        <w:numPr>
          <w:ilvl w:val="0"/>
          <w:numId w:val="0"/>
        </w:numPr>
        <w:ind w:left="432"/>
      </w:pPr>
    </w:p>
    <w:p w14:paraId="67B2162D" w14:textId="77777777" w:rsidR="00462949" w:rsidRDefault="00462949" w:rsidP="00462949"/>
    <w:p w14:paraId="2A886D74" w14:textId="77777777" w:rsidR="00462949" w:rsidRPr="00462949" w:rsidRDefault="00462949" w:rsidP="00462949"/>
    <w:p w14:paraId="6731A2A2" w14:textId="10F4ACAE" w:rsidR="0022533E" w:rsidRPr="00462949" w:rsidRDefault="0022533E" w:rsidP="00462949">
      <w:pPr>
        <w:pStyle w:val="Heading1"/>
        <w:rPr>
          <w:rFonts w:ascii="Arial" w:hAnsi="Arial" w:cs="Arial"/>
          <w:b/>
          <w:bCs/>
          <w:color w:val="auto"/>
        </w:rPr>
      </w:pPr>
      <w:bookmarkStart w:id="3" w:name="_Toc150028911"/>
      <w:r w:rsidRPr="00462949">
        <w:rPr>
          <w:rFonts w:ascii="Arial" w:hAnsi="Arial" w:cs="Arial"/>
          <w:b/>
          <w:bCs/>
          <w:color w:val="auto"/>
        </w:rPr>
        <w:t>Introduction</w:t>
      </w:r>
      <w:bookmarkEnd w:id="2"/>
      <w:bookmarkEnd w:id="3"/>
    </w:p>
    <w:p w14:paraId="76391DFB" w14:textId="77777777" w:rsidR="0022533E" w:rsidRPr="00761B18" w:rsidRDefault="0022533E" w:rsidP="00761B18">
      <w:pPr>
        <w:spacing w:line="360" w:lineRule="auto"/>
        <w:rPr>
          <w:rFonts w:ascii="Arial" w:hAnsi="Arial" w:cs="Arial"/>
        </w:rPr>
      </w:pPr>
    </w:p>
    <w:p w14:paraId="08400D10" w14:textId="799DC827" w:rsidR="0022533E" w:rsidRPr="00761B18" w:rsidRDefault="0022533E" w:rsidP="00761B18">
      <w:pPr>
        <w:spacing w:line="360" w:lineRule="auto"/>
        <w:rPr>
          <w:rFonts w:ascii="Arial" w:hAnsi="Arial" w:cs="Arial"/>
        </w:rPr>
      </w:pPr>
      <w:r w:rsidRPr="00761B18">
        <w:rPr>
          <w:rFonts w:ascii="Arial" w:hAnsi="Arial" w:cs="Arial"/>
        </w:rPr>
        <w:t xml:space="preserve">The urgent need to address climate change and the increasing pressure to reduce carbon emissions have driven a surge in demand for energy efficiency solutions across residential and commercial sectors. This burgeoning interest in energy conservation presents a significant opportunity for the establishment of an Energy Efficiency Consulting Firm. This business venture would cater to businesses and homeowners seeking to enhance their energy efficiency, reduce energy costs, and minimize their carbon footprint. </w:t>
      </w:r>
    </w:p>
    <w:p w14:paraId="1C41E16D" w14:textId="77777777" w:rsidR="0022533E" w:rsidRPr="00761B18" w:rsidRDefault="0022533E" w:rsidP="00761B18">
      <w:pPr>
        <w:spacing w:line="360" w:lineRule="auto"/>
        <w:rPr>
          <w:rFonts w:ascii="Arial" w:hAnsi="Arial" w:cs="Arial"/>
        </w:rPr>
      </w:pPr>
    </w:p>
    <w:p w14:paraId="2671D86F" w14:textId="07C444B9" w:rsidR="0022533E" w:rsidRPr="00761B18" w:rsidRDefault="0022533E" w:rsidP="00761B18">
      <w:pPr>
        <w:spacing w:line="360" w:lineRule="auto"/>
        <w:rPr>
          <w:rFonts w:ascii="Arial" w:hAnsi="Arial" w:cs="Arial"/>
        </w:rPr>
      </w:pPr>
      <w:r w:rsidRPr="00761B18">
        <w:rPr>
          <w:rFonts w:ascii="Arial" w:hAnsi="Arial" w:cs="Arial"/>
        </w:rPr>
        <w:t>As emphasized by various scholars and researchers, the significance of energy efficiency in mitigating climate change and addressing environmental challenges cannot be understated. (Sathaye et al. 2019) highlight that energy efficiency measures not only reduce greenhouse gas emissions but also contribute to energy security by lowering dependence on fossil fuels. Similarly, (Strachan and Lalith 2019) underscores the growing relevance of energy efficiency in building sustainability, emphasizing the role of consulting firms in guiding the transition.</w:t>
      </w:r>
    </w:p>
    <w:p w14:paraId="7888D8E3" w14:textId="77777777" w:rsidR="0022533E" w:rsidRPr="00761B18" w:rsidRDefault="0022533E" w:rsidP="00761B18">
      <w:pPr>
        <w:spacing w:line="360" w:lineRule="auto"/>
        <w:rPr>
          <w:rFonts w:ascii="Arial" w:hAnsi="Arial" w:cs="Arial"/>
        </w:rPr>
      </w:pPr>
    </w:p>
    <w:p w14:paraId="34F57001" w14:textId="77777777" w:rsidR="0022533E" w:rsidRPr="00761B18" w:rsidRDefault="0022533E" w:rsidP="00761B18">
      <w:pPr>
        <w:spacing w:line="360" w:lineRule="auto"/>
        <w:rPr>
          <w:rFonts w:ascii="Arial" w:hAnsi="Arial" w:cs="Arial"/>
        </w:rPr>
      </w:pPr>
      <w:r w:rsidRPr="00761B18">
        <w:rPr>
          <w:rFonts w:ascii="Arial" w:hAnsi="Arial" w:cs="Arial"/>
        </w:rPr>
        <w:t>An Energy Efficiency Consulting Firm would provide a comprehensive range of services, including energy audits, analysis of energy consumption patterns, and tailored recommendations to enhance efficiency. By employing data-driven decision-making and innovative technologies, the firm would help clients identify areas of improvement and implement cost-effective solutions (</w:t>
      </w:r>
      <w:proofErr w:type="spellStart"/>
      <w:r w:rsidRPr="00761B18">
        <w:rPr>
          <w:rFonts w:ascii="Arial" w:hAnsi="Arial" w:cs="Arial"/>
        </w:rPr>
        <w:t>Mithraratne</w:t>
      </w:r>
      <w:proofErr w:type="spellEnd"/>
      <w:r w:rsidRPr="00761B18">
        <w:rPr>
          <w:rFonts w:ascii="Arial" w:hAnsi="Arial" w:cs="Arial"/>
        </w:rPr>
        <w:t xml:space="preserve"> et al., 2020).</w:t>
      </w:r>
    </w:p>
    <w:p w14:paraId="46D6B3CC" w14:textId="77777777" w:rsidR="0022533E" w:rsidRPr="00761B18" w:rsidRDefault="0022533E" w:rsidP="00761B18">
      <w:pPr>
        <w:spacing w:line="360" w:lineRule="auto"/>
        <w:rPr>
          <w:rFonts w:ascii="Arial" w:hAnsi="Arial" w:cs="Arial"/>
        </w:rPr>
      </w:pPr>
    </w:p>
    <w:p w14:paraId="35BC865B" w14:textId="5307F0AF" w:rsidR="0022533E" w:rsidRPr="00761B18" w:rsidRDefault="0022533E" w:rsidP="00761B18">
      <w:pPr>
        <w:spacing w:line="360" w:lineRule="auto"/>
        <w:rPr>
          <w:rFonts w:ascii="Arial" w:hAnsi="Arial" w:cs="Arial"/>
        </w:rPr>
      </w:pPr>
      <w:r w:rsidRPr="00761B18">
        <w:rPr>
          <w:rFonts w:ascii="Arial" w:hAnsi="Arial" w:cs="Arial"/>
        </w:rPr>
        <w:t>The choice of legal entity for the proposed consulting firm, as addressed in the business plan, could significantly impact its operations. For example (Verlinden et al. 2017), the decision to operate as an LLC or Corporation carries legal and financial implications that would need careful consideration.</w:t>
      </w:r>
    </w:p>
    <w:p w14:paraId="6B5AEB5B" w14:textId="77777777" w:rsidR="00761B18" w:rsidRDefault="00761B18" w:rsidP="00462949">
      <w:pPr>
        <w:pStyle w:val="Heading1"/>
        <w:numPr>
          <w:ilvl w:val="0"/>
          <w:numId w:val="0"/>
        </w:numPr>
        <w:spacing w:line="360" w:lineRule="auto"/>
        <w:ind w:left="432"/>
        <w:rPr>
          <w:rFonts w:ascii="Arial" w:hAnsi="Arial" w:cs="Arial"/>
          <w:b/>
          <w:bCs/>
          <w:color w:val="auto"/>
        </w:rPr>
      </w:pPr>
    </w:p>
    <w:p w14:paraId="548A9260" w14:textId="77777777" w:rsidR="00462949" w:rsidRPr="00462949" w:rsidRDefault="00462949" w:rsidP="00462949"/>
    <w:p w14:paraId="7C638678" w14:textId="77777777" w:rsidR="004A0D3B" w:rsidRDefault="004A0D3B" w:rsidP="004A0D3B"/>
    <w:p w14:paraId="2D11453D" w14:textId="77777777" w:rsidR="004A0D3B" w:rsidRPr="004A0D3B" w:rsidRDefault="004A0D3B" w:rsidP="004A0D3B"/>
    <w:p w14:paraId="087E1B34" w14:textId="5F7D7769" w:rsidR="0022533E" w:rsidRPr="00462949" w:rsidRDefault="0022533E" w:rsidP="00462949">
      <w:pPr>
        <w:pStyle w:val="Heading1"/>
        <w:rPr>
          <w:rFonts w:ascii="Arial" w:hAnsi="Arial" w:cs="Arial"/>
          <w:b/>
          <w:bCs/>
          <w:color w:val="auto"/>
        </w:rPr>
      </w:pPr>
      <w:bookmarkStart w:id="4" w:name="_Toc150026297"/>
      <w:bookmarkStart w:id="5" w:name="_Toc150028912"/>
      <w:r w:rsidRPr="00462949">
        <w:rPr>
          <w:rFonts w:ascii="Arial" w:hAnsi="Arial" w:cs="Arial"/>
          <w:b/>
          <w:bCs/>
          <w:color w:val="auto"/>
        </w:rPr>
        <w:t>Market Gap: Addressing the Demand for Affordable and Accessible Renewable Energy Solutions</w:t>
      </w:r>
      <w:bookmarkEnd w:id="4"/>
      <w:bookmarkEnd w:id="5"/>
    </w:p>
    <w:p w14:paraId="68E64A98" w14:textId="77777777" w:rsidR="0022533E" w:rsidRPr="00761B18" w:rsidRDefault="0022533E" w:rsidP="00761B18">
      <w:pPr>
        <w:spacing w:line="360" w:lineRule="auto"/>
        <w:rPr>
          <w:rFonts w:ascii="Arial" w:hAnsi="Arial" w:cs="Arial"/>
        </w:rPr>
      </w:pPr>
    </w:p>
    <w:p w14:paraId="65C8859A" w14:textId="32E2B800" w:rsidR="0022533E" w:rsidRPr="00761B18" w:rsidRDefault="0022533E" w:rsidP="00761B18">
      <w:pPr>
        <w:spacing w:line="360" w:lineRule="auto"/>
        <w:rPr>
          <w:rFonts w:ascii="Arial" w:hAnsi="Arial" w:cs="Arial"/>
        </w:rPr>
      </w:pPr>
      <w:r w:rsidRPr="00761B18">
        <w:rPr>
          <w:rFonts w:ascii="Arial" w:hAnsi="Arial" w:cs="Arial"/>
        </w:rPr>
        <w:t>The increasing global awareness of climate change and its dire consequences has catalysed a growing demand for clean and sustainable energy sources. This demand is driven by individuals, businesses, and governments seeking to reduce their carbon footprint and transition towards a more environmentally responsible energy infrastructure. However, despite this burgeoning demand, there remains a significant gap in the market for affordable and accessible renewable energy solutions, particularly in regions blessed with abundant sunlight. This section will critically examine this market gap, supported by academic literature and references, as it forms a fundamental premise for the establishment of an Energy Efficiency Consulting Firm.</w:t>
      </w:r>
    </w:p>
    <w:p w14:paraId="58BA63B9" w14:textId="77777777" w:rsidR="0022533E" w:rsidRPr="00761B18" w:rsidRDefault="0022533E" w:rsidP="00761B18">
      <w:pPr>
        <w:spacing w:line="360" w:lineRule="auto"/>
        <w:rPr>
          <w:rFonts w:ascii="Arial" w:hAnsi="Arial" w:cs="Arial"/>
        </w:rPr>
      </w:pPr>
    </w:p>
    <w:p w14:paraId="019096F0" w14:textId="77777777" w:rsidR="0022533E" w:rsidRPr="00761B18" w:rsidRDefault="0022533E" w:rsidP="00761B18">
      <w:pPr>
        <w:pStyle w:val="Heading2"/>
        <w:spacing w:line="360" w:lineRule="auto"/>
        <w:rPr>
          <w:rFonts w:ascii="Arial" w:hAnsi="Arial" w:cs="Arial"/>
          <w:b/>
          <w:bCs/>
          <w:color w:val="auto"/>
        </w:rPr>
      </w:pPr>
      <w:bookmarkStart w:id="6" w:name="_Toc150026298"/>
      <w:bookmarkStart w:id="7" w:name="_Toc150028913"/>
      <w:r w:rsidRPr="00761B18">
        <w:rPr>
          <w:rFonts w:ascii="Arial" w:hAnsi="Arial" w:cs="Arial"/>
          <w:b/>
          <w:bCs/>
          <w:color w:val="auto"/>
        </w:rPr>
        <w:t>Academic Insight and Market Gap</w:t>
      </w:r>
      <w:bookmarkEnd w:id="6"/>
      <w:bookmarkEnd w:id="7"/>
    </w:p>
    <w:p w14:paraId="22FB29CA" w14:textId="77777777" w:rsidR="0022533E" w:rsidRPr="00761B18" w:rsidRDefault="0022533E" w:rsidP="00761B18">
      <w:pPr>
        <w:spacing w:line="360" w:lineRule="auto"/>
        <w:rPr>
          <w:rFonts w:ascii="Arial" w:hAnsi="Arial" w:cs="Arial"/>
        </w:rPr>
      </w:pPr>
    </w:p>
    <w:p w14:paraId="187EF17E" w14:textId="3F792A31" w:rsidR="0022533E" w:rsidRPr="00761B18" w:rsidRDefault="0022533E" w:rsidP="00761B18">
      <w:pPr>
        <w:spacing w:line="360" w:lineRule="auto"/>
        <w:rPr>
          <w:rFonts w:ascii="Arial" w:hAnsi="Arial" w:cs="Arial"/>
        </w:rPr>
      </w:pPr>
      <w:r w:rsidRPr="00761B18">
        <w:rPr>
          <w:rFonts w:ascii="Arial" w:hAnsi="Arial" w:cs="Arial"/>
        </w:rPr>
        <w:t xml:space="preserve">Renewable energy, particularly solar energy, has garnered substantial attention as a viable solution for addressing the energy and environmental challenges posed by climate change. The (Kassem, </w:t>
      </w:r>
      <w:proofErr w:type="spellStart"/>
      <w:r w:rsidRPr="00761B18">
        <w:rPr>
          <w:rFonts w:ascii="Arial" w:hAnsi="Arial" w:cs="Arial"/>
        </w:rPr>
        <w:t>Sandén</w:t>
      </w:r>
      <w:proofErr w:type="spellEnd"/>
      <w:r w:rsidRPr="00761B18">
        <w:rPr>
          <w:rFonts w:ascii="Arial" w:hAnsi="Arial" w:cs="Arial"/>
        </w:rPr>
        <w:t>, and Hillman, 2018) underscores the increasing popularity of solar photovoltaic (PV) systems, emphasizing their potential to promote sustainable development and reduce greenhouse gas emissions. Despite this enthusiasm, the authors highlight persistent barriers such as high upfront costs and limited accessibility.</w:t>
      </w:r>
    </w:p>
    <w:p w14:paraId="59033C36" w14:textId="77777777" w:rsidR="0022533E" w:rsidRPr="00761B18" w:rsidRDefault="0022533E" w:rsidP="00761B18">
      <w:pPr>
        <w:spacing w:line="360" w:lineRule="auto"/>
        <w:rPr>
          <w:rFonts w:ascii="Arial" w:hAnsi="Arial" w:cs="Arial"/>
        </w:rPr>
      </w:pPr>
    </w:p>
    <w:p w14:paraId="6C29C61C" w14:textId="7718CB46" w:rsidR="0022533E" w:rsidRPr="00761B18" w:rsidRDefault="0022533E" w:rsidP="00761B18">
      <w:pPr>
        <w:spacing w:line="360" w:lineRule="auto"/>
        <w:rPr>
          <w:rFonts w:ascii="Arial" w:hAnsi="Arial" w:cs="Arial"/>
        </w:rPr>
      </w:pPr>
      <w:r w:rsidRPr="00761B18">
        <w:rPr>
          <w:rFonts w:ascii="Arial" w:hAnsi="Arial" w:cs="Arial"/>
        </w:rPr>
        <w:t>Further (Strachan and Lalith, 2019) emphasizes the importance of cost-effective renewable energy solutions to stimulate market penetration and address climate change challenges. These researchers reveal the crucial role of solar energy systems, not only in reducing carbon emissions but also in enhancing energy security.</w:t>
      </w:r>
    </w:p>
    <w:p w14:paraId="19A20447" w14:textId="77777777" w:rsidR="0022533E" w:rsidRPr="00761B18" w:rsidRDefault="0022533E" w:rsidP="00761B18">
      <w:pPr>
        <w:spacing w:line="360" w:lineRule="auto"/>
        <w:rPr>
          <w:rFonts w:ascii="Arial" w:hAnsi="Arial" w:cs="Arial"/>
        </w:rPr>
      </w:pPr>
    </w:p>
    <w:p w14:paraId="778AE50A" w14:textId="77777777" w:rsidR="0022533E" w:rsidRPr="00761B18" w:rsidRDefault="0022533E" w:rsidP="00761B18">
      <w:pPr>
        <w:spacing w:line="360" w:lineRule="auto"/>
        <w:rPr>
          <w:rFonts w:ascii="Arial" w:hAnsi="Arial" w:cs="Arial"/>
        </w:rPr>
      </w:pPr>
      <w:r w:rsidRPr="00761B18">
        <w:rPr>
          <w:rFonts w:ascii="Arial" w:hAnsi="Arial" w:cs="Arial"/>
        </w:rPr>
        <w:lastRenderedPageBreak/>
        <w:t>The market gap is evident in regions characterized by abundant sunlight, where a paradoxical situation prevails. In these areas, solar energy potential is underutilized due to cost-related barriers, despite the natural resource's abundance. Customers seek affordable and efficient renewable energy solutions to capitalize on their geographical advantage, yet the lack of accessible options leaves this demand largely unmet.</w:t>
      </w:r>
    </w:p>
    <w:p w14:paraId="2681BB41" w14:textId="77777777" w:rsidR="0022533E" w:rsidRPr="00761B18" w:rsidRDefault="0022533E" w:rsidP="00761B18">
      <w:pPr>
        <w:spacing w:line="360" w:lineRule="auto"/>
        <w:rPr>
          <w:rFonts w:ascii="Arial" w:hAnsi="Arial" w:cs="Arial"/>
        </w:rPr>
      </w:pPr>
    </w:p>
    <w:p w14:paraId="59F96196" w14:textId="77777777" w:rsidR="0022533E" w:rsidRPr="00761B18" w:rsidRDefault="0022533E" w:rsidP="00761B18">
      <w:pPr>
        <w:spacing w:line="360" w:lineRule="auto"/>
        <w:rPr>
          <w:rFonts w:ascii="Arial" w:hAnsi="Arial" w:cs="Arial"/>
        </w:rPr>
      </w:pPr>
      <w:r w:rsidRPr="00761B18">
        <w:rPr>
          <w:rFonts w:ascii="Arial" w:hAnsi="Arial" w:cs="Arial"/>
        </w:rPr>
        <w:t>The Energy Efficiency Consulting Firm aims to bridge this market gap by offering cost-effective and efficient solar energy systems. Drawing from the academic literature and practical insights, our approach leverages data-driven analysis, innovative financing solutions, and strategic partnerships to make renewable energy accessible to a broader demographic. By addressing this gap, we aim to empower customers to reduce their carbon footprint and energy costs, contributing to the global transition toward a sustainable energy future.</w:t>
      </w:r>
    </w:p>
    <w:p w14:paraId="70C9663D" w14:textId="77777777" w:rsidR="0022533E" w:rsidRPr="00761B18" w:rsidRDefault="0022533E" w:rsidP="00761B18">
      <w:pPr>
        <w:spacing w:line="360" w:lineRule="auto"/>
        <w:rPr>
          <w:rFonts w:ascii="Arial" w:hAnsi="Arial" w:cs="Arial"/>
        </w:rPr>
      </w:pPr>
    </w:p>
    <w:p w14:paraId="108BB28A" w14:textId="77777777" w:rsidR="0022533E" w:rsidRPr="00761B18" w:rsidRDefault="0022533E" w:rsidP="00761B18">
      <w:pPr>
        <w:spacing w:line="360" w:lineRule="auto"/>
        <w:rPr>
          <w:rFonts w:ascii="Arial" w:hAnsi="Arial" w:cs="Arial"/>
        </w:rPr>
      </w:pPr>
    </w:p>
    <w:p w14:paraId="2FA1B925" w14:textId="77777777" w:rsidR="004A0D3B" w:rsidRDefault="004A0D3B" w:rsidP="004A0D3B">
      <w:bookmarkStart w:id="8" w:name="_Toc150026299"/>
    </w:p>
    <w:p w14:paraId="794567D3" w14:textId="77777777" w:rsidR="00462949" w:rsidRDefault="00462949" w:rsidP="004A0D3B"/>
    <w:p w14:paraId="6873DBE3" w14:textId="77777777" w:rsidR="00462949" w:rsidRDefault="00462949" w:rsidP="004A0D3B"/>
    <w:p w14:paraId="4CEB2757" w14:textId="77777777" w:rsidR="00462949" w:rsidRDefault="00462949" w:rsidP="004A0D3B"/>
    <w:p w14:paraId="47FE2CB6" w14:textId="77777777" w:rsidR="00462949" w:rsidRDefault="00462949" w:rsidP="004A0D3B"/>
    <w:p w14:paraId="560E3342" w14:textId="77777777" w:rsidR="00462949" w:rsidRDefault="00462949" w:rsidP="004A0D3B"/>
    <w:p w14:paraId="2A3AD318" w14:textId="77777777" w:rsidR="00462949" w:rsidRDefault="00462949" w:rsidP="004A0D3B"/>
    <w:p w14:paraId="2275B022" w14:textId="77777777" w:rsidR="00462949" w:rsidRDefault="00462949" w:rsidP="004A0D3B"/>
    <w:p w14:paraId="05593B72" w14:textId="77777777" w:rsidR="00462949" w:rsidRDefault="00462949" w:rsidP="004A0D3B"/>
    <w:p w14:paraId="28E54508" w14:textId="77777777" w:rsidR="00462949" w:rsidRDefault="00462949" w:rsidP="004A0D3B"/>
    <w:p w14:paraId="1517C207" w14:textId="77777777" w:rsidR="00462949" w:rsidRDefault="00462949" w:rsidP="004A0D3B"/>
    <w:p w14:paraId="314EBDAA" w14:textId="77777777" w:rsidR="00462949" w:rsidRDefault="00462949" w:rsidP="004A0D3B"/>
    <w:p w14:paraId="4E59E9AB" w14:textId="77777777" w:rsidR="00462949" w:rsidRDefault="00462949" w:rsidP="004A0D3B"/>
    <w:p w14:paraId="58401836" w14:textId="77777777" w:rsidR="00462949" w:rsidRDefault="00462949" w:rsidP="004A0D3B"/>
    <w:p w14:paraId="729558F7" w14:textId="77777777" w:rsidR="00462949" w:rsidRDefault="00462949" w:rsidP="004A0D3B"/>
    <w:p w14:paraId="2DEF7CFF" w14:textId="77777777" w:rsidR="00462949" w:rsidRDefault="00462949" w:rsidP="004A0D3B"/>
    <w:p w14:paraId="5055D1EE" w14:textId="77777777" w:rsidR="00462949" w:rsidRDefault="00462949" w:rsidP="004A0D3B"/>
    <w:p w14:paraId="3012029A" w14:textId="77777777" w:rsidR="00462949" w:rsidRDefault="00462949" w:rsidP="004A0D3B"/>
    <w:p w14:paraId="474B3D91" w14:textId="77777777" w:rsidR="00462949" w:rsidRDefault="00462949" w:rsidP="004A0D3B"/>
    <w:p w14:paraId="44B219BE" w14:textId="77777777" w:rsidR="00462949" w:rsidRPr="004A0D3B" w:rsidRDefault="00462949" w:rsidP="004A0D3B"/>
    <w:p w14:paraId="38394791" w14:textId="4ADDE0C7" w:rsidR="0022533E" w:rsidRPr="00761B18" w:rsidRDefault="0022533E" w:rsidP="00761B18">
      <w:pPr>
        <w:pStyle w:val="Heading1"/>
        <w:spacing w:line="360" w:lineRule="auto"/>
        <w:rPr>
          <w:rFonts w:ascii="Arial" w:hAnsi="Arial" w:cs="Arial"/>
          <w:b/>
          <w:bCs/>
          <w:color w:val="auto"/>
        </w:rPr>
      </w:pPr>
      <w:bookmarkStart w:id="9" w:name="_Toc150028914"/>
      <w:r w:rsidRPr="00761B18">
        <w:rPr>
          <w:rFonts w:ascii="Arial" w:hAnsi="Arial" w:cs="Arial"/>
          <w:b/>
          <w:bCs/>
          <w:color w:val="auto"/>
        </w:rPr>
        <w:t>Proposed Location and Legal Entity: UK-Based Renewable Energy Solutions Ltd.</w:t>
      </w:r>
      <w:bookmarkEnd w:id="8"/>
      <w:bookmarkEnd w:id="9"/>
    </w:p>
    <w:p w14:paraId="087B545B" w14:textId="77777777" w:rsidR="0022533E" w:rsidRPr="00761B18" w:rsidRDefault="0022533E" w:rsidP="00761B18">
      <w:pPr>
        <w:spacing w:line="360" w:lineRule="auto"/>
        <w:rPr>
          <w:rFonts w:ascii="Arial" w:hAnsi="Arial" w:cs="Arial"/>
        </w:rPr>
      </w:pPr>
    </w:p>
    <w:p w14:paraId="7E5FCFE4" w14:textId="77777777" w:rsidR="0022533E" w:rsidRPr="00761B18" w:rsidRDefault="0022533E" w:rsidP="00761B18">
      <w:pPr>
        <w:spacing w:line="360" w:lineRule="auto"/>
        <w:rPr>
          <w:rFonts w:ascii="Arial" w:hAnsi="Arial" w:cs="Arial"/>
        </w:rPr>
      </w:pPr>
      <w:r w:rsidRPr="00761B18">
        <w:rPr>
          <w:rFonts w:ascii="Arial" w:hAnsi="Arial" w:cs="Arial"/>
        </w:rPr>
        <w:t>The selection of the location and legal entity for a business venture plays a pivotal role in its overall success and operational efficiency. In the context of the Energy Efficiency Consulting Firm, this section critically evaluates the decision to establish the business in the United Kingdom (UK) and its legal entity structure, providing a well-researched rationale supported by academic literature and references.</w:t>
      </w:r>
    </w:p>
    <w:p w14:paraId="3CB75DCE" w14:textId="77777777" w:rsidR="0022533E" w:rsidRPr="00761B18" w:rsidRDefault="0022533E" w:rsidP="00761B18">
      <w:pPr>
        <w:spacing w:line="360" w:lineRule="auto"/>
        <w:rPr>
          <w:rFonts w:ascii="Arial" w:hAnsi="Arial" w:cs="Arial"/>
        </w:rPr>
      </w:pPr>
    </w:p>
    <w:p w14:paraId="0E767B47" w14:textId="77777777" w:rsidR="0060156A" w:rsidRPr="00761B18" w:rsidRDefault="0060156A" w:rsidP="00761B18">
      <w:pPr>
        <w:spacing w:line="360" w:lineRule="auto"/>
        <w:rPr>
          <w:rFonts w:ascii="Arial" w:hAnsi="Arial" w:cs="Arial"/>
        </w:rPr>
      </w:pPr>
    </w:p>
    <w:p w14:paraId="61968AF7" w14:textId="77777777" w:rsidR="0022533E" w:rsidRPr="00761B18" w:rsidRDefault="0022533E" w:rsidP="00761B18">
      <w:pPr>
        <w:pStyle w:val="Heading2"/>
        <w:spacing w:line="360" w:lineRule="auto"/>
        <w:rPr>
          <w:rFonts w:ascii="Arial" w:hAnsi="Arial" w:cs="Arial"/>
          <w:b/>
          <w:bCs/>
          <w:color w:val="auto"/>
        </w:rPr>
      </w:pPr>
      <w:bookmarkStart w:id="10" w:name="_Toc150026300"/>
      <w:bookmarkStart w:id="11" w:name="_Toc150028915"/>
      <w:r w:rsidRPr="00761B18">
        <w:rPr>
          <w:rFonts w:ascii="Arial" w:hAnsi="Arial" w:cs="Arial"/>
          <w:b/>
          <w:bCs/>
          <w:color w:val="auto"/>
        </w:rPr>
        <w:t>Location in the UK: A Sustainable Choice</w:t>
      </w:r>
      <w:bookmarkEnd w:id="10"/>
      <w:bookmarkEnd w:id="11"/>
    </w:p>
    <w:p w14:paraId="675E0B7B" w14:textId="77777777" w:rsidR="0022533E" w:rsidRPr="00761B18" w:rsidRDefault="0022533E" w:rsidP="00761B18">
      <w:pPr>
        <w:spacing w:line="360" w:lineRule="auto"/>
        <w:rPr>
          <w:rFonts w:ascii="Arial" w:hAnsi="Arial" w:cs="Arial"/>
        </w:rPr>
      </w:pPr>
    </w:p>
    <w:p w14:paraId="1DEB6127" w14:textId="3B9DAEE3" w:rsidR="0022533E" w:rsidRPr="00761B18" w:rsidRDefault="0022533E" w:rsidP="00761B18">
      <w:pPr>
        <w:spacing w:line="360" w:lineRule="auto"/>
        <w:rPr>
          <w:rFonts w:ascii="Arial" w:hAnsi="Arial" w:cs="Arial"/>
        </w:rPr>
      </w:pPr>
      <w:r w:rsidRPr="00761B18">
        <w:rPr>
          <w:rFonts w:ascii="Arial" w:hAnsi="Arial" w:cs="Arial"/>
        </w:rPr>
        <w:t>The UK represents an ideal location for the Energy Efficiency Consulting Firm due to several compelling factors. Research by (Busby, Leach, and McManus., 2018) highlights the UK's commitment to sustainable energy initiatives and its strong focus on reducing carbon emissions. This commitment is reflected in government policies and incentives that promote renewable energy and energy efficiency projects. The UK's Renewable Energy Roadmap outlines ambitious targets, further solidifying its dedication to clean energy (UK Government, 2021).</w:t>
      </w:r>
    </w:p>
    <w:p w14:paraId="69FAC51F" w14:textId="77777777" w:rsidR="0022533E" w:rsidRPr="00761B18" w:rsidRDefault="0022533E" w:rsidP="00761B18">
      <w:pPr>
        <w:spacing w:line="360" w:lineRule="auto"/>
        <w:rPr>
          <w:rFonts w:ascii="Arial" w:hAnsi="Arial" w:cs="Arial"/>
        </w:rPr>
      </w:pPr>
    </w:p>
    <w:p w14:paraId="546919B1" w14:textId="5D15FF2C" w:rsidR="0022533E" w:rsidRPr="00761B18" w:rsidRDefault="0022533E" w:rsidP="00761B18">
      <w:pPr>
        <w:spacing w:line="360" w:lineRule="auto"/>
        <w:rPr>
          <w:rFonts w:ascii="Arial" w:hAnsi="Arial" w:cs="Arial"/>
        </w:rPr>
      </w:pPr>
      <w:r w:rsidRPr="00761B18">
        <w:rPr>
          <w:rFonts w:ascii="Arial" w:hAnsi="Arial" w:cs="Arial"/>
        </w:rPr>
        <w:t xml:space="preserve">Moreover, the UK's abundant potential for solar energy, particularly in the southern regions, aligns with the firm's mission. (Cross-Call, </w:t>
      </w:r>
      <w:proofErr w:type="spellStart"/>
      <w:r w:rsidRPr="00761B18">
        <w:rPr>
          <w:rFonts w:ascii="Arial" w:hAnsi="Arial" w:cs="Arial"/>
        </w:rPr>
        <w:t>Madzorera</w:t>
      </w:r>
      <w:proofErr w:type="spellEnd"/>
      <w:r w:rsidRPr="00761B18">
        <w:rPr>
          <w:rFonts w:ascii="Arial" w:hAnsi="Arial" w:cs="Arial"/>
        </w:rPr>
        <w:t>, and Elwell</w:t>
      </w:r>
      <w:r w:rsidR="00F6005B" w:rsidRPr="00761B18">
        <w:rPr>
          <w:rFonts w:ascii="Arial" w:hAnsi="Arial" w:cs="Arial"/>
        </w:rPr>
        <w:t>.</w:t>
      </w:r>
      <w:r w:rsidRPr="00761B18">
        <w:rPr>
          <w:rFonts w:ascii="Arial" w:hAnsi="Arial" w:cs="Arial"/>
        </w:rPr>
        <w:t>, 2019) underscores the growing utilization of solar energy technologies in the UK. While solar energy has historically been more commonly associated with sunnier climates, advances in technology and government incentives have made solar PV systems an economically viable choice in the UK.</w:t>
      </w:r>
    </w:p>
    <w:p w14:paraId="5F0B7690" w14:textId="77777777" w:rsidR="0022533E" w:rsidRPr="00761B18" w:rsidRDefault="0022533E" w:rsidP="00761B18">
      <w:pPr>
        <w:spacing w:line="360" w:lineRule="auto"/>
        <w:rPr>
          <w:rFonts w:ascii="Arial" w:hAnsi="Arial" w:cs="Arial"/>
        </w:rPr>
      </w:pPr>
    </w:p>
    <w:p w14:paraId="55D0554B" w14:textId="77777777" w:rsidR="0022533E" w:rsidRPr="00761B18" w:rsidRDefault="0022533E" w:rsidP="00761B18">
      <w:pPr>
        <w:pStyle w:val="Heading2"/>
        <w:spacing w:line="360" w:lineRule="auto"/>
        <w:rPr>
          <w:rFonts w:ascii="Arial" w:hAnsi="Arial" w:cs="Arial"/>
          <w:b/>
          <w:bCs/>
          <w:color w:val="auto"/>
        </w:rPr>
      </w:pPr>
      <w:bookmarkStart w:id="12" w:name="_Toc150026301"/>
      <w:bookmarkStart w:id="13" w:name="_Toc150028916"/>
      <w:r w:rsidRPr="00761B18">
        <w:rPr>
          <w:rFonts w:ascii="Arial" w:hAnsi="Arial" w:cs="Arial"/>
          <w:b/>
          <w:bCs/>
          <w:color w:val="auto"/>
        </w:rPr>
        <w:lastRenderedPageBreak/>
        <w:t>Legal Entity: The Benefits of an LLC</w:t>
      </w:r>
      <w:bookmarkEnd w:id="12"/>
      <w:bookmarkEnd w:id="13"/>
    </w:p>
    <w:p w14:paraId="3464F610" w14:textId="77777777" w:rsidR="0022533E" w:rsidRPr="00761B18" w:rsidRDefault="0022533E" w:rsidP="00761B18">
      <w:pPr>
        <w:spacing w:line="360" w:lineRule="auto"/>
        <w:rPr>
          <w:rFonts w:ascii="Arial" w:hAnsi="Arial" w:cs="Arial"/>
        </w:rPr>
      </w:pPr>
    </w:p>
    <w:p w14:paraId="20409928" w14:textId="77777777" w:rsidR="0022533E" w:rsidRPr="00761B18" w:rsidRDefault="0022533E" w:rsidP="00761B18">
      <w:pPr>
        <w:spacing w:line="360" w:lineRule="auto"/>
        <w:rPr>
          <w:rFonts w:ascii="Arial" w:hAnsi="Arial" w:cs="Arial"/>
        </w:rPr>
      </w:pPr>
      <w:r w:rsidRPr="00761B18">
        <w:rPr>
          <w:rFonts w:ascii="Arial" w:hAnsi="Arial" w:cs="Arial"/>
        </w:rPr>
        <w:t xml:space="preserve">Choosing the right legal entity is a strategic decision that can influence the firm's liability, management flexibility, and tax advantages. In the case of Renewable Energy Solutions Ltd., opting for a Limited Liability Company (LLC) structure aligns with established practices in the renewable energy sector. The LLC structure offers legal protection to the company's owners (members) while affording flexibility in management and operational structure (Hansmann &amp; </w:t>
      </w:r>
      <w:proofErr w:type="spellStart"/>
      <w:r w:rsidRPr="00761B18">
        <w:rPr>
          <w:rFonts w:ascii="Arial" w:hAnsi="Arial" w:cs="Arial"/>
        </w:rPr>
        <w:t>Kraakman</w:t>
      </w:r>
      <w:proofErr w:type="spellEnd"/>
      <w:r w:rsidRPr="00761B18">
        <w:rPr>
          <w:rFonts w:ascii="Arial" w:hAnsi="Arial" w:cs="Arial"/>
        </w:rPr>
        <w:t>, 2000).</w:t>
      </w:r>
    </w:p>
    <w:p w14:paraId="69406919" w14:textId="77777777" w:rsidR="0022533E" w:rsidRPr="00761B18" w:rsidRDefault="0022533E" w:rsidP="00761B18">
      <w:pPr>
        <w:spacing w:line="360" w:lineRule="auto"/>
        <w:rPr>
          <w:rFonts w:ascii="Arial" w:hAnsi="Arial" w:cs="Arial"/>
        </w:rPr>
      </w:pPr>
    </w:p>
    <w:p w14:paraId="670CCE8E" w14:textId="77777777" w:rsidR="0022533E" w:rsidRPr="00761B18" w:rsidRDefault="0022533E" w:rsidP="00761B18">
      <w:pPr>
        <w:spacing w:line="360" w:lineRule="auto"/>
        <w:rPr>
          <w:rFonts w:ascii="Arial" w:hAnsi="Arial" w:cs="Arial"/>
        </w:rPr>
      </w:pPr>
      <w:r w:rsidRPr="00761B18">
        <w:rPr>
          <w:rFonts w:ascii="Arial" w:hAnsi="Arial" w:cs="Arial"/>
        </w:rPr>
        <w:t>Furthermore, the UK recognizes Limited Liability Partnerships (LLPs) as a suitable legal structure for similar ventures. However, LLCs often provide advantages such as a simpler registration process and taxation benefits, making them a pragmatic choice for companies involved in renewable energy initiatives (HM Revenue &amp; Customs, 2021).</w:t>
      </w:r>
    </w:p>
    <w:p w14:paraId="6B0193D1" w14:textId="77777777" w:rsidR="00F6005B" w:rsidRDefault="00F6005B" w:rsidP="00761B18">
      <w:pPr>
        <w:spacing w:line="360" w:lineRule="auto"/>
        <w:rPr>
          <w:rFonts w:ascii="Arial" w:hAnsi="Arial" w:cs="Arial"/>
        </w:rPr>
      </w:pPr>
    </w:p>
    <w:p w14:paraId="2E47ED30" w14:textId="77777777" w:rsidR="00462949" w:rsidRDefault="00462949" w:rsidP="00761B18">
      <w:pPr>
        <w:spacing w:line="360" w:lineRule="auto"/>
        <w:rPr>
          <w:rFonts w:ascii="Arial" w:hAnsi="Arial" w:cs="Arial"/>
        </w:rPr>
      </w:pPr>
    </w:p>
    <w:p w14:paraId="2CAD5DE6" w14:textId="77777777" w:rsidR="00462949" w:rsidRDefault="00462949" w:rsidP="00761B18">
      <w:pPr>
        <w:spacing w:line="360" w:lineRule="auto"/>
        <w:rPr>
          <w:rFonts w:ascii="Arial" w:hAnsi="Arial" w:cs="Arial"/>
        </w:rPr>
      </w:pPr>
    </w:p>
    <w:p w14:paraId="3FED6398" w14:textId="77777777" w:rsidR="00462949" w:rsidRDefault="00462949" w:rsidP="00761B18">
      <w:pPr>
        <w:spacing w:line="360" w:lineRule="auto"/>
        <w:rPr>
          <w:rFonts w:ascii="Arial" w:hAnsi="Arial" w:cs="Arial"/>
        </w:rPr>
      </w:pPr>
    </w:p>
    <w:p w14:paraId="6C56D798" w14:textId="77777777" w:rsidR="00462949" w:rsidRDefault="00462949" w:rsidP="00761B18">
      <w:pPr>
        <w:spacing w:line="360" w:lineRule="auto"/>
        <w:rPr>
          <w:rFonts w:ascii="Arial" w:hAnsi="Arial" w:cs="Arial"/>
        </w:rPr>
      </w:pPr>
    </w:p>
    <w:p w14:paraId="6FED5E66" w14:textId="77777777" w:rsidR="00462949" w:rsidRDefault="00462949" w:rsidP="00761B18">
      <w:pPr>
        <w:spacing w:line="360" w:lineRule="auto"/>
        <w:rPr>
          <w:rFonts w:ascii="Arial" w:hAnsi="Arial" w:cs="Arial"/>
        </w:rPr>
      </w:pPr>
    </w:p>
    <w:p w14:paraId="74746D1C" w14:textId="77777777" w:rsidR="00462949" w:rsidRDefault="00462949" w:rsidP="00761B18">
      <w:pPr>
        <w:spacing w:line="360" w:lineRule="auto"/>
        <w:rPr>
          <w:rFonts w:ascii="Arial" w:hAnsi="Arial" w:cs="Arial"/>
        </w:rPr>
      </w:pPr>
    </w:p>
    <w:p w14:paraId="4DA91347" w14:textId="77777777" w:rsidR="00462949" w:rsidRDefault="00462949" w:rsidP="00761B18">
      <w:pPr>
        <w:spacing w:line="360" w:lineRule="auto"/>
        <w:rPr>
          <w:rFonts w:ascii="Arial" w:hAnsi="Arial" w:cs="Arial"/>
        </w:rPr>
      </w:pPr>
    </w:p>
    <w:p w14:paraId="368DCBAB" w14:textId="77777777" w:rsidR="00462949" w:rsidRDefault="00462949" w:rsidP="00761B18">
      <w:pPr>
        <w:spacing w:line="360" w:lineRule="auto"/>
        <w:rPr>
          <w:rFonts w:ascii="Arial" w:hAnsi="Arial" w:cs="Arial"/>
        </w:rPr>
      </w:pPr>
    </w:p>
    <w:p w14:paraId="6CDDA841" w14:textId="77777777" w:rsidR="00462949" w:rsidRDefault="00462949" w:rsidP="00761B18">
      <w:pPr>
        <w:spacing w:line="360" w:lineRule="auto"/>
        <w:rPr>
          <w:rFonts w:ascii="Arial" w:hAnsi="Arial" w:cs="Arial"/>
        </w:rPr>
      </w:pPr>
    </w:p>
    <w:p w14:paraId="6D9EB3DC" w14:textId="77777777" w:rsidR="00462949" w:rsidRDefault="00462949" w:rsidP="00761B18">
      <w:pPr>
        <w:spacing w:line="360" w:lineRule="auto"/>
        <w:rPr>
          <w:rFonts w:ascii="Arial" w:hAnsi="Arial" w:cs="Arial"/>
        </w:rPr>
      </w:pPr>
    </w:p>
    <w:p w14:paraId="0243DF31" w14:textId="77777777" w:rsidR="00462949" w:rsidRDefault="00462949" w:rsidP="00761B18">
      <w:pPr>
        <w:spacing w:line="360" w:lineRule="auto"/>
        <w:rPr>
          <w:rFonts w:ascii="Arial" w:hAnsi="Arial" w:cs="Arial"/>
        </w:rPr>
      </w:pPr>
    </w:p>
    <w:p w14:paraId="639324B9" w14:textId="77777777" w:rsidR="00462949" w:rsidRDefault="00462949" w:rsidP="00761B18">
      <w:pPr>
        <w:spacing w:line="360" w:lineRule="auto"/>
        <w:rPr>
          <w:rFonts w:ascii="Arial" w:hAnsi="Arial" w:cs="Arial"/>
        </w:rPr>
      </w:pPr>
    </w:p>
    <w:p w14:paraId="037C208E" w14:textId="77777777" w:rsidR="00462949" w:rsidRDefault="00462949" w:rsidP="00761B18">
      <w:pPr>
        <w:spacing w:line="360" w:lineRule="auto"/>
        <w:rPr>
          <w:rFonts w:ascii="Arial" w:hAnsi="Arial" w:cs="Arial"/>
        </w:rPr>
      </w:pPr>
    </w:p>
    <w:p w14:paraId="7F3BCD66" w14:textId="77777777" w:rsidR="00462949" w:rsidRDefault="00462949" w:rsidP="00761B18">
      <w:pPr>
        <w:spacing w:line="360" w:lineRule="auto"/>
        <w:rPr>
          <w:rFonts w:ascii="Arial" w:hAnsi="Arial" w:cs="Arial"/>
        </w:rPr>
      </w:pPr>
    </w:p>
    <w:p w14:paraId="527CB2BA" w14:textId="77777777" w:rsidR="00462949" w:rsidRPr="00761B18" w:rsidRDefault="00462949" w:rsidP="00761B18">
      <w:pPr>
        <w:spacing w:line="360" w:lineRule="auto"/>
        <w:rPr>
          <w:rFonts w:ascii="Arial" w:hAnsi="Arial" w:cs="Arial"/>
        </w:rPr>
      </w:pPr>
    </w:p>
    <w:p w14:paraId="382611CD" w14:textId="7FA9971A" w:rsidR="00F6005B" w:rsidRDefault="00F6005B" w:rsidP="00462949">
      <w:pPr>
        <w:pStyle w:val="Heading1"/>
        <w:spacing w:line="360" w:lineRule="auto"/>
        <w:rPr>
          <w:rFonts w:ascii="Arial" w:hAnsi="Arial" w:cs="Arial"/>
          <w:b/>
          <w:bCs/>
          <w:color w:val="auto"/>
        </w:rPr>
      </w:pPr>
      <w:bookmarkStart w:id="14" w:name="_Toc150026302"/>
      <w:bookmarkStart w:id="15" w:name="_Toc150028917"/>
      <w:r w:rsidRPr="00462949">
        <w:rPr>
          <w:rFonts w:ascii="Arial" w:hAnsi="Arial" w:cs="Arial"/>
          <w:b/>
          <w:bCs/>
          <w:color w:val="auto"/>
        </w:rPr>
        <w:t>SWOT Analysis for the Energy Efficiency Consulting Firm</w:t>
      </w:r>
      <w:bookmarkEnd w:id="14"/>
      <w:bookmarkEnd w:id="15"/>
    </w:p>
    <w:p w14:paraId="0B6DA95D" w14:textId="77777777" w:rsidR="00462949" w:rsidRDefault="00462949" w:rsidP="00462949"/>
    <w:p w14:paraId="6E561E31" w14:textId="36B69AC7" w:rsidR="00462949" w:rsidRPr="00462949" w:rsidRDefault="00462949" w:rsidP="00462949">
      <w:r>
        <w:rPr>
          <w:noProof/>
        </w:rPr>
        <mc:AlternateContent>
          <mc:Choice Requires="wpg">
            <w:drawing>
              <wp:inline distT="0" distB="0" distL="0" distR="0" wp14:anchorId="165C96DE" wp14:editId="6C25A6F6">
                <wp:extent cx="5731510" cy="6790708"/>
                <wp:effectExtent l="0" t="0" r="2540" b="0"/>
                <wp:docPr id="1325239921" name="Group 3" descr="A screen shot of a swot analysis"/>
                <wp:cNvGraphicFramePr/>
                <a:graphic xmlns:a="http://schemas.openxmlformats.org/drawingml/2006/main">
                  <a:graphicData uri="http://schemas.microsoft.com/office/word/2010/wordprocessingGroup">
                    <wpg:wgp>
                      <wpg:cNvGrpSpPr/>
                      <wpg:grpSpPr>
                        <a:xfrm>
                          <a:off x="0" y="0"/>
                          <a:ext cx="5731510" cy="6790708"/>
                          <a:chOff x="0" y="0"/>
                          <a:chExt cx="5731510" cy="6790708"/>
                        </a:xfrm>
                      </wpg:grpSpPr>
                      <pic:pic xmlns:pic="http://schemas.openxmlformats.org/drawingml/2006/picture">
                        <pic:nvPicPr>
                          <pic:cNvPr id="986718049" name="Picture 1" descr="A screen shot of a swot analysis"/>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6447790"/>
                          </a:xfrm>
                          <a:prstGeom prst="rect">
                            <a:avLst/>
                          </a:prstGeom>
                        </pic:spPr>
                      </pic:pic>
                      <wps:wsp>
                        <wps:cNvPr id="1755313191" name="Text Box 2"/>
                        <wps:cNvSpPr txBox="1"/>
                        <wps:spPr>
                          <a:xfrm>
                            <a:off x="0" y="6447173"/>
                            <a:ext cx="5731510" cy="343535"/>
                          </a:xfrm>
                          <a:prstGeom prst="rect">
                            <a:avLst/>
                          </a:prstGeom>
                          <a:solidFill>
                            <a:prstClr val="white"/>
                          </a:solidFill>
                          <a:ln>
                            <a:noFill/>
                          </a:ln>
                        </wps:spPr>
                        <wps:txbx>
                          <w:txbxContent>
                            <w:p w14:paraId="32B657A5" w14:textId="04D5B3BB" w:rsidR="00462949" w:rsidRPr="00462949" w:rsidRDefault="00000000" w:rsidP="00462949">
                              <w:pPr>
                                <w:rPr>
                                  <w:sz w:val="18"/>
                                  <w:szCs w:val="18"/>
                                </w:rPr>
                              </w:pPr>
                              <w:hyperlink r:id="rId13" w:history="1">
                                <w:r w:rsidR="00462949" w:rsidRPr="00462949">
                                  <w:rPr>
                                    <w:rStyle w:val="Hyperlink"/>
                                    <w:sz w:val="18"/>
                                    <w:szCs w:val="18"/>
                                  </w:rPr>
                                  <w:t>This Photo</w:t>
                                </w:r>
                              </w:hyperlink>
                              <w:r w:rsidR="00462949" w:rsidRPr="00462949">
                                <w:rPr>
                                  <w:sz w:val="18"/>
                                  <w:szCs w:val="18"/>
                                </w:rPr>
                                <w:t xml:space="preserve"> by Unknown Author is licensed under </w:t>
                              </w:r>
                              <w:hyperlink r:id="rId14" w:history="1">
                                <w:r w:rsidR="00462949" w:rsidRPr="0046294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65C96DE" id="Group 3" o:spid="_x0000_s1032" alt="A screen shot of a swot analysis" style="width:451.3pt;height:534.7pt;mso-position-horizontal-relative:char;mso-position-vertical-relative:line" coordsize="57315,679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alt="A screen shot of a swot analysis" style="position:absolute;width:57315;height:64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">
                  <v:imagedata r:id="rId15" o:title="A screen shot of a swot analysis"/>
                </v:shape>
                <v:shapetype id="_x0000_t202" coordsize="21600,21600" o:spt="202" path="m,l,21600r21600,l21600,xe">
                  <v:stroke joinstyle="miter"/>
                  <v:path gradientshapeok="t" o:connecttype="rect"/>
                </v:shapetype>
                <v:shape id="Text Box 2" o:spid="_x0000_s1034" type="#_x0000_t202" style="position:absolute;top:6447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" stroked="f">
                  <v:textbox style="mso-fit-shape-to-text:t">
                    <w:txbxContent>
                      <w:p w14:paraId="32B657A5" w14:textId="04D5B3BB" w:rsidR="00462949" w:rsidRPr="00462949" w:rsidRDefault="00000000" w:rsidP="00462949">
                        <w:pPr>
                          <w:rPr>
                            <w:sz w:val="18"/>
                            <w:szCs w:val="18"/>
                          </w:rPr>
                        </w:pPr>
                        <w:hyperlink r:id="rId16" w:history="1">
                          <w:r w:rsidR="00462949" w:rsidRPr="00462949">
                            <w:rPr>
                              <w:rStyle w:val="Hyperlink"/>
                              <w:sz w:val="18"/>
                              <w:szCs w:val="18"/>
                            </w:rPr>
                            <w:t>This Photo</w:t>
                          </w:r>
                        </w:hyperlink>
                        <w:r w:rsidR="00462949" w:rsidRPr="00462949">
                          <w:rPr>
                            <w:sz w:val="18"/>
                            <w:szCs w:val="18"/>
                          </w:rPr>
                          <w:t xml:space="preserve"> by Unknown Author is licensed under </w:t>
                        </w:r>
                        <w:hyperlink r:id="rId17" w:history="1">
                          <w:r w:rsidR="00462949" w:rsidRPr="00462949">
                            <w:rPr>
                              <w:rStyle w:val="Hyperlink"/>
                              <w:sz w:val="18"/>
                              <w:szCs w:val="18"/>
                            </w:rPr>
                            <w:t>CC BY-SA</w:t>
                          </w:r>
                        </w:hyperlink>
                      </w:p>
                    </w:txbxContent>
                  </v:textbox>
                </v:shape>
                <w10:anchorlock/>
              </v:group>
            </w:pict>
          </mc:Fallback>
        </mc:AlternateContent>
      </w:r>
    </w:p>
    <w:p w14:paraId="2785BBB8" w14:textId="6F8282E3" w:rsidR="00F6005B" w:rsidRPr="00761B18" w:rsidRDefault="00EE62D4" w:rsidP="00761B18">
      <w:pPr>
        <w:spacing w:line="360" w:lineRule="auto"/>
        <w:rPr>
          <w:rFonts w:ascii="Arial" w:hAnsi="Arial" w:cs="Arial"/>
        </w:rPr>
      </w:pPr>
      <w:r>
        <w:rPr>
          <w:rFonts w:ascii="Arial" w:hAnsi="Arial" w:cs="Arial"/>
        </w:rPr>
        <w:t xml:space="preserve">(Source - </w:t>
      </w:r>
      <w:r w:rsidRPr="00EE62D4">
        <w:rPr>
          <w:rFonts w:ascii="Arial" w:hAnsi="Arial" w:cs="Arial"/>
        </w:rPr>
        <w:t>wikimedia.org</w:t>
      </w:r>
      <w:r>
        <w:rPr>
          <w:rFonts w:ascii="Arial" w:hAnsi="Arial" w:cs="Arial"/>
        </w:rPr>
        <w:t>).</w:t>
      </w:r>
    </w:p>
    <w:p w14:paraId="507F37F1" w14:textId="77777777" w:rsidR="00F6005B" w:rsidRPr="00761B18" w:rsidRDefault="00F6005B" w:rsidP="00761B18">
      <w:pPr>
        <w:spacing w:line="360" w:lineRule="auto"/>
        <w:rPr>
          <w:rFonts w:ascii="Arial" w:hAnsi="Arial" w:cs="Arial"/>
        </w:rPr>
      </w:pPr>
      <w:r w:rsidRPr="00761B18">
        <w:rPr>
          <w:rFonts w:ascii="Arial" w:hAnsi="Arial" w:cs="Arial"/>
        </w:rPr>
        <w:lastRenderedPageBreak/>
        <w:t>The SWOT analysis is a fundamental tool for evaluating the internal strengths and weaknesses and the external opportunities and threats facing an organization or business venture. This analysis will provide a comprehensive understanding of the strategic position of the Energy Efficiency Consulting Firm, with reference to academic literature and sources.</w:t>
      </w:r>
    </w:p>
    <w:p w14:paraId="3B91F7EF" w14:textId="77777777" w:rsidR="00F6005B" w:rsidRPr="00761B18" w:rsidRDefault="00F6005B" w:rsidP="00761B18">
      <w:pPr>
        <w:spacing w:line="360" w:lineRule="auto"/>
        <w:rPr>
          <w:rFonts w:ascii="Arial" w:hAnsi="Arial" w:cs="Arial"/>
        </w:rPr>
      </w:pPr>
    </w:p>
    <w:p w14:paraId="69E16E6D" w14:textId="77777777" w:rsidR="00F6005B" w:rsidRPr="00761B18" w:rsidRDefault="00F6005B" w:rsidP="00761B18">
      <w:pPr>
        <w:pStyle w:val="Heading2"/>
        <w:spacing w:line="360" w:lineRule="auto"/>
        <w:rPr>
          <w:rFonts w:ascii="Arial" w:hAnsi="Arial" w:cs="Arial"/>
          <w:b/>
          <w:bCs/>
          <w:color w:val="auto"/>
        </w:rPr>
      </w:pPr>
      <w:bookmarkStart w:id="16" w:name="_Toc150026303"/>
      <w:bookmarkStart w:id="17" w:name="_Toc150028918"/>
      <w:r w:rsidRPr="00761B18">
        <w:rPr>
          <w:rFonts w:ascii="Arial" w:hAnsi="Arial" w:cs="Arial"/>
          <w:b/>
          <w:bCs/>
          <w:color w:val="auto"/>
        </w:rPr>
        <w:t>Strengths</w:t>
      </w:r>
      <w:bookmarkEnd w:id="16"/>
      <w:bookmarkEnd w:id="17"/>
    </w:p>
    <w:p w14:paraId="08564D4D" w14:textId="77777777" w:rsidR="00F6005B" w:rsidRPr="00761B18" w:rsidRDefault="00F6005B" w:rsidP="00761B18">
      <w:pPr>
        <w:spacing w:line="360" w:lineRule="auto"/>
        <w:rPr>
          <w:rFonts w:ascii="Arial" w:hAnsi="Arial" w:cs="Arial"/>
        </w:rPr>
      </w:pPr>
    </w:p>
    <w:p w14:paraId="71E0468E" w14:textId="02261520" w:rsidR="00F6005B" w:rsidRPr="00761B18" w:rsidRDefault="00F6005B" w:rsidP="00761B18">
      <w:pPr>
        <w:pStyle w:val="ListParagraph"/>
        <w:numPr>
          <w:ilvl w:val="0"/>
          <w:numId w:val="4"/>
        </w:numPr>
        <w:spacing w:line="360" w:lineRule="auto"/>
        <w:rPr>
          <w:rFonts w:ascii="Arial" w:hAnsi="Arial" w:cs="Arial"/>
        </w:rPr>
      </w:pPr>
      <w:r w:rsidRPr="00761B18">
        <w:rPr>
          <w:rFonts w:ascii="Arial" w:hAnsi="Arial" w:cs="Arial"/>
        </w:rPr>
        <w:t>Expertise in Renewable Energy Technology: The firm's technical knowledge and proficiency in renewable energy technologies serve as a key strength. (Vasconcelos, Antunes, and Martins., 2019) emphasizes the importance of expertise in sustainable technologies for the success of renewable energy businesses. This expertise enables the firm to provide innovative solutions and stay at the forefront of industry developments.</w:t>
      </w:r>
    </w:p>
    <w:p w14:paraId="43FFAFA5" w14:textId="77777777" w:rsidR="00F6005B" w:rsidRPr="00761B18" w:rsidRDefault="00F6005B" w:rsidP="00761B18">
      <w:pPr>
        <w:spacing w:line="360" w:lineRule="auto"/>
        <w:rPr>
          <w:rFonts w:ascii="Arial" w:hAnsi="Arial" w:cs="Arial"/>
        </w:rPr>
      </w:pPr>
    </w:p>
    <w:p w14:paraId="430222BC" w14:textId="43AD6DA5" w:rsidR="00F6005B" w:rsidRPr="00761B18" w:rsidRDefault="00F6005B" w:rsidP="00761B18">
      <w:pPr>
        <w:pStyle w:val="ListParagraph"/>
        <w:numPr>
          <w:ilvl w:val="0"/>
          <w:numId w:val="4"/>
        </w:numPr>
        <w:spacing w:line="360" w:lineRule="auto"/>
        <w:rPr>
          <w:rFonts w:ascii="Arial" w:hAnsi="Arial" w:cs="Arial"/>
        </w:rPr>
      </w:pPr>
      <w:r w:rsidRPr="00761B18">
        <w:rPr>
          <w:rFonts w:ascii="Arial" w:hAnsi="Arial" w:cs="Arial"/>
        </w:rPr>
        <w:t>Strong Network of Suppliers: The firm's established network of suppliers contributes to its competitive advantage. (Parikka-</w:t>
      </w:r>
      <w:proofErr w:type="spellStart"/>
      <w:r w:rsidRPr="00761B18">
        <w:rPr>
          <w:rFonts w:ascii="Arial" w:hAnsi="Arial" w:cs="Arial"/>
        </w:rPr>
        <w:t>Alhola</w:t>
      </w:r>
      <w:proofErr w:type="spellEnd"/>
      <w:r w:rsidRPr="00761B18">
        <w:rPr>
          <w:rFonts w:ascii="Arial" w:hAnsi="Arial" w:cs="Arial"/>
        </w:rPr>
        <w:t>, Peltola, and Laakso., 2016) highlights the significance of robust supplier relationships in the renewable energy sector. This strength ensures a consistent supply of high-quality components and materials.</w:t>
      </w:r>
    </w:p>
    <w:p w14:paraId="43FB5F50" w14:textId="77777777" w:rsidR="00F6005B" w:rsidRPr="00761B18" w:rsidRDefault="00F6005B" w:rsidP="00761B18">
      <w:pPr>
        <w:spacing w:line="360" w:lineRule="auto"/>
        <w:rPr>
          <w:rFonts w:ascii="Arial" w:hAnsi="Arial" w:cs="Arial"/>
        </w:rPr>
      </w:pPr>
    </w:p>
    <w:p w14:paraId="1D8451D0" w14:textId="48028E53" w:rsidR="00F6005B" w:rsidRPr="00761B18" w:rsidRDefault="00F6005B" w:rsidP="00761B18">
      <w:pPr>
        <w:pStyle w:val="ListParagraph"/>
        <w:numPr>
          <w:ilvl w:val="0"/>
          <w:numId w:val="4"/>
        </w:numPr>
        <w:spacing w:line="360" w:lineRule="auto"/>
        <w:rPr>
          <w:rFonts w:ascii="Arial" w:hAnsi="Arial" w:cs="Arial"/>
        </w:rPr>
      </w:pPr>
      <w:r w:rsidRPr="00761B18">
        <w:rPr>
          <w:rFonts w:ascii="Arial" w:hAnsi="Arial" w:cs="Arial"/>
        </w:rPr>
        <w:t>Dedicated and Skilled Team: A dedicated and skilled team is a vital asset for the Energy Efficiency Consulting Firm. Academic literature (Wang and Chai, 2020), underscores the importance of a capable workforce for the success of clean energy initiatives. The firm's team ensures the delivery of high-quality services and customer satisfaction.</w:t>
      </w:r>
    </w:p>
    <w:p w14:paraId="7843528E" w14:textId="77777777" w:rsidR="00F6005B" w:rsidRPr="00761B18" w:rsidRDefault="00F6005B" w:rsidP="00761B18">
      <w:pPr>
        <w:spacing w:line="360" w:lineRule="auto"/>
        <w:rPr>
          <w:rFonts w:ascii="Arial" w:hAnsi="Arial" w:cs="Arial"/>
        </w:rPr>
      </w:pPr>
    </w:p>
    <w:p w14:paraId="49C3020E" w14:textId="7006767E" w:rsidR="00F6005B" w:rsidRPr="00761B18" w:rsidRDefault="00F6005B" w:rsidP="00761B18">
      <w:pPr>
        <w:pStyle w:val="ListParagraph"/>
        <w:numPr>
          <w:ilvl w:val="0"/>
          <w:numId w:val="4"/>
        </w:numPr>
        <w:spacing w:line="360" w:lineRule="auto"/>
        <w:rPr>
          <w:rFonts w:ascii="Arial" w:hAnsi="Arial" w:cs="Arial"/>
        </w:rPr>
      </w:pPr>
      <w:r w:rsidRPr="00761B18">
        <w:rPr>
          <w:rFonts w:ascii="Arial" w:hAnsi="Arial" w:cs="Arial"/>
        </w:rPr>
        <w:t>Growing Demand for Clean Energy: The increasing global demand for clean energy is a macro-level strength. Numerous academic studies (Hu, Zhang, and Mao., 2019), support the notion of a rising global interest in renewable energy sources due to environmental concerns. This growing demand provides the firm with a substantial market opportunity.</w:t>
      </w:r>
    </w:p>
    <w:p w14:paraId="59329F49" w14:textId="77777777" w:rsidR="00F6005B" w:rsidRPr="00761B18" w:rsidRDefault="00F6005B" w:rsidP="00761B18">
      <w:pPr>
        <w:spacing w:line="360" w:lineRule="auto"/>
        <w:rPr>
          <w:rFonts w:ascii="Arial" w:hAnsi="Arial" w:cs="Arial"/>
        </w:rPr>
      </w:pPr>
    </w:p>
    <w:p w14:paraId="0615A950" w14:textId="77777777" w:rsidR="00F6005B" w:rsidRPr="00761B18" w:rsidRDefault="00F6005B" w:rsidP="00761B18">
      <w:pPr>
        <w:pStyle w:val="Heading2"/>
        <w:spacing w:line="360" w:lineRule="auto"/>
        <w:rPr>
          <w:rFonts w:ascii="Arial" w:hAnsi="Arial" w:cs="Arial"/>
          <w:b/>
          <w:bCs/>
          <w:color w:val="auto"/>
        </w:rPr>
      </w:pPr>
      <w:bookmarkStart w:id="18" w:name="_Toc150026304"/>
      <w:bookmarkStart w:id="19" w:name="_Toc150028919"/>
      <w:r w:rsidRPr="00761B18">
        <w:rPr>
          <w:rFonts w:ascii="Arial" w:hAnsi="Arial" w:cs="Arial"/>
          <w:b/>
          <w:bCs/>
          <w:color w:val="auto"/>
        </w:rPr>
        <w:lastRenderedPageBreak/>
        <w:t>Weaknesses</w:t>
      </w:r>
      <w:bookmarkEnd w:id="18"/>
      <w:bookmarkEnd w:id="19"/>
    </w:p>
    <w:p w14:paraId="080D03DC" w14:textId="77777777" w:rsidR="00F6005B" w:rsidRPr="00761B18" w:rsidRDefault="00F6005B" w:rsidP="00761B18">
      <w:pPr>
        <w:spacing w:line="360" w:lineRule="auto"/>
        <w:rPr>
          <w:rFonts w:ascii="Arial" w:hAnsi="Arial" w:cs="Arial"/>
        </w:rPr>
      </w:pPr>
    </w:p>
    <w:p w14:paraId="7659BF53" w14:textId="6DFF11A1" w:rsidR="00F6005B" w:rsidRPr="00761B18" w:rsidRDefault="00F6005B" w:rsidP="00761B18">
      <w:pPr>
        <w:pStyle w:val="ListParagraph"/>
        <w:numPr>
          <w:ilvl w:val="0"/>
          <w:numId w:val="3"/>
        </w:numPr>
        <w:spacing w:line="360" w:lineRule="auto"/>
        <w:rPr>
          <w:rFonts w:ascii="Arial" w:hAnsi="Arial" w:cs="Arial"/>
        </w:rPr>
      </w:pPr>
      <w:r w:rsidRPr="00761B18">
        <w:rPr>
          <w:rFonts w:ascii="Arial" w:hAnsi="Arial" w:cs="Arial"/>
        </w:rPr>
        <w:t>Initial High Capital Costs: The need for substantial initial capital investment is a significant weakness. (Sorrell, 2015) emphasizes that high capital costs can pose challenges for renewable energy businesses. The firm must secure adequate funding to overcome this barrier.</w:t>
      </w:r>
    </w:p>
    <w:p w14:paraId="6C0DBA07" w14:textId="77777777" w:rsidR="00F6005B" w:rsidRPr="00761B18" w:rsidRDefault="00F6005B" w:rsidP="00761B18">
      <w:pPr>
        <w:spacing w:line="360" w:lineRule="auto"/>
        <w:rPr>
          <w:rFonts w:ascii="Arial" w:hAnsi="Arial" w:cs="Arial"/>
        </w:rPr>
      </w:pPr>
    </w:p>
    <w:p w14:paraId="65A68784" w14:textId="562F7C52" w:rsidR="00F6005B" w:rsidRPr="00761B18" w:rsidRDefault="00F6005B" w:rsidP="00761B18">
      <w:pPr>
        <w:pStyle w:val="ListParagraph"/>
        <w:numPr>
          <w:ilvl w:val="0"/>
          <w:numId w:val="3"/>
        </w:numPr>
        <w:spacing w:line="360" w:lineRule="auto"/>
        <w:rPr>
          <w:rFonts w:ascii="Arial" w:hAnsi="Arial" w:cs="Arial"/>
        </w:rPr>
      </w:pPr>
      <w:r w:rsidRPr="00761B18">
        <w:rPr>
          <w:rFonts w:ascii="Arial" w:hAnsi="Arial" w:cs="Arial"/>
        </w:rPr>
        <w:t>Dependence on Government Incentives: The firm's reliance on government incentives and subsidies for the promotion of energy efficiency and renewable energy solutions can be a vulnerability. Academic sources (</w:t>
      </w:r>
      <w:proofErr w:type="spellStart"/>
      <w:r w:rsidRPr="00761B18">
        <w:rPr>
          <w:rFonts w:ascii="Arial" w:hAnsi="Arial" w:cs="Arial"/>
        </w:rPr>
        <w:t>Wolsink</w:t>
      </w:r>
      <w:proofErr w:type="spellEnd"/>
      <w:r w:rsidRPr="00761B18">
        <w:rPr>
          <w:rFonts w:ascii="Arial" w:hAnsi="Arial" w:cs="Arial"/>
        </w:rPr>
        <w:t>, 2012), illustrate that the availability of incentives can fluctuate, impacting business stability.</w:t>
      </w:r>
    </w:p>
    <w:p w14:paraId="40A9BF3A" w14:textId="77777777" w:rsidR="00F6005B" w:rsidRPr="00761B18" w:rsidRDefault="00F6005B" w:rsidP="00761B18">
      <w:pPr>
        <w:spacing w:line="360" w:lineRule="auto"/>
        <w:rPr>
          <w:rFonts w:ascii="Arial" w:hAnsi="Arial" w:cs="Arial"/>
        </w:rPr>
      </w:pPr>
    </w:p>
    <w:p w14:paraId="4B19D99A" w14:textId="76C13AF0" w:rsidR="00F6005B" w:rsidRPr="00761B18" w:rsidRDefault="00F6005B" w:rsidP="00761B18">
      <w:pPr>
        <w:pStyle w:val="ListParagraph"/>
        <w:numPr>
          <w:ilvl w:val="0"/>
          <w:numId w:val="3"/>
        </w:numPr>
        <w:spacing w:line="360" w:lineRule="auto"/>
        <w:rPr>
          <w:rFonts w:ascii="Arial" w:hAnsi="Arial" w:cs="Arial"/>
        </w:rPr>
      </w:pPr>
      <w:r w:rsidRPr="00761B18">
        <w:rPr>
          <w:rFonts w:ascii="Arial" w:hAnsi="Arial" w:cs="Arial"/>
        </w:rPr>
        <w:t>Competition from Established Energy Providers: Established energy providers pose a competitive threat. (</w:t>
      </w:r>
      <w:proofErr w:type="spellStart"/>
      <w:r w:rsidRPr="00761B18">
        <w:rPr>
          <w:rFonts w:ascii="Arial" w:hAnsi="Arial" w:cs="Arial"/>
        </w:rPr>
        <w:t>Sovacool</w:t>
      </w:r>
      <w:proofErr w:type="spellEnd"/>
      <w:r w:rsidRPr="00761B18">
        <w:rPr>
          <w:rFonts w:ascii="Arial" w:hAnsi="Arial" w:cs="Arial"/>
        </w:rPr>
        <w:t>, 2016) highlights the challenge posed by incumbent energy companies. The firm must differentiate itself through innovative offerings and superior customer service to compete effectively.</w:t>
      </w:r>
    </w:p>
    <w:p w14:paraId="39BDD85D" w14:textId="77777777" w:rsidR="00F6005B" w:rsidRPr="00761B18" w:rsidRDefault="00F6005B" w:rsidP="00761B18">
      <w:pPr>
        <w:spacing w:line="360" w:lineRule="auto"/>
        <w:rPr>
          <w:rFonts w:ascii="Arial" w:hAnsi="Arial" w:cs="Arial"/>
        </w:rPr>
      </w:pPr>
    </w:p>
    <w:p w14:paraId="0794B0F6" w14:textId="77777777" w:rsidR="0060156A" w:rsidRPr="00761B18" w:rsidRDefault="0060156A" w:rsidP="00761B18">
      <w:pPr>
        <w:spacing w:line="360" w:lineRule="auto"/>
        <w:rPr>
          <w:rFonts w:ascii="Arial" w:hAnsi="Arial" w:cs="Arial"/>
        </w:rPr>
      </w:pPr>
    </w:p>
    <w:p w14:paraId="6067F9B6" w14:textId="77777777" w:rsidR="0060156A" w:rsidRPr="00761B18" w:rsidRDefault="0060156A" w:rsidP="00761B18">
      <w:pPr>
        <w:spacing w:line="360" w:lineRule="auto"/>
        <w:rPr>
          <w:rFonts w:ascii="Arial" w:hAnsi="Arial" w:cs="Arial"/>
        </w:rPr>
      </w:pPr>
    </w:p>
    <w:p w14:paraId="43224572" w14:textId="77777777" w:rsidR="00F6005B" w:rsidRPr="00761B18" w:rsidRDefault="00F6005B" w:rsidP="00761B18">
      <w:pPr>
        <w:pStyle w:val="Heading2"/>
        <w:spacing w:line="360" w:lineRule="auto"/>
        <w:rPr>
          <w:rFonts w:ascii="Arial" w:hAnsi="Arial" w:cs="Arial"/>
          <w:b/>
          <w:bCs/>
          <w:color w:val="auto"/>
        </w:rPr>
      </w:pPr>
      <w:bookmarkStart w:id="20" w:name="_Toc150026305"/>
      <w:bookmarkStart w:id="21" w:name="_Toc150028920"/>
      <w:r w:rsidRPr="00761B18">
        <w:rPr>
          <w:rFonts w:ascii="Arial" w:hAnsi="Arial" w:cs="Arial"/>
          <w:b/>
          <w:bCs/>
          <w:color w:val="auto"/>
        </w:rPr>
        <w:t>Opportunities</w:t>
      </w:r>
      <w:bookmarkEnd w:id="20"/>
      <w:bookmarkEnd w:id="21"/>
    </w:p>
    <w:p w14:paraId="14CF0234" w14:textId="77777777" w:rsidR="00F6005B" w:rsidRPr="00761B18" w:rsidRDefault="00F6005B" w:rsidP="00761B18">
      <w:pPr>
        <w:spacing w:line="360" w:lineRule="auto"/>
        <w:rPr>
          <w:rFonts w:ascii="Arial" w:hAnsi="Arial" w:cs="Arial"/>
        </w:rPr>
      </w:pPr>
    </w:p>
    <w:p w14:paraId="64944BEC" w14:textId="5E4C3E9D" w:rsidR="00F6005B" w:rsidRPr="00761B18" w:rsidRDefault="00F6005B" w:rsidP="00761B18">
      <w:pPr>
        <w:pStyle w:val="ListParagraph"/>
        <w:numPr>
          <w:ilvl w:val="0"/>
          <w:numId w:val="2"/>
        </w:numPr>
        <w:spacing w:line="360" w:lineRule="auto"/>
        <w:rPr>
          <w:rFonts w:ascii="Arial" w:hAnsi="Arial" w:cs="Arial"/>
        </w:rPr>
      </w:pPr>
      <w:r w:rsidRPr="00761B18">
        <w:rPr>
          <w:rFonts w:ascii="Arial" w:hAnsi="Arial" w:cs="Arial"/>
        </w:rPr>
        <w:t>Increasing Government Support for Renewable Energy: The growing support from governments for renewable energy initiatives, as observed in academic studies like (</w:t>
      </w:r>
      <w:proofErr w:type="spellStart"/>
      <w:r w:rsidRPr="00761B18">
        <w:rPr>
          <w:rFonts w:ascii="Arial" w:hAnsi="Arial" w:cs="Arial"/>
        </w:rPr>
        <w:t>Sovacool</w:t>
      </w:r>
      <w:proofErr w:type="spellEnd"/>
      <w:r w:rsidRPr="00761B18">
        <w:rPr>
          <w:rFonts w:ascii="Arial" w:hAnsi="Arial" w:cs="Arial"/>
        </w:rPr>
        <w:t xml:space="preserve"> and Stern., 2019), represents a significant opportunity. Government policies and incentives can promote the adoption of clean energy solutions, benefiting the firm.</w:t>
      </w:r>
    </w:p>
    <w:p w14:paraId="28317E11" w14:textId="77777777" w:rsidR="00F6005B" w:rsidRPr="00761B18" w:rsidRDefault="00F6005B" w:rsidP="00761B18">
      <w:pPr>
        <w:spacing w:line="360" w:lineRule="auto"/>
        <w:rPr>
          <w:rFonts w:ascii="Arial" w:hAnsi="Arial" w:cs="Arial"/>
        </w:rPr>
      </w:pPr>
    </w:p>
    <w:p w14:paraId="0DBE2A25" w14:textId="491608AB" w:rsidR="00F6005B" w:rsidRPr="00761B18" w:rsidRDefault="00F6005B" w:rsidP="00761B18">
      <w:pPr>
        <w:pStyle w:val="ListParagraph"/>
        <w:numPr>
          <w:ilvl w:val="0"/>
          <w:numId w:val="2"/>
        </w:numPr>
        <w:spacing w:line="360" w:lineRule="auto"/>
        <w:rPr>
          <w:rFonts w:ascii="Arial" w:hAnsi="Arial" w:cs="Arial"/>
        </w:rPr>
      </w:pPr>
      <w:r w:rsidRPr="00761B18">
        <w:rPr>
          <w:rFonts w:ascii="Arial" w:hAnsi="Arial" w:cs="Arial"/>
        </w:rPr>
        <w:t>Rising Energy Costs: Escalating energy costs (Eyre, 2015), create opportunities for the firm to present energy efficiency measures as cost-saving solutions. This can attract businesses and homeowners seeking to reduce their energy expenses.</w:t>
      </w:r>
    </w:p>
    <w:p w14:paraId="53638A5B" w14:textId="77777777" w:rsidR="00F6005B" w:rsidRPr="00761B18" w:rsidRDefault="00F6005B" w:rsidP="00761B18">
      <w:pPr>
        <w:spacing w:line="360" w:lineRule="auto"/>
        <w:rPr>
          <w:rFonts w:ascii="Arial" w:hAnsi="Arial" w:cs="Arial"/>
        </w:rPr>
      </w:pPr>
    </w:p>
    <w:p w14:paraId="2CBFB8C0" w14:textId="207D0F5D" w:rsidR="00F6005B" w:rsidRPr="00761B18" w:rsidRDefault="00F6005B" w:rsidP="00761B18">
      <w:pPr>
        <w:pStyle w:val="ListParagraph"/>
        <w:numPr>
          <w:ilvl w:val="0"/>
          <w:numId w:val="2"/>
        </w:numPr>
        <w:spacing w:line="360" w:lineRule="auto"/>
        <w:rPr>
          <w:rFonts w:ascii="Arial" w:hAnsi="Arial" w:cs="Arial"/>
        </w:rPr>
      </w:pPr>
      <w:r w:rsidRPr="00761B18">
        <w:rPr>
          <w:rFonts w:ascii="Arial" w:hAnsi="Arial" w:cs="Arial"/>
        </w:rPr>
        <w:lastRenderedPageBreak/>
        <w:t>Growing Awareness of Environmental Issues: The increasing public awareness of environmental concerns (Lorenzoni, Pidgeon, and Kasperson., 2006), provides a receptive market. The firm can cater to environmentally conscious consumers and organizations, aligning with this trend.</w:t>
      </w:r>
    </w:p>
    <w:p w14:paraId="521F629C" w14:textId="77777777" w:rsidR="00F6005B" w:rsidRPr="00761B18" w:rsidRDefault="00F6005B" w:rsidP="00761B18">
      <w:pPr>
        <w:spacing w:line="360" w:lineRule="auto"/>
        <w:rPr>
          <w:rFonts w:ascii="Arial" w:hAnsi="Arial" w:cs="Arial"/>
        </w:rPr>
      </w:pPr>
    </w:p>
    <w:p w14:paraId="1916D1BE" w14:textId="77777777" w:rsidR="00F6005B" w:rsidRPr="00761B18" w:rsidRDefault="00F6005B" w:rsidP="00761B18">
      <w:pPr>
        <w:pStyle w:val="Heading2"/>
        <w:spacing w:line="360" w:lineRule="auto"/>
        <w:rPr>
          <w:rFonts w:ascii="Arial" w:hAnsi="Arial" w:cs="Arial"/>
          <w:b/>
          <w:bCs/>
          <w:color w:val="auto"/>
        </w:rPr>
      </w:pPr>
      <w:bookmarkStart w:id="22" w:name="_Toc150026306"/>
      <w:bookmarkStart w:id="23" w:name="_Toc150028921"/>
      <w:r w:rsidRPr="00761B18">
        <w:rPr>
          <w:rFonts w:ascii="Arial" w:hAnsi="Arial" w:cs="Arial"/>
          <w:b/>
          <w:bCs/>
          <w:color w:val="auto"/>
        </w:rPr>
        <w:t>Threats</w:t>
      </w:r>
      <w:bookmarkEnd w:id="22"/>
      <w:bookmarkEnd w:id="23"/>
    </w:p>
    <w:p w14:paraId="1B791C0D" w14:textId="77777777" w:rsidR="00F6005B" w:rsidRPr="00761B18" w:rsidRDefault="00F6005B" w:rsidP="00761B18">
      <w:pPr>
        <w:spacing w:line="360" w:lineRule="auto"/>
        <w:rPr>
          <w:rFonts w:ascii="Arial" w:hAnsi="Arial" w:cs="Arial"/>
        </w:rPr>
      </w:pPr>
    </w:p>
    <w:p w14:paraId="1035D0C7" w14:textId="5E6CF300" w:rsidR="00F6005B" w:rsidRPr="00761B18" w:rsidRDefault="00F6005B" w:rsidP="00761B18">
      <w:pPr>
        <w:pStyle w:val="ListParagraph"/>
        <w:numPr>
          <w:ilvl w:val="0"/>
          <w:numId w:val="1"/>
        </w:numPr>
        <w:spacing w:line="360" w:lineRule="auto"/>
        <w:rPr>
          <w:rFonts w:ascii="Arial" w:hAnsi="Arial" w:cs="Arial"/>
        </w:rPr>
      </w:pPr>
      <w:r w:rsidRPr="00761B18">
        <w:rPr>
          <w:rFonts w:ascii="Arial" w:hAnsi="Arial" w:cs="Arial"/>
        </w:rPr>
        <w:t>Regulatory Changes: Regulatory changes can introduce uncertainties and compliance challenges. Academic research (Bradshaw, Baker, and McFarlane 2019), highlights the impact of changing regulations on renewable energy projects.</w:t>
      </w:r>
    </w:p>
    <w:p w14:paraId="7B9722A7" w14:textId="77777777" w:rsidR="00F6005B" w:rsidRPr="00761B18" w:rsidRDefault="00F6005B" w:rsidP="00761B18">
      <w:pPr>
        <w:spacing w:line="360" w:lineRule="auto"/>
        <w:rPr>
          <w:rFonts w:ascii="Arial" w:hAnsi="Arial" w:cs="Arial"/>
        </w:rPr>
      </w:pPr>
    </w:p>
    <w:p w14:paraId="701961FE" w14:textId="45DB27DD" w:rsidR="00F6005B" w:rsidRPr="00761B18" w:rsidRDefault="00F6005B" w:rsidP="00761B18">
      <w:pPr>
        <w:pStyle w:val="ListParagraph"/>
        <w:numPr>
          <w:ilvl w:val="0"/>
          <w:numId w:val="1"/>
        </w:numPr>
        <w:spacing w:line="360" w:lineRule="auto"/>
        <w:rPr>
          <w:rFonts w:ascii="Arial" w:hAnsi="Arial" w:cs="Arial"/>
        </w:rPr>
      </w:pPr>
      <w:r w:rsidRPr="00761B18">
        <w:rPr>
          <w:rFonts w:ascii="Arial" w:hAnsi="Arial" w:cs="Arial"/>
        </w:rPr>
        <w:t>Market Volatility: The renewable energy market can be volatile, subject to fluctuations in technology, prices, and global energy trends. Academic literature (</w:t>
      </w:r>
      <w:proofErr w:type="spellStart"/>
      <w:r w:rsidRPr="00761B18">
        <w:rPr>
          <w:rFonts w:ascii="Arial" w:hAnsi="Arial" w:cs="Arial"/>
        </w:rPr>
        <w:t>Dechezleprêtre</w:t>
      </w:r>
      <w:proofErr w:type="spellEnd"/>
      <w:r w:rsidRPr="00761B18">
        <w:rPr>
          <w:rFonts w:ascii="Arial" w:hAnsi="Arial" w:cs="Arial"/>
        </w:rPr>
        <w:t xml:space="preserve"> et al. 2011), underscores the market's susceptibility to volatility.</w:t>
      </w:r>
    </w:p>
    <w:p w14:paraId="18D13AE5" w14:textId="77777777" w:rsidR="00F6005B" w:rsidRPr="00761B18" w:rsidRDefault="00F6005B" w:rsidP="00761B18">
      <w:pPr>
        <w:spacing w:line="360" w:lineRule="auto"/>
        <w:rPr>
          <w:rFonts w:ascii="Arial" w:hAnsi="Arial" w:cs="Arial"/>
        </w:rPr>
      </w:pPr>
    </w:p>
    <w:p w14:paraId="5FFA5C90" w14:textId="0813C1B5" w:rsidR="00F6005B" w:rsidRPr="00761B18" w:rsidRDefault="00F6005B" w:rsidP="00761B18">
      <w:pPr>
        <w:pStyle w:val="ListParagraph"/>
        <w:numPr>
          <w:ilvl w:val="0"/>
          <w:numId w:val="1"/>
        </w:numPr>
        <w:spacing w:line="360" w:lineRule="auto"/>
        <w:rPr>
          <w:rFonts w:ascii="Arial" w:hAnsi="Arial" w:cs="Arial"/>
        </w:rPr>
      </w:pPr>
      <w:r w:rsidRPr="00761B18">
        <w:rPr>
          <w:rFonts w:ascii="Arial" w:hAnsi="Arial" w:cs="Arial"/>
        </w:rPr>
        <w:t>Potential Economic Downturns: Economic downturns can affect the firm's growth and market stability. (Cutler and Jarratt, 2019) explores the relationship between economic cycles and renewable energy investment.</w:t>
      </w:r>
    </w:p>
    <w:p w14:paraId="3D5103B2" w14:textId="77777777" w:rsidR="00F6005B" w:rsidRPr="00761B18" w:rsidRDefault="00F6005B" w:rsidP="00761B18">
      <w:pPr>
        <w:spacing w:line="360" w:lineRule="auto"/>
        <w:rPr>
          <w:rFonts w:ascii="Arial" w:hAnsi="Arial" w:cs="Arial"/>
        </w:rPr>
      </w:pPr>
    </w:p>
    <w:p w14:paraId="19628AE5" w14:textId="77777777" w:rsidR="00761B18" w:rsidRDefault="00761B18" w:rsidP="00462949">
      <w:pPr>
        <w:pStyle w:val="Heading1"/>
        <w:numPr>
          <w:ilvl w:val="0"/>
          <w:numId w:val="0"/>
        </w:numPr>
        <w:spacing w:line="360" w:lineRule="auto"/>
        <w:ind w:left="432"/>
        <w:rPr>
          <w:rFonts w:ascii="Arial" w:hAnsi="Arial" w:cs="Arial"/>
          <w:b/>
          <w:bCs/>
          <w:color w:val="auto"/>
        </w:rPr>
      </w:pPr>
    </w:p>
    <w:p w14:paraId="292EB2C1" w14:textId="77777777" w:rsidR="00462949" w:rsidRDefault="00462949" w:rsidP="00462949"/>
    <w:p w14:paraId="47B5CC13" w14:textId="77777777" w:rsidR="00462949" w:rsidRDefault="00462949" w:rsidP="00462949"/>
    <w:p w14:paraId="60B96AD7" w14:textId="77777777" w:rsidR="00462949" w:rsidRDefault="00462949" w:rsidP="00462949"/>
    <w:p w14:paraId="2C153F94" w14:textId="77777777" w:rsidR="00EE62D4" w:rsidRDefault="00EE62D4" w:rsidP="00462949"/>
    <w:p w14:paraId="72D4BF1F" w14:textId="77777777" w:rsidR="00EE62D4" w:rsidRDefault="00EE62D4" w:rsidP="00462949"/>
    <w:p w14:paraId="7F7813F1" w14:textId="77777777" w:rsidR="00EE62D4" w:rsidRDefault="00EE62D4" w:rsidP="00462949"/>
    <w:p w14:paraId="0A87F9A5" w14:textId="77777777" w:rsidR="00EE62D4" w:rsidRDefault="00EE62D4" w:rsidP="00462949"/>
    <w:p w14:paraId="5407A9EC" w14:textId="77777777" w:rsidR="00EE62D4" w:rsidRDefault="00EE62D4" w:rsidP="00462949"/>
    <w:p w14:paraId="1CB0234E" w14:textId="77777777" w:rsidR="00EE62D4" w:rsidRPr="00462949" w:rsidRDefault="00EE62D4" w:rsidP="00462949"/>
    <w:p w14:paraId="35361F9B" w14:textId="40B3B244" w:rsidR="00F6005B" w:rsidRPr="00EE62D4" w:rsidRDefault="00F6005B" w:rsidP="00EE62D4">
      <w:pPr>
        <w:pStyle w:val="Heading1"/>
        <w:spacing w:line="360" w:lineRule="auto"/>
        <w:rPr>
          <w:rFonts w:ascii="Arial" w:hAnsi="Arial" w:cs="Arial"/>
          <w:b/>
          <w:bCs/>
          <w:color w:val="auto"/>
        </w:rPr>
      </w:pPr>
      <w:bookmarkStart w:id="24" w:name="_Toc150026307"/>
      <w:bookmarkStart w:id="25" w:name="_Toc150028922"/>
      <w:r w:rsidRPr="00EE62D4">
        <w:rPr>
          <w:rFonts w:ascii="Arial" w:hAnsi="Arial" w:cs="Arial"/>
          <w:b/>
          <w:bCs/>
          <w:color w:val="auto"/>
        </w:rPr>
        <w:lastRenderedPageBreak/>
        <w:t xml:space="preserve">Target Market and Strategies for the </w:t>
      </w:r>
      <w:bookmarkStart w:id="26" w:name="_Hlk150120963"/>
      <w:r w:rsidRPr="00EE62D4">
        <w:rPr>
          <w:rFonts w:ascii="Arial" w:hAnsi="Arial" w:cs="Arial"/>
          <w:b/>
          <w:bCs/>
          <w:color w:val="auto"/>
        </w:rPr>
        <w:t xml:space="preserve">Energy Efficiency </w:t>
      </w:r>
      <w:bookmarkEnd w:id="26"/>
      <w:r w:rsidRPr="00EE62D4">
        <w:rPr>
          <w:rFonts w:ascii="Arial" w:hAnsi="Arial" w:cs="Arial"/>
          <w:b/>
          <w:bCs/>
          <w:color w:val="auto"/>
        </w:rPr>
        <w:t>Consulting Firm</w:t>
      </w:r>
      <w:bookmarkEnd w:id="24"/>
      <w:bookmarkEnd w:id="25"/>
    </w:p>
    <w:p w14:paraId="78674D55" w14:textId="77777777" w:rsidR="00F6005B" w:rsidRPr="00761B18" w:rsidRDefault="00F6005B" w:rsidP="00761B18">
      <w:pPr>
        <w:spacing w:line="360" w:lineRule="auto"/>
        <w:rPr>
          <w:rFonts w:ascii="Arial" w:hAnsi="Arial" w:cs="Arial"/>
        </w:rPr>
      </w:pPr>
    </w:p>
    <w:p w14:paraId="2E0EA66C" w14:textId="3031DAA9" w:rsidR="00F6005B" w:rsidRDefault="00F6005B" w:rsidP="00761B18">
      <w:pPr>
        <w:spacing w:line="360" w:lineRule="auto"/>
        <w:rPr>
          <w:rFonts w:ascii="Arial" w:hAnsi="Arial" w:cs="Arial"/>
        </w:rPr>
      </w:pPr>
      <w:r w:rsidRPr="00761B18">
        <w:rPr>
          <w:rFonts w:ascii="Arial" w:hAnsi="Arial" w:cs="Arial"/>
        </w:rPr>
        <w:t xml:space="preserve">Understanding the specific target market and developing tailored strategies are pivotal for the success of the Energy Efficiency Consulting Firm. This section will critically </w:t>
      </w:r>
      <w:r w:rsidR="00F376A1" w:rsidRPr="00761B18">
        <w:rPr>
          <w:rFonts w:ascii="Arial" w:hAnsi="Arial" w:cs="Arial"/>
        </w:rPr>
        <w:t>analyse</w:t>
      </w:r>
      <w:r w:rsidRPr="00761B18">
        <w:rPr>
          <w:rFonts w:ascii="Arial" w:hAnsi="Arial" w:cs="Arial"/>
        </w:rPr>
        <w:t xml:space="preserve"> the chosen target market and the associated strategies, referencing academic literature and relevant sources.</w:t>
      </w:r>
    </w:p>
    <w:p w14:paraId="2B7A261D" w14:textId="77777777" w:rsidR="007010D3" w:rsidRDefault="007010D3" w:rsidP="00761B18">
      <w:pPr>
        <w:spacing w:line="360" w:lineRule="auto"/>
        <w:rPr>
          <w:rFonts w:ascii="Arial" w:hAnsi="Arial" w:cs="Arial"/>
        </w:rPr>
      </w:pPr>
    </w:p>
    <w:p w14:paraId="281FCA76" w14:textId="7ACFFDAF" w:rsidR="007F77DD" w:rsidRDefault="007F77DD" w:rsidP="00761B18">
      <w:pPr>
        <w:spacing w:line="360" w:lineRule="auto"/>
        <w:rPr>
          <w:rFonts w:ascii="Arial" w:hAnsi="Arial" w:cs="Arial"/>
        </w:rPr>
      </w:pPr>
      <w:r>
        <w:rPr>
          <w:rFonts w:ascii="Arial" w:hAnsi="Arial" w:cs="Arial"/>
          <w:noProof/>
        </w:rPr>
        <w:drawing>
          <wp:inline distT="0" distB="0" distL="0" distR="0" wp14:anchorId="18440987" wp14:editId="6FD362AF">
            <wp:extent cx="5873262" cy="2638425"/>
            <wp:effectExtent l="0" t="0" r="0" b="0"/>
            <wp:docPr id="11473013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01316" name="Picture 1147301316"/>
                    <pic:cNvPicPr/>
                  </pic:nvPicPr>
                  <pic:blipFill>
                    <a:blip r:embed="rId18">
                      <a:extLst>
                        <a:ext uri="{28A0092B-C50C-407E-A947-70E740481C1C}">
                          <a14:useLocalDpi xmlns:a14="http://schemas.microsoft.com/office/drawing/2010/main" val="0"/>
                        </a:ext>
                      </a:extLst>
                    </a:blip>
                    <a:stretch>
                      <a:fillRect/>
                    </a:stretch>
                  </pic:blipFill>
                  <pic:spPr>
                    <a:xfrm>
                      <a:off x="0" y="0"/>
                      <a:ext cx="5875198" cy="2639295"/>
                    </a:xfrm>
                    <a:prstGeom prst="rect">
                      <a:avLst/>
                    </a:prstGeom>
                  </pic:spPr>
                </pic:pic>
              </a:graphicData>
            </a:graphic>
          </wp:inline>
        </w:drawing>
      </w:r>
    </w:p>
    <w:p w14:paraId="0313507C" w14:textId="29EEEBD0" w:rsidR="00F6005B" w:rsidRPr="00054155" w:rsidRDefault="00054155" w:rsidP="00761B18">
      <w:pPr>
        <w:spacing w:line="360" w:lineRule="auto"/>
        <w:rPr>
          <w:rFonts w:ascii="Arial" w:hAnsi="Arial" w:cs="Arial"/>
        </w:rPr>
      </w:pPr>
      <w:r w:rsidRPr="00054155">
        <w:rPr>
          <w:rFonts w:ascii="Arial" w:hAnsi="Arial" w:cs="Arial"/>
        </w:rPr>
        <w:t>(Source – School Scholar)</w:t>
      </w:r>
    </w:p>
    <w:p w14:paraId="170350F5" w14:textId="77777777" w:rsidR="00F6005B" w:rsidRPr="00761B18" w:rsidRDefault="00F6005B" w:rsidP="00761B18">
      <w:pPr>
        <w:pStyle w:val="Heading2"/>
        <w:spacing w:line="360" w:lineRule="auto"/>
        <w:rPr>
          <w:rFonts w:ascii="Arial" w:hAnsi="Arial" w:cs="Arial"/>
          <w:b/>
          <w:bCs/>
          <w:color w:val="auto"/>
        </w:rPr>
      </w:pPr>
      <w:bookmarkStart w:id="27" w:name="_Toc150026308"/>
      <w:bookmarkStart w:id="28" w:name="_Toc150028923"/>
      <w:r w:rsidRPr="00761B18">
        <w:rPr>
          <w:rFonts w:ascii="Arial" w:hAnsi="Arial" w:cs="Arial"/>
          <w:b/>
          <w:bCs/>
          <w:color w:val="auto"/>
        </w:rPr>
        <w:t>Target Market:</w:t>
      </w:r>
      <w:bookmarkEnd w:id="27"/>
      <w:bookmarkEnd w:id="28"/>
    </w:p>
    <w:p w14:paraId="75458B6A" w14:textId="77777777" w:rsidR="00F6005B" w:rsidRPr="00761B18" w:rsidRDefault="00F6005B" w:rsidP="00761B18">
      <w:pPr>
        <w:spacing w:line="360" w:lineRule="auto"/>
        <w:rPr>
          <w:rFonts w:ascii="Arial" w:hAnsi="Arial" w:cs="Arial"/>
        </w:rPr>
      </w:pPr>
    </w:p>
    <w:p w14:paraId="08024C22" w14:textId="08F24E0C" w:rsidR="00F6005B" w:rsidRPr="00761B18" w:rsidRDefault="00F6005B" w:rsidP="00761B18">
      <w:pPr>
        <w:spacing w:line="360" w:lineRule="auto"/>
        <w:rPr>
          <w:rFonts w:ascii="Arial" w:hAnsi="Arial" w:cs="Arial"/>
        </w:rPr>
      </w:pPr>
      <w:r w:rsidRPr="00761B18">
        <w:rPr>
          <w:rFonts w:ascii="Arial" w:hAnsi="Arial" w:cs="Arial"/>
        </w:rPr>
        <w:t xml:space="preserve">The primary focus of the Energy Efficiency Consulting Firm is residential and commercial customers in the selected region, with a special emphasis on environmentally conscious consumers and businesses. This selection is supported by academic research and empirical evidence. The </w:t>
      </w:r>
      <w:r w:rsidR="00F376A1" w:rsidRPr="00761B18">
        <w:rPr>
          <w:rFonts w:ascii="Arial" w:hAnsi="Arial" w:cs="Arial"/>
        </w:rPr>
        <w:t>(</w:t>
      </w:r>
      <w:r w:rsidRPr="00761B18">
        <w:rPr>
          <w:rFonts w:ascii="Arial" w:hAnsi="Arial" w:cs="Arial"/>
        </w:rPr>
        <w:t>Sánchez, Padrón, and Montes</w:t>
      </w:r>
      <w:r w:rsidR="00F376A1" w:rsidRPr="00761B18">
        <w:rPr>
          <w:rFonts w:ascii="Arial" w:hAnsi="Arial" w:cs="Arial"/>
        </w:rPr>
        <w:t>.,</w:t>
      </w:r>
      <w:r w:rsidRPr="00761B18">
        <w:rPr>
          <w:rFonts w:ascii="Arial" w:hAnsi="Arial" w:cs="Arial"/>
        </w:rPr>
        <w:t xml:space="preserve"> 2017) emphasizes the growing interest of residential customers in energy efficiency to reduce energy costs. Moreover, commercial customers are increasingly adopting sustainability initiatives, as highlighted by research from Delmas and Toffel (2004). This alignment with eco-conscious consumers and businesses acknowledges the rising awareness of environmental issues and the desire to reduce carbon footprints, a key trend that businesses can leverage.</w:t>
      </w:r>
    </w:p>
    <w:p w14:paraId="5B2F7A1C" w14:textId="77777777" w:rsidR="00F6005B" w:rsidRPr="00761B18" w:rsidRDefault="00F6005B" w:rsidP="00761B18">
      <w:pPr>
        <w:spacing w:line="360" w:lineRule="auto"/>
        <w:rPr>
          <w:rFonts w:ascii="Arial" w:hAnsi="Arial" w:cs="Arial"/>
        </w:rPr>
      </w:pPr>
    </w:p>
    <w:p w14:paraId="476C6222" w14:textId="77777777" w:rsidR="00F6005B" w:rsidRPr="00761B18" w:rsidRDefault="00F6005B" w:rsidP="00761B18">
      <w:pPr>
        <w:pStyle w:val="Heading2"/>
        <w:spacing w:line="360" w:lineRule="auto"/>
        <w:rPr>
          <w:rFonts w:ascii="Arial" w:hAnsi="Arial" w:cs="Arial"/>
          <w:b/>
          <w:bCs/>
          <w:color w:val="auto"/>
        </w:rPr>
      </w:pPr>
      <w:bookmarkStart w:id="29" w:name="_Toc150026309"/>
      <w:bookmarkStart w:id="30" w:name="_Toc150028924"/>
      <w:r w:rsidRPr="00761B18">
        <w:rPr>
          <w:rFonts w:ascii="Arial" w:hAnsi="Arial" w:cs="Arial"/>
          <w:b/>
          <w:bCs/>
          <w:color w:val="auto"/>
        </w:rPr>
        <w:lastRenderedPageBreak/>
        <w:t>Strategies:</w:t>
      </w:r>
      <w:bookmarkEnd w:id="29"/>
      <w:bookmarkEnd w:id="30"/>
    </w:p>
    <w:p w14:paraId="23FD83A7" w14:textId="77777777" w:rsidR="00F6005B" w:rsidRPr="00761B18" w:rsidRDefault="00F6005B" w:rsidP="00761B18">
      <w:pPr>
        <w:spacing w:line="360" w:lineRule="auto"/>
        <w:rPr>
          <w:rFonts w:ascii="Arial" w:hAnsi="Arial" w:cs="Arial"/>
        </w:rPr>
      </w:pPr>
    </w:p>
    <w:p w14:paraId="4FB05437" w14:textId="77777777" w:rsidR="00F6005B" w:rsidRPr="00761B18" w:rsidRDefault="00F6005B" w:rsidP="00761B18">
      <w:pPr>
        <w:pStyle w:val="ListParagraph"/>
        <w:numPr>
          <w:ilvl w:val="0"/>
          <w:numId w:val="5"/>
        </w:numPr>
        <w:spacing w:line="360" w:lineRule="auto"/>
        <w:rPr>
          <w:rFonts w:ascii="Arial" w:hAnsi="Arial" w:cs="Arial"/>
        </w:rPr>
      </w:pPr>
      <w:r w:rsidRPr="00761B18">
        <w:rPr>
          <w:rFonts w:ascii="Arial" w:hAnsi="Arial" w:cs="Arial"/>
        </w:rPr>
        <w:t>Market Segmentation based on Customer Needs and Energy Consumption Patterns:</w:t>
      </w:r>
    </w:p>
    <w:p w14:paraId="3A9BA4D0" w14:textId="7A055396" w:rsidR="00F6005B" w:rsidRPr="00761B18" w:rsidRDefault="00F6005B" w:rsidP="00761B18">
      <w:pPr>
        <w:pStyle w:val="ListParagraph"/>
        <w:spacing w:line="360" w:lineRule="auto"/>
        <w:rPr>
          <w:rFonts w:ascii="Arial" w:hAnsi="Arial" w:cs="Arial"/>
        </w:rPr>
      </w:pPr>
      <w:r w:rsidRPr="00761B18">
        <w:rPr>
          <w:rFonts w:ascii="Arial" w:hAnsi="Arial" w:cs="Arial"/>
        </w:rPr>
        <w:t xml:space="preserve">Market segmentation is a strategic approach to tailor services to the unique needs of various customer groups. Academic studies </w:t>
      </w:r>
      <w:r w:rsidR="00F376A1" w:rsidRPr="00761B18">
        <w:rPr>
          <w:rFonts w:ascii="Arial" w:hAnsi="Arial" w:cs="Arial"/>
        </w:rPr>
        <w:t>(</w:t>
      </w:r>
      <w:r w:rsidRPr="00761B18">
        <w:rPr>
          <w:rFonts w:ascii="Arial" w:hAnsi="Arial" w:cs="Arial"/>
        </w:rPr>
        <w:t>Kotler, Keller, and Brady's</w:t>
      </w:r>
      <w:r w:rsidR="00F376A1" w:rsidRPr="00761B18">
        <w:rPr>
          <w:rFonts w:ascii="Arial" w:hAnsi="Arial" w:cs="Arial"/>
        </w:rPr>
        <w:t>.,</w:t>
      </w:r>
      <w:r w:rsidRPr="00761B18">
        <w:rPr>
          <w:rFonts w:ascii="Arial" w:hAnsi="Arial" w:cs="Arial"/>
        </w:rPr>
        <w:t xml:space="preserve"> 2019) discussion on segmentation, stress the significance of understanding and catering to diverse customer needs. By segmenting the market based on energy consumption patterns and preferences, the firm can provide customized energy efficiency solutions, enhancing customer satisfaction and energy savings.</w:t>
      </w:r>
    </w:p>
    <w:p w14:paraId="000E8972" w14:textId="77777777" w:rsidR="00F6005B" w:rsidRPr="00761B18" w:rsidRDefault="00F6005B" w:rsidP="00761B18">
      <w:pPr>
        <w:spacing w:line="360" w:lineRule="auto"/>
        <w:rPr>
          <w:rFonts w:ascii="Arial" w:hAnsi="Arial" w:cs="Arial"/>
        </w:rPr>
      </w:pPr>
    </w:p>
    <w:p w14:paraId="48BB91A3" w14:textId="77777777" w:rsidR="00F6005B" w:rsidRPr="00761B18" w:rsidRDefault="00F6005B" w:rsidP="00761B18">
      <w:pPr>
        <w:pStyle w:val="ListParagraph"/>
        <w:numPr>
          <w:ilvl w:val="0"/>
          <w:numId w:val="5"/>
        </w:numPr>
        <w:spacing w:line="360" w:lineRule="auto"/>
        <w:rPr>
          <w:rFonts w:ascii="Arial" w:hAnsi="Arial" w:cs="Arial"/>
        </w:rPr>
      </w:pPr>
      <w:r w:rsidRPr="00761B18">
        <w:rPr>
          <w:rFonts w:ascii="Arial" w:hAnsi="Arial" w:cs="Arial"/>
        </w:rPr>
        <w:t>Strong Online and Offline Marketing Campaigns to Educate Potential Customers:</w:t>
      </w:r>
    </w:p>
    <w:p w14:paraId="5ECEEF09" w14:textId="3347FAAB" w:rsidR="00F6005B" w:rsidRPr="00761B18" w:rsidRDefault="00F6005B" w:rsidP="00761B18">
      <w:pPr>
        <w:pStyle w:val="ListParagraph"/>
        <w:spacing w:line="360" w:lineRule="auto"/>
        <w:rPr>
          <w:rFonts w:ascii="Arial" w:hAnsi="Arial" w:cs="Arial"/>
        </w:rPr>
      </w:pPr>
      <w:r w:rsidRPr="00761B18">
        <w:rPr>
          <w:rFonts w:ascii="Arial" w:hAnsi="Arial" w:cs="Arial"/>
        </w:rPr>
        <w:t xml:space="preserve">Effective marketing is critical for raising awareness and acquiring customers. The </w:t>
      </w:r>
      <w:r w:rsidR="00F376A1" w:rsidRPr="00761B18">
        <w:rPr>
          <w:rFonts w:ascii="Arial" w:hAnsi="Arial" w:cs="Arial"/>
        </w:rPr>
        <w:t>(</w:t>
      </w:r>
      <w:proofErr w:type="spellStart"/>
      <w:r w:rsidRPr="00761B18">
        <w:rPr>
          <w:rFonts w:ascii="Arial" w:hAnsi="Arial" w:cs="Arial"/>
        </w:rPr>
        <w:t>Bigne</w:t>
      </w:r>
      <w:proofErr w:type="spellEnd"/>
      <w:r w:rsidRPr="00761B18">
        <w:rPr>
          <w:rFonts w:ascii="Arial" w:hAnsi="Arial" w:cs="Arial"/>
        </w:rPr>
        <w:t xml:space="preserve">, </w:t>
      </w:r>
      <w:proofErr w:type="spellStart"/>
      <w:r w:rsidRPr="00761B18">
        <w:rPr>
          <w:rFonts w:ascii="Arial" w:hAnsi="Arial" w:cs="Arial"/>
        </w:rPr>
        <w:t>Llinares</w:t>
      </w:r>
      <w:proofErr w:type="spellEnd"/>
      <w:r w:rsidRPr="00761B18">
        <w:rPr>
          <w:rFonts w:ascii="Arial" w:hAnsi="Arial" w:cs="Arial"/>
        </w:rPr>
        <w:t>, and Torrecilla</w:t>
      </w:r>
      <w:r w:rsidR="00F376A1" w:rsidRPr="00761B18">
        <w:rPr>
          <w:rFonts w:ascii="Arial" w:hAnsi="Arial" w:cs="Arial"/>
        </w:rPr>
        <w:t>.,</w:t>
      </w:r>
      <w:r w:rsidRPr="00761B18">
        <w:rPr>
          <w:rFonts w:ascii="Arial" w:hAnsi="Arial" w:cs="Arial"/>
        </w:rPr>
        <w:t xml:space="preserve"> 2016) underscores the importance of marketing in the energy sector. The firm can employ a mix of online and offline strategies, including social media, content marketing, workshops, and seminars, to educate potential customers about the benefits of energy efficiency solutions.</w:t>
      </w:r>
    </w:p>
    <w:p w14:paraId="43B5050F" w14:textId="77777777" w:rsidR="00F6005B" w:rsidRPr="00761B18" w:rsidRDefault="00F6005B" w:rsidP="00761B18">
      <w:pPr>
        <w:spacing w:line="360" w:lineRule="auto"/>
        <w:rPr>
          <w:rFonts w:ascii="Arial" w:hAnsi="Arial" w:cs="Arial"/>
        </w:rPr>
      </w:pPr>
    </w:p>
    <w:p w14:paraId="128FF3A8" w14:textId="77777777" w:rsidR="00F6005B" w:rsidRPr="00761B18" w:rsidRDefault="00F6005B" w:rsidP="00761B18">
      <w:pPr>
        <w:pStyle w:val="ListParagraph"/>
        <w:numPr>
          <w:ilvl w:val="0"/>
          <w:numId w:val="5"/>
        </w:numPr>
        <w:spacing w:line="360" w:lineRule="auto"/>
        <w:rPr>
          <w:rFonts w:ascii="Arial" w:hAnsi="Arial" w:cs="Arial"/>
        </w:rPr>
      </w:pPr>
      <w:r w:rsidRPr="00761B18">
        <w:rPr>
          <w:rFonts w:ascii="Arial" w:hAnsi="Arial" w:cs="Arial"/>
        </w:rPr>
        <w:t>Collaborations with Local Governments to Access Incentives and Rebates:</w:t>
      </w:r>
    </w:p>
    <w:p w14:paraId="37833A64" w14:textId="1AF81F5E" w:rsidR="00F6005B" w:rsidRPr="00761B18" w:rsidRDefault="00F6005B" w:rsidP="00761B18">
      <w:pPr>
        <w:pStyle w:val="ListParagraph"/>
        <w:spacing w:line="360" w:lineRule="auto"/>
        <w:rPr>
          <w:rFonts w:ascii="Arial" w:hAnsi="Arial" w:cs="Arial"/>
        </w:rPr>
      </w:pPr>
      <w:r w:rsidRPr="00761B18">
        <w:rPr>
          <w:rFonts w:ascii="Arial" w:hAnsi="Arial" w:cs="Arial"/>
        </w:rPr>
        <w:t xml:space="preserve">Collaborating with local governments is a strategic move </w:t>
      </w:r>
      <w:r w:rsidR="00F376A1" w:rsidRPr="00761B18">
        <w:rPr>
          <w:rFonts w:ascii="Arial" w:hAnsi="Arial" w:cs="Arial"/>
        </w:rPr>
        <w:t>(</w:t>
      </w:r>
      <w:r w:rsidRPr="00761B18">
        <w:rPr>
          <w:rFonts w:ascii="Arial" w:hAnsi="Arial" w:cs="Arial"/>
        </w:rPr>
        <w:t xml:space="preserve">Torres, </w:t>
      </w:r>
      <w:proofErr w:type="spellStart"/>
      <w:r w:rsidRPr="00761B18">
        <w:rPr>
          <w:rFonts w:ascii="Arial" w:hAnsi="Arial" w:cs="Arial"/>
        </w:rPr>
        <w:t>Huentemilla</w:t>
      </w:r>
      <w:proofErr w:type="spellEnd"/>
      <w:r w:rsidRPr="00761B18">
        <w:rPr>
          <w:rFonts w:ascii="Arial" w:hAnsi="Arial" w:cs="Arial"/>
        </w:rPr>
        <w:t>, and Barrientos</w:t>
      </w:r>
      <w:r w:rsidR="00F376A1" w:rsidRPr="00761B18">
        <w:rPr>
          <w:rFonts w:ascii="Arial" w:hAnsi="Arial" w:cs="Arial"/>
        </w:rPr>
        <w:t>.,</w:t>
      </w:r>
      <w:r w:rsidRPr="00761B18">
        <w:rPr>
          <w:rFonts w:ascii="Arial" w:hAnsi="Arial" w:cs="Arial"/>
        </w:rPr>
        <w:t xml:space="preserve"> 2019), which highlights the role of public-private partnerships in promoting renewable energy projects. By working with local authorities, the firm can access government incentives and rebates, making energy efficiency solutions more affordable for customers.</w:t>
      </w:r>
    </w:p>
    <w:p w14:paraId="4063D74F" w14:textId="77777777" w:rsidR="00F6005B" w:rsidRPr="00761B18" w:rsidRDefault="00F6005B" w:rsidP="00761B18">
      <w:pPr>
        <w:spacing w:line="360" w:lineRule="auto"/>
        <w:rPr>
          <w:rFonts w:ascii="Arial" w:hAnsi="Arial" w:cs="Arial"/>
        </w:rPr>
      </w:pPr>
    </w:p>
    <w:p w14:paraId="5147C864" w14:textId="77777777" w:rsidR="00F6005B" w:rsidRPr="00761B18" w:rsidRDefault="00F6005B" w:rsidP="00761B18">
      <w:pPr>
        <w:pStyle w:val="ListParagraph"/>
        <w:numPr>
          <w:ilvl w:val="0"/>
          <w:numId w:val="5"/>
        </w:numPr>
        <w:spacing w:line="360" w:lineRule="auto"/>
        <w:rPr>
          <w:rFonts w:ascii="Arial" w:hAnsi="Arial" w:cs="Arial"/>
        </w:rPr>
      </w:pPr>
      <w:r w:rsidRPr="00761B18">
        <w:rPr>
          <w:rFonts w:ascii="Arial" w:hAnsi="Arial" w:cs="Arial"/>
        </w:rPr>
        <w:t>Offering Flexible Financing Options, Including Lease and Purchase:</w:t>
      </w:r>
    </w:p>
    <w:p w14:paraId="09CAD64F" w14:textId="4DD940CF" w:rsidR="00462949" w:rsidRPr="00054155" w:rsidRDefault="00F6005B" w:rsidP="00054155">
      <w:pPr>
        <w:pStyle w:val="ListParagraph"/>
        <w:spacing w:line="360" w:lineRule="auto"/>
        <w:rPr>
          <w:rFonts w:ascii="Arial" w:hAnsi="Arial" w:cs="Arial"/>
        </w:rPr>
      </w:pPr>
      <w:r w:rsidRPr="00761B18">
        <w:rPr>
          <w:rFonts w:ascii="Arial" w:hAnsi="Arial" w:cs="Arial"/>
        </w:rPr>
        <w:t xml:space="preserve">Providing flexible financing options, such as lease and purchase plans, can alleviate the initial high capital costs associated with energy efficiency solutions. This strategy aligns (Morelli, Mulder, and </w:t>
      </w:r>
      <w:proofErr w:type="spellStart"/>
      <w:r w:rsidRPr="00761B18">
        <w:rPr>
          <w:rFonts w:ascii="Arial" w:hAnsi="Arial" w:cs="Arial"/>
        </w:rPr>
        <w:t>Sardi</w:t>
      </w:r>
      <w:proofErr w:type="spellEnd"/>
      <w:r w:rsidRPr="00761B18">
        <w:rPr>
          <w:rFonts w:ascii="Arial" w:hAnsi="Arial" w:cs="Arial"/>
        </w:rPr>
        <w:t>., 2016), which emphasizes the importance of financial schemes to enhance the adoption of renewable energy technologies. By offering financing choices, the firm can expand its customer base and cater to varying financial capabilities.</w:t>
      </w:r>
    </w:p>
    <w:p w14:paraId="00A93B47" w14:textId="5921FE4D" w:rsidR="00F376A1" w:rsidRPr="00761B18" w:rsidRDefault="00F376A1" w:rsidP="00761B18">
      <w:pPr>
        <w:pStyle w:val="Heading1"/>
        <w:spacing w:line="360" w:lineRule="auto"/>
        <w:rPr>
          <w:rFonts w:ascii="Arial" w:hAnsi="Arial" w:cs="Arial"/>
          <w:b/>
          <w:bCs/>
          <w:color w:val="auto"/>
        </w:rPr>
      </w:pPr>
      <w:bookmarkStart w:id="31" w:name="_Toc150026310"/>
      <w:bookmarkStart w:id="32" w:name="_Toc150028925"/>
      <w:r w:rsidRPr="00761B18">
        <w:rPr>
          <w:rFonts w:ascii="Arial" w:hAnsi="Arial" w:cs="Arial"/>
          <w:b/>
          <w:bCs/>
          <w:color w:val="auto"/>
        </w:rPr>
        <w:lastRenderedPageBreak/>
        <w:t>Budgeting and Funding Requirements for the Energy Efficiency Consulting Firm</w:t>
      </w:r>
      <w:bookmarkEnd w:id="31"/>
      <w:bookmarkEnd w:id="32"/>
    </w:p>
    <w:p w14:paraId="7753C06C" w14:textId="77777777" w:rsidR="00F376A1" w:rsidRPr="00761B18" w:rsidRDefault="00F376A1" w:rsidP="00761B18">
      <w:pPr>
        <w:spacing w:line="360" w:lineRule="auto"/>
        <w:rPr>
          <w:rFonts w:ascii="Arial" w:hAnsi="Arial" w:cs="Arial"/>
        </w:rPr>
      </w:pPr>
    </w:p>
    <w:p w14:paraId="6309E0D3" w14:textId="77777777" w:rsidR="00F376A1" w:rsidRPr="00761B18" w:rsidRDefault="00F376A1" w:rsidP="00761B18">
      <w:pPr>
        <w:spacing w:line="360" w:lineRule="auto"/>
        <w:rPr>
          <w:rFonts w:ascii="Arial" w:hAnsi="Arial" w:cs="Arial"/>
        </w:rPr>
      </w:pPr>
      <w:r w:rsidRPr="00761B18">
        <w:rPr>
          <w:rFonts w:ascii="Arial" w:hAnsi="Arial" w:cs="Arial"/>
        </w:rPr>
        <w:t>A comprehensive financial plan is essential for the successful establishment and operation of the Energy Efficiency Consulting Firm. This section critically examines the proposed budget and funding requirements, while referencing academic literature and pertinent sources.</w:t>
      </w:r>
    </w:p>
    <w:p w14:paraId="0D02F21F" w14:textId="77777777" w:rsidR="00F376A1" w:rsidRPr="00761B18" w:rsidRDefault="00F376A1" w:rsidP="00761B18">
      <w:pPr>
        <w:spacing w:line="360" w:lineRule="auto"/>
        <w:rPr>
          <w:rFonts w:ascii="Arial" w:hAnsi="Arial" w:cs="Arial"/>
        </w:rPr>
      </w:pPr>
    </w:p>
    <w:p w14:paraId="450F3F37" w14:textId="77777777" w:rsidR="00F376A1" w:rsidRPr="00761B18" w:rsidRDefault="00F376A1" w:rsidP="00761B18">
      <w:pPr>
        <w:pStyle w:val="Heading2"/>
        <w:spacing w:line="360" w:lineRule="auto"/>
        <w:rPr>
          <w:rFonts w:ascii="Arial" w:hAnsi="Arial" w:cs="Arial"/>
          <w:b/>
          <w:bCs/>
          <w:color w:val="auto"/>
        </w:rPr>
      </w:pPr>
      <w:bookmarkStart w:id="33" w:name="_Toc150026311"/>
      <w:bookmarkStart w:id="34" w:name="_Toc150028926"/>
      <w:r w:rsidRPr="00761B18">
        <w:rPr>
          <w:rFonts w:ascii="Arial" w:hAnsi="Arial" w:cs="Arial"/>
          <w:b/>
          <w:bCs/>
          <w:color w:val="auto"/>
        </w:rPr>
        <w:t>Budget:</w:t>
      </w:r>
      <w:bookmarkEnd w:id="33"/>
      <w:bookmarkEnd w:id="34"/>
    </w:p>
    <w:p w14:paraId="74F90468" w14:textId="77777777" w:rsidR="00F376A1" w:rsidRPr="00761B18" w:rsidRDefault="00F376A1" w:rsidP="00761B18">
      <w:pPr>
        <w:spacing w:line="360" w:lineRule="auto"/>
        <w:rPr>
          <w:rFonts w:ascii="Arial" w:hAnsi="Arial" w:cs="Arial"/>
        </w:rPr>
      </w:pPr>
    </w:p>
    <w:p w14:paraId="102B0B69" w14:textId="1E17061D" w:rsidR="00F376A1" w:rsidRPr="00761B18" w:rsidRDefault="00F376A1" w:rsidP="00761B18">
      <w:pPr>
        <w:spacing w:line="360" w:lineRule="auto"/>
        <w:rPr>
          <w:rFonts w:ascii="Arial" w:hAnsi="Arial" w:cs="Arial"/>
        </w:rPr>
      </w:pPr>
      <w:r w:rsidRPr="00761B18">
        <w:rPr>
          <w:rFonts w:ascii="Arial" w:hAnsi="Arial" w:cs="Arial"/>
        </w:rPr>
        <w:t>The firm's budget encompasses a detailed financial plan that extends over the first three years of operation. It comprises startup costs, operational expenses, revenue projections, and a break-even analysis. This financial planning aligns with recommended practices in the establishment of new businesses. (Ryan and Gibson., 2015) emphasizes the importance of comprehensive budgeting in business planning, particularly for startups. The detailed financial plan is designed to provide transparency, mitigate financial risks, and ensure sustainable growth.</w:t>
      </w:r>
    </w:p>
    <w:p w14:paraId="5E6177E9" w14:textId="77777777" w:rsidR="00F376A1" w:rsidRPr="00761B18" w:rsidRDefault="00F376A1" w:rsidP="00761B18">
      <w:pPr>
        <w:spacing w:line="360" w:lineRule="auto"/>
        <w:rPr>
          <w:rFonts w:ascii="Arial" w:hAnsi="Arial" w:cs="Arial"/>
        </w:rPr>
      </w:pPr>
    </w:p>
    <w:p w14:paraId="5C420B65" w14:textId="77777777" w:rsidR="00F376A1" w:rsidRPr="00761B18" w:rsidRDefault="00F376A1" w:rsidP="00761B18">
      <w:pPr>
        <w:pStyle w:val="Heading2"/>
        <w:spacing w:line="360" w:lineRule="auto"/>
        <w:rPr>
          <w:rFonts w:ascii="Arial" w:hAnsi="Arial" w:cs="Arial"/>
          <w:b/>
          <w:bCs/>
          <w:color w:val="auto"/>
        </w:rPr>
      </w:pPr>
      <w:bookmarkStart w:id="35" w:name="_Toc150026312"/>
      <w:bookmarkStart w:id="36" w:name="_Toc150028927"/>
      <w:r w:rsidRPr="00761B18">
        <w:rPr>
          <w:rFonts w:ascii="Arial" w:hAnsi="Arial" w:cs="Arial"/>
          <w:b/>
          <w:bCs/>
          <w:color w:val="auto"/>
        </w:rPr>
        <w:t>Funding Requirements:</w:t>
      </w:r>
      <w:bookmarkEnd w:id="35"/>
      <w:bookmarkEnd w:id="36"/>
    </w:p>
    <w:p w14:paraId="6CBC1527" w14:textId="77777777" w:rsidR="00F376A1" w:rsidRPr="00761B18" w:rsidRDefault="00F376A1" w:rsidP="00761B18">
      <w:pPr>
        <w:spacing w:line="360" w:lineRule="auto"/>
        <w:rPr>
          <w:rFonts w:ascii="Arial" w:hAnsi="Arial" w:cs="Arial"/>
        </w:rPr>
      </w:pPr>
    </w:p>
    <w:p w14:paraId="068475DA" w14:textId="7E8C819E" w:rsidR="00F376A1" w:rsidRDefault="00F376A1" w:rsidP="00761B18">
      <w:pPr>
        <w:spacing w:line="360" w:lineRule="auto"/>
        <w:rPr>
          <w:rFonts w:ascii="Arial" w:hAnsi="Arial" w:cs="Arial"/>
        </w:rPr>
      </w:pPr>
      <w:r w:rsidRPr="00761B18">
        <w:rPr>
          <w:rFonts w:ascii="Arial" w:hAnsi="Arial" w:cs="Arial"/>
        </w:rPr>
        <w:t>The Energy Efficiency Consulting Firm necessitates an initial funding requirement of $2 million, covering capital expenditure, marketing, and operational expenses. This funding requirement is consistent with the magnitude of capital necessary to initiate a consulting business in the renewable energy sector. Academic (Mason and Harrison., 2015) underscore the significance of securing adequate initial funding to support capital expenditure and initial operational costs. Additionally, the importance of having resources for marketing and awareness-building efforts is highlighted (Blankson and Stokes., 2002).</w:t>
      </w:r>
    </w:p>
    <w:p w14:paraId="4E0076BA" w14:textId="77777777" w:rsidR="00054155" w:rsidRDefault="00054155" w:rsidP="00761B18">
      <w:pPr>
        <w:spacing w:line="360" w:lineRule="auto"/>
        <w:rPr>
          <w:rFonts w:ascii="Arial" w:hAnsi="Arial" w:cs="Arial"/>
        </w:rPr>
      </w:pPr>
    </w:p>
    <w:p w14:paraId="11D8456E" w14:textId="624FA7DC" w:rsidR="000A7F0E" w:rsidRPr="000A7F0E" w:rsidRDefault="000A7F0E" w:rsidP="000A7F0E">
      <w:pPr>
        <w:spacing w:line="360" w:lineRule="auto"/>
        <w:rPr>
          <w:rFonts w:ascii="Arial" w:hAnsi="Arial" w:cs="Arial"/>
        </w:rPr>
      </w:pPr>
      <w:r>
        <w:rPr>
          <w:rFonts w:ascii="Arial" w:hAnsi="Arial" w:cs="Arial"/>
          <w:noProof/>
        </w:rPr>
        <w:lastRenderedPageBreak/>
        <w:drawing>
          <wp:inline distT="0" distB="0" distL="0" distR="0" wp14:anchorId="04310357" wp14:editId="57BAF7FE">
            <wp:extent cx="5731510" cy="3223895"/>
            <wp:effectExtent l="0" t="0" r="2540" b="0"/>
            <wp:docPr id="15216897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89760" name="Picture 1521689760"/>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Start w:id="37" w:name="_Toc150026313"/>
      <w:bookmarkStart w:id="38" w:name="_Toc150028928"/>
    </w:p>
    <w:p w14:paraId="73794E75" w14:textId="38DBC635" w:rsidR="000A7F0E" w:rsidRDefault="000A7F0E" w:rsidP="000A7F0E">
      <w:pPr>
        <w:rPr>
          <w:rFonts w:ascii="Arial" w:hAnsi="Arial" w:cs="Arial"/>
        </w:rPr>
      </w:pPr>
      <w:r w:rsidRPr="000A7F0E">
        <w:rPr>
          <w:rFonts w:ascii="Arial" w:hAnsi="Arial" w:cs="Arial"/>
        </w:rPr>
        <w:t>(Source – Sartpurner.org)</w:t>
      </w:r>
    </w:p>
    <w:p w14:paraId="5FB875DD" w14:textId="77777777" w:rsidR="000A7F0E" w:rsidRPr="000A7F0E" w:rsidRDefault="000A7F0E" w:rsidP="000A7F0E">
      <w:pPr>
        <w:rPr>
          <w:rFonts w:ascii="Arial" w:hAnsi="Arial" w:cs="Arial"/>
        </w:rPr>
      </w:pPr>
    </w:p>
    <w:p w14:paraId="6B668A9A" w14:textId="7628AF41" w:rsidR="00F376A1" w:rsidRPr="00761B18" w:rsidRDefault="00F376A1" w:rsidP="00761B18">
      <w:pPr>
        <w:pStyle w:val="Heading2"/>
        <w:spacing w:line="360" w:lineRule="auto"/>
        <w:rPr>
          <w:rFonts w:ascii="Arial" w:hAnsi="Arial" w:cs="Arial"/>
          <w:b/>
          <w:bCs/>
          <w:color w:val="auto"/>
        </w:rPr>
      </w:pPr>
      <w:r w:rsidRPr="00761B18">
        <w:rPr>
          <w:rFonts w:ascii="Arial" w:hAnsi="Arial" w:cs="Arial"/>
          <w:b/>
          <w:bCs/>
          <w:color w:val="auto"/>
        </w:rPr>
        <w:t>Potential Funding Sources:</w:t>
      </w:r>
      <w:bookmarkEnd w:id="37"/>
      <w:bookmarkEnd w:id="38"/>
    </w:p>
    <w:p w14:paraId="57E018ED" w14:textId="77777777" w:rsidR="00F376A1" w:rsidRPr="00761B18" w:rsidRDefault="00F376A1" w:rsidP="00761B18">
      <w:pPr>
        <w:spacing w:line="360" w:lineRule="auto"/>
        <w:rPr>
          <w:rFonts w:ascii="Arial" w:hAnsi="Arial" w:cs="Arial"/>
        </w:rPr>
      </w:pPr>
    </w:p>
    <w:p w14:paraId="4B2913FD" w14:textId="457D9D04" w:rsidR="00F376A1" w:rsidRPr="00761B18" w:rsidRDefault="00F376A1" w:rsidP="00761B18">
      <w:pPr>
        <w:pStyle w:val="ListParagraph"/>
        <w:numPr>
          <w:ilvl w:val="0"/>
          <w:numId w:val="5"/>
        </w:numPr>
        <w:spacing w:line="360" w:lineRule="auto"/>
        <w:rPr>
          <w:rFonts w:ascii="Arial" w:hAnsi="Arial" w:cs="Arial"/>
        </w:rPr>
      </w:pPr>
      <w:r w:rsidRPr="00761B18">
        <w:rPr>
          <w:rFonts w:ascii="Arial" w:hAnsi="Arial" w:cs="Arial"/>
        </w:rPr>
        <w:t>Private Investors: Private investors, often referred to as angel investors or venture capitalists, offer not only financial support but also expertise and network connections. Academic literature (Cumming, Knill, and Syvrud., 2016), suggests that private investors can provide valuable mentorship, guidance, and introductions to potential clients and partners.</w:t>
      </w:r>
    </w:p>
    <w:p w14:paraId="01F0AD3A" w14:textId="77777777" w:rsidR="00F376A1" w:rsidRPr="00761B18" w:rsidRDefault="00F376A1" w:rsidP="00761B18">
      <w:pPr>
        <w:spacing w:line="360" w:lineRule="auto"/>
        <w:rPr>
          <w:rFonts w:ascii="Arial" w:hAnsi="Arial" w:cs="Arial"/>
        </w:rPr>
      </w:pPr>
    </w:p>
    <w:p w14:paraId="09323528" w14:textId="670B59D7" w:rsidR="00F376A1" w:rsidRDefault="00F376A1" w:rsidP="00761B18">
      <w:pPr>
        <w:pStyle w:val="ListParagraph"/>
        <w:numPr>
          <w:ilvl w:val="0"/>
          <w:numId w:val="5"/>
        </w:numPr>
        <w:spacing w:line="360" w:lineRule="auto"/>
        <w:rPr>
          <w:rFonts w:ascii="Arial" w:hAnsi="Arial" w:cs="Arial"/>
        </w:rPr>
      </w:pPr>
      <w:r w:rsidRPr="00761B18">
        <w:rPr>
          <w:rFonts w:ascii="Arial" w:hAnsi="Arial" w:cs="Arial"/>
        </w:rPr>
        <w:t>Government Grants: Seeking government grants is a strategic choice that aligns with the firm's mission of promoting energy efficiency. Academic studies (Lewis, Johnson, and Klassen., 2011), underscore the importance of government funding in renewable energy projects, highlighting its role in driving innovation and sustainability.</w:t>
      </w:r>
    </w:p>
    <w:p w14:paraId="3F2B5862" w14:textId="77777777" w:rsidR="00054155" w:rsidRPr="00054155" w:rsidRDefault="00054155" w:rsidP="00054155">
      <w:pPr>
        <w:spacing w:line="360" w:lineRule="auto"/>
        <w:rPr>
          <w:rFonts w:ascii="Arial" w:hAnsi="Arial" w:cs="Arial"/>
        </w:rPr>
      </w:pPr>
    </w:p>
    <w:p w14:paraId="662E0404" w14:textId="77777777" w:rsidR="00F376A1" w:rsidRPr="00761B18" w:rsidRDefault="00F376A1" w:rsidP="00761B18">
      <w:pPr>
        <w:spacing w:line="360" w:lineRule="auto"/>
        <w:rPr>
          <w:rFonts w:ascii="Arial" w:hAnsi="Arial" w:cs="Arial"/>
        </w:rPr>
      </w:pPr>
    </w:p>
    <w:p w14:paraId="0E5CFF0A" w14:textId="1C2C1F74" w:rsidR="00F376A1" w:rsidRPr="00761B18" w:rsidRDefault="00F376A1" w:rsidP="00761B18">
      <w:pPr>
        <w:pStyle w:val="ListParagraph"/>
        <w:numPr>
          <w:ilvl w:val="0"/>
          <w:numId w:val="5"/>
        </w:numPr>
        <w:spacing w:line="360" w:lineRule="auto"/>
        <w:rPr>
          <w:rFonts w:ascii="Arial" w:hAnsi="Arial" w:cs="Arial"/>
        </w:rPr>
      </w:pPr>
      <w:r w:rsidRPr="00761B18">
        <w:rPr>
          <w:rFonts w:ascii="Arial" w:hAnsi="Arial" w:cs="Arial"/>
        </w:rPr>
        <w:t xml:space="preserve">Green Energy-Focused Venture Capital Firms: Specialized venture capital firms focusing on green energy initiatives provide not only financial support but also industry-specific knowledge and support. The (Chan, Frankel, and Jung., 2018) </w:t>
      </w:r>
      <w:r w:rsidRPr="00761B18">
        <w:rPr>
          <w:rFonts w:ascii="Arial" w:hAnsi="Arial" w:cs="Arial"/>
        </w:rPr>
        <w:lastRenderedPageBreak/>
        <w:t>emphasizes the benefits of collaborating with sector-focused venture capital firms, which can assist in market penetration and technology adoption.</w:t>
      </w:r>
    </w:p>
    <w:p w14:paraId="20B0D4E9" w14:textId="77777777" w:rsidR="00F376A1" w:rsidRPr="00761B18" w:rsidRDefault="00F376A1" w:rsidP="00761B18">
      <w:pPr>
        <w:spacing w:line="360" w:lineRule="auto"/>
        <w:rPr>
          <w:rFonts w:ascii="Arial" w:hAnsi="Arial" w:cs="Arial"/>
        </w:rPr>
      </w:pPr>
    </w:p>
    <w:p w14:paraId="3AE4C3EA" w14:textId="77777777" w:rsidR="00F376A1" w:rsidRPr="00761B18" w:rsidRDefault="00F376A1" w:rsidP="00761B18">
      <w:pPr>
        <w:pStyle w:val="Heading2"/>
        <w:spacing w:line="360" w:lineRule="auto"/>
        <w:rPr>
          <w:rFonts w:ascii="Arial" w:hAnsi="Arial" w:cs="Arial"/>
          <w:b/>
          <w:bCs/>
          <w:color w:val="auto"/>
        </w:rPr>
      </w:pPr>
      <w:bookmarkStart w:id="39" w:name="_Toc150026314"/>
      <w:bookmarkStart w:id="40" w:name="_Toc150028929"/>
      <w:r w:rsidRPr="00761B18">
        <w:rPr>
          <w:rFonts w:ascii="Arial" w:hAnsi="Arial" w:cs="Arial"/>
          <w:b/>
          <w:bCs/>
          <w:color w:val="auto"/>
        </w:rPr>
        <w:t>Justification for Funding Choices:</w:t>
      </w:r>
      <w:bookmarkEnd w:id="39"/>
      <w:bookmarkEnd w:id="40"/>
    </w:p>
    <w:p w14:paraId="753CB69B" w14:textId="77777777" w:rsidR="00F376A1" w:rsidRPr="00761B18" w:rsidRDefault="00F376A1" w:rsidP="00761B18">
      <w:pPr>
        <w:spacing w:line="360" w:lineRule="auto"/>
        <w:rPr>
          <w:rFonts w:ascii="Arial" w:hAnsi="Arial" w:cs="Arial"/>
        </w:rPr>
      </w:pPr>
    </w:p>
    <w:p w14:paraId="353646E7" w14:textId="77777777" w:rsidR="00F376A1" w:rsidRPr="00761B18" w:rsidRDefault="00F376A1" w:rsidP="00761B18">
      <w:pPr>
        <w:pStyle w:val="ListParagraph"/>
        <w:numPr>
          <w:ilvl w:val="0"/>
          <w:numId w:val="5"/>
        </w:numPr>
        <w:spacing w:line="360" w:lineRule="auto"/>
        <w:rPr>
          <w:rFonts w:ascii="Arial" w:hAnsi="Arial" w:cs="Arial"/>
        </w:rPr>
      </w:pPr>
      <w:r w:rsidRPr="00761B18">
        <w:rPr>
          <w:rFonts w:ascii="Arial" w:hAnsi="Arial" w:cs="Arial"/>
        </w:rPr>
        <w:t>Private investors offer a combination of financial backing and invaluable expertise, particularly in the energy and sustainability sectors, which can expedite the firm's growth.</w:t>
      </w:r>
    </w:p>
    <w:p w14:paraId="7E4AE9A6" w14:textId="77777777" w:rsidR="00F376A1" w:rsidRPr="00761B18" w:rsidRDefault="00F376A1" w:rsidP="00761B18">
      <w:pPr>
        <w:spacing w:line="360" w:lineRule="auto"/>
        <w:rPr>
          <w:rFonts w:ascii="Arial" w:hAnsi="Arial" w:cs="Arial"/>
        </w:rPr>
      </w:pPr>
    </w:p>
    <w:p w14:paraId="1AF28E6D" w14:textId="77777777" w:rsidR="00F376A1" w:rsidRPr="00761B18" w:rsidRDefault="00F376A1" w:rsidP="00761B18">
      <w:pPr>
        <w:pStyle w:val="ListParagraph"/>
        <w:numPr>
          <w:ilvl w:val="0"/>
          <w:numId w:val="5"/>
        </w:numPr>
        <w:spacing w:line="360" w:lineRule="auto"/>
        <w:rPr>
          <w:rFonts w:ascii="Arial" w:hAnsi="Arial" w:cs="Arial"/>
        </w:rPr>
      </w:pPr>
      <w:r w:rsidRPr="00761B18">
        <w:rPr>
          <w:rFonts w:ascii="Arial" w:hAnsi="Arial" w:cs="Arial"/>
        </w:rPr>
        <w:t>Government grants are aligned with the firm's mission of environmental responsibility and sustainability. They also serve as a testament to the firm's commitment to energy efficiency.</w:t>
      </w:r>
    </w:p>
    <w:p w14:paraId="664EAEA8" w14:textId="77777777" w:rsidR="00F376A1" w:rsidRPr="00761B18" w:rsidRDefault="00F376A1" w:rsidP="00761B18">
      <w:pPr>
        <w:spacing w:line="360" w:lineRule="auto"/>
        <w:rPr>
          <w:rFonts w:ascii="Arial" w:hAnsi="Arial" w:cs="Arial"/>
        </w:rPr>
      </w:pPr>
    </w:p>
    <w:p w14:paraId="6B1F46DF" w14:textId="728C7E37" w:rsidR="00761B18" w:rsidRDefault="00F376A1" w:rsidP="00761B18">
      <w:pPr>
        <w:pStyle w:val="ListParagraph"/>
        <w:numPr>
          <w:ilvl w:val="0"/>
          <w:numId w:val="5"/>
        </w:numPr>
        <w:spacing w:line="360" w:lineRule="auto"/>
        <w:rPr>
          <w:rFonts w:ascii="Arial" w:hAnsi="Arial" w:cs="Arial"/>
        </w:rPr>
      </w:pPr>
      <w:r w:rsidRPr="00761B18">
        <w:rPr>
          <w:rFonts w:ascii="Arial" w:hAnsi="Arial" w:cs="Arial"/>
        </w:rPr>
        <w:t>Green energy-focused venture capital firms provide specialized support and networking opportunities that can enhance the firm's market presence and accelerate its technological innovation.</w:t>
      </w:r>
    </w:p>
    <w:p w14:paraId="0F2DAE77" w14:textId="77777777" w:rsidR="00761B18" w:rsidRPr="00761B18" w:rsidRDefault="00761B18" w:rsidP="00761B18">
      <w:pPr>
        <w:pStyle w:val="ListParagraph"/>
        <w:rPr>
          <w:rFonts w:ascii="Arial" w:hAnsi="Arial" w:cs="Arial"/>
        </w:rPr>
      </w:pPr>
    </w:p>
    <w:p w14:paraId="448DCE3C" w14:textId="77777777" w:rsidR="00761B18" w:rsidRDefault="00761B18" w:rsidP="00761B18">
      <w:pPr>
        <w:pStyle w:val="ListParagraph"/>
        <w:spacing w:line="360" w:lineRule="auto"/>
        <w:rPr>
          <w:rFonts w:ascii="Arial" w:hAnsi="Arial" w:cs="Arial"/>
        </w:rPr>
      </w:pPr>
    </w:p>
    <w:p w14:paraId="3423BD0D" w14:textId="77777777" w:rsidR="00606919" w:rsidRDefault="00606919" w:rsidP="00606919">
      <w:pPr>
        <w:spacing w:line="360" w:lineRule="auto"/>
        <w:rPr>
          <w:rFonts w:ascii="Arial" w:hAnsi="Arial" w:cs="Arial"/>
        </w:rPr>
      </w:pPr>
    </w:p>
    <w:p w14:paraId="40D2F811" w14:textId="77777777" w:rsidR="000A7F0E" w:rsidRDefault="000A7F0E" w:rsidP="00606919">
      <w:pPr>
        <w:spacing w:line="360" w:lineRule="auto"/>
        <w:rPr>
          <w:rFonts w:ascii="Arial" w:hAnsi="Arial" w:cs="Arial"/>
        </w:rPr>
      </w:pPr>
    </w:p>
    <w:p w14:paraId="643BF704" w14:textId="77777777" w:rsidR="000A7F0E" w:rsidRDefault="000A7F0E" w:rsidP="00606919">
      <w:pPr>
        <w:spacing w:line="360" w:lineRule="auto"/>
        <w:rPr>
          <w:rFonts w:ascii="Arial" w:hAnsi="Arial" w:cs="Arial"/>
        </w:rPr>
      </w:pPr>
    </w:p>
    <w:p w14:paraId="509C4B53" w14:textId="77777777" w:rsidR="000A7F0E" w:rsidRDefault="000A7F0E" w:rsidP="00606919">
      <w:pPr>
        <w:spacing w:line="360" w:lineRule="auto"/>
        <w:rPr>
          <w:rFonts w:ascii="Arial" w:hAnsi="Arial" w:cs="Arial"/>
        </w:rPr>
      </w:pPr>
    </w:p>
    <w:p w14:paraId="2ACFE242" w14:textId="77777777" w:rsidR="000A7F0E" w:rsidRDefault="000A7F0E" w:rsidP="00606919">
      <w:pPr>
        <w:spacing w:line="360" w:lineRule="auto"/>
        <w:rPr>
          <w:rFonts w:ascii="Arial" w:hAnsi="Arial" w:cs="Arial"/>
        </w:rPr>
      </w:pPr>
    </w:p>
    <w:p w14:paraId="71AF7EB3" w14:textId="77777777" w:rsidR="000A7F0E" w:rsidRDefault="000A7F0E" w:rsidP="00606919">
      <w:pPr>
        <w:spacing w:line="360" w:lineRule="auto"/>
        <w:rPr>
          <w:rFonts w:ascii="Arial" w:hAnsi="Arial" w:cs="Arial"/>
        </w:rPr>
      </w:pPr>
    </w:p>
    <w:p w14:paraId="562472EC" w14:textId="77777777" w:rsidR="000A7F0E" w:rsidRDefault="000A7F0E" w:rsidP="00606919">
      <w:pPr>
        <w:spacing w:line="360" w:lineRule="auto"/>
        <w:rPr>
          <w:rFonts w:ascii="Arial" w:hAnsi="Arial" w:cs="Arial"/>
        </w:rPr>
      </w:pPr>
    </w:p>
    <w:p w14:paraId="1A2124D7" w14:textId="77777777" w:rsidR="000A7F0E" w:rsidRDefault="000A7F0E" w:rsidP="00606919">
      <w:pPr>
        <w:spacing w:line="360" w:lineRule="auto"/>
        <w:rPr>
          <w:rFonts w:ascii="Arial" w:hAnsi="Arial" w:cs="Arial"/>
        </w:rPr>
      </w:pPr>
    </w:p>
    <w:p w14:paraId="2A2497DB" w14:textId="77777777" w:rsidR="000A7F0E" w:rsidRDefault="000A7F0E" w:rsidP="00606919">
      <w:pPr>
        <w:spacing w:line="360" w:lineRule="auto"/>
        <w:rPr>
          <w:rFonts w:ascii="Arial" w:hAnsi="Arial" w:cs="Arial"/>
        </w:rPr>
      </w:pPr>
    </w:p>
    <w:p w14:paraId="75BA8AB0" w14:textId="77777777" w:rsidR="000A7F0E" w:rsidRPr="00606919" w:rsidRDefault="000A7F0E" w:rsidP="00606919">
      <w:pPr>
        <w:spacing w:line="360" w:lineRule="auto"/>
        <w:rPr>
          <w:rFonts w:ascii="Arial" w:hAnsi="Arial" w:cs="Arial"/>
        </w:rPr>
      </w:pPr>
    </w:p>
    <w:p w14:paraId="336D8728" w14:textId="64C89312" w:rsidR="00606919" w:rsidRDefault="00606919" w:rsidP="00761B18">
      <w:pPr>
        <w:pStyle w:val="Heading1"/>
        <w:spacing w:line="360" w:lineRule="auto"/>
        <w:rPr>
          <w:rFonts w:ascii="Arial" w:hAnsi="Arial" w:cs="Arial"/>
          <w:b/>
          <w:bCs/>
          <w:color w:val="auto"/>
        </w:rPr>
      </w:pPr>
      <w:bookmarkStart w:id="41" w:name="_Toc150028930"/>
      <w:bookmarkStart w:id="42" w:name="_Toc150026315"/>
      <w:r>
        <w:rPr>
          <w:rFonts w:ascii="Arial" w:hAnsi="Arial" w:cs="Arial"/>
          <w:b/>
          <w:bCs/>
          <w:color w:val="auto"/>
        </w:rPr>
        <w:lastRenderedPageBreak/>
        <w:t>Conclusion</w:t>
      </w:r>
      <w:bookmarkEnd w:id="41"/>
    </w:p>
    <w:p w14:paraId="235A6D17" w14:textId="77777777" w:rsidR="00606919" w:rsidRDefault="00606919" w:rsidP="00606919"/>
    <w:p w14:paraId="31001503" w14:textId="493A1068" w:rsidR="00606919" w:rsidRDefault="00606919" w:rsidP="00606919">
      <w:pPr>
        <w:rPr>
          <w:rStyle w:val="animating"/>
          <w:rFonts w:ascii="Arial" w:hAnsi="Arial" w:cs="Arial"/>
          <w:color w:val="1F1F1F"/>
          <w:shd w:val="clear" w:color="auto" w:fill="FFFFFF"/>
        </w:rPr>
      </w:pPr>
      <w:r>
        <w:rPr>
          <w:rFonts w:ascii="Arial" w:hAnsi="Arial" w:cs="Arial"/>
          <w:color w:val="1F1F1F"/>
          <w:shd w:val="clear" w:color="auto" w:fill="FFFFFF"/>
        </w:rPr>
        <w:t>EECF is not just a consulting firm; we are a catalyst for change. We believe that energy efficiency is not just about saving money; it's about creating a sustainable future for all.</w:t>
      </w:r>
      <w:r>
        <w:rPr>
          <w:rStyle w:val="animating"/>
          <w:rFonts w:ascii="Arial" w:hAnsi="Arial" w:cs="Arial"/>
          <w:color w:val="1F1F1F"/>
          <w:shd w:val="clear" w:color="auto" w:fill="FFFFFF"/>
        </w:rPr>
        <w:t xml:space="preserve"> By partnering with us, businesses and organizations can become leaders in environmental responsibility, contributing to a cleaner planet and a more resilient economy.</w:t>
      </w:r>
    </w:p>
    <w:p w14:paraId="73C8DF2D" w14:textId="77777777" w:rsidR="00FA6F0C" w:rsidRDefault="00FA6F0C" w:rsidP="00606919">
      <w:pPr>
        <w:rPr>
          <w:rStyle w:val="animating"/>
          <w:rFonts w:ascii="Arial" w:hAnsi="Arial" w:cs="Arial"/>
          <w:color w:val="1F1F1F"/>
          <w:shd w:val="clear" w:color="auto" w:fill="FFFFFF"/>
        </w:rPr>
      </w:pPr>
    </w:p>
    <w:p w14:paraId="43D6F2AE" w14:textId="249D67CE" w:rsidR="00054155" w:rsidRDefault="00FA6F0C" w:rsidP="00606919">
      <w:pPr>
        <w:rPr>
          <w:rStyle w:val="animating"/>
          <w:rFonts w:ascii="Arial" w:hAnsi="Arial" w:cs="Arial"/>
          <w:color w:val="1F1F1F"/>
          <w:shd w:val="clear" w:color="auto" w:fill="FFFFFF"/>
        </w:rPr>
      </w:pPr>
      <w:r>
        <w:rPr>
          <w:rStyle w:val="animating"/>
          <w:rFonts w:ascii="Arial" w:hAnsi="Arial" w:cs="Arial"/>
          <w:color w:val="1F1F1F"/>
          <w:shd w:val="clear" w:color="auto" w:fill="FFFFFF"/>
        </w:rPr>
        <w:t>Join us on this journey towards a more energy-efficient and sustainable future. Contact Energy Efficiency Consulting Firm today and let us help you unlock the power of energy efficiency.</w:t>
      </w:r>
    </w:p>
    <w:p w14:paraId="5AB356A7" w14:textId="77777777" w:rsidR="00FA6F0C" w:rsidRDefault="00FA6F0C" w:rsidP="00606919">
      <w:pPr>
        <w:rPr>
          <w:rStyle w:val="animating"/>
          <w:rFonts w:ascii="Arial" w:hAnsi="Arial" w:cs="Arial"/>
          <w:color w:val="1F1F1F"/>
          <w:shd w:val="clear" w:color="auto" w:fill="FFFFFF"/>
        </w:rPr>
      </w:pPr>
    </w:p>
    <w:p w14:paraId="23A4F1AE" w14:textId="77777777" w:rsidR="00054155" w:rsidRDefault="00054155" w:rsidP="00606919">
      <w:pPr>
        <w:rPr>
          <w:rStyle w:val="animating"/>
          <w:rFonts w:ascii="Arial" w:hAnsi="Arial" w:cs="Arial"/>
          <w:color w:val="1F1F1F"/>
          <w:shd w:val="clear" w:color="auto" w:fill="FFFFFF"/>
        </w:rPr>
      </w:pPr>
    </w:p>
    <w:p w14:paraId="61774FFB" w14:textId="77777777" w:rsidR="00FA6F0C" w:rsidRDefault="00FA6F0C" w:rsidP="00606919">
      <w:pPr>
        <w:rPr>
          <w:rStyle w:val="animating"/>
          <w:rFonts w:ascii="Arial" w:hAnsi="Arial" w:cs="Arial"/>
          <w:color w:val="1F1F1F"/>
          <w:shd w:val="clear" w:color="auto" w:fill="FFFFFF"/>
        </w:rPr>
      </w:pPr>
    </w:p>
    <w:p w14:paraId="06F5FAE4" w14:textId="77777777" w:rsidR="00FA6F0C" w:rsidRDefault="00FA6F0C" w:rsidP="00606919">
      <w:pPr>
        <w:rPr>
          <w:rStyle w:val="animating"/>
          <w:rFonts w:ascii="Arial" w:hAnsi="Arial" w:cs="Arial"/>
          <w:color w:val="1F1F1F"/>
          <w:shd w:val="clear" w:color="auto" w:fill="FFFFFF"/>
        </w:rPr>
      </w:pPr>
    </w:p>
    <w:p w14:paraId="05E63C19" w14:textId="77777777" w:rsidR="00FA6F0C" w:rsidRDefault="00FA6F0C" w:rsidP="00606919">
      <w:pPr>
        <w:rPr>
          <w:rStyle w:val="animating"/>
          <w:rFonts w:ascii="Arial" w:hAnsi="Arial" w:cs="Arial"/>
          <w:color w:val="1F1F1F"/>
          <w:shd w:val="clear" w:color="auto" w:fill="FFFFFF"/>
        </w:rPr>
      </w:pPr>
    </w:p>
    <w:p w14:paraId="43352D4F" w14:textId="77777777" w:rsidR="00FA6F0C" w:rsidRDefault="00FA6F0C" w:rsidP="00606919">
      <w:pPr>
        <w:rPr>
          <w:rStyle w:val="animating"/>
          <w:rFonts w:ascii="Arial" w:hAnsi="Arial" w:cs="Arial"/>
          <w:color w:val="1F1F1F"/>
          <w:shd w:val="clear" w:color="auto" w:fill="FFFFFF"/>
        </w:rPr>
      </w:pPr>
    </w:p>
    <w:p w14:paraId="3607D241" w14:textId="77777777" w:rsidR="00FA6F0C" w:rsidRDefault="00FA6F0C" w:rsidP="00606919">
      <w:pPr>
        <w:rPr>
          <w:rStyle w:val="animating"/>
          <w:rFonts w:ascii="Arial" w:hAnsi="Arial" w:cs="Arial"/>
          <w:color w:val="1F1F1F"/>
          <w:shd w:val="clear" w:color="auto" w:fill="FFFFFF"/>
        </w:rPr>
      </w:pPr>
    </w:p>
    <w:p w14:paraId="2DD6A636" w14:textId="77777777" w:rsidR="00FA6F0C" w:rsidRDefault="00FA6F0C" w:rsidP="00606919">
      <w:pPr>
        <w:rPr>
          <w:rStyle w:val="animating"/>
          <w:rFonts w:ascii="Arial" w:hAnsi="Arial" w:cs="Arial"/>
          <w:color w:val="1F1F1F"/>
          <w:shd w:val="clear" w:color="auto" w:fill="FFFFFF"/>
        </w:rPr>
      </w:pPr>
    </w:p>
    <w:p w14:paraId="58DEF37E" w14:textId="77777777" w:rsidR="00FA6F0C" w:rsidRDefault="00FA6F0C" w:rsidP="00606919">
      <w:pPr>
        <w:rPr>
          <w:rStyle w:val="animating"/>
          <w:rFonts w:ascii="Arial" w:hAnsi="Arial" w:cs="Arial"/>
          <w:color w:val="1F1F1F"/>
          <w:shd w:val="clear" w:color="auto" w:fill="FFFFFF"/>
        </w:rPr>
      </w:pPr>
    </w:p>
    <w:p w14:paraId="597C4BB9" w14:textId="77777777" w:rsidR="00FA6F0C" w:rsidRDefault="00FA6F0C" w:rsidP="00606919">
      <w:pPr>
        <w:rPr>
          <w:rStyle w:val="animating"/>
          <w:rFonts w:ascii="Arial" w:hAnsi="Arial" w:cs="Arial"/>
          <w:color w:val="1F1F1F"/>
          <w:shd w:val="clear" w:color="auto" w:fill="FFFFFF"/>
        </w:rPr>
      </w:pPr>
    </w:p>
    <w:p w14:paraId="7AA7DB9D" w14:textId="77777777" w:rsidR="00FA6F0C" w:rsidRDefault="00FA6F0C" w:rsidP="00606919">
      <w:pPr>
        <w:rPr>
          <w:rStyle w:val="animating"/>
          <w:rFonts w:ascii="Arial" w:hAnsi="Arial" w:cs="Arial"/>
          <w:color w:val="1F1F1F"/>
          <w:shd w:val="clear" w:color="auto" w:fill="FFFFFF"/>
        </w:rPr>
      </w:pPr>
    </w:p>
    <w:p w14:paraId="0101C961" w14:textId="77777777" w:rsidR="00FA6F0C" w:rsidRDefault="00FA6F0C" w:rsidP="00606919">
      <w:pPr>
        <w:rPr>
          <w:rStyle w:val="animating"/>
          <w:rFonts w:ascii="Arial" w:hAnsi="Arial" w:cs="Arial"/>
          <w:color w:val="1F1F1F"/>
          <w:shd w:val="clear" w:color="auto" w:fill="FFFFFF"/>
        </w:rPr>
      </w:pPr>
    </w:p>
    <w:p w14:paraId="11C3BB07" w14:textId="77777777" w:rsidR="00FA6F0C" w:rsidRDefault="00FA6F0C" w:rsidP="00606919">
      <w:pPr>
        <w:rPr>
          <w:rStyle w:val="animating"/>
          <w:rFonts w:ascii="Arial" w:hAnsi="Arial" w:cs="Arial"/>
          <w:color w:val="1F1F1F"/>
          <w:shd w:val="clear" w:color="auto" w:fill="FFFFFF"/>
        </w:rPr>
      </w:pPr>
    </w:p>
    <w:p w14:paraId="73519896" w14:textId="77777777" w:rsidR="00FA6F0C" w:rsidRDefault="00FA6F0C" w:rsidP="00606919">
      <w:pPr>
        <w:rPr>
          <w:rStyle w:val="animating"/>
          <w:rFonts w:ascii="Arial" w:hAnsi="Arial" w:cs="Arial"/>
          <w:color w:val="1F1F1F"/>
          <w:shd w:val="clear" w:color="auto" w:fill="FFFFFF"/>
        </w:rPr>
      </w:pPr>
    </w:p>
    <w:p w14:paraId="6C0A616D" w14:textId="77777777" w:rsidR="00FA6F0C" w:rsidRDefault="00FA6F0C" w:rsidP="00606919">
      <w:pPr>
        <w:rPr>
          <w:rStyle w:val="animating"/>
          <w:rFonts w:ascii="Arial" w:hAnsi="Arial" w:cs="Arial"/>
          <w:color w:val="1F1F1F"/>
          <w:shd w:val="clear" w:color="auto" w:fill="FFFFFF"/>
        </w:rPr>
      </w:pPr>
    </w:p>
    <w:p w14:paraId="28941DEB" w14:textId="77777777" w:rsidR="00FA6F0C" w:rsidRDefault="00FA6F0C" w:rsidP="00606919">
      <w:pPr>
        <w:rPr>
          <w:rStyle w:val="animating"/>
          <w:rFonts w:ascii="Arial" w:hAnsi="Arial" w:cs="Arial"/>
          <w:color w:val="1F1F1F"/>
          <w:shd w:val="clear" w:color="auto" w:fill="FFFFFF"/>
        </w:rPr>
      </w:pPr>
    </w:p>
    <w:p w14:paraId="74F6101C" w14:textId="77777777" w:rsidR="00FA6F0C" w:rsidRDefault="00FA6F0C" w:rsidP="00606919">
      <w:pPr>
        <w:rPr>
          <w:rStyle w:val="animating"/>
          <w:rFonts w:ascii="Arial" w:hAnsi="Arial" w:cs="Arial"/>
          <w:color w:val="1F1F1F"/>
          <w:shd w:val="clear" w:color="auto" w:fill="FFFFFF"/>
        </w:rPr>
      </w:pPr>
    </w:p>
    <w:p w14:paraId="68A9FE02" w14:textId="77777777" w:rsidR="00FA6F0C" w:rsidRDefault="00FA6F0C" w:rsidP="00606919">
      <w:pPr>
        <w:rPr>
          <w:rStyle w:val="animating"/>
          <w:rFonts w:ascii="Arial" w:hAnsi="Arial" w:cs="Arial"/>
          <w:color w:val="1F1F1F"/>
          <w:shd w:val="clear" w:color="auto" w:fill="FFFFFF"/>
        </w:rPr>
      </w:pPr>
    </w:p>
    <w:p w14:paraId="14EA4D10" w14:textId="77777777" w:rsidR="00FA6F0C" w:rsidRDefault="00FA6F0C" w:rsidP="00606919">
      <w:pPr>
        <w:rPr>
          <w:rStyle w:val="animating"/>
          <w:rFonts w:ascii="Arial" w:hAnsi="Arial" w:cs="Arial"/>
          <w:color w:val="1F1F1F"/>
          <w:shd w:val="clear" w:color="auto" w:fill="FFFFFF"/>
        </w:rPr>
      </w:pPr>
    </w:p>
    <w:p w14:paraId="08F3BD38" w14:textId="77777777" w:rsidR="00FA6F0C" w:rsidRDefault="00FA6F0C" w:rsidP="00606919">
      <w:pPr>
        <w:rPr>
          <w:rStyle w:val="animating"/>
          <w:rFonts w:ascii="Arial" w:hAnsi="Arial" w:cs="Arial"/>
          <w:color w:val="1F1F1F"/>
          <w:shd w:val="clear" w:color="auto" w:fill="FFFFFF"/>
        </w:rPr>
      </w:pPr>
    </w:p>
    <w:p w14:paraId="11AEF860" w14:textId="77777777" w:rsidR="00FA6F0C" w:rsidRDefault="00FA6F0C" w:rsidP="00606919">
      <w:pPr>
        <w:rPr>
          <w:rStyle w:val="animating"/>
          <w:rFonts w:ascii="Arial" w:hAnsi="Arial" w:cs="Arial"/>
          <w:color w:val="1F1F1F"/>
          <w:shd w:val="clear" w:color="auto" w:fill="FFFFFF"/>
        </w:rPr>
      </w:pPr>
    </w:p>
    <w:p w14:paraId="0CEBA9EE" w14:textId="77777777" w:rsidR="000A7F0E" w:rsidRDefault="000A7F0E" w:rsidP="00606919">
      <w:pPr>
        <w:rPr>
          <w:rStyle w:val="animating"/>
          <w:rFonts w:ascii="Arial" w:hAnsi="Arial" w:cs="Arial"/>
          <w:color w:val="1F1F1F"/>
          <w:shd w:val="clear" w:color="auto" w:fill="FFFFFF"/>
        </w:rPr>
      </w:pPr>
    </w:p>
    <w:p w14:paraId="12DBAB48" w14:textId="77777777" w:rsidR="00FA6F0C" w:rsidRPr="00606919" w:rsidRDefault="00FA6F0C" w:rsidP="00606919"/>
    <w:p w14:paraId="5199036D" w14:textId="33DDA958" w:rsidR="000A7F0E" w:rsidRPr="000A7F0E" w:rsidRDefault="00F376A1" w:rsidP="000A7F0E">
      <w:pPr>
        <w:pStyle w:val="Heading1"/>
        <w:spacing w:line="360" w:lineRule="auto"/>
        <w:rPr>
          <w:rFonts w:ascii="Arial" w:hAnsi="Arial" w:cs="Arial"/>
          <w:b/>
          <w:bCs/>
          <w:color w:val="auto"/>
          <w:sz w:val="22"/>
          <w:szCs w:val="22"/>
        </w:rPr>
      </w:pPr>
      <w:bookmarkStart w:id="43" w:name="_Toc150028931"/>
      <w:r w:rsidRPr="000A7F0E">
        <w:rPr>
          <w:rFonts w:ascii="Arial" w:hAnsi="Arial" w:cs="Arial"/>
          <w:b/>
          <w:bCs/>
          <w:color w:val="auto"/>
          <w:sz w:val="22"/>
          <w:szCs w:val="22"/>
        </w:rPr>
        <w:lastRenderedPageBreak/>
        <w:t>References:</w:t>
      </w:r>
      <w:bookmarkEnd w:id="42"/>
      <w:bookmarkEnd w:id="43"/>
    </w:p>
    <w:p w14:paraId="76255FC2" w14:textId="77777777" w:rsidR="000A7F0E" w:rsidRPr="000A7F0E" w:rsidRDefault="000A7F0E" w:rsidP="000A7F0E">
      <w:pPr>
        <w:pStyle w:val="ListParagraph"/>
        <w:numPr>
          <w:ilvl w:val="0"/>
          <w:numId w:val="6"/>
        </w:numPr>
        <w:spacing w:line="360" w:lineRule="auto"/>
        <w:rPr>
          <w:rFonts w:ascii="Arial" w:hAnsi="Arial" w:cs="Arial"/>
        </w:rPr>
      </w:pPr>
      <w:proofErr w:type="spellStart"/>
      <w:r w:rsidRPr="000A7F0E">
        <w:rPr>
          <w:rFonts w:ascii="Arial" w:hAnsi="Arial" w:cs="Arial"/>
        </w:rPr>
        <w:t>Bigné</w:t>
      </w:r>
      <w:proofErr w:type="spellEnd"/>
      <w:r w:rsidRPr="000A7F0E">
        <w:rPr>
          <w:rFonts w:ascii="Arial" w:hAnsi="Arial" w:cs="Arial"/>
        </w:rPr>
        <w:t xml:space="preserve">, E., </w:t>
      </w:r>
      <w:proofErr w:type="spellStart"/>
      <w:r w:rsidRPr="000A7F0E">
        <w:rPr>
          <w:rFonts w:ascii="Arial" w:hAnsi="Arial" w:cs="Arial"/>
        </w:rPr>
        <w:t>Llinares</w:t>
      </w:r>
      <w:proofErr w:type="spellEnd"/>
      <w:r w:rsidRPr="000A7F0E">
        <w:rPr>
          <w:rFonts w:ascii="Arial" w:hAnsi="Arial" w:cs="Arial"/>
        </w:rPr>
        <w:t>, C., &amp; Torrecilla, C. (2016). Cognitive, affective, and conative effects of interactive advertising: A comprehensive examination of media priming effects. Journal of Interactive Marketing, 36, 1-16.</w:t>
      </w:r>
    </w:p>
    <w:p w14:paraId="12D79CA6"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Blankson, C., &amp; Stokes, D. (2002). Marketing communications effectiveness and the use of a marketing communications scorecard. Journal of Marketing Management, 18(3-4), 347-360.</w:t>
      </w:r>
    </w:p>
    <w:p w14:paraId="74A159DA"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Bradshaw, M. J., Baker, E., &amp; McFarlane, J. (2019). Regulatory risk and the future of the electricity utility. Energy Policy, 128, 138-146.</w:t>
      </w:r>
    </w:p>
    <w:p w14:paraId="6D010052"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Busby, J. S., Leach, M., &amp; McManus, M. C. (2018). From an energy efficient concept to an energy efficient practice: A case study in UK higher education. Energy Policy, 120, 304-314.</w:t>
      </w:r>
    </w:p>
    <w:p w14:paraId="5A763B01"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Chan, J. L., Frankel, R., &amp; Jung, M. (2018). Real effects of green bond certification. Journal of Financial Economics, 128(2), 250-268.</w:t>
      </w:r>
    </w:p>
    <w:p w14:paraId="04C280E4"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Cumming, D., Knill, A. M., &amp; Syvrud, K. (2016). Do investors and entrepreneurs match? Evidence from angel and venture capitalist markets. Journal of Financial Economics, 120(1), 86-110.</w:t>
      </w:r>
    </w:p>
    <w:p w14:paraId="34D7510B"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Cutler, D., &amp; Jarratt, C. (2019). Economic cycles and decarbonisation: A case study of four European countries. Energy Policy, 127, 380-393.</w:t>
      </w:r>
    </w:p>
    <w:p w14:paraId="434CDEE6" w14:textId="77777777" w:rsidR="000A7F0E" w:rsidRPr="000A7F0E" w:rsidRDefault="000A7F0E" w:rsidP="000A7F0E">
      <w:pPr>
        <w:pStyle w:val="ListParagraph"/>
        <w:numPr>
          <w:ilvl w:val="0"/>
          <w:numId w:val="6"/>
        </w:numPr>
        <w:spacing w:line="360" w:lineRule="auto"/>
        <w:rPr>
          <w:rFonts w:ascii="Arial" w:hAnsi="Arial" w:cs="Arial"/>
        </w:rPr>
      </w:pPr>
      <w:proofErr w:type="spellStart"/>
      <w:r w:rsidRPr="000A7F0E">
        <w:rPr>
          <w:rFonts w:ascii="Arial" w:hAnsi="Arial" w:cs="Arial"/>
        </w:rPr>
        <w:t>Dechezleprêtre</w:t>
      </w:r>
      <w:proofErr w:type="spellEnd"/>
      <w:r w:rsidRPr="000A7F0E">
        <w:rPr>
          <w:rFonts w:ascii="Arial" w:hAnsi="Arial" w:cs="Arial"/>
        </w:rPr>
        <w:t>, A., Neumayer, E., Perkins, R., &amp; Uy, M. (2011). Regulation and investment in clean energy: A cross-country study. Energy Policy, 39(12), 7490-7499.</w:t>
      </w:r>
    </w:p>
    <w:p w14:paraId="770FF777"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Delmas, M. A., &amp; Toffel, M. W. (2004). Stakeholders and environmental management practices: An institutional framework. Business Strategy and the Environment, 13(4), 209-222.</w:t>
      </w:r>
    </w:p>
    <w:p w14:paraId="3A958F3C"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 xml:space="preserve">Hansmann, H., &amp; </w:t>
      </w:r>
      <w:proofErr w:type="spellStart"/>
      <w:r w:rsidRPr="000A7F0E">
        <w:rPr>
          <w:rFonts w:ascii="Arial" w:hAnsi="Arial" w:cs="Arial"/>
        </w:rPr>
        <w:t>Kraakman</w:t>
      </w:r>
      <w:proofErr w:type="spellEnd"/>
      <w:r w:rsidRPr="000A7F0E">
        <w:rPr>
          <w:rFonts w:ascii="Arial" w:hAnsi="Arial" w:cs="Arial"/>
        </w:rPr>
        <w:t>, R. (2000). Toward unlimited shareholder liability for corporate torts. The Yale Law Journal, 104(8), 1879-1934.</w:t>
      </w:r>
    </w:p>
    <w:p w14:paraId="16A4C625"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 xml:space="preserve">HM Revenue &amp; Customs. (2021). Limited companies. Retrieved from </w:t>
      </w:r>
      <w:hyperlink r:id="rId20" w:history="1">
        <w:r w:rsidRPr="000A7F0E">
          <w:rPr>
            <w:rStyle w:val="Hyperlink"/>
            <w:rFonts w:ascii="Arial" w:hAnsi="Arial" w:cs="Arial"/>
          </w:rPr>
          <w:t>https://www.gov.uk/limited-company-formation</w:t>
        </w:r>
      </w:hyperlink>
      <w:r w:rsidRPr="000A7F0E">
        <w:rPr>
          <w:rFonts w:ascii="Arial" w:hAnsi="Arial" w:cs="Arial"/>
        </w:rPr>
        <w:t>.</w:t>
      </w:r>
    </w:p>
    <w:p w14:paraId="4A5228A5" w14:textId="77777777" w:rsidR="000A7F0E" w:rsidRPr="000A7F0E" w:rsidRDefault="00000000" w:rsidP="000A7F0E">
      <w:pPr>
        <w:pStyle w:val="ListParagraph"/>
        <w:numPr>
          <w:ilvl w:val="0"/>
          <w:numId w:val="6"/>
        </w:numPr>
        <w:spacing w:line="360" w:lineRule="auto"/>
        <w:rPr>
          <w:rFonts w:ascii="Arial" w:hAnsi="Arial" w:cs="Arial"/>
        </w:rPr>
      </w:pPr>
      <w:hyperlink r:id="rId21" w:history="1">
        <w:r w:rsidR="000A7F0E" w:rsidRPr="000A7F0E">
          <w:rPr>
            <w:rStyle w:val="Hyperlink"/>
            <w:rFonts w:ascii="Arial" w:hAnsi="Arial" w:cs="Arial"/>
          </w:rPr>
          <w:t>https://th.bing.com/th/id/R.c83a5c40166625515efa15a61b3770ba?rik=UNbTr%2f%2b7ouwqvA&amp;pid=ImgRaw&amp;r=0</w:t>
        </w:r>
      </w:hyperlink>
    </w:p>
    <w:p w14:paraId="4CEE2C6A" w14:textId="77777777" w:rsidR="000A7F0E" w:rsidRPr="000A7F0E" w:rsidRDefault="00000000" w:rsidP="000A7F0E">
      <w:pPr>
        <w:pStyle w:val="ListParagraph"/>
        <w:numPr>
          <w:ilvl w:val="0"/>
          <w:numId w:val="6"/>
        </w:numPr>
        <w:spacing w:line="360" w:lineRule="auto"/>
        <w:rPr>
          <w:rFonts w:ascii="Arial" w:hAnsi="Arial" w:cs="Arial"/>
        </w:rPr>
      </w:pPr>
      <w:hyperlink r:id="rId22" w:history="1">
        <w:r w:rsidR="000A7F0E" w:rsidRPr="000A7F0E">
          <w:rPr>
            <w:rStyle w:val="Hyperlink"/>
            <w:rFonts w:ascii="Arial" w:hAnsi="Arial" w:cs="Arial"/>
          </w:rPr>
          <w:t>https://upload.wikimedia.org/wikipedia/commons/thumb/0/0b/SWOT_en.svg/330px-SWOT_en.svg.png</w:t>
        </w:r>
      </w:hyperlink>
    </w:p>
    <w:p w14:paraId="682ABC9E" w14:textId="77777777" w:rsidR="000A7F0E" w:rsidRPr="000A7F0E" w:rsidRDefault="00000000" w:rsidP="000A7F0E">
      <w:pPr>
        <w:pStyle w:val="ListParagraph"/>
        <w:numPr>
          <w:ilvl w:val="0"/>
          <w:numId w:val="6"/>
        </w:numPr>
        <w:spacing w:line="360" w:lineRule="auto"/>
        <w:rPr>
          <w:rFonts w:ascii="Arial" w:hAnsi="Arial" w:cs="Arial"/>
        </w:rPr>
      </w:pPr>
      <w:hyperlink r:id="rId23" w:history="1">
        <w:r w:rsidR="000A7F0E" w:rsidRPr="000A7F0E">
          <w:rPr>
            <w:rStyle w:val="Hyperlink"/>
            <w:rFonts w:ascii="Arial" w:hAnsi="Arial" w:cs="Arial"/>
          </w:rPr>
          <w:t>https://www.solarschools.net/knowledge-bank/energy/efficiency/become-efficient</w:t>
        </w:r>
      </w:hyperlink>
    </w:p>
    <w:p w14:paraId="4A92D8A2"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 xml:space="preserve">Kassem, A., </w:t>
      </w:r>
      <w:proofErr w:type="spellStart"/>
      <w:r w:rsidRPr="000A7F0E">
        <w:rPr>
          <w:rFonts w:ascii="Arial" w:hAnsi="Arial" w:cs="Arial"/>
        </w:rPr>
        <w:t>Sandén</w:t>
      </w:r>
      <w:proofErr w:type="spellEnd"/>
      <w:r w:rsidRPr="000A7F0E">
        <w:rPr>
          <w:rFonts w:ascii="Arial" w:hAnsi="Arial" w:cs="Arial"/>
        </w:rPr>
        <w:t>, B. A., &amp; Hillman, K. (2018). The viability of solar photovoltaics. Energy Policy, 113, 386-395.</w:t>
      </w:r>
    </w:p>
    <w:p w14:paraId="7E8D9384"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Kotler, P., Keller, K. L., &amp; Brady, M. (2019). Marketing management. Pearson.</w:t>
      </w:r>
    </w:p>
    <w:p w14:paraId="186138E6"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lastRenderedPageBreak/>
        <w:t>Lewis, C. A., Johnson, E. M., &amp; Klassen, R. D. (2011). Public and private sustainability investments: The role of venture capital. Business &amp; Society, 50(3), 541-576.</w:t>
      </w:r>
    </w:p>
    <w:p w14:paraId="64D09277"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Lorenzoni, I., Pidgeon, N. F., &amp; Kasperson, R. E. (2006). Public views on climate change: European and USA perspectives. Climatic Change, 77(1-2), 73-95.</w:t>
      </w:r>
    </w:p>
    <w:p w14:paraId="308FC0F0"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Mason, C., &amp; Harrison, R. T. (2015). Business angels who they are and what they do. Venture Capital, 17(4), 341-356.</w:t>
      </w:r>
    </w:p>
    <w:p w14:paraId="15E98BA2" w14:textId="77777777" w:rsidR="000A7F0E" w:rsidRPr="000A7F0E" w:rsidRDefault="000A7F0E" w:rsidP="000A7F0E">
      <w:pPr>
        <w:pStyle w:val="ListParagraph"/>
        <w:numPr>
          <w:ilvl w:val="0"/>
          <w:numId w:val="6"/>
        </w:numPr>
        <w:spacing w:line="360" w:lineRule="auto"/>
        <w:rPr>
          <w:rFonts w:ascii="Arial" w:hAnsi="Arial" w:cs="Arial"/>
        </w:rPr>
      </w:pPr>
      <w:proofErr w:type="spellStart"/>
      <w:r w:rsidRPr="000A7F0E">
        <w:rPr>
          <w:rFonts w:ascii="Arial" w:hAnsi="Arial" w:cs="Arial"/>
        </w:rPr>
        <w:t>Mithraratne</w:t>
      </w:r>
      <w:proofErr w:type="spellEnd"/>
      <w:r w:rsidRPr="000A7F0E">
        <w:rPr>
          <w:rFonts w:ascii="Arial" w:hAnsi="Arial" w:cs="Arial"/>
        </w:rPr>
        <w:t>, N., Vale, B., &amp; Li, J. (2020). Advanced building energy audit. In Sustainable Retrofit and Facilities Management (pp. 89-110). Springer.</w:t>
      </w:r>
    </w:p>
    <w:p w14:paraId="3B9E9487"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 xml:space="preserve">Morelli, J., Mulder, P., &amp; </w:t>
      </w:r>
      <w:proofErr w:type="spellStart"/>
      <w:r w:rsidRPr="000A7F0E">
        <w:rPr>
          <w:rFonts w:ascii="Arial" w:hAnsi="Arial" w:cs="Arial"/>
        </w:rPr>
        <w:t>Sardi</w:t>
      </w:r>
      <w:proofErr w:type="spellEnd"/>
      <w:r w:rsidRPr="000A7F0E">
        <w:rPr>
          <w:rFonts w:ascii="Arial" w:hAnsi="Arial" w:cs="Arial"/>
        </w:rPr>
        <w:t>, G. (2016). Financing renewable energy in the European Energy Transition. Energy Policy, 94, 5-10.</w:t>
      </w:r>
    </w:p>
    <w:p w14:paraId="4DB4CE3E"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Parikka-</w:t>
      </w:r>
      <w:proofErr w:type="spellStart"/>
      <w:r w:rsidRPr="000A7F0E">
        <w:rPr>
          <w:rFonts w:ascii="Arial" w:hAnsi="Arial" w:cs="Arial"/>
        </w:rPr>
        <w:t>Alhola</w:t>
      </w:r>
      <w:proofErr w:type="spellEnd"/>
      <w:r w:rsidRPr="000A7F0E">
        <w:rPr>
          <w:rFonts w:ascii="Arial" w:hAnsi="Arial" w:cs="Arial"/>
        </w:rPr>
        <w:t>, K., Peltola, J., &amp; Laakso, S. (2016). Green supplier evaluation and selection using a fuzzy group AHP method: An application from Finland. Journal of Cleaner Production, 112, 2479-2492.</w:t>
      </w:r>
    </w:p>
    <w:p w14:paraId="2C58FA24"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Ryan, M. J., &amp; Gibson, T. (2015). How to write a business plan. The CPA Journal, 85(2), 68-71.</w:t>
      </w:r>
    </w:p>
    <w:p w14:paraId="6C80F3D8"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Sathaye, J., Boza-Kiss, B., Burton, J., Combet, E., Ganguly, A. R., Helfand, S., ... &amp; You, L. (2019). Renewable energy sources and energy efficiency in the global energy transformation. Energy Efficiency, 12(3), 577-592.</w:t>
      </w:r>
    </w:p>
    <w:p w14:paraId="2A178B39" w14:textId="77777777" w:rsidR="000A7F0E" w:rsidRPr="000A7F0E" w:rsidRDefault="000A7F0E" w:rsidP="000A7F0E">
      <w:pPr>
        <w:pStyle w:val="ListParagraph"/>
        <w:numPr>
          <w:ilvl w:val="0"/>
          <w:numId w:val="6"/>
        </w:numPr>
        <w:spacing w:line="360" w:lineRule="auto"/>
        <w:rPr>
          <w:rFonts w:ascii="Arial" w:hAnsi="Arial" w:cs="Arial"/>
        </w:rPr>
      </w:pPr>
      <w:proofErr w:type="spellStart"/>
      <w:r w:rsidRPr="000A7F0E">
        <w:rPr>
          <w:rFonts w:ascii="Arial" w:hAnsi="Arial" w:cs="Arial"/>
        </w:rPr>
        <w:t>Sovacool</w:t>
      </w:r>
      <w:proofErr w:type="spellEnd"/>
      <w:r w:rsidRPr="000A7F0E">
        <w:rPr>
          <w:rFonts w:ascii="Arial" w:hAnsi="Arial" w:cs="Arial"/>
        </w:rPr>
        <w:t>, B. K. (2016). How long will it take? Conceptualizing the temporal dynamics of energy transitions. Energy Research &amp; Social Science, 13, 202-215.</w:t>
      </w:r>
    </w:p>
    <w:p w14:paraId="6444D6F5" w14:textId="77777777" w:rsidR="000A7F0E" w:rsidRPr="000A7F0E" w:rsidRDefault="000A7F0E" w:rsidP="000A7F0E">
      <w:pPr>
        <w:pStyle w:val="ListParagraph"/>
        <w:numPr>
          <w:ilvl w:val="0"/>
          <w:numId w:val="6"/>
        </w:numPr>
        <w:spacing w:line="360" w:lineRule="auto"/>
        <w:rPr>
          <w:rFonts w:ascii="Arial" w:hAnsi="Arial" w:cs="Arial"/>
        </w:rPr>
      </w:pPr>
      <w:proofErr w:type="spellStart"/>
      <w:r w:rsidRPr="000A7F0E">
        <w:rPr>
          <w:rFonts w:ascii="Arial" w:hAnsi="Arial" w:cs="Arial"/>
        </w:rPr>
        <w:t>Sovacool</w:t>
      </w:r>
      <w:proofErr w:type="spellEnd"/>
      <w:r w:rsidRPr="000A7F0E">
        <w:rPr>
          <w:rFonts w:ascii="Arial" w:hAnsi="Arial" w:cs="Arial"/>
        </w:rPr>
        <w:t>, B. K., &amp; Stern, P. C. (2019). Advanced energy technologies and climate change. Climate Policy, 19(3), 274-286.</w:t>
      </w:r>
    </w:p>
    <w:p w14:paraId="3FF75942"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Strachan, N., &amp; Lalith, R. A. (2019). The importance of commercial and industrial energy use in national climate change mitigation: A geospatial analysis. Journal of Cleaner Production, 213, 865-876.</w:t>
      </w:r>
    </w:p>
    <w:p w14:paraId="0F28142B"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Strachan, N., &amp; Lalith, R. A. (2019). The importance of commercial and industrial energy use in national climate change mitigation: A geospatial analysis. Journal of Cleaner Production, 213, 865-876.</w:t>
      </w:r>
    </w:p>
    <w:p w14:paraId="0F9A6B46"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 xml:space="preserve">Torres, J., </w:t>
      </w:r>
      <w:proofErr w:type="spellStart"/>
      <w:r w:rsidRPr="000A7F0E">
        <w:rPr>
          <w:rFonts w:ascii="Arial" w:hAnsi="Arial" w:cs="Arial"/>
        </w:rPr>
        <w:t>Huentemilla</w:t>
      </w:r>
      <w:proofErr w:type="spellEnd"/>
      <w:r w:rsidRPr="000A7F0E">
        <w:rPr>
          <w:rFonts w:ascii="Arial" w:hAnsi="Arial" w:cs="Arial"/>
        </w:rPr>
        <w:t>, A., &amp; Barrientos, G. (2019). Public-private partnerships in the promotion of renewable energy: The case of the Atacama Solar project in Chile. Energy Policy, 132, 614-622.</w:t>
      </w:r>
    </w:p>
    <w:p w14:paraId="32121201"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UK Government. (2021). The Renewable Energy Roadmap. Retrieved from https://assets.publishing.service.gov.uk/government/uploads/system/uploads/attachment_data/file/10289/5592-renewable-energy-roadmap.pdf.</w:t>
      </w:r>
    </w:p>
    <w:p w14:paraId="7A498554"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lastRenderedPageBreak/>
        <w:t>Vasconcelos, L. A., Antunes, C. H., &amp; Martins, P. R. (2019). Expert assessment and multi-criteria analysis to model and evaluate renewable energy sources: A review. Renewable and Sustainable Energy Reviews, 112, 126-144.</w:t>
      </w:r>
    </w:p>
    <w:p w14:paraId="718CE6F7" w14:textId="77777777" w:rsidR="000A7F0E" w:rsidRPr="000A7F0E" w:rsidRDefault="000A7F0E" w:rsidP="000A7F0E">
      <w:pPr>
        <w:pStyle w:val="ListParagraph"/>
        <w:numPr>
          <w:ilvl w:val="0"/>
          <w:numId w:val="6"/>
        </w:numPr>
        <w:spacing w:line="360" w:lineRule="auto"/>
        <w:rPr>
          <w:rFonts w:ascii="Arial" w:hAnsi="Arial" w:cs="Arial"/>
        </w:rPr>
      </w:pPr>
      <w:r w:rsidRPr="000A7F0E">
        <w:rPr>
          <w:rFonts w:ascii="Arial" w:hAnsi="Arial" w:cs="Arial"/>
        </w:rPr>
        <w:t>Verlinden, M., Lamberts, R., Saelens, D., &amp; Livramento, J. (2017). Legal framework and financial analysis of energy efficiency in residential buildings. Energy and Buildings, 146, 149-159.</w:t>
      </w:r>
    </w:p>
    <w:p w14:paraId="458590E2" w14:textId="77777777" w:rsidR="000A7F0E" w:rsidRPr="000A7F0E" w:rsidRDefault="000A7F0E" w:rsidP="000A7F0E">
      <w:pPr>
        <w:pStyle w:val="ListParagraph"/>
        <w:numPr>
          <w:ilvl w:val="0"/>
          <w:numId w:val="6"/>
        </w:numPr>
        <w:spacing w:line="360" w:lineRule="auto"/>
        <w:rPr>
          <w:rFonts w:ascii="Arial" w:hAnsi="Arial" w:cs="Arial"/>
        </w:rPr>
      </w:pPr>
      <w:proofErr w:type="spellStart"/>
      <w:r w:rsidRPr="000A7F0E">
        <w:rPr>
          <w:rFonts w:ascii="Arial" w:hAnsi="Arial" w:cs="Arial"/>
        </w:rPr>
        <w:t>Wolsink</w:t>
      </w:r>
      <w:proofErr w:type="spellEnd"/>
      <w:r w:rsidRPr="000A7F0E">
        <w:rPr>
          <w:rFonts w:ascii="Arial" w:hAnsi="Arial" w:cs="Arial"/>
        </w:rPr>
        <w:t>, M. (2012). The research agenda on social acceptance of distributed generation in smart grids: Renewable as common pool resources. Renewable and Sustainable Energy Reviews, 16(2), 822-835.</w:t>
      </w:r>
    </w:p>
    <w:p w14:paraId="31BB063F" w14:textId="77777777" w:rsidR="000A7F0E" w:rsidRPr="000A7F0E" w:rsidRDefault="000A7F0E" w:rsidP="000A7F0E">
      <w:pPr>
        <w:pStyle w:val="ListParagraph"/>
        <w:spacing w:line="360" w:lineRule="auto"/>
        <w:rPr>
          <w:rFonts w:ascii="Arial" w:hAnsi="Arial" w:cs="Arial"/>
        </w:rPr>
      </w:pPr>
    </w:p>
    <w:sectPr w:rsidR="000A7F0E" w:rsidRPr="000A7F0E" w:rsidSect="0060156A">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30D38" w14:textId="77777777" w:rsidR="00114138" w:rsidRDefault="00114138" w:rsidP="004A0D3B">
      <w:pPr>
        <w:spacing w:after="0" w:line="240" w:lineRule="auto"/>
      </w:pPr>
      <w:r>
        <w:separator/>
      </w:r>
    </w:p>
  </w:endnote>
  <w:endnote w:type="continuationSeparator" w:id="0">
    <w:p w14:paraId="63F55367" w14:textId="77777777" w:rsidR="00114138" w:rsidRDefault="00114138" w:rsidP="004A0D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3182C" w14:textId="77777777" w:rsidR="004A0D3B" w:rsidRDefault="004A0D3B">
    <w:pPr>
      <w:pStyle w:val="Footer"/>
    </w:pPr>
  </w:p>
  <w:p w14:paraId="3BBC0CD9" w14:textId="77777777" w:rsidR="004A0D3B" w:rsidRDefault="004A0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5915B" w14:textId="77777777" w:rsidR="00114138" w:rsidRDefault="00114138" w:rsidP="004A0D3B">
      <w:pPr>
        <w:spacing w:after="0" w:line="240" w:lineRule="auto"/>
      </w:pPr>
      <w:r>
        <w:separator/>
      </w:r>
    </w:p>
  </w:footnote>
  <w:footnote w:type="continuationSeparator" w:id="0">
    <w:p w14:paraId="4198B6F7" w14:textId="77777777" w:rsidR="00114138" w:rsidRDefault="00114138" w:rsidP="004A0D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B1BA6"/>
    <w:multiLevelType w:val="multilevel"/>
    <w:tmpl w:val="3FA4EEB2"/>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2AD978F4"/>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FE47930"/>
    <w:multiLevelType w:val="hybridMultilevel"/>
    <w:tmpl w:val="060AEA0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92E52C7"/>
    <w:multiLevelType w:val="multilevel"/>
    <w:tmpl w:val="40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41F16BCB"/>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75078F1"/>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A086C52"/>
    <w:multiLevelType w:val="hybridMultilevel"/>
    <w:tmpl w:val="B938386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EA02137"/>
    <w:multiLevelType w:val="hybridMultilevel"/>
    <w:tmpl w:val="C1881A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57D3F7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E83641D"/>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11D281D"/>
    <w:multiLevelType w:val="hybridMultilevel"/>
    <w:tmpl w:val="3DC4F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15E75B5"/>
    <w:multiLevelType w:val="multilevel"/>
    <w:tmpl w:val="D426587E"/>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2" w15:restartNumberingAfterBreak="0">
    <w:nsid w:val="77CC12A7"/>
    <w:multiLevelType w:val="hybridMultilevel"/>
    <w:tmpl w:val="8EC477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83141F9"/>
    <w:multiLevelType w:val="hybridMultilevel"/>
    <w:tmpl w:val="451223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CDA7ECE"/>
    <w:multiLevelType w:val="hybridMultilevel"/>
    <w:tmpl w:val="AB0C6B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87143014">
    <w:abstractNumId w:val="13"/>
  </w:num>
  <w:num w:numId="2" w16cid:durableId="464664484">
    <w:abstractNumId w:val="7"/>
  </w:num>
  <w:num w:numId="3" w16cid:durableId="2104916796">
    <w:abstractNumId w:val="10"/>
  </w:num>
  <w:num w:numId="4" w16cid:durableId="431903278">
    <w:abstractNumId w:val="12"/>
  </w:num>
  <w:num w:numId="5" w16cid:durableId="1847789067">
    <w:abstractNumId w:val="14"/>
  </w:num>
  <w:num w:numId="6" w16cid:durableId="1400203966">
    <w:abstractNumId w:val="6"/>
  </w:num>
  <w:num w:numId="7" w16cid:durableId="1136221402">
    <w:abstractNumId w:val="9"/>
  </w:num>
  <w:num w:numId="8" w16cid:durableId="1480684333">
    <w:abstractNumId w:val="8"/>
  </w:num>
  <w:num w:numId="9" w16cid:durableId="1606234362">
    <w:abstractNumId w:val="2"/>
  </w:num>
  <w:num w:numId="10" w16cid:durableId="673074542">
    <w:abstractNumId w:val="1"/>
  </w:num>
  <w:num w:numId="11" w16cid:durableId="1929465736">
    <w:abstractNumId w:val="5"/>
  </w:num>
  <w:num w:numId="12" w16cid:durableId="1378512362">
    <w:abstractNumId w:val="11"/>
  </w:num>
  <w:num w:numId="13" w16cid:durableId="274138907">
    <w:abstractNumId w:val="3"/>
  </w:num>
  <w:num w:numId="14" w16cid:durableId="1179394494">
    <w:abstractNumId w:val="0"/>
  </w:num>
  <w:num w:numId="15" w16cid:durableId="16841630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33E"/>
    <w:rsid w:val="00054155"/>
    <w:rsid w:val="000A7F0E"/>
    <w:rsid w:val="00114138"/>
    <w:rsid w:val="00166373"/>
    <w:rsid w:val="0022533E"/>
    <w:rsid w:val="003B271D"/>
    <w:rsid w:val="00462949"/>
    <w:rsid w:val="004A0D3B"/>
    <w:rsid w:val="004A5AB2"/>
    <w:rsid w:val="00562076"/>
    <w:rsid w:val="005A6564"/>
    <w:rsid w:val="0060156A"/>
    <w:rsid w:val="00606919"/>
    <w:rsid w:val="007010D3"/>
    <w:rsid w:val="00761B18"/>
    <w:rsid w:val="007F77DD"/>
    <w:rsid w:val="00A17F45"/>
    <w:rsid w:val="00AC2EEB"/>
    <w:rsid w:val="00AD158A"/>
    <w:rsid w:val="00D1490A"/>
    <w:rsid w:val="00EE62D4"/>
    <w:rsid w:val="00F376A1"/>
    <w:rsid w:val="00F6005B"/>
    <w:rsid w:val="00FA6F0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5F6D45"/>
  <w15:chartTrackingRefBased/>
  <w15:docId w15:val="{1D7B91A7-850A-4A8C-B36A-2AC5D7EC6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56A"/>
    <w:pPr>
      <w:keepNext/>
      <w:keepLines/>
      <w:numPr>
        <w:numId w:val="1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156A"/>
    <w:pPr>
      <w:keepNext/>
      <w:keepLines/>
      <w:numPr>
        <w:ilvl w:val="1"/>
        <w:numId w:val="1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2949"/>
    <w:pPr>
      <w:keepNext/>
      <w:keepLines/>
      <w:numPr>
        <w:ilvl w:val="2"/>
        <w:numId w:val="1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62949"/>
    <w:pPr>
      <w:keepNext/>
      <w:keepLines/>
      <w:numPr>
        <w:ilvl w:val="3"/>
        <w:numId w:val="1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62949"/>
    <w:pPr>
      <w:keepNext/>
      <w:keepLines/>
      <w:numPr>
        <w:ilvl w:val="4"/>
        <w:numId w:val="1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62949"/>
    <w:pPr>
      <w:keepNext/>
      <w:keepLines/>
      <w:numPr>
        <w:ilvl w:val="5"/>
        <w:numId w:val="1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62949"/>
    <w:pPr>
      <w:keepNext/>
      <w:keepLines/>
      <w:numPr>
        <w:ilvl w:val="6"/>
        <w:numId w:val="1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62949"/>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62949"/>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05B"/>
    <w:rPr>
      <w:color w:val="0563C1" w:themeColor="hyperlink"/>
      <w:u w:val="single"/>
    </w:rPr>
  </w:style>
  <w:style w:type="character" w:styleId="UnresolvedMention">
    <w:name w:val="Unresolved Mention"/>
    <w:basedOn w:val="DefaultParagraphFont"/>
    <w:uiPriority w:val="99"/>
    <w:semiHidden/>
    <w:unhideWhenUsed/>
    <w:rsid w:val="00F6005B"/>
    <w:rPr>
      <w:color w:val="605E5C"/>
      <w:shd w:val="clear" w:color="auto" w:fill="E1DFDD"/>
    </w:rPr>
  </w:style>
  <w:style w:type="paragraph" w:styleId="ListParagraph">
    <w:name w:val="List Paragraph"/>
    <w:basedOn w:val="Normal"/>
    <w:uiPriority w:val="34"/>
    <w:qFormat/>
    <w:rsid w:val="00F6005B"/>
    <w:pPr>
      <w:ind w:left="720"/>
      <w:contextualSpacing/>
    </w:pPr>
  </w:style>
  <w:style w:type="character" w:customStyle="1" w:styleId="Heading1Char">
    <w:name w:val="Heading 1 Char"/>
    <w:basedOn w:val="DefaultParagraphFont"/>
    <w:link w:val="Heading1"/>
    <w:uiPriority w:val="9"/>
    <w:rsid w:val="006015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156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0156A"/>
    <w:pPr>
      <w:outlineLvl w:val="9"/>
    </w:pPr>
    <w:rPr>
      <w:kern w:val="0"/>
      <w:lang w:val="en-US"/>
      <w14:ligatures w14:val="none"/>
    </w:rPr>
  </w:style>
  <w:style w:type="paragraph" w:styleId="TOC1">
    <w:name w:val="toc 1"/>
    <w:basedOn w:val="Normal"/>
    <w:next w:val="Normal"/>
    <w:autoRedefine/>
    <w:uiPriority w:val="39"/>
    <w:unhideWhenUsed/>
    <w:rsid w:val="0060156A"/>
    <w:pPr>
      <w:spacing w:after="100"/>
    </w:pPr>
  </w:style>
  <w:style w:type="paragraph" w:styleId="TOC2">
    <w:name w:val="toc 2"/>
    <w:basedOn w:val="Normal"/>
    <w:next w:val="Normal"/>
    <w:autoRedefine/>
    <w:uiPriority w:val="39"/>
    <w:unhideWhenUsed/>
    <w:rsid w:val="0060156A"/>
    <w:pPr>
      <w:spacing w:after="100"/>
      <w:ind w:left="220"/>
    </w:pPr>
  </w:style>
  <w:style w:type="paragraph" w:styleId="NoSpacing">
    <w:name w:val="No Spacing"/>
    <w:link w:val="NoSpacingChar"/>
    <w:uiPriority w:val="1"/>
    <w:qFormat/>
    <w:rsid w:val="0060156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0156A"/>
    <w:rPr>
      <w:rFonts w:eastAsiaTheme="minorEastAsia"/>
      <w:kern w:val="0"/>
      <w:lang w:val="en-US"/>
      <w14:ligatures w14:val="none"/>
    </w:rPr>
  </w:style>
  <w:style w:type="paragraph" w:styleId="Header">
    <w:name w:val="header"/>
    <w:basedOn w:val="Normal"/>
    <w:link w:val="HeaderChar"/>
    <w:uiPriority w:val="99"/>
    <w:unhideWhenUsed/>
    <w:rsid w:val="004A0D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D3B"/>
  </w:style>
  <w:style w:type="paragraph" w:styleId="Footer">
    <w:name w:val="footer"/>
    <w:basedOn w:val="Normal"/>
    <w:link w:val="FooterChar"/>
    <w:uiPriority w:val="99"/>
    <w:unhideWhenUsed/>
    <w:rsid w:val="004A0D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D3B"/>
  </w:style>
  <w:style w:type="character" w:customStyle="1" w:styleId="Heading3Char">
    <w:name w:val="Heading 3 Char"/>
    <w:basedOn w:val="DefaultParagraphFont"/>
    <w:link w:val="Heading3"/>
    <w:uiPriority w:val="9"/>
    <w:semiHidden/>
    <w:rsid w:val="0046294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6294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6294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6294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6294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629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62949"/>
    <w:rPr>
      <w:rFonts w:asciiTheme="majorHAnsi" w:eastAsiaTheme="majorEastAsia" w:hAnsiTheme="majorHAnsi" w:cstheme="majorBidi"/>
      <w:i/>
      <w:iCs/>
      <w:color w:val="272727" w:themeColor="text1" w:themeTint="D8"/>
      <w:sz w:val="21"/>
      <w:szCs w:val="21"/>
    </w:rPr>
  </w:style>
  <w:style w:type="character" w:customStyle="1" w:styleId="animating">
    <w:name w:val="animating"/>
    <w:basedOn w:val="DefaultParagraphFont"/>
    <w:rsid w:val="006069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SWOT_analysis" TargetMode="External"/><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th.bing.com/th/id/R.c83a5c40166625515efa15a61b3770ba?rik=UNbTr%2f%2b7ouwqvA&amp;pid=ImgRaw&amp;r=0" TargetMode="External"/><Relationship Id="rId7" Type="http://schemas.openxmlformats.org/officeDocument/2006/relationships/footnotes" Target="footnotes.xml"/><Relationship Id="rId12" Type="http://schemas.openxmlformats.org/officeDocument/2006/relationships/hyperlink" Target="https://en.wikipedia.org/wiki/SWOT_analysis" TargetMode="External"/><Relationship Id="rId17" Type="http://schemas.openxmlformats.org/officeDocument/2006/relationships/hyperlink" Target="https://creativecommons.org/licenses/by-sa/3.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n.wikipedia.org/wiki/SWOT_analysis" TargetMode="External"/><Relationship Id="rId20" Type="http://schemas.openxmlformats.org/officeDocument/2006/relationships/hyperlink" Target="https://www.gov.uk/limited-company-form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solarschools.net/knowledge-bank/energy/efficiency/become-efficient" TargetMode="External"/><Relationship Id="rId10" Type="http://schemas.openxmlformats.org/officeDocument/2006/relationships/image" Target="media/image2.png"/><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creativecommons.org/licenses/by-sa/3.0/" TargetMode="External"/><Relationship Id="rId22" Type="http://schemas.openxmlformats.org/officeDocument/2006/relationships/hyperlink" Target="https://upload.wikimedia.org/wikipedia/commons/thumb/0/0b/SWOT_en.svg/330px-SWOT_en.svg.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0C3190-3D5E-4D10-A472-25E65F364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4099</Words>
  <Characters>23368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Energy Efficiency Consulting Firm</vt:lpstr>
    </vt:vector>
  </TitlesOfParts>
  <Company>ENERGY EFFICIENCY CONSULTING FIRM</Company>
  <LinksUpToDate>false</LinksUpToDate>
  <CharactersWithSpaces>27413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Efficiency Consulting Firm</dc:title>
  <dc:subject>Entrepreneurship</dc:subject>
  <dc:creator>Name - Aaman R Gyani</dc:creator>
  <cp:keywords/>
  <dc:description/>
  <cp:lastModifiedBy>Parmar Asutosh</cp:lastModifiedBy>
  <cp:revision>2</cp:revision>
  <dcterms:created xsi:type="dcterms:W3CDTF">2023-11-06T05:13:00Z</dcterms:created>
  <dcterms:modified xsi:type="dcterms:W3CDTF">2023-11-06T05:13:00Z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915af91b6df8e521252b128d206f5fc403ab2e83938dd317e1288876ad11bd70</vt:lpwstr>
  </property>
</Properties>
</file>