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8323C" w14:textId="54C00261" w:rsidR="00152A26" w:rsidRPr="001E5632" w:rsidRDefault="002E3CD2" w:rsidP="002E3CD2">
      <w:pPr>
        <w:pStyle w:val="Title"/>
        <w:pBdr>
          <w:bottom w:val="single" w:sz="8" w:space="31" w:color="4472C4" w:themeColor="accent1"/>
        </w:pBd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</w:pPr>
      <w:r w:rsidRPr="001E5632">
        <w:rPr>
          <w:rFonts w:ascii="Times New Roman" w:hAnsi="Times New Roman" w:cs="Times New Roman"/>
          <w:b/>
          <w:noProof/>
          <w:color w:val="000000" w:themeColor="text1"/>
          <w:sz w:val="32"/>
          <w:szCs w:val="32"/>
          <w:lang w:val="en-GB"/>
        </w:rPr>
        <w:drawing>
          <wp:inline distT="0" distB="0" distL="0" distR="0" wp14:anchorId="65283919" wp14:editId="15D74F88">
            <wp:extent cx="5715000" cy="2857500"/>
            <wp:effectExtent l="0" t="0" r="0" b="0"/>
            <wp:docPr id="1281217427" name="Picture 1" descr="A logo of a university of wa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217427" name="Picture 1" descr="A logo of a university of wale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05949" w14:textId="2CE3B83B" w:rsidR="00152A26" w:rsidRPr="001E5632" w:rsidRDefault="002E3CD2" w:rsidP="002E3CD2">
      <w:pPr>
        <w:pStyle w:val="Title"/>
        <w:pBdr>
          <w:bottom w:val="single" w:sz="8" w:space="31" w:color="4472C4" w:themeColor="accent1"/>
        </w:pBdr>
        <w:spacing w:line="360" w:lineRule="auto"/>
        <w:jc w:val="center"/>
        <w:rPr>
          <w:rFonts w:ascii="Times New Roman" w:hAnsi="Times New Roman" w:cs="Times New Roman"/>
          <w:bCs/>
          <w:color w:val="000000" w:themeColor="text1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bCs/>
          <w:color w:val="000000" w:themeColor="text1"/>
          <w:sz w:val="28"/>
          <w:szCs w:val="28"/>
          <w:lang w:val="en-GB"/>
        </w:rPr>
        <w:t>(University of Wales Trinity Saint David, 2024)</w:t>
      </w:r>
    </w:p>
    <w:p w14:paraId="691E29B2" w14:textId="77777777" w:rsidR="00152A26" w:rsidRPr="001E5632" w:rsidRDefault="00152A26" w:rsidP="002E3CD2">
      <w:pPr>
        <w:pStyle w:val="Title"/>
        <w:pBdr>
          <w:bottom w:val="single" w:sz="8" w:space="31" w:color="4472C4" w:themeColor="accent1"/>
        </w:pBd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</w:pPr>
    </w:p>
    <w:p w14:paraId="1E1C7F10" w14:textId="0FCEAEB7" w:rsidR="002E3CD2" w:rsidRPr="001E5632" w:rsidRDefault="00152A26" w:rsidP="002E3CD2">
      <w:pPr>
        <w:pStyle w:val="Title"/>
        <w:pBdr>
          <w:bottom w:val="single" w:sz="8" w:space="31" w:color="4472C4" w:themeColor="accent1"/>
        </w:pBd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</w:pPr>
      <w:r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>Research Proposal on C</w:t>
      </w:r>
      <w:r w:rsidR="00FF4C98"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>orporate Social R</w:t>
      </w:r>
      <w:r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 xml:space="preserve">esponsibility of STARBUCKS </w:t>
      </w:r>
      <w:r w:rsidR="00FF4C98"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>in</w:t>
      </w:r>
      <w:r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 xml:space="preserve"> </w:t>
      </w:r>
      <w:r w:rsidR="00FF4C98"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>The International M</w:t>
      </w:r>
      <w:r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>arke</w:t>
      </w:r>
      <w:r w:rsidR="002E3CD2"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t>t</w:t>
      </w:r>
    </w:p>
    <w:p w14:paraId="7E3EBA4A" w14:textId="5FB4766A" w:rsidR="002E3CD2" w:rsidRPr="001E5632" w:rsidRDefault="002E3CD2" w:rsidP="002E3CD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sz w:val="28"/>
          <w:szCs w:val="28"/>
          <w:lang w:val="en-GB"/>
        </w:rPr>
        <w:t>Program</w:t>
      </w:r>
      <w:r w:rsidR="001E5632" w:rsidRPr="001E5632">
        <w:rPr>
          <w:rFonts w:ascii="Times New Roman" w:hAnsi="Times New Roman" w:cs="Times New Roman"/>
          <w:sz w:val="28"/>
          <w:szCs w:val="28"/>
          <w:lang w:val="en-GB"/>
        </w:rPr>
        <w:t>me: MBA-International Business</w:t>
      </w:r>
    </w:p>
    <w:p w14:paraId="209C96B9" w14:textId="56DD2E1C" w:rsidR="002E3CD2" w:rsidRPr="001E5632" w:rsidRDefault="002E3CD2" w:rsidP="002E3CD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sz w:val="28"/>
          <w:szCs w:val="28"/>
          <w:lang w:val="en-GB"/>
        </w:rPr>
        <w:t>Module Code: LCMB7020</w:t>
      </w:r>
    </w:p>
    <w:p w14:paraId="786F6C7E" w14:textId="43C9C246" w:rsidR="002E3CD2" w:rsidRPr="001E5632" w:rsidRDefault="002E3CD2" w:rsidP="002E3CD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sz w:val="28"/>
          <w:szCs w:val="28"/>
          <w:lang w:val="en-GB"/>
        </w:rPr>
        <w:t>Title: Proposal</w:t>
      </w:r>
    </w:p>
    <w:p w14:paraId="572A3E33" w14:textId="598BD137" w:rsidR="002E3CD2" w:rsidRPr="001E5632" w:rsidRDefault="002E3CD2" w:rsidP="002E3CD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sz w:val="28"/>
          <w:szCs w:val="28"/>
          <w:lang w:val="en-GB"/>
        </w:rPr>
        <w:t>Supervisor Name: Ibrahim Rufai</w:t>
      </w:r>
    </w:p>
    <w:p w14:paraId="0C5646D1" w14:textId="0031D356" w:rsidR="002E3CD2" w:rsidRPr="001E5632" w:rsidRDefault="002E3CD2" w:rsidP="002E3CD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sz w:val="28"/>
          <w:szCs w:val="28"/>
          <w:lang w:val="en-GB"/>
        </w:rPr>
        <w:t xml:space="preserve">Student Name: </w:t>
      </w:r>
      <w:proofErr w:type="spellStart"/>
      <w:r w:rsidRPr="001E5632">
        <w:rPr>
          <w:rFonts w:ascii="Times New Roman" w:hAnsi="Times New Roman" w:cs="Times New Roman"/>
          <w:sz w:val="28"/>
          <w:szCs w:val="28"/>
          <w:lang w:val="en-GB"/>
        </w:rPr>
        <w:t>Monuar</w:t>
      </w:r>
      <w:proofErr w:type="spellEnd"/>
      <w:r w:rsidRPr="001E5632">
        <w:rPr>
          <w:rFonts w:ascii="Times New Roman" w:hAnsi="Times New Roman" w:cs="Times New Roman"/>
          <w:sz w:val="28"/>
          <w:szCs w:val="28"/>
          <w:lang w:val="en-GB"/>
        </w:rPr>
        <w:t xml:space="preserve"> Moni</w:t>
      </w:r>
    </w:p>
    <w:p w14:paraId="71D06455" w14:textId="1AF140CA" w:rsidR="002E3CD2" w:rsidRPr="001E5632" w:rsidRDefault="002E3CD2" w:rsidP="002E3CD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sz w:val="28"/>
          <w:szCs w:val="28"/>
          <w:lang w:val="en-GB"/>
        </w:rPr>
        <w:t>Student Number:1818185</w:t>
      </w:r>
    </w:p>
    <w:p w14:paraId="45328C3F" w14:textId="0A18109A" w:rsidR="00152A26" w:rsidRPr="001E5632" w:rsidRDefault="00152A26" w:rsidP="002E3CD2">
      <w:pPr>
        <w:pStyle w:val="Title"/>
        <w:spacing w:line="360" w:lineRule="auto"/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</w:pPr>
      <w:r w:rsidRPr="001E5632">
        <w:rPr>
          <w:rFonts w:ascii="Times New Roman" w:hAnsi="Times New Roman" w:cs="Times New Roman"/>
          <w:b/>
          <w:color w:val="000000" w:themeColor="text1"/>
          <w:sz w:val="32"/>
          <w:szCs w:val="32"/>
          <w:lang w:val="en-GB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000000" w:themeColor="text1"/>
          <w:kern w:val="2"/>
          <w:sz w:val="24"/>
          <w:szCs w:val="24"/>
          <w:lang w:val="en-GB"/>
        </w:rPr>
        <w:id w:val="2352630"/>
        <w:docPartObj>
          <w:docPartGallery w:val="Table of Contents"/>
          <w:docPartUnique/>
        </w:docPartObj>
      </w:sdtPr>
      <w:sdtContent>
        <w:p w14:paraId="3F3B2D05" w14:textId="77777777" w:rsidR="002F3EBC" w:rsidRPr="001E5632" w:rsidRDefault="002F3EBC" w:rsidP="002F3EBC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color w:val="000000" w:themeColor="text1"/>
              <w:sz w:val="24"/>
              <w:szCs w:val="24"/>
              <w:u w:val="single"/>
              <w:lang w:val="en-GB"/>
            </w:rPr>
          </w:pPr>
          <w:r w:rsidRPr="001E5632">
            <w:rPr>
              <w:rFonts w:ascii="Times New Roman" w:hAnsi="Times New Roman" w:cs="Times New Roman"/>
              <w:color w:val="000000" w:themeColor="text1"/>
              <w:sz w:val="24"/>
              <w:szCs w:val="24"/>
              <w:u w:val="single"/>
              <w:lang w:val="en-GB"/>
            </w:rPr>
            <w:t>Table of Contents</w:t>
          </w:r>
        </w:p>
        <w:p w14:paraId="63359DBD" w14:textId="19F19935" w:rsidR="00C1160A" w:rsidRDefault="002F3E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r w:rsidRPr="001E563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begin"/>
          </w:r>
          <w:r w:rsidRPr="001E563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instrText xml:space="preserve"> TOC \o "1-3" \h \z \u </w:instrText>
          </w:r>
          <w:r w:rsidRPr="001E563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separate"/>
          </w:r>
          <w:hyperlink w:anchor="_Toc169173553" w:history="1">
            <w:r w:rsidR="00C1160A"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 w:rsidR="00C1160A">
              <w:rPr>
                <w:noProof/>
                <w:webHidden/>
              </w:rPr>
              <w:tab/>
            </w:r>
            <w:r w:rsidR="00C1160A">
              <w:rPr>
                <w:noProof/>
                <w:webHidden/>
              </w:rPr>
              <w:fldChar w:fldCharType="begin"/>
            </w:r>
            <w:r w:rsidR="00C1160A">
              <w:rPr>
                <w:noProof/>
                <w:webHidden/>
              </w:rPr>
              <w:instrText xml:space="preserve"> PAGEREF _Toc169173553 \h </w:instrText>
            </w:r>
            <w:r w:rsidR="00C1160A">
              <w:rPr>
                <w:noProof/>
                <w:webHidden/>
              </w:rPr>
            </w:r>
            <w:r w:rsidR="00C1160A">
              <w:rPr>
                <w:noProof/>
                <w:webHidden/>
              </w:rPr>
              <w:fldChar w:fldCharType="separate"/>
            </w:r>
            <w:r w:rsidR="00C1160A">
              <w:rPr>
                <w:noProof/>
                <w:webHidden/>
              </w:rPr>
              <w:t>3</w:t>
            </w:r>
            <w:r w:rsidR="00C1160A">
              <w:rPr>
                <w:noProof/>
                <w:webHidden/>
              </w:rPr>
              <w:fldChar w:fldCharType="end"/>
            </w:r>
          </w:hyperlink>
        </w:p>
        <w:p w14:paraId="1AF1368D" w14:textId="44DD6081" w:rsidR="00C1160A" w:rsidRDefault="00C116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hyperlink w:anchor="_Toc169173554" w:history="1">
            <w:r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Research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_Toc169173554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67F5D" w14:textId="5F1B8325" w:rsidR="00C1160A" w:rsidRDefault="00C116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hyperlink w:anchor="_Toc169173555" w:history="1">
            <w:r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Research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_Toc169173555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0D8D9" w14:textId="24BA870D" w:rsidR="00C1160A" w:rsidRDefault="00C116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hyperlink w:anchor="_Toc169173556" w:history="1">
            <w:r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Research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_Toc169173556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BA9F1" w14:textId="36F7EC17" w:rsidR="00C1160A" w:rsidRDefault="00C116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hyperlink w:anchor="_Toc169173557" w:history="1">
            <w:r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_Toc169173557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3435C" w14:textId="50519CDC" w:rsidR="00C1160A" w:rsidRDefault="00C116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hyperlink w:anchor="_Toc169173558" w:history="1">
            <w:r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_Toc169173558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C2532" w14:textId="043B469D" w:rsidR="00C1160A" w:rsidRDefault="00C116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GB" w:eastAsia="en-GB"/>
              <w14:ligatures w14:val="standardContextual"/>
            </w:rPr>
          </w:pPr>
          <w:hyperlink w:anchor="_Toc169173559" w:history="1">
            <w:r w:rsidRPr="00157C82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_Toc169173559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5BFB0" w14:textId="4F7BC3E8" w:rsidR="002F3EBC" w:rsidRPr="001E5632" w:rsidRDefault="002F3EBC" w:rsidP="002F3EBC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</w:pPr>
          <w:r w:rsidRPr="001E5632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GB"/>
            </w:rPr>
            <w:fldChar w:fldCharType="end"/>
          </w:r>
        </w:p>
      </w:sdtContent>
    </w:sdt>
    <w:p w14:paraId="0937B475" w14:textId="77777777" w:rsidR="004411A0" w:rsidRPr="001E5632" w:rsidRDefault="00152A26" w:rsidP="002F3EBC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br w:type="page"/>
      </w:r>
    </w:p>
    <w:p w14:paraId="3912A72C" w14:textId="77777777" w:rsidR="00DC25F2" w:rsidRPr="001E5632" w:rsidRDefault="00DC25F2" w:rsidP="00DC25F2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0" w:name="_Toc169173553"/>
      <w:r w:rsidRPr="001E5632">
        <w:rPr>
          <w:rFonts w:ascii="Times New Roman" w:hAnsi="Times New Roman" w:cs="Times New Roman"/>
          <w:color w:val="000000" w:themeColor="text1"/>
          <w:lang w:val="en-GB"/>
        </w:rPr>
        <w:lastRenderedPageBreak/>
        <w:t>Introduction</w:t>
      </w:r>
      <w:bookmarkEnd w:id="0"/>
      <w:r w:rsidRPr="001E5632">
        <w:rPr>
          <w:rFonts w:ascii="Times New Roman" w:hAnsi="Times New Roman" w:cs="Times New Roman"/>
          <w:color w:val="000000" w:themeColor="text1"/>
          <w:lang w:val="en-GB"/>
        </w:rPr>
        <w:t xml:space="preserve"> </w:t>
      </w:r>
    </w:p>
    <w:p w14:paraId="1BA42571" w14:textId="1F55DA61" w:rsidR="000A0863" w:rsidRPr="001E5632" w:rsidRDefault="006733F6" w:rsidP="00DC2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Starbucks Corporation is a well-established coffee-house chain </w:t>
      </w:r>
      <w:r w:rsidR="002127F7" w:rsidRPr="001E5632">
        <w:rPr>
          <w:rFonts w:ascii="Times New Roman" w:hAnsi="Times New Roman" w:cs="Times New Roman"/>
          <w:sz w:val="24"/>
          <w:szCs w:val="24"/>
          <w:lang w:val="en-GB"/>
        </w:rPr>
        <w:t>found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in Seattle in 1971 along the cobblestone</w:t>
      </w:r>
      <w:r w:rsidR="00496E4C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streets of Seattle, Washington (</w:t>
      </w:r>
      <w:r w:rsidR="00496E4C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Tata Starbucks, 2024).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 first store was known for offering coffee beans, tea, and spices from around the world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, and the overall strategic and functional operations of the outlets of Starbucks have been aligned with Moby Dick’s</w:t>
      </w:r>
      <w:r w:rsidR="002127F7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story. 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Starbucks has expanded to over 80 countries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is one of the most recogni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able brands globally. A decade after it opened, a young New Yorker named Howard Schultz was inspired by his visit to Milan and brought that warmth of coffee culture to Starbucks. By 1987</w:t>
      </w:r>
      <w:r w:rsidR="00736D87" w:rsidRPr="001E5632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 aprons were also swapped from the brown to the green ones. Starbucks’s corporate social responsibility is a formality and essential when formulating business strategies. </w:t>
      </w:r>
      <w:r w:rsidR="00BC637D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C637D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discussion and analytical examination by </w:t>
      </w:r>
      <w:r w:rsidR="00BC637D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Richey and Ponte (2021), </w:t>
      </w:r>
      <w:r w:rsidR="00B2462E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Starbucks has its CSR laws and policies planned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systematicall</w:t>
      </w:r>
      <w:r w:rsidR="00B2462E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y so that the sustainable </w:t>
      </w:r>
      <w:r w:rsidR="00BC637D" w:rsidRPr="001E5632">
        <w:rPr>
          <w:rFonts w:ascii="Times New Roman" w:hAnsi="Times New Roman" w:cs="Times New Roman"/>
          <w:sz w:val="24"/>
          <w:szCs w:val="24"/>
          <w:lang w:val="en-GB"/>
        </w:rPr>
        <w:t>mechanism</w:t>
      </w:r>
      <w:r w:rsidR="00B2462E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and standards are adapted and followed perfectly. 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Besides, it focuses on employee welfare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, offering a range of benefits packages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such as career development. This study will give an understanding of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Starbucks' CSR approach and provide valuable insights into it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33D2D75" w14:textId="77777777" w:rsidR="002056BC" w:rsidRPr="001E5632" w:rsidRDefault="002056BC" w:rsidP="002056BC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1" w:name="_Toc169173554"/>
      <w:r w:rsidRPr="001E5632">
        <w:rPr>
          <w:rFonts w:ascii="Times New Roman" w:hAnsi="Times New Roman" w:cs="Times New Roman"/>
          <w:color w:val="000000" w:themeColor="text1"/>
          <w:lang w:val="en-GB"/>
        </w:rPr>
        <w:t>Research Aim</w:t>
      </w:r>
      <w:bookmarkEnd w:id="1"/>
    </w:p>
    <w:p w14:paraId="5D0586F7" w14:textId="3239A7D5" w:rsidR="002056BC" w:rsidRPr="001E5632" w:rsidRDefault="002056BC" w:rsidP="00DC2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research study aims to identify the factors that help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design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Starbucks's Corporate Social responsibility-based programs and practice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s.</w:t>
      </w:r>
    </w:p>
    <w:p w14:paraId="3817AB0B" w14:textId="77777777" w:rsidR="0076208D" w:rsidRPr="001E5632" w:rsidRDefault="002127F7" w:rsidP="002127F7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2" w:name="_Toc169173555"/>
      <w:r w:rsidRPr="001E5632">
        <w:rPr>
          <w:rFonts w:ascii="Times New Roman" w:hAnsi="Times New Roman" w:cs="Times New Roman"/>
          <w:color w:val="000000" w:themeColor="text1"/>
          <w:lang w:val="en-GB"/>
        </w:rPr>
        <w:t xml:space="preserve">Research </w:t>
      </w:r>
      <w:r w:rsidR="0076208D" w:rsidRPr="001E5632">
        <w:rPr>
          <w:rFonts w:ascii="Times New Roman" w:hAnsi="Times New Roman" w:cs="Times New Roman"/>
          <w:color w:val="000000" w:themeColor="text1"/>
          <w:lang w:val="en-GB"/>
        </w:rPr>
        <w:t>Objectives</w:t>
      </w:r>
      <w:bookmarkEnd w:id="2"/>
    </w:p>
    <w:p w14:paraId="7F099265" w14:textId="77777777" w:rsidR="0076208D" w:rsidRPr="001E5632" w:rsidRDefault="002127F7" w:rsidP="002127F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1. To</w:t>
      </w:r>
      <w:r w:rsidR="00F863A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examine the CSR strategies that Starbucks implements in its international market</w:t>
      </w:r>
    </w:p>
    <w:p w14:paraId="2D421EE2" w14:textId="77777777" w:rsidR="00F863AC" w:rsidRPr="001E5632" w:rsidRDefault="002127F7" w:rsidP="002127F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2. To</w:t>
      </w:r>
      <w:r w:rsidR="00F863A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ev</w:t>
      </w:r>
      <w:r w:rsidR="002056B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aluate the effectiveness of the</w:t>
      </w:r>
      <w:r w:rsidR="00F863A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CSR initiatives </w:t>
      </w:r>
      <w:r w:rsidR="002056B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are planned and incorporated by Starbucks </w:t>
      </w:r>
      <w:r w:rsidR="00F863A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on the environment</w:t>
      </w:r>
    </w:p>
    <w:p w14:paraId="5CA7970C" w14:textId="77777777" w:rsidR="00F863AC" w:rsidRPr="001E5632" w:rsidRDefault="002127F7" w:rsidP="002127F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3. To</w:t>
      </w:r>
      <w:r w:rsidR="00F863AC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provide recommendations that will further help in enhancing the CSR activities of Starbucks in the international market</w:t>
      </w:r>
    </w:p>
    <w:p w14:paraId="245A841F" w14:textId="77777777" w:rsidR="002056BC" w:rsidRPr="001E5632" w:rsidRDefault="002056BC" w:rsidP="002056BC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3" w:name="_Toc169173556"/>
      <w:r w:rsidRPr="001E5632">
        <w:rPr>
          <w:rFonts w:ascii="Times New Roman" w:hAnsi="Times New Roman" w:cs="Times New Roman"/>
          <w:color w:val="000000" w:themeColor="text1"/>
          <w:lang w:val="en-GB"/>
        </w:rPr>
        <w:t>Research Questions</w:t>
      </w:r>
      <w:bookmarkEnd w:id="3"/>
    </w:p>
    <w:p w14:paraId="3F8B6E28" w14:textId="29D42E48" w:rsidR="002056BC" w:rsidRPr="001E5632" w:rsidRDefault="002056BC" w:rsidP="002056B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different questions of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research study are as follows-</w:t>
      </w:r>
    </w:p>
    <w:p w14:paraId="630DC6A7" w14:textId="37A852E3" w:rsidR="002056BC" w:rsidRPr="001E5632" w:rsidRDefault="002056BC" w:rsidP="00B2462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Q1) What are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Starbucks' CSR strategies that can be examined upon implementation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in the global market?</w:t>
      </w:r>
    </w:p>
    <w:p w14:paraId="228AD182" w14:textId="4F808DDB" w:rsidR="002056BC" w:rsidRPr="001E5632" w:rsidRDefault="002056BC" w:rsidP="00B2462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lastRenderedPageBreak/>
        <w:t>Q2)</w:t>
      </w:r>
      <w:r w:rsidR="00736D87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How can the effectiveness of CSR strategies being planned and designed by Starbucks be implemented in the global market?</w:t>
      </w:r>
    </w:p>
    <w:p w14:paraId="42941DBA" w14:textId="4C26DB47" w:rsidR="002056BC" w:rsidRPr="001E5632" w:rsidRDefault="002056BC" w:rsidP="002127F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>Q3)</w:t>
      </w:r>
      <w:r w:rsidR="00B2462E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What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recommendations</w:t>
      </w:r>
      <w:r w:rsidR="00B2462E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will further help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enhance Starbucks' CSR activitie</w:t>
      </w:r>
      <w:r w:rsidR="00B2462E" w:rsidRPr="001E5632">
        <w:rPr>
          <w:rFonts w:ascii="Times New Roman" w:hAnsi="Times New Roman" w:cs="Times New Roman"/>
          <w:sz w:val="24"/>
          <w:szCs w:val="24"/>
          <w:lang w:val="en-GB"/>
        </w:rPr>
        <w:t>s in the international market?</w:t>
      </w:r>
    </w:p>
    <w:p w14:paraId="47453692" w14:textId="77777777" w:rsidR="000E632A" w:rsidRPr="001E5632" w:rsidRDefault="000E632A">
      <w:pPr>
        <w:rPr>
          <w:rFonts w:ascii="Times New Roman" w:eastAsiaTheme="majorEastAsia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lang w:val="en-GB"/>
        </w:rPr>
        <w:br w:type="page"/>
      </w:r>
    </w:p>
    <w:p w14:paraId="454B5C40" w14:textId="77777777" w:rsidR="00F863AC" w:rsidRPr="001E5632" w:rsidRDefault="00F863AC" w:rsidP="00BC637D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4" w:name="_Toc169173557"/>
      <w:r w:rsidRPr="001E5632">
        <w:rPr>
          <w:rFonts w:ascii="Times New Roman" w:hAnsi="Times New Roman" w:cs="Times New Roman"/>
          <w:color w:val="000000" w:themeColor="text1"/>
          <w:lang w:val="en-GB"/>
        </w:rPr>
        <w:lastRenderedPageBreak/>
        <w:t>Literature Review</w:t>
      </w:r>
      <w:bookmarkEnd w:id="4"/>
    </w:p>
    <w:p w14:paraId="771EDB96" w14:textId="296EC74C" w:rsidR="000E632A" w:rsidRPr="001E5632" w:rsidRDefault="009900E9" w:rsidP="00DC2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literature review for this analysis of Starbucks’ corporate social responsibility initiatives in the international market will be conducted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using secondary research. </w:t>
      </w:r>
      <w:r w:rsidR="002E3CD2" w:rsidRPr="001E5632">
        <w:rPr>
          <w:rFonts w:ascii="Times New Roman" w:hAnsi="Times New Roman" w:cs="Times New Roman"/>
          <w:sz w:val="24"/>
          <w:szCs w:val="24"/>
          <w:lang w:val="en-GB"/>
        </w:rPr>
        <w:t>O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ne must also find and examine data from different sources, such as industry reports, academic journals, websites,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or newspapers.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T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his w</w:t>
      </w:r>
      <w:r w:rsidR="002E3CD2" w:rsidRPr="001E5632">
        <w:rPr>
          <w:rFonts w:ascii="Times New Roman" w:hAnsi="Times New Roman" w:cs="Times New Roman"/>
          <w:sz w:val="24"/>
          <w:szCs w:val="24"/>
          <w:lang w:val="en-GB"/>
        </w:rPr>
        <w:t>ill help one better comprehend the firm’s corporate social responsibility (CSR) activities and their influence on the business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75DB0F9C" w14:textId="77777777" w:rsidR="000E632A" w:rsidRPr="001E5632" w:rsidRDefault="000E632A" w:rsidP="000E632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>Community Involvement</w:t>
      </w:r>
    </w:p>
    <w:p w14:paraId="6FF2D91E" w14:textId="16332BD2" w:rsidR="000E632A" w:rsidRPr="001E5632" w:rsidRDefault="000E632A" w:rsidP="000E63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Starbucks ensures participation in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community development programs to create or leave a positive impact and enhance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its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brand image in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global society as Sanchez Herrera et al. (2021) elucidates, Starbucks designs and adapts the different categories of community participation and knowledge-sharing initiatives and programs to address social issues and resolve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them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effectively and accuratel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y. </w:t>
      </w:r>
    </w:p>
    <w:p w14:paraId="52804111" w14:textId="77777777" w:rsidR="000E632A" w:rsidRPr="001E5632" w:rsidRDefault="000E632A" w:rsidP="000E632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>Global Standards and Compliance</w:t>
      </w:r>
    </w:p>
    <w:p w14:paraId="1D4D1C0B" w14:textId="21FD7FC0" w:rsidR="000E632A" w:rsidRPr="001E5632" w:rsidRDefault="004411A0" w:rsidP="000E63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Li (2022) has opined and evaluated that 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Starbucks </w:t>
      </w:r>
      <w:proofErr w:type="gramStart"/>
      <w:r w:rsidRPr="001E5632">
        <w:rPr>
          <w:rFonts w:ascii="Times New Roman" w:hAnsi="Times New Roman" w:cs="Times New Roman"/>
          <w:sz w:val="24"/>
          <w:szCs w:val="24"/>
          <w:lang w:val="en-GB"/>
        </w:rPr>
        <w:t>makes an effort</w:t>
      </w:r>
      <w:proofErr w:type="gramEnd"/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to maintain and manage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globalised standards and operational policies before formulating its CSR activities and CSR-related standards, which are processed and evaluated. The </w:t>
      </w:r>
      <w:r w:rsidR="002E3CD2" w:rsidRPr="001E5632">
        <w:rPr>
          <w:rFonts w:ascii="Times New Roman" w:hAnsi="Times New Roman" w:cs="Times New Roman"/>
          <w:sz w:val="24"/>
          <w:szCs w:val="24"/>
          <w:lang w:val="en-GB"/>
        </w:rPr>
        <w:t>critical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E3CD2" w:rsidRPr="001E5632">
        <w:rPr>
          <w:rFonts w:ascii="Times New Roman" w:hAnsi="Times New Roman" w:cs="Times New Roman"/>
          <w:sz w:val="24"/>
          <w:szCs w:val="24"/>
          <w:lang w:val="en-GB"/>
        </w:rPr>
        <w:t>investigation involves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reviewing how much Starbucks adheres to Global Reporting Initiatives standards and comparing its performance with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industry benchmarks.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23996EE" w14:textId="59BA923C" w:rsidR="000E632A" w:rsidRPr="001E5632" w:rsidRDefault="000E632A" w:rsidP="000E632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Employee Welfare and </w:t>
      </w:r>
      <w:r w:rsidR="004F7280">
        <w:rPr>
          <w:rFonts w:ascii="Times New Roman" w:hAnsi="Times New Roman" w:cs="Times New Roman"/>
          <w:b/>
          <w:bCs/>
          <w:sz w:val="24"/>
          <w:szCs w:val="24"/>
          <w:lang w:val="en-GB"/>
        </w:rPr>
        <w:t>C</w:t>
      </w:r>
      <w:r w:rsidR="00FF4C98"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>ritical</w:t>
      </w:r>
      <w:r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4F7280">
        <w:rPr>
          <w:rFonts w:ascii="Times New Roman" w:hAnsi="Times New Roman" w:cs="Times New Roman"/>
          <w:b/>
          <w:bCs/>
          <w:sz w:val="24"/>
          <w:szCs w:val="24"/>
          <w:lang w:val="en-GB"/>
        </w:rPr>
        <w:t>P</w:t>
      </w:r>
      <w:r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oints to </w:t>
      </w:r>
      <w:r w:rsidR="004F7280">
        <w:rPr>
          <w:rFonts w:ascii="Times New Roman" w:hAnsi="Times New Roman" w:cs="Times New Roman"/>
          <w:b/>
          <w:bCs/>
          <w:sz w:val="24"/>
          <w:szCs w:val="24"/>
          <w:lang w:val="en-GB"/>
        </w:rPr>
        <w:t>I</w:t>
      </w:r>
      <w:r w:rsidRPr="001E5632">
        <w:rPr>
          <w:rFonts w:ascii="Times New Roman" w:hAnsi="Times New Roman" w:cs="Times New Roman"/>
          <w:b/>
          <w:bCs/>
          <w:sz w:val="24"/>
          <w:szCs w:val="24"/>
          <w:lang w:val="en-GB"/>
        </w:rPr>
        <w:t>nvestigate</w:t>
      </w:r>
    </w:p>
    <w:p w14:paraId="6660067E" w14:textId="6F6DB6FA" w:rsidR="000E632A" w:rsidRPr="001E5632" w:rsidRDefault="000E632A" w:rsidP="000E63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>Starbucks p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rioritises its employees and their well-being, and they are referred to as Starbucks' partner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s. The company offers them various benefits and opportunities for career growth. The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ir benefits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involve healthcare, education support, training and development programs</w:t>
      </w:r>
      <w:r w:rsidR="00B44F14" w:rsidRPr="001E5632">
        <w:rPr>
          <w:rFonts w:ascii="Times New Roman" w:hAnsi="Times New Roman" w:cs="Times New Roman"/>
          <w:sz w:val="24"/>
          <w:szCs w:val="24"/>
          <w:lang w:val="en-GB"/>
        </w:rPr>
        <w:t>. According to discussion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 and analytical examinations by Eisenstadt and Haugh (2024), Starbucks also frames HRM strategies to create a diverse and healthy workplace, to make employees feel included, and to</w:t>
      </w:r>
      <w:r w:rsidR="00B44F14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guide them to operate systematically and methodically. </w:t>
      </w:r>
      <w:r w:rsidR="002E3CD2" w:rsidRPr="001E5632">
        <w:rPr>
          <w:rFonts w:ascii="Times New Roman" w:hAnsi="Times New Roman" w:cs="Times New Roman"/>
          <w:sz w:val="24"/>
          <w:szCs w:val="24"/>
          <w:lang w:val="en-GB"/>
        </w:rPr>
        <w:t>Starbucks also considers and adopts the racial and social justice issue</w:t>
      </w:r>
      <w:r w:rsidR="004411A0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to ensure</w:t>
      </w:r>
      <w:r w:rsidR="004411A0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that all the employees working under their professional setup are treated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based on</w:t>
      </w:r>
      <w:r w:rsidR="004411A0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their performance and not on other social or cultural issues or components. </w:t>
      </w:r>
    </w:p>
    <w:p w14:paraId="0CE60E68" w14:textId="77777777" w:rsidR="00DC25F2" w:rsidRPr="001E5632" w:rsidRDefault="00DC25F2" w:rsidP="00DC25F2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5" w:name="_Toc169173558"/>
      <w:r w:rsidRPr="001E5632">
        <w:rPr>
          <w:rFonts w:ascii="Times New Roman" w:hAnsi="Times New Roman" w:cs="Times New Roman"/>
          <w:color w:val="000000" w:themeColor="text1"/>
          <w:lang w:val="en-GB"/>
        </w:rPr>
        <w:lastRenderedPageBreak/>
        <w:t>Research Methodology</w:t>
      </w:r>
      <w:bookmarkEnd w:id="5"/>
    </w:p>
    <w:p w14:paraId="70C35E35" w14:textId="31E810E0" w:rsidR="000E632A" w:rsidRPr="001E5632" w:rsidRDefault="00783C33" w:rsidP="000E63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research methodology would adopt and implement the Inductive research approach since it would aid the research study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in observing and analysing the theoretical patterns and interpreting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 wide range of elements for establishing well-defined outcomes. 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>This approac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>h is well-suited for exploratory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research as it is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pretty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flexible 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and helps to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analyse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and evaluate 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>data that was found from secondary sources. It starts with the specific operations in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itially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and slowly moves towards the broader scope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, becoming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more general with time.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Interpretivism philosophy is also used to assess and explain Starbucks's different CSR-related strategies and operation</w:t>
      </w:r>
      <w:r w:rsidR="00D424BB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s. </w:t>
      </w:r>
      <w:r w:rsidR="009900E9" w:rsidRPr="001E5632">
        <w:rPr>
          <w:rFonts w:ascii="Times New Roman" w:hAnsi="Times New Roman" w:cs="Times New Roman"/>
          <w:sz w:val="24"/>
          <w:szCs w:val="24"/>
          <w:lang w:val="en-GB"/>
        </w:rPr>
        <w:t>It helps in developing a rich and detailed understanding of CSR activities.</w:t>
      </w:r>
      <w:r w:rsidR="00F81A2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 data collected will be analy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81A2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ed </w:t>
      </w:r>
      <w:r w:rsidR="002E3CD2" w:rsidRPr="001E5632">
        <w:rPr>
          <w:rFonts w:ascii="Times New Roman" w:hAnsi="Times New Roman" w:cs="Times New Roman"/>
          <w:sz w:val="24"/>
          <w:szCs w:val="24"/>
          <w:lang w:val="en-GB"/>
        </w:rPr>
        <w:t>quarterly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F81A2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focusing</w:t>
      </w:r>
      <w:r w:rsidR="00F81A2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on identifying the themes and patterns. </w:t>
      </w:r>
      <w:r w:rsidR="006C5A7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According to elucidation by </w:t>
      </w:r>
      <w:r w:rsidR="006C5A78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Braun and Clarke (2022), t</w:t>
      </w:r>
      <w:r w:rsidR="00F81A2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he thematic analysis will involve coding the data to identify the recurring themes and then trying to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connect</w:t>
      </w:r>
      <w:r w:rsidR="00F81A29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them</w:t>
      </w:r>
      <w:r w:rsidR="005555F8" w:rsidRPr="001E5632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 thematic approach will be used to identify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and analyse the patterns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and understand themes within the collected data. It is efficient as it will open roads for understanding other dimensions of Starbucks and its CSR activities. </w:t>
      </w:r>
      <w:r w:rsidR="00D424BB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As per the elucidation by </w:t>
      </w:r>
      <w:r w:rsidR="00D424BB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Sanchez Herrera </w:t>
      </w:r>
      <w:r w:rsidR="00D424BB" w:rsidRPr="001E5632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  <w:lang w:val="en-GB"/>
        </w:rPr>
        <w:t>et al.</w:t>
      </w:r>
      <w:r w:rsidR="00D424BB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(2021), t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>he data can further be divided into themes like employee welfare, community involvement, and ethical sourcing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. Then,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 specific strategies for each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theme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can be explored along with their possible outcomes. </w:t>
      </w:r>
      <w:r w:rsidR="00D424BB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mor</w:t>
      </w:r>
      <w:r w:rsidR="00D424BB" w:rsidRPr="001E5632">
        <w:rPr>
          <w:rFonts w:ascii="Times New Roman" w:hAnsi="Times New Roman" w:cs="Times New Roman"/>
          <w:sz w:val="24"/>
          <w:szCs w:val="24"/>
          <w:lang w:val="en-GB"/>
        </w:rPr>
        <w:t>al practices and research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-based limitations will be considered in</w:t>
      </w:r>
      <w:r w:rsidR="00D424BB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the research study. 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It will help </w:t>
      </w:r>
      <w:r w:rsidR="00FF4C98" w:rsidRPr="001E5632">
        <w:rPr>
          <w:rFonts w:ascii="Times New Roman" w:hAnsi="Times New Roman" w:cs="Times New Roman"/>
          <w:sz w:val="24"/>
          <w:szCs w:val="24"/>
          <w:lang w:val="en-GB"/>
        </w:rPr>
        <w:t>highlight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how the CSR initiatives are interrelated and how they contribute to </w:t>
      </w:r>
      <w:r w:rsidR="00D424BB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improving </w:t>
      </w:r>
      <w:r w:rsidR="000E632A" w:rsidRPr="001E5632">
        <w:rPr>
          <w:rFonts w:ascii="Times New Roman" w:hAnsi="Times New Roman" w:cs="Times New Roman"/>
          <w:sz w:val="24"/>
          <w:szCs w:val="24"/>
          <w:lang w:val="en-GB"/>
        </w:rPr>
        <w:t>the overall business strategy of Starbucks.</w:t>
      </w:r>
    </w:p>
    <w:p w14:paraId="1201FA76" w14:textId="30A1363D" w:rsidR="005555F8" w:rsidRPr="00C1160A" w:rsidRDefault="00C1160A" w:rsidP="00DC25F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  <w:r w:rsidRPr="00C1160A">
        <w:rPr>
          <w:rFonts w:ascii="Times New Roman" w:hAnsi="Times New Roman" w:cs="Times New Roman"/>
          <w:b/>
          <w:bCs/>
          <w:sz w:val="28"/>
          <w:szCs w:val="28"/>
          <w:lang w:val="en-GB"/>
        </w:rPr>
        <w:t>Timeline</w:t>
      </w:r>
    </w:p>
    <w:p w14:paraId="70F24739" w14:textId="68B5BC2F" w:rsidR="00DC25F2" w:rsidRPr="001E5632" w:rsidRDefault="00551C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551C15">
        <w:rPr>
          <w:rFonts w:ascii="Times New Roman" w:hAnsi="Times New Roman" w:cs="Times New Roman"/>
          <w:noProof/>
          <w:sz w:val="24"/>
          <w:szCs w:val="24"/>
          <w:lang w:val="en-GB"/>
        </w:rPr>
        <w:drawing>
          <wp:inline distT="0" distB="0" distL="0" distR="0" wp14:anchorId="1F013CFB" wp14:editId="319E624A">
            <wp:extent cx="6165908" cy="2976525"/>
            <wp:effectExtent l="0" t="0" r="0" b="0"/>
            <wp:docPr id="1077735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73548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06028" cy="3044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25F2" w:rsidRPr="001E5632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19A3450E" w14:textId="77777777" w:rsidR="00D424BB" w:rsidRPr="001E5632" w:rsidRDefault="00DC25F2" w:rsidP="00D424BB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lang w:val="en-GB"/>
        </w:rPr>
      </w:pPr>
      <w:bookmarkStart w:id="6" w:name="_Toc169173559"/>
      <w:r w:rsidRPr="001E5632">
        <w:rPr>
          <w:rFonts w:ascii="Times New Roman" w:hAnsi="Times New Roman" w:cs="Times New Roman"/>
          <w:color w:val="000000" w:themeColor="text1"/>
          <w:lang w:val="en-GB"/>
        </w:rPr>
        <w:lastRenderedPageBreak/>
        <w:t>Reference List</w:t>
      </w:r>
      <w:bookmarkEnd w:id="6"/>
    </w:p>
    <w:p w14:paraId="279CDA6B" w14:textId="71A34BCD" w:rsidR="00D424BB" w:rsidRPr="001E5632" w:rsidRDefault="00D424BB" w:rsidP="003712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Braun</w:t>
      </w:r>
      <w:r w:rsidR="00043A66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V</w:t>
      </w:r>
      <w:proofErr w:type="spellEnd"/>
      <w:r w:rsidR="00043A66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and Clarke</w:t>
      </w:r>
      <w:r w:rsidR="00043A66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  <w:r w:rsidR="002E3CD2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V </w:t>
      </w:r>
      <w:r w:rsidR="00FF4C98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2022</w:t>
      </w:r>
      <w:r w:rsidR="00FF4C98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)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Conceptual and design thinking for thematic analysis. </w:t>
      </w:r>
      <w:r w:rsidRPr="001E563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Qualitative psychology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1E563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9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(1), p.3.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https://psycnet.apa.org/journals/qua/9/1/3/</w:t>
      </w:r>
    </w:p>
    <w:p w14:paraId="4773F46A" w14:textId="10381175" w:rsidR="00D424BB" w:rsidRPr="001E5632" w:rsidRDefault="00D424BB" w:rsidP="00371296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Eisenstadt</w:t>
      </w:r>
      <w:r w:rsidR="00043A66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. 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L</w:t>
      </w:r>
      <w:r w:rsidR="00043A66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F and </w:t>
      </w:r>
      <w:proofErr w:type="spellStart"/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Haugh</w:t>
      </w:r>
      <w:r w:rsidR="00043A66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T</w:t>
      </w:r>
      <w:proofErr w:type="spellEnd"/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="00FF4C98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2024</w:t>
      </w:r>
      <w:r w:rsidR="00FF4C98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)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Nudging Diversity: Merging Law and </w:t>
      </w:r>
      <w:r w:rsidR="00FF4C98"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Behavioural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Science to Reduce Workplace Discrimination and Increase Diversity. </w:t>
      </w:r>
      <w:r w:rsidRPr="001E563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Fox School of Business Research Paper, Emory Law Journal, Forthcoming, Kelley School of Business Research Paper Forthcoming</w:t>
      </w:r>
      <w:r w:rsidRPr="001E56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  <w:r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43A66" w:rsidRPr="001E5632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10" w:history="1">
        <w:r w:rsidR="00043A66" w:rsidRPr="001E563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https://papers.ssrn.com/sol3/papers.cfm?abstract_id=4755479</w:t>
        </w:r>
      </w:hyperlink>
      <w:r w:rsidR="00043A66" w:rsidRPr="001E5632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(Accessed on: 29 May 2024)</w:t>
      </w:r>
    </w:p>
    <w:p w14:paraId="46747387" w14:textId="5121062D" w:rsidR="00D424BB" w:rsidRPr="001E5632" w:rsidRDefault="00D424BB" w:rsidP="003712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Li, X 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2022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)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The discursive construction of corporate identity in the corporate social responsibility reports: A case study of Starbucks. </w:t>
      </w:r>
      <w:r w:rsidRPr="001E563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Frontiers in Psychology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1E563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13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p.940541.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11" w:history="1">
        <w:r w:rsidR="00043A66" w:rsidRPr="001E563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https://www.frontiersin.org/journals/psychology/articles/10.3389/fpsyg.2022.940541</w:t>
        </w:r>
      </w:hyperlink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(Accessed on:</w:t>
      </w:r>
      <w:r w:rsid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29 May 2024)</w:t>
      </w:r>
    </w:p>
    <w:p w14:paraId="7C80E6E5" w14:textId="6CF72648" w:rsidR="00D424BB" w:rsidRPr="001E5632" w:rsidRDefault="00D424BB" w:rsidP="00B44F1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Richey, L.A. and Ponte, S 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2021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)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Brand Aid and </w:t>
      </w:r>
      <w:r w:rsidR="00FF4C98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Coffee Value Chain Development Interventions: Is Starbucks Working A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id out of business? </w:t>
      </w:r>
      <w:r w:rsidRPr="001E563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World Development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1E563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143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p.105193.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Available at: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hyperlink r:id="rId12" w:history="1">
        <w:r w:rsidRPr="001E563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https://www.sciencedirect.com/science/article/pii/S0305750X2030320X</w:t>
        </w:r>
      </w:hyperlink>
      <w:r w:rsidR="00043A66" w:rsidRPr="001E5632"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r w:rsidR="00043A66" w:rsidRPr="001E5632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  <w:lang w:val="en-GB"/>
        </w:rPr>
        <w:t>(Accessed on: 29 May 2024)</w:t>
      </w:r>
    </w:p>
    <w:p w14:paraId="7826CBC2" w14:textId="7F75B805" w:rsidR="00D424BB" w:rsidRPr="001E5632" w:rsidRDefault="00D424BB" w:rsidP="00B44F1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Sanchez Herrera, J., Pintado Blanco, T. and Lopez Aza, C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2021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)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Corporate Activism and Quality of Life: Starbucks Corporation Case Study. </w:t>
      </w:r>
      <w:r w:rsidRPr="001E563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Applied Social Marketing and Quality of Life: Case Studies from an International Perspective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pp.363-379.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13" w:history="1">
        <w:r w:rsidR="00043A66" w:rsidRPr="001E563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https://link.springer.com/chapter/10.1007/978-3-030-83286-5_22</w:t>
        </w:r>
      </w:hyperlink>
      <w:r w:rsidR="00043A66" w:rsidRPr="001E5632"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r w:rsidR="00043A66" w:rsidRPr="001E5632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  <w:lang w:val="en-GB"/>
        </w:rPr>
        <w:t>(Accessed on: 30 May</w:t>
      </w:r>
      <w:r w:rsidR="00043A66" w:rsidRPr="001E5632"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r w:rsidR="00043A66" w:rsidRPr="001E5632">
        <w:rPr>
          <w:rStyle w:val="Hyperlink"/>
          <w:rFonts w:ascii="Times New Roman" w:hAnsi="Times New Roman" w:cs="Times New Roman"/>
          <w:sz w:val="24"/>
          <w:szCs w:val="24"/>
          <w:u w:val="none"/>
          <w:shd w:val="clear" w:color="auto" w:fill="FFFFFF"/>
          <w:lang w:val="en-GB"/>
        </w:rPr>
        <w:t>2024)</w:t>
      </w:r>
    </w:p>
    <w:p w14:paraId="0363D953" w14:textId="726B4603" w:rsidR="00D424BB" w:rsidRPr="001E5632" w:rsidRDefault="00D424BB" w:rsidP="00B44F1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Tata Starbucks (2024) 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Available at: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hyperlink r:id="rId14" w:history="1">
        <w:r w:rsidRPr="001E563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https://www.starbucks.in/dashboard</w:t>
        </w:r>
      </w:hyperlink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Accessed on: 31st May 2024</w:t>
      </w:r>
      <w:r w:rsidR="00043A66" w:rsidRPr="001E5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)</w:t>
      </w:r>
    </w:p>
    <w:sectPr w:rsidR="00D424BB" w:rsidRPr="001E5632" w:rsidSect="00152A26">
      <w:footerReference w:type="default" r:id="rId15"/>
      <w:pgSz w:w="11906" w:h="16838"/>
      <w:pgMar w:top="1440" w:right="1440" w:bottom="1440" w:left="1440" w:header="708" w:footer="708" w:gutter="0"/>
      <w:pgBorders w:offsetFrom="page">
        <w:top w:val="single" w:sz="8" w:space="24" w:color="4472C4" w:themeColor="accent1"/>
        <w:left w:val="single" w:sz="8" w:space="24" w:color="4472C4" w:themeColor="accent1"/>
        <w:bottom w:val="single" w:sz="8" w:space="24" w:color="4472C4" w:themeColor="accent1"/>
        <w:right w:val="single" w:sz="8" w:space="24" w:color="4472C4" w:themeColor="accent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9D81BC" w14:textId="77777777" w:rsidR="002C2176" w:rsidRDefault="002C2176" w:rsidP="00152A26">
      <w:pPr>
        <w:pStyle w:val="ListParagraph"/>
        <w:spacing w:after="0" w:line="240" w:lineRule="auto"/>
      </w:pPr>
      <w:r>
        <w:separator/>
      </w:r>
    </w:p>
  </w:endnote>
  <w:endnote w:type="continuationSeparator" w:id="0">
    <w:p w14:paraId="1D4B1EC8" w14:textId="77777777" w:rsidR="002C2176" w:rsidRDefault="002C2176" w:rsidP="00152A26">
      <w:pPr>
        <w:pStyle w:val="ListParagraph"/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52629"/>
      <w:docPartObj>
        <w:docPartGallery w:val="Page Numbers (Bottom of Page)"/>
        <w:docPartUnique/>
      </w:docPartObj>
    </w:sdtPr>
    <w:sdtContent>
      <w:p w14:paraId="1F527876" w14:textId="77777777" w:rsidR="00152A26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424B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9E417CA" w14:textId="77777777" w:rsidR="00152A26" w:rsidRDefault="00152A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C0595A" w14:textId="77777777" w:rsidR="002C2176" w:rsidRDefault="002C2176" w:rsidP="00152A26">
      <w:pPr>
        <w:pStyle w:val="ListParagraph"/>
        <w:spacing w:after="0" w:line="240" w:lineRule="auto"/>
      </w:pPr>
      <w:r>
        <w:separator/>
      </w:r>
    </w:p>
  </w:footnote>
  <w:footnote w:type="continuationSeparator" w:id="0">
    <w:p w14:paraId="6270B598" w14:textId="77777777" w:rsidR="002C2176" w:rsidRDefault="002C2176" w:rsidP="00152A26">
      <w:pPr>
        <w:pStyle w:val="ListParagraph"/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214D0"/>
    <w:multiLevelType w:val="hybridMultilevel"/>
    <w:tmpl w:val="01A6A55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C20127"/>
    <w:multiLevelType w:val="hybridMultilevel"/>
    <w:tmpl w:val="C1102076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C4441E"/>
    <w:multiLevelType w:val="hybridMultilevel"/>
    <w:tmpl w:val="31DAD6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7930171">
    <w:abstractNumId w:val="0"/>
  </w:num>
  <w:num w:numId="2" w16cid:durableId="1872566125">
    <w:abstractNumId w:val="2"/>
  </w:num>
  <w:num w:numId="3" w16cid:durableId="20991330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A7F"/>
    <w:rsid w:val="00043A66"/>
    <w:rsid w:val="000A0863"/>
    <w:rsid w:val="000D4279"/>
    <w:rsid w:val="000E632A"/>
    <w:rsid w:val="00143A4B"/>
    <w:rsid w:val="00152A26"/>
    <w:rsid w:val="001E5632"/>
    <w:rsid w:val="00200E82"/>
    <w:rsid w:val="002056BC"/>
    <w:rsid w:val="002127F7"/>
    <w:rsid w:val="00290464"/>
    <w:rsid w:val="002C2176"/>
    <w:rsid w:val="002E3CD2"/>
    <w:rsid w:val="002E67B4"/>
    <w:rsid w:val="002F3EBC"/>
    <w:rsid w:val="00371296"/>
    <w:rsid w:val="003A3028"/>
    <w:rsid w:val="004411A0"/>
    <w:rsid w:val="00496E4C"/>
    <w:rsid w:val="004F7280"/>
    <w:rsid w:val="00551C15"/>
    <w:rsid w:val="005555F8"/>
    <w:rsid w:val="005631E2"/>
    <w:rsid w:val="006733F6"/>
    <w:rsid w:val="006C5A78"/>
    <w:rsid w:val="00736D87"/>
    <w:rsid w:val="0076208D"/>
    <w:rsid w:val="00783C33"/>
    <w:rsid w:val="007E2129"/>
    <w:rsid w:val="008021F0"/>
    <w:rsid w:val="00847FA5"/>
    <w:rsid w:val="00944B63"/>
    <w:rsid w:val="00947A7F"/>
    <w:rsid w:val="009900E9"/>
    <w:rsid w:val="00AF696C"/>
    <w:rsid w:val="00B2462E"/>
    <w:rsid w:val="00B44F14"/>
    <w:rsid w:val="00B5176D"/>
    <w:rsid w:val="00BC637D"/>
    <w:rsid w:val="00C1160A"/>
    <w:rsid w:val="00C740E9"/>
    <w:rsid w:val="00D424BB"/>
    <w:rsid w:val="00DC25F2"/>
    <w:rsid w:val="00E060D7"/>
    <w:rsid w:val="00E433EA"/>
    <w:rsid w:val="00F81A29"/>
    <w:rsid w:val="00F863AC"/>
    <w:rsid w:val="00FF4C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17B890"/>
  <w15:docId w15:val="{F6B6EE51-6D24-C740-A0BE-B5BDDB36C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0464"/>
  </w:style>
  <w:style w:type="paragraph" w:styleId="Heading1">
    <w:name w:val="heading 1"/>
    <w:basedOn w:val="Normal"/>
    <w:next w:val="Normal"/>
    <w:link w:val="Heading1Char"/>
    <w:uiPriority w:val="9"/>
    <w:qFormat/>
    <w:rsid w:val="00DC25F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63AC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152A26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52A26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semiHidden/>
    <w:unhideWhenUsed/>
    <w:rsid w:val="00152A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52A26"/>
  </w:style>
  <w:style w:type="paragraph" w:styleId="Footer">
    <w:name w:val="footer"/>
    <w:basedOn w:val="Normal"/>
    <w:link w:val="FooterChar"/>
    <w:uiPriority w:val="99"/>
    <w:unhideWhenUsed/>
    <w:rsid w:val="00152A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A26"/>
  </w:style>
  <w:style w:type="character" w:customStyle="1" w:styleId="Heading1Char">
    <w:name w:val="Heading 1 Char"/>
    <w:basedOn w:val="DefaultParagraphFont"/>
    <w:link w:val="Heading1"/>
    <w:uiPriority w:val="9"/>
    <w:rsid w:val="00DC25F2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0E632A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F3EBC"/>
    <w:pPr>
      <w:spacing w:line="276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F3EBC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3EB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3EBC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043A6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A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938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link.springer.com/chapter/10.1007/978-3-030-83286-5_2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ciencedirect.com/science/article/pii/S0305750X2030320X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rontiersin.org/journals/psychology/articles/10.3389/fpsyg.2022.940541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papers.ssrn.com/sol3/papers.cfm?abstract_id=475547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https://www.starbucks.in/dashbo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695C01-00D1-4702-BD65-80FAAFC164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7</Pages>
  <Words>1344</Words>
  <Characters>7663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Ishika Jain</dc:creator>
  <cp:lastModifiedBy>Stilyana Mincheva</cp:lastModifiedBy>
  <cp:revision>6</cp:revision>
  <dcterms:created xsi:type="dcterms:W3CDTF">2024-05-31T17:05:00Z</dcterms:created>
  <dcterms:modified xsi:type="dcterms:W3CDTF">2024-06-13T11:19:00Z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4ee4f423-1bd9-4dde-a924-20ccfd9e119b</vt:lpwstr>
  </property>
</Properties>
</file>