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EC317E" w14:textId="3BD88116" w:rsidR="00782EBD" w:rsidRDefault="000A2690">
      <w:pPr>
        <w:pStyle w:val="Title"/>
      </w:pPr>
      <w:bookmarkStart w:id="0" w:name="_bqalp72dpjd6" w:colFirst="0" w:colLast="0"/>
      <w:bookmarkEnd w:id="0"/>
      <w:r>
        <w:t>Student Name – Stela Irina Balaban</w:t>
      </w:r>
    </w:p>
    <w:p w14:paraId="69BF6BAB" w14:textId="3F14B3E9" w:rsidR="000A2690" w:rsidRDefault="000A2690" w:rsidP="000A2690">
      <w:r>
        <w:t>ID Number – 2413136</w:t>
      </w:r>
    </w:p>
    <w:p w14:paraId="7FC88D93" w14:textId="1C9D5A8D" w:rsidR="000A2690" w:rsidRPr="000A2690" w:rsidRDefault="000A2690" w:rsidP="000A2690">
      <w:r>
        <w:t xml:space="preserve">Lecturer Name – Christopher Osborn </w:t>
      </w:r>
    </w:p>
    <w:p w14:paraId="4133889D" w14:textId="77777777" w:rsidR="00782EBD" w:rsidRDefault="00782EBD">
      <w:pPr>
        <w:pStyle w:val="Title"/>
      </w:pPr>
      <w:bookmarkStart w:id="1" w:name="_gmyv7j7emkcc" w:colFirst="0" w:colLast="0"/>
      <w:bookmarkEnd w:id="1"/>
    </w:p>
    <w:p w14:paraId="710CC0B4" w14:textId="77777777" w:rsidR="00782EBD" w:rsidRDefault="00782EBD">
      <w:pPr>
        <w:pStyle w:val="Title"/>
      </w:pPr>
      <w:bookmarkStart w:id="2" w:name="_mssysjtz0lis" w:colFirst="0" w:colLast="0"/>
      <w:bookmarkEnd w:id="2"/>
    </w:p>
    <w:p w14:paraId="1149B926" w14:textId="77777777" w:rsidR="00782EBD" w:rsidRDefault="00782EBD">
      <w:pPr>
        <w:pStyle w:val="Title"/>
      </w:pPr>
      <w:bookmarkStart w:id="3" w:name="_lsvw3kopyqt1" w:colFirst="0" w:colLast="0"/>
      <w:bookmarkEnd w:id="3"/>
    </w:p>
    <w:p w14:paraId="54508EBE" w14:textId="77777777" w:rsidR="00782EBD" w:rsidRDefault="00782EBD">
      <w:pPr>
        <w:pStyle w:val="Title"/>
      </w:pPr>
      <w:bookmarkStart w:id="4" w:name="_vl163xw12lt0" w:colFirst="0" w:colLast="0"/>
      <w:bookmarkEnd w:id="4"/>
    </w:p>
    <w:p w14:paraId="3180E1BF" w14:textId="77777777" w:rsidR="00782EBD" w:rsidRDefault="00782EBD">
      <w:pPr>
        <w:pStyle w:val="Title"/>
      </w:pPr>
      <w:bookmarkStart w:id="5" w:name="_dbsi2t5pfaj3" w:colFirst="0" w:colLast="0"/>
      <w:bookmarkEnd w:id="5"/>
    </w:p>
    <w:p w14:paraId="3861243E" w14:textId="77777777" w:rsidR="00782EBD" w:rsidRDefault="000573B2">
      <w:pPr>
        <w:pStyle w:val="Title"/>
      </w:pPr>
      <w:bookmarkStart w:id="6" w:name="_xuthx4wej8qj" w:colFirst="0" w:colLast="0"/>
      <w:bookmarkEnd w:id="6"/>
      <w:r>
        <w:t>Understanding and Engaging Stakeholders</w:t>
      </w:r>
    </w:p>
    <w:p w14:paraId="01B83FC9" w14:textId="77777777" w:rsidR="00782EBD" w:rsidRDefault="000573B2">
      <w:pPr>
        <w:pStyle w:val="Title"/>
      </w:pPr>
      <w:bookmarkStart w:id="7" w:name="_v70fl2u8bwah" w:colFirst="0" w:colLast="0"/>
      <w:bookmarkEnd w:id="7"/>
      <w:r>
        <w:t>LCLM5001</w:t>
      </w:r>
      <w:r>
        <w:br w:type="page"/>
      </w:r>
    </w:p>
    <w:p w14:paraId="1473ACA8" w14:textId="77777777" w:rsidR="00782EBD" w:rsidRDefault="000573B2">
      <w:pPr>
        <w:pStyle w:val="Heading1"/>
      </w:pPr>
      <w:bookmarkStart w:id="8" w:name="_he2krhvswmga" w:colFirst="0" w:colLast="0"/>
      <w:bookmarkEnd w:id="8"/>
      <w:r>
        <w:lastRenderedPageBreak/>
        <w:t>Executive Summary</w:t>
      </w:r>
    </w:p>
    <w:p w14:paraId="34B36A13" w14:textId="77777777" w:rsidR="00782EBD" w:rsidRDefault="000573B2">
      <w:r>
        <w:t xml:space="preserve">Whitbread plc is a large hospitality company in the United Kingdom that has several large hotel chains like the Premier Inn. This report is an evaluation of the proposed innovation project </w:t>
      </w:r>
      <w:proofErr w:type="spellStart"/>
      <w:r>
        <w:t>StaySmart</w:t>
      </w:r>
      <w:proofErr w:type="spellEnd"/>
      <w:r>
        <w:t>+ which is a service innovation to deliver guest experience which will be enhanced with digital personalisation, smart room support and sustainable hospitality solutions. The report justifies why stakeholder engagement is important in effective initiation and completion of a project. It has employed the principle analytical tools such as SWOT, PESTLE, Mendelow Matrix, RACI Matrix, and 4C stakeholder engagement model. The discussion confirms that the key to effective stakeholder engagement is to imp</w:t>
      </w:r>
      <w:r>
        <w:t>rove project delivery, reduce opposition, and create a successful implementation.</w:t>
      </w:r>
    </w:p>
    <w:p w14:paraId="61F9187E" w14:textId="77777777" w:rsidR="00782EBD" w:rsidRDefault="000573B2">
      <w:r>
        <w:br w:type="page"/>
      </w:r>
    </w:p>
    <w:p w14:paraId="2C2D7F74" w14:textId="77777777" w:rsidR="00782EBD" w:rsidRDefault="000573B2">
      <w:pPr>
        <w:jc w:val="center"/>
        <w:rPr>
          <w:sz w:val="28"/>
          <w:szCs w:val="28"/>
        </w:rPr>
      </w:pPr>
      <w:r>
        <w:rPr>
          <w:sz w:val="28"/>
          <w:szCs w:val="28"/>
        </w:rPr>
        <w:lastRenderedPageBreak/>
        <w:t>Table of Contents</w:t>
      </w:r>
    </w:p>
    <w:sdt>
      <w:sdtPr>
        <w:id w:val="-1994580961"/>
        <w:docPartObj>
          <w:docPartGallery w:val="Table of Contents"/>
          <w:docPartUnique/>
        </w:docPartObj>
      </w:sdtPr>
      <w:sdtEndPr/>
      <w:sdtContent>
        <w:p w14:paraId="687F4B45" w14:textId="77777777" w:rsidR="00782EBD" w:rsidRDefault="000573B2">
          <w:pPr>
            <w:widowControl w:val="0"/>
            <w:tabs>
              <w:tab w:val="right" w:leader="dot" w:pos="12000"/>
            </w:tabs>
            <w:spacing w:before="60" w:line="240" w:lineRule="auto"/>
            <w:jc w:val="left"/>
            <w:rPr>
              <w:b/>
              <w:bCs/>
              <w:color w:val="000000"/>
            </w:rPr>
          </w:pPr>
          <w:r>
            <w:fldChar w:fldCharType="begin"/>
          </w:r>
          <w:r>
            <w:instrText xml:space="preserve"> TOC \h \u \z \t "Heading 1,1,Heading 2,2,Heading 3,3,Heading 4,4,Heading 5,5,Heading 6,6,"</w:instrText>
          </w:r>
          <w:r>
            <w:fldChar w:fldCharType="separate"/>
          </w:r>
          <w:hyperlink w:anchor="_he2krhvswmga">
            <w:r>
              <w:rPr>
                <w:b/>
                <w:bCs/>
                <w:color w:val="000000"/>
              </w:rPr>
              <w:t>Executive Summary</w:t>
            </w:r>
            <w:r>
              <w:rPr>
                <w:b/>
                <w:bCs/>
                <w:color w:val="000000"/>
              </w:rPr>
              <w:tab/>
              <w:t>2</w:t>
            </w:r>
          </w:hyperlink>
        </w:p>
        <w:p w14:paraId="767796DD" w14:textId="77777777" w:rsidR="00782EBD" w:rsidRDefault="000573B2">
          <w:pPr>
            <w:widowControl w:val="0"/>
            <w:tabs>
              <w:tab w:val="right" w:leader="dot" w:pos="12000"/>
            </w:tabs>
            <w:spacing w:before="60" w:line="240" w:lineRule="auto"/>
            <w:jc w:val="left"/>
            <w:rPr>
              <w:b/>
              <w:bCs/>
              <w:color w:val="000000"/>
            </w:rPr>
          </w:pPr>
          <w:hyperlink w:anchor="_yrrxiplym0xs">
            <w:r>
              <w:rPr>
                <w:b/>
                <w:bCs/>
                <w:color w:val="000000"/>
              </w:rPr>
              <w:t>1. Introduction</w:t>
            </w:r>
            <w:r>
              <w:rPr>
                <w:b/>
                <w:bCs/>
                <w:color w:val="000000"/>
              </w:rPr>
              <w:tab/>
              <w:t>4</w:t>
            </w:r>
          </w:hyperlink>
        </w:p>
        <w:p w14:paraId="64E3A5B4" w14:textId="77777777" w:rsidR="00782EBD" w:rsidRDefault="000573B2">
          <w:pPr>
            <w:widowControl w:val="0"/>
            <w:tabs>
              <w:tab w:val="right" w:leader="dot" w:pos="12000"/>
            </w:tabs>
            <w:spacing w:before="60" w:line="240" w:lineRule="auto"/>
            <w:ind w:left="360"/>
            <w:jc w:val="left"/>
            <w:rPr>
              <w:color w:val="000000"/>
            </w:rPr>
          </w:pPr>
          <w:hyperlink w:anchor="_cfifcghuv3s">
            <w:r>
              <w:rPr>
                <w:color w:val="000000"/>
              </w:rPr>
              <w:t>1.1 Company Overview</w:t>
            </w:r>
            <w:r>
              <w:rPr>
                <w:color w:val="000000"/>
              </w:rPr>
              <w:tab/>
              <w:t>4</w:t>
            </w:r>
          </w:hyperlink>
        </w:p>
        <w:p w14:paraId="0C58C954" w14:textId="77777777" w:rsidR="00782EBD" w:rsidRDefault="000573B2">
          <w:pPr>
            <w:widowControl w:val="0"/>
            <w:tabs>
              <w:tab w:val="right" w:leader="dot" w:pos="12000"/>
            </w:tabs>
            <w:spacing w:before="60" w:line="240" w:lineRule="auto"/>
            <w:ind w:left="360"/>
            <w:jc w:val="left"/>
            <w:rPr>
              <w:color w:val="000000"/>
            </w:rPr>
          </w:pPr>
          <w:hyperlink w:anchor="_1gdb3xwh8ipj">
            <w:r>
              <w:rPr>
                <w:color w:val="000000"/>
              </w:rPr>
              <w:t>1.2 Project Overview: StaySmart+</w:t>
            </w:r>
            <w:r>
              <w:rPr>
                <w:color w:val="000000"/>
              </w:rPr>
              <w:tab/>
              <w:t>4</w:t>
            </w:r>
          </w:hyperlink>
        </w:p>
        <w:p w14:paraId="45305450" w14:textId="77777777" w:rsidR="00782EBD" w:rsidRDefault="000573B2">
          <w:pPr>
            <w:widowControl w:val="0"/>
            <w:tabs>
              <w:tab w:val="right" w:leader="dot" w:pos="12000"/>
            </w:tabs>
            <w:spacing w:before="60" w:line="240" w:lineRule="auto"/>
            <w:jc w:val="left"/>
            <w:rPr>
              <w:b/>
              <w:bCs/>
              <w:color w:val="000000"/>
            </w:rPr>
          </w:pPr>
          <w:hyperlink w:anchor="_pj33a4oq8rsv">
            <w:r>
              <w:rPr>
                <w:b/>
                <w:bCs/>
                <w:color w:val="000000"/>
              </w:rPr>
              <w:t>2. Situational Analysis of Whitbread</w:t>
            </w:r>
            <w:r>
              <w:rPr>
                <w:b/>
                <w:bCs/>
                <w:color w:val="000000"/>
              </w:rPr>
              <w:tab/>
              <w:t>4</w:t>
            </w:r>
          </w:hyperlink>
        </w:p>
        <w:p w14:paraId="6A1F4EC3" w14:textId="77777777" w:rsidR="00782EBD" w:rsidRDefault="000573B2">
          <w:pPr>
            <w:widowControl w:val="0"/>
            <w:tabs>
              <w:tab w:val="right" w:leader="dot" w:pos="12000"/>
            </w:tabs>
            <w:spacing w:before="60" w:line="240" w:lineRule="auto"/>
            <w:ind w:left="360"/>
            <w:jc w:val="left"/>
            <w:rPr>
              <w:color w:val="000000"/>
            </w:rPr>
          </w:pPr>
          <w:hyperlink w:anchor="_7dwg5j2heac6">
            <w:r>
              <w:rPr>
                <w:color w:val="000000"/>
              </w:rPr>
              <w:t>2.1 SWOT Analysis</w:t>
            </w:r>
            <w:r>
              <w:rPr>
                <w:color w:val="000000"/>
              </w:rPr>
              <w:tab/>
              <w:t>4</w:t>
            </w:r>
          </w:hyperlink>
        </w:p>
        <w:p w14:paraId="4E1D768A" w14:textId="77777777" w:rsidR="00782EBD" w:rsidRDefault="000573B2">
          <w:pPr>
            <w:widowControl w:val="0"/>
            <w:tabs>
              <w:tab w:val="right" w:leader="dot" w:pos="12000"/>
            </w:tabs>
            <w:spacing w:before="60" w:line="240" w:lineRule="auto"/>
            <w:ind w:left="360"/>
            <w:jc w:val="left"/>
            <w:rPr>
              <w:color w:val="000000"/>
            </w:rPr>
          </w:pPr>
          <w:hyperlink w:anchor="_79bbci19vv7j">
            <w:r>
              <w:rPr>
                <w:color w:val="000000"/>
              </w:rPr>
              <w:t>2.2 PESTLE Analysis</w:t>
            </w:r>
            <w:r>
              <w:rPr>
                <w:color w:val="000000"/>
              </w:rPr>
              <w:tab/>
              <w:t>5</w:t>
            </w:r>
          </w:hyperlink>
        </w:p>
        <w:p w14:paraId="5B5974F5" w14:textId="77777777" w:rsidR="00782EBD" w:rsidRDefault="000573B2">
          <w:pPr>
            <w:widowControl w:val="0"/>
            <w:tabs>
              <w:tab w:val="right" w:leader="dot" w:pos="12000"/>
            </w:tabs>
            <w:spacing w:before="60" w:line="240" w:lineRule="auto"/>
            <w:jc w:val="left"/>
            <w:rPr>
              <w:b/>
              <w:bCs/>
              <w:color w:val="000000"/>
            </w:rPr>
          </w:pPr>
          <w:hyperlink w:anchor="_p8652jae59wg">
            <w:r>
              <w:rPr>
                <w:b/>
                <w:bCs/>
                <w:color w:val="000000"/>
              </w:rPr>
              <w:t>3. Project Aim and SMART Objectives</w:t>
            </w:r>
            <w:r>
              <w:rPr>
                <w:b/>
                <w:bCs/>
                <w:color w:val="000000"/>
              </w:rPr>
              <w:tab/>
              <w:t>6</w:t>
            </w:r>
          </w:hyperlink>
        </w:p>
        <w:p w14:paraId="11E8B944" w14:textId="77777777" w:rsidR="00782EBD" w:rsidRDefault="000573B2">
          <w:pPr>
            <w:widowControl w:val="0"/>
            <w:tabs>
              <w:tab w:val="right" w:leader="dot" w:pos="12000"/>
            </w:tabs>
            <w:spacing w:before="60" w:line="240" w:lineRule="auto"/>
            <w:jc w:val="left"/>
            <w:rPr>
              <w:b/>
              <w:bCs/>
              <w:color w:val="000000"/>
            </w:rPr>
          </w:pPr>
          <w:hyperlink w:anchor="_q8li38x896k5">
            <w:r>
              <w:rPr>
                <w:b/>
                <w:bCs/>
                <w:color w:val="000000"/>
              </w:rPr>
              <w:t>4. Stakeholder Identification and Classification</w:t>
            </w:r>
            <w:r>
              <w:rPr>
                <w:b/>
                <w:bCs/>
                <w:color w:val="000000"/>
              </w:rPr>
              <w:tab/>
              <w:t>6</w:t>
            </w:r>
          </w:hyperlink>
        </w:p>
        <w:p w14:paraId="28182C83" w14:textId="77777777" w:rsidR="00782EBD" w:rsidRDefault="000573B2">
          <w:pPr>
            <w:widowControl w:val="0"/>
            <w:tabs>
              <w:tab w:val="right" w:leader="dot" w:pos="12000"/>
            </w:tabs>
            <w:spacing w:before="60" w:line="240" w:lineRule="auto"/>
            <w:ind w:left="360"/>
            <w:jc w:val="left"/>
            <w:rPr>
              <w:color w:val="000000"/>
            </w:rPr>
          </w:pPr>
          <w:hyperlink w:anchor="_a2pdaw5bzdlv">
            <w:r>
              <w:rPr>
                <w:color w:val="000000"/>
              </w:rPr>
              <w:t>4.1 Internal Stakeholders</w:t>
            </w:r>
            <w:r>
              <w:rPr>
                <w:color w:val="000000"/>
              </w:rPr>
              <w:tab/>
              <w:t>6</w:t>
            </w:r>
          </w:hyperlink>
        </w:p>
        <w:p w14:paraId="42706A04" w14:textId="77777777" w:rsidR="00782EBD" w:rsidRDefault="000573B2">
          <w:pPr>
            <w:widowControl w:val="0"/>
            <w:tabs>
              <w:tab w:val="right" w:leader="dot" w:pos="12000"/>
            </w:tabs>
            <w:spacing w:before="60" w:line="240" w:lineRule="auto"/>
            <w:ind w:left="360"/>
            <w:jc w:val="left"/>
            <w:rPr>
              <w:color w:val="000000"/>
            </w:rPr>
          </w:pPr>
          <w:hyperlink w:anchor="_hg9gehquf8xv">
            <w:r>
              <w:rPr>
                <w:color w:val="000000"/>
              </w:rPr>
              <w:t>4.2 External Stakeholders</w:t>
            </w:r>
            <w:r>
              <w:rPr>
                <w:color w:val="000000"/>
              </w:rPr>
              <w:tab/>
              <w:t>7</w:t>
            </w:r>
          </w:hyperlink>
        </w:p>
        <w:p w14:paraId="6D9FFFC8" w14:textId="77777777" w:rsidR="00782EBD" w:rsidRDefault="000573B2">
          <w:pPr>
            <w:widowControl w:val="0"/>
            <w:tabs>
              <w:tab w:val="right" w:leader="dot" w:pos="12000"/>
            </w:tabs>
            <w:spacing w:before="60" w:line="240" w:lineRule="auto"/>
            <w:ind w:left="360"/>
            <w:jc w:val="left"/>
            <w:rPr>
              <w:color w:val="000000"/>
            </w:rPr>
          </w:pPr>
          <w:hyperlink w:anchor="_m6mkmqyper22">
            <w:r>
              <w:rPr>
                <w:color w:val="000000"/>
              </w:rPr>
              <w:t>4.3 Stakeholder Classification Using Mendelow Matrix</w:t>
            </w:r>
            <w:r>
              <w:rPr>
                <w:color w:val="000000"/>
              </w:rPr>
              <w:tab/>
              <w:t>7</w:t>
            </w:r>
          </w:hyperlink>
        </w:p>
        <w:p w14:paraId="2E247DD0" w14:textId="77777777" w:rsidR="00782EBD" w:rsidRDefault="000573B2">
          <w:pPr>
            <w:widowControl w:val="0"/>
            <w:tabs>
              <w:tab w:val="right" w:leader="dot" w:pos="12000"/>
            </w:tabs>
            <w:spacing w:before="60" w:line="240" w:lineRule="auto"/>
            <w:jc w:val="left"/>
            <w:rPr>
              <w:b/>
              <w:bCs/>
              <w:color w:val="000000"/>
            </w:rPr>
          </w:pPr>
          <w:hyperlink w:anchor="_q1z600bf64n7">
            <w:r>
              <w:rPr>
                <w:b/>
                <w:bCs/>
                <w:color w:val="000000"/>
              </w:rPr>
              <w:t>5. Roles, Benefits and Challenges of Stakeholders</w:t>
            </w:r>
            <w:r>
              <w:rPr>
                <w:b/>
                <w:bCs/>
                <w:color w:val="000000"/>
              </w:rPr>
              <w:tab/>
              <w:t>8</w:t>
            </w:r>
          </w:hyperlink>
        </w:p>
        <w:p w14:paraId="48FB6C9A" w14:textId="77777777" w:rsidR="00782EBD" w:rsidRDefault="000573B2">
          <w:pPr>
            <w:widowControl w:val="0"/>
            <w:tabs>
              <w:tab w:val="right" w:leader="dot" w:pos="12000"/>
            </w:tabs>
            <w:spacing w:before="60" w:line="240" w:lineRule="auto"/>
            <w:ind w:left="360"/>
            <w:jc w:val="left"/>
            <w:rPr>
              <w:color w:val="000000"/>
            </w:rPr>
          </w:pPr>
          <w:hyperlink w:anchor="_ge7jn1cncfa4">
            <w:r>
              <w:rPr>
                <w:color w:val="000000"/>
              </w:rPr>
              <w:t>5.1 Roles and Responsibilities</w:t>
            </w:r>
            <w:r>
              <w:rPr>
                <w:color w:val="000000"/>
              </w:rPr>
              <w:tab/>
              <w:t>8</w:t>
            </w:r>
          </w:hyperlink>
        </w:p>
        <w:p w14:paraId="70823A31" w14:textId="77777777" w:rsidR="00782EBD" w:rsidRDefault="000573B2">
          <w:pPr>
            <w:widowControl w:val="0"/>
            <w:tabs>
              <w:tab w:val="right" w:leader="dot" w:pos="12000"/>
            </w:tabs>
            <w:spacing w:before="60" w:line="240" w:lineRule="auto"/>
            <w:ind w:left="360"/>
            <w:jc w:val="left"/>
            <w:rPr>
              <w:color w:val="000000"/>
            </w:rPr>
          </w:pPr>
          <w:hyperlink w:anchor="_k53sxyollwpp">
            <w:r>
              <w:rPr>
                <w:color w:val="000000"/>
              </w:rPr>
              <w:t>5.2 Stakeholder Benefits</w:t>
            </w:r>
            <w:r>
              <w:rPr>
                <w:color w:val="000000"/>
              </w:rPr>
              <w:tab/>
              <w:t>9</w:t>
            </w:r>
          </w:hyperlink>
        </w:p>
        <w:p w14:paraId="4EFF595E" w14:textId="77777777" w:rsidR="00782EBD" w:rsidRDefault="000573B2">
          <w:pPr>
            <w:widowControl w:val="0"/>
            <w:tabs>
              <w:tab w:val="right" w:leader="dot" w:pos="12000"/>
            </w:tabs>
            <w:spacing w:before="60" w:line="240" w:lineRule="auto"/>
            <w:ind w:left="360"/>
            <w:jc w:val="left"/>
            <w:rPr>
              <w:color w:val="000000"/>
            </w:rPr>
          </w:pPr>
          <w:hyperlink w:anchor="_a4gl0a2hgzk2">
            <w:r>
              <w:rPr>
                <w:color w:val="000000"/>
              </w:rPr>
              <w:t>5.3 Stakeholder Challenges</w:t>
            </w:r>
            <w:r>
              <w:rPr>
                <w:color w:val="000000"/>
              </w:rPr>
              <w:tab/>
              <w:t>9</w:t>
            </w:r>
          </w:hyperlink>
        </w:p>
        <w:p w14:paraId="351456D2" w14:textId="77777777" w:rsidR="00782EBD" w:rsidRDefault="000573B2">
          <w:pPr>
            <w:widowControl w:val="0"/>
            <w:tabs>
              <w:tab w:val="right" w:leader="dot" w:pos="12000"/>
            </w:tabs>
            <w:spacing w:before="60" w:line="240" w:lineRule="auto"/>
            <w:jc w:val="left"/>
            <w:rPr>
              <w:b/>
              <w:bCs/>
              <w:color w:val="000000"/>
            </w:rPr>
          </w:pPr>
          <w:hyperlink w:anchor="_vwmi3lowf9a0">
            <w:r>
              <w:rPr>
                <w:b/>
                <w:bCs/>
                <w:color w:val="000000"/>
              </w:rPr>
              <w:t>6. Stakeholder Engagement Models and Frameworks</w:t>
            </w:r>
            <w:r>
              <w:rPr>
                <w:b/>
                <w:bCs/>
                <w:color w:val="000000"/>
              </w:rPr>
              <w:tab/>
              <w:t>10</w:t>
            </w:r>
          </w:hyperlink>
        </w:p>
        <w:p w14:paraId="685390CD" w14:textId="77777777" w:rsidR="00782EBD" w:rsidRDefault="000573B2">
          <w:pPr>
            <w:widowControl w:val="0"/>
            <w:tabs>
              <w:tab w:val="right" w:leader="dot" w:pos="12000"/>
            </w:tabs>
            <w:spacing w:before="60" w:line="240" w:lineRule="auto"/>
            <w:ind w:left="360"/>
            <w:jc w:val="left"/>
            <w:rPr>
              <w:color w:val="000000"/>
            </w:rPr>
          </w:pPr>
          <w:hyperlink w:anchor="_gew7hej22ve9">
            <w:r>
              <w:rPr>
                <w:color w:val="000000"/>
              </w:rPr>
              <w:t>6.1 RACI Matrix</w:t>
            </w:r>
            <w:r>
              <w:rPr>
                <w:color w:val="000000"/>
              </w:rPr>
              <w:tab/>
              <w:t>10</w:t>
            </w:r>
          </w:hyperlink>
        </w:p>
        <w:p w14:paraId="68E6F27E" w14:textId="77777777" w:rsidR="00782EBD" w:rsidRDefault="000573B2">
          <w:pPr>
            <w:widowControl w:val="0"/>
            <w:tabs>
              <w:tab w:val="right" w:leader="dot" w:pos="12000"/>
            </w:tabs>
            <w:spacing w:before="60" w:line="240" w:lineRule="auto"/>
            <w:ind w:left="360"/>
            <w:jc w:val="left"/>
            <w:rPr>
              <w:color w:val="000000"/>
            </w:rPr>
          </w:pPr>
          <w:hyperlink w:anchor="_4q9rid6qg1cj">
            <w:r>
              <w:rPr>
                <w:color w:val="000000"/>
              </w:rPr>
              <w:t>6.2 Stakeholder Engagement Plan</w:t>
            </w:r>
            <w:r>
              <w:rPr>
                <w:color w:val="000000"/>
              </w:rPr>
              <w:tab/>
              <w:t>11</w:t>
            </w:r>
          </w:hyperlink>
        </w:p>
        <w:p w14:paraId="7EF1CCCC" w14:textId="77777777" w:rsidR="00782EBD" w:rsidRDefault="000573B2">
          <w:pPr>
            <w:widowControl w:val="0"/>
            <w:tabs>
              <w:tab w:val="right" w:leader="dot" w:pos="12000"/>
            </w:tabs>
            <w:spacing w:before="60" w:line="240" w:lineRule="auto"/>
            <w:ind w:left="360"/>
            <w:jc w:val="left"/>
            <w:rPr>
              <w:color w:val="000000"/>
            </w:rPr>
          </w:pPr>
          <w:hyperlink w:anchor="_5f96ps1dawgr">
            <w:r>
              <w:rPr>
                <w:color w:val="000000"/>
              </w:rPr>
              <w:t>6.3 Communication Plan</w:t>
            </w:r>
            <w:r>
              <w:rPr>
                <w:color w:val="000000"/>
              </w:rPr>
              <w:tab/>
              <w:t>11</w:t>
            </w:r>
          </w:hyperlink>
        </w:p>
        <w:p w14:paraId="1D4AA612" w14:textId="77777777" w:rsidR="00782EBD" w:rsidRDefault="000573B2">
          <w:pPr>
            <w:widowControl w:val="0"/>
            <w:tabs>
              <w:tab w:val="right" w:leader="dot" w:pos="12000"/>
            </w:tabs>
            <w:spacing w:before="60" w:line="240" w:lineRule="auto"/>
            <w:jc w:val="left"/>
            <w:rPr>
              <w:b/>
              <w:bCs/>
              <w:color w:val="000000"/>
            </w:rPr>
          </w:pPr>
          <w:hyperlink w:anchor="_idz2qo7aq2oj">
            <w:r>
              <w:rPr>
                <w:b/>
                <w:bCs/>
                <w:color w:val="000000"/>
              </w:rPr>
              <w:t>7. Project Manager Stakeholder Engagement Process Using 4C Model</w:t>
            </w:r>
            <w:r>
              <w:rPr>
                <w:b/>
                <w:bCs/>
                <w:color w:val="000000"/>
              </w:rPr>
              <w:tab/>
              <w:t>11</w:t>
            </w:r>
          </w:hyperlink>
        </w:p>
        <w:p w14:paraId="53D1D309" w14:textId="77777777" w:rsidR="00782EBD" w:rsidRDefault="000573B2">
          <w:pPr>
            <w:widowControl w:val="0"/>
            <w:tabs>
              <w:tab w:val="right" w:leader="dot" w:pos="12000"/>
            </w:tabs>
            <w:spacing w:before="60" w:line="240" w:lineRule="auto"/>
            <w:ind w:left="360"/>
            <w:jc w:val="left"/>
            <w:rPr>
              <w:color w:val="000000"/>
            </w:rPr>
          </w:pPr>
          <w:hyperlink w:anchor="_m72btsvksnnx">
            <w:r>
              <w:rPr>
                <w:color w:val="000000"/>
              </w:rPr>
              <w:t>7.1 Communication</w:t>
            </w:r>
            <w:r>
              <w:rPr>
                <w:color w:val="000000"/>
              </w:rPr>
              <w:tab/>
              <w:t>11</w:t>
            </w:r>
          </w:hyperlink>
        </w:p>
        <w:p w14:paraId="3399D996" w14:textId="77777777" w:rsidR="00782EBD" w:rsidRDefault="000573B2">
          <w:pPr>
            <w:widowControl w:val="0"/>
            <w:tabs>
              <w:tab w:val="right" w:leader="dot" w:pos="12000"/>
            </w:tabs>
            <w:spacing w:before="60" w:line="240" w:lineRule="auto"/>
            <w:ind w:left="360"/>
            <w:jc w:val="left"/>
            <w:rPr>
              <w:color w:val="000000"/>
            </w:rPr>
          </w:pPr>
          <w:hyperlink w:anchor="_7otqu3gaiqou">
            <w:r>
              <w:rPr>
                <w:color w:val="000000"/>
              </w:rPr>
              <w:t>7.2 Collaboration</w:t>
            </w:r>
            <w:r>
              <w:rPr>
                <w:color w:val="000000"/>
              </w:rPr>
              <w:tab/>
              <w:t>12</w:t>
            </w:r>
          </w:hyperlink>
        </w:p>
        <w:p w14:paraId="303D16C0" w14:textId="77777777" w:rsidR="00782EBD" w:rsidRDefault="000573B2">
          <w:pPr>
            <w:widowControl w:val="0"/>
            <w:tabs>
              <w:tab w:val="right" w:leader="dot" w:pos="12000"/>
            </w:tabs>
            <w:spacing w:before="60" w:line="240" w:lineRule="auto"/>
            <w:ind w:left="360"/>
            <w:jc w:val="left"/>
            <w:rPr>
              <w:color w:val="000000"/>
            </w:rPr>
          </w:pPr>
          <w:hyperlink w:anchor="_l5b4qpvso5yt">
            <w:r>
              <w:rPr>
                <w:color w:val="000000"/>
              </w:rPr>
              <w:t>7.3 Consultation</w:t>
            </w:r>
            <w:r>
              <w:rPr>
                <w:color w:val="000000"/>
              </w:rPr>
              <w:tab/>
              <w:t>13</w:t>
            </w:r>
          </w:hyperlink>
        </w:p>
        <w:p w14:paraId="329E93A0" w14:textId="77777777" w:rsidR="00782EBD" w:rsidRDefault="000573B2">
          <w:pPr>
            <w:widowControl w:val="0"/>
            <w:tabs>
              <w:tab w:val="right" w:leader="dot" w:pos="12000"/>
            </w:tabs>
            <w:spacing w:before="60" w:line="240" w:lineRule="auto"/>
            <w:ind w:left="360"/>
            <w:jc w:val="left"/>
            <w:rPr>
              <w:color w:val="000000"/>
            </w:rPr>
          </w:pPr>
          <w:hyperlink w:anchor="_9imipdnyiap9">
            <w:r>
              <w:rPr>
                <w:color w:val="000000"/>
              </w:rPr>
              <w:t>7.4 Commitment</w:t>
            </w:r>
            <w:r>
              <w:rPr>
                <w:color w:val="000000"/>
              </w:rPr>
              <w:tab/>
              <w:t>13</w:t>
            </w:r>
          </w:hyperlink>
        </w:p>
        <w:p w14:paraId="08922CBB" w14:textId="77777777" w:rsidR="00782EBD" w:rsidRDefault="000573B2">
          <w:pPr>
            <w:widowControl w:val="0"/>
            <w:tabs>
              <w:tab w:val="right" w:leader="dot" w:pos="12000"/>
            </w:tabs>
            <w:spacing w:before="60" w:line="240" w:lineRule="auto"/>
            <w:jc w:val="left"/>
            <w:rPr>
              <w:b/>
              <w:bCs/>
              <w:color w:val="000000"/>
            </w:rPr>
          </w:pPr>
          <w:hyperlink w:anchor="_c3ze7qsi7gkb">
            <w:r>
              <w:rPr>
                <w:b/>
                <w:bCs/>
                <w:color w:val="000000"/>
              </w:rPr>
              <w:t>8. Conflict Management in Stakeholder Engagement</w:t>
            </w:r>
            <w:r>
              <w:rPr>
                <w:b/>
                <w:bCs/>
                <w:color w:val="000000"/>
              </w:rPr>
              <w:tab/>
              <w:t>14</w:t>
            </w:r>
          </w:hyperlink>
        </w:p>
        <w:p w14:paraId="6ACABFF9" w14:textId="77777777" w:rsidR="00782EBD" w:rsidRDefault="000573B2">
          <w:pPr>
            <w:widowControl w:val="0"/>
            <w:tabs>
              <w:tab w:val="right" w:leader="dot" w:pos="12000"/>
            </w:tabs>
            <w:spacing w:before="60" w:line="240" w:lineRule="auto"/>
            <w:jc w:val="left"/>
            <w:rPr>
              <w:b/>
              <w:bCs/>
              <w:color w:val="000000"/>
            </w:rPr>
          </w:pPr>
          <w:hyperlink w:anchor="_cidaswr8gk8z">
            <w:r>
              <w:rPr>
                <w:b/>
                <w:bCs/>
                <w:color w:val="000000"/>
              </w:rPr>
              <w:t>9. Impact of Stakeholder Engagement on Business Performance</w:t>
            </w:r>
            <w:r>
              <w:rPr>
                <w:b/>
                <w:bCs/>
                <w:color w:val="000000"/>
              </w:rPr>
              <w:tab/>
              <w:t>14</w:t>
            </w:r>
          </w:hyperlink>
        </w:p>
        <w:p w14:paraId="7F339C94" w14:textId="77777777" w:rsidR="00782EBD" w:rsidRDefault="000573B2">
          <w:pPr>
            <w:widowControl w:val="0"/>
            <w:tabs>
              <w:tab w:val="right" w:leader="dot" w:pos="12000"/>
            </w:tabs>
            <w:spacing w:before="60" w:line="240" w:lineRule="auto"/>
            <w:ind w:left="360"/>
            <w:jc w:val="left"/>
            <w:rPr>
              <w:color w:val="000000"/>
            </w:rPr>
          </w:pPr>
          <w:hyperlink w:anchor="_qsvri176olzb">
            <w:r>
              <w:rPr>
                <w:color w:val="000000"/>
              </w:rPr>
              <w:t>9.1 Operational Impact</w:t>
            </w:r>
            <w:r>
              <w:rPr>
                <w:color w:val="000000"/>
              </w:rPr>
              <w:tab/>
              <w:t>14</w:t>
            </w:r>
          </w:hyperlink>
        </w:p>
        <w:p w14:paraId="7A0AD3F8" w14:textId="77777777" w:rsidR="00782EBD" w:rsidRDefault="000573B2">
          <w:pPr>
            <w:widowControl w:val="0"/>
            <w:tabs>
              <w:tab w:val="right" w:leader="dot" w:pos="12000"/>
            </w:tabs>
            <w:spacing w:before="60" w:line="240" w:lineRule="auto"/>
            <w:ind w:left="360"/>
            <w:jc w:val="left"/>
            <w:rPr>
              <w:color w:val="000000"/>
            </w:rPr>
          </w:pPr>
          <w:hyperlink w:anchor="_bhp4wqw4rtgk">
            <w:r>
              <w:rPr>
                <w:color w:val="000000"/>
              </w:rPr>
              <w:t>9.2 Customer Impact</w:t>
            </w:r>
            <w:r>
              <w:rPr>
                <w:color w:val="000000"/>
              </w:rPr>
              <w:tab/>
              <w:t>15</w:t>
            </w:r>
          </w:hyperlink>
        </w:p>
        <w:p w14:paraId="0C72DB31" w14:textId="77777777" w:rsidR="00782EBD" w:rsidRDefault="000573B2">
          <w:pPr>
            <w:widowControl w:val="0"/>
            <w:tabs>
              <w:tab w:val="right" w:leader="dot" w:pos="12000"/>
            </w:tabs>
            <w:spacing w:before="60" w:line="240" w:lineRule="auto"/>
            <w:ind w:left="360"/>
            <w:jc w:val="left"/>
            <w:rPr>
              <w:color w:val="000000"/>
            </w:rPr>
          </w:pPr>
          <w:hyperlink w:anchor="_dxy14mcgiej9">
            <w:r>
              <w:rPr>
                <w:color w:val="000000"/>
              </w:rPr>
              <w:t>9.3 Strategic Impact</w:t>
            </w:r>
            <w:r>
              <w:rPr>
                <w:color w:val="000000"/>
              </w:rPr>
              <w:tab/>
              <w:t>15</w:t>
            </w:r>
          </w:hyperlink>
        </w:p>
        <w:p w14:paraId="2D4F9149" w14:textId="77777777" w:rsidR="00782EBD" w:rsidRDefault="000573B2">
          <w:pPr>
            <w:widowControl w:val="0"/>
            <w:tabs>
              <w:tab w:val="right" w:leader="dot" w:pos="12000"/>
            </w:tabs>
            <w:spacing w:before="60" w:line="240" w:lineRule="auto"/>
            <w:jc w:val="left"/>
            <w:rPr>
              <w:b/>
              <w:bCs/>
              <w:color w:val="000000"/>
            </w:rPr>
          </w:pPr>
          <w:hyperlink w:anchor="_36ygynym02fn">
            <w:r>
              <w:rPr>
                <w:b/>
                <w:bCs/>
                <w:color w:val="000000"/>
              </w:rPr>
              <w:t>10. Recommendations</w:t>
            </w:r>
            <w:r>
              <w:rPr>
                <w:b/>
                <w:bCs/>
                <w:color w:val="000000"/>
              </w:rPr>
              <w:tab/>
              <w:t>16</w:t>
            </w:r>
          </w:hyperlink>
        </w:p>
        <w:p w14:paraId="608576FB" w14:textId="77777777" w:rsidR="00782EBD" w:rsidRDefault="000573B2">
          <w:pPr>
            <w:widowControl w:val="0"/>
            <w:tabs>
              <w:tab w:val="right" w:leader="dot" w:pos="12000"/>
            </w:tabs>
            <w:spacing w:before="60" w:line="240" w:lineRule="auto"/>
            <w:jc w:val="left"/>
            <w:rPr>
              <w:b/>
              <w:bCs/>
              <w:color w:val="000000"/>
            </w:rPr>
          </w:pPr>
          <w:hyperlink w:anchor="_tbzn4gm76lp1">
            <w:r>
              <w:rPr>
                <w:b/>
                <w:bCs/>
                <w:color w:val="000000"/>
              </w:rPr>
              <w:t>11. Conclusion</w:t>
            </w:r>
            <w:r>
              <w:rPr>
                <w:b/>
                <w:bCs/>
                <w:color w:val="000000"/>
              </w:rPr>
              <w:tab/>
              <w:t>16</w:t>
            </w:r>
          </w:hyperlink>
        </w:p>
        <w:p w14:paraId="7B3276BD" w14:textId="77777777" w:rsidR="00782EBD" w:rsidRDefault="000573B2">
          <w:pPr>
            <w:widowControl w:val="0"/>
            <w:tabs>
              <w:tab w:val="right" w:leader="dot" w:pos="12000"/>
            </w:tabs>
            <w:spacing w:before="60" w:line="240" w:lineRule="auto"/>
            <w:jc w:val="left"/>
            <w:rPr>
              <w:b/>
              <w:bCs/>
              <w:color w:val="000000"/>
            </w:rPr>
          </w:pPr>
          <w:hyperlink w:anchor="_q0ind5umr93c">
            <w:r>
              <w:rPr>
                <w:b/>
                <w:bCs/>
                <w:color w:val="000000"/>
              </w:rPr>
              <w:t>Reference</w:t>
            </w:r>
            <w:r>
              <w:rPr>
                <w:b/>
                <w:bCs/>
                <w:color w:val="000000"/>
              </w:rPr>
              <w:tab/>
              <w:t>17</w:t>
            </w:r>
          </w:hyperlink>
          <w:r>
            <w:fldChar w:fldCharType="end"/>
          </w:r>
        </w:p>
      </w:sdtContent>
    </w:sdt>
    <w:p w14:paraId="5A021EA7" w14:textId="77777777" w:rsidR="00782EBD" w:rsidRDefault="000573B2">
      <w:pPr>
        <w:jc w:val="center"/>
      </w:pPr>
      <w:r>
        <w:br w:type="page"/>
      </w:r>
    </w:p>
    <w:p w14:paraId="1E5EDF63" w14:textId="77777777" w:rsidR="00782EBD" w:rsidRDefault="000573B2">
      <w:pPr>
        <w:pStyle w:val="Heading1"/>
      </w:pPr>
      <w:bookmarkStart w:id="9" w:name="_yrrxiplym0xs" w:colFirst="0" w:colLast="0"/>
      <w:bookmarkEnd w:id="9"/>
      <w:r>
        <w:lastRenderedPageBreak/>
        <w:t>1. Introduction</w:t>
      </w:r>
    </w:p>
    <w:p w14:paraId="38AC8FF7" w14:textId="77777777" w:rsidR="00782EBD" w:rsidRDefault="000573B2">
      <w:pPr>
        <w:pStyle w:val="Heading2"/>
      </w:pPr>
      <w:bookmarkStart w:id="10" w:name="_cfifcghuv3s" w:colFirst="0" w:colLast="0"/>
      <w:bookmarkEnd w:id="10"/>
      <w:r>
        <w:t>1.1 Company Overview</w:t>
      </w:r>
    </w:p>
    <w:p w14:paraId="4F1BB6A5" w14:textId="77777777" w:rsidR="00782EBD" w:rsidRDefault="000573B2">
      <w:r>
        <w:t>Whitbread plc is a company that is based in the United Kingdom and operates in hotel accommodation and food services which have given the company a strong market position. The company has best been known to own the premier Inn which is regarded to be one of the leading hotel brands in UK that have provided cheap and quality accommodation. Whitbread has its headquarters in London, where it has hundreds of hotels in UK, although it is increasing its presence in European markets especially in Germany. Whitbrea</w:t>
      </w:r>
      <w:r>
        <w:t>d is a good organisation to study how stakeholder engagement is implemented in hospitality project management due to its large scale of operations, good reputation in brands and its consistent emphasis on service innovations.</w:t>
      </w:r>
    </w:p>
    <w:p w14:paraId="753AAF74" w14:textId="77777777" w:rsidR="00782EBD" w:rsidRDefault="000573B2">
      <w:pPr>
        <w:pStyle w:val="Heading2"/>
      </w:pPr>
      <w:bookmarkStart w:id="11" w:name="_1gdb3xwh8ipj" w:colFirst="0" w:colLast="0"/>
      <w:bookmarkEnd w:id="11"/>
      <w:r>
        <w:t xml:space="preserve">1.2 Project Overview: </w:t>
      </w:r>
      <w:proofErr w:type="spellStart"/>
      <w:r>
        <w:t>StaySmart</w:t>
      </w:r>
      <w:proofErr w:type="spellEnd"/>
      <w:r>
        <w:t>+</w:t>
      </w:r>
    </w:p>
    <w:p w14:paraId="6769FB56" w14:textId="77777777" w:rsidR="00782EBD" w:rsidRDefault="000573B2">
      <w:r>
        <w:t xml:space="preserve">The current </w:t>
      </w:r>
      <w:proofErr w:type="spellStart"/>
      <w:r>
        <w:t>StaySmart</w:t>
      </w:r>
      <w:proofErr w:type="spellEnd"/>
      <w:r>
        <w:t>+ project is a service innovation project aimed at enhancing the guest experience in the chosen Whitbread hotels by providing them with advanced digital and sustainable hospitality services. The project presents AI-enhanced guest support systems which can enable their customers to get instantaneous support, personalised suggestions, and automated service enquires throughout their stay. It also encompasses digital service additions like intelligent check-in, mobile room operation, and quicker channe</w:t>
      </w:r>
      <w:r>
        <w:t xml:space="preserve">ls of communication amid the guests and hotel staff. According to Liu, </w:t>
      </w:r>
      <w:proofErr w:type="spellStart"/>
      <w:r>
        <w:t>Bilgihan</w:t>
      </w:r>
      <w:proofErr w:type="spellEnd"/>
      <w:r>
        <w:t xml:space="preserve"> and </w:t>
      </w:r>
      <w:proofErr w:type="spellStart"/>
      <w:r>
        <w:t>Kandampelly</w:t>
      </w:r>
      <w:proofErr w:type="spellEnd"/>
      <w:r>
        <w:t xml:space="preserve"> (2025), sustainability-oriented amenities such as the energy-efficient room environments and guest products with environmental responsibility are incorporated to meet the evolving customer demands.</w:t>
      </w:r>
    </w:p>
    <w:p w14:paraId="67DBF85E" w14:textId="77777777" w:rsidR="00782EBD" w:rsidRDefault="000573B2">
      <w:pPr>
        <w:pStyle w:val="Heading1"/>
      </w:pPr>
      <w:bookmarkStart w:id="12" w:name="_pj33a4oq8rsv" w:colFirst="0" w:colLast="0"/>
      <w:bookmarkEnd w:id="12"/>
      <w:r>
        <w:t>2. Situational Analysis of Whitbread</w:t>
      </w:r>
    </w:p>
    <w:p w14:paraId="7CD41E17" w14:textId="77777777" w:rsidR="00782EBD" w:rsidRDefault="000573B2">
      <w:pPr>
        <w:pStyle w:val="Heading2"/>
      </w:pPr>
      <w:bookmarkStart w:id="13" w:name="_7dwg5j2heac6" w:colFirst="0" w:colLast="0"/>
      <w:bookmarkEnd w:id="13"/>
      <w:r>
        <w:t>2.1 SWOT Analysis</w:t>
      </w:r>
    </w:p>
    <w:p w14:paraId="7093406E" w14:textId="77777777" w:rsidR="00782EBD" w:rsidRDefault="000573B2">
      <w:pPr>
        <w:rPr>
          <w:b/>
          <w:bCs/>
        </w:rPr>
      </w:pPr>
      <w:r>
        <w:rPr>
          <w:b/>
          <w:bCs/>
        </w:rPr>
        <w:t>Strengths</w:t>
      </w:r>
    </w:p>
    <w:p w14:paraId="5C1BA156" w14:textId="77777777" w:rsidR="00782EBD" w:rsidRDefault="000573B2">
      <w:r>
        <w:t>Whitbread plc enjoys a competitive brand of hotels in Premier Inn that is well known as reliable, affordable, and consistent in providing services in the United Kingdom (Whitbread plc, 2016). The resultant reputation builds customer confidence, facilitates repeat bookings, and builds stakeholder confidence in the new project implementation process.</w:t>
      </w:r>
    </w:p>
    <w:p w14:paraId="2B09574E" w14:textId="77777777" w:rsidR="00782EBD" w:rsidRDefault="000573B2">
      <w:pPr>
        <w:rPr>
          <w:b/>
          <w:bCs/>
        </w:rPr>
      </w:pPr>
      <w:r>
        <w:rPr>
          <w:b/>
          <w:bCs/>
        </w:rPr>
        <w:t>Weaknesses</w:t>
      </w:r>
    </w:p>
    <w:p w14:paraId="206716DE" w14:textId="77777777" w:rsidR="00782EBD" w:rsidRDefault="000573B2">
      <w:r>
        <w:t xml:space="preserve">One of the weaknesses that Whitbread has is the expensive nature of digital transformation that is needed </w:t>
      </w:r>
      <w:proofErr w:type="gramStart"/>
      <w:r>
        <w:t>in order to</w:t>
      </w:r>
      <w:proofErr w:type="gramEnd"/>
      <w:r>
        <w:t xml:space="preserve"> facilitate projects like </w:t>
      </w:r>
      <w:proofErr w:type="spellStart"/>
      <w:r>
        <w:t>StaySmart</w:t>
      </w:r>
      <w:proofErr w:type="spellEnd"/>
      <w:r>
        <w:t xml:space="preserve">+. The expenses incurred in acquiring AI systems, smart room systems, staff development, and the digital infrastructure exert short-term </w:t>
      </w:r>
      <w:r>
        <w:lastRenderedPageBreak/>
        <w:t>financial strain and could lead to opposition among internal stakeholders with a vested interest in operational expenses.</w:t>
      </w:r>
    </w:p>
    <w:p w14:paraId="2DE4F9B9" w14:textId="77777777" w:rsidR="00782EBD" w:rsidRDefault="000573B2">
      <w:pPr>
        <w:rPr>
          <w:b/>
          <w:bCs/>
        </w:rPr>
      </w:pPr>
      <w:r>
        <w:rPr>
          <w:b/>
          <w:bCs/>
        </w:rPr>
        <w:t>Opportunities</w:t>
      </w:r>
    </w:p>
    <w:p w14:paraId="444CF517" w14:textId="77777777" w:rsidR="00782EBD" w:rsidRDefault="000573B2">
      <w:proofErr w:type="spellStart"/>
      <w:r>
        <w:t>StaySmart</w:t>
      </w:r>
      <w:proofErr w:type="spellEnd"/>
      <w:r>
        <w:t>+ provides premium differentiation potential by enabling Whitbread to go beyond bread and bone budget accommodation and provide digitally enhanced guest experience. This has the potential to consolidate the market, gain a larger customer base, and facilitate strategic expansion of competitive urban hotel sites in the UK and Europe (Deloitte, 2024).</w:t>
      </w:r>
    </w:p>
    <w:p w14:paraId="576346C0" w14:textId="77777777" w:rsidR="00782EBD" w:rsidRDefault="000573B2">
      <w:pPr>
        <w:rPr>
          <w:b/>
          <w:bCs/>
        </w:rPr>
      </w:pPr>
      <w:r>
        <w:rPr>
          <w:b/>
          <w:bCs/>
        </w:rPr>
        <w:t>Threats</w:t>
      </w:r>
    </w:p>
    <w:p w14:paraId="169E13F6" w14:textId="77777777" w:rsidR="00782EBD" w:rsidRDefault="000573B2">
      <w:r>
        <w:t xml:space="preserve">There is intense rivalry between Whitbread and hotel operators and digital accommodation websites like Airbnb and Travelodge. The competition is becoming </w:t>
      </w:r>
      <w:proofErr w:type="gramStart"/>
      <w:r>
        <w:t>more and more</w:t>
      </w:r>
      <w:proofErr w:type="gramEnd"/>
      <w:r>
        <w:t xml:space="preserve"> dedicated to the usage of digital convenience and customisation of services, which puts Whitbread in a hurry to develop innovations, being cost-effective and efficient at the same time.</w:t>
      </w:r>
    </w:p>
    <w:p w14:paraId="49708089" w14:textId="77777777" w:rsidR="00782EBD" w:rsidRDefault="000573B2">
      <w:pPr>
        <w:pStyle w:val="Heading2"/>
      </w:pPr>
      <w:bookmarkStart w:id="14" w:name="_79bbci19vv7j" w:colFirst="0" w:colLast="0"/>
      <w:bookmarkEnd w:id="14"/>
      <w:r>
        <w:t>2.2 PESTLE Analysis</w:t>
      </w:r>
    </w:p>
    <w:p w14:paraId="7BFFDC23" w14:textId="77777777" w:rsidR="00782EBD" w:rsidRDefault="000573B2">
      <w:pPr>
        <w:rPr>
          <w:b/>
          <w:bCs/>
        </w:rPr>
      </w:pPr>
      <w:r>
        <w:rPr>
          <w:b/>
          <w:bCs/>
        </w:rPr>
        <w:t>Political</w:t>
      </w:r>
    </w:p>
    <w:p w14:paraId="21AD18C9" w14:textId="77777777" w:rsidR="00782EBD" w:rsidRDefault="000573B2">
      <w:r>
        <w:t>The United Kingdom needs a tourism policy that directly impacts the hotel operation in terms of taxation, labour regulation, and travel promotion strategies (OECD, 2022). Governmental resolutions on tourism recovery, visa, and regional business assistance impact hotel demand and investment confidence, making political stability a crucial factor to stakeholder planning and project continuity.</w:t>
      </w:r>
    </w:p>
    <w:p w14:paraId="089CAA6B" w14:textId="77777777" w:rsidR="00782EBD" w:rsidRDefault="000573B2">
      <w:pPr>
        <w:rPr>
          <w:b/>
          <w:bCs/>
        </w:rPr>
      </w:pPr>
      <w:r>
        <w:rPr>
          <w:b/>
          <w:bCs/>
        </w:rPr>
        <w:t>Economic</w:t>
      </w:r>
    </w:p>
    <w:p w14:paraId="7D4284B6" w14:textId="77777777" w:rsidR="00782EBD" w:rsidRDefault="000573B2">
      <w:r>
        <w:t>Economic pressure is also deemed to be high since inflation keeps on rising and this is taking up the costs of running the hotels in terms of wages, utilities and even supply. In the UK, inflation was around 4% over the past few years, putting a strain on hospitality margins and sensitising stakeholders to the extent of spending on large-scale projects and their likely returns (BBC, 2024).</w:t>
      </w:r>
    </w:p>
    <w:p w14:paraId="7BEA4302" w14:textId="77777777" w:rsidR="00782EBD" w:rsidRDefault="000573B2">
      <w:pPr>
        <w:rPr>
          <w:b/>
          <w:bCs/>
        </w:rPr>
      </w:pPr>
      <w:r>
        <w:rPr>
          <w:b/>
          <w:bCs/>
        </w:rPr>
        <w:t>Social</w:t>
      </w:r>
    </w:p>
    <w:p w14:paraId="65199E88" w14:textId="77777777" w:rsidR="00782EBD" w:rsidRDefault="000573B2">
      <w:r>
        <w:rPr>
          <w:sz w:val="23"/>
          <w:szCs w:val="23"/>
        </w:rPr>
        <w:t xml:space="preserve">Customers are becoming more demanding in the digital convenience, speed of service and personalised hospitality. Hotel customers now want to check in via their phones, receive immediate assistance, and have personalised room services (Das, 2023). The social behaviour thus favours the </w:t>
      </w:r>
      <w:proofErr w:type="spellStart"/>
      <w:r>
        <w:rPr>
          <w:sz w:val="23"/>
          <w:szCs w:val="23"/>
        </w:rPr>
        <w:t>StaySmart</w:t>
      </w:r>
      <w:proofErr w:type="spellEnd"/>
      <w:r>
        <w:rPr>
          <w:sz w:val="23"/>
          <w:szCs w:val="23"/>
        </w:rPr>
        <w:t>+ because the stakeholder engagement should be in accordance with the different expectations of services between business and leisure travellers.</w:t>
      </w:r>
      <w:r>
        <w:t xml:space="preserve"> </w:t>
      </w:r>
    </w:p>
    <w:p w14:paraId="22E3BC85" w14:textId="77777777" w:rsidR="00782EBD" w:rsidRDefault="000573B2">
      <w:pPr>
        <w:rPr>
          <w:b/>
          <w:bCs/>
        </w:rPr>
      </w:pPr>
      <w:r>
        <w:rPr>
          <w:b/>
          <w:bCs/>
        </w:rPr>
        <w:t>Technological</w:t>
      </w:r>
    </w:p>
    <w:p w14:paraId="15C4107D" w14:textId="77777777" w:rsidR="00782EBD" w:rsidRDefault="000573B2">
      <w:r>
        <w:t xml:space="preserve">The introduction of AI is changing the face of the hospitality industry fast by enhancing efficiency, customer engagement, and personalisation of services (Ali, Khan and Şener, 2025). </w:t>
      </w:r>
      <w:r>
        <w:lastRenderedPageBreak/>
        <w:t>In the case of Whitbread, the introduction of AI into guest support can enhance the competitiveness, yet to implement it effectively, the company should train its internal stakeholders, have reliable digital systems, and collaborate well between operational and technological teams.</w:t>
      </w:r>
    </w:p>
    <w:p w14:paraId="1DB93A8B" w14:textId="77777777" w:rsidR="00782EBD" w:rsidRDefault="000573B2">
      <w:pPr>
        <w:rPr>
          <w:b/>
          <w:bCs/>
        </w:rPr>
      </w:pPr>
      <w:r>
        <w:rPr>
          <w:b/>
          <w:bCs/>
        </w:rPr>
        <w:t>Legal</w:t>
      </w:r>
    </w:p>
    <w:p w14:paraId="6607A3A3" w14:textId="77777777" w:rsidR="00782EBD" w:rsidRDefault="000573B2">
      <w:r>
        <w:t xml:space="preserve">The importance of GDPR compliance is that </w:t>
      </w:r>
      <w:proofErr w:type="spellStart"/>
      <w:r>
        <w:t>StaySmart</w:t>
      </w:r>
      <w:proofErr w:type="spellEnd"/>
      <w:r>
        <w:t>+ will be dependent on customer data to deliver personalised services (</w:t>
      </w:r>
      <w:proofErr w:type="spellStart"/>
      <w:r>
        <w:t>Gerasimou</w:t>
      </w:r>
      <w:proofErr w:type="spellEnd"/>
      <w:r>
        <w:t xml:space="preserve"> and </w:t>
      </w:r>
      <w:proofErr w:type="spellStart"/>
      <w:r>
        <w:t>Limniotis</w:t>
      </w:r>
      <w:proofErr w:type="spellEnd"/>
      <w:r>
        <w:t>, 2024). Whitbread needs to make sure that every digital system safeguards the information of the guests, seeks consent and data management. Compliance with laws thus has a direct impact on the trust of the stakeholders and minimises the risk of operations in implementation.</w:t>
      </w:r>
    </w:p>
    <w:p w14:paraId="4E1D8672" w14:textId="77777777" w:rsidR="00782EBD" w:rsidRDefault="000573B2">
      <w:pPr>
        <w:rPr>
          <w:b/>
          <w:bCs/>
        </w:rPr>
      </w:pPr>
      <w:r>
        <w:rPr>
          <w:b/>
          <w:bCs/>
        </w:rPr>
        <w:t>Environmental</w:t>
      </w:r>
    </w:p>
    <w:p w14:paraId="5DBBA246" w14:textId="77777777" w:rsidR="00782EBD" w:rsidRDefault="000573B2">
      <w:r>
        <w:t xml:space="preserve">Hospitality strategy is still influenced by sustainability commitments as customers are becoming more sensitive to services that are environmentally sensitive (Khatter, 2023). </w:t>
      </w:r>
      <w:proofErr w:type="spellStart"/>
      <w:r>
        <w:t>StaySmart</w:t>
      </w:r>
      <w:proofErr w:type="spellEnd"/>
      <w:r>
        <w:t>+ offers this by saving energy using room systems and have guest products which are sustainable. Investors, suppliers and the regulator are also guided by environmental expectations and therefore sustainability is a crucial stakeholder issue when planning a project.</w:t>
      </w:r>
    </w:p>
    <w:p w14:paraId="024D2FA0" w14:textId="77777777" w:rsidR="00782EBD" w:rsidRDefault="000573B2">
      <w:pPr>
        <w:pStyle w:val="Heading1"/>
      </w:pPr>
      <w:bookmarkStart w:id="15" w:name="_p8652jae59wg" w:colFirst="0" w:colLast="0"/>
      <w:bookmarkEnd w:id="15"/>
      <w:r>
        <w:t>3. Project Aim and SMART Objectives</w:t>
      </w:r>
    </w:p>
    <w:tbl>
      <w:tblPr>
        <w:tblStyle w:val="a"/>
        <w:tblW w:w="894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20"/>
        <w:gridCol w:w="6720"/>
      </w:tblGrid>
      <w:tr w:rsidR="00782EBD" w14:paraId="3F7D4C7E" w14:textId="77777777">
        <w:trPr>
          <w:trHeight w:val="515"/>
        </w:trPr>
        <w:tc>
          <w:tcPr>
            <w:tcW w:w="22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28B895" w14:textId="77777777" w:rsidR="00782EBD" w:rsidRDefault="000573B2">
            <w:pPr>
              <w:spacing w:line="240" w:lineRule="auto"/>
              <w:jc w:val="center"/>
              <w:rPr>
                <w:b/>
                <w:bCs/>
              </w:rPr>
            </w:pPr>
            <w:r>
              <w:rPr>
                <w:b/>
                <w:bCs/>
              </w:rPr>
              <w:t>SMART Element</w:t>
            </w:r>
          </w:p>
        </w:tc>
        <w:tc>
          <w:tcPr>
            <w:tcW w:w="6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3E1375" w14:textId="77777777" w:rsidR="00782EBD" w:rsidRDefault="000573B2">
            <w:pPr>
              <w:spacing w:line="240" w:lineRule="auto"/>
              <w:jc w:val="center"/>
              <w:rPr>
                <w:b/>
                <w:bCs/>
              </w:rPr>
            </w:pPr>
            <w:r>
              <w:rPr>
                <w:b/>
                <w:bCs/>
              </w:rPr>
              <w:t>Application</w:t>
            </w:r>
          </w:p>
        </w:tc>
      </w:tr>
      <w:tr w:rsidR="00782EBD" w14:paraId="12F992D7" w14:textId="77777777">
        <w:trPr>
          <w:trHeight w:val="515"/>
        </w:trPr>
        <w:tc>
          <w:tcPr>
            <w:tcW w:w="22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EC4135" w14:textId="77777777" w:rsidR="00782EBD" w:rsidRDefault="000573B2">
            <w:pPr>
              <w:spacing w:line="240" w:lineRule="auto"/>
            </w:pPr>
            <w:r>
              <w:t>Specific</w:t>
            </w:r>
          </w:p>
        </w:tc>
        <w:tc>
          <w:tcPr>
            <w:tcW w:w="6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8E7A60" w14:textId="77777777" w:rsidR="00782EBD" w:rsidRDefault="000573B2">
            <w:pPr>
              <w:spacing w:line="240" w:lineRule="auto"/>
            </w:pPr>
            <w:r>
              <w:t xml:space="preserve">Launch </w:t>
            </w:r>
            <w:proofErr w:type="spellStart"/>
            <w:r>
              <w:t>StaySmart</w:t>
            </w:r>
            <w:proofErr w:type="spellEnd"/>
            <w:r>
              <w:t>+ across selected Whitbread hotels</w:t>
            </w:r>
          </w:p>
        </w:tc>
      </w:tr>
      <w:tr w:rsidR="00782EBD" w14:paraId="16C63854" w14:textId="77777777">
        <w:trPr>
          <w:trHeight w:val="515"/>
        </w:trPr>
        <w:tc>
          <w:tcPr>
            <w:tcW w:w="22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82ED0B" w14:textId="77777777" w:rsidR="00782EBD" w:rsidRDefault="000573B2">
            <w:pPr>
              <w:spacing w:line="240" w:lineRule="auto"/>
            </w:pPr>
            <w:r>
              <w:t>Measurable</w:t>
            </w:r>
          </w:p>
        </w:tc>
        <w:tc>
          <w:tcPr>
            <w:tcW w:w="6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CC758B" w14:textId="77777777" w:rsidR="00782EBD" w:rsidRDefault="000573B2">
            <w:pPr>
              <w:spacing w:line="240" w:lineRule="auto"/>
            </w:pPr>
            <w:r>
              <w:t>Improve guest satisfaction by 15%</w:t>
            </w:r>
          </w:p>
        </w:tc>
      </w:tr>
      <w:tr w:rsidR="00782EBD" w14:paraId="34AEF09D" w14:textId="77777777">
        <w:trPr>
          <w:trHeight w:val="515"/>
        </w:trPr>
        <w:tc>
          <w:tcPr>
            <w:tcW w:w="22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6BB865" w14:textId="77777777" w:rsidR="00782EBD" w:rsidRDefault="000573B2">
            <w:pPr>
              <w:spacing w:line="240" w:lineRule="auto"/>
            </w:pPr>
            <w:r>
              <w:t>Achievable</w:t>
            </w:r>
          </w:p>
        </w:tc>
        <w:tc>
          <w:tcPr>
            <w:tcW w:w="6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8DD847" w14:textId="77777777" w:rsidR="00782EBD" w:rsidRDefault="000573B2">
            <w:pPr>
              <w:spacing w:line="240" w:lineRule="auto"/>
            </w:pPr>
            <w:r>
              <w:t>Deliver through phased rollout and staff preparation</w:t>
            </w:r>
          </w:p>
        </w:tc>
      </w:tr>
      <w:tr w:rsidR="00782EBD" w14:paraId="3D0B9A2E" w14:textId="77777777">
        <w:trPr>
          <w:trHeight w:val="515"/>
        </w:trPr>
        <w:tc>
          <w:tcPr>
            <w:tcW w:w="22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518230" w14:textId="77777777" w:rsidR="00782EBD" w:rsidRDefault="000573B2">
            <w:pPr>
              <w:spacing w:line="240" w:lineRule="auto"/>
            </w:pPr>
            <w:r>
              <w:t>Relevant</w:t>
            </w:r>
          </w:p>
        </w:tc>
        <w:tc>
          <w:tcPr>
            <w:tcW w:w="6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FC4C64" w14:textId="77777777" w:rsidR="00782EBD" w:rsidRDefault="000573B2">
            <w:pPr>
              <w:spacing w:line="240" w:lineRule="auto"/>
            </w:pPr>
            <w:r>
              <w:t>Support premium market positioning and service innovation</w:t>
            </w:r>
          </w:p>
        </w:tc>
      </w:tr>
      <w:tr w:rsidR="00782EBD" w14:paraId="657EC49B" w14:textId="77777777">
        <w:trPr>
          <w:trHeight w:val="515"/>
        </w:trPr>
        <w:tc>
          <w:tcPr>
            <w:tcW w:w="22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26A850" w14:textId="77777777" w:rsidR="00782EBD" w:rsidRDefault="000573B2">
            <w:pPr>
              <w:spacing w:line="240" w:lineRule="auto"/>
            </w:pPr>
            <w:r>
              <w:t>Time-bound</w:t>
            </w:r>
          </w:p>
        </w:tc>
        <w:tc>
          <w:tcPr>
            <w:tcW w:w="6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13B11F" w14:textId="77777777" w:rsidR="00782EBD" w:rsidRDefault="000573B2">
            <w:pPr>
              <w:spacing w:line="240" w:lineRule="auto"/>
            </w:pPr>
            <w:r>
              <w:t>Full initial implementation within 6 months</w:t>
            </w:r>
          </w:p>
        </w:tc>
      </w:tr>
    </w:tbl>
    <w:p w14:paraId="4B496B83" w14:textId="77777777" w:rsidR="00782EBD" w:rsidRDefault="000573B2">
      <w:pPr>
        <w:pStyle w:val="Heading1"/>
      </w:pPr>
      <w:bookmarkStart w:id="16" w:name="_q8li38x896k5" w:colFirst="0" w:colLast="0"/>
      <w:bookmarkEnd w:id="16"/>
      <w:r>
        <w:t>4. Stakeholder Identification and Classification</w:t>
      </w:r>
    </w:p>
    <w:p w14:paraId="5AAE6E6F" w14:textId="77777777" w:rsidR="00782EBD" w:rsidRDefault="000573B2">
      <w:pPr>
        <w:pStyle w:val="Heading2"/>
      </w:pPr>
      <w:bookmarkStart w:id="17" w:name="_a2pdaw5bzdlv" w:colFirst="0" w:colLast="0"/>
      <w:bookmarkEnd w:id="17"/>
      <w:r>
        <w:t>4.1 Internal Stakeholders</w:t>
      </w:r>
    </w:p>
    <w:tbl>
      <w:tblPr>
        <w:tblStyle w:val="a0"/>
        <w:tblW w:w="901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65"/>
        <w:gridCol w:w="7050"/>
      </w:tblGrid>
      <w:tr w:rsidR="00782EBD" w14:paraId="737C95E2" w14:textId="77777777">
        <w:trPr>
          <w:trHeight w:val="800"/>
        </w:trPr>
        <w:tc>
          <w:tcPr>
            <w:tcW w:w="1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CF7D1A" w14:textId="77777777" w:rsidR="00782EBD" w:rsidRDefault="000573B2">
            <w:pPr>
              <w:spacing w:line="240" w:lineRule="auto"/>
              <w:jc w:val="center"/>
              <w:rPr>
                <w:b/>
                <w:bCs/>
              </w:rPr>
            </w:pPr>
            <w:r>
              <w:rPr>
                <w:b/>
                <w:bCs/>
              </w:rPr>
              <w:t>Internal Stakeholder</w:t>
            </w:r>
          </w:p>
        </w:tc>
        <w:tc>
          <w:tcPr>
            <w:tcW w:w="70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FF340C" w14:textId="77777777" w:rsidR="00782EBD" w:rsidRDefault="000573B2">
            <w:pPr>
              <w:spacing w:line="240" w:lineRule="auto"/>
              <w:jc w:val="center"/>
              <w:rPr>
                <w:b/>
                <w:bCs/>
              </w:rPr>
            </w:pPr>
            <w:r>
              <w:rPr>
                <w:b/>
                <w:bCs/>
              </w:rPr>
              <w:t xml:space="preserve">Role in </w:t>
            </w:r>
            <w:proofErr w:type="spellStart"/>
            <w:r>
              <w:rPr>
                <w:b/>
                <w:bCs/>
              </w:rPr>
              <w:t>StaySmart</w:t>
            </w:r>
            <w:proofErr w:type="spellEnd"/>
            <w:r>
              <w:rPr>
                <w:b/>
                <w:bCs/>
              </w:rPr>
              <w:t>+ Project</w:t>
            </w:r>
          </w:p>
        </w:tc>
      </w:tr>
      <w:tr w:rsidR="00782EBD" w14:paraId="322365F8" w14:textId="77777777">
        <w:trPr>
          <w:trHeight w:val="1085"/>
        </w:trPr>
        <w:tc>
          <w:tcPr>
            <w:tcW w:w="1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8F0407" w14:textId="77777777" w:rsidR="00782EBD" w:rsidRDefault="000573B2">
            <w:pPr>
              <w:spacing w:line="240" w:lineRule="auto"/>
            </w:pPr>
            <w:r>
              <w:lastRenderedPageBreak/>
              <w:t>Senior Management</w:t>
            </w:r>
          </w:p>
        </w:tc>
        <w:tc>
          <w:tcPr>
            <w:tcW w:w="70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9A3D03" w14:textId="77777777" w:rsidR="00782EBD" w:rsidRDefault="000573B2">
            <w:pPr>
              <w:spacing w:line="240" w:lineRule="auto"/>
            </w:pPr>
            <w:r>
              <w:t xml:space="preserve">Senior management provides strategic approval, allocates resources, and ensures that the </w:t>
            </w:r>
            <w:proofErr w:type="spellStart"/>
            <w:r>
              <w:t>StaySmart</w:t>
            </w:r>
            <w:proofErr w:type="spellEnd"/>
            <w:r>
              <w:t>+ project aligns with Whitbread’s long-term business objectives and premium service strategy.</w:t>
            </w:r>
          </w:p>
        </w:tc>
      </w:tr>
      <w:tr w:rsidR="00782EBD" w14:paraId="21ABBE10" w14:textId="77777777">
        <w:trPr>
          <w:trHeight w:val="1085"/>
        </w:trPr>
        <w:tc>
          <w:tcPr>
            <w:tcW w:w="1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0BB8AF" w14:textId="77777777" w:rsidR="00782EBD" w:rsidRDefault="000573B2">
            <w:pPr>
              <w:spacing w:line="240" w:lineRule="auto"/>
            </w:pPr>
            <w:r>
              <w:t>Project Manager</w:t>
            </w:r>
          </w:p>
        </w:tc>
        <w:tc>
          <w:tcPr>
            <w:tcW w:w="70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B8C008" w14:textId="77777777" w:rsidR="00782EBD" w:rsidRDefault="000573B2">
            <w:pPr>
              <w:spacing w:line="240" w:lineRule="auto"/>
            </w:pPr>
            <w:r>
              <w:t>The project manager coordinates planning, stakeholder communication, implementation timelines, and monitors progress to ensure successful delivery across selected hotel locations.</w:t>
            </w:r>
          </w:p>
        </w:tc>
      </w:tr>
      <w:tr w:rsidR="00782EBD" w14:paraId="657D0B96" w14:textId="77777777">
        <w:trPr>
          <w:trHeight w:val="800"/>
        </w:trPr>
        <w:tc>
          <w:tcPr>
            <w:tcW w:w="1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A72668" w14:textId="77777777" w:rsidR="00782EBD" w:rsidRDefault="000573B2">
            <w:pPr>
              <w:spacing w:line="240" w:lineRule="auto"/>
            </w:pPr>
            <w:r>
              <w:t>IT Department</w:t>
            </w:r>
          </w:p>
        </w:tc>
        <w:tc>
          <w:tcPr>
            <w:tcW w:w="70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793F45" w14:textId="77777777" w:rsidR="00782EBD" w:rsidRDefault="000573B2">
            <w:pPr>
              <w:spacing w:line="240" w:lineRule="auto"/>
            </w:pPr>
            <w:r>
              <w:t>The IT department is responsible for integrating AI systems, digital guest tools, and ensuring technical reliability throughout implementation.</w:t>
            </w:r>
          </w:p>
        </w:tc>
      </w:tr>
      <w:tr w:rsidR="00782EBD" w14:paraId="634D189F" w14:textId="77777777">
        <w:trPr>
          <w:trHeight w:val="800"/>
        </w:trPr>
        <w:tc>
          <w:tcPr>
            <w:tcW w:w="1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326B50" w14:textId="77777777" w:rsidR="00782EBD" w:rsidRDefault="000573B2">
            <w:pPr>
              <w:spacing w:line="240" w:lineRule="auto"/>
            </w:pPr>
            <w:r>
              <w:t>Finance Department</w:t>
            </w:r>
          </w:p>
        </w:tc>
        <w:tc>
          <w:tcPr>
            <w:tcW w:w="70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4B8C2A" w14:textId="77777777" w:rsidR="00782EBD" w:rsidRDefault="000573B2">
            <w:pPr>
              <w:spacing w:line="240" w:lineRule="auto"/>
            </w:pPr>
            <w:r>
              <w:t>Finance evaluates project costs, approves budgets, and monitors return on investment during each project phase.</w:t>
            </w:r>
          </w:p>
        </w:tc>
      </w:tr>
      <w:tr w:rsidR="00782EBD" w14:paraId="7D0592A5" w14:textId="77777777">
        <w:trPr>
          <w:trHeight w:val="800"/>
        </w:trPr>
        <w:tc>
          <w:tcPr>
            <w:tcW w:w="1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B68539" w14:textId="77777777" w:rsidR="00782EBD" w:rsidRDefault="000573B2">
            <w:pPr>
              <w:spacing w:line="240" w:lineRule="auto"/>
            </w:pPr>
            <w:r>
              <w:t>Marketing Team</w:t>
            </w:r>
          </w:p>
        </w:tc>
        <w:tc>
          <w:tcPr>
            <w:tcW w:w="70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21A00B" w14:textId="77777777" w:rsidR="00782EBD" w:rsidRDefault="000573B2">
            <w:pPr>
              <w:spacing w:line="240" w:lineRule="auto"/>
            </w:pPr>
            <w:r>
              <w:t>Marketing develops promotional communication, customer messaging, and supports brand positioning for the new premium service.</w:t>
            </w:r>
          </w:p>
        </w:tc>
      </w:tr>
      <w:tr w:rsidR="00782EBD" w14:paraId="2D1926D6" w14:textId="77777777">
        <w:trPr>
          <w:trHeight w:val="800"/>
        </w:trPr>
        <w:tc>
          <w:tcPr>
            <w:tcW w:w="1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D7BD2D" w14:textId="77777777" w:rsidR="00782EBD" w:rsidRDefault="000573B2">
            <w:pPr>
              <w:spacing w:line="240" w:lineRule="auto"/>
            </w:pPr>
            <w:r>
              <w:t>Hotel Managers</w:t>
            </w:r>
          </w:p>
        </w:tc>
        <w:tc>
          <w:tcPr>
            <w:tcW w:w="70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813D4A" w14:textId="77777777" w:rsidR="00782EBD" w:rsidRDefault="000573B2">
            <w:pPr>
              <w:spacing w:line="240" w:lineRule="auto"/>
            </w:pPr>
            <w:r>
              <w:t>Hotel managers supervise local implementation, operational readiness, and ensure that service delivery standards are maintained.</w:t>
            </w:r>
          </w:p>
        </w:tc>
      </w:tr>
      <w:tr w:rsidR="00782EBD" w14:paraId="746917B2" w14:textId="77777777">
        <w:trPr>
          <w:trHeight w:val="800"/>
        </w:trPr>
        <w:tc>
          <w:tcPr>
            <w:tcW w:w="1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F3A93F" w14:textId="77777777" w:rsidR="00782EBD" w:rsidRDefault="000573B2">
            <w:pPr>
              <w:spacing w:line="240" w:lineRule="auto"/>
            </w:pPr>
            <w:r>
              <w:t>Frontline Staff</w:t>
            </w:r>
          </w:p>
        </w:tc>
        <w:tc>
          <w:tcPr>
            <w:tcW w:w="70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B0B6FE" w14:textId="77777777" w:rsidR="00782EBD" w:rsidRDefault="000573B2">
            <w:pPr>
              <w:spacing w:line="240" w:lineRule="auto"/>
            </w:pPr>
            <w:r>
              <w:t>Frontline employees directly interact with guests and are essential for operating new systems and maintaining customer satisfaction.</w:t>
            </w:r>
          </w:p>
        </w:tc>
      </w:tr>
    </w:tbl>
    <w:p w14:paraId="7EBEF761" w14:textId="77777777" w:rsidR="00782EBD" w:rsidRDefault="000573B2">
      <w:pPr>
        <w:pStyle w:val="Heading2"/>
      </w:pPr>
      <w:bookmarkStart w:id="18" w:name="_hg9gehquf8xv" w:colFirst="0" w:colLast="0"/>
      <w:bookmarkEnd w:id="18"/>
      <w:r>
        <w:t>4.2 External Stakeholders</w:t>
      </w:r>
    </w:p>
    <w:tbl>
      <w:tblPr>
        <w:tblStyle w:val="a1"/>
        <w:tblW w:w="902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69"/>
        <w:gridCol w:w="7056"/>
      </w:tblGrid>
      <w:tr w:rsidR="00782EBD" w14:paraId="0ABC302B" w14:textId="77777777">
        <w:trPr>
          <w:trHeight w:val="800"/>
        </w:trPr>
        <w:tc>
          <w:tcPr>
            <w:tcW w:w="19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253DD8" w14:textId="77777777" w:rsidR="00782EBD" w:rsidRDefault="000573B2">
            <w:pPr>
              <w:spacing w:line="240" w:lineRule="auto"/>
              <w:jc w:val="center"/>
              <w:rPr>
                <w:b/>
                <w:bCs/>
              </w:rPr>
            </w:pPr>
            <w:r>
              <w:rPr>
                <w:b/>
                <w:bCs/>
              </w:rPr>
              <w:t>External Stakeholder</w:t>
            </w:r>
          </w:p>
        </w:tc>
        <w:tc>
          <w:tcPr>
            <w:tcW w:w="70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C2802D" w14:textId="77777777" w:rsidR="00782EBD" w:rsidRDefault="000573B2">
            <w:pPr>
              <w:spacing w:line="240" w:lineRule="auto"/>
              <w:jc w:val="center"/>
              <w:rPr>
                <w:b/>
                <w:bCs/>
              </w:rPr>
            </w:pPr>
            <w:r>
              <w:rPr>
                <w:b/>
                <w:bCs/>
              </w:rPr>
              <w:t xml:space="preserve">Role in </w:t>
            </w:r>
            <w:proofErr w:type="spellStart"/>
            <w:r>
              <w:rPr>
                <w:b/>
                <w:bCs/>
              </w:rPr>
              <w:t>StaySmart</w:t>
            </w:r>
            <w:proofErr w:type="spellEnd"/>
            <w:r>
              <w:rPr>
                <w:b/>
                <w:bCs/>
              </w:rPr>
              <w:t>+ Project</w:t>
            </w:r>
          </w:p>
        </w:tc>
      </w:tr>
      <w:tr w:rsidR="00782EBD" w14:paraId="4DB3757F" w14:textId="77777777">
        <w:trPr>
          <w:trHeight w:val="800"/>
        </w:trPr>
        <w:tc>
          <w:tcPr>
            <w:tcW w:w="19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9091B9" w14:textId="77777777" w:rsidR="00782EBD" w:rsidRDefault="000573B2">
            <w:pPr>
              <w:spacing w:line="240" w:lineRule="auto"/>
            </w:pPr>
            <w:r>
              <w:t>Guests</w:t>
            </w:r>
          </w:p>
        </w:tc>
        <w:tc>
          <w:tcPr>
            <w:tcW w:w="70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335792" w14:textId="77777777" w:rsidR="00782EBD" w:rsidRDefault="000573B2">
            <w:pPr>
              <w:spacing w:line="240" w:lineRule="auto"/>
            </w:pPr>
            <w:r>
              <w:t xml:space="preserve">Guests are the primary users of </w:t>
            </w:r>
            <w:proofErr w:type="spellStart"/>
            <w:r>
              <w:t>StaySmart</w:t>
            </w:r>
            <w:proofErr w:type="spellEnd"/>
            <w:r>
              <w:t>+ and provide feedback that determines service acceptance and satisfaction levels.</w:t>
            </w:r>
          </w:p>
        </w:tc>
      </w:tr>
      <w:tr w:rsidR="00782EBD" w14:paraId="284B5074" w14:textId="77777777">
        <w:trPr>
          <w:trHeight w:val="800"/>
        </w:trPr>
        <w:tc>
          <w:tcPr>
            <w:tcW w:w="19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AF73E8" w14:textId="77777777" w:rsidR="00782EBD" w:rsidRDefault="000573B2">
            <w:pPr>
              <w:spacing w:line="240" w:lineRule="auto"/>
            </w:pPr>
            <w:r>
              <w:t>Suppliers</w:t>
            </w:r>
          </w:p>
        </w:tc>
        <w:tc>
          <w:tcPr>
            <w:tcW w:w="70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FE8543" w14:textId="77777777" w:rsidR="00782EBD" w:rsidRDefault="000573B2">
            <w:pPr>
              <w:spacing w:line="240" w:lineRule="auto"/>
            </w:pPr>
            <w:r>
              <w:t>Suppliers provide sustainable amenities, operational materials, and service products required for project delivery.</w:t>
            </w:r>
          </w:p>
        </w:tc>
      </w:tr>
      <w:tr w:rsidR="00782EBD" w14:paraId="7CE3A958" w14:textId="77777777">
        <w:trPr>
          <w:trHeight w:val="800"/>
        </w:trPr>
        <w:tc>
          <w:tcPr>
            <w:tcW w:w="19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5A4861" w14:textId="77777777" w:rsidR="00782EBD" w:rsidRDefault="000573B2">
            <w:pPr>
              <w:spacing w:line="240" w:lineRule="auto"/>
            </w:pPr>
            <w:r>
              <w:t>Technology Vendors</w:t>
            </w:r>
          </w:p>
        </w:tc>
        <w:tc>
          <w:tcPr>
            <w:tcW w:w="70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97B410" w14:textId="77777777" w:rsidR="00782EBD" w:rsidRDefault="000573B2">
            <w:pPr>
              <w:spacing w:line="240" w:lineRule="auto"/>
            </w:pPr>
            <w:r>
              <w:t>Technology vendors support AI systems, digital tools, maintenance, and technical upgrades.</w:t>
            </w:r>
          </w:p>
        </w:tc>
      </w:tr>
      <w:tr w:rsidR="00782EBD" w14:paraId="4FCC7503" w14:textId="77777777">
        <w:trPr>
          <w:trHeight w:val="800"/>
        </w:trPr>
        <w:tc>
          <w:tcPr>
            <w:tcW w:w="19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E48583" w14:textId="77777777" w:rsidR="00782EBD" w:rsidRDefault="000573B2">
            <w:pPr>
              <w:spacing w:line="240" w:lineRule="auto"/>
            </w:pPr>
            <w:r>
              <w:t>Regulators</w:t>
            </w:r>
          </w:p>
        </w:tc>
        <w:tc>
          <w:tcPr>
            <w:tcW w:w="70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E2C5D7" w14:textId="77777777" w:rsidR="00782EBD" w:rsidRDefault="000573B2">
            <w:pPr>
              <w:spacing w:line="240" w:lineRule="auto"/>
            </w:pPr>
            <w:r>
              <w:t>Regulators ensure compliance with hospitality standards, consumer protection, and data privacy requirements.</w:t>
            </w:r>
          </w:p>
        </w:tc>
      </w:tr>
      <w:tr w:rsidR="00782EBD" w14:paraId="04336E09" w14:textId="77777777">
        <w:trPr>
          <w:trHeight w:val="800"/>
        </w:trPr>
        <w:tc>
          <w:tcPr>
            <w:tcW w:w="19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B1DEDC" w14:textId="77777777" w:rsidR="00782EBD" w:rsidRDefault="000573B2">
            <w:pPr>
              <w:spacing w:line="240" w:lineRule="auto"/>
            </w:pPr>
            <w:r>
              <w:lastRenderedPageBreak/>
              <w:t>Investors</w:t>
            </w:r>
          </w:p>
        </w:tc>
        <w:tc>
          <w:tcPr>
            <w:tcW w:w="70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BF97E8" w14:textId="77777777" w:rsidR="00782EBD" w:rsidRDefault="000573B2">
            <w:pPr>
              <w:spacing w:line="240" w:lineRule="auto"/>
            </w:pPr>
            <w:r>
              <w:t>Investors monitor financial performance and expect project outcomes to improve long-term business value.</w:t>
            </w:r>
          </w:p>
        </w:tc>
      </w:tr>
      <w:tr w:rsidR="00782EBD" w14:paraId="023D7333" w14:textId="77777777">
        <w:trPr>
          <w:trHeight w:val="800"/>
        </w:trPr>
        <w:tc>
          <w:tcPr>
            <w:tcW w:w="19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10FF13" w14:textId="77777777" w:rsidR="00782EBD" w:rsidRDefault="000573B2">
            <w:pPr>
              <w:spacing w:line="240" w:lineRule="auto"/>
            </w:pPr>
            <w:r>
              <w:t>Local Communities</w:t>
            </w:r>
          </w:p>
        </w:tc>
        <w:tc>
          <w:tcPr>
            <w:tcW w:w="70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165165" w14:textId="77777777" w:rsidR="00782EBD" w:rsidRDefault="000573B2">
            <w:pPr>
              <w:spacing w:line="240" w:lineRule="auto"/>
            </w:pPr>
            <w:r>
              <w:t>Local communities influence brand reputation, employment relationships, and sustainability expectations around hotel operations.</w:t>
            </w:r>
          </w:p>
        </w:tc>
      </w:tr>
    </w:tbl>
    <w:p w14:paraId="0A792766" w14:textId="77777777" w:rsidR="00782EBD" w:rsidRDefault="000573B2">
      <w:pPr>
        <w:pStyle w:val="Heading2"/>
      </w:pPr>
      <w:bookmarkStart w:id="19" w:name="_m6mkmqyper22" w:colFirst="0" w:colLast="0"/>
      <w:bookmarkEnd w:id="19"/>
      <w:r>
        <w:t>4.3 Stakeholder Classification Using Mendelow Matrix</w:t>
      </w:r>
    </w:p>
    <w:tbl>
      <w:tblPr>
        <w:tblStyle w:val="a2"/>
        <w:tblW w:w="902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25"/>
        <w:gridCol w:w="2516"/>
        <w:gridCol w:w="4984"/>
      </w:tblGrid>
      <w:tr w:rsidR="00782EBD" w14:paraId="78555A16" w14:textId="77777777">
        <w:trPr>
          <w:trHeight w:val="515"/>
        </w:trPr>
        <w:tc>
          <w:tcPr>
            <w:tcW w:w="15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E92C8D" w14:textId="77777777" w:rsidR="00782EBD" w:rsidRDefault="000573B2">
            <w:pPr>
              <w:spacing w:line="240" w:lineRule="auto"/>
              <w:jc w:val="center"/>
              <w:rPr>
                <w:b/>
                <w:bCs/>
              </w:rPr>
            </w:pPr>
            <w:r>
              <w:rPr>
                <w:b/>
                <w:bCs/>
              </w:rPr>
              <w:t>Quadrant</w:t>
            </w:r>
          </w:p>
        </w:tc>
        <w:tc>
          <w:tcPr>
            <w:tcW w:w="2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5F0C68" w14:textId="77777777" w:rsidR="00782EBD" w:rsidRDefault="000573B2">
            <w:pPr>
              <w:spacing w:line="240" w:lineRule="auto"/>
              <w:jc w:val="center"/>
              <w:rPr>
                <w:b/>
                <w:bCs/>
              </w:rPr>
            </w:pPr>
            <w:r>
              <w:rPr>
                <w:b/>
                <w:bCs/>
              </w:rPr>
              <w:t>Stakeholders</w:t>
            </w:r>
          </w:p>
        </w:tc>
        <w:tc>
          <w:tcPr>
            <w:tcW w:w="498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6BD19E" w14:textId="77777777" w:rsidR="00782EBD" w:rsidRDefault="000573B2">
            <w:pPr>
              <w:spacing w:line="240" w:lineRule="auto"/>
              <w:jc w:val="center"/>
              <w:rPr>
                <w:b/>
                <w:bCs/>
              </w:rPr>
            </w:pPr>
            <w:r>
              <w:rPr>
                <w:b/>
                <w:bCs/>
              </w:rPr>
              <w:t>Management Strategy</w:t>
            </w:r>
          </w:p>
        </w:tc>
      </w:tr>
      <w:tr w:rsidR="00782EBD" w14:paraId="03006D8F" w14:textId="77777777">
        <w:trPr>
          <w:trHeight w:val="1370"/>
        </w:trPr>
        <w:tc>
          <w:tcPr>
            <w:tcW w:w="15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6DE6F7" w14:textId="77777777" w:rsidR="00782EBD" w:rsidRDefault="000573B2">
            <w:pPr>
              <w:spacing w:line="240" w:lineRule="auto"/>
            </w:pPr>
            <w:r>
              <w:t>High Power – High Interest</w:t>
            </w:r>
          </w:p>
        </w:tc>
        <w:tc>
          <w:tcPr>
            <w:tcW w:w="2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427E00" w14:textId="77777777" w:rsidR="00782EBD" w:rsidRDefault="000573B2">
            <w:pPr>
              <w:spacing w:line="240" w:lineRule="auto"/>
            </w:pPr>
            <w:r>
              <w:t>Senior Management, Project Manager, Finance Department, Investors</w:t>
            </w:r>
          </w:p>
        </w:tc>
        <w:tc>
          <w:tcPr>
            <w:tcW w:w="498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E8B1F9" w14:textId="77777777" w:rsidR="00782EBD" w:rsidRDefault="000573B2">
            <w:pPr>
              <w:spacing w:line="240" w:lineRule="auto"/>
            </w:pPr>
            <w:r>
              <w:t>Control with frequent strategic meetings, decision reviews, and progress reporting due to the direct impact of these stakeholders on the resources, approvals, and the continuation of the project.</w:t>
            </w:r>
          </w:p>
        </w:tc>
      </w:tr>
      <w:tr w:rsidR="00782EBD" w14:paraId="18FA6213" w14:textId="77777777">
        <w:trPr>
          <w:trHeight w:val="1370"/>
        </w:trPr>
        <w:tc>
          <w:tcPr>
            <w:tcW w:w="15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77C118" w14:textId="77777777" w:rsidR="00782EBD" w:rsidRDefault="000573B2">
            <w:pPr>
              <w:spacing w:line="240" w:lineRule="auto"/>
            </w:pPr>
            <w:r>
              <w:t>High Power – Low Interest</w:t>
            </w:r>
          </w:p>
        </w:tc>
        <w:tc>
          <w:tcPr>
            <w:tcW w:w="2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378DC4" w14:textId="77777777" w:rsidR="00782EBD" w:rsidRDefault="000573B2">
            <w:pPr>
              <w:spacing w:line="240" w:lineRule="auto"/>
            </w:pPr>
            <w:r>
              <w:t>Regulators, Technology Vendors</w:t>
            </w:r>
          </w:p>
        </w:tc>
        <w:tc>
          <w:tcPr>
            <w:tcW w:w="498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464CBA" w14:textId="77777777" w:rsidR="00782EBD" w:rsidRDefault="000573B2">
            <w:pPr>
              <w:spacing w:line="240" w:lineRule="auto"/>
            </w:pPr>
            <w:r>
              <w:t>Remain contented with compliance reporting, contract review, and milestone reporting since they can affect legal acceptance and technical progression but do not necessarily need to engage in daily activity.</w:t>
            </w:r>
          </w:p>
        </w:tc>
      </w:tr>
      <w:tr w:rsidR="00782EBD" w14:paraId="56DF75C8" w14:textId="77777777">
        <w:trPr>
          <w:trHeight w:val="1590"/>
        </w:trPr>
        <w:tc>
          <w:tcPr>
            <w:tcW w:w="15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9138F6" w14:textId="77777777" w:rsidR="00782EBD" w:rsidRDefault="000573B2">
            <w:pPr>
              <w:spacing w:line="240" w:lineRule="auto"/>
            </w:pPr>
            <w:r>
              <w:t>Low Power – High Interest</w:t>
            </w:r>
          </w:p>
        </w:tc>
        <w:tc>
          <w:tcPr>
            <w:tcW w:w="2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4308D6" w14:textId="77777777" w:rsidR="00782EBD" w:rsidRDefault="000573B2">
            <w:pPr>
              <w:spacing w:line="240" w:lineRule="auto"/>
            </w:pPr>
            <w:r>
              <w:t>Hotel Managers, Frontline Staff, Guests</w:t>
            </w:r>
          </w:p>
        </w:tc>
        <w:tc>
          <w:tcPr>
            <w:tcW w:w="498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B6E0EB" w14:textId="77777777" w:rsidR="00782EBD" w:rsidRDefault="000573B2">
            <w:pPr>
              <w:spacing w:line="240" w:lineRule="auto"/>
            </w:pPr>
            <w:r>
              <w:t>Probe regularly with operational communications, trainings, pilot feedback and updates on services as they are the most impacted on project results and determine the quality of services.</w:t>
            </w:r>
          </w:p>
        </w:tc>
      </w:tr>
      <w:tr w:rsidR="00782EBD" w14:paraId="595FC74B" w14:textId="77777777">
        <w:trPr>
          <w:trHeight w:val="1370"/>
        </w:trPr>
        <w:tc>
          <w:tcPr>
            <w:tcW w:w="15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B64E66" w14:textId="77777777" w:rsidR="00782EBD" w:rsidRDefault="000573B2">
            <w:pPr>
              <w:spacing w:line="240" w:lineRule="auto"/>
            </w:pPr>
            <w:r>
              <w:t>Low Power – Low Interest</w:t>
            </w:r>
          </w:p>
        </w:tc>
        <w:tc>
          <w:tcPr>
            <w:tcW w:w="2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EA899A" w14:textId="77777777" w:rsidR="00782EBD" w:rsidRDefault="000573B2">
            <w:pPr>
              <w:spacing w:line="240" w:lineRule="auto"/>
            </w:pPr>
            <w:r>
              <w:t>Local Communities, Secondary Suppliers</w:t>
            </w:r>
          </w:p>
        </w:tc>
        <w:tc>
          <w:tcPr>
            <w:tcW w:w="498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ADBE06" w14:textId="77777777" w:rsidR="00782EBD" w:rsidRDefault="000573B2">
            <w:pPr>
              <w:spacing w:line="240" w:lineRule="auto"/>
            </w:pPr>
            <w:proofErr w:type="gramStart"/>
            <w:r>
              <w:t>Is</w:t>
            </w:r>
            <w:proofErr w:type="gramEnd"/>
            <w:r>
              <w:t xml:space="preserve"> minimal effort, occasional updates and sustainability monitoring due to the limited direct influence but still reputation and local acceptance.</w:t>
            </w:r>
          </w:p>
        </w:tc>
      </w:tr>
    </w:tbl>
    <w:p w14:paraId="4A6D5D4A" w14:textId="77777777" w:rsidR="00782EBD" w:rsidRDefault="000573B2">
      <w:pPr>
        <w:pStyle w:val="Heading1"/>
      </w:pPr>
      <w:bookmarkStart w:id="20" w:name="_q1z600bf64n7" w:colFirst="0" w:colLast="0"/>
      <w:bookmarkEnd w:id="20"/>
      <w:r>
        <w:t>5. Roles, Benefits and Challenges of Stakeholders</w:t>
      </w:r>
    </w:p>
    <w:p w14:paraId="60A0BFF0" w14:textId="77777777" w:rsidR="00782EBD" w:rsidRDefault="000573B2">
      <w:pPr>
        <w:pStyle w:val="Heading2"/>
      </w:pPr>
      <w:bookmarkStart w:id="21" w:name="_ge7jn1cncfa4" w:colFirst="0" w:colLast="0"/>
      <w:bookmarkEnd w:id="21"/>
      <w:r>
        <w:t>5.1 Roles and Responsibilities</w:t>
      </w:r>
    </w:p>
    <w:tbl>
      <w:tblPr>
        <w:tblStyle w:val="a3"/>
        <w:tblW w:w="902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86"/>
        <w:gridCol w:w="1887"/>
        <w:gridCol w:w="5452"/>
      </w:tblGrid>
      <w:tr w:rsidR="00782EBD" w14:paraId="400B315C" w14:textId="77777777">
        <w:trPr>
          <w:trHeight w:val="515"/>
        </w:trPr>
        <w:tc>
          <w:tcPr>
            <w:tcW w:w="16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F05526" w14:textId="77777777" w:rsidR="00782EBD" w:rsidRDefault="000573B2">
            <w:pPr>
              <w:spacing w:line="240" w:lineRule="auto"/>
              <w:jc w:val="center"/>
              <w:rPr>
                <w:b/>
                <w:bCs/>
              </w:rPr>
            </w:pPr>
            <w:r>
              <w:rPr>
                <w:b/>
                <w:bCs/>
              </w:rPr>
              <w:t>Stakeholder</w:t>
            </w:r>
          </w:p>
        </w:tc>
        <w:tc>
          <w:tcPr>
            <w:tcW w:w="18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FF490D" w14:textId="77777777" w:rsidR="00782EBD" w:rsidRDefault="000573B2">
            <w:pPr>
              <w:spacing w:line="240" w:lineRule="auto"/>
              <w:jc w:val="center"/>
              <w:rPr>
                <w:b/>
                <w:bCs/>
              </w:rPr>
            </w:pPr>
            <w:r>
              <w:rPr>
                <w:b/>
                <w:bCs/>
              </w:rPr>
              <w:t>Role</w:t>
            </w:r>
          </w:p>
        </w:tc>
        <w:tc>
          <w:tcPr>
            <w:tcW w:w="54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A2650C" w14:textId="77777777" w:rsidR="00782EBD" w:rsidRDefault="000573B2">
            <w:pPr>
              <w:spacing w:line="240" w:lineRule="auto"/>
              <w:jc w:val="center"/>
              <w:rPr>
                <w:b/>
                <w:bCs/>
              </w:rPr>
            </w:pPr>
            <w:r>
              <w:rPr>
                <w:b/>
                <w:bCs/>
              </w:rPr>
              <w:t>Responsibility</w:t>
            </w:r>
          </w:p>
        </w:tc>
      </w:tr>
      <w:tr w:rsidR="00782EBD" w14:paraId="2E432AFF" w14:textId="77777777">
        <w:trPr>
          <w:trHeight w:val="1370"/>
        </w:trPr>
        <w:tc>
          <w:tcPr>
            <w:tcW w:w="16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717283" w14:textId="77777777" w:rsidR="00782EBD" w:rsidRDefault="000573B2">
            <w:pPr>
              <w:spacing w:line="240" w:lineRule="auto"/>
            </w:pPr>
            <w:r>
              <w:t>IT Department</w:t>
            </w:r>
          </w:p>
        </w:tc>
        <w:tc>
          <w:tcPr>
            <w:tcW w:w="18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42C823" w14:textId="77777777" w:rsidR="00782EBD" w:rsidRDefault="000573B2">
            <w:pPr>
              <w:spacing w:line="240" w:lineRule="auto"/>
            </w:pPr>
            <w:r>
              <w:t>Digital deployment</w:t>
            </w:r>
          </w:p>
        </w:tc>
        <w:tc>
          <w:tcPr>
            <w:tcW w:w="54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049133" w14:textId="77777777" w:rsidR="00782EBD" w:rsidRDefault="000573B2">
            <w:pPr>
              <w:spacing w:line="240" w:lineRule="auto"/>
            </w:pPr>
            <w:r>
              <w:t>Responsible for installing AI-based guest systems, integrating digital platforms, maintaining cybersecurity, and ensuring technical systems operate effectively across selected hotels.</w:t>
            </w:r>
          </w:p>
        </w:tc>
      </w:tr>
      <w:tr w:rsidR="00782EBD" w14:paraId="29BD81D9" w14:textId="77777777">
        <w:trPr>
          <w:trHeight w:val="1085"/>
        </w:trPr>
        <w:tc>
          <w:tcPr>
            <w:tcW w:w="16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D53E78" w14:textId="77777777" w:rsidR="00782EBD" w:rsidRDefault="000573B2">
            <w:pPr>
              <w:spacing w:line="240" w:lineRule="auto"/>
            </w:pPr>
            <w:r>
              <w:lastRenderedPageBreak/>
              <w:t>Hotel Staff</w:t>
            </w:r>
          </w:p>
        </w:tc>
        <w:tc>
          <w:tcPr>
            <w:tcW w:w="18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CA6686" w14:textId="77777777" w:rsidR="00782EBD" w:rsidRDefault="000573B2">
            <w:pPr>
              <w:spacing w:line="240" w:lineRule="auto"/>
            </w:pPr>
            <w:r>
              <w:t>Service delivery</w:t>
            </w:r>
          </w:p>
        </w:tc>
        <w:tc>
          <w:tcPr>
            <w:tcW w:w="54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CBEFDC" w14:textId="77777777" w:rsidR="00782EBD" w:rsidRDefault="000573B2">
            <w:pPr>
              <w:spacing w:line="240" w:lineRule="auto"/>
            </w:pPr>
            <w:r>
              <w:t xml:space="preserve">Operate new digital tools, support guests using </w:t>
            </w:r>
            <w:proofErr w:type="spellStart"/>
            <w:r>
              <w:t>StaySmart</w:t>
            </w:r>
            <w:proofErr w:type="spellEnd"/>
            <w:r>
              <w:t>+, and maintain service quality during daily hotel operations.</w:t>
            </w:r>
          </w:p>
        </w:tc>
      </w:tr>
      <w:tr w:rsidR="00782EBD" w14:paraId="328A3CF2" w14:textId="77777777">
        <w:trPr>
          <w:trHeight w:val="1085"/>
        </w:trPr>
        <w:tc>
          <w:tcPr>
            <w:tcW w:w="16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2B1AC7" w14:textId="77777777" w:rsidR="00782EBD" w:rsidRDefault="000573B2">
            <w:pPr>
              <w:spacing w:line="240" w:lineRule="auto"/>
            </w:pPr>
            <w:r>
              <w:t>Suppliers</w:t>
            </w:r>
          </w:p>
        </w:tc>
        <w:tc>
          <w:tcPr>
            <w:tcW w:w="18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AF1FEF" w14:textId="77777777" w:rsidR="00782EBD" w:rsidRDefault="000573B2">
            <w:pPr>
              <w:spacing w:line="240" w:lineRule="auto"/>
            </w:pPr>
            <w:r>
              <w:t>Sustainability materials</w:t>
            </w:r>
          </w:p>
        </w:tc>
        <w:tc>
          <w:tcPr>
            <w:tcW w:w="54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68CCEC" w14:textId="77777777" w:rsidR="00782EBD" w:rsidRDefault="000573B2">
            <w:pPr>
              <w:spacing w:line="240" w:lineRule="auto"/>
            </w:pPr>
            <w:r>
              <w:t>Provide environmentally friendly guest products, energy-efficient materials, and support sustainable project delivery requirements.</w:t>
            </w:r>
          </w:p>
        </w:tc>
      </w:tr>
      <w:tr w:rsidR="00782EBD" w14:paraId="3D077D25" w14:textId="77777777">
        <w:trPr>
          <w:trHeight w:val="1085"/>
        </w:trPr>
        <w:tc>
          <w:tcPr>
            <w:tcW w:w="16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50E721" w14:textId="77777777" w:rsidR="00782EBD" w:rsidRDefault="000573B2">
            <w:pPr>
              <w:spacing w:line="240" w:lineRule="auto"/>
            </w:pPr>
            <w:r>
              <w:t>Senior Management</w:t>
            </w:r>
          </w:p>
        </w:tc>
        <w:tc>
          <w:tcPr>
            <w:tcW w:w="18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BFC750" w14:textId="77777777" w:rsidR="00782EBD" w:rsidRDefault="000573B2">
            <w:pPr>
              <w:spacing w:line="240" w:lineRule="auto"/>
            </w:pPr>
            <w:r>
              <w:t>Strategic leadership</w:t>
            </w:r>
          </w:p>
        </w:tc>
        <w:tc>
          <w:tcPr>
            <w:tcW w:w="54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4E1850" w14:textId="77777777" w:rsidR="00782EBD" w:rsidRDefault="000573B2">
            <w:pPr>
              <w:spacing w:line="240" w:lineRule="auto"/>
            </w:pPr>
            <w:r>
              <w:t>Approve project direction, allocate major resources, and ensure the project supports Whitbread’s business objectives.</w:t>
            </w:r>
          </w:p>
        </w:tc>
      </w:tr>
      <w:tr w:rsidR="00782EBD" w14:paraId="537787D6" w14:textId="77777777">
        <w:trPr>
          <w:trHeight w:val="1085"/>
        </w:trPr>
        <w:tc>
          <w:tcPr>
            <w:tcW w:w="16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58C43D" w14:textId="77777777" w:rsidR="00782EBD" w:rsidRDefault="000573B2">
            <w:pPr>
              <w:spacing w:line="240" w:lineRule="auto"/>
            </w:pPr>
            <w:r>
              <w:t>Project Manager</w:t>
            </w:r>
          </w:p>
        </w:tc>
        <w:tc>
          <w:tcPr>
            <w:tcW w:w="18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6D4328" w14:textId="77777777" w:rsidR="00782EBD" w:rsidRDefault="000573B2">
            <w:pPr>
              <w:spacing w:line="240" w:lineRule="auto"/>
            </w:pPr>
            <w:r>
              <w:t>Coordination and control</w:t>
            </w:r>
          </w:p>
        </w:tc>
        <w:tc>
          <w:tcPr>
            <w:tcW w:w="54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B63E0E" w14:textId="77777777" w:rsidR="00782EBD" w:rsidRDefault="000573B2">
            <w:pPr>
              <w:spacing w:line="240" w:lineRule="auto"/>
            </w:pPr>
            <w:r>
              <w:t>Oversees project planning, stakeholder communication, risk management, and monitors implementation across departments.</w:t>
            </w:r>
          </w:p>
        </w:tc>
      </w:tr>
      <w:tr w:rsidR="00782EBD" w14:paraId="50456E05" w14:textId="77777777">
        <w:trPr>
          <w:trHeight w:val="800"/>
        </w:trPr>
        <w:tc>
          <w:tcPr>
            <w:tcW w:w="16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A2F42F" w14:textId="77777777" w:rsidR="00782EBD" w:rsidRDefault="000573B2">
            <w:pPr>
              <w:spacing w:line="240" w:lineRule="auto"/>
            </w:pPr>
            <w:r>
              <w:t>Finance Department</w:t>
            </w:r>
          </w:p>
        </w:tc>
        <w:tc>
          <w:tcPr>
            <w:tcW w:w="18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7E87F1" w14:textId="77777777" w:rsidR="00782EBD" w:rsidRDefault="000573B2">
            <w:pPr>
              <w:spacing w:line="240" w:lineRule="auto"/>
            </w:pPr>
            <w:r>
              <w:t>Financial oversight</w:t>
            </w:r>
          </w:p>
        </w:tc>
        <w:tc>
          <w:tcPr>
            <w:tcW w:w="54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31EC5D" w14:textId="77777777" w:rsidR="00782EBD" w:rsidRDefault="000573B2">
            <w:pPr>
              <w:spacing w:line="240" w:lineRule="auto"/>
            </w:pPr>
            <w:r>
              <w:t>Controls budget allocation, evaluates cost efficiency, and monitors project financial performance.</w:t>
            </w:r>
          </w:p>
        </w:tc>
      </w:tr>
      <w:tr w:rsidR="00782EBD" w14:paraId="3C61C186" w14:textId="77777777">
        <w:trPr>
          <w:trHeight w:val="800"/>
        </w:trPr>
        <w:tc>
          <w:tcPr>
            <w:tcW w:w="16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9AA58A" w14:textId="77777777" w:rsidR="00782EBD" w:rsidRDefault="000573B2">
            <w:pPr>
              <w:spacing w:line="240" w:lineRule="auto"/>
            </w:pPr>
            <w:r>
              <w:t>Marketing Team</w:t>
            </w:r>
          </w:p>
        </w:tc>
        <w:tc>
          <w:tcPr>
            <w:tcW w:w="18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CD62F1" w14:textId="77777777" w:rsidR="00782EBD" w:rsidRDefault="000573B2">
            <w:pPr>
              <w:spacing w:line="240" w:lineRule="auto"/>
            </w:pPr>
            <w:r>
              <w:t>Customer communication</w:t>
            </w:r>
          </w:p>
        </w:tc>
        <w:tc>
          <w:tcPr>
            <w:tcW w:w="54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59A026" w14:textId="77777777" w:rsidR="00782EBD" w:rsidRDefault="000573B2">
            <w:pPr>
              <w:spacing w:line="240" w:lineRule="auto"/>
            </w:pPr>
            <w:r>
              <w:t xml:space="preserve">Promotes </w:t>
            </w:r>
            <w:proofErr w:type="spellStart"/>
            <w:r>
              <w:t>StaySmart</w:t>
            </w:r>
            <w:proofErr w:type="spellEnd"/>
            <w:r>
              <w:t>+, develops brand messaging, and communicates service benefits to target customers.</w:t>
            </w:r>
          </w:p>
        </w:tc>
      </w:tr>
      <w:tr w:rsidR="00782EBD" w14:paraId="06B67B28" w14:textId="77777777">
        <w:trPr>
          <w:trHeight w:val="800"/>
        </w:trPr>
        <w:tc>
          <w:tcPr>
            <w:tcW w:w="16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4A04DA" w14:textId="77777777" w:rsidR="00782EBD" w:rsidRDefault="000573B2">
            <w:pPr>
              <w:spacing w:line="240" w:lineRule="auto"/>
            </w:pPr>
            <w:r>
              <w:t>Hotel Managers</w:t>
            </w:r>
          </w:p>
        </w:tc>
        <w:tc>
          <w:tcPr>
            <w:tcW w:w="18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A8EA7F" w14:textId="77777777" w:rsidR="00782EBD" w:rsidRDefault="000573B2">
            <w:pPr>
              <w:spacing w:line="240" w:lineRule="auto"/>
            </w:pPr>
            <w:r>
              <w:t>Operational supervision</w:t>
            </w:r>
          </w:p>
        </w:tc>
        <w:tc>
          <w:tcPr>
            <w:tcW w:w="54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38F908" w14:textId="77777777" w:rsidR="00782EBD" w:rsidRDefault="000573B2">
            <w:pPr>
              <w:spacing w:line="240" w:lineRule="auto"/>
            </w:pPr>
            <w:r>
              <w:t>Ensure local readiness, staff compliance, and successful implementation at hotel level.</w:t>
            </w:r>
          </w:p>
        </w:tc>
      </w:tr>
      <w:tr w:rsidR="00782EBD" w14:paraId="419E0C29" w14:textId="77777777">
        <w:trPr>
          <w:trHeight w:val="800"/>
        </w:trPr>
        <w:tc>
          <w:tcPr>
            <w:tcW w:w="16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9F5971" w14:textId="77777777" w:rsidR="00782EBD" w:rsidRDefault="000573B2">
            <w:pPr>
              <w:spacing w:line="240" w:lineRule="auto"/>
            </w:pPr>
            <w:r>
              <w:t>Technology Vendors</w:t>
            </w:r>
          </w:p>
        </w:tc>
        <w:tc>
          <w:tcPr>
            <w:tcW w:w="18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370875" w14:textId="77777777" w:rsidR="00782EBD" w:rsidRDefault="000573B2">
            <w:pPr>
              <w:spacing w:line="240" w:lineRule="auto"/>
            </w:pPr>
            <w:r>
              <w:t>Technical support</w:t>
            </w:r>
          </w:p>
        </w:tc>
        <w:tc>
          <w:tcPr>
            <w:tcW w:w="54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4C6A7D" w14:textId="77777777" w:rsidR="00782EBD" w:rsidRDefault="000573B2">
            <w:pPr>
              <w:spacing w:line="240" w:lineRule="auto"/>
            </w:pPr>
            <w:r>
              <w:t>Supply software systems, maintenance services, and specialist digital expertise throughout deployment.</w:t>
            </w:r>
          </w:p>
        </w:tc>
      </w:tr>
    </w:tbl>
    <w:p w14:paraId="6745570F" w14:textId="77777777" w:rsidR="00782EBD" w:rsidRDefault="000573B2">
      <w:pPr>
        <w:pStyle w:val="Heading2"/>
      </w:pPr>
      <w:bookmarkStart w:id="22" w:name="_k53sxyollwpp" w:colFirst="0" w:colLast="0"/>
      <w:bookmarkEnd w:id="22"/>
      <w:r>
        <w:t>5.2 Stakeholder Benefits</w:t>
      </w:r>
    </w:p>
    <w:p w14:paraId="6A29D64E" w14:textId="77777777" w:rsidR="00782EBD" w:rsidRDefault="000573B2">
      <w:r>
        <w:t xml:space="preserve">The stakeholders add great value to the </w:t>
      </w:r>
      <w:proofErr w:type="spellStart"/>
      <w:r>
        <w:t>StaySmart</w:t>
      </w:r>
      <w:proofErr w:type="spellEnd"/>
      <w:r>
        <w:t>+ project in terms of knowledge, credibility, operational support and financing. Technical expertise needed to digitally deploy resources is provided by internal stakeholders like the IT team, and operational knowledge that ensures efficient implementation of systems in real service environments are provided by hotel staff (NIH, 2025). The legitimacy is provided by senior management and finance departments which approves the strategic direction as well as organisational commitment. Extrinsic partie</w:t>
      </w:r>
      <w:r>
        <w:t xml:space="preserve">s like investors enhance financial confidence since project funding will be based on anticipated returns in the long term. Suppliers and technology vendors provide specialist operational assistance by supplying materials, technical systems, and maintenance services needed to keep </w:t>
      </w:r>
      <w:r>
        <w:lastRenderedPageBreak/>
        <w:t>a project going. The institutional legitimacy is also offered by regulators to ensure that operations are within legal standards.</w:t>
      </w:r>
    </w:p>
    <w:p w14:paraId="620F51D7" w14:textId="77777777" w:rsidR="00782EBD" w:rsidRDefault="000573B2">
      <w:pPr>
        <w:pStyle w:val="Heading2"/>
      </w:pPr>
      <w:bookmarkStart w:id="23" w:name="_a4gl0a2hgzk2" w:colFirst="0" w:colLast="0"/>
      <w:bookmarkEnd w:id="23"/>
      <w:r>
        <w:t>5.3 Stakeholder Challenges</w:t>
      </w:r>
    </w:p>
    <w:p w14:paraId="00C38757" w14:textId="77777777" w:rsidR="00782EBD" w:rsidRDefault="000573B2">
      <w:r>
        <w:t xml:space="preserve">Stakeholders might as well present difficulties under project implementation despite being valuable. The fear of AI taking away face-to-face interactions or simplifying work processes is widespread among hotel employees who might react to technology resistance. Lack of communication between departments can arise due to lack of information either in a project or inconsistency in various hotels. There is also the conflict of expectations since in this case, finance departments are usually concerned with cost </w:t>
      </w:r>
      <w:r>
        <w:t>control, whereas marketing departments are concerned with customer experience and service innovation (</w:t>
      </w:r>
      <w:proofErr w:type="spellStart"/>
      <w:r>
        <w:t>Keiningham</w:t>
      </w:r>
      <w:proofErr w:type="spellEnd"/>
      <w:r>
        <w:t xml:space="preserve"> et al., 2020). There is a risk of delays by suppliers on providing sustainable materials and technology vendors might focus on technical efficiency rather than practicality in operation. Delay can also be established by regulating bodies by imposing compliance requirements. Unless these challenges are handled with care, they may result in the implementation dragging, loss of trust, and operationa</w:t>
      </w:r>
      <w:r>
        <w:t>l conflict in the operations and, therefore, stakeholder engagement is an important task of the project manager.</w:t>
      </w:r>
    </w:p>
    <w:p w14:paraId="682BCD19" w14:textId="77777777" w:rsidR="00782EBD" w:rsidRDefault="000573B2">
      <w:pPr>
        <w:pStyle w:val="Heading1"/>
      </w:pPr>
      <w:bookmarkStart w:id="24" w:name="_vwmi3lowf9a0" w:colFirst="0" w:colLast="0"/>
      <w:bookmarkEnd w:id="24"/>
      <w:r>
        <w:t>6. Stakeholder Engagement Models and Frameworks</w:t>
      </w:r>
    </w:p>
    <w:p w14:paraId="736836A2" w14:textId="77777777" w:rsidR="00782EBD" w:rsidRDefault="000573B2">
      <w:pPr>
        <w:pStyle w:val="Heading2"/>
      </w:pPr>
      <w:bookmarkStart w:id="25" w:name="_gew7hej22ve9" w:colFirst="0" w:colLast="0"/>
      <w:bookmarkEnd w:id="25"/>
      <w:r>
        <w:t>6.1 RACI Matrix</w:t>
      </w:r>
    </w:p>
    <w:tbl>
      <w:tblPr>
        <w:tblStyle w:val="a4"/>
        <w:tblW w:w="902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35"/>
        <w:gridCol w:w="1140"/>
        <w:gridCol w:w="836"/>
        <w:gridCol w:w="1065"/>
        <w:gridCol w:w="1065"/>
        <w:gridCol w:w="956"/>
        <w:gridCol w:w="901"/>
        <w:gridCol w:w="858"/>
        <w:gridCol w:w="869"/>
      </w:tblGrid>
      <w:tr w:rsidR="00782EBD" w14:paraId="42BD66A5" w14:textId="77777777">
        <w:trPr>
          <w:trHeight w:val="800"/>
        </w:trPr>
        <w:tc>
          <w:tcPr>
            <w:tcW w:w="13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4E881" w14:textId="77777777" w:rsidR="00782EBD" w:rsidRDefault="000573B2">
            <w:pPr>
              <w:spacing w:line="240" w:lineRule="auto"/>
              <w:jc w:val="center"/>
              <w:rPr>
                <w:b/>
                <w:bCs/>
              </w:rPr>
            </w:pPr>
            <w:r>
              <w:rPr>
                <w:b/>
                <w:bCs/>
              </w:rPr>
              <w:t>Project Activity</w:t>
            </w:r>
          </w:p>
        </w:tc>
        <w:tc>
          <w:tcPr>
            <w:tcW w:w="11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5855E2" w14:textId="77777777" w:rsidR="00782EBD" w:rsidRDefault="000573B2">
            <w:pPr>
              <w:spacing w:line="240" w:lineRule="auto"/>
              <w:jc w:val="center"/>
              <w:rPr>
                <w:b/>
                <w:bCs/>
              </w:rPr>
            </w:pPr>
            <w:r>
              <w:rPr>
                <w:b/>
                <w:bCs/>
              </w:rPr>
              <w:t>Senior Management</w:t>
            </w:r>
          </w:p>
        </w:tc>
        <w:tc>
          <w:tcPr>
            <w:tcW w:w="8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E3A1B5" w14:textId="77777777" w:rsidR="00782EBD" w:rsidRDefault="000573B2">
            <w:pPr>
              <w:spacing w:line="240" w:lineRule="auto"/>
              <w:jc w:val="center"/>
              <w:rPr>
                <w:b/>
                <w:bCs/>
              </w:rPr>
            </w:pPr>
            <w:r>
              <w:rPr>
                <w:b/>
                <w:bCs/>
              </w:rPr>
              <w:t>Project Manager</w:t>
            </w:r>
          </w:p>
        </w:tc>
        <w:tc>
          <w:tcPr>
            <w:tcW w:w="106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BF85F5" w14:textId="77777777" w:rsidR="00782EBD" w:rsidRDefault="000573B2">
            <w:pPr>
              <w:spacing w:line="240" w:lineRule="auto"/>
              <w:jc w:val="center"/>
              <w:rPr>
                <w:b/>
                <w:bCs/>
              </w:rPr>
            </w:pPr>
            <w:r>
              <w:rPr>
                <w:b/>
                <w:bCs/>
              </w:rPr>
              <w:t>IT Department</w:t>
            </w:r>
          </w:p>
        </w:tc>
        <w:tc>
          <w:tcPr>
            <w:tcW w:w="106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82BC61" w14:textId="77777777" w:rsidR="00782EBD" w:rsidRDefault="000573B2">
            <w:pPr>
              <w:spacing w:line="240" w:lineRule="auto"/>
              <w:jc w:val="center"/>
              <w:rPr>
                <w:b/>
                <w:bCs/>
              </w:rPr>
            </w:pPr>
            <w:r>
              <w:rPr>
                <w:b/>
                <w:bCs/>
              </w:rPr>
              <w:t>Finance Department</w:t>
            </w:r>
          </w:p>
        </w:tc>
        <w:tc>
          <w:tcPr>
            <w:tcW w:w="9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81ADCD" w14:textId="77777777" w:rsidR="00782EBD" w:rsidRDefault="000573B2">
            <w:pPr>
              <w:spacing w:line="240" w:lineRule="auto"/>
              <w:jc w:val="center"/>
              <w:rPr>
                <w:b/>
                <w:bCs/>
              </w:rPr>
            </w:pPr>
            <w:r>
              <w:rPr>
                <w:b/>
                <w:bCs/>
              </w:rPr>
              <w:t>Marketing Team</w:t>
            </w:r>
          </w:p>
        </w:tc>
        <w:tc>
          <w:tcPr>
            <w:tcW w:w="9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F58624" w14:textId="77777777" w:rsidR="00782EBD" w:rsidRDefault="000573B2">
            <w:pPr>
              <w:spacing w:line="240" w:lineRule="auto"/>
              <w:jc w:val="center"/>
              <w:rPr>
                <w:b/>
                <w:bCs/>
              </w:rPr>
            </w:pPr>
            <w:r>
              <w:rPr>
                <w:b/>
                <w:bCs/>
              </w:rPr>
              <w:t>Hotel Managers</w:t>
            </w:r>
          </w:p>
        </w:tc>
        <w:tc>
          <w:tcPr>
            <w:tcW w:w="8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27BF82" w14:textId="77777777" w:rsidR="00782EBD" w:rsidRDefault="000573B2">
            <w:pPr>
              <w:spacing w:line="240" w:lineRule="auto"/>
              <w:jc w:val="center"/>
              <w:rPr>
                <w:b/>
                <w:bCs/>
              </w:rPr>
            </w:pPr>
            <w:r>
              <w:rPr>
                <w:b/>
                <w:bCs/>
              </w:rPr>
              <w:t>Frontline Staff</w:t>
            </w:r>
          </w:p>
        </w:tc>
        <w:tc>
          <w:tcPr>
            <w:tcW w:w="8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EAD36A" w14:textId="77777777" w:rsidR="00782EBD" w:rsidRDefault="000573B2">
            <w:pPr>
              <w:spacing w:line="240" w:lineRule="auto"/>
              <w:jc w:val="center"/>
              <w:rPr>
                <w:b/>
                <w:bCs/>
              </w:rPr>
            </w:pPr>
            <w:r>
              <w:rPr>
                <w:b/>
                <w:bCs/>
              </w:rPr>
              <w:t>Suppliers / Vendors</w:t>
            </w:r>
          </w:p>
        </w:tc>
      </w:tr>
      <w:tr w:rsidR="00782EBD" w14:paraId="25597E9C" w14:textId="77777777">
        <w:trPr>
          <w:trHeight w:val="1370"/>
        </w:trPr>
        <w:tc>
          <w:tcPr>
            <w:tcW w:w="13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17994F" w14:textId="77777777" w:rsidR="00782EBD" w:rsidRDefault="000573B2">
            <w:pPr>
              <w:spacing w:line="240" w:lineRule="auto"/>
            </w:pPr>
            <w:r>
              <w:t>Project approval and strategic direction</w:t>
            </w:r>
          </w:p>
        </w:tc>
        <w:tc>
          <w:tcPr>
            <w:tcW w:w="11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6175F1" w14:textId="77777777" w:rsidR="00782EBD" w:rsidRDefault="000573B2">
            <w:pPr>
              <w:spacing w:line="240" w:lineRule="auto"/>
            </w:pPr>
            <w:r>
              <w:t>A</w:t>
            </w:r>
          </w:p>
        </w:tc>
        <w:tc>
          <w:tcPr>
            <w:tcW w:w="8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F67D56" w14:textId="77777777" w:rsidR="00782EBD" w:rsidRDefault="000573B2">
            <w:pPr>
              <w:spacing w:line="240" w:lineRule="auto"/>
            </w:pPr>
            <w:r>
              <w:t>R</w:t>
            </w:r>
          </w:p>
        </w:tc>
        <w:tc>
          <w:tcPr>
            <w:tcW w:w="106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331D76" w14:textId="77777777" w:rsidR="00782EBD" w:rsidRDefault="000573B2">
            <w:pPr>
              <w:spacing w:line="240" w:lineRule="auto"/>
            </w:pPr>
            <w:r>
              <w:t>I</w:t>
            </w:r>
          </w:p>
        </w:tc>
        <w:tc>
          <w:tcPr>
            <w:tcW w:w="106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FE342D" w14:textId="77777777" w:rsidR="00782EBD" w:rsidRDefault="000573B2">
            <w:pPr>
              <w:spacing w:line="240" w:lineRule="auto"/>
            </w:pPr>
            <w:r>
              <w:t>C</w:t>
            </w:r>
          </w:p>
        </w:tc>
        <w:tc>
          <w:tcPr>
            <w:tcW w:w="9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2462F0" w14:textId="77777777" w:rsidR="00782EBD" w:rsidRDefault="000573B2">
            <w:pPr>
              <w:spacing w:line="240" w:lineRule="auto"/>
            </w:pPr>
            <w:r>
              <w:t>I</w:t>
            </w:r>
          </w:p>
        </w:tc>
        <w:tc>
          <w:tcPr>
            <w:tcW w:w="9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F45AB2" w14:textId="77777777" w:rsidR="00782EBD" w:rsidRDefault="000573B2">
            <w:pPr>
              <w:spacing w:line="240" w:lineRule="auto"/>
            </w:pPr>
            <w:r>
              <w:t>I</w:t>
            </w:r>
          </w:p>
        </w:tc>
        <w:tc>
          <w:tcPr>
            <w:tcW w:w="8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481968" w14:textId="77777777" w:rsidR="00782EBD" w:rsidRDefault="000573B2">
            <w:pPr>
              <w:spacing w:line="240" w:lineRule="auto"/>
            </w:pPr>
            <w:r>
              <w:t>I</w:t>
            </w:r>
          </w:p>
        </w:tc>
        <w:tc>
          <w:tcPr>
            <w:tcW w:w="8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039434" w14:textId="77777777" w:rsidR="00782EBD" w:rsidRDefault="000573B2">
            <w:pPr>
              <w:spacing w:line="240" w:lineRule="auto"/>
            </w:pPr>
            <w:r>
              <w:t>I</w:t>
            </w:r>
          </w:p>
        </w:tc>
      </w:tr>
      <w:tr w:rsidR="00782EBD" w14:paraId="59532C64" w14:textId="77777777">
        <w:trPr>
          <w:trHeight w:val="1370"/>
        </w:trPr>
        <w:tc>
          <w:tcPr>
            <w:tcW w:w="13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5AF9EA" w14:textId="77777777" w:rsidR="00782EBD" w:rsidRDefault="000573B2">
            <w:pPr>
              <w:spacing w:line="240" w:lineRule="auto"/>
            </w:pPr>
            <w:r>
              <w:t>Budget approval and financial monitoring</w:t>
            </w:r>
          </w:p>
        </w:tc>
        <w:tc>
          <w:tcPr>
            <w:tcW w:w="11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327EA5" w14:textId="77777777" w:rsidR="00782EBD" w:rsidRDefault="000573B2">
            <w:pPr>
              <w:spacing w:line="240" w:lineRule="auto"/>
            </w:pPr>
            <w:r>
              <w:t>C</w:t>
            </w:r>
          </w:p>
        </w:tc>
        <w:tc>
          <w:tcPr>
            <w:tcW w:w="8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314481" w14:textId="77777777" w:rsidR="00782EBD" w:rsidRDefault="000573B2">
            <w:pPr>
              <w:spacing w:line="240" w:lineRule="auto"/>
            </w:pPr>
            <w:r>
              <w:t>R</w:t>
            </w:r>
          </w:p>
        </w:tc>
        <w:tc>
          <w:tcPr>
            <w:tcW w:w="106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1DC40F" w14:textId="77777777" w:rsidR="00782EBD" w:rsidRDefault="000573B2">
            <w:pPr>
              <w:spacing w:line="240" w:lineRule="auto"/>
            </w:pPr>
            <w:r>
              <w:t>I</w:t>
            </w:r>
          </w:p>
        </w:tc>
        <w:tc>
          <w:tcPr>
            <w:tcW w:w="106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F739F5" w14:textId="77777777" w:rsidR="00782EBD" w:rsidRDefault="000573B2">
            <w:pPr>
              <w:spacing w:line="240" w:lineRule="auto"/>
            </w:pPr>
            <w:r>
              <w:t>A</w:t>
            </w:r>
          </w:p>
        </w:tc>
        <w:tc>
          <w:tcPr>
            <w:tcW w:w="9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7742EC" w14:textId="77777777" w:rsidR="00782EBD" w:rsidRDefault="000573B2">
            <w:pPr>
              <w:spacing w:line="240" w:lineRule="auto"/>
            </w:pPr>
            <w:r>
              <w:t>I</w:t>
            </w:r>
          </w:p>
        </w:tc>
        <w:tc>
          <w:tcPr>
            <w:tcW w:w="9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4F262E" w14:textId="77777777" w:rsidR="00782EBD" w:rsidRDefault="000573B2">
            <w:pPr>
              <w:spacing w:line="240" w:lineRule="auto"/>
            </w:pPr>
            <w:r>
              <w:t>I</w:t>
            </w:r>
          </w:p>
        </w:tc>
        <w:tc>
          <w:tcPr>
            <w:tcW w:w="8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78B9BC" w14:textId="77777777" w:rsidR="00782EBD" w:rsidRDefault="000573B2">
            <w:pPr>
              <w:spacing w:line="240" w:lineRule="auto"/>
            </w:pPr>
            <w:r>
              <w:t>I</w:t>
            </w:r>
          </w:p>
        </w:tc>
        <w:tc>
          <w:tcPr>
            <w:tcW w:w="8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7A2110" w14:textId="77777777" w:rsidR="00782EBD" w:rsidRDefault="000573B2">
            <w:pPr>
              <w:spacing w:line="240" w:lineRule="auto"/>
            </w:pPr>
            <w:r>
              <w:t>I</w:t>
            </w:r>
          </w:p>
        </w:tc>
      </w:tr>
      <w:tr w:rsidR="00782EBD" w14:paraId="379DFD19" w14:textId="77777777">
        <w:trPr>
          <w:trHeight w:val="800"/>
        </w:trPr>
        <w:tc>
          <w:tcPr>
            <w:tcW w:w="13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DAE067" w14:textId="77777777" w:rsidR="00782EBD" w:rsidRDefault="000573B2">
            <w:pPr>
              <w:spacing w:line="240" w:lineRule="auto"/>
            </w:pPr>
            <w:r>
              <w:t>AI system installation</w:t>
            </w:r>
          </w:p>
        </w:tc>
        <w:tc>
          <w:tcPr>
            <w:tcW w:w="11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DFB4B8" w14:textId="77777777" w:rsidR="00782EBD" w:rsidRDefault="000573B2">
            <w:pPr>
              <w:spacing w:line="240" w:lineRule="auto"/>
            </w:pPr>
            <w:r>
              <w:t>I</w:t>
            </w:r>
          </w:p>
        </w:tc>
        <w:tc>
          <w:tcPr>
            <w:tcW w:w="8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24E6DD" w14:textId="77777777" w:rsidR="00782EBD" w:rsidRDefault="000573B2">
            <w:pPr>
              <w:spacing w:line="240" w:lineRule="auto"/>
            </w:pPr>
            <w:r>
              <w:t>A</w:t>
            </w:r>
          </w:p>
        </w:tc>
        <w:tc>
          <w:tcPr>
            <w:tcW w:w="106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B9750A" w14:textId="77777777" w:rsidR="00782EBD" w:rsidRDefault="000573B2">
            <w:pPr>
              <w:spacing w:line="240" w:lineRule="auto"/>
            </w:pPr>
            <w:r>
              <w:t>R</w:t>
            </w:r>
          </w:p>
        </w:tc>
        <w:tc>
          <w:tcPr>
            <w:tcW w:w="106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CBE8C8" w14:textId="77777777" w:rsidR="00782EBD" w:rsidRDefault="000573B2">
            <w:pPr>
              <w:spacing w:line="240" w:lineRule="auto"/>
            </w:pPr>
            <w:r>
              <w:t>I</w:t>
            </w:r>
          </w:p>
        </w:tc>
        <w:tc>
          <w:tcPr>
            <w:tcW w:w="9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AE2D14" w14:textId="77777777" w:rsidR="00782EBD" w:rsidRDefault="000573B2">
            <w:pPr>
              <w:spacing w:line="240" w:lineRule="auto"/>
            </w:pPr>
            <w:r>
              <w:t>I</w:t>
            </w:r>
          </w:p>
        </w:tc>
        <w:tc>
          <w:tcPr>
            <w:tcW w:w="9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042BCF" w14:textId="77777777" w:rsidR="00782EBD" w:rsidRDefault="000573B2">
            <w:pPr>
              <w:spacing w:line="240" w:lineRule="auto"/>
            </w:pPr>
            <w:r>
              <w:t>C</w:t>
            </w:r>
          </w:p>
        </w:tc>
        <w:tc>
          <w:tcPr>
            <w:tcW w:w="8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119258" w14:textId="77777777" w:rsidR="00782EBD" w:rsidRDefault="000573B2">
            <w:pPr>
              <w:spacing w:line="240" w:lineRule="auto"/>
            </w:pPr>
            <w:r>
              <w:t>I</w:t>
            </w:r>
          </w:p>
        </w:tc>
        <w:tc>
          <w:tcPr>
            <w:tcW w:w="8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281442" w14:textId="77777777" w:rsidR="00782EBD" w:rsidRDefault="000573B2">
            <w:pPr>
              <w:spacing w:line="240" w:lineRule="auto"/>
            </w:pPr>
            <w:r>
              <w:t>C</w:t>
            </w:r>
          </w:p>
        </w:tc>
      </w:tr>
      <w:tr w:rsidR="00782EBD" w14:paraId="78B54553" w14:textId="77777777">
        <w:trPr>
          <w:trHeight w:val="1085"/>
        </w:trPr>
        <w:tc>
          <w:tcPr>
            <w:tcW w:w="13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0368BF" w14:textId="77777777" w:rsidR="00782EBD" w:rsidRDefault="000573B2">
            <w:pPr>
              <w:spacing w:line="240" w:lineRule="auto"/>
            </w:pPr>
            <w:r>
              <w:lastRenderedPageBreak/>
              <w:t>Digital infrastructure testing</w:t>
            </w:r>
          </w:p>
        </w:tc>
        <w:tc>
          <w:tcPr>
            <w:tcW w:w="11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D637DB" w14:textId="77777777" w:rsidR="00782EBD" w:rsidRDefault="000573B2">
            <w:pPr>
              <w:spacing w:line="240" w:lineRule="auto"/>
            </w:pPr>
            <w:r>
              <w:t>I</w:t>
            </w:r>
          </w:p>
        </w:tc>
        <w:tc>
          <w:tcPr>
            <w:tcW w:w="8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29CFE8" w14:textId="77777777" w:rsidR="00782EBD" w:rsidRDefault="000573B2">
            <w:pPr>
              <w:spacing w:line="240" w:lineRule="auto"/>
            </w:pPr>
            <w:r>
              <w:t>A</w:t>
            </w:r>
          </w:p>
        </w:tc>
        <w:tc>
          <w:tcPr>
            <w:tcW w:w="106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19E128" w14:textId="77777777" w:rsidR="00782EBD" w:rsidRDefault="000573B2">
            <w:pPr>
              <w:spacing w:line="240" w:lineRule="auto"/>
            </w:pPr>
            <w:r>
              <w:t>R</w:t>
            </w:r>
          </w:p>
        </w:tc>
        <w:tc>
          <w:tcPr>
            <w:tcW w:w="106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DF8842" w14:textId="77777777" w:rsidR="00782EBD" w:rsidRDefault="000573B2">
            <w:pPr>
              <w:spacing w:line="240" w:lineRule="auto"/>
            </w:pPr>
            <w:r>
              <w:t>I</w:t>
            </w:r>
          </w:p>
        </w:tc>
        <w:tc>
          <w:tcPr>
            <w:tcW w:w="9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7B25D1" w14:textId="77777777" w:rsidR="00782EBD" w:rsidRDefault="000573B2">
            <w:pPr>
              <w:spacing w:line="240" w:lineRule="auto"/>
            </w:pPr>
            <w:r>
              <w:t>I</w:t>
            </w:r>
          </w:p>
        </w:tc>
        <w:tc>
          <w:tcPr>
            <w:tcW w:w="9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66949A" w14:textId="77777777" w:rsidR="00782EBD" w:rsidRDefault="000573B2">
            <w:pPr>
              <w:spacing w:line="240" w:lineRule="auto"/>
            </w:pPr>
            <w:r>
              <w:t>C</w:t>
            </w:r>
          </w:p>
        </w:tc>
        <w:tc>
          <w:tcPr>
            <w:tcW w:w="8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5F8AF9" w14:textId="77777777" w:rsidR="00782EBD" w:rsidRDefault="000573B2">
            <w:pPr>
              <w:spacing w:line="240" w:lineRule="auto"/>
            </w:pPr>
            <w:r>
              <w:t>I</w:t>
            </w:r>
          </w:p>
        </w:tc>
        <w:tc>
          <w:tcPr>
            <w:tcW w:w="8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6340AF" w14:textId="77777777" w:rsidR="00782EBD" w:rsidRDefault="000573B2">
            <w:pPr>
              <w:spacing w:line="240" w:lineRule="auto"/>
            </w:pPr>
            <w:r>
              <w:t>C</w:t>
            </w:r>
          </w:p>
        </w:tc>
      </w:tr>
      <w:tr w:rsidR="00782EBD" w14:paraId="31248DC1" w14:textId="77777777">
        <w:trPr>
          <w:trHeight w:val="800"/>
        </w:trPr>
        <w:tc>
          <w:tcPr>
            <w:tcW w:w="13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31737E" w14:textId="77777777" w:rsidR="00782EBD" w:rsidRDefault="000573B2">
            <w:pPr>
              <w:spacing w:line="240" w:lineRule="auto"/>
            </w:pPr>
            <w:r>
              <w:t>Staff training delivery</w:t>
            </w:r>
          </w:p>
        </w:tc>
        <w:tc>
          <w:tcPr>
            <w:tcW w:w="11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2889CE" w14:textId="77777777" w:rsidR="00782EBD" w:rsidRDefault="000573B2">
            <w:pPr>
              <w:spacing w:line="240" w:lineRule="auto"/>
            </w:pPr>
            <w:r>
              <w:t>I</w:t>
            </w:r>
          </w:p>
        </w:tc>
        <w:tc>
          <w:tcPr>
            <w:tcW w:w="8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3B864B" w14:textId="77777777" w:rsidR="00782EBD" w:rsidRDefault="000573B2">
            <w:pPr>
              <w:spacing w:line="240" w:lineRule="auto"/>
            </w:pPr>
            <w:r>
              <w:t>A</w:t>
            </w:r>
          </w:p>
        </w:tc>
        <w:tc>
          <w:tcPr>
            <w:tcW w:w="106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9BB8A6" w14:textId="77777777" w:rsidR="00782EBD" w:rsidRDefault="000573B2">
            <w:pPr>
              <w:spacing w:line="240" w:lineRule="auto"/>
            </w:pPr>
            <w:r>
              <w:t>C</w:t>
            </w:r>
          </w:p>
        </w:tc>
        <w:tc>
          <w:tcPr>
            <w:tcW w:w="106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078422" w14:textId="77777777" w:rsidR="00782EBD" w:rsidRDefault="000573B2">
            <w:pPr>
              <w:spacing w:line="240" w:lineRule="auto"/>
            </w:pPr>
            <w:r>
              <w:t>I</w:t>
            </w:r>
          </w:p>
        </w:tc>
        <w:tc>
          <w:tcPr>
            <w:tcW w:w="9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64DF4C" w14:textId="77777777" w:rsidR="00782EBD" w:rsidRDefault="000573B2">
            <w:pPr>
              <w:spacing w:line="240" w:lineRule="auto"/>
            </w:pPr>
            <w:r>
              <w:t>I</w:t>
            </w:r>
          </w:p>
        </w:tc>
        <w:tc>
          <w:tcPr>
            <w:tcW w:w="9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D7435F" w14:textId="77777777" w:rsidR="00782EBD" w:rsidRDefault="000573B2">
            <w:pPr>
              <w:spacing w:line="240" w:lineRule="auto"/>
            </w:pPr>
            <w:r>
              <w:t>R</w:t>
            </w:r>
          </w:p>
        </w:tc>
        <w:tc>
          <w:tcPr>
            <w:tcW w:w="8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406868" w14:textId="77777777" w:rsidR="00782EBD" w:rsidRDefault="000573B2">
            <w:pPr>
              <w:spacing w:line="240" w:lineRule="auto"/>
            </w:pPr>
            <w:r>
              <w:t>C</w:t>
            </w:r>
          </w:p>
        </w:tc>
        <w:tc>
          <w:tcPr>
            <w:tcW w:w="8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F22FE7" w14:textId="77777777" w:rsidR="00782EBD" w:rsidRDefault="000573B2">
            <w:pPr>
              <w:spacing w:line="240" w:lineRule="auto"/>
            </w:pPr>
            <w:r>
              <w:t>I</w:t>
            </w:r>
          </w:p>
        </w:tc>
      </w:tr>
      <w:tr w:rsidR="00782EBD" w14:paraId="658C42A7" w14:textId="77777777">
        <w:trPr>
          <w:trHeight w:val="1085"/>
        </w:trPr>
        <w:tc>
          <w:tcPr>
            <w:tcW w:w="13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5F00F9" w14:textId="77777777" w:rsidR="00782EBD" w:rsidRDefault="000573B2">
            <w:pPr>
              <w:spacing w:line="240" w:lineRule="auto"/>
            </w:pPr>
            <w:r>
              <w:t>Customer communication campaign</w:t>
            </w:r>
          </w:p>
        </w:tc>
        <w:tc>
          <w:tcPr>
            <w:tcW w:w="11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B544D1" w14:textId="77777777" w:rsidR="00782EBD" w:rsidRDefault="000573B2">
            <w:pPr>
              <w:spacing w:line="240" w:lineRule="auto"/>
            </w:pPr>
            <w:r>
              <w:t>C</w:t>
            </w:r>
          </w:p>
        </w:tc>
        <w:tc>
          <w:tcPr>
            <w:tcW w:w="8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1E0980" w14:textId="77777777" w:rsidR="00782EBD" w:rsidRDefault="000573B2">
            <w:pPr>
              <w:spacing w:line="240" w:lineRule="auto"/>
            </w:pPr>
            <w:r>
              <w:t>A</w:t>
            </w:r>
          </w:p>
        </w:tc>
        <w:tc>
          <w:tcPr>
            <w:tcW w:w="106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5F4BD7" w14:textId="77777777" w:rsidR="00782EBD" w:rsidRDefault="000573B2">
            <w:pPr>
              <w:spacing w:line="240" w:lineRule="auto"/>
            </w:pPr>
            <w:r>
              <w:t>I</w:t>
            </w:r>
          </w:p>
        </w:tc>
        <w:tc>
          <w:tcPr>
            <w:tcW w:w="106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ED56DE" w14:textId="77777777" w:rsidR="00782EBD" w:rsidRDefault="000573B2">
            <w:pPr>
              <w:spacing w:line="240" w:lineRule="auto"/>
            </w:pPr>
            <w:r>
              <w:t>I</w:t>
            </w:r>
          </w:p>
        </w:tc>
        <w:tc>
          <w:tcPr>
            <w:tcW w:w="9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2A3B5F" w14:textId="77777777" w:rsidR="00782EBD" w:rsidRDefault="000573B2">
            <w:pPr>
              <w:spacing w:line="240" w:lineRule="auto"/>
            </w:pPr>
            <w:r>
              <w:t>R</w:t>
            </w:r>
          </w:p>
        </w:tc>
        <w:tc>
          <w:tcPr>
            <w:tcW w:w="9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34723E" w14:textId="77777777" w:rsidR="00782EBD" w:rsidRDefault="000573B2">
            <w:pPr>
              <w:spacing w:line="240" w:lineRule="auto"/>
            </w:pPr>
            <w:r>
              <w:t>C</w:t>
            </w:r>
          </w:p>
        </w:tc>
        <w:tc>
          <w:tcPr>
            <w:tcW w:w="8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0FA059" w14:textId="77777777" w:rsidR="00782EBD" w:rsidRDefault="000573B2">
            <w:pPr>
              <w:spacing w:line="240" w:lineRule="auto"/>
            </w:pPr>
            <w:r>
              <w:t>I</w:t>
            </w:r>
          </w:p>
        </w:tc>
        <w:tc>
          <w:tcPr>
            <w:tcW w:w="8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87386B" w14:textId="77777777" w:rsidR="00782EBD" w:rsidRDefault="000573B2">
            <w:pPr>
              <w:spacing w:line="240" w:lineRule="auto"/>
            </w:pPr>
            <w:r>
              <w:t>I</w:t>
            </w:r>
          </w:p>
        </w:tc>
      </w:tr>
      <w:tr w:rsidR="00782EBD" w14:paraId="53814C56" w14:textId="77777777">
        <w:trPr>
          <w:trHeight w:val="1085"/>
        </w:trPr>
        <w:tc>
          <w:tcPr>
            <w:tcW w:w="13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E5DC14" w14:textId="77777777" w:rsidR="00782EBD" w:rsidRDefault="000573B2">
            <w:pPr>
              <w:spacing w:line="240" w:lineRule="auto"/>
            </w:pPr>
            <w:r>
              <w:t>Sustainability materials supply</w:t>
            </w:r>
          </w:p>
        </w:tc>
        <w:tc>
          <w:tcPr>
            <w:tcW w:w="11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38DC2F" w14:textId="77777777" w:rsidR="00782EBD" w:rsidRDefault="000573B2">
            <w:pPr>
              <w:spacing w:line="240" w:lineRule="auto"/>
            </w:pPr>
            <w:r>
              <w:t>I</w:t>
            </w:r>
          </w:p>
        </w:tc>
        <w:tc>
          <w:tcPr>
            <w:tcW w:w="8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63C6A6" w14:textId="77777777" w:rsidR="00782EBD" w:rsidRDefault="000573B2">
            <w:pPr>
              <w:spacing w:line="240" w:lineRule="auto"/>
            </w:pPr>
            <w:r>
              <w:t>A</w:t>
            </w:r>
          </w:p>
        </w:tc>
        <w:tc>
          <w:tcPr>
            <w:tcW w:w="106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C8A465" w14:textId="77777777" w:rsidR="00782EBD" w:rsidRDefault="000573B2">
            <w:pPr>
              <w:spacing w:line="240" w:lineRule="auto"/>
            </w:pPr>
            <w:r>
              <w:t>I</w:t>
            </w:r>
          </w:p>
        </w:tc>
        <w:tc>
          <w:tcPr>
            <w:tcW w:w="106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57AB94" w14:textId="77777777" w:rsidR="00782EBD" w:rsidRDefault="000573B2">
            <w:pPr>
              <w:spacing w:line="240" w:lineRule="auto"/>
            </w:pPr>
            <w:r>
              <w:t>I</w:t>
            </w:r>
          </w:p>
        </w:tc>
        <w:tc>
          <w:tcPr>
            <w:tcW w:w="9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5E3465" w14:textId="77777777" w:rsidR="00782EBD" w:rsidRDefault="000573B2">
            <w:pPr>
              <w:spacing w:line="240" w:lineRule="auto"/>
            </w:pPr>
            <w:r>
              <w:t>I</w:t>
            </w:r>
          </w:p>
        </w:tc>
        <w:tc>
          <w:tcPr>
            <w:tcW w:w="9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0CC243" w14:textId="77777777" w:rsidR="00782EBD" w:rsidRDefault="000573B2">
            <w:pPr>
              <w:spacing w:line="240" w:lineRule="auto"/>
            </w:pPr>
            <w:r>
              <w:t>C</w:t>
            </w:r>
          </w:p>
        </w:tc>
        <w:tc>
          <w:tcPr>
            <w:tcW w:w="8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854754" w14:textId="77777777" w:rsidR="00782EBD" w:rsidRDefault="000573B2">
            <w:pPr>
              <w:spacing w:line="240" w:lineRule="auto"/>
            </w:pPr>
            <w:r>
              <w:t>I</w:t>
            </w:r>
          </w:p>
        </w:tc>
        <w:tc>
          <w:tcPr>
            <w:tcW w:w="8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0E23D3" w14:textId="77777777" w:rsidR="00782EBD" w:rsidRDefault="000573B2">
            <w:pPr>
              <w:spacing w:line="240" w:lineRule="auto"/>
            </w:pPr>
            <w:r>
              <w:t>R</w:t>
            </w:r>
          </w:p>
        </w:tc>
      </w:tr>
      <w:tr w:rsidR="00782EBD" w14:paraId="485F7728" w14:textId="77777777">
        <w:trPr>
          <w:trHeight w:val="800"/>
        </w:trPr>
        <w:tc>
          <w:tcPr>
            <w:tcW w:w="13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5A74A8" w14:textId="77777777" w:rsidR="00782EBD" w:rsidRDefault="000573B2">
            <w:pPr>
              <w:spacing w:line="240" w:lineRule="auto"/>
            </w:pPr>
            <w:r>
              <w:t>Pilot hotel implementation</w:t>
            </w:r>
          </w:p>
        </w:tc>
        <w:tc>
          <w:tcPr>
            <w:tcW w:w="11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3A1CB6" w14:textId="77777777" w:rsidR="00782EBD" w:rsidRDefault="000573B2">
            <w:pPr>
              <w:spacing w:line="240" w:lineRule="auto"/>
            </w:pPr>
            <w:r>
              <w:t>I</w:t>
            </w:r>
          </w:p>
        </w:tc>
        <w:tc>
          <w:tcPr>
            <w:tcW w:w="8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6C3720" w14:textId="77777777" w:rsidR="00782EBD" w:rsidRDefault="000573B2">
            <w:pPr>
              <w:spacing w:line="240" w:lineRule="auto"/>
            </w:pPr>
            <w:r>
              <w:t>A</w:t>
            </w:r>
          </w:p>
        </w:tc>
        <w:tc>
          <w:tcPr>
            <w:tcW w:w="106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8BABA2" w14:textId="77777777" w:rsidR="00782EBD" w:rsidRDefault="000573B2">
            <w:pPr>
              <w:spacing w:line="240" w:lineRule="auto"/>
            </w:pPr>
            <w:r>
              <w:t>C</w:t>
            </w:r>
          </w:p>
        </w:tc>
        <w:tc>
          <w:tcPr>
            <w:tcW w:w="106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442AA3" w14:textId="77777777" w:rsidR="00782EBD" w:rsidRDefault="000573B2">
            <w:pPr>
              <w:spacing w:line="240" w:lineRule="auto"/>
            </w:pPr>
            <w:r>
              <w:t>I</w:t>
            </w:r>
          </w:p>
        </w:tc>
        <w:tc>
          <w:tcPr>
            <w:tcW w:w="9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247F4F" w14:textId="77777777" w:rsidR="00782EBD" w:rsidRDefault="000573B2">
            <w:pPr>
              <w:spacing w:line="240" w:lineRule="auto"/>
            </w:pPr>
            <w:r>
              <w:t>C</w:t>
            </w:r>
          </w:p>
        </w:tc>
        <w:tc>
          <w:tcPr>
            <w:tcW w:w="9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350093" w14:textId="77777777" w:rsidR="00782EBD" w:rsidRDefault="000573B2">
            <w:pPr>
              <w:spacing w:line="240" w:lineRule="auto"/>
            </w:pPr>
            <w:r>
              <w:t>R</w:t>
            </w:r>
          </w:p>
        </w:tc>
        <w:tc>
          <w:tcPr>
            <w:tcW w:w="8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63B914" w14:textId="77777777" w:rsidR="00782EBD" w:rsidRDefault="000573B2">
            <w:pPr>
              <w:spacing w:line="240" w:lineRule="auto"/>
            </w:pPr>
            <w:r>
              <w:t>C</w:t>
            </w:r>
          </w:p>
        </w:tc>
        <w:tc>
          <w:tcPr>
            <w:tcW w:w="8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C01E84" w14:textId="77777777" w:rsidR="00782EBD" w:rsidRDefault="000573B2">
            <w:pPr>
              <w:spacing w:line="240" w:lineRule="auto"/>
            </w:pPr>
            <w:r>
              <w:t>I</w:t>
            </w:r>
          </w:p>
        </w:tc>
      </w:tr>
      <w:tr w:rsidR="00782EBD" w14:paraId="2F652B89" w14:textId="77777777">
        <w:trPr>
          <w:trHeight w:val="800"/>
        </w:trPr>
        <w:tc>
          <w:tcPr>
            <w:tcW w:w="13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6B2522" w14:textId="77777777" w:rsidR="00782EBD" w:rsidRDefault="000573B2">
            <w:pPr>
              <w:spacing w:line="240" w:lineRule="auto"/>
            </w:pPr>
            <w:r>
              <w:t>Guest feedback collection</w:t>
            </w:r>
          </w:p>
        </w:tc>
        <w:tc>
          <w:tcPr>
            <w:tcW w:w="11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7C3688" w14:textId="77777777" w:rsidR="00782EBD" w:rsidRDefault="000573B2">
            <w:pPr>
              <w:spacing w:line="240" w:lineRule="auto"/>
            </w:pPr>
            <w:r>
              <w:t>I</w:t>
            </w:r>
          </w:p>
        </w:tc>
        <w:tc>
          <w:tcPr>
            <w:tcW w:w="8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44ED8C" w14:textId="77777777" w:rsidR="00782EBD" w:rsidRDefault="000573B2">
            <w:pPr>
              <w:spacing w:line="240" w:lineRule="auto"/>
            </w:pPr>
            <w:r>
              <w:t>A</w:t>
            </w:r>
          </w:p>
        </w:tc>
        <w:tc>
          <w:tcPr>
            <w:tcW w:w="106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5A1483" w14:textId="77777777" w:rsidR="00782EBD" w:rsidRDefault="000573B2">
            <w:pPr>
              <w:spacing w:line="240" w:lineRule="auto"/>
            </w:pPr>
            <w:r>
              <w:t>I</w:t>
            </w:r>
          </w:p>
        </w:tc>
        <w:tc>
          <w:tcPr>
            <w:tcW w:w="106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D1BAC9" w14:textId="77777777" w:rsidR="00782EBD" w:rsidRDefault="000573B2">
            <w:pPr>
              <w:spacing w:line="240" w:lineRule="auto"/>
            </w:pPr>
            <w:r>
              <w:t>I</w:t>
            </w:r>
          </w:p>
        </w:tc>
        <w:tc>
          <w:tcPr>
            <w:tcW w:w="9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F778A6" w14:textId="77777777" w:rsidR="00782EBD" w:rsidRDefault="000573B2">
            <w:pPr>
              <w:spacing w:line="240" w:lineRule="auto"/>
            </w:pPr>
            <w:r>
              <w:t>C</w:t>
            </w:r>
          </w:p>
        </w:tc>
        <w:tc>
          <w:tcPr>
            <w:tcW w:w="9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DC6B06" w14:textId="77777777" w:rsidR="00782EBD" w:rsidRDefault="000573B2">
            <w:pPr>
              <w:spacing w:line="240" w:lineRule="auto"/>
            </w:pPr>
            <w:r>
              <w:t>R</w:t>
            </w:r>
          </w:p>
        </w:tc>
        <w:tc>
          <w:tcPr>
            <w:tcW w:w="8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027C41" w14:textId="77777777" w:rsidR="00782EBD" w:rsidRDefault="000573B2">
            <w:pPr>
              <w:spacing w:line="240" w:lineRule="auto"/>
            </w:pPr>
            <w:r>
              <w:t>C</w:t>
            </w:r>
          </w:p>
        </w:tc>
        <w:tc>
          <w:tcPr>
            <w:tcW w:w="8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659080" w14:textId="77777777" w:rsidR="00782EBD" w:rsidRDefault="000573B2">
            <w:pPr>
              <w:spacing w:line="240" w:lineRule="auto"/>
            </w:pPr>
            <w:r>
              <w:t>I</w:t>
            </w:r>
          </w:p>
        </w:tc>
      </w:tr>
      <w:tr w:rsidR="00782EBD" w14:paraId="12C531DA" w14:textId="77777777">
        <w:trPr>
          <w:trHeight w:val="1085"/>
        </w:trPr>
        <w:tc>
          <w:tcPr>
            <w:tcW w:w="13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43E09D" w14:textId="77777777" w:rsidR="00782EBD" w:rsidRDefault="000573B2">
            <w:pPr>
              <w:spacing w:line="240" w:lineRule="auto"/>
            </w:pPr>
            <w:r>
              <w:t>Project performance review</w:t>
            </w:r>
          </w:p>
        </w:tc>
        <w:tc>
          <w:tcPr>
            <w:tcW w:w="11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0CC990" w14:textId="77777777" w:rsidR="00782EBD" w:rsidRDefault="000573B2">
            <w:pPr>
              <w:spacing w:line="240" w:lineRule="auto"/>
            </w:pPr>
            <w:r>
              <w:t>A</w:t>
            </w:r>
          </w:p>
        </w:tc>
        <w:tc>
          <w:tcPr>
            <w:tcW w:w="8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9D940C" w14:textId="77777777" w:rsidR="00782EBD" w:rsidRDefault="000573B2">
            <w:pPr>
              <w:spacing w:line="240" w:lineRule="auto"/>
            </w:pPr>
            <w:r>
              <w:t>R</w:t>
            </w:r>
          </w:p>
        </w:tc>
        <w:tc>
          <w:tcPr>
            <w:tcW w:w="106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455810" w14:textId="77777777" w:rsidR="00782EBD" w:rsidRDefault="000573B2">
            <w:pPr>
              <w:spacing w:line="240" w:lineRule="auto"/>
            </w:pPr>
            <w:r>
              <w:t>C</w:t>
            </w:r>
          </w:p>
        </w:tc>
        <w:tc>
          <w:tcPr>
            <w:tcW w:w="106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50577F" w14:textId="77777777" w:rsidR="00782EBD" w:rsidRDefault="000573B2">
            <w:pPr>
              <w:spacing w:line="240" w:lineRule="auto"/>
            </w:pPr>
            <w:r>
              <w:t>C</w:t>
            </w:r>
          </w:p>
        </w:tc>
        <w:tc>
          <w:tcPr>
            <w:tcW w:w="9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397C60" w14:textId="77777777" w:rsidR="00782EBD" w:rsidRDefault="000573B2">
            <w:pPr>
              <w:spacing w:line="240" w:lineRule="auto"/>
            </w:pPr>
            <w:r>
              <w:t>C</w:t>
            </w:r>
          </w:p>
        </w:tc>
        <w:tc>
          <w:tcPr>
            <w:tcW w:w="9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655587" w14:textId="77777777" w:rsidR="00782EBD" w:rsidRDefault="000573B2">
            <w:pPr>
              <w:spacing w:line="240" w:lineRule="auto"/>
            </w:pPr>
            <w:r>
              <w:t>C</w:t>
            </w:r>
          </w:p>
        </w:tc>
        <w:tc>
          <w:tcPr>
            <w:tcW w:w="8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8EF00A" w14:textId="77777777" w:rsidR="00782EBD" w:rsidRDefault="000573B2">
            <w:pPr>
              <w:spacing w:line="240" w:lineRule="auto"/>
            </w:pPr>
            <w:r>
              <w:t>I</w:t>
            </w:r>
          </w:p>
        </w:tc>
        <w:tc>
          <w:tcPr>
            <w:tcW w:w="8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9B7ADD" w14:textId="77777777" w:rsidR="00782EBD" w:rsidRDefault="000573B2">
            <w:pPr>
              <w:spacing w:line="240" w:lineRule="auto"/>
            </w:pPr>
            <w:r>
              <w:t>I</w:t>
            </w:r>
          </w:p>
        </w:tc>
      </w:tr>
    </w:tbl>
    <w:p w14:paraId="32162933" w14:textId="77777777" w:rsidR="00782EBD" w:rsidRDefault="000573B2">
      <w:pPr>
        <w:pStyle w:val="Heading2"/>
      </w:pPr>
      <w:bookmarkStart w:id="26" w:name="_4q9rid6qg1cj" w:colFirst="0" w:colLast="0"/>
      <w:bookmarkEnd w:id="26"/>
      <w:r>
        <w:t>6.2 Stakeholder Engagement Plan</w:t>
      </w:r>
    </w:p>
    <w:p w14:paraId="17375B6D" w14:textId="77777777" w:rsidR="00782EBD" w:rsidRDefault="000573B2">
      <w:r>
        <w:t xml:space="preserve">There is a stakeholder engagement plan that makes sure that every stakeholder is included at the right point in the project of </w:t>
      </w:r>
      <w:proofErr w:type="spellStart"/>
      <w:r>
        <w:t>StaySmart</w:t>
      </w:r>
      <w:proofErr w:type="spellEnd"/>
      <w:r>
        <w:t>+ and that they are informed depending on their impact and relevance to the project. Monthly meetings with high-power stakeholders like senior management and finance departments should be involved in the strategic review meetings since they impact decision making, funding, and project direction (Salleh, 2025). The operational stakeholders such as hotel managers, IT teams, and frontline employees need to be engaged on a weekly basis throughout the implementation process since they are the ones who w</w:t>
      </w:r>
      <w:r>
        <w:t>ill be dealing with service delivery. The involvement of external stakeholders, including suppliers and technology vendors, must be carried out based on the delivery deadlines and timelines of technical installations (</w:t>
      </w:r>
      <w:proofErr w:type="spellStart"/>
      <w:r>
        <w:t>Egbumokei</w:t>
      </w:r>
      <w:proofErr w:type="spellEnd"/>
      <w:r>
        <w:t xml:space="preserve"> et al., 2024). During pilot testing and feedback, guests should be involved before being rolled out to large audiences. Timely engagement </w:t>
      </w:r>
      <w:r>
        <w:lastRenderedPageBreak/>
        <w:t>enhances the quality of decisions, decrease opposition, and help in commitment of stakeholders during implementation.</w:t>
      </w:r>
    </w:p>
    <w:p w14:paraId="41BB2C87" w14:textId="77777777" w:rsidR="00782EBD" w:rsidRDefault="000573B2">
      <w:pPr>
        <w:pStyle w:val="Heading2"/>
      </w:pPr>
      <w:bookmarkStart w:id="27" w:name="_5f96ps1dawgr" w:colFirst="0" w:colLast="0"/>
      <w:bookmarkEnd w:id="27"/>
      <w:r>
        <w:t>6.3 Communication Plan</w:t>
      </w:r>
    </w:p>
    <w:tbl>
      <w:tblPr>
        <w:tblStyle w:val="a5"/>
        <w:tblW w:w="902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89"/>
        <w:gridCol w:w="4791"/>
        <w:gridCol w:w="2045"/>
      </w:tblGrid>
      <w:tr w:rsidR="00782EBD" w14:paraId="762846F2" w14:textId="77777777">
        <w:trPr>
          <w:trHeight w:val="515"/>
        </w:trPr>
        <w:tc>
          <w:tcPr>
            <w:tcW w:w="21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A81F45" w14:textId="77777777" w:rsidR="00782EBD" w:rsidRDefault="000573B2">
            <w:pPr>
              <w:spacing w:line="240" w:lineRule="auto"/>
              <w:jc w:val="center"/>
              <w:rPr>
                <w:b/>
                <w:bCs/>
              </w:rPr>
            </w:pPr>
            <w:r>
              <w:rPr>
                <w:b/>
                <w:bCs/>
              </w:rPr>
              <w:t>Stakeholder</w:t>
            </w:r>
          </w:p>
        </w:tc>
        <w:tc>
          <w:tcPr>
            <w:tcW w:w="47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C466F2" w14:textId="77777777" w:rsidR="00782EBD" w:rsidRDefault="000573B2">
            <w:pPr>
              <w:spacing w:line="240" w:lineRule="auto"/>
              <w:jc w:val="center"/>
              <w:rPr>
                <w:b/>
                <w:bCs/>
              </w:rPr>
            </w:pPr>
            <w:r>
              <w:rPr>
                <w:b/>
                <w:bCs/>
              </w:rPr>
              <w:t>Method</w:t>
            </w:r>
          </w:p>
        </w:tc>
        <w:tc>
          <w:tcPr>
            <w:tcW w:w="20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AE1355" w14:textId="77777777" w:rsidR="00782EBD" w:rsidRDefault="000573B2">
            <w:pPr>
              <w:spacing w:line="240" w:lineRule="auto"/>
              <w:jc w:val="center"/>
              <w:rPr>
                <w:b/>
                <w:bCs/>
              </w:rPr>
            </w:pPr>
            <w:r>
              <w:rPr>
                <w:b/>
                <w:bCs/>
              </w:rPr>
              <w:t>Frequency</w:t>
            </w:r>
          </w:p>
        </w:tc>
      </w:tr>
      <w:tr w:rsidR="00782EBD" w14:paraId="275CCC23" w14:textId="77777777">
        <w:trPr>
          <w:trHeight w:val="800"/>
        </w:trPr>
        <w:tc>
          <w:tcPr>
            <w:tcW w:w="21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36978F" w14:textId="77777777" w:rsidR="00782EBD" w:rsidRDefault="000573B2">
            <w:pPr>
              <w:spacing w:line="240" w:lineRule="auto"/>
            </w:pPr>
            <w:r>
              <w:t>Senior Management</w:t>
            </w:r>
          </w:p>
        </w:tc>
        <w:tc>
          <w:tcPr>
            <w:tcW w:w="47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60F888" w14:textId="77777777" w:rsidR="00782EBD" w:rsidRDefault="000573B2">
            <w:pPr>
              <w:spacing w:line="240" w:lineRule="auto"/>
            </w:pPr>
            <w:r>
              <w:t>Strategic meetings and performance reports</w:t>
            </w:r>
          </w:p>
        </w:tc>
        <w:tc>
          <w:tcPr>
            <w:tcW w:w="20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2B39FF" w14:textId="77777777" w:rsidR="00782EBD" w:rsidRDefault="000573B2">
            <w:pPr>
              <w:spacing w:line="240" w:lineRule="auto"/>
            </w:pPr>
            <w:r>
              <w:t>Monthly</w:t>
            </w:r>
          </w:p>
        </w:tc>
      </w:tr>
      <w:tr w:rsidR="00782EBD" w14:paraId="6E9FC424" w14:textId="77777777">
        <w:trPr>
          <w:trHeight w:val="515"/>
        </w:trPr>
        <w:tc>
          <w:tcPr>
            <w:tcW w:w="21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102379" w14:textId="77777777" w:rsidR="00782EBD" w:rsidRDefault="000573B2">
            <w:pPr>
              <w:spacing w:line="240" w:lineRule="auto"/>
            </w:pPr>
            <w:r>
              <w:t>IT Department</w:t>
            </w:r>
          </w:p>
        </w:tc>
        <w:tc>
          <w:tcPr>
            <w:tcW w:w="47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2D9ABF" w14:textId="77777777" w:rsidR="00782EBD" w:rsidRDefault="000573B2">
            <w:pPr>
              <w:spacing w:line="240" w:lineRule="auto"/>
            </w:pPr>
            <w:r>
              <w:t>Technical meetings and dashboards</w:t>
            </w:r>
          </w:p>
        </w:tc>
        <w:tc>
          <w:tcPr>
            <w:tcW w:w="20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96574C" w14:textId="77777777" w:rsidR="00782EBD" w:rsidRDefault="000573B2">
            <w:pPr>
              <w:spacing w:line="240" w:lineRule="auto"/>
            </w:pPr>
            <w:r>
              <w:t>Weekly</w:t>
            </w:r>
          </w:p>
        </w:tc>
      </w:tr>
      <w:tr w:rsidR="00782EBD" w14:paraId="3ACCCD7B" w14:textId="77777777">
        <w:trPr>
          <w:trHeight w:val="800"/>
        </w:trPr>
        <w:tc>
          <w:tcPr>
            <w:tcW w:w="21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348880" w14:textId="77777777" w:rsidR="00782EBD" w:rsidRDefault="000573B2">
            <w:pPr>
              <w:spacing w:line="240" w:lineRule="auto"/>
            </w:pPr>
            <w:r>
              <w:t>Hotel Managers</w:t>
            </w:r>
          </w:p>
        </w:tc>
        <w:tc>
          <w:tcPr>
            <w:tcW w:w="47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654DDF" w14:textId="77777777" w:rsidR="00782EBD" w:rsidRDefault="000573B2">
            <w:pPr>
              <w:spacing w:line="240" w:lineRule="auto"/>
            </w:pPr>
            <w:r>
              <w:t>Operational meetings and implementation updates</w:t>
            </w:r>
          </w:p>
        </w:tc>
        <w:tc>
          <w:tcPr>
            <w:tcW w:w="20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946C5" w14:textId="77777777" w:rsidR="00782EBD" w:rsidRDefault="000573B2">
            <w:pPr>
              <w:spacing w:line="240" w:lineRule="auto"/>
            </w:pPr>
            <w:r>
              <w:t>Weekly</w:t>
            </w:r>
          </w:p>
        </w:tc>
      </w:tr>
      <w:tr w:rsidR="00782EBD" w14:paraId="2FCDB00D" w14:textId="77777777">
        <w:trPr>
          <w:trHeight w:val="800"/>
        </w:trPr>
        <w:tc>
          <w:tcPr>
            <w:tcW w:w="21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F3C052" w14:textId="77777777" w:rsidR="00782EBD" w:rsidRDefault="000573B2">
            <w:pPr>
              <w:spacing w:line="240" w:lineRule="auto"/>
            </w:pPr>
            <w:r>
              <w:t>Frontline Staff</w:t>
            </w:r>
          </w:p>
        </w:tc>
        <w:tc>
          <w:tcPr>
            <w:tcW w:w="47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26056B" w14:textId="77777777" w:rsidR="00782EBD" w:rsidRDefault="000573B2">
            <w:pPr>
              <w:spacing w:line="240" w:lineRule="auto"/>
            </w:pPr>
            <w:r>
              <w:t>Training briefings and daily updates</w:t>
            </w:r>
          </w:p>
        </w:tc>
        <w:tc>
          <w:tcPr>
            <w:tcW w:w="20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AACED6" w14:textId="77777777" w:rsidR="00782EBD" w:rsidRDefault="000573B2">
            <w:pPr>
              <w:spacing w:line="240" w:lineRule="auto"/>
            </w:pPr>
            <w:r>
              <w:t>Daily during rollout</w:t>
            </w:r>
          </w:p>
        </w:tc>
      </w:tr>
      <w:tr w:rsidR="00782EBD" w14:paraId="564D7B76" w14:textId="77777777">
        <w:trPr>
          <w:trHeight w:val="515"/>
        </w:trPr>
        <w:tc>
          <w:tcPr>
            <w:tcW w:w="21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E7A111" w14:textId="77777777" w:rsidR="00782EBD" w:rsidRDefault="000573B2">
            <w:pPr>
              <w:spacing w:line="240" w:lineRule="auto"/>
            </w:pPr>
            <w:r>
              <w:t>Suppliers / Vendors</w:t>
            </w:r>
          </w:p>
        </w:tc>
        <w:tc>
          <w:tcPr>
            <w:tcW w:w="47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1AC172" w14:textId="77777777" w:rsidR="00782EBD" w:rsidRDefault="000573B2">
            <w:pPr>
              <w:spacing w:line="240" w:lineRule="auto"/>
            </w:pPr>
            <w:r>
              <w:t>Progress reports and coordination meetings</w:t>
            </w:r>
          </w:p>
        </w:tc>
        <w:tc>
          <w:tcPr>
            <w:tcW w:w="20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7C1C11" w14:textId="77777777" w:rsidR="00782EBD" w:rsidRDefault="000573B2">
            <w:pPr>
              <w:spacing w:line="240" w:lineRule="auto"/>
            </w:pPr>
            <w:r>
              <w:t>Bi-weekly</w:t>
            </w:r>
          </w:p>
        </w:tc>
      </w:tr>
    </w:tbl>
    <w:p w14:paraId="75863C0D" w14:textId="77777777" w:rsidR="00782EBD" w:rsidRDefault="000573B2">
      <w:pPr>
        <w:pStyle w:val="Heading1"/>
      </w:pPr>
      <w:bookmarkStart w:id="28" w:name="_idz2qo7aq2oj" w:colFirst="0" w:colLast="0"/>
      <w:bookmarkEnd w:id="28"/>
      <w:r>
        <w:t>7. Project Manager Stakeholder Engagement Process Using 4C Model</w:t>
      </w:r>
    </w:p>
    <w:p w14:paraId="39BAA4ED" w14:textId="77777777" w:rsidR="00782EBD" w:rsidRDefault="000573B2">
      <w:pPr>
        <w:pStyle w:val="Heading2"/>
      </w:pPr>
      <w:bookmarkStart w:id="29" w:name="_m72btsvksnnx" w:colFirst="0" w:colLast="0"/>
      <w:bookmarkEnd w:id="29"/>
      <w:r>
        <w:t>7.1 Communication</w:t>
      </w:r>
    </w:p>
    <w:p w14:paraId="4855E8A5" w14:textId="77777777" w:rsidR="00782EBD" w:rsidRDefault="000573B2">
      <w:r>
        <w:t xml:space="preserve">The first aspect of the 4C model is communication since effective stakeholder communication relies on a clear message flow, reporting structure and transparency in the entire project delivery process. The project manager in the </w:t>
      </w:r>
      <w:proofErr w:type="spellStart"/>
      <w:r>
        <w:t>StaySmart</w:t>
      </w:r>
      <w:proofErr w:type="spellEnd"/>
      <w:r>
        <w:t>+ project should be able to facilitate the flow of information among strategic decision makers, operational teams and external partners in such a manner that all stakeholders are aware of project goals and schedules and projected results. Effective communication will eliminate uncertainty, avoid overlaps of work, and enhance interdepartmental trust (</w:t>
      </w:r>
      <w:proofErr w:type="spellStart"/>
      <w:r>
        <w:t>Kulykovets</w:t>
      </w:r>
      <w:proofErr w:type="spellEnd"/>
      <w:r>
        <w:t>, 2024). At the Whitbread plc, weekly online meetings are necessary since various hotel locations and departments need regular updates in the</w:t>
      </w:r>
      <w:r>
        <w:t xml:space="preserve"> process of implementation. Monthly strategic reports presented to senior management should provide progress, cost control and risk developments. The virtual meetings should be weekly with the involvement of the operational stakeholders e.g. hotel managers, IT teams, where technical preparedness and local operational concerns are addressed. Daily briefings are also necessary during rollout to frontline staff since they are the one dealing directly with guests who have used </w:t>
      </w:r>
      <w:proofErr w:type="spellStart"/>
      <w:r>
        <w:t>StaySmart</w:t>
      </w:r>
      <w:proofErr w:type="spellEnd"/>
      <w:r>
        <w:t>+. Transparency is releva</w:t>
      </w:r>
      <w:r>
        <w:t xml:space="preserve">nt since the stakeholders will embrace change better when information is shared (Lacey, 2023). In case there are delays during digital installations, updated time schedules must be shared as soon as possible. Dashboards, progress </w:t>
      </w:r>
      <w:r>
        <w:lastRenderedPageBreak/>
        <w:t>reports, and escalation channels thus aid in ensuring accountability and reinforce the project coordination.</w:t>
      </w:r>
    </w:p>
    <w:p w14:paraId="22CAE5E6" w14:textId="77777777" w:rsidR="00782EBD" w:rsidRDefault="000573B2">
      <w:pPr>
        <w:pStyle w:val="Heading2"/>
      </w:pPr>
      <w:bookmarkStart w:id="30" w:name="_7otqu3gaiqou" w:colFirst="0" w:colLast="0"/>
      <w:bookmarkEnd w:id="30"/>
      <w:r>
        <w:t>7.2 Collaboration</w:t>
      </w:r>
    </w:p>
    <w:p w14:paraId="5CE267DE" w14:textId="77777777" w:rsidR="00782EBD" w:rsidRDefault="000573B2">
      <w:r>
        <w:t xml:space="preserve">Collaboration involves active working in collaboration among the stakeholders </w:t>
      </w:r>
      <w:proofErr w:type="gramStart"/>
      <w:r>
        <w:t>in order to</w:t>
      </w:r>
      <w:proofErr w:type="gramEnd"/>
      <w:r>
        <w:t xml:space="preserve"> get the project objectives realised through collective effort as opposed to individual departmental efforts. Collaboration is the main priority in </w:t>
      </w:r>
      <w:proofErr w:type="spellStart"/>
      <w:r>
        <w:t>StaySmart</w:t>
      </w:r>
      <w:proofErr w:type="spellEnd"/>
      <w:r>
        <w:t xml:space="preserve">+ since digital hospitality innovation needs the continuous cooperation of technical, operational and customer-facing departments. The project manager needs to establish the setting in which the departments share knowledge, address issues together, and work on priorities. In the case of Whitbread, there must be strong coordination between IT </w:t>
      </w:r>
      <w:r>
        <w:t>department and hotel operations teams, as well as marketing specialists (Whitbread plc 2021). AI systems and digital tools are operated by the IT department, although they should be aligned to the practical services requirements as indicated by the hotel managers and frontline staff. Marketing departments also require cooperation since communication with customers should be based on the real service capacity. The benefit of cross- functional project teams is that they integrate technical, operational as wel</w:t>
      </w:r>
      <w:r>
        <w:t xml:space="preserve">l as customer expertise in a single working entity. The project manager ought to hold periodic workshops during which the departments revise the progress made and deliberate on the challenges as a team. At pilot stages, IT professionals </w:t>
      </w:r>
      <w:proofErr w:type="gramStart"/>
      <w:r>
        <w:t>are able to</w:t>
      </w:r>
      <w:proofErr w:type="gramEnd"/>
      <w:r>
        <w:t xml:space="preserve"> showcase digital </w:t>
      </w:r>
      <w:proofErr w:type="gramStart"/>
      <w:r>
        <w:t>systems</w:t>
      </w:r>
      <w:proofErr w:type="gramEnd"/>
      <w:r>
        <w:t xml:space="preserve"> and hotel managers clarify how practical services are done and the marketing team learns what customers expect (OECD, 2021). Teamwork is also effective in solving problems since the stakeholders do not pass the buck across departments but</w:t>
      </w:r>
      <w:r>
        <w:t xml:space="preserve"> rather assess the risks collectively. With a good collaboration, implementation is made more achievable, service consistency enhances and stakeholder relations are stronger throughout the project phases.</w:t>
      </w:r>
    </w:p>
    <w:p w14:paraId="74B79C24" w14:textId="77777777" w:rsidR="00782EBD" w:rsidRDefault="000573B2">
      <w:pPr>
        <w:pStyle w:val="Heading2"/>
      </w:pPr>
      <w:bookmarkStart w:id="31" w:name="_l5b4qpvso5yt" w:colFirst="0" w:colLast="0"/>
      <w:bookmarkEnd w:id="31"/>
      <w:r>
        <w:t>7.3 Consultation</w:t>
      </w:r>
    </w:p>
    <w:p w14:paraId="42EE11E1" w14:textId="77777777" w:rsidR="00782EBD" w:rsidRDefault="000573B2">
      <w:r>
        <w:rPr>
          <w:sz w:val="23"/>
          <w:szCs w:val="23"/>
        </w:rPr>
        <w:t xml:space="preserve">Consultation allows the stakeholders to not only receive </w:t>
      </w:r>
      <w:proofErr w:type="gramStart"/>
      <w:r>
        <w:rPr>
          <w:sz w:val="23"/>
          <w:szCs w:val="23"/>
        </w:rPr>
        <w:t>information, but</w:t>
      </w:r>
      <w:proofErr w:type="gramEnd"/>
      <w:r>
        <w:rPr>
          <w:sz w:val="23"/>
          <w:szCs w:val="23"/>
        </w:rPr>
        <w:t xml:space="preserve"> be actively engaged in making significant choices concerning projects. This is significant since stakeholders could easily spot potential risks, feasible challenge, and opportunities which may be missed by senior management. In </w:t>
      </w:r>
      <w:proofErr w:type="spellStart"/>
      <w:r>
        <w:rPr>
          <w:sz w:val="23"/>
          <w:szCs w:val="23"/>
        </w:rPr>
        <w:t>StaySmart</w:t>
      </w:r>
      <w:proofErr w:type="spellEnd"/>
      <w:r>
        <w:rPr>
          <w:sz w:val="23"/>
          <w:szCs w:val="23"/>
        </w:rPr>
        <w:t xml:space="preserve">+, consultation aids the project manager to obtain first-hand operational experience prior to the broader implementation. Pilot feedback is one among the significant methods of consultation. </w:t>
      </w:r>
      <w:proofErr w:type="spellStart"/>
      <w:r>
        <w:rPr>
          <w:sz w:val="23"/>
          <w:szCs w:val="23"/>
        </w:rPr>
        <w:t>StaySmart</w:t>
      </w:r>
      <w:proofErr w:type="spellEnd"/>
      <w:r>
        <w:rPr>
          <w:sz w:val="23"/>
          <w:szCs w:val="23"/>
        </w:rPr>
        <w:t>+ must be piloted first in a few Whitbread hotels where ma</w:t>
      </w:r>
      <w:r>
        <w:rPr>
          <w:sz w:val="23"/>
          <w:szCs w:val="23"/>
        </w:rPr>
        <w:t xml:space="preserve">nagers, staff and guests can assess digital systems in actual operating conditions. Pilot hotel feedback enables the technical modification prior to expansion. An example of this is when the guests are unable to use AI guest support, then systems can be reduced and then deployed widely. The input of the customers is also useful since they are the end-users of the service (Inala and </w:t>
      </w:r>
      <w:r>
        <w:rPr>
          <w:sz w:val="23"/>
          <w:szCs w:val="23"/>
        </w:rPr>
        <w:lastRenderedPageBreak/>
        <w:t>Somu, 2024). Surveys, online reviews, and individual interviews allow determining whether the digital tools enhance comfort, sp</w:t>
      </w:r>
      <w:r>
        <w:rPr>
          <w:sz w:val="23"/>
          <w:szCs w:val="23"/>
        </w:rPr>
        <w:t xml:space="preserve">eed, and convenience. Stakeholder legitimacy is enhanced through consultation with the customers as well since they feel their opinions affect the development of services. They also require supplier consultation since sustainable amenity and digital system require external delivery schedules and product suitability. The suppliers </w:t>
      </w:r>
      <w:proofErr w:type="gramStart"/>
      <w:r>
        <w:rPr>
          <w:sz w:val="23"/>
          <w:szCs w:val="23"/>
        </w:rPr>
        <w:t>are able to</w:t>
      </w:r>
      <w:proofErr w:type="gramEnd"/>
      <w:r>
        <w:rPr>
          <w:sz w:val="23"/>
          <w:szCs w:val="23"/>
        </w:rPr>
        <w:t xml:space="preserve"> detect the availability hazards and operational constraints earlier than end procurement choices are made to enhance the implementation quality and decrease unnecessary</w:t>
      </w:r>
      <w:r>
        <w:rPr>
          <w:sz w:val="23"/>
          <w:szCs w:val="23"/>
        </w:rPr>
        <w:t xml:space="preserve"> delays.</w:t>
      </w:r>
      <w:r>
        <w:t xml:space="preserve"> </w:t>
      </w:r>
    </w:p>
    <w:p w14:paraId="4230C7DE" w14:textId="77777777" w:rsidR="00782EBD" w:rsidRDefault="000573B2">
      <w:pPr>
        <w:pStyle w:val="Heading2"/>
      </w:pPr>
      <w:bookmarkStart w:id="32" w:name="_9imipdnyiap9" w:colFirst="0" w:colLast="0"/>
      <w:bookmarkEnd w:id="32"/>
      <w:r>
        <w:t>7.4 Commitment</w:t>
      </w:r>
    </w:p>
    <w:p w14:paraId="64707566" w14:textId="77777777" w:rsidR="00782EBD" w:rsidRDefault="000573B2">
      <w:r>
        <w:t xml:space="preserve">The last component of the 4C model is commitment, which is concerned with sustaining long-term support of the stakeholders during implementation and post-launch (NIH, 2023). Preliminary consent is not sufficient since projects like </w:t>
      </w:r>
      <w:proofErr w:type="spellStart"/>
      <w:r>
        <w:t>StaySmart</w:t>
      </w:r>
      <w:proofErr w:type="spellEnd"/>
      <w:r>
        <w:t xml:space="preserve">+ </w:t>
      </w:r>
      <w:proofErr w:type="gramStart"/>
      <w:r>
        <w:t>have to</w:t>
      </w:r>
      <w:proofErr w:type="gramEnd"/>
      <w:r>
        <w:t xml:space="preserve"> be participated in on an ongoing basis. The project manager thus </w:t>
      </w:r>
      <w:proofErr w:type="gramStart"/>
      <w:r>
        <w:t>has to</w:t>
      </w:r>
      <w:proofErr w:type="gramEnd"/>
      <w:r>
        <w:t xml:space="preserve"> provide an environment that promotes ownership, motivation and long-term collaboration. One of the best ways of developing commitment is through training since stakeholders are assured when they learn about new systems. To deliver service with confidence, hotel staffs need to be trained on the use of tools of AI, digital guest systems, and sustainability processes in a practical manner. The lack of training can render</w:t>
      </w:r>
      <w:r>
        <w:t xml:space="preserve"> the early support weak in case operational challenges arise. Incentives enhance commitment as well. When such performance rewards, appraisal systems, or development opportunities help to recognise successful implementation, hotel managers and frontline staff are more likely to be engaged (Hassanein and </w:t>
      </w:r>
      <w:proofErr w:type="spellStart"/>
      <w:r>
        <w:t>Özgit</w:t>
      </w:r>
      <w:proofErr w:type="spellEnd"/>
      <w:r>
        <w:t>, 2022). The fact that project involvement is not short term is evidenced by incentives. Role ownership is also crucial as the stakeholders will not abandon their role once they know what is expected of</w:t>
      </w:r>
      <w:r>
        <w:t xml:space="preserve"> them. Hotel executives must possess local targets of rollout, whereas IT departments are responsible to the technical performance. The commitment is also enhanced by visible leadership by senior management as regular recognition and support promotes long term involvement across departments.</w:t>
      </w:r>
    </w:p>
    <w:p w14:paraId="4954BD85" w14:textId="77777777" w:rsidR="00782EBD" w:rsidRDefault="000573B2">
      <w:pPr>
        <w:pStyle w:val="Heading1"/>
      </w:pPr>
      <w:bookmarkStart w:id="33" w:name="_c3ze7qsi7gkb" w:colFirst="0" w:colLast="0"/>
      <w:bookmarkEnd w:id="33"/>
      <w:r>
        <w:t>8. Conflict Management in Stakeholder Engagement</w:t>
      </w:r>
    </w:p>
    <w:p w14:paraId="52F76DA2" w14:textId="77777777" w:rsidR="00782EBD" w:rsidRDefault="000573B2">
      <w:r>
        <w:t xml:space="preserve">Stakeholder engagement requires conflict management since projects with multiple departments and external partners tend to entail conflicting priorities and operational tensions. In the </w:t>
      </w:r>
      <w:proofErr w:type="spellStart"/>
      <w:r>
        <w:t>StaySmart</w:t>
      </w:r>
      <w:proofErr w:type="spellEnd"/>
      <w:r>
        <w:t xml:space="preserve">+ project, there will be a significant conflict potentially caused by budgetary issues among senior management, finance departments and operational units. Although hotel managers and IT professionals might demand more resources to meet the digital systems and staff training needs, the stakeholders in the finance field might prioritise cost management, which slows down decision-making (OECD, 2021). The second conflict is the resistance of </w:t>
      </w:r>
      <w:r>
        <w:lastRenderedPageBreak/>
        <w:t>technology especially by the frontline staff and hotel manage</w:t>
      </w:r>
      <w:r>
        <w:t>rs. Employees can be afraid that AI-based guest support will modify the established service habits or even workload. The resistance tends to manifest itself when stakeholders are unprepared or unsure at the benefits of new systems. The third conflict is related to the delays of the suppliers</w:t>
      </w:r>
      <w:proofErr w:type="gramStart"/>
      <w:r>
        <w:t>, in particular, when</w:t>
      </w:r>
      <w:proofErr w:type="gramEnd"/>
      <w:r>
        <w:t xml:space="preserve"> it comes to purchasing sustainable resources or digital devices externally. Delays during the delivery process can impact project schedules and mount pressure within internal departments (</w:t>
      </w:r>
      <w:proofErr w:type="spellStart"/>
      <w:r>
        <w:t>Omoegun</w:t>
      </w:r>
      <w:proofErr w:type="spellEnd"/>
      <w:r>
        <w:t xml:space="preserve"> et</w:t>
      </w:r>
      <w:r>
        <w:t xml:space="preserve"> al., 2024). To overcome these conflicts, negotiation must be employed initially to enable stakeholders to deliberate the priorities and settle on effective solutions, including staged expenditures. When the disagreements persist, mediation is required, and the project manager would be neutral to balance the interests. When disputes are not settled, an escalation process must then report significant problems to the top management. Good management of conflicts helps save trust, minimise delay, and enable suc</w:t>
      </w:r>
      <w:r>
        <w:t>cessful project delivery.</w:t>
      </w:r>
    </w:p>
    <w:p w14:paraId="7935C347" w14:textId="77777777" w:rsidR="00782EBD" w:rsidRDefault="000573B2">
      <w:pPr>
        <w:pStyle w:val="Heading1"/>
      </w:pPr>
      <w:bookmarkStart w:id="34" w:name="_cidaswr8gk8z" w:colFirst="0" w:colLast="0"/>
      <w:bookmarkEnd w:id="34"/>
      <w:r>
        <w:t>9. Impact of Stakeholder Engagement on Business Performance</w:t>
      </w:r>
    </w:p>
    <w:p w14:paraId="1E917C6C" w14:textId="77777777" w:rsidR="00782EBD" w:rsidRDefault="000573B2">
      <w:pPr>
        <w:pStyle w:val="Heading2"/>
      </w:pPr>
      <w:bookmarkStart w:id="35" w:name="_qsvri176olzb" w:colFirst="0" w:colLast="0"/>
      <w:bookmarkEnd w:id="35"/>
      <w:r>
        <w:t>9.1 Operational Impact</w:t>
      </w:r>
    </w:p>
    <w:p w14:paraId="4E5EF800" w14:textId="77777777" w:rsidR="00782EBD" w:rsidRDefault="000573B2">
      <w:r>
        <w:t xml:space="preserve">A good stakeholder will enhance the operational performance as departments will be coordinated well in carrying out the projects. With the help of the </w:t>
      </w:r>
      <w:proofErr w:type="spellStart"/>
      <w:r>
        <w:t>StaySmart</w:t>
      </w:r>
      <w:proofErr w:type="spellEnd"/>
      <w:r>
        <w:t>+ project, when it comes to internal stakeholders, like IT departments, hotel managers, finance teams, and frontline employees, it is easy to roll out the project when internal stakeholders are fully aware of their roles and communicated on a regular basis. Premature involvement will enable the technical set up, employee education, and preparation of operations to adhere to the agreed schedules (</w:t>
      </w:r>
      <w:proofErr w:type="spellStart"/>
      <w:r>
        <w:t>Elete</w:t>
      </w:r>
      <w:proofErr w:type="spellEnd"/>
      <w:r>
        <w:t xml:space="preserve"> et al., 2024). This eliminates repetitions of functions and assists in detecting operations issues</w:t>
      </w:r>
      <w:r>
        <w:t xml:space="preserve"> before they can interfere with hotel operations. Reduction of delays is also achieved due to suppliers, technology sellers and internal teams being on track with project milestones. Staff preparation by the hotel managers before the AI installation is also completed can be used as an example, since disruption of services is abated. Good co-ordination of stakeholders thus enhances day-to-day operations, the rate of decisions and uniformity of decision across the chosen hotel premises.</w:t>
      </w:r>
    </w:p>
    <w:p w14:paraId="2C5CFDC1" w14:textId="77777777" w:rsidR="00782EBD" w:rsidRDefault="000573B2">
      <w:pPr>
        <w:pStyle w:val="Heading2"/>
      </w:pPr>
      <w:bookmarkStart w:id="36" w:name="_bhp4wqw4rtgk" w:colFirst="0" w:colLast="0"/>
      <w:bookmarkEnd w:id="36"/>
      <w:r>
        <w:t>9.2 Customer Impact</w:t>
      </w:r>
    </w:p>
    <w:p w14:paraId="067FA238" w14:textId="77777777" w:rsidR="00782EBD" w:rsidRDefault="000573B2">
      <w:r>
        <w:t xml:space="preserve">Stakeholder involvement has a powerful impact on customer performance since the performance of the </w:t>
      </w:r>
      <w:proofErr w:type="spellStart"/>
      <w:r>
        <w:t>StaySmart</w:t>
      </w:r>
      <w:proofErr w:type="spellEnd"/>
      <w:r>
        <w:t xml:space="preserve">+ service relies on the experience of the guests. As the frontline staff, hotel managers, and marketing teams are continuously kept engaged, customers will experience more comprehensive and reliable hospitality experiences. This enhances satisfaction since digital capabilities like AI guest support and personalised services are more </w:t>
      </w:r>
      <w:r>
        <w:lastRenderedPageBreak/>
        <w:t>effective when employees are familiar with their utilisation. When no confusion and delays are caused by providing service improvements, customer loyalty also grows (Ka</w:t>
      </w:r>
      <w:r>
        <w:t>nia and Salsabila, 2023). Indicatively, when hotel staffs demonstrate how digital check-in systems work with confidence, it sends a message to the guests that the hotel is organised and believe in modernisation. Close interaction also enhances the collection of customer feedback as the management has the capacity to respond fast to the issues raised by customers about the services and to improve digital features in the future.</w:t>
      </w:r>
    </w:p>
    <w:p w14:paraId="697EEE4C" w14:textId="77777777" w:rsidR="00782EBD" w:rsidRDefault="000573B2">
      <w:pPr>
        <w:pStyle w:val="Heading2"/>
      </w:pPr>
      <w:bookmarkStart w:id="37" w:name="_dxy14mcgiej9" w:colFirst="0" w:colLast="0"/>
      <w:bookmarkEnd w:id="37"/>
      <w:r>
        <w:t>9.3 Strategic Impact</w:t>
      </w:r>
    </w:p>
    <w:p w14:paraId="4588BD0A" w14:textId="77777777" w:rsidR="00782EBD" w:rsidRDefault="000573B2">
      <w:r>
        <w:t xml:space="preserve">On a strategic level, proper stakeholder involvement enhances the reputation of Whitbread plc in terms of innovation since when projects are delivered successfully, this goes to show that the organisation has a good capability (Whitbread plc, 2025). </w:t>
      </w:r>
      <w:proofErr w:type="spellStart"/>
      <w:r>
        <w:t>StaySmart</w:t>
      </w:r>
      <w:proofErr w:type="spellEnd"/>
      <w:r>
        <w:t xml:space="preserve">+ makes the company a hospitality, investing in digital service and sustainable customer experience. This enhances trust by investors, suppliers, and other business partners. Engaging the stakeholders also enhance </w:t>
      </w:r>
      <w:proofErr w:type="spellStart"/>
      <w:r>
        <w:t>premiuming</w:t>
      </w:r>
      <w:proofErr w:type="spellEnd"/>
      <w:r>
        <w:t xml:space="preserve"> market positioning as service innovation becomes more authoritative when departments and external stakeholders are in full support of implementation. A properly coordinated rollout will enable Whitbread to stand out of the budget airlines with added value to customers. The stra</w:t>
      </w:r>
      <w:r>
        <w:t>tegic advantages go beyond success of a project in the short term as robust engagement enhances competitiveness in the long run, builds brand loyalty, and facilitates future expansion in high-end hospitality markets.</w:t>
      </w:r>
    </w:p>
    <w:p w14:paraId="29C903E6" w14:textId="77777777" w:rsidR="00782EBD" w:rsidRDefault="000573B2">
      <w:pPr>
        <w:pStyle w:val="Heading1"/>
      </w:pPr>
      <w:bookmarkStart w:id="38" w:name="_36ygynym02fn" w:colFirst="0" w:colLast="0"/>
      <w:bookmarkEnd w:id="38"/>
      <w:r>
        <w:t>10. Recommendations</w:t>
      </w:r>
    </w:p>
    <w:p w14:paraId="1FA74B2D" w14:textId="77777777" w:rsidR="00782EBD" w:rsidRDefault="000573B2">
      <w:pPr>
        <w:rPr>
          <w:b/>
          <w:bCs/>
        </w:rPr>
      </w:pPr>
      <w:r>
        <w:rPr>
          <w:b/>
          <w:bCs/>
        </w:rPr>
        <w:t xml:space="preserve">Recommendation 1: Pilot </w:t>
      </w:r>
      <w:proofErr w:type="spellStart"/>
      <w:r>
        <w:rPr>
          <w:b/>
          <w:bCs/>
        </w:rPr>
        <w:t>StaySmart</w:t>
      </w:r>
      <w:proofErr w:type="spellEnd"/>
      <w:r>
        <w:rPr>
          <w:b/>
          <w:bCs/>
        </w:rPr>
        <w:t>+ in London Hotels</w:t>
      </w:r>
    </w:p>
    <w:p w14:paraId="6FFBAECC" w14:textId="77777777" w:rsidR="00782EBD" w:rsidRDefault="000573B2">
      <w:r>
        <w:t xml:space="preserve">The implementation of the </w:t>
      </w:r>
      <w:proofErr w:type="spellStart"/>
      <w:r>
        <w:t>StaySmart</w:t>
      </w:r>
      <w:proofErr w:type="spellEnd"/>
      <w:r>
        <w:t>+ by Whitbread should be first applied to the chosen hotels in London where the number of customers, the potential, and the digital availability are the most significant. A pilot approach will enable practical testing, seek stakeholder feedback early and make technical changes, reduce risk and enhance project control.</w:t>
      </w:r>
    </w:p>
    <w:p w14:paraId="256DC3D1" w14:textId="77777777" w:rsidR="00782EBD" w:rsidRDefault="000573B2">
      <w:pPr>
        <w:rPr>
          <w:b/>
          <w:bCs/>
        </w:rPr>
      </w:pPr>
      <w:r>
        <w:rPr>
          <w:b/>
          <w:bCs/>
        </w:rPr>
        <w:t>Recommendation 2: Strengthen Digital Training</w:t>
      </w:r>
    </w:p>
    <w:p w14:paraId="7EFDFE91" w14:textId="77777777" w:rsidR="00782EBD" w:rsidRDefault="000573B2">
      <w:r>
        <w:t xml:space="preserve">Hotel managers and frontline employees should be given continuous digital training both prior to and during implementation (Kumara, </w:t>
      </w:r>
      <w:proofErr w:type="spellStart"/>
      <w:r>
        <w:t>Talukderb</w:t>
      </w:r>
      <w:proofErr w:type="spellEnd"/>
      <w:r>
        <w:t xml:space="preserve"> and </w:t>
      </w:r>
      <w:proofErr w:type="spellStart"/>
      <w:r>
        <w:t>Manoharanc</w:t>
      </w:r>
      <w:proofErr w:type="spellEnd"/>
      <w:r>
        <w:t>, 2025). Practical trainings enhance confidence in AI system use, minimise technological change resistance, and make employees who interact with customers at the point of service delivery competent enough to handle customers.</w:t>
      </w:r>
    </w:p>
    <w:p w14:paraId="711BF21D" w14:textId="77777777" w:rsidR="00782EBD" w:rsidRDefault="000573B2">
      <w:pPr>
        <w:rPr>
          <w:b/>
          <w:bCs/>
        </w:rPr>
      </w:pPr>
      <w:r>
        <w:rPr>
          <w:b/>
          <w:bCs/>
        </w:rPr>
        <w:t>Recommendation 3: Improve Supplier Governance</w:t>
      </w:r>
    </w:p>
    <w:p w14:paraId="58244309" w14:textId="77777777" w:rsidR="00782EBD" w:rsidRDefault="000573B2">
      <w:r>
        <w:lastRenderedPageBreak/>
        <w:t>To enhance supplier governance, Whitbread needs to have more transparent contracts, milestone tracking, and frequent review meetings with technology suppliers and sustainability suppliers. This will minimise delays, enhance accountability and make sure that external stakeholders deliver products and systems on the project timelines.</w:t>
      </w:r>
    </w:p>
    <w:p w14:paraId="022C9DE5" w14:textId="77777777" w:rsidR="00782EBD" w:rsidRDefault="000573B2">
      <w:pPr>
        <w:rPr>
          <w:b/>
          <w:bCs/>
        </w:rPr>
      </w:pPr>
      <w:r>
        <w:rPr>
          <w:b/>
          <w:bCs/>
        </w:rPr>
        <w:t>Recommendation 4: Expand Guest Feedback Loops</w:t>
      </w:r>
    </w:p>
    <w:p w14:paraId="04B203B5" w14:textId="77777777" w:rsidR="00782EBD" w:rsidRDefault="000573B2">
      <w:r>
        <w:t>The digital surveys, application-based reviews, and post-stay evaluation in-person should be increased as the guest feedback (Islam, 2026). Ongoing customer feedback will enable Whitbread to detect problems with the service promptly and enhance digital capabilities prior to their broader implementation in more hotels.</w:t>
      </w:r>
    </w:p>
    <w:p w14:paraId="3C44DBFF" w14:textId="77777777" w:rsidR="00782EBD" w:rsidRDefault="000573B2">
      <w:pPr>
        <w:pStyle w:val="Heading1"/>
      </w:pPr>
      <w:bookmarkStart w:id="39" w:name="_tbzn4gm76lp1" w:colFirst="0" w:colLast="0"/>
      <w:bookmarkEnd w:id="39"/>
      <w:r>
        <w:t>11. Conclusion</w:t>
      </w:r>
    </w:p>
    <w:p w14:paraId="38B89AAC" w14:textId="77777777" w:rsidR="00782EBD" w:rsidRDefault="000573B2">
      <w:r>
        <w:t xml:space="preserve">The report concludes that stakeholder engagement is a key success factor in the successful execution of the </w:t>
      </w:r>
      <w:proofErr w:type="spellStart"/>
      <w:r>
        <w:t>StaySmart</w:t>
      </w:r>
      <w:proofErr w:type="spellEnd"/>
      <w:r>
        <w:t>+ project in Whitbread plc. Implementation is directly affected by internal stakeholders, such as management, IT teams, finance departments, hotel managers, and frontline staff; and indirectly affected by external stakeholders such as guests, suppliers, regulators, and investors, which affects long-term results. Both SWOT and PESTLE analysis revealed that digital innovation generates opportunity but also comes with both operational and financial risks. It was proved that the implementation of stake</w:t>
      </w:r>
      <w:r>
        <w:t xml:space="preserve">holder structures such as Mendelow Matrix, RACI Matrix, the 4C model and the like facilitates coordination and minimises conflict. The success of the case depends on the practicality of alignment of </w:t>
      </w:r>
      <w:proofErr w:type="gramStart"/>
      <w:r>
        <w:t>stakeholders</w:t>
      </w:r>
      <w:proofErr w:type="gramEnd"/>
      <w:r>
        <w:t xml:space="preserve"> and this is made possible </w:t>
      </w:r>
      <w:proofErr w:type="gramStart"/>
      <w:r>
        <w:t>by the use of</w:t>
      </w:r>
      <w:proofErr w:type="gramEnd"/>
      <w:r>
        <w:t xml:space="preserve"> technology in the case of </w:t>
      </w:r>
      <w:proofErr w:type="spellStart"/>
      <w:r>
        <w:t>StaySmart</w:t>
      </w:r>
      <w:proofErr w:type="spellEnd"/>
      <w:r>
        <w:t>+.</w:t>
      </w:r>
      <w:r>
        <w:br w:type="page"/>
      </w:r>
    </w:p>
    <w:p w14:paraId="1D128942" w14:textId="77777777" w:rsidR="00782EBD" w:rsidRDefault="000573B2">
      <w:pPr>
        <w:pStyle w:val="Heading1"/>
      </w:pPr>
      <w:bookmarkStart w:id="40" w:name="_q0ind5umr93c" w:colFirst="0" w:colLast="0"/>
      <w:bookmarkEnd w:id="40"/>
      <w:r>
        <w:lastRenderedPageBreak/>
        <w:t xml:space="preserve">Reference </w:t>
      </w:r>
    </w:p>
    <w:p w14:paraId="6B287B78" w14:textId="77777777" w:rsidR="00782EBD" w:rsidRDefault="000573B2">
      <w:pPr>
        <w:spacing w:after="160"/>
      </w:pPr>
      <w:r>
        <w:t xml:space="preserve">Ali, M., Khan, T.I. and Şener, İ., (2025). Transforming hospitality: The dynamics of AI integration, customer satisfaction, and organizational readiness in enhancing firm performance. </w:t>
      </w:r>
      <w:r>
        <w:rPr>
          <w:i/>
          <w:iCs/>
        </w:rPr>
        <w:t>Journal of Hospitality and Tourism Technology</w:t>
      </w:r>
      <w:r>
        <w:t xml:space="preserve">, </w:t>
      </w:r>
      <w:r>
        <w:rPr>
          <w:i/>
          <w:iCs/>
        </w:rPr>
        <w:t>16</w:t>
      </w:r>
      <w:r>
        <w:t>(5), pp.911-936.</w:t>
      </w:r>
    </w:p>
    <w:p w14:paraId="0B15AA46" w14:textId="77777777" w:rsidR="00782EBD" w:rsidRDefault="000573B2">
      <w:pPr>
        <w:spacing w:after="160"/>
      </w:pPr>
      <w:r>
        <w:t xml:space="preserve">BBC (2024) </w:t>
      </w:r>
      <w:r>
        <w:rPr>
          <w:i/>
          <w:iCs/>
        </w:rPr>
        <w:t>“'Business costs are toughest I've faced in 22 years'”</w:t>
      </w:r>
      <w:r>
        <w:t xml:space="preserve"> Available at:</w:t>
      </w:r>
      <w:hyperlink r:id="rId4">
        <w:r>
          <w:t xml:space="preserve"> </w:t>
        </w:r>
      </w:hyperlink>
      <w:hyperlink r:id="rId5">
        <w:r>
          <w:rPr>
            <w:color w:val="1155CC"/>
            <w:u w:val="single"/>
          </w:rPr>
          <w:t>https://www.bbc.com/news/articles/cw99e8v0wg1o</w:t>
        </w:r>
      </w:hyperlink>
      <w:r>
        <w:t xml:space="preserve"> [Accessed </w:t>
      </w:r>
      <w:proofErr w:type="gramStart"/>
      <w:r>
        <w:t>on</w:t>
      </w:r>
      <w:proofErr w:type="gramEnd"/>
      <w:r>
        <w:t xml:space="preserve"> April 2026]</w:t>
      </w:r>
    </w:p>
    <w:p w14:paraId="593206AF" w14:textId="77777777" w:rsidR="00782EBD" w:rsidRDefault="000573B2">
      <w:pPr>
        <w:spacing w:after="160"/>
      </w:pPr>
      <w:r>
        <w:t xml:space="preserve">Das, M.P., (2023). Technology and Guest </w:t>
      </w:r>
      <w:proofErr w:type="gramStart"/>
      <w:r>
        <w:t>experience:</w:t>
      </w:r>
      <w:proofErr w:type="gramEnd"/>
      <w:r>
        <w:t xml:space="preserve"> innovations reshaping hotel management. </w:t>
      </w:r>
      <w:r>
        <w:rPr>
          <w:i/>
          <w:iCs/>
        </w:rPr>
        <w:t>International Journal for Multidimensional Research Perspectives</w:t>
      </w:r>
      <w:r>
        <w:t xml:space="preserve">, </w:t>
      </w:r>
      <w:r>
        <w:rPr>
          <w:i/>
          <w:iCs/>
        </w:rPr>
        <w:t>1</w:t>
      </w:r>
      <w:r>
        <w:t>(3), pp.76-95.</w:t>
      </w:r>
    </w:p>
    <w:p w14:paraId="6F375DCF" w14:textId="77777777" w:rsidR="00782EBD" w:rsidRDefault="000573B2">
      <w:pPr>
        <w:spacing w:after="160"/>
      </w:pPr>
      <w:r>
        <w:t xml:space="preserve">Deloitte (2024) </w:t>
      </w:r>
      <w:r>
        <w:rPr>
          <w:i/>
          <w:iCs/>
        </w:rPr>
        <w:t>“Sustainability in the hospitality industry”</w:t>
      </w:r>
      <w:r>
        <w:t xml:space="preserve"> Available at:</w:t>
      </w:r>
      <w:hyperlink r:id="rId6">
        <w:r>
          <w:t xml:space="preserve"> </w:t>
        </w:r>
      </w:hyperlink>
      <w:hyperlink r:id="rId7">
        <w:r>
          <w:rPr>
            <w:color w:val="1155CC"/>
            <w:u w:val="single"/>
          </w:rPr>
          <w:t>https://www.deloitte.com/uk/en/Industries/consumer/blogs/sustainability-in-the-hospitality-industry.html</w:t>
        </w:r>
      </w:hyperlink>
      <w:r>
        <w:t xml:space="preserve"> [Accessed </w:t>
      </w:r>
      <w:proofErr w:type="gramStart"/>
      <w:r>
        <w:t>on</w:t>
      </w:r>
      <w:proofErr w:type="gramEnd"/>
      <w:r>
        <w:t xml:space="preserve"> April 2026]</w:t>
      </w:r>
    </w:p>
    <w:p w14:paraId="3A16C02A" w14:textId="77777777" w:rsidR="00782EBD" w:rsidRDefault="000573B2">
      <w:pPr>
        <w:spacing w:after="160"/>
      </w:pPr>
      <w:r>
        <w:t xml:space="preserve">Egbumokei, P.I., </w:t>
      </w:r>
      <w:proofErr w:type="spellStart"/>
      <w:r>
        <w:t>Dienagha</w:t>
      </w:r>
      <w:proofErr w:type="spellEnd"/>
      <w:r>
        <w:t xml:space="preserve">, I.N., </w:t>
      </w:r>
      <w:proofErr w:type="spellStart"/>
      <w:r>
        <w:t>Digitemie</w:t>
      </w:r>
      <w:proofErr w:type="spellEnd"/>
      <w:r>
        <w:t xml:space="preserve">, W.N., </w:t>
      </w:r>
      <w:proofErr w:type="spellStart"/>
      <w:r>
        <w:t>Onukwulu</w:t>
      </w:r>
      <w:proofErr w:type="spellEnd"/>
      <w:r>
        <w:t xml:space="preserve">, E.C. and Oladipo, O.T., (2024). Strategic supplier management for optimized global project delivery in energy and oil &amp; gas. </w:t>
      </w:r>
      <w:r>
        <w:rPr>
          <w:i/>
          <w:iCs/>
        </w:rPr>
        <w:t>International Journal of Multidisciplinary Research and Growth Evaluation</w:t>
      </w:r>
      <w:r>
        <w:t xml:space="preserve">, </w:t>
      </w:r>
      <w:r>
        <w:rPr>
          <w:i/>
          <w:iCs/>
        </w:rPr>
        <w:t>5</w:t>
      </w:r>
      <w:r>
        <w:t>(5), pp.2582-7138.</w:t>
      </w:r>
    </w:p>
    <w:p w14:paraId="15D6EFBD" w14:textId="77777777" w:rsidR="00782EBD" w:rsidRDefault="000573B2">
      <w:pPr>
        <w:spacing w:after="160"/>
      </w:pPr>
      <w:proofErr w:type="spellStart"/>
      <w:r>
        <w:t>Elete</w:t>
      </w:r>
      <w:proofErr w:type="spellEnd"/>
      <w:r>
        <w:t xml:space="preserve">, T.Y., </w:t>
      </w:r>
      <w:proofErr w:type="spellStart"/>
      <w:r>
        <w:t>Nwulu</w:t>
      </w:r>
      <w:proofErr w:type="spellEnd"/>
      <w:r>
        <w:t xml:space="preserve">, E.O., Erhueh, O.V., Akano, O.A. and </w:t>
      </w:r>
      <w:proofErr w:type="spellStart"/>
      <w:r>
        <w:t>Aderamo</w:t>
      </w:r>
      <w:proofErr w:type="spellEnd"/>
      <w:r>
        <w:t xml:space="preserve">, A.T., (2024). Impact of front end and detailed design engineering on project delivery timelines and operational efficiency in the energy sector. </w:t>
      </w:r>
      <w:r>
        <w:rPr>
          <w:i/>
          <w:iCs/>
        </w:rPr>
        <w:t>International Journal of Engineering Research and Development</w:t>
      </w:r>
      <w:r>
        <w:t xml:space="preserve">, </w:t>
      </w:r>
      <w:r>
        <w:rPr>
          <w:i/>
          <w:iCs/>
        </w:rPr>
        <w:t>20</w:t>
      </w:r>
      <w:r>
        <w:t>(11), pp.932-950.</w:t>
      </w:r>
    </w:p>
    <w:p w14:paraId="71B7EF63" w14:textId="77777777" w:rsidR="00782EBD" w:rsidRDefault="000573B2">
      <w:pPr>
        <w:spacing w:after="160"/>
      </w:pPr>
      <w:proofErr w:type="spellStart"/>
      <w:r>
        <w:t>Gerasimou</w:t>
      </w:r>
      <w:proofErr w:type="spellEnd"/>
      <w:r>
        <w:t xml:space="preserve">, S. and </w:t>
      </w:r>
      <w:proofErr w:type="spellStart"/>
      <w:r>
        <w:t>Limniotis</w:t>
      </w:r>
      <w:proofErr w:type="spellEnd"/>
      <w:r>
        <w:t xml:space="preserve">, K., (2024). A study on privacy and security aspects of personalised apps. </w:t>
      </w:r>
      <w:r>
        <w:rPr>
          <w:i/>
          <w:iCs/>
        </w:rPr>
        <w:t>International Journal of Information Security</w:t>
      </w:r>
      <w:r>
        <w:t xml:space="preserve">, </w:t>
      </w:r>
      <w:r>
        <w:rPr>
          <w:i/>
          <w:iCs/>
        </w:rPr>
        <w:t>23</w:t>
      </w:r>
      <w:r>
        <w:t>(5), pp.3217-3239.</w:t>
      </w:r>
    </w:p>
    <w:p w14:paraId="38679EFA" w14:textId="77777777" w:rsidR="00782EBD" w:rsidRDefault="000573B2">
      <w:pPr>
        <w:spacing w:after="160"/>
      </w:pPr>
      <w:r>
        <w:t xml:space="preserve">Hassanein, F. and </w:t>
      </w:r>
      <w:proofErr w:type="spellStart"/>
      <w:r>
        <w:t>Özgit</w:t>
      </w:r>
      <w:proofErr w:type="spellEnd"/>
      <w:r>
        <w:t xml:space="preserve">, H., (2022). Sustaining human resources through talent management strategies and employee engagement in the Middle East hotel industry. </w:t>
      </w:r>
      <w:r>
        <w:rPr>
          <w:i/>
          <w:iCs/>
        </w:rPr>
        <w:t>Sustainability</w:t>
      </w:r>
      <w:r>
        <w:t xml:space="preserve">, </w:t>
      </w:r>
      <w:r>
        <w:rPr>
          <w:i/>
          <w:iCs/>
        </w:rPr>
        <w:t>14</w:t>
      </w:r>
      <w:r>
        <w:t>(22), p.15365.</w:t>
      </w:r>
    </w:p>
    <w:p w14:paraId="7A4AB9F4" w14:textId="77777777" w:rsidR="00782EBD" w:rsidRDefault="000573B2">
      <w:pPr>
        <w:spacing w:after="160"/>
      </w:pPr>
      <w:r>
        <w:t xml:space="preserve">Inala, R. and Somu, B., (2024). Agentic AI in Retail Banking: Redefining Customer Service and Financial Decision-Making. </w:t>
      </w:r>
      <w:r>
        <w:rPr>
          <w:i/>
          <w:iCs/>
        </w:rPr>
        <w:t>Journal of Artificial Intelligence and Big Data Disciplines</w:t>
      </w:r>
      <w:r>
        <w:t xml:space="preserve">, </w:t>
      </w:r>
      <w:r>
        <w:rPr>
          <w:i/>
          <w:iCs/>
        </w:rPr>
        <w:t>1</w:t>
      </w:r>
      <w:r>
        <w:t>(1).</w:t>
      </w:r>
    </w:p>
    <w:p w14:paraId="1FCCBD61" w14:textId="77777777" w:rsidR="00782EBD" w:rsidRDefault="000573B2">
      <w:pPr>
        <w:spacing w:after="160"/>
      </w:pPr>
      <w:r>
        <w:lastRenderedPageBreak/>
        <w:t xml:space="preserve">Islam, M.T., “(2026). AI-Enabled Customer-Interaction Models </w:t>
      </w:r>
      <w:proofErr w:type="gramStart"/>
      <w:r>
        <w:t>For</w:t>
      </w:r>
      <w:proofErr w:type="gramEnd"/>
      <w:r>
        <w:t xml:space="preserve"> Improving Service Efficiency </w:t>
      </w:r>
      <w:proofErr w:type="gramStart"/>
      <w:r>
        <w:t>In</w:t>
      </w:r>
      <w:proofErr w:type="gramEnd"/>
      <w:r>
        <w:t xml:space="preserve"> US Hospitality </w:t>
      </w:r>
      <w:proofErr w:type="gramStart"/>
      <w:r>
        <w:t>And</w:t>
      </w:r>
      <w:proofErr w:type="gramEnd"/>
      <w:r>
        <w:t xml:space="preserve"> Retail Operations. </w:t>
      </w:r>
      <w:r>
        <w:rPr>
          <w:i/>
          <w:iCs/>
        </w:rPr>
        <w:t>American Journal of Interdisciplinary Studies</w:t>
      </w:r>
      <w:r>
        <w:t xml:space="preserve">, </w:t>
      </w:r>
      <w:r>
        <w:rPr>
          <w:i/>
          <w:iCs/>
        </w:rPr>
        <w:t>7</w:t>
      </w:r>
      <w:r>
        <w:t>(01), pp.94-140.</w:t>
      </w:r>
    </w:p>
    <w:p w14:paraId="0C89EFE8" w14:textId="77777777" w:rsidR="00782EBD" w:rsidRDefault="000573B2">
      <w:pPr>
        <w:spacing w:after="160"/>
      </w:pPr>
      <w:r>
        <w:t xml:space="preserve">Kania, R. and Salsabila, H.N., (2023). The Responsive Strategy of Courier Services Companies on Handling Customer Complaint in Social Media: The Effect on Brand Trust and Customer Loyalty. </w:t>
      </w:r>
      <w:r>
        <w:rPr>
          <w:i/>
          <w:iCs/>
        </w:rPr>
        <w:t>Journal of Marketing Innovation (JMI)</w:t>
      </w:r>
      <w:r>
        <w:t xml:space="preserve">, </w:t>
      </w:r>
      <w:r>
        <w:rPr>
          <w:i/>
          <w:iCs/>
        </w:rPr>
        <w:t>3</w:t>
      </w:r>
      <w:r>
        <w:t>(1).</w:t>
      </w:r>
    </w:p>
    <w:p w14:paraId="22C55D91" w14:textId="77777777" w:rsidR="00782EBD" w:rsidRDefault="000573B2">
      <w:pPr>
        <w:spacing w:after="160"/>
      </w:pPr>
      <w:proofErr w:type="spellStart"/>
      <w:r>
        <w:t>Keiningham</w:t>
      </w:r>
      <w:proofErr w:type="spellEnd"/>
      <w:r>
        <w:t xml:space="preserve">, T., Aksoy, L., Bruce, H.L., Cadet, F., Clennell, N., Hodgkinson, I.R. and Kearney, T., (2020). Customer experience driven business model innovation. </w:t>
      </w:r>
      <w:r>
        <w:rPr>
          <w:i/>
          <w:iCs/>
        </w:rPr>
        <w:t>Journal of Business Research</w:t>
      </w:r>
      <w:r>
        <w:t xml:space="preserve">, </w:t>
      </w:r>
      <w:r>
        <w:rPr>
          <w:i/>
          <w:iCs/>
        </w:rPr>
        <w:t>116</w:t>
      </w:r>
      <w:r>
        <w:t>, pp.431-440.</w:t>
      </w:r>
    </w:p>
    <w:p w14:paraId="08A345B1" w14:textId="77777777" w:rsidR="00782EBD" w:rsidRDefault="000573B2">
      <w:pPr>
        <w:spacing w:after="160"/>
      </w:pPr>
      <w:r>
        <w:t xml:space="preserve">Khatter, A., (2023). Challenges and solutions for environmental sustainability in the hospitality sector. </w:t>
      </w:r>
      <w:r>
        <w:rPr>
          <w:i/>
          <w:iCs/>
        </w:rPr>
        <w:t>Sustainability</w:t>
      </w:r>
      <w:r>
        <w:t xml:space="preserve">, </w:t>
      </w:r>
      <w:r>
        <w:rPr>
          <w:i/>
          <w:iCs/>
        </w:rPr>
        <w:t>15</w:t>
      </w:r>
      <w:r>
        <w:t>(15), p.11491.</w:t>
      </w:r>
    </w:p>
    <w:p w14:paraId="7AB54BBF" w14:textId="77777777" w:rsidR="00782EBD" w:rsidRDefault="000573B2">
      <w:pPr>
        <w:spacing w:after="160"/>
      </w:pPr>
      <w:proofErr w:type="spellStart"/>
      <w:r>
        <w:t>Kulykovets</w:t>
      </w:r>
      <w:proofErr w:type="spellEnd"/>
      <w:r>
        <w:t xml:space="preserve">, O., (2024). Building bridges: Trust and communication in contemporary work environments. </w:t>
      </w:r>
      <w:r>
        <w:rPr>
          <w:i/>
          <w:iCs/>
        </w:rPr>
        <w:t>Trust in social and business relations</w:t>
      </w:r>
      <w:r>
        <w:t>, pp.143-153.</w:t>
      </w:r>
    </w:p>
    <w:p w14:paraId="1827E449" w14:textId="77777777" w:rsidR="00782EBD" w:rsidRDefault="000573B2">
      <w:pPr>
        <w:spacing w:after="160"/>
      </w:pPr>
      <w:r>
        <w:t xml:space="preserve">Kumara, S., </w:t>
      </w:r>
      <w:proofErr w:type="spellStart"/>
      <w:r>
        <w:t>Talukderb</w:t>
      </w:r>
      <w:proofErr w:type="spellEnd"/>
      <w:r>
        <w:t xml:space="preserve">, M.B. and Manoharanc, G., (2025). Integrating Technology with Workforce Training and Management in the Hotel Industry. </w:t>
      </w:r>
      <w:r>
        <w:rPr>
          <w:i/>
          <w:iCs/>
        </w:rPr>
        <w:t>Managing the Smart Revolution in Travel, Tourism, and Hospitality</w:t>
      </w:r>
      <w:r>
        <w:t>, p.55.</w:t>
      </w:r>
    </w:p>
    <w:p w14:paraId="4D6D8EC6" w14:textId="77777777" w:rsidR="00782EBD" w:rsidRDefault="000573B2">
      <w:pPr>
        <w:spacing w:after="160"/>
      </w:pPr>
      <w:r>
        <w:t xml:space="preserve">Lacey, G.A., (2023). The Role of Transparency in Times of Change. </w:t>
      </w:r>
      <w:r>
        <w:rPr>
          <w:i/>
          <w:iCs/>
        </w:rPr>
        <w:t>Organization Development Journal</w:t>
      </w:r>
      <w:r>
        <w:t xml:space="preserve">, </w:t>
      </w:r>
      <w:r>
        <w:rPr>
          <w:i/>
          <w:iCs/>
        </w:rPr>
        <w:t>41</w:t>
      </w:r>
      <w:r>
        <w:t>(2).</w:t>
      </w:r>
    </w:p>
    <w:p w14:paraId="7F0B1BFD" w14:textId="77777777" w:rsidR="00782EBD" w:rsidRDefault="000573B2">
      <w:pPr>
        <w:spacing w:after="160"/>
      </w:pPr>
      <w:r>
        <w:t xml:space="preserve">Liu, S.Q., </w:t>
      </w:r>
      <w:proofErr w:type="spellStart"/>
      <w:r>
        <w:t>Bilgihan</w:t>
      </w:r>
      <w:proofErr w:type="spellEnd"/>
      <w:r>
        <w:t xml:space="preserve">, A. and </w:t>
      </w:r>
      <w:proofErr w:type="spellStart"/>
      <w:r>
        <w:t>Kandampully</w:t>
      </w:r>
      <w:proofErr w:type="spellEnd"/>
      <w:r>
        <w:t xml:space="preserve">, J., (2025). The intersection of technology, sustainability and consumer experiences in hospitality and tourism for new horizons. </w:t>
      </w:r>
      <w:r>
        <w:rPr>
          <w:i/>
          <w:iCs/>
        </w:rPr>
        <w:t>Journal of Hospitality and Tourism Horizons</w:t>
      </w:r>
      <w:r>
        <w:t xml:space="preserve">, </w:t>
      </w:r>
      <w:r>
        <w:rPr>
          <w:i/>
          <w:iCs/>
        </w:rPr>
        <w:t>1</w:t>
      </w:r>
      <w:r>
        <w:t>(2), pp.87-109.</w:t>
      </w:r>
    </w:p>
    <w:p w14:paraId="683DC5D9" w14:textId="77777777" w:rsidR="00782EBD" w:rsidRDefault="000573B2">
      <w:pPr>
        <w:spacing w:after="160"/>
      </w:pPr>
      <w:r>
        <w:t xml:space="preserve">NIH (2023) </w:t>
      </w:r>
      <w:r>
        <w:rPr>
          <w:i/>
          <w:iCs/>
        </w:rPr>
        <w:t xml:space="preserve">“4 C’s Approach to Meaningful and Lasting Positive </w:t>
      </w:r>
      <w:proofErr w:type="spellStart"/>
      <w:r>
        <w:rPr>
          <w:i/>
          <w:iCs/>
        </w:rPr>
        <w:t>Behavior</w:t>
      </w:r>
      <w:proofErr w:type="spellEnd"/>
      <w:r>
        <w:rPr>
          <w:i/>
          <w:iCs/>
        </w:rPr>
        <w:t xml:space="preserve"> Change”</w:t>
      </w:r>
      <w:r>
        <w:t xml:space="preserve"> Available at:</w:t>
      </w:r>
      <w:hyperlink r:id="rId8">
        <w:r>
          <w:t xml:space="preserve"> </w:t>
        </w:r>
      </w:hyperlink>
      <w:hyperlink r:id="rId9">
        <w:r>
          <w:rPr>
            <w:color w:val="1155CC"/>
            <w:u w:val="single"/>
          </w:rPr>
          <w:t>https://pmc.ncbi.nlm.nih.gov/articles/PMC11082866/</w:t>
        </w:r>
      </w:hyperlink>
      <w:r>
        <w:t xml:space="preserve"> [Accessed </w:t>
      </w:r>
      <w:proofErr w:type="gramStart"/>
      <w:r>
        <w:t>on</w:t>
      </w:r>
      <w:proofErr w:type="gramEnd"/>
      <w:r>
        <w:t xml:space="preserve"> April 2026]</w:t>
      </w:r>
    </w:p>
    <w:p w14:paraId="24DC094C" w14:textId="77777777" w:rsidR="00782EBD" w:rsidRDefault="000573B2">
      <w:pPr>
        <w:spacing w:after="160"/>
      </w:pPr>
      <w:r>
        <w:t xml:space="preserve">NIH (2025) </w:t>
      </w:r>
      <w:r>
        <w:rPr>
          <w:i/>
          <w:iCs/>
        </w:rPr>
        <w:t>“Sustainable supply chain practices of local versus international hotels: multiple case studies in Egypt”</w:t>
      </w:r>
      <w:r>
        <w:t xml:space="preserve"> Available at:</w:t>
      </w:r>
      <w:hyperlink r:id="rId10">
        <w:r>
          <w:t xml:space="preserve"> </w:t>
        </w:r>
      </w:hyperlink>
      <w:hyperlink r:id="rId11">
        <w:r>
          <w:rPr>
            <w:color w:val="1155CC"/>
            <w:u w:val="single"/>
          </w:rPr>
          <w:t>https://pmc.ncbi.nlm.nih.gov/articles/PMC12436614/</w:t>
        </w:r>
      </w:hyperlink>
      <w:r>
        <w:t xml:space="preserve"> [Accessed </w:t>
      </w:r>
      <w:proofErr w:type="gramStart"/>
      <w:r>
        <w:t>on</w:t>
      </w:r>
      <w:proofErr w:type="gramEnd"/>
      <w:r>
        <w:t xml:space="preserve"> April 2026]</w:t>
      </w:r>
    </w:p>
    <w:p w14:paraId="285D7EEE" w14:textId="77777777" w:rsidR="00782EBD" w:rsidRDefault="000573B2">
      <w:pPr>
        <w:spacing w:after="160"/>
      </w:pPr>
      <w:r>
        <w:t xml:space="preserve">OECD (2021) </w:t>
      </w:r>
      <w:r>
        <w:rPr>
          <w:i/>
          <w:iCs/>
        </w:rPr>
        <w:t>“Preparing the Tourism Workforce for the Digital Future”</w:t>
      </w:r>
      <w:r>
        <w:t xml:space="preserve"> Available at:</w:t>
      </w:r>
      <w:hyperlink r:id="rId12">
        <w:r>
          <w:t xml:space="preserve"> </w:t>
        </w:r>
      </w:hyperlink>
      <w:hyperlink r:id="rId13">
        <w:r>
          <w:rPr>
            <w:color w:val="1155CC"/>
            <w:u w:val="single"/>
          </w:rPr>
          <w:t>https://www.oecd.org/content/dam/oecd/en/publications/reports/2021/06/preparing-the-tourism-workforce-for-the-digital-future_06211c0f/9258d999-en.pdf</w:t>
        </w:r>
      </w:hyperlink>
      <w:r>
        <w:t xml:space="preserve"> [Accessed on April 2026]</w:t>
      </w:r>
    </w:p>
    <w:p w14:paraId="25DB2D88" w14:textId="77777777" w:rsidR="00782EBD" w:rsidRDefault="000573B2">
      <w:pPr>
        <w:spacing w:after="160"/>
      </w:pPr>
      <w:r>
        <w:lastRenderedPageBreak/>
        <w:t xml:space="preserve">OECD (2022) </w:t>
      </w:r>
      <w:r>
        <w:rPr>
          <w:i/>
          <w:iCs/>
        </w:rPr>
        <w:t>“OECD Tourism Trends and Policies 2022”</w:t>
      </w:r>
      <w:r>
        <w:t xml:space="preserve"> Available at:</w:t>
      </w:r>
      <w:hyperlink r:id="rId14">
        <w:r>
          <w:t xml:space="preserve"> </w:t>
        </w:r>
      </w:hyperlink>
      <w:hyperlink r:id="rId15">
        <w:r>
          <w:rPr>
            <w:color w:val="1155CC"/>
            <w:u w:val="single"/>
          </w:rPr>
          <w:t>https://www.oecd.org/en/publications/oecd-tourism-trends-and-policies-2022_a8dd3019-en/full-report/united-kingdom_2f8c8397.html</w:t>
        </w:r>
      </w:hyperlink>
      <w:r>
        <w:t xml:space="preserve"> [Accessed on April 2026]</w:t>
      </w:r>
    </w:p>
    <w:p w14:paraId="646E6F4E" w14:textId="77777777" w:rsidR="00782EBD" w:rsidRDefault="000573B2">
      <w:pPr>
        <w:spacing w:after="160"/>
      </w:pPr>
      <w:proofErr w:type="spellStart"/>
      <w:r>
        <w:t>Omoegun</w:t>
      </w:r>
      <w:proofErr w:type="spellEnd"/>
      <w:r>
        <w:t xml:space="preserve">, G., </w:t>
      </w:r>
      <w:proofErr w:type="spellStart"/>
      <w:r>
        <w:t>Fiemotongha</w:t>
      </w:r>
      <w:proofErr w:type="spellEnd"/>
      <w:r>
        <w:t xml:space="preserve">, J.E., </w:t>
      </w:r>
      <w:proofErr w:type="spellStart"/>
      <w:r>
        <w:t>Omisola</w:t>
      </w:r>
      <w:proofErr w:type="spellEnd"/>
      <w:r>
        <w:t xml:space="preserve">, J.O., </w:t>
      </w:r>
      <w:proofErr w:type="spellStart"/>
      <w:r>
        <w:t>Okenwa</w:t>
      </w:r>
      <w:proofErr w:type="spellEnd"/>
      <w:r>
        <w:t xml:space="preserve">, O.K. and </w:t>
      </w:r>
      <w:proofErr w:type="spellStart"/>
      <w:r>
        <w:t>Onaghinor</w:t>
      </w:r>
      <w:proofErr w:type="spellEnd"/>
      <w:r>
        <w:t xml:space="preserve">, O., (2024). Advances in ERP-Integrated Logistics Management for Reducing Delivery Delays and Enhancing Project Delivery. </w:t>
      </w:r>
      <w:r>
        <w:rPr>
          <w:i/>
          <w:iCs/>
        </w:rPr>
        <w:t>International Journal of Advanced Multidisciplinary Research and Studies</w:t>
      </w:r>
      <w:r>
        <w:t xml:space="preserve">, </w:t>
      </w:r>
      <w:r>
        <w:rPr>
          <w:i/>
          <w:iCs/>
        </w:rPr>
        <w:t>4</w:t>
      </w:r>
      <w:r>
        <w:t>(6), pp.2374-2392.</w:t>
      </w:r>
    </w:p>
    <w:p w14:paraId="7BB0E650" w14:textId="77777777" w:rsidR="00782EBD" w:rsidRDefault="000573B2">
      <w:pPr>
        <w:spacing w:after="160"/>
      </w:pPr>
      <w:r>
        <w:t xml:space="preserve">Salleh, R., (2025). Strategic alignment and leadership influence: The crucial role of senior stakeholder management in modern corporate real estate. </w:t>
      </w:r>
      <w:r>
        <w:rPr>
          <w:i/>
          <w:iCs/>
        </w:rPr>
        <w:t>Corporate Real Estate Journal</w:t>
      </w:r>
      <w:r>
        <w:t xml:space="preserve">, </w:t>
      </w:r>
      <w:r>
        <w:rPr>
          <w:i/>
          <w:iCs/>
        </w:rPr>
        <w:t>15</w:t>
      </w:r>
      <w:r>
        <w:t>(2), pp.98-118.</w:t>
      </w:r>
    </w:p>
    <w:p w14:paraId="4C80893E" w14:textId="77777777" w:rsidR="00782EBD" w:rsidRDefault="000573B2">
      <w:pPr>
        <w:spacing w:after="160"/>
      </w:pPr>
      <w:r>
        <w:t xml:space="preserve">Whitbread plc (2016) </w:t>
      </w:r>
      <w:r>
        <w:rPr>
          <w:i/>
          <w:iCs/>
        </w:rPr>
        <w:t>“Premier Inn awarded Which? Travel Brand of the Year”</w:t>
      </w:r>
      <w:r>
        <w:t xml:space="preserve"> Available at:</w:t>
      </w:r>
      <w:hyperlink r:id="rId16">
        <w:r>
          <w:t xml:space="preserve"> </w:t>
        </w:r>
      </w:hyperlink>
      <w:hyperlink r:id="rId17">
        <w:r>
          <w:rPr>
            <w:color w:val="1155CC"/>
            <w:u w:val="single"/>
          </w:rPr>
          <w:t>https://www.whitbread.co.uk/premier-inn-awarded-which-travel-brand-of-the-year/</w:t>
        </w:r>
      </w:hyperlink>
      <w:r>
        <w:t xml:space="preserve"> [Accessed </w:t>
      </w:r>
      <w:proofErr w:type="gramStart"/>
      <w:r>
        <w:t>on</w:t>
      </w:r>
      <w:proofErr w:type="gramEnd"/>
      <w:r>
        <w:t xml:space="preserve"> April 2026]</w:t>
      </w:r>
    </w:p>
    <w:p w14:paraId="7A1DE4DD" w14:textId="77777777" w:rsidR="00782EBD" w:rsidRDefault="000573B2">
      <w:pPr>
        <w:spacing w:after="160"/>
      </w:pPr>
      <w:r>
        <w:t xml:space="preserve">Whitbread plc (2021) </w:t>
      </w:r>
      <w:r>
        <w:rPr>
          <w:i/>
          <w:iCs/>
        </w:rPr>
        <w:t>“A strong governance structure”</w:t>
      </w:r>
      <w:r>
        <w:t xml:space="preserve"> Available at:</w:t>
      </w:r>
      <w:hyperlink r:id="rId18">
        <w:r>
          <w:t xml:space="preserve"> </w:t>
        </w:r>
      </w:hyperlink>
      <w:hyperlink r:id="rId19">
        <w:r>
          <w:rPr>
            <w:color w:val="1155CC"/>
            <w:u w:val="single"/>
          </w:rPr>
          <w:t>https://cdn.whitbread.co.uk/media/2021/05/07103634/23076_Whitbread_AR2020_CorpGov_web.pdf</w:t>
        </w:r>
      </w:hyperlink>
      <w:r>
        <w:t xml:space="preserve"> [Accessed </w:t>
      </w:r>
      <w:proofErr w:type="gramStart"/>
      <w:r>
        <w:t>on</w:t>
      </w:r>
      <w:proofErr w:type="gramEnd"/>
      <w:r>
        <w:t xml:space="preserve"> April 2026]</w:t>
      </w:r>
    </w:p>
    <w:p w14:paraId="67E1EE37" w14:textId="77777777" w:rsidR="00782EBD" w:rsidRDefault="000573B2">
      <w:pPr>
        <w:spacing w:after="160"/>
      </w:pPr>
      <w:r>
        <w:t xml:space="preserve">Whitbread plc (2025) </w:t>
      </w:r>
      <w:r>
        <w:rPr>
          <w:i/>
          <w:iCs/>
        </w:rPr>
        <w:t>“Enabling”</w:t>
      </w:r>
      <w:r>
        <w:t xml:space="preserve"> Available at:</w:t>
      </w:r>
      <w:hyperlink r:id="rId20">
        <w:r>
          <w:t xml:space="preserve"> </w:t>
        </w:r>
      </w:hyperlink>
      <w:hyperlink r:id="rId21">
        <w:r>
          <w:rPr>
            <w:color w:val="1155CC"/>
            <w:u w:val="single"/>
          </w:rPr>
          <w:t>https://cdn.whitbread.co.uk/media/2025/05/Whitbread-PLC-Environmental-Social-and-Governance-Report-2024-25.pd</w:t>
        </w:r>
      </w:hyperlink>
      <w:r>
        <w:t xml:space="preserve"> [Accessed </w:t>
      </w:r>
      <w:proofErr w:type="gramStart"/>
      <w:r>
        <w:t>on</w:t>
      </w:r>
      <w:proofErr w:type="gramEnd"/>
      <w:r>
        <w:t xml:space="preserve"> April 2026]</w:t>
      </w:r>
    </w:p>
    <w:p w14:paraId="617C9E9A" w14:textId="77777777" w:rsidR="00782EBD" w:rsidRDefault="000573B2">
      <w:pPr>
        <w:spacing w:after="160"/>
      </w:pPr>
      <w:r>
        <w:t xml:space="preserve">Whitbread plc (2026) </w:t>
      </w:r>
      <w:r>
        <w:rPr>
          <w:i/>
          <w:iCs/>
        </w:rPr>
        <w:t>“About us”</w:t>
      </w:r>
      <w:r>
        <w:t xml:space="preserve"> Available at:</w:t>
      </w:r>
      <w:hyperlink r:id="rId22">
        <w:r>
          <w:t xml:space="preserve"> </w:t>
        </w:r>
      </w:hyperlink>
      <w:hyperlink r:id="rId23">
        <w:r>
          <w:rPr>
            <w:color w:val="1155CC"/>
            <w:u w:val="single"/>
          </w:rPr>
          <w:t>https://www.whitbread.co.uk/about-us/</w:t>
        </w:r>
      </w:hyperlink>
      <w:r>
        <w:t xml:space="preserve"> [Accessed </w:t>
      </w:r>
      <w:proofErr w:type="gramStart"/>
      <w:r>
        <w:t>on</w:t>
      </w:r>
      <w:proofErr w:type="gramEnd"/>
      <w:r>
        <w:t xml:space="preserve"> April 2026]</w:t>
      </w:r>
    </w:p>
    <w:p w14:paraId="04DD65FF" w14:textId="77777777" w:rsidR="00782EBD" w:rsidRDefault="00782EBD">
      <w:pPr>
        <w:ind w:left="720"/>
      </w:pPr>
    </w:p>
    <w:sectPr w:rsidR="00782EBD">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28EC22D6-AE08-4B84-94EC-36EFC5ABD122}"/>
  </w:font>
  <w:font w:name="Cambria">
    <w:panose1 w:val="02040503050406030204"/>
    <w:charset w:val="00"/>
    <w:family w:val="roman"/>
    <w:pitch w:val="variable"/>
    <w:sig w:usb0="E00006FF" w:usb1="420024FF" w:usb2="02000000" w:usb3="00000000" w:csb0="0000019F" w:csb1="00000000"/>
    <w:embedRegular r:id="rId2" w:fontKey="{BFB718A9-A3AD-41D5-ACFD-DF769CB04DDC}"/>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82EBD"/>
    <w:rsid w:val="000A2690"/>
    <w:rsid w:val="00716C57"/>
    <w:rsid w:val="00782EBD"/>
    <w:rsid w:val="009E57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E10BFD"/>
  <w15:docId w15:val="{AED853A5-2CCD-4DAC-9313-CC1FE72EE4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jc w:val="center"/>
    </w:pPr>
    <w:rPr>
      <w:b/>
      <w:bCs/>
      <w:sz w:val="40"/>
      <w:szCs w:val="40"/>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table" w:customStyle="1" w:styleId="a4">
    <w:basedOn w:val="TableNormal0"/>
    <w:tblPr>
      <w:tblStyleRowBandSize w:val="1"/>
      <w:tblStyleColBandSize w:val="1"/>
    </w:tblPr>
  </w:style>
  <w:style w:type="table" w:customStyle="1" w:styleId="a5">
    <w:basedOn w:val="TableNormal0"/>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pmc.ncbi.nlm.nih.gov/articles/PMC11082866/" TargetMode="External"/><Relationship Id="rId13" Type="http://schemas.openxmlformats.org/officeDocument/2006/relationships/hyperlink" Target="https://www.oecd.org/content/dam/oecd/en/publications/reports/2021/06/preparing-the-tourism-workforce-for-the-digital-future_06211c0f/9258d999-en.pdf" TargetMode="External"/><Relationship Id="rId18" Type="http://schemas.openxmlformats.org/officeDocument/2006/relationships/hyperlink" Target="https://cdn.whitbread.co.uk/media/2021/05/07103634/23076_Whitbread_AR2020_CorpGov_web.pdf" TargetMode="External"/><Relationship Id="rId3" Type="http://schemas.openxmlformats.org/officeDocument/2006/relationships/webSettings" Target="webSettings.xml"/><Relationship Id="rId21" Type="http://schemas.openxmlformats.org/officeDocument/2006/relationships/hyperlink" Target="https://cdn.whitbread.co.uk/media/2025/05/Whitbread-PLC-Environmental-Social-and-Governance-Report-2024-25.pd" TargetMode="External"/><Relationship Id="rId7" Type="http://schemas.openxmlformats.org/officeDocument/2006/relationships/hyperlink" Target="https://www.deloitte.com/uk/en/Industries/consumer/blogs/sustainability-in-the-hospitality-industry.html" TargetMode="External"/><Relationship Id="rId12" Type="http://schemas.openxmlformats.org/officeDocument/2006/relationships/hyperlink" Target="https://www.oecd.org/content/dam/oecd/en/publications/reports/2021/06/preparing-the-tourism-workforce-for-the-digital-future_06211c0f/9258d999-en.pdf" TargetMode="External"/><Relationship Id="rId17" Type="http://schemas.openxmlformats.org/officeDocument/2006/relationships/hyperlink" Target="https://www.whitbread.co.uk/premier-inn-awarded-which-travel-brand-of-the-year/"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whitbread.co.uk/premier-inn-awarded-which-travel-brand-of-the-year/" TargetMode="External"/><Relationship Id="rId20" Type="http://schemas.openxmlformats.org/officeDocument/2006/relationships/hyperlink" Target="https://cdn.whitbread.co.uk/media/2025/05/Whitbread-PLC-Environmental-Social-and-Governance-Report-2024-25.pd" TargetMode="External"/><Relationship Id="rId1" Type="http://schemas.openxmlformats.org/officeDocument/2006/relationships/styles" Target="styles.xml"/><Relationship Id="rId6" Type="http://schemas.openxmlformats.org/officeDocument/2006/relationships/hyperlink" Target="https://www.deloitte.com/uk/en/Industries/consumer/blogs/sustainability-in-the-hospitality-industry.html" TargetMode="External"/><Relationship Id="rId11" Type="http://schemas.openxmlformats.org/officeDocument/2006/relationships/hyperlink" Target="https://pmc.ncbi.nlm.nih.gov/articles/PMC12436614/" TargetMode="External"/><Relationship Id="rId24" Type="http://schemas.openxmlformats.org/officeDocument/2006/relationships/fontTable" Target="fontTable.xml"/><Relationship Id="rId5" Type="http://schemas.openxmlformats.org/officeDocument/2006/relationships/hyperlink" Target="https://www.bbc.com/news/articles/cw99e8v0wg1o" TargetMode="External"/><Relationship Id="rId15" Type="http://schemas.openxmlformats.org/officeDocument/2006/relationships/hyperlink" Target="https://www.oecd.org/en/publications/oecd-tourism-trends-and-policies-2022_a8dd3019-en/full-report/united-kingdom_2f8c8397.html" TargetMode="External"/><Relationship Id="rId23" Type="http://schemas.openxmlformats.org/officeDocument/2006/relationships/hyperlink" Target="https://www.whitbread.co.uk/about-us/" TargetMode="External"/><Relationship Id="rId10" Type="http://schemas.openxmlformats.org/officeDocument/2006/relationships/hyperlink" Target="https://pmc.ncbi.nlm.nih.gov/articles/PMC12436614/" TargetMode="External"/><Relationship Id="rId19" Type="http://schemas.openxmlformats.org/officeDocument/2006/relationships/hyperlink" Target="https://cdn.whitbread.co.uk/media/2021/05/07103634/23076_Whitbread_AR2020_CorpGov_web.pdf" TargetMode="External"/><Relationship Id="rId4" Type="http://schemas.openxmlformats.org/officeDocument/2006/relationships/hyperlink" Target="https://www.bbc.com/news/articles/cw99e8v0wg1o" TargetMode="External"/><Relationship Id="rId9" Type="http://schemas.openxmlformats.org/officeDocument/2006/relationships/hyperlink" Target="https://pmc.ncbi.nlm.nih.gov/articles/PMC11082866/" TargetMode="External"/><Relationship Id="rId14" Type="http://schemas.openxmlformats.org/officeDocument/2006/relationships/hyperlink" Target="https://www.oecd.org/en/publications/oecd-tourism-trends-and-policies-2022_a8dd3019-en/full-report/united-kingdom_2f8c8397.html" TargetMode="External"/><Relationship Id="rId22" Type="http://schemas.openxmlformats.org/officeDocument/2006/relationships/hyperlink" Target="https://www.whitbread.co.uk/about-us/"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20</Pages>
  <Words>6026</Words>
  <Characters>34350</Characters>
  <Application>Microsoft Office Word</Application>
  <DocSecurity>0</DocSecurity>
  <Lines>286</Lines>
  <Paragraphs>80</Paragraphs>
  <ScaleCrop>false</ScaleCrop>
  <Company/>
  <LinksUpToDate>false</LinksUpToDate>
  <CharactersWithSpaces>40296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Irina Balaban</dc:creator>
  <cp:lastModifiedBy>Irina Balaban</cp:lastModifiedBy>
  <cp:revision>2</cp:revision>
  <dcterms:created xsi:type="dcterms:W3CDTF">2026-04-28T11:08:00Z</dcterms:created>
  <dcterms:modified xsi:type="dcterms:W3CDTF">2026-04-28T11:08:00Z</dcterms:modified>
</cp:coreProperties>
</file>