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328956877"/>
        <w:docPartObj>
          <w:docPartGallery w:val="Cover Pages"/>
          <w:docPartUnique/>
        </w:docPartObj>
      </w:sdtPr>
      <w:sdtEndPr>
        <w:rPr>
          <w:sz w:val="22"/>
        </w:rPr>
      </w:sdtEndPr>
      <w:sdtContent>
        <w:p w14:paraId="494CA254" w14:textId="3E457608" w:rsidR="00403985" w:rsidRDefault="00403985">
          <w:pPr>
            <w:pStyle w:val="NoSpacing"/>
            <w:rPr>
              <w:sz w:val="2"/>
            </w:rPr>
          </w:pPr>
        </w:p>
        <w:p w14:paraId="25843AE3" w14:textId="77777777" w:rsidR="00E6699D" w:rsidRPr="00961B9B" w:rsidRDefault="00E6699D" w:rsidP="00E6699D">
          <w:pPr>
            <w:pStyle w:val="ContactInfo"/>
            <w:rPr>
              <w:sz w:val="22"/>
              <w:szCs w:val="18"/>
            </w:rPr>
          </w:pPr>
          <w:r w:rsidRPr="00961B9B">
            <w:rPr>
              <w:sz w:val="22"/>
              <w:szCs w:val="18"/>
            </w:rPr>
            <w:t>BRAC Construction</w:t>
          </w:r>
        </w:p>
        <w:p w14:paraId="5CD3EB82" w14:textId="77777777" w:rsidR="00E6699D" w:rsidRPr="00961B9B" w:rsidRDefault="00E6699D" w:rsidP="00E6699D">
          <w:pPr>
            <w:pStyle w:val="ContactInfo"/>
            <w:rPr>
              <w:rStyle w:val="Strong"/>
              <w:b w:val="0"/>
              <w:bCs w:val="0"/>
              <w:sz w:val="22"/>
              <w:szCs w:val="18"/>
            </w:rPr>
          </w:pPr>
          <w:r w:rsidRPr="00961B9B">
            <w:rPr>
              <w:sz w:val="22"/>
              <w:szCs w:val="18"/>
            </w:rPr>
            <w:t>Unit 4, Cathedral Way, SA12 6ST</w:t>
          </w:r>
        </w:p>
        <w:p w14:paraId="48FEBA49" w14:textId="77777777" w:rsidR="00E6699D" w:rsidRPr="00961B9B" w:rsidRDefault="00E6699D" w:rsidP="00E6699D">
          <w:pPr>
            <w:pStyle w:val="ContactInfo"/>
            <w:rPr>
              <w:rStyle w:val="Strong"/>
              <w:b w:val="0"/>
              <w:bCs w:val="0"/>
              <w:sz w:val="22"/>
              <w:szCs w:val="18"/>
            </w:rPr>
          </w:pPr>
          <w:r w:rsidRPr="00961B9B">
            <w:rPr>
              <w:sz w:val="22"/>
              <w:szCs w:val="18"/>
            </w:rPr>
            <w:t>01639 888226</w:t>
          </w:r>
        </w:p>
        <w:p w14:paraId="6F3D571C" w14:textId="77777777" w:rsidR="00E6699D" w:rsidRPr="00961B9B" w:rsidRDefault="00E6699D" w:rsidP="00E6699D">
          <w:pPr>
            <w:pStyle w:val="ContactInfo"/>
            <w:rPr>
              <w:rStyle w:val="Strong"/>
              <w:b w:val="0"/>
              <w:bCs w:val="0"/>
              <w:sz w:val="22"/>
              <w:szCs w:val="18"/>
            </w:rPr>
          </w:pPr>
          <w:r w:rsidRPr="00961B9B">
            <w:rPr>
              <w:sz w:val="22"/>
              <w:szCs w:val="18"/>
            </w:rPr>
            <w:t>Enquiries@BRACconstruction.live.co.uk</w:t>
          </w:r>
        </w:p>
        <w:p w14:paraId="1F43D026" w14:textId="77777777" w:rsidR="00E6699D" w:rsidRDefault="00E6699D" w:rsidP="00E6699D">
          <w:pPr>
            <w:pStyle w:val="ContactInfo"/>
            <w:rPr>
              <w:sz w:val="22"/>
              <w:szCs w:val="18"/>
            </w:rPr>
          </w:pPr>
          <w:r w:rsidRPr="00961B9B">
            <w:rPr>
              <w:sz w:val="22"/>
              <w:szCs w:val="18"/>
            </w:rPr>
            <w:t>BRACConstruct.co.uk</w:t>
          </w:r>
        </w:p>
        <w:p w14:paraId="079508C4" w14:textId="77777777" w:rsidR="00E6699D" w:rsidRPr="00961B9B" w:rsidRDefault="00E6699D" w:rsidP="00E6699D">
          <w:pPr>
            <w:pStyle w:val="ContactInfo"/>
            <w:rPr>
              <w:sz w:val="22"/>
              <w:szCs w:val="18"/>
            </w:rPr>
          </w:pPr>
        </w:p>
        <w:p w14:paraId="7B7DFB33" w14:textId="77777777" w:rsidR="00E6699D" w:rsidRPr="00961B9B" w:rsidRDefault="00E6699D" w:rsidP="00E6699D">
          <w:pPr>
            <w:pStyle w:val="ContactInfo"/>
            <w:rPr>
              <w:sz w:val="22"/>
              <w:szCs w:val="18"/>
            </w:rPr>
          </w:pPr>
          <w:r w:rsidRPr="00961B9B">
            <w:rPr>
              <w:sz w:val="22"/>
              <w:szCs w:val="18"/>
            </w:rPr>
            <w:t>Swansea Council</w:t>
          </w:r>
        </w:p>
        <w:p w14:paraId="2B1AD5FB" w14:textId="77777777" w:rsidR="00E6699D" w:rsidRPr="00961B9B" w:rsidRDefault="00E6699D" w:rsidP="00E6699D">
          <w:pPr>
            <w:pStyle w:val="ContactInfo"/>
            <w:rPr>
              <w:sz w:val="22"/>
              <w:szCs w:val="18"/>
            </w:rPr>
          </w:pPr>
          <w:r w:rsidRPr="00961B9B">
            <w:rPr>
              <w:sz w:val="22"/>
              <w:szCs w:val="18"/>
            </w:rPr>
            <w:t>Swansea Civic Centre</w:t>
          </w:r>
          <w:r w:rsidRPr="00961B9B">
            <w:rPr>
              <w:sz w:val="22"/>
              <w:szCs w:val="18"/>
            </w:rPr>
            <w:tab/>
          </w:r>
        </w:p>
        <w:p w14:paraId="3F8FBACD" w14:textId="77777777" w:rsidR="00E6699D" w:rsidRPr="00961B9B" w:rsidRDefault="00E6699D" w:rsidP="00E6699D">
          <w:pPr>
            <w:pStyle w:val="ContactInfo"/>
            <w:rPr>
              <w:sz w:val="22"/>
              <w:szCs w:val="18"/>
            </w:rPr>
          </w:pPr>
          <w:r w:rsidRPr="00961B9B">
            <w:rPr>
              <w:sz w:val="22"/>
              <w:szCs w:val="18"/>
            </w:rPr>
            <w:t xml:space="preserve">New Developments </w:t>
          </w:r>
        </w:p>
        <w:p w14:paraId="07FE224B" w14:textId="77777777" w:rsidR="00E6699D" w:rsidRDefault="00E6699D" w:rsidP="00E6699D">
          <w:pPr>
            <w:pStyle w:val="ContactInfo"/>
            <w:rPr>
              <w:sz w:val="22"/>
              <w:szCs w:val="18"/>
            </w:rPr>
          </w:pPr>
          <w:r w:rsidRPr="00961B9B">
            <w:rPr>
              <w:sz w:val="22"/>
              <w:szCs w:val="18"/>
            </w:rPr>
            <w:t>SA1 3GB</w:t>
          </w:r>
        </w:p>
        <w:p w14:paraId="3B76463A" w14:textId="77777777" w:rsidR="00E6699D" w:rsidRDefault="00E6699D" w:rsidP="00E6699D">
          <w:pPr>
            <w:pStyle w:val="ContactInfo"/>
            <w:rPr>
              <w:sz w:val="22"/>
              <w:szCs w:val="18"/>
            </w:rPr>
          </w:pPr>
        </w:p>
        <w:p w14:paraId="4370F4A3" w14:textId="77777777" w:rsidR="00E6699D" w:rsidRPr="008261B9" w:rsidRDefault="00E6699D" w:rsidP="00E6699D">
          <w:pPr>
            <w:pStyle w:val="ContactInfo"/>
            <w:rPr>
              <w:sz w:val="22"/>
              <w:szCs w:val="18"/>
            </w:rPr>
          </w:pPr>
          <w:r w:rsidRPr="00F87533">
            <w:rPr>
              <w:sz w:val="20"/>
            </w:rPr>
            <w:t xml:space="preserve">Dear </w:t>
          </w:r>
          <w:sdt>
            <w:sdtPr>
              <w:rPr>
                <w:sz w:val="20"/>
              </w:rPr>
              <w:id w:val="-129088984"/>
              <w:placeholder>
                <w:docPart w:val="8CBAA437D6494EECAEC2F51FD37FE81C"/>
              </w:placeholder>
              <w:temporary/>
              <w:showingPlcHdr/>
              <w15:appearance w15:val="hidden"/>
            </w:sdtPr>
            <w:sdtEndPr/>
            <w:sdtContent>
              <w:r w:rsidRPr="00F87533">
                <w:rPr>
                  <w:rStyle w:val="PlaceholderText"/>
                  <w:sz w:val="20"/>
                </w:rPr>
                <w:t>Recipient</w:t>
              </w:r>
            </w:sdtContent>
          </w:sdt>
          <w:r w:rsidRPr="00F87533">
            <w:rPr>
              <w:sz w:val="20"/>
            </w:rPr>
            <w:t>,</w:t>
          </w:r>
        </w:p>
        <w:p w14:paraId="5F65FBB0" w14:textId="77777777" w:rsidR="00E6699D" w:rsidRDefault="00E6699D" w:rsidP="00E6699D">
          <w:pPr>
            <w:rPr>
              <w:sz w:val="20"/>
            </w:rPr>
          </w:pPr>
          <w:r w:rsidRPr="00F87533">
            <w:rPr>
              <w:sz w:val="20"/>
            </w:rPr>
            <w:t xml:space="preserve">As lead consultant for the new development of Ysgol Bae Abertawe, I wanted to take the time to contact you with our draft BIM Execution Plan (BEP) for the project and explain our understanding of the requirements for the BIM level 2 and detail how the information will be shared and managed through the appropriate standards. </w:t>
          </w:r>
        </w:p>
        <w:p w14:paraId="66756D0C" w14:textId="77777777" w:rsidR="00E6699D" w:rsidRPr="00F87533" w:rsidRDefault="00E6699D" w:rsidP="00E6699D">
          <w:pPr>
            <w:rPr>
              <w:sz w:val="20"/>
            </w:rPr>
          </w:pPr>
          <w:r>
            <w:rPr>
              <w:sz w:val="20"/>
            </w:rPr>
            <w:t xml:space="preserve">Building Information Modelling can be wrongly described as a piece of software. It is a process of a shared digital representation of a built asset to facilitate design, construction, and operation processes to form a reliable basis for decisions (ISO 19650:2019). </w:t>
          </w:r>
        </w:p>
        <w:p w14:paraId="41E54498" w14:textId="77777777" w:rsidR="00E6699D" w:rsidRPr="003A3939" w:rsidRDefault="00E6699D" w:rsidP="00E6699D">
          <w:pPr>
            <w:rPr>
              <w:sz w:val="20"/>
            </w:rPr>
          </w:pPr>
          <w:r w:rsidRPr="00F87533">
            <w:rPr>
              <w:sz w:val="20"/>
            </w:rPr>
            <w:t xml:space="preserve">Our design team understands how important BIM Level 2 is to collaborative working and is a major part of sharing information, data, processes and prevents errors occurring through mis interpretation and loss of data by sharing multiple files. BIM also is becoming a much-improved way of continuing future improvements and management of the asset which can be utilized by </w:t>
          </w:r>
          <w:r w:rsidRPr="00F87533">
            <w:rPr>
              <w:rFonts w:cstheme="minorHAnsi"/>
              <w:sz w:val="20"/>
            </w:rPr>
            <w:t xml:space="preserve">the client in the future years. </w:t>
          </w:r>
        </w:p>
        <w:p w14:paraId="13854FE4" w14:textId="77777777" w:rsidR="00E6699D" w:rsidRPr="00F87533" w:rsidRDefault="00E6699D" w:rsidP="00E6699D">
          <w:pPr>
            <w:autoSpaceDE w:val="0"/>
            <w:autoSpaceDN w:val="0"/>
            <w:adjustRightInd w:val="0"/>
            <w:spacing w:after="0" w:line="240" w:lineRule="auto"/>
            <w:rPr>
              <w:rFonts w:eastAsiaTheme="minorEastAsia" w:cstheme="minorHAnsi"/>
              <w:sz w:val="20"/>
            </w:rPr>
          </w:pPr>
          <w:r w:rsidRPr="00F87533">
            <w:rPr>
              <w:rFonts w:eastAsiaTheme="minorEastAsia" w:cstheme="minorHAnsi"/>
              <w:sz w:val="20"/>
            </w:rPr>
            <w:t>The purpose of this BIM Execution Plan (BEP) is to clearly define the actions required of each</w:t>
          </w:r>
          <w:r>
            <w:rPr>
              <w:rFonts w:eastAsiaTheme="minorEastAsia" w:cstheme="minorHAnsi"/>
              <w:sz w:val="20"/>
            </w:rPr>
            <w:t xml:space="preserve"> </w:t>
          </w:r>
          <w:r w:rsidRPr="00F87533">
            <w:rPr>
              <w:rFonts w:eastAsiaTheme="minorEastAsia" w:cstheme="minorHAnsi"/>
              <w:sz w:val="20"/>
            </w:rPr>
            <w:t xml:space="preserve">member of the project team to successfully deliver the BIM process on the </w:t>
          </w:r>
          <w:r>
            <w:rPr>
              <w:rFonts w:eastAsiaTheme="minorEastAsia" w:cstheme="minorHAnsi"/>
              <w:sz w:val="20"/>
            </w:rPr>
            <w:t xml:space="preserve">Ysgol Bae Abertawe </w:t>
          </w:r>
          <w:r w:rsidRPr="00F87533">
            <w:rPr>
              <w:rFonts w:eastAsiaTheme="minorEastAsia" w:cstheme="minorHAnsi"/>
              <w:sz w:val="20"/>
            </w:rPr>
            <w:t>project.</w:t>
          </w:r>
        </w:p>
        <w:p w14:paraId="7C569B0B" w14:textId="77777777" w:rsidR="00E6699D" w:rsidRPr="00F87533" w:rsidRDefault="00E6699D" w:rsidP="00E6699D">
          <w:pPr>
            <w:autoSpaceDE w:val="0"/>
            <w:autoSpaceDN w:val="0"/>
            <w:adjustRightInd w:val="0"/>
            <w:spacing w:after="0" w:line="240" w:lineRule="auto"/>
            <w:rPr>
              <w:rFonts w:eastAsiaTheme="minorEastAsia" w:cstheme="minorHAnsi"/>
              <w:sz w:val="20"/>
            </w:rPr>
          </w:pPr>
        </w:p>
        <w:p w14:paraId="2186DE33" w14:textId="77777777" w:rsidR="00E6699D" w:rsidRPr="00F87533" w:rsidRDefault="00E6699D" w:rsidP="00E6699D">
          <w:pPr>
            <w:autoSpaceDE w:val="0"/>
            <w:autoSpaceDN w:val="0"/>
            <w:adjustRightInd w:val="0"/>
            <w:spacing w:after="0" w:line="240" w:lineRule="auto"/>
            <w:rPr>
              <w:rFonts w:eastAsiaTheme="minorEastAsia" w:cstheme="minorHAnsi"/>
              <w:sz w:val="20"/>
            </w:rPr>
          </w:pPr>
          <w:r w:rsidRPr="00F87533">
            <w:rPr>
              <w:rFonts w:eastAsiaTheme="minorEastAsia" w:cstheme="minorHAnsi"/>
              <w:sz w:val="20"/>
            </w:rPr>
            <w:t>This BEP provides the required project information at both a strategic level, to satisfy the Pre-Contract</w:t>
          </w:r>
        </w:p>
        <w:p w14:paraId="4E06FEE7" w14:textId="77777777" w:rsidR="00E6699D" w:rsidRPr="00F87533" w:rsidRDefault="00E6699D" w:rsidP="00E6699D">
          <w:pPr>
            <w:autoSpaceDE w:val="0"/>
            <w:autoSpaceDN w:val="0"/>
            <w:adjustRightInd w:val="0"/>
            <w:spacing w:after="0" w:line="240" w:lineRule="auto"/>
            <w:rPr>
              <w:rFonts w:eastAsiaTheme="minorEastAsia" w:cstheme="minorHAnsi"/>
              <w:sz w:val="20"/>
            </w:rPr>
          </w:pPr>
          <w:r w:rsidRPr="00F87533">
            <w:rPr>
              <w:rFonts w:eastAsiaTheme="minorEastAsia" w:cstheme="minorHAnsi"/>
              <w:sz w:val="20"/>
            </w:rPr>
            <w:t>BEP requirements as defined by PAS 1192-2:2013</w:t>
          </w:r>
          <w:r>
            <w:rPr>
              <w:rFonts w:eastAsiaTheme="minorEastAsia" w:cstheme="minorHAnsi"/>
              <w:sz w:val="20"/>
            </w:rPr>
            <w:t xml:space="preserve"> (Specification for information management for the capital/delivery phase of construction projects using building information modelling)</w:t>
          </w:r>
          <w:r w:rsidRPr="00F87533">
            <w:rPr>
              <w:rFonts w:eastAsiaTheme="minorEastAsia" w:cstheme="minorHAnsi"/>
              <w:sz w:val="20"/>
            </w:rPr>
            <w:t>, and at a technical level to satisfy the Post-Contract BEP requirements as defined by PAS 1192-2:2013.</w:t>
          </w:r>
        </w:p>
        <w:p w14:paraId="7D6DBC7B" w14:textId="77777777" w:rsidR="00E6699D" w:rsidRPr="00F87533" w:rsidRDefault="00E6699D" w:rsidP="00E6699D">
          <w:pPr>
            <w:autoSpaceDE w:val="0"/>
            <w:autoSpaceDN w:val="0"/>
            <w:adjustRightInd w:val="0"/>
            <w:spacing w:after="0" w:line="240" w:lineRule="auto"/>
            <w:rPr>
              <w:rFonts w:eastAsiaTheme="minorEastAsia" w:cstheme="minorHAnsi"/>
              <w:sz w:val="20"/>
            </w:rPr>
          </w:pPr>
        </w:p>
        <w:p w14:paraId="75E4AF58" w14:textId="77777777" w:rsidR="00E6699D" w:rsidRPr="00F87533" w:rsidRDefault="00E6699D" w:rsidP="00E6699D">
          <w:pPr>
            <w:autoSpaceDE w:val="0"/>
            <w:autoSpaceDN w:val="0"/>
            <w:adjustRightInd w:val="0"/>
            <w:spacing w:after="0" w:line="240" w:lineRule="auto"/>
            <w:rPr>
              <w:rFonts w:eastAsiaTheme="minorEastAsia" w:cstheme="minorHAnsi"/>
              <w:sz w:val="20"/>
            </w:rPr>
          </w:pPr>
          <w:r w:rsidRPr="00F87533">
            <w:rPr>
              <w:rFonts w:eastAsiaTheme="minorEastAsia" w:cstheme="minorHAnsi"/>
              <w:sz w:val="20"/>
            </w:rPr>
            <w:t>At Strategic level it defines the BIM strategic requirements for the project and the methodology for</w:t>
          </w:r>
        </w:p>
        <w:p w14:paraId="6127BC20" w14:textId="77777777" w:rsidR="00E6699D" w:rsidRDefault="00E6699D" w:rsidP="00E6699D">
          <w:pPr>
            <w:autoSpaceDE w:val="0"/>
            <w:autoSpaceDN w:val="0"/>
            <w:adjustRightInd w:val="0"/>
            <w:spacing w:after="0" w:line="240" w:lineRule="auto"/>
            <w:rPr>
              <w:rFonts w:eastAsiaTheme="minorEastAsia" w:cstheme="minorHAnsi"/>
              <w:sz w:val="20"/>
            </w:rPr>
          </w:pPr>
          <w:r w:rsidRPr="00F87533">
            <w:rPr>
              <w:rFonts w:eastAsiaTheme="minorEastAsia" w:cstheme="minorHAnsi"/>
              <w:sz w:val="20"/>
            </w:rPr>
            <w:t>delivering the project using BIM. At a technical level this document provides the technical requirements for delivering the project using BIM and defines the specific processes required to do so.</w:t>
          </w:r>
        </w:p>
        <w:p w14:paraId="4C690CE3" w14:textId="77777777" w:rsidR="00E6699D" w:rsidRDefault="00E6699D" w:rsidP="00E6699D">
          <w:pPr>
            <w:autoSpaceDE w:val="0"/>
            <w:autoSpaceDN w:val="0"/>
            <w:adjustRightInd w:val="0"/>
            <w:spacing w:after="0" w:line="240" w:lineRule="auto"/>
            <w:rPr>
              <w:rFonts w:eastAsiaTheme="minorEastAsia" w:cstheme="minorHAnsi"/>
              <w:sz w:val="20"/>
            </w:rPr>
          </w:pPr>
        </w:p>
        <w:p w14:paraId="75204491" w14:textId="77777777" w:rsidR="00E6699D" w:rsidRDefault="00E6699D" w:rsidP="00E6699D">
          <w:pPr>
            <w:autoSpaceDE w:val="0"/>
            <w:autoSpaceDN w:val="0"/>
            <w:adjustRightInd w:val="0"/>
            <w:spacing w:after="0" w:line="240" w:lineRule="auto"/>
            <w:rPr>
              <w:rFonts w:eastAsiaTheme="minorEastAsia" w:cstheme="minorHAnsi"/>
              <w:sz w:val="20"/>
            </w:rPr>
          </w:pPr>
          <w:r>
            <w:rPr>
              <w:rFonts w:eastAsiaTheme="minorEastAsia" w:cstheme="minorHAnsi"/>
              <w:sz w:val="20"/>
            </w:rPr>
            <w:t xml:space="preserve">The BEP will ensure that the client (Swansea Council) and all other parties involved will be aware of all the accountabilities of each of the phases throughout the project, this will include design, construction, costs, and all aspects of the development throughout its </w:t>
          </w:r>
          <w:proofErr w:type="gramStart"/>
          <w:r>
            <w:rPr>
              <w:rFonts w:eastAsiaTheme="minorEastAsia" w:cstheme="minorHAnsi"/>
              <w:sz w:val="20"/>
            </w:rPr>
            <w:t>life-cycle</w:t>
          </w:r>
          <w:proofErr w:type="gramEnd"/>
          <w:r>
            <w:rPr>
              <w:rFonts w:eastAsiaTheme="minorEastAsia" w:cstheme="minorHAnsi"/>
              <w:sz w:val="20"/>
            </w:rPr>
            <w:t xml:space="preserve">. </w:t>
          </w:r>
        </w:p>
        <w:p w14:paraId="71F3624A" w14:textId="77777777" w:rsidR="00E6699D" w:rsidRDefault="00E6699D" w:rsidP="00E6699D">
          <w:pPr>
            <w:autoSpaceDE w:val="0"/>
            <w:autoSpaceDN w:val="0"/>
            <w:adjustRightInd w:val="0"/>
            <w:spacing w:after="0" w:line="240" w:lineRule="auto"/>
            <w:rPr>
              <w:rFonts w:eastAsiaTheme="minorEastAsia" w:cstheme="minorHAnsi"/>
              <w:sz w:val="20"/>
            </w:rPr>
          </w:pPr>
        </w:p>
        <w:p w14:paraId="210E9537" w14:textId="77777777" w:rsidR="00E6699D" w:rsidRDefault="00E6699D" w:rsidP="00E6699D">
          <w:pPr>
            <w:autoSpaceDE w:val="0"/>
            <w:autoSpaceDN w:val="0"/>
            <w:adjustRightInd w:val="0"/>
            <w:spacing w:after="0" w:line="240" w:lineRule="auto"/>
            <w:rPr>
              <w:rFonts w:eastAsiaTheme="minorEastAsia" w:cstheme="minorHAnsi"/>
              <w:sz w:val="20"/>
            </w:rPr>
          </w:pPr>
          <w:r>
            <w:rPr>
              <w:rFonts w:eastAsiaTheme="minorEastAsia" w:cstheme="minorHAnsi"/>
              <w:sz w:val="20"/>
            </w:rPr>
            <w:t>Please find attached the BEP, following approval the document will be implemented and can all be transferred through the CDE (Common data environment). We trust this will be sufficient information and if you have any queries please do not hesitate to contact.</w:t>
          </w:r>
        </w:p>
        <w:p w14:paraId="477F1AD9" w14:textId="77777777" w:rsidR="00E6699D" w:rsidRDefault="00E6699D" w:rsidP="00E6699D">
          <w:pPr>
            <w:autoSpaceDE w:val="0"/>
            <w:autoSpaceDN w:val="0"/>
            <w:adjustRightInd w:val="0"/>
            <w:spacing w:after="0" w:line="240" w:lineRule="auto"/>
            <w:rPr>
              <w:rFonts w:eastAsiaTheme="minorEastAsia" w:cstheme="minorHAnsi"/>
              <w:sz w:val="20"/>
            </w:rPr>
          </w:pPr>
        </w:p>
        <w:p w14:paraId="7235D5B0" w14:textId="77777777" w:rsidR="00E6699D" w:rsidRPr="00204F5C" w:rsidRDefault="003605A3" w:rsidP="00E6699D">
          <w:pPr>
            <w:autoSpaceDE w:val="0"/>
            <w:autoSpaceDN w:val="0"/>
            <w:adjustRightInd w:val="0"/>
            <w:spacing w:after="0" w:line="240" w:lineRule="auto"/>
          </w:pPr>
          <w:sdt>
            <w:sdtPr>
              <w:id w:val="2122259228"/>
              <w:placeholder>
                <w:docPart w:val="D4ED0439766E45D6A9C86E2CE320607F"/>
              </w:placeholder>
              <w:temporary/>
              <w:showingPlcHdr/>
              <w15:appearance w15:val="hidden"/>
            </w:sdtPr>
            <w:sdtEndPr/>
            <w:sdtContent>
              <w:r w:rsidR="00E6699D" w:rsidRPr="00204F5C">
                <w:t>Warm regards,</w:t>
              </w:r>
            </w:sdtContent>
          </w:sdt>
        </w:p>
        <w:p w14:paraId="1653BF7F" w14:textId="77777777" w:rsidR="00E6699D" w:rsidRDefault="00E6699D" w:rsidP="00E6699D">
          <w:pPr>
            <w:pStyle w:val="Signature"/>
          </w:pPr>
          <w:r>
            <w:t>Brett Thomas</w:t>
          </w:r>
        </w:p>
        <w:p w14:paraId="25E616AC" w14:textId="77777777" w:rsidR="00E6699D" w:rsidRDefault="00E6699D" w:rsidP="00E6699D">
          <w:pPr>
            <w:pStyle w:val="Signature"/>
          </w:pPr>
          <w:r>
            <w:t>Lead Consultant</w:t>
          </w:r>
        </w:p>
        <w:p w14:paraId="07008C6B" w14:textId="77777777" w:rsidR="00E6699D" w:rsidRPr="001C0661" w:rsidRDefault="00E6699D" w:rsidP="00E6699D">
          <w:pPr>
            <w:pStyle w:val="Signature"/>
          </w:pPr>
          <w:r>
            <w:t>BRAC Construction</w:t>
          </w:r>
        </w:p>
        <w:p w14:paraId="6A268896" w14:textId="77777777" w:rsidR="00E6699D" w:rsidRDefault="00E6699D">
          <w:r>
            <w:br w:type="page"/>
          </w:r>
        </w:p>
        <w:p w14:paraId="1BFC53F3" w14:textId="68CF0CAF" w:rsidR="00403985" w:rsidRDefault="00403985">
          <w:r>
            <w:rPr>
              <w:noProof/>
            </w:rPr>
            <w:lastRenderedPageBreak/>
            <mc:AlternateContent>
              <mc:Choice Requires="wps">
                <w:drawing>
                  <wp:anchor distT="0" distB="0" distL="114300" distR="114300" simplePos="0" relativeHeight="251661312" behindDoc="0" locked="0" layoutInCell="1" allowOverlap="1" wp14:anchorId="3A2D462D" wp14:editId="75EA0F5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A5EFAB1" w14:textId="2B6DFC2E" w:rsidR="00796B45" w:rsidRDefault="00E6699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BRAC Construction</w:t>
                                    </w:r>
                                  </w:p>
                                </w:sdtContent>
                              </w:sdt>
                              <w:p w14:paraId="38C43C2E" w14:textId="12C884B4" w:rsidR="00796B45" w:rsidRDefault="003605A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Pr>
                                        <w:color w:val="4472C4" w:themeColor="accent1"/>
                                        <w:sz w:val="36"/>
                                        <w:szCs w:val="36"/>
                                      </w:rPr>
                                      <w:t>BIM Execution Plan</w:t>
                                    </w:r>
                                  </w:sdtContent>
                                </w:sdt>
                                <w:r w:rsidR="00796B45">
                                  <w:rPr>
                                    <w:noProof/>
                                  </w:rPr>
                                  <w:t xml:space="preserve"> </w:t>
                                </w:r>
                              </w:p>
                              <w:p w14:paraId="5B458F6B" w14:textId="77777777" w:rsidR="00796B45" w:rsidRDefault="00796B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A2D462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A5EFAB1" w14:textId="2B6DFC2E" w:rsidR="00796B45" w:rsidRDefault="00E6699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BRAC Construction</w:t>
                              </w:r>
                            </w:p>
                          </w:sdtContent>
                        </w:sdt>
                        <w:p w14:paraId="38C43C2E" w14:textId="12C884B4" w:rsidR="00796B45" w:rsidRDefault="003605A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Pr>
                                  <w:color w:val="4472C4" w:themeColor="accent1"/>
                                  <w:sz w:val="36"/>
                                  <w:szCs w:val="36"/>
                                </w:rPr>
                                <w:t>BIM Execution Plan</w:t>
                              </w:r>
                            </w:sdtContent>
                          </w:sdt>
                          <w:r w:rsidR="00796B45">
                            <w:rPr>
                              <w:noProof/>
                            </w:rPr>
                            <w:t xml:space="preserve"> </w:t>
                          </w:r>
                        </w:p>
                        <w:p w14:paraId="5B458F6B" w14:textId="77777777" w:rsidR="00796B45" w:rsidRDefault="00796B4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F5AE155" wp14:editId="4C834F3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E7505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4831346" wp14:editId="13874EE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CC5179" w14:textId="497C661A" w:rsidR="00796B45" w:rsidRDefault="003605A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96B45">
                                      <w:rPr>
                                        <w:color w:val="4472C4" w:themeColor="accent1"/>
                                        <w:sz w:val="36"/>
                                        <w:szCs w:val="36"/>
                                      </w:rPr>
                                      <w:t xml:space="preserve">Document Ref </w:t>
                                    </w:r>
                                    <w:r w:rsidR="00796B45">
                                      <w:rPr>
                                        <w:color w:val="4472C4" w:themeColor="accent1"/>
                                        <w:sz w:val="36"/>
                                        <w:szCs w:val="36"/>
                                      </w:rPr>
                                      <w:t>-  5010_BRAC_XX_XX_BEP_LC_0001_BEP_A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75E7589" w14:textId="2813C60F" w:rsidR="00796B45" w:rsidRDefault="00796B45">
                                    <w:pPr>
                                      <w:pStyle w:val="NoSpacing"/>
                                      <w:jc w:val="right"/>
                                      <w:rPr>
                                        <w:color w:val="4472C4" w:themeColor="accent1"/>
                                        <w:sz w:val="36"/>
                                        <w:szCs w:val="36"/>
                                      </w:rPr>
                                    </w:pPr>
                                    <w:r>
                                      <w:rPr>
                                        <w:color w:val="4472C4" w:themeColor="accent1"/>
                                        <w:sz w:val="36"/>
                                        <w:szCs w:val="36"/>
                                      </w:rPr>
                                      <w:t>Revision 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483134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6CC5179" w14:textId="497C661A" w:rsidR="00796B45" w:rsidRDefault="00796B4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Document Ref </w:t>
                              </w:r>
                              <w:proofErr w:type="gramStart"/>
                              <w:r>
                                <w:rPr>
                                  <w:color w:val="4472C4" w:themeColor="accent1"/>
                                  <w:sz w:val="36"/>
                                  <w:szCs w:val="36"/>
                                </w:rPr>
                                <w:t>-  5010</w:t>
                              </w:r>
                              <w:proofErr w:type="gramEnd"/>
                              <w:r>
                                <w:rPr>
                                  <w:color w:val="4472C4" w:themeColor="accent1"/>
                                  <w:sz w:val="36"/>
                                  <w:szCs w:val="36"/>
                                </w:rPr>
                                <w:t>_BRAC_XX_XX_BEP_LC_0001_BEP_A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75E7589" w14:textId="2813C60F" w:rsidR="00796B45" w:rsidRDefault="00796B45">
                              <w:pPr>
                                <w:pStyle w:val="NoSpacing"/>
                                <w:jc w:val="right"/>
                                <w:rPr>
                                  <w:color w:val="4472C4" w:themeColor="accent1"/>
                                  <w:sz w:val="36"/>
                                  <w:szCs w:val="36"/>
                                </w:rPr>
                              </w:pPr>
                              <w:r>
                                <w:rPr>
                                  <w:color w:val="4472C4" w:themeColor="accent1"/>
                                  <w:sz w:val="36"/>
                                  <w:szCs w:val="36"/>
                                </w:rPr>
                                <w:t>Revision 1</w:t>
                              </w:r>
                            </w:p>
                          </w:sdtContent>
                        </w:sdt>
                      </w:txbxContent>
                    </v:textbox>
                    <w10:wrap anchorx="page" anchory="margin"/>
                  </v:shape>
                </w:pict>
              </mc:Fallback>
            </mc:AlternateContent>
          </w:r>
        </w:p>
        <w:p w14:paraId="15684E46" w14:textId="48EAD207" w:rsidR="00403985" w:rsidRDefault="00403985">
          <w:r>
            <w:br w:type="page"/>
          </w:r>
        </w:p>
      </w:sdtContent>
    </w:sdt>
    <w:p w14:paraId="40E3B8CD" w14:textId="4B9550E5" w:rsidR="00796B45" w:rsidRPr="00A84139" w:rsidRDefault="00453DAA">
      <w:pPr>
        <w:rPr>
          <w:rFonts w:asciiTheme="majorHAnsi" w:hAnsiTheme="majorHAnsi" w:cstheme="majorHAnsi"/>
          <w:color w:val="4472C4" w:themeColor="accent1"/>
          <w:sz w:val="32"/>
          <w:szCs w:val="32"/>
        </w:rPr>
      </w:pPr>
      <w:r w:rsidRPr="00A84139">
        <w:rPr>
          <w:rFonts w:asciiTheme="majorHAnsi" w:hAnsiTheme="majorHAnsi" w:cstheme="majorHAnsi"/>
          <w:color w:val="4472C4" w:themeColor="accent1"/>
          <w:sz w:val="32"/>
          <w:szCs w:val="32"/>
        </w:rPr>
        <w:lastRenderedPageBreak/>
        <w:t>BIM Execution Plan (BEP)</w:t>
      </w:r>
    </w:p>
    <w:p w14:paraId="3A4D3FE7" w14:textId="0127EB6D" w:rsidR="00453DAA" w:rsidRDefault="00996126">
      <w:pPr>
        <w:rPr>
          <w:color w:val="FF0000"/>
          <w:sz w:val="28"/>
          <w:szCs w:val="28"/>
        </w:rPr>
      </w:pPr>
      <w:r>
        <w:rPr>
          <w:noProof/>
        </w:rPr>
        <w:drawing>
          <wp:inline distT="0" distB="0" distL="0" distR="0" wp14:anchorId="13B06D33" wp14:editId="10009384">
            <wp:extent cx="5829300" cy="1418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75632" cy="1429492"/>
                    </a:xfrm>
                    <a:prstGeom prst="rect">
                      <a:avLst/>
                    </a:prstGeom>
                  </pic:spPr>
                </pic:pic>
              </a:graphicData>
            </a:graphic>
          </wp:inline>
        </w:drawing>
      </w:r>
    </w:p>
    <w:p w14:paraId="737F581C" w14:textId="77642E1E" w:rsidR="00996126" w:rsidRDefault="00996126">
      <w:pPr>
        <w:rPr>
          <w:color w:val="FF0000"/>
          <w:sz w:val="28"/>
          <w:szCs w:val="28"/>
        </w:rPr>
      </w:pPr>
    </w:p>
    <w:p w14:paraId="594A3BB1" w14:textId="0F1397FE" w:rsidR="00996126" w:rsidRDefault="00996126">
      <w:pPr>
        <w:rPr>
          <w:color w:val="FF0000"/>
          <w:sz w:val="28"/>
          <w:szCs w:val="28"/>
        </w:rPr>
      </w:pPr>
      <w:r>
        <w:rPr>
          <w:noProof/>
        </w:rPr>
        <w:drawing>
          <wp:inline distT="0" distB="0" distL="0" distR="0" wp14:anchorId="276D2598" wp14:editId="78206D72">
            <wp:extent cx="5924550" cy="352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51851" cy="354049"/>
                    </a:xfrm>
                    <a:prstGeom prst="rect">
                      <a:avLst/>
                    </a:prstGeom>
                  </pic:spPr>
                </pic:pic>
              </a:graphicData>
            </a:graphic>
          </wp:inline>
        </w:drawing>
      </w:r>
    </w:p>
    <w:p w14:paraId="7DBA9C33" w14:textId="32356EC6" w:rsidR="00996126" w:rsidRDefault="00996126">
      <w:pPr>
        <w:rPr>
          <w:color w:val="FF0000"/>
          <w:sz w:val="28"/>
          <w:szCs w:val="28"/>
        </w:rPr>
      </w:pPr>
    </w:p>
    <w:p w14:paraId="46E773FA" w14:textId="385913B0" w:rsidR="00996126" w:rsidRDefault="00996126">
      <w:pPr>
        <w:rPr>
          <w:color w:val="FF0000"/>
          <w:sz w:val="28"/>
          <w:szCs w:val="28"/>
        </w:rPr>
      </w:pPr>
    </w:p>
    <w:p w14:paraId="4C5526EC" w14:textId="79C2F95B" w:rsidR="00996126" w:rsidRDefault="00996126">
      <w:pPr>
        <w:rPr>
          <w:color w:val="FF0000"/>
          <w:sz w:val="28"/>
          <w:szCs w:val="28"/>
        </w:rPr>
      </w:pPr>
    </w:p>
    <w:p w14:paraId="47E51F27" w14:textId="3BE90830" w:rsidR="00996126" w:rsidRDefault="00996126">
      <w:pPr>
        <w:rPr>
          <w:color w:val="FF0000"/>
          <w:sz w:val="28"/>
          <w:szCs w:val="28"/>
        </w:rPr>
      </w:pPr>
    </w:p>
    <w:p w14:paraId="75EBFE4A" w14:textId="79874973" w:rsidR="00996126" w:rsidRDefault="00996126">
      <w:pPr>
        <w:rPr>
          <w:color w:val="FF0000"/>
          <w:sz w:val="28"/>
          <w:szCs w:val="28"/>
        </w:rPr>
      </w:pPr>
    </w:p>
    <w:p w14:paraId="5619C89F" w14:textId="363261BD" w:rsidR="00996126" w:rsidRDefault="00996126">
      <w:pPr>
        <w:rPr>
          <w:color w:val="FF0000"/>
          <w:sz w:val="28"/>
          <w:szCs w:val="28"/>
        </w:rPr>
      </w:pPr>
    </w:p>
    <w:p w14:paraId="45DC71AB" w14:textId="35017714" w:rsidR="00996126" w:rsidRDefault="00996126">
      <w:pPr>
        <w:rPr>
          <w:color w:val="FF0000"/>
          <w:sz w:val="28"/>
          <w:szCs w:val="28"/>
        </w:rPr>
      </w:pPr>
    </w:p>
    <w:p w14:paraId="1441F876" w14:textId="41E57134" w:rsidR="00996126" w:rsidRDefault="00996126">
      <w:pPr>
        <w:rPr>
          <w:color w:val="FF0000"/>
          <w:sz w:val="28"/>
          <w:szCs w:val="28"/>
        </w:rPr>
      </w:pPr>
    </w:p>
    <w:p w14:paraId="1A34A36C" w14:textId="706E1D4E" w:rsidR="00996126" w:rsidRDefault="00996126">
      <w:pPr>
        <w:rPr>
          <w:color w:val="FF0000"/>
          <w:sz w:val="28"/>
          <w:szCs w:val="28"/>
        </w:rPr>
      </w:pPr>
    </w:p>
    <w:p w14:paraId="4B672695" w14:textId="4F3FF5AC" w:rsidR="00996126" w:rsidRDefault="00996126">
      <w:pPr>
        <w:rPr>
          <w:color w:val="FF0000"/>
          <w:sz w:val="28"/>
          <w:szCs w:val="28"/>
        </w:rPr>
      </w:pPr>
    </w:p>
    <w:p w14:paraId="63C0B5A1" w14:textId="7304BBC6" w:rsidR="00996126" w:rsidRDefault="00996126">
      <w:pPr>
        <w:rPr>
          <w:color w:val="FF0000"/>
          <w:sz w:val="28"/>
          <w:szCs w:val="28"/>
        </w:rPr>
      </w:pPr>
    </w:p>
    <w:p w14:paraId="17A4966A" w14:textId="202B212C" w:rsidR="00996126" w:rsidRDefault="00996126">
      <w:pPr>
        <w:rPr>
          <w:color w:val="FF0000"/>
          <w:sz w:val="28"/>
          <w:szCs w:val="28"/>
        </w:rPr>
      </w:pPr>
    </w:p>
    <w:p w14:paraId="31A46575" w14:textId="0AD5167E" w:rsidR="00996126" w:rsidRDefault="00996126">
      <w:pPr>
        <w:rPr>
          <w:color w:val="FF0000"/>
          <w:sz w:val="28"/>
          <w:szCs w:val="28"/>
        </w:rPr>
      </w:pPr>
    </w:p>
    <w:p w14:paraId="2BCCA336" w14:textId="649E1460" w:rsidR="00996126" w:rsidRDefault="00996126">
      <w:pPr>
        <w:rPr>
          <w:color w:val="FF0000"/>
          <w:sz w:val="28"/>
          <w:szCs w:val="28"/>
        </w:rPr>
      </w:pPr>
    </w:p>
    <w:p w14:paraId="1F8084D6" w14:textId="2074D70B" w:rsidR="00996126" w:rsidRDefault="00996126">
      <w:pPr>
        <w:rPr>
          <w:color w:val="FF0000"/>
          <w:sz w:val="28"/>
          <w:szCs w:val="28"/>
        </w:rPr>
      </w:pPr>
    </w:p>
    <w:p w14:paraId="3D6A778B" w14:textId="3878F254" w:rsidR="00996126" w:rsidRDefault="00996126">
      <w:pPr>
        <w:rPr>
          <w:color w:val="FF0000"/>
          <w:sz w:val="28"/>
          <w:szCs w:val="28"/>
        </w:rPr>
      </w:pPr>
    </w:p>
    <w:p w14:paraId="12F54A66" w14:textId="6733E246" w:rsidR="00996126" w:rsidRDefault="00996126">
      <w:pPr>
        <w:rPr>
          <w:color w:val="FF0000"/>
          <w:sz w:val="28"/>
          <w:szCs w:val="28"/>
        </w:rPr>
      </w:pPr>
    </w:p>
    <w:p w14:paraId="4C7C929D" w14:textId="62115C30" w:rsidR="00996126" w:rsidRDefault="00996126">
      <w:pPr>
        <w:rPr>
          <w:color w:val="FF0000"/>
          <w:sz w:val="28"/>
          <w:szCs w:val="28"/>
        </w:rPr>
      </w:pPr>
    </w:p>
    <w:p w14:paraId="4F0A7E65" w14:textId="609FC42D" w:rsidR="00996126" w:rsidRDefault="00996126">
      <w:pPr>
        <w:rPr>
          <w:color w:val="FF0000"/>
          <w:sz w:val="28"/>
          <w:szCs w:val="28"/>
        </w:rPr>
      </w:pPr>
    </w:p>
    <w:p w14:paraId="0BA1F69E" w14:textId="26C05B80" w:rsidR="00996126" w:rsidRDefault="00996126" w:rsidP="00A84139">
      <w:pPr>
        <w:pStyle w:val="Heading1"/>
      </w:pPr>
      <w:bookmarkStart w:id="0" w:name="_Toc70422976"/>
      <w:r>
        <w:t>Abbreviations</w:t>
      </w:r>
      <w:bookmarkEnd w:id="0"/>
    </w:p>
    <w:p w14:paraId="57A072F9" w14:textId="60C191AD"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The list below includes all common BIM related abbreviations, for a more </w:t>
      </w:r>
      <w:r w:rsidR="00801CE2" w:rsidRPr="00A84139">
        <w:rPr>
          <w:rFonts w:asciiTheme="majorHAnsi" w:hAnsiTheme="majorHAnsi" w:cstheme="majorHAnsi"/>
        </w:rPr>
        <w:t>wide-ranging</w:t>
      </w:r>
      <w:r w:rsidRPr="00A84139">
        <w:rPr>
          <w:rFonts w:asciiTheme="majorHAnsi" w:hAnsiTheme="majorHAnsi" w:cstheme="majorHAnsi"/>
        </w:rPr>
        <w:t xml:space="preserve"> list please</w:t>
      </w:r>
    </w:p>
    <w:p w14:paraId="416792CC" w14:textId="3F5429AB" w:rsidR="00996126"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consult the </w:t>
      </w:r>
      <w:r w:rsidR="00801CE2">
        <w:rPr>
          <w:rFonts w:asciiTheme="majorHAnsi" w:hAnsiTheme="majorHAnsi" w:cstheme="majorHAnsi"/>
        </w:rPr>
        <w:t xml:space="preserve">Lead Consultant. </w:t>
      </w:r>
    </w:p>
    <w:p w14:paraId="77143365" w14:textId="77777777" w:rsidR="00A84139" w:rsidRPr="00A84139" w:rsidRDefault="00A84139" w:rsidP="00996126">
      <w:pPr>
        <w:autoSpaceDE w:val="0"/>
        <w:autoSpaceDN w:val="0"/>
        <w:adjustRightInd w:val="0"/>
        <w:spacing w:after="0" w:line="240" w:lineRule="auto"/>
        <w:rPr>
          <w:rFonts w:asciiTheme="majorHAnsi" w:hAnsiTheme="majorHAnsi" w:cstheme="majorHAnsi"/>
        </w:rPr>
      </w:pPr>
    </w:p>
    <w:p w14:paraId="3D777BDE" w14:textId="0E782428"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BCF </w:t>
      </w:r>
      <w:r w:rsidR="00A84139">
        <w:rPr>
          <w:rFonts w:asciiTheme="majorHAnsi" w:hAnsiTheme="majorHAnsi" w:cstheme="majorHAnsi"/>
        </w:rPr>
        <w:t xml:space="preserve">             </w:t>
      </w:r>
      <w:r w:rsidRPr="00A84139">
        <w:rPr>
          <w:rFonts w:asciiTheme="majorHAnsi" w:hAnsiTheme="majorHAnsi" w:cstheme="majorHAnsi"/>
        </w:rPr>
        <w:t>BIM Collaboration Format</w:t>
      </w:r>
    </w:p>
    <w:p w14:paraId="2BD7D2BC" w14:textId="134CA497"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BEP</w:t>
      </w:r>
      <w:r w:rsidR="00A84139">
        <w:rPr>
          <w:rFonts w:asciiTheme="majorHAnsi" w:hAnsiTheme="majorHAnsi" w:cstheme="majorHAnsi"/>
        </w:rPr>
        <w:t xml:space="preserve">              </w:t>
      </w:r>
      <w:r w:rsidRPr="00A84139">
        <w:rPr>
          <w:rFonts w:asciiTheme="majorHAnsi" w:hAnsiTheme="majorHAnsi" w:cstheme="majorHAnsi"/>
        </w:rPr>
        <w:t>BIM Execution Plan</w:t>
      </w:r>
    </w:p>
    <w:p w14:paraId="11BC3D08" w14:textId="757081E8"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BIM </w:t>
      </w:r>
      <w:r w:rsidR="00A84139">
        <w:rPr>
          <w:rFonts w:asciiTheme="majorHAnsi" w:hAnsiTheme="majorHAnsi" w:cstheme="majorHAnsi"/>
        </w:rPr>
        <w:t xml:space="preserve">            </w:t>
      </w:r>
      <w:r w:rsidRPr="00A84139">
        <w:rPr>
          <w:rFonts w:asciiTheme="majorHAnsi" w:hAnsiTheme="majorHAnsi" w:cstheme="majorHAnsi"/>
        </w:rPr>
        <w:t>Building Information Modelling</w:t>
      </w:r>
    </w:p>
    <w:p w14:paraId="7D7E215D" w14:textId="320FD73E"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BCM </w:t>
      </w:r>
      <w:r w:rsidR="00A84139">
        <w:rPr>
          <w:rFonts w:asciiTheme="majorHAnsi" w:hAnsiTheme="majorHAnsi" w:cstheme="majorHAnsi"/>
        </w:rPr>
        <w:t xml:space="preserve">           </w:t>
      </w:r>
      <w:r w:rsidRPr="00A84139">
        <w:rPr>
          <w:rFonts w:asciiTheme="majorHAnsi" w:hAnsiTheme="majorHAnsi" w:cstheme="majorHAnsi"/>
        </w:rPr>
        <w:t>BIM Coordination Meeting</w:t>
      </w:r>
    </w:p>
    <w:p w14:paraId="6AD2D53C" w14:textId="19D69752"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CDE </w:t>
      </w:r>
      <w:r w:rsidR="00A84139">
        <w:rPr>
          <w:rFonts w:asciiTheme="majorHAnsi" w:hAnsiTheme="majorHAnsi" w:cstheme="majorHAnsi"/>
        </w:rPr>
        <w:t xml:space="preserve">            </w:t>
      </w:r>
      <w:r w:rsidRPr="00A84139">
        <w:rPr>
          <w:rFonts w:asciiTheme="majorHAnsi" w:hAnsiTheme="majorHAnsi" w:cstheme="majorHAnsi"/>
        </w:rPr>
        <w:t>Common Data Environment (</w:t>
      </w:r>
      <w:proofErr w:type="gramStart"/>
      <w:r w:rsidRPr="00A84139">
        <w:rPr>
          <w:rFonts w:asciiTheme="majorHAnsi" w:hAnsiTheme="majorHAnsi" w:cstheme="majorHAnsi"/>
        </w:rPr>
        <w:t>e.g.</w:t>
      </w:r>
      <w:proofErr w:type="gramEnd"/>
      <w:r w:rsidRPr="00A84139">
        <w:rPr>
          <w:rFonts w:asciiTheme="majorHAnsi" w:hAnsiTheme="majorHAnsi" w:cstheme="majorHAnsi"/>
        </w:rPr>
        <w:t xml:space="preserve"> Viewpoint)</w:t>
      </w:r>
    </w:p>
    <w:p w14:paraId="22FF08FF" w14:textId="1EE12D58"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IFC </w:t>
      </w:r>
      <w:r w:rsidR="00A84139">
        <w:rPr>
          <w:rFonts w:asciiTheme="majorHAnsi" w:hAnsiTheme="majorHAnsi" w:cstheme="majorHAnsi"/>
        </w:rPr>
        <w:t xml:space="preserve">              </w:t>
      </w:r>
      <w:r w:rsidRPr="00A84139">
        <w:rPr>
          <w:rFonts w:asciiTheme="majorHAnsi" w:hAnsiTheme="majorHAnsi" w:cstheme="majorHAnsi"/>
        </w:rPr>
        <w:t>Industry Foundation Classes</w:t>
      </w:r>
    </w:p>
    <w:p w14:paraId="2D08E7EB" w14:textId="3E0DD5CC"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TK</w:t>
      </w:r>
      <w:r w:rsidR="00A84139">
        <w:rPr>
          <w:rFonts w:asciiTheme="majorHAnsi" w:hAnsiTheme="majorHAnsi" w:cstheme="majorHAnsi"/>
        </w:rPr>
        <w:t xml:space="preserve">               </w:t>
      </w:r>
      <w:r w:rsidRPr="00A84139">
        <w:rPr>
          <w:rFonts w:asciiTheme="majorHAnsi" w:hAnsiTheme="majorHAnsi" w:cstheme="majorHAnsi"/>
        </w:rPr>
        <w:t xml:space="preserve"> Toolkit</w:t>
      </w:r>
    </w:p>
    <w:p w14:paraId="6526292B" w14:textId="63641863"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PAS </w:t>
      </w:r>
      <w:r w:rsidR="00A84139">
        <w:rPr>
          <w:rFonts w:asciiTheme="majorHAnsi" w:hAnsiTheme="majorHAnsi" w:cstheme="majorHAnsi"/>
        </w:rPr>
        <w:t xml:space="preserve">             </w:t>
      </w:r>
      <w:r w:rsidRPr="00A84139">
        <w:rPr>
          <w:rFonts w:asciiTheme="majorHAnsi" w:hAnsiTheme="majorHAnsi" w:cstheme="majorHAnsi"/>
        </w:rPr>
        <w:t>Publicly Available Specification</w:t>
      </w:r>
    </w:p>
    <w:p w14:paraId="040653C1" w14:textId="0D6C3D21" w:rsidR="00996126" w:rsidRPr="00A84139" w:rsidRDefault="00996126" w:rsidP="00996126">
      <w:pPr>
        <w:autoSpaceDE w:val="0"/>
        <w:autoSpaceDN w:val="0"/>
        <w:adjustRightInd w:val="0"/>
        <w:spacing w:after="0" w:line="240" w:lineRule="auto"/>
        <w:rPr>
          <w:rFonts w:asciiTheme="majorHAnsi" w:hAnsiTheme="majorHAnsi" w:cstheme="majorHAnsi"/>
        </w:rPr>
      </w:pPr>
      <w:r w:rsidRPr="00A84139">
        <w:rPr>
          <w:rFonts w:asciiTheme="majorHAnsi" w:hAnsiTheme="majorHAnsi" w:cstheme="majorHAnsi"/>
        </w:rPr>
        <w:t xml:space="preserve">SMP </w:t>
      </w:r>
      <w:r w:rsidR="00A84139">
        <w:rPr>
          <w:rFonts w:asciiTheme="majorHAnsi" w:hAnsiTheme="majorHAnsi" w:cstheme="majorHAnsi"/>
        </w:rPr>
        <w:t xml:space="preserve">            </w:t>
      </w:r>
      <w:r w:rsidRPr="00A84139">
        <w:rPr>
          <w:rFonts w:asciiTheme="majorHAnsi" w:hAnsiTheme="majorHAnsi" w:cstheme="majorHAnsi"/>
        </w:rPr>
        <w:t>Standard Methods and Procedures</w:t>
      </w:r>
    </w:p>
    <w:p w14:paraId="3C82F399" w14:textId="2173BEED" w:rsidR="00996126" w:rsidRDefault="00996126" w:rsidP="00996126">
      <w:pPr>
        <w:rPr>
          <w:rFonts w:asciiTheme="majorHAnsi" w:hAnsiTheme="majorHAnsi" w:cstheme="majorHAnsi"/>
        </w:rPr>
      </w:pPr>
      <w:r w:rsidRPr="00A84139">
        <w:rPr>
          <w:rFonts w:asciiTheme="majorHAnsi" w:hAnsiTheme="majorHAnsi" w:cstheme="majorHAnsi"/>
        </w:rPr>
        <w:t xml:space="preserve">WIP </w:t>
      </w:r>
      <w:r w:rsidR="00A84139">
        <w:rPr>
          <w:rFonts w:asciiTheme="majorHAnsi" w:hAnsiTheme="majorHAnsi" w:cstheme="majorHAnsi"/>
        </w:rPr>
        <w:t xml:space="preserve">             </w:t>
      </w:r>
      <w:r w:rsidRPr="00A84139">
        <w:rPr>
          <w:rFonts w:asciiTheme="majorHAnsi" w:hAnsiTheme="majorHAnsi" w:cstheme="majorHAnsi"/>
        </w:rPr>
        <w:t>Work in Progress</w:t>
      </w:r>
    </w:p>
    <w:p w14:paraId="70705D0A" w14:textId="21AE4BC2" w:rsidR="00A84139" w:rsidRDefault="00A84139" w:rsidP="00996126">
      <w:pPr>
        <w:rPr>
          <w:rFonts w:asciiTheme="majorHAnsi" w:hAnsiTheme="majorHAnsi" w:cstheme="majorHAnsi"/>
        </w:rPr>
      </w:pPr>
    </w:p>
    <w:p w14:paraId="369D2685" w14:textId="45DB9C60" w:rsidR="00A84139" w:rsidRDefault="00A84139" w:rsidP="00996126">
      <w:pPr>
        <w:rPr>
          <w:rFonts w:asciiTheme="majorHAnsi" w:hAnsiTheme="majorHAnsi" w:cstheme="majorHAnsi"/>
        </w:rPr>
      </w:pPr>
    </w:p>
    <w:p w14:paraId="150AE379" w14:textId="5DC54F34" w:rsidR="00A84139" w:rsidRDefault="00A84139" w:rsidP="00996126">
      <w:pPr>
        <w:rPr>
          <w:rFonts w:asciiTheme="majorHAnsi" w:hAnsiTheme="majorHAnsi" w:cstheme="majorHAnsi"/>
        </w:rPr>
      </w:pPr>
    </w:p>
    <w:p w14:paraId="757C6B35" w14:textId="4129D0FB" w:rsidR="00A84139" w:rsidRDefault="00A84139" w:rsidP="00996126">
      <w:pPr>
        <w:rPr>
          <w:rFonts w:asciiTheme="majorHAnsi" w:hAnsiTheme="majorHAnsi" w:cstheme="majorHAnsi"/>
        </w:rPr>
      </w:pPr>
    </w:p>
    <w:p w14:paraId="7C43096B" w14:textId="32CD3EB7" w:rsidR="00A84139" w:rsidRDefault="00A84139" w:rsidP="00996126">
      <w:pPr>
        <w:rPr>
          <w:rFonts w:asciiTheme="majorHAnsi" w:hAnsiTheme="majorHAnsi" w:cstheme="majorHAnsi"/>
        </w:rPr>
      </w:pPr>
    </w:p>
    <w:p w14:paraId="06EBBB3D" w14:textId="1C7AD4F3" w:rsidR="00A84139" w:rsidRDefault="00A84139" w:rsidP="00996126">
      <w:pPr>
        <w:rPr>
          <w:rFonts w:asciiTheme="majorHAnsi" w:hAnsiTheme="majorHAnsi" w:cstheme="majorHAnsi"/>
        </w:rPr>
      </w:pPr>
    </w:p>
    <w:p w14:paraId="2F483430" w14:textId="0006DAFA" w:rsidR="00A84139" w:rsidRDefault="00A84139" w:rsidP="00996126">
      <w:pPr>
        <w:rPr>
          <w:rFonts w:asciiTheme="majorHAnsi" w:hAnsiTheme="majorHAnsi" w:cstheme="majorHAnsi"/>
        </w:rPr>
      </w:pPr>
    </w:p>
    <w:p w14:paraId="220B4B84" w14:textId="265CBE41" w:rsidR="00A84139" w:rsidRDefault="00A84139" w:rsidP="00996126">
      <w:pPr>
        <w:rPr>
          <w:rFonts w:asciiTheme="majorHAnsi" w:hAnsiTheme="majorHAnsi" w:cstheme="majorHAnsi"/>
        </w:rPr>
      </w:pPr>
    </w:p>
    <w:p w14:paraId="4EFB86AC" w14:textId="226A6421" w:rsidR="00A84139" w:rsidRDefault="00A84139" w:rsidP="00996126">
      <w:pPr>
        <w:rPr>
          <w:rFonts w:asciiTheme="majorHAnsi" w:hAnsiTheme="majorHAnsi" w:cstheme="majorHAnsi"/>
        </w:rPr>
      </w:pPr>
    </w:p>
    <w:p w14:paraId="66901230" w14:textId="4016B13A" w:rsidR="00A84139" w:rsidRDefault="00A84139" w:rsidP="00996126">
      <w:pPr>
        <w:rPr>
          <w:rFonts w:asciiTheme="majorHAnsi" w:hAnsiTheme="majorHAnsi" w:cstheme="majorHAnsi"/>
        </w:rPr>
      </w:pPr>
    </w:p>
    <w:p w14:paraId="4199C63A" w14:textId="435675D6" w:rsidR="00A84139" w:rsidRDefault="00A84139" w:rsidP="00996126">
      <w:pPr>
        <w:rPr>
          <w:rFonts w:asciiTheme="majorHAnsi" w:hAnsiTheme="majorHAnsi" w:cstheme="majorHAnsi"/>
        </w:rPr>
      </w:pPr>
    </w:p>
    <w:p w14:paraId="66F3799E" w14:textId="258D8B4D" w:rsidR="00A84139" w:rsidRDefault="00A84139" w:rsidP="00996126">
      <w:pPr>
        <w:rPr>
          <w:rFonts w:asciiTheme="majorHAnsi" w:hAnsiTheme="majorHAnsi" w:cstheme="majorHAnsi"/>
        </w:rPr>
      </w:pPr>
    </w:p>
    <w:p w14:paraId="4225C7D6" w14:textId="3E7045CB" w:rsidR="00A84139" w:rsidRDefault="00A84139" w:rsidP="00996126">
      <w:pPr>
        <w:rPr>
          <w:rFonts w:asciiTheme="majorHAnsi" w:hAnsiTheme="majorHAnsi" w:cstheme="majorHAnsi"/>
        </w:rPr>
      </w:pPr>
    </w:p>
    <w:p w14:paraId="7432498B" w14:textId="483C60AB" w:rsidR="00A84139" w:rsidRDefault="00A84139" w:rsidP="00996126">
      <w:pPr>
        <w:rPr>
          <w:rFonts w:asciiTheme="majorHAnsi" w:hAnsiTheme="majorHAnsi" w:cstheme="majorHAnsi"/>
        </w:rPr>
      </w:pPr>
    </w:p>
    <w:p w14:paraId="4F554DAC" w14:textId="16919940" w:rsidR="00A84139" w:rsidRDefault="00A84139" w:rsidP="00996126">
      <w:pPr>
        <w:rPr>
          <w:rFonts w:asciiTheme="majorHAnsi" w:hAnsiTheme="majorHAnsi" w:cstheme="majorHAnsi"/>
        </w:rPr>
      </w:pPr>
    </w:p>
    <w:p w14:paraId="6AB0F6F4" w14:textId="21FECC27" w:rsidR="00A84139" w:rsidRDefault="00A84139" w:rsidP="00996126">
      <w:pPr>
        <w:rPr>
          <w:rFonts w:asciiTheme="majorHAnsi" w:hAnsiTheme="majorHAnsi" w:cstheme="majorHAnsi"/>
        </w:rPr>
      </w:pPr>
    </w:p>
    <w:p w14:paraId="46EAC205" w14:textId="37220917" w:rsidR="00A84139" w:rsidRDefault="00A84139" w:rsidP="00996126">
      <w:pPr>
        <w:rPr>
          <w:rFonts w:asciiTheme="majorHAnsi" w:hAnsiTheme="majorHAnsi" w:cstheme="majorHAnsi"/>
        </w:rPr>
      </w:pPr>
    </w:p>
    <w:p w14:paraId="2FC397F0" w14:textId="7DA8B131" w:rsidR="00A84139" w:rsidRDefault="00A84139" w:rsidP="00996126">
      <w:pPr>
        <w:rPr>
          <w:rFonts w:asciiTheme="majorHAnsi" w:hAnsiTheme="majorHAnsi" w:cstheme="majorHAnsi"/>
        </w:rPr>
      </w:pPr>
    </w:p>
    <w:p w14:paraId="4BA2B14A" w14:textId="3B7853E7" w:rsidR="00A84139" w:rsidRDefault="00A84139" w:rsidP="00996126">
      <w:pPr>
        <w:rPr>
          <w:rFonts w:asciiTheme="majorHAnsi" w:hAnsiTheme="majorHAnsi" w:cstheme="majorHAnsi"/>
        </w:rPr>
      </w:pPr>
    </w:p>
    <w:p w14:paraId="12378D9A" w14:textId="784007C3" w:rsidR="00A84139" w:rsidRDefault="00A84139" w:rsidP="00996126">
      <w:pPr>
        <w:rPr>
          <w:rFonts w:asciiTheme="majorHAnsi" w:hAnsiTheme="majorHAnsi" w:cstheme="majorHAnsi"/>
        </w:rPr>
      </w:pPr>
    </w:p>
    <w:sdt>
      <w:sdtPr>
        <w:rPr>
          <w:rFonts w:asciiTheme="minorHAnsi" w:eastAsiaTheme="minorHAnsi" w:hAnsiTheme="minorHAnsi" w:cstheme="minorBidi"/>
          <w:color w:val="auto"/>
          <w:sz w:val="22"/>
          <w:szCs w:val="22"/>
          <w:lang w:val="en-GB"/>
        </w:rPr>
        <w:id w:val="121047966"/>
        <w:docPartObj>
          <w:docPartGallery w:val="Table of Contents"/>
          <w:docPartUnique/>
        </w:docPartObj>
      </w:sdtPr>
      <w:sdtEndPr>
        <w:rPr>
          <w:b/>
          <w:bCs/>
          <w:noProof/>
        </w:rPr>
      </w:sdtEndPr>
      <w:sdtContent>
        <w:p w14:paraId="089F2D7F" w14:textId="4B6BDA1F" w:rsidR="00A84139" w:rsidRDefault="00A84139">
          <w:pPr>
            <w:pStyle w:val="TOCHeading"/>
          </w:pPr>
          <w:r>
            <w:t>Contents</w:t>
          </w:r>
        </w:p>
        <w:p w14:paraId="2A486EE5" w14:textId="5051CD5E" w:rsidR="00E6699D" w:rsidRDefault="00A8413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422976" w:history="1">
            <w:r w:rsidR="00E6699D" w:rsidRPr="004154CD">
              <w:rPr>
                <w:rStyle w:val="Hyperlink"/>
                <w:noProof/>
              </w:rPr>
              <w:t>Abbreviations</w:t>
            </w:r>
            <w:r w:rsidR="00E6699D">
              <w:rPr>
                <w:noProof/>
                <w:webHidden/>
              </w:rPr>
              <w:tab/>
            </w:r>
            <w:r w:rsidR="00E6699D">
              <w:rPr>
                <w:noProof/>
                <w:webHidden/>
              </w:rPr>
              <w:fldChar w:fldCharType="begin"/>
            </w:r>
            <w:r w:rsidR="00E6699D">
              <w:rPr>
                <w:noProof/>
                <w:webHidden/>
              </w:rPr>
              <w:instrText xml:space="preserve"> PAGEREF _Toc70422976 \h </w:instrText>
            </w:r>
            <w:r w:rsidR="00E6699D">
              <w:rPr>
                <w:noProof/>
                <w:webHidden/>
              </w:rPr>
            </w:r>
            <w:r w:rsidR="00E6699D">
              <w:rPr>
                <w:noProof/>
                <w:webHidden/>
              </w:rPr>
              <w:fldChar w:fldCharType="separate"/>
            </w:r>
            <w:r w:rsidR="00E6699D">
              <w:rPr>
                <w:noProof/>
                <w:webHidden/>
              </w:rPr>
              <w:t>2</w:t>
            </w:r>
            <w:r w:rsidR="00E6699D">
              <w:rPr>
                <w:noProof/>
                <w:webHidden/>
              </w:rPr>
              <w:fldChar w:fldCharType="end"/>
            </w:r>
          </w:hyperlink>
        </w:p>
        <w:p w14:paraId="37D32035" w14:textId="0996F4E5" w:rsidR="00E6699D" w:rsidRDefault="003605A3">
          <w:pPr>
            <w:pStyle w:val="TOC1"/>
            <w:tabs>
              <w:tab w:val="left" w:pos="440"/>
              <w:tab w:val="right" w:leader="dot" w:pos="9016"/>
            </w:tabs>
            <w:rPr>
              <w:rFonts w:eastAsiaTheme="minorEastAsia"/>
              <w:noProof/>
              <w:lang w:eastAsia="en-GB"/>
            </w:rPr>
          </w:pPr>
          <w:hyperlink w:anchor="_Toc70422977" w:history="1">
            <w:r w:rsidR="00E6699D" w:rsidRPr="004154CD">
              <w:rPr>
                <w:rStyle w:val="Hyperlink"/>
                <w:noProof/>
              </w:rPr>
              <w:t>1.</w:t>
            </w:r>
            <w:r w:rsidR="00E6699D">
              <w:rPr>
                <w:rFonts w:eastAsiaTheme="minorEastAsia"/>
                <w:noProof/>
                <w:lang w:eastAsia="en-GB"/>
              </w:rPr>
              <w:tab/>
            </w:r>
            <w:r w:rsidR="00E6699D" w:rsidRPr="004154CD">
              <w:rPr>
                <w:rStyle w:val="Hyperlink"/>
                <w:noProof/>
              </w:rPr>
              <w:t>Project Information</w:t>
            </w:r>
            <w:r w:rsidR="00E6699D">
              <w:rPr>
                <w:noProof/>
                <w:webHidden/>
              </w:rPr>
              <w:tab/>
            </w:r>
            <w:r w:rsidR="00E6699D">
              <w:rPr>
                <w:noProof/>
                <w:webHidden/>
              </w:rPr>
              <w:fldChar w:fldCharType="begin"/>
            </w:r>
            <w:r w:rsidR="00E6699D">
              <w:rPr>
                <w:noProof/>
                <w:webHidden/>
              </w:rPr>
              <w:instrText xml:space="preserve"> PAGEREF _Toc70422977 \h </w:instrText>
            </w:r>
            <w:r w:rsidR="00E6699D">
              <w:rPr>
                <w:noProof/>
                <w:webHidden/>
              </w:rPr>
            </w:r>
            <w:r w:rsidR="00E6699D">
              <w:rPr>
                <w:noProof/>
                <w:webHidden/>
              </w:rPr>
              <w:fldChar w:fldCharType="separate"/>
            </w:r>
            <w:r w:rsidR="00E6699D">
              <w:rPr>
                <w:noProof/>
                <w:webHidden/>
              </w:rPr>
              <w:t>4</w:t>
            </w:r>
            <w:r w:rsidR="00E6699D">
              <w:rPr>
                <w:noProof/>
                <w:webHidden/>
              </w:rPr>
              <w:fldChar w:fldCharType="end"/>
            </w:r>
          </w:hyperlink>
        </w:p>
        <w:p w14:paraId="39876300" w14:textId="4E447A9B" w:rsidR="00E6699D" w:rsidRDefault="003605A3">
          <w:pPr>
            <w:pStyle w:val="TOC2"/>
            <w:tabs>
              <w:tab w:val="left" w:pos="880"/>
              <w:tab w:val="right" w:leader="dot" w:pos="9016"/>
            </w:tabs>
            <w:rPr>
              <w:rFonts w:eastAsiaTheme="minorEastAsia"/>
              <w:noProof/>
              <w:lang w:eastAsia="en-GB"/>
            </w:rPr>
          </w:pPr>
          <w:hyperlink w:anchor="_Toc70422978" w:history="1">
            <w:r w:rsidR="00E6699D" w:rsidRPr="004154CD">
              <w:rPr>
                <w:rStyle w:val="Hyperlink"/>
                <w:noProof/>
              </w:rPr>
              <w:t>1.1</w:t>
            </w:r>
            <w:r w:rsidR="00E6699D">
              <w:rPr>
                <w:rFonts w:eastAsiaTheme="minorEastAsia"/>
                <w:noProof/>
                <w:lang w:eastAsia="en-GB"/>
              </w:rPr>
              <w:tab/>
            </w:r>
            <w:r w:rsidR="00E6699D" w:rsidRPr="004154CD">
              <w:rPr>
                <w:rStyle w:val="Hyperlink"/>
                <w:noProof/>
              </w:rPr>
              <w:t>Project BIM Objectives</w:t>
            </w:r>
            <w:r w:rsidR="00E6699D">
              <w:rPr>
                <w:noProof/>
                <w:webHidden/>
              </w:rPr>
              <w:tab/>
            </w:r>
            <w:r w:rsidR="00E6699D">
              <w:rPr>
                <w:noProof/>
                <w:webHidden/>
              </w:rPr>
              <w:fldChar w:fldCharType="begin"/>
            </w:r>
            <w:r w:rsidR="00E6699D">
              <w:rPr>
                <w:noProof/>
                <w:webHidden/>
              </w:rPr>
              <w:instrText xml:space="preserve"> PAGEREF _Toc70422978 \h </w:instrText>
            </w:r>
            <w:r w:rsidR="00E6699D">
              <w:rPr>
                <w:noProof/>
                <w:webHidden/>
              </w:rPr>
            </w:r>
            <w:r w:rsidR="00E6699D">
              <w:rPr>
                <w:noProof/>
                <w:webHidden/>
              </w:rPr>
              <w:fldChar w:fldCharType="separate"/>
            </w:r>
            <w:r w:rsidR="00E6699D">
              <w:rPr>
                <w:noProof/>
                <w:webHidden/>
              </w:rPr>
              <w:t>4</w:t>
            </w:r>
            <w:r w:rsidR="00E6699D">
              <w:rPr>
                <w:noProof/>
                <w:webHidden/>
              </w:rPr>
              <w:fldChar w:fldCharType="end"/>
            </w:r>
          </w:hyperlink>
        </w:p>
        <w:p w14:paraId="19EDD75C" w14:textId="32A1ED1A" w:rsidR="00E6699D" w:rsidRDefault="003605A3">
          <w:pPr>
            <w:pStyle w:val="TOC2"/>
            <w:tabs>
              <w:tab w:val="left" w:pos="880"/>
              <w:tab w:val="right" w:leader="dot" w:pos="9016"/>
            </w:tabs>
            <w:rPr>
              <w:rFonts w:eastAsiaTheme="minorEastAsia"/>
              <w:noProof/>
              <w:lang w:eastAsia="en-GB"/>
            </w:rPr>
          </w:pPr>
          <w:hyperlink w:anchor="_Toc70422979" w:history="1">
            <w:r w:rsidR="00E6699D" w:rsidRPr="004154CD">
              <w:rPr>
                <w:rStyle w:val="Hyperlink"/>
                <w:noProof/>
              </w:rPr>
              <w:t>1.2</w:t>
            </w:r>
            <w:r w:rsidR="00E6699D">
              <w:rPr>
                <w:rFonts w:eastAsiaTheme="minorEastAsia"/>
                <w:noProof/>
                <w:lang w:eastAsia="en-GB"/>
              </w:rPr>
              <w:tab/>
            </w:r>
            <w:r w:rsidR="00E6699D" w:rsidRPr="004154CD">
              <w:rPr>
                <w:rStyle w:val="Hyperlink"/>
                <w:noProof/>
              </w:rPr>
              <w:t>Applicable Standards</w:t>
            </w:r>
            <w:r w:rsidR="00E6699D">
              <w:rPr>
                <w:noProof/>
                <w:webHidden/>
              </w:rPr>
              <w:tab/>
            </w:r>
            <w:r w:rsidR="00E6699D">
              <w:rPr>
                <w:noProof/>
                <w:webHidden/>
              </w:rPr>
              <w:fldChar w:fldCharType="begin"/>
            </w:r>
            <w:r w:rsidR="00E6699D">
              <w:rPr>
                <w:noProof/>
                <w:webHidden/>
              </w:rPr>
              <w:instrText xml:space="preserve"> PAGEREF _Toc70422979 \h </w:instrText>
            </w:r>
            <w:r w:rsidR="00E6699D">
              <w:rPr>
                <w:noProof/>
                <w:webHidden/>
              </w:rPr>
            </w:r>
            <w:r w:rsidR="00E6699D">
              <w:rPr>
                <w:noProof/>
                <w:webHidden/>
              </w:rPr>
              <w:fldChar w:fldCharType="separate"/>
            </w:r>
            <w:r w:rsidR="00E6699D">
              <w:rPr>
                <w:noProof/>
                <w:webHidden/>
              </w:rPr>
              <w:t>5</w:t>
            </w:r>
            <w:r w:rsidR="00E6699D">
              <w:rPr>
                <w:noProof/>
                <w:webHidden/>
              </w:rPr>
              <w:fldChar w:fldCharType="end"/>
            </w:r>
          </w:hyperlink>
        </w:p>
        <w:p w14:paraId="546BAE86" w14:textId="4919C66A" w:rsidR="00E6699D" w:rsidRDefault="003605A3">
          <w:pPr>
            <w:pStyle w:val="TOC1"/>
            <w:tabs>
              <w:tab w:val="left" w:pos="440"/>
              <w:tab w:val="right" w:leader="dot" w:pos="9016"/>
            </w:tabs>
            <w:rPr>
              <w:rFonts w:eastAsiaTheme="minorEastAsia"/>
              <w:noProof/>
              <w:lang w:eastAsia="en-GB"/>
            </w:rPr>
          </w:pPr>
          <w:hyperlink w:anchor="_Toc70422980" w:history="1">
            <w:r w:rsidR="00E6699D" w:rsidRPr="004154CD">
              <w:rPr>
                <w:rStyle w:val="Hyperlink"/>
                <w:noProof/>
              </w:rPr>
              <w:t>2.</w:t>
            </w:r>
            <w:r w:rsidR="00E6699D">
              <w:rPr>
                <w:rFonts w:eastAsiaTheme="minorEastAsia"/>
                <w:noProof/>
                <w:lang w:eastAsia="en-GB"/>
              </w:rPr>
              <w:tab/>
            </w:r>
            <w:r w:rsidR="00E6699D" w:rsidRPr="004154CD">
              <w:rPr>
                <w:rStyle w:val="Hyperlink"/>
                <w:noProof/>
              </w:rPr>
              <w:t>Management</w:t>
            </w:r>
            <w:r w:rsidR="00E6699D">
              <w:rPr>
                <w:noProof/>
                <w:webHidden/>
              </w:rPr>
              <w:tab/>
            </w:r>
            <w:r w:rsidR="00E6699D">
              <w:rPr>
                <w:noProof/>
                <w:webHidden/>
              </w:rPr>
              <w:fldChar w:fldCharType="begin"/>
            </w:r>
            <w:r w:rsidR="00E6699D">
              <w:rPr>
                <w:noProof/>
                <w:webHidden/>
              </w:rPr>
              <w:instrText xml:space="preserve"> PAGEREF _Toc70422980 \h </w:instrText>
            </w:r>
            <w:r w:rsidR="00E6699D">
              <w:rPr>
                <w:noProof/>
                <w:webHidden/>
              </w:rPr>
            </w:r>
            <w:r w:rsidR="00E6699D">
              <w:rPr>
                <w:noProof/>
                <w:webHidden/>
              </w:rPr>
              <w:fldChar w:fldCharType="separate"/>
            </w:r>
            <w:r w:rsidR="00E6699D">
              <w:rPr>
                <w:noProof/>
                <w:webHidden/>
              </w:rPr>
              <w:t>5</w:t>
            </w:r>
            <w:r w:rsidR="00E6699D">
              <w:rPr>
                <w:noProof/>
                <w:webHidden/>
              </w:rPr>
              <w:fldChar w:fldCharType="end"/>
            </w:r>
          </w:hyperlink>
        </w:p>
        <w:p w14:paraId="42133D2C" w14:textId="0027E877" w:rsidR="00E6699D" w:rsidRDefault="003605A3">
          <w:pPr>
            <w:pStyle w:val="TOC1"/>
            <w:tabs>
              <w:tab w:val="left" w:pos="440"/>
              <w:tab w:val="right" w:leader="dot" w:pos="9016"/>
            </w:tabs>
            <w:rPr>
              <w:rFonts w:eastAsiaTheme="minorEastAsia"/>
              <w:noProof/>
              <w:lang w:eastAsia="en-GB"/>
            </w:rPr>
          </w:pPr>
          <w:hyperlink w:anchor="_Toc70422981" w:history="1">
            <w:r w:rsidR="00E6699D" w:rsidRPr="004154CD">
              <w:rPr>
                <w:rStyle w:val="Hyperlink"/>
                <w:noProof/>
              </w:rPr>
              <w:t>3.</w:t>
            </w:r>
            <w:r w:rsidR="00E6699D">
              <w:rPr>
                <w:rFonts w:eastAsiaTheme="minorEastAsia"/>
                <w:noProof/>
                <w:lang w:eastAsia="en-GB"/>
              </w:rPr>
              <w:tab/>
            </w:r>
            <w:r w:rsidR="00E6699D" w:rsidRPr="004154CD">
              <w:rPr>
                <w:rStyle w:val="Hyperlink"/>
                <w:noProof/>
              </w:rPr>
              <w:t>Planning, Documentation, Standards and Procedures</w:t>
            </w:r>
            <w:r w:rsidR="00E6699D">
              <w:rPr>
                <w:noProof/>
                <w:webHidden/>
              </w:rPr>
              <w:tab/>
            </w:r>
            <w:r w:rsidR="00E6699D">
              <w:rPr>
                <w:noProof/>
                <w:webHidden/>
              </w:rPr>
              <w:fldChar w:fldCharType="begin"/>
            </w:r>
            <w:r w:rsidR="00E6699D">
              <w:rPr>
                <w:noProof/>
                <w:webHidden/>
              </w:rPr>
              <w:instrText xml:space="preserve"> PAGEREF _Toc70422981 \h </w:instrText>
            </w:r>
            <w:r w:rsidR="00E6699D">
              <w:rPr>
                <w:noProof/>
                <w:webHidden/>
              </w:rPr>
            </w:r>
            <w:r w:rsidR="00E6699D">
              <w:rPr>
                <w:noProof/>
                <w:webHidden/>
              </w:rPr>
              <w:fldChar w:fldCharType="separate"/>
            </w:r>
            <w:r w:rsidR="00E6699D">
              <w:rPr>
                <w:noProof/>
                <w:webHidden/>
              </w:rPr>
              <w:t>8</w:t>
            </w:r>
            <w:r w:rsidR="00E6699D">
              <w:rPr>
                <w:noProof/>
                <w:webHidden/>
              </w:rPr>
              <w:fldChar w:fldCharType="end"/>
            </w:r>
          </w:hyperlink>
        </w:p>
        <w:p w14:paraId="771E8970" w14:textId="4CB8C9D0" w:rsidR="00E6699D" w:rsidRDefault="003605A3">
          <w:pPr>
            <w:pStyle w:val="TOC1"/>
            <w:tabs>
              <w:tab w:val="left" w:pos="440"/>
              <w:tab w:val="right" w:leader="dot" w:pos="9016"/>
            </w:tabs>
            <w:rPr>
              <w:rFonts w:eastAsiaTheme="minorEastAsia"/>
              <w:noProof/>
              <w:lang w:eastAsia="en-GB"/>
            </w:rPr>
          </w:pPr>
          <w:hyperlink w:anchor="_Toc70422982" w:history="1">
            <w:r w:rsidR="00E6699D" w:rsidRPr="004154CD">
              <w:rPr>
                <w:rStyle w:val="Hyperlink"/>
                <w:noProof/>
              </w:rPr>
              <w:t>4.</w:t>
            </w:r>
            <w:r w:rsidR="00E6699D">
              <w:rPr>
                <w:rFonts w:eastAsiaTheme="minorEastAsia"/>
                <w:noProof/>
                <w:lang w:eastAsia="en-GB"/>
              </w:rPr>
              <w:tab/>
            </w:r>
            <w:r w:rsidR="00E6699D" w:rsidRPr="004154CD">
              <w:rPr>
                <w:rStyle w:val="Hyperlink"/>
                <w:noProof/>
              </w:rPr>
              <w:t>IT Solutions</w:t>
            </w:r>
            <w:r w:rsidR="00E6699D">
              <w:rPr>
                <w:noProof/>
                <w:webHidden/>
              </w:rPr>
              <w:tab/>
            </w:r>
            <w:r w:rsidR="00E6699D">
              <w:rPr>
                <w:noProof/>
                <w:webHidden/>
              </w:rPr>
              <w:fldChar w:fldCharType="begin"/>
            </w:r>
            <w:r w:rsidR="00E6699D">
              <w:rPr>
                <w:noProof/>
                <w:webHidden/>
              </w:rPr>
              <w:instrText xml:space="preserve"> PAGEREF _Toc70422982 \h </w:instrText>
            </w:r>
            <w:r w:rsidR="00E6699D">
              <w:rPr>
                <w:noProof/>
                <w:webHidden/>
              </w:rPr>
            </w:r>
            <w:r w:rsidR="00E6699D">
              <w:rPr>
                <w:noProof/>
                <w:webHidden/>
              </w:rPr>
              <w:fldChar w:fldCharType="separate"/>
            </w:r>
            <w:r w:rsidR="00E6699D">
              <w:rPr>
                <w:noProof/>
                <w:webHidden/>
              </w:rPr>
              <w:t>12</w:t>
            </w:r>
            <w:r w:rsidR="00E6699D">
              <w:rPr>
                <w:noProof/>
                <w:webHidden/>
              </w:rPr>
              <w:fldChar w:fldCharType="end"/>
            </w:r>
          </w:hyperlink>
        </w:p>
        <w:p w14:paraId="698B8053" w14:textId="14038A92" w:rsidR="00E6699D" w:rsidRDefault="003605A3">
          <w:pPr>
            <w:pStyle w:val="TOC1"/>
            <w:tabs>
              <w:tab w:val="left" w:pos="440"/>
              <w:tab w:val="right" w:leader="dot" w:pos="9016"/>
            </w:tabs>
            <w:rPr>
              <w:rFonts w:eastAsiaTheme="minorEastAsia"/>
              <w:noProof/>
              <w:lang w:eastAsia="en-GB"/>
            </w:rPr>
          </w:pPr>
          <w:hyperlink w:anchor="_Toc70422983" w:history="1">
            <w:r w:rsidR="00E6699D" w:rsidRPr="004154CD">
              <w:rPr>
                <w:rStyle w:val="Hyperlink"/>
                <w:noProof/>
              </w:rPr>
              <w:t>5.</w:t>
            </w:r>
            <w:r w:rsidR="00E6699D">
              <w:rPr>
                <w:rFonts w:eastAsiaTheme="minorEastAsia"/>
                <w:noProof/>
                <w:lang w:eastAsia="en-GB"/>
              </w:rPr>
              <w:tab/>
            </w:r>
            <w:r w:rsidR="00E6699D" w:rsidRPr="004154CD">
              <w:rPr>
                <w:rStyle w:val="Hyperlink"/>
                <w:noProof/>
              </w:rPr>
              <w:t>References</w:t>
            </w:r>
            <w:r w:rsidR="00E6699D">
              <w:rPr>
                <w:noProof/>
                <w:webHidden/>
              </w:rPr>
              <w:tab/>
            </w:r>
            <w:r w:rsidR="00E6699D">
              <w:rPr>
                <w:noProof/>
                <w:webHidden/>
              </w:rPr>
              <w:fldChar w:fldCharType="begin"/>
            </w:r>
            <w:r w:rsidR="00E6699D">
              <w:rPr>
                <w:noProof/>
                <w:webHidden/>
              </w:rPr>
              <w:instrText xml:space="preserve"> PAGEREF _Toc70422983 \h </w:instrText>
            </w:r>
            <w:r w:rsidR="00E6699D">
              <w:rPr>
                <w:noProof/>
                <w:webHidden/>
              </w:rPr>
            </w:r>
            <w:r w:rsidR="00E6699D">
              <w:rPr>
                <w:noProof/>
                <w:webHidden/>
              </w:rPr>
              <w:fldChar w:fldCharType="separate"/>
            </w:r>
            <w:r w:rsidR="00E6699D">
              <w:rPr>
                <w:noProof/>
                <w:webHidden/>
              </w:rPr>
              <w:t>13</w:t>
            </w:r>
            <w:r w:rsidR="00E6699D">
              <w:rPr>
                <w:noProof/>
                <w:webHidden/>
              </w:rPr>
              <w:fldChar w:fldCharType="end"/>
            </w:r>
          </w:hyperlink>
        </w:p>
        <w:p w14:paraId="5DA10420" w14:textId="27C6ED0F" w:rsidR="00A84139" w:rsidRDefault="00A84139">
          <w:r>
            <w:rPr>
              <w:b/>
              <w:bCs/>
              <w:noProof/>
            </w:rPr>
            <w:fldChar w:fldCharType="end"/>
          </w:r>
        </w:p>
      </w:sdtContent>
    </w:sdt>
    <w:p w14:paraId="4B76B43B" w14:textId="788AACE4" w:rsidR="00A84139" w:rsidRDefault="00A84139" w:rsidP="00996126">
      <w:pPr>
        <w:rPr>
          <w:rFonts w:asciiTheme="majorHAnsi" w:hAnsiTheme="majorHAnsi" w:cstheme="majorHAnsi"/>
        </w:rPr>
      </w:pPr>
    </w:p>
    <w:p w14:paraId="7B179D70" w14:textId="53FFC035" w:rsidR="00A84139" w:rsidRDefault="00A84139" w:rsidP="00996126">
      <w:pPr>
        <w:rPr>
          <w:rFonts w:asciiTheme="majorHAnsi" w:hAnsiTheme="majorHAnsi" w:cstheme="majorHAnsi"/>
        </w:rPr>
      </w:pPr>
    </w:p>
    <w:p w14:paraId="157D8819" w14:textId="0BDAEE91" w:rsidR="00A84139" w:rsidRDefault="00A84139" w:rsidP="00996126">
      <w:pPr>
        <w:rPr>
          <w:rFonts w:asciiTheme="majorHAnsi" w:hAnsiTheme="majorHAnsi" w:cstheme="majorHAnsi"/>
        </w:rPr>
      </w:pPr>
    </w:p>
    <w:p w14:paraId="68FEEF17" w14:textId="17272AF6" w:rsidR="00A84139" w:rsidRDefault="00A84139" w:rsidP="00996126">
      <w:pPr>
        <w:rPr>
          <w:rFonts w:asciiTheme="majorHAnsi" w:hAnsiTheme="majorHAnsi" w:cstheme="majorHAnsi"/>
        </w:rPr>
      </w:pPr>
    </w:p>
    <w:p w14:paraId="54A7DE88" w14:textId="4710E5F7" w:rsidR="00A84139" w:rsidRDefault="00A84139" w:rsidP="00996126">
      <w:pPr>
        <w:rPr>
          <w:rFonts w:asciiTheme="majorHAnsi" w:hAnsiTheme="majorHAnsi" w:cstheme="majorHAnsi"/>
        </w:rPr>
      </w:pPr>
    </w:p>
    <w:p w14:paraId="6E531769" w14:textId="04B5F974" w:rsidR="00A84139" w:rsidRDefault="00A84139" w:rsidP="00996126">
      <w:pPr>
        <w:rPr>
          <w:rFonts w:asciiTheme="majorHAnsi" w:hAnsiTheme="majorHAnsi" w:cstheme="majorHAnsi"/>
        </w:rPr>
      </w:pPr>
    </w:p>
    <w:p w14:paraId="542F969B" w14:textId="40B18C61" w:rsidR="00A84139" w:rsidRDefault="00A84139" w:rsidP="00996126">
      <w:pPr>
        <w:rPr>
          <w:rFonts w:asciiTheme="majorHAnsi" w:hAnsiTheme="majorHAnsi" w:cstheme="majorHAnsi"/>
        </w:rPr>
      </w:pPr>
    </w:p>
    <w:p w14:paraId="7663376E" w14:textId="57528121" w:rsidR="00A84139" w:rsidRDefault="00A84139" w:rsidP="00996126">
      <w:pPr>
        <w:rPr>
          <w:rFonts w:asciiTheme="majorHAnsi" w:hAnsiTheme="majorHAnsi" w:cstheme="majorHAnsi"/>
        </w:rPr>
      </w:pPr>
    </w:p>
    <w:p w14:paraId="1330A6BB" w14:textId="4C79224F" w:rsidR="00A84139" w:rsidRDefault="00A84139" w:rsidP="00996126">
      <w:pPr>
        <w:rPr>
          <w:rFonts w:asciiTheme="majorHAnsi" w:hAnsiTheme="majorHAnsi" w:cstheme="majorHAnsi"/>
        </w:rPr>
      </w:pPr>
    </w:p>
    <w:p w14:paraId="5E260A63" w14:textId="7469620F" w:rsidR="00A84139" w:rsidRDefault="00A84139" w:rsidP="00996126">
      <w:pPr>
        <w:rPr>
          <w:rFonts w:asciiTheme="majorHAnsi" w:hAnsiTheme="majorHAnsi" w:cstheme="majorHAnsi"/>
        </w:rPr>
      </w:pPr>
    </w:p>
    <w:p w14:paraId="09E3E173" w14:textId="064C9FF8" w:rsidR="00A84139" w:rsidRDefault="00A84139" w:rsidP="00996126">
      <w:pPr>
        <w:rPr>
          <w:rFonts w:asciiTheme="majorHAnsi" w:hAnsiTheme="majorHAnsi" w:cstheme="majorHAnsi"/>
        </w:rPr>
      </w:pPr>
    </w:p>
    <w:p w14:paraId="44A1A07F" w14:textId="0796F2D8" w:rsidR="00A84139" w:rsidRDefault="00A84139" w:rsidP="00996126">
      <w:pPr>
        <w:rPr>
          <w:rFonts w:asciiTheme="majorHAnsi" w:hAnsiTheme="majorHAnsi" w:cstheme="majorHAnsi"/>
        </w:rPr>
      </w:pPr>
    </w:p>
    <w:p w14:paraId="44EEFF9E" w14:textId="1FD11E40" w:rsidR="00A84139" w:rsidRDefault="00A84139" w:rsidP="00996126">
      <w:pPr>
        <w:rPr>
          <w:rFonts w:asciiTheme="majorHAnsi" w:hAnsiTheme="majorHAnsi" w:cstheme="majorHAnsi"/>
        </w:rPr>
      </w:pPr>
    </w:p>
    <w:p w14:paraId="34824C86" w14:textId="05BE9144" w:rsidR="00A84139" w:rsidRDefault="00A84139" w:rsidP="00996126">
      <w:pPr>
        <w:rPr>
          <w:rFonts w:asciiTheme="majorHAnsi" w:hAnsiTheme="majorHAnsi" w:cstheme="majorHAnsi"/>
        </w:rPr>
      </w:pPr>
    </w:p>
    <w:p w14:paraId="7AD79658" w14:textId="3BAFBA76" w:rsidR="00A84139" w:rsidRDefault="00A84139" w:rsidP="00996126">
      <w:pPr>
        <w:rPr>
          <w:rFonts w:asciiTheme="majorHAnsi" w:hAnsiTheme="majorHAnsi" w:cstheme="majorHAnsi"/>
        </w:rPr>
      </w:pPr>
    </w:p>
    <w:p w14:paraId="5F910A85" w14:textId="5A4D7F5C" w:rsidR="00A84139" w:rsidRDefault="00A84139" w:rsidP="00996126">
      <w:pPr>
        <w:rPr>
          <w:rFonts w:asciiTheme="majorHAnsi" w:hAnsiTheme="majorHAnsi" w:cstheme="majorHAnsi"/>
        </w:rPr>
      </w:pPr>
    </w:p>
    <w:p w14:paraId="6A1BCD9A" w14:textId="47AB7D56" w:rsidR="00A84139" w:rsidRDefault="00A84139" w:rsidP="00996126">
      <w:pPr>
        <w:rPr>
          <w:rFonts w:asciiTheme="majorHAnsi" w:hAnsiTheme="majorHAnsi" w:cstheme="majorHAnsi"/>
        </w:rPr>
      </w:pPr>
    </w:p>
    <w:p w14:paraId="18F437C4" w14:textId="6C0C26C7" w:rsidR="00A84139" w:rsidRDefault="00A84139" w:rsidP="00996126">
      <w:pPr>
        <w:rPr>
          <w:rFonts w:asciiTheme="majorHAnsi" w:hAnsiTheme="majorHAnsi" w:cstheme="majorHAnsi"/>
        </w:rPr>
      </w:pPr>
    </w:p>
    <w:p w14:paraId="2938928F" w14:textId="7A5B51EF" w:rsidR="00A84139" w:rsidRDefault="00A84139" w:rsidP="00996126">
      <w:pPr>
        <w:rPr>
          <w:rFonts w:asciiTheme="majorHAnsi" w:hAnsiTheme="majorHAnsi" w:cstheme="majorHAnsi"/>
        </w:rPr>
      </w:pPr>
    </w:p>
    <w:p w14:paraId="1C6343CC" w14:textId="272CBA42" w:rsidR="00A84139" w:rsidRDefault="00A84139" w:rsidP="00996126">
      <w:pPr>
        <w:rPr>
          <w:rFonts w:asciiTheme="majorHAnsi" w:hAnsiTheme="majorHAnsi" w:cstheme="majorHAnsi"/>
        </w:rPr>
      </w:pPr>
    </w:p>
    <w:p w14:paraId="79F244F3" w14:textId="5E4C0959" w:rsidR="00A84139" w:rsidRDefault="00A84139" w:rsidP="00996126">
      <w:pPr>
        <w:rPr>
          <w:rFonts w:asciiTheme="majorHAnsi" w:hAnsiTheme="majorHAnsi" w:cstheme="majorHAnsi"/>
        </w:rPr>
      </w:pPr>
    </w:p>
    <w:p w14:paraId="260F8AE7" w14:textId="3D508527" w:rsidR="00A84139" w:rsidRDefault="00A84139" w:rsidP="00996126">
      <w:pPr>
        <w:rPr>
          <w:rFonts w:asciiTheme="majorHAnsi" w:hAnsiTheme="majorHAnsi" w:cstheme="majorHAnsi"/>
        </w:rPr>
      </w:pPr>
    </w:p>
    <w:p w14:paraId="5510FCB6" w14:textId="07BBC044" w:rsidR="00A84139" w:rsidRDefault="00A84139" w:rsidP="00996126">
      <w:pPr>
        <w:rPr>
          <w:rFonts w:asciiTheme="majorHAnsi" w:hAnsiTheme="majorHAnsi" w:cstheme="majorHAnsi"/>
        </w:rPr>
      </w:pPr>
    </w:p>
    <w:p w14:paraId="48CBA4A1" w14:textId="4777899B" w:rsidR="00A84139" w:rsidRDefault="00A84139" w:rsidP="00996126">
      <w:pPr>
        <w:rPr>
          <w:rFonts w:asciiTheme="majorHAnsi" w:hAnsiTheme="majorHAnsi" w:cstheme="majorHAnsi"/>
        </w:rPr>
      </w:pPr>
    </w:p>
    <w:p w14:paraId="4FE6E656" w14:textId="681F41B7" w:rsidR="00A84139" w:rsidRDefault="00A84139" w:rsidP="00996126">
      <w:pPr>
        <w:rPr>
          <w:rFonts w:asciiTheme="majorHAnsi" w:hAnsiTheme="majorHAnsi" w:cstheme="majorHAnsi"/>
        </w:rPr>
      </w:pPr>
    </w:p>
    <w:p w14:paraId="1228E678" w14:textId="461E4D07" w:rsidR="00A84139" w:rsidRDefault="00A84139" w:rsidP="00996126">
      <w:pPr>
        <w:rPr>
          <w:rFonts w:asciiTheme="majorHAnsi" w:hAnsiTheme="majorHAnsi" w:cstheme="majorHAnsi"/>
        </w:rPr>
      </w:pPr>
    </w:p>
    <w:p w14:paraId="137DF1AB" w14:textId="61ACE4B7" w:rsidR="00A84139" w:rsidRDefault="00A84139" w:rsidP="00996126">
      <w:pPr>
        <w:rPr>
          <w:rFonts w:asciiTheme="majorHAnsi" w:hAnsiTheme="majorHAnsi" w:cstheme="majorHAnsi"/>
        </w:rPr>
      </w:pPr>
    </w:p>
    <w:p w14:paraId="6AE0BFC8" w14:textId="344C8C49" w:rsidR="00955E6E" w:rsidRPr="00955E6E" w:rsidRDefault="00A84139" w:rsidP="00955E6E">
      <w:pPr>
        <w:pStyle w:val="Heading1"/>
        <w:numPr>
          <w:ilvl w:val="0"/>
          <w:numId w:val="2"/>
        </w:numPr>
      </w:pPr>
      <w:bookmarkStart w:id="1" w:name="_Toc70422977"/>
      <w:r>
        <w:t>Project Information</w:t>
      </w:r>
      <w:bookmarkEnd w:id="1"/>
    </w:p>
    <w:p w14:paraId="54CA5C52" w14:textId="72449372" w:rsidR="00A84139" w:rsidRDefault="00A84139" w:rsidP="00A84139"/>
    <w:p w14:paraId="0B35978D" w14:textId="77777777" w:rsidR="00955E6E" w:rsidRDefault="00A84139" w:rsidP="00955E6E">
      <w:r>
        <w:t>Ysgol Bae Abertawe is a new Infant Primary School which has been proposed by Swansea City Council in partnership with the Welsh Government</w:t>
      </w:r>
      <w:r w:rsidR="009778C0">
        <w:t xml:space="preserve"> under the 21</w:t>
      </w:r>
      <w:r w:rsidR="009778C0" w:rsidRPr="009778C0">
        <w:rPr>
          <w:vertAlign w:val="superscript"/>
        </w:rPr>
        <w:t>st</w:t>
      </w:r>
      <w:r w:rsidR="009778C0">
        <w:t xml:space="preserve"> Century school’s programme</w:t>
      </w:r>
      <w:r>
        <w:t>.</w:t>
      </w:r>
      <w:r w:rsidR="009778C0">
        <w:t xml:space="preserve"> The school is proposed for a 1 form entry infant school for 90 pupils. </w:t>
      </w:r>
      <w:r>
        <w:t xml:space="preserve"> </w:t>
      </w:r>
      <w:r w:rsidR="00CC406D">
        <w:t xml:space="preserve">Located at The Slipway, Swansea Marina, the proposed scheme will consist of </w:t>
      </w:r>
      <w:r w:rsidR="001E4F7F">
        <w:t xml:space="preserve">3 classrooms, ICT suite, Main </w:t>
      </w:r>
      <w:proofErr w:type="gramStart"/>
      <w:r w:rsidR="001E4F7F">
        <w:t>Hall</w:t>
      </w:r>
      <w:proofErr w:type="gramEnd"/>
      <w:r w:rsidR="001E4F7F">
        <w:t xml:space="preserve"> and Library resource centre. </w:t>
      </w:r>
      <w:r w:rsidR="00955E6E">
        <w:t>The green field site has some in situ structures which will require removal prior to build.</w:t>
      </w:r>
    </w:p>
    <w:p w14:paraId="4AB7B04C" w14:textId="2F771171" w:rsidR="00955E6E" w:rsidRDefault="00955E6E" w:rsidP="00497D0F">
      <w:pPr>
        <w:pStyle w:val="Heading2"/>
        <w:numPr>
          <w:ilvl w:val="1"/>
          <w:numId w:val="2"/>
        </w:numPr>
      </w:pPr>
      <w:bookmarkStart w:id="2" w:name="_Toc70422978"/>
      <w:r>
        <w:t>Project BIM Objectives</w:t>
      </w:r>
      <w:bookmarkEnd w:id="2"/>
    </w:p>
    <w:p w14:paraId="28751A1A" w14:textId="77777777" w:rsidR="00497D0F" w:rsidRPr="00497D0F" w:rsidRDefault="00497D0F" w:rsidP="00497D0F"/>
    <w:p w14:paraId="28E14090" w14:textId="77777777" w:rsidR="00497D0F" w:rsidRPr="006366E8" w:rsidRDefault="00497D0F" w:rsidP="00497D0F">
      <w:pPr>
        <w:autoSpaceDE w:val="0"/>
        <w:autoSpaceDN w:val="0"/>
        <w:adjustRightInd w:val="0"/>
        <w:spacing w:after="0" w:line="240" w:lineRule="auto"/>
        <w:rPr>
          <w:rFonts w:cstheme="minorHAnsi"/>
        </w:rPr>
      </w:pPr>
      <w:r w:rsidRPr="006366E8">
        <w:rPr>
          <w:rFonts w:cstheme="minorHAnsi"/>
        </w:rPr>
        <w:t xml:space="preserve">Based on the BIM Maturity requirements, </w:t>
      </w:r>
      <w:r>
        <w:rPr>
          <w:rFonts w:cstheme="minorHAnsi"/>
        </w:rPr>
        <w:t>BRAC construction</w:t>
      </w:r>
      <w:r w:rsidRPr="006366E8">
        <w:rPr>
          <w:rFonts w:cstheme="minorHAnsi"/>
        </w:rPr>
        <w:t xml:space="preserve"> have identified the following key BIM</w:t>
      </w:r>
    </w:p>
    <w:p w14:paraId="6476AAB4" w14:textId="77777777" w:rsidR="00497D0F" w:rsidRPr="006366E8" w:rsidRDefault="00497D0F" w:rsidP="00497D0F">
      <w:pPr>
        <w:autoSpaceDE w:val="0"/>
        <w:autoSpaceDN w:val="0"/>
        <w:adjustRightInd w:val="0"/>
        <w:spacing w:after="0" w:line="240" w:lineRule="auto"/>
        <w:rPr>
          <w:rFonts w:cstheme="minorHAnsi"/>
        </w:rPr>
      </w:pPr>
      <w:r w:rsidRPr="006366E8">
        <w:rPr>
          <w:rFonts w:cstheme="minorHAnsi"/>
        </w:rPr>
        <w:t>Deliverables and associated targets for the PCSA and Construction stages of the project:</w:t>
      </w:r>
    </w:p>
    <w:p w14:paraId="377FA5CA" w14:textId="77777777" w:rsidR="00497D0F" w:rsidRPr="006366E8" w:rsidRDefault="00497D0F" w:rsidP="00497D0F">
      <w:pPr>
        <w:pStyle w:val="ListParagraph"/>
        <w:numPr>
          <w:ilvl w:val="0"/>
          <w:numId w:val="3"/>
        </w:numPr>
        <w:autoSpaceDE w:val="0"/>
        <w:autoSpaceDN w:val="0"/>
        <w:adjustRightInd w:val="0"/>
        <w:spacing w:after="0" w:line="240" w:lineRule="auto"/>
        <w:rPr>
          <w:rFonts w:cstheme="minorHAnsi"/>
        </w:rPr>
      </w:pPr>
      <w:r w:rsidRPr="009F2DF5">
        <w:rPr>
          <w:rFonts w:cstheme="minorHAnsi"/>
          <w:u w:val="single"/>
        </w:rPr>
        <w:t>Support the Government’s Construction 2025 strategy by reducing</w:t>
      </w:r>
      <w:r w:rsidRPr="006366E8">
        <w:rPr>
          <w:rFonts w:cstheme="minorHAnsi"/>
        </w:rPr>
        <w:t>:</w:t>
      </w:r>
    </w:p>
    <w:p w14:paraId="37080D86"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Pr>
          <w:rFonts w:cstheme="minorHAnsi"/>
        </w:rPr>
        <w:t>T</w:t>
      </w:r>
      <w:r w:rsidRPr="006366E8">
        <w:rPr>
          <w:rFonts w:cstheme="minorHAnsi"/>
        </w:rPr>
        <w:t>he capital and whole life cost of the project</w:t>
      </w:r>
    </w:p>
    <w:p w14:paraId="4AFBB109"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Project delivery time (inception to completion)</w:t>
      </w:r>
    </w:p>
    <w:p w14:paraId="34C37A91"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Waste and environmental impact</w:t>
      </w:r>
    </w:p>
    <w:p w14:paraId="4A41CD6A"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Drive consistency in the approach to project delivery by all contributing parties</w:t>
      </w:r>
    </w:p>
    <w:p w14:paraId="597232F3"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Design freeze at contract close that avoids rework on site</w:t>
      </w:r>
    </w:p>
    <w:p w14:paraId="0D196D25"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Design models used to add value throughout the design development and construction</w:t>
      </w:r>
      <w:r>
        <w:rPr>
          <w:rFonts w:cstheme="minorHAnsi"/>
        </w:rPr>
        <w:t xml:space="preserve"> </w:t>
      </w:r>
      <w:r w:rsidRPr="006366E8">
        <w:rPr>
          <w:rFonts w:cstheme="minorHAnsi"/>
        </w:rPr>
        <w:t>phases (</w:t>
      </w:r>
      <w:proofErr w:type="gramStart"/>
      <w:r w:rsidRPr="006366E8">
        <w:rPr>
          <w:rFonts w:cstheme="minorHAnsi"/>
        </w:rPr>
        <w:t>e.g.</w:t>
      </w:r>
      <w:proofErr w:type="gramEnd"/>
      <w:r w:rsidRPr="006366E8">
        <w:rPr>
          <w:rFonts w:cstheme="minorHAnsi"/>
        </w:rPr>
        <w:t xml:space="preserve"> stakeholder and community engagement) to enable better decision making</w:t>
      </w:r>
    </w:p>
    <w:p w14:paraId="237CE841"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To deliver an integrated and collaborative workflow</w:t>
      </w:r>
    </w:p>
    <w:p w14:paraId="09E6C7DB" w14:textId="77777777" w:rsidR="00497D0F" w:rsidRPr="009F2DF5" w:rsidRDefault="00497D0F" w:rsidP="00497D0F">
      <w:pPr>
        <w:pStyle w:val="ListParagraph"/>
        <w:numPr>
          <w:ilvl w:val="0"/>
          <w:numId w:val="3"/>
        </w:numPr>
        <w:autoSpaceDE w:val="0"/>
        <w:autoSpaceDN w:val="0"/>
        <w:adjustRightInd w:val="0"/>
        <w:spacing w:after="0" w:line="240" w:lineRule="auto"/>
        <w:rPr>
          <w:rFonts w:cstheme="minorHAnsi"/>
          <w:u w:val="single"/>
        </w:rPr>
      </w:pPr>
      <w:r w:rsidRPr="009F2DF5">
        <w:rPr>
          <w:rFonts w:cstheme="minorHAnsi"/>
          <w:u w:val="single"/>
        </w:rPr>
        <w:t>Multi-disciplinary design coordination using 3D BIM models</w:t>
      </w:r>
    </w:p>
    <w:p w14:paraId="758DBF8C"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Clash avoidance</w:t>
      </w:r>
    </w:p>
    <w:p w14:paraId="59FA5764"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Avoid spatial conflicts between disciplines using 3D BIM models developed</w:t>
      </w:r>
    </w:p>
    <w:p w14:paraId="73F78924" w14:textId="77777777" w:rsidR="00497D0F" w:rsidRDefault="00497D0F" w:rsidP="00497D0F">
      <w:pPr>
        <w:pStyle w:val="ListParagraph"/>
        <w:autoSpaceDE w:val="0"/>
        <w:autoSpaceDN w:val="0"/>
        <w:adjustRightInd w:val="0"/>
        <w:spacing w:after="0" w:line="240" w:lineRule="auto"/>
        <w:rPr>
          <w:rFonts w:cstheme="minorHAnsi"/>
        </w:rPr>
      </w:pPr>
      <w:r w:rsidRPr="006366E8">
        <w:rPr>
          <w:rFonts w:cstheme="minorHAnsi"/>
        </w:rPr>
        <w:t>progressively, reducing design and construction risks</w:t>
      </w:r>
    </w:p>
    <w:p w14:paraId="7A5526E8" w14:textId="28DC5927" w:rsidR="00497D0F" w:rsidRPr="009F2DF5" w:rsidRDefault="00497D0F" w:rsidP="00497D0F">
      <w:pPr>
        <w:pStyle w:val="ListParagraph"/>
        <w:numPr>
          <w:ilvl w:val="0"/>
          <w:numId w:val="3"/>
        </w:numPr>
        <w:autoSpaceDE w:val="0"/>
        <w:autoSpaceDN w:val="0"/>
        <w:adjustRightInd w:val="0"/>
        <w:spacing w:after="0" w:line="240" w:lineRule="auto"/>
        <w:rPr>
          <w:rFonts w:cstheme="minorHAnsi"/>
          <w:u w:val="single"/>
        </w:rPr>
      </w:pPr>
      <w:r w:rsidRPr="009F2DF5">
        <w:rPr>
          <w:rFonts w:cstheme="minorHAnsi"/>
          <w:u w:val="single"/>
        </w:rPr>
        <w:t>Reduce scope gaps – using 3D BIM models to understand and communicate contractors’ scope</w:t>
      </w:r>
    </w:p>
    <w:p w14:paraId="2FC283CD"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Develop well-coordinated design documents</w:t>
      </w:r>
    </w:p>
    <w:p w14:paraId="54470A24"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All design documents to be derived direct from 3D models</w:t>
      </w:r>
    </w:p>
    <w:p w14:paraId="445CE989" w14:textId="77777777" w:rsidR="00497D0F" w:rsidRPr="006366E8" w:rsidRDefault="00497D0F" w:rsidP="00497D0F">
      <w:pPr>
        <w:pStyle w:val="ListParagraph"/>
        <w:autoSpaceDE w:val="0"/>
        <w:autoSpaceDN w:val="0"/>
        <w:adjustRightInd w:val="0"/>
        <w:spacing w:after="0" w:line="240" w:lineRule="auto"/>
        <w:rPr>
          <w:rFonts w:cstheme="minorHAnsi"/>
          <w:u w:val="single"/>
        </w:rPr>
      </w:pPr>
      <w:r>
        <w:rPr>
          <w:rFonts w:cstheme="minorHAnsi"/>
          <w:u w:val="single"/>
        </w:rPr>
        <w:t>E</w:t>
      </w:r>
      <w:r w:rsidRPr="006366E8">
        <w:rPr>
          <w:rFonts w:cstheme="minorHAnsi"/>
          <w:u w:val="single"/>
        </w:rPr>
        <w:t>nhanced project communication and understanding</w:t>
      </w:r>
    </w:p>
    <w:p w14:paraId="3B77FA2C"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 xml:space="preserve">3D BIM visuals to communicate with the client, </w:t>
      </w:r>
      <w:proofErr w:type="gramStart"/>
      <w:r w:rsidRPr="006366E8">
        <w:rPr>
          <w:rFonts w:cstheme="minorHAnsi"/>
        </w:rPr>
        <w:t>contractor</w:t>
      </w:r>
      <w:proofErr w:type="gramEnd"/>
      <w:r w:rsidRPr="006366E8">
        <w:rPr>
          <w:rFonts w:cstheme="minorHAnsi"/>
        </w:rPr>
        <w:t xml:space="preserve"> and other project</w:t>
      </w:r>
      <w:r>
        <w:rPr>
          <w:rFonts w:cstheme="minorHAnsi"/>
        </w:rPr>
        <w:t xml:space="preserve"> </w:t>
      </w:r>
      <w:r w:rsidRPr="006366E8">
        <w:rPr>
          <w:rFonts w:cstheme="minorHAnsi"/>
        </w:rPr>
        <w:t>stakeholders</w:t>
      </w:r>
    </w:p>
    <w:p w14:paraId="04C535D1"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3D BIM visuals to communicate the design intent</w:t>
      </w:r>
    </w:p>
    <w:p w14:paraId="1CAE3F83"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3D BIM to improve collaboration</w:t>
      </w:r>
    </w:p>
    <w:p w14:paraId="63C73AFC"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3D BIM to analyse ‘what if’ scenarios and design optimization</w:t>
      </w:r>
    </w:p>
    <w:p w14:paraId="6D2ED0CD"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3D/4D BIM during H&amp;S briefings, too box talks, regular sub-contractor specific briefings</w:t>
      </w:r>
      <w:r>
        <w:rPr>
          <w:rFonts w:cstheme="minorHAnsi"/>
        </w:rPr>
        <w:t xml:space="preserve"> </w:t>
      </w:r>
      <w:r w:rsidRPr="006366E8">
        <w:rPr>
          <w:rFonts w:cstheme="minorHAnsi"/>
        </w:rPr>
        <w:t>etc.</w:t>
      </w:r>
    </w:p>
    <w:p w14:paraId="380D40F5" w14:textId="77777777" w:rsidR="00497D0F" w:rsidRPr="006366E8" w:rsidRDefault="00497D0F" w:rsidP="00497D0F">
      <w:pPr>
        <w:pStyle w:val="ListParagraph"/>
        <w:numPr>
          <w:ilvl w:val="0"/>
          <w:numId w:val="3"/>
        </w:numPr>
        <w:autoSpaceDE w:val="0"/>
        <w:autoSpaceDN w:val="0"/>
        <w:adjustRightInd w:val="0"/>
        <w:spacing w:after="0" w:line="240" w:lineRule="auto"/>
        <w:rPr>
          <w:rFonts w:cstheme="minorHAnsi"/>
          <w:u w:val="single"/>
        </w:rPr>
      </w:pPr>
      <w:r w:rsidRPr="006366E8">
        <w:rPr>
          <w:rFonts w:cstheme="minorHAnsi"/>
          <w:u w:val="single"/>
        </w:rPr>
        <w:t>Quantification</w:t>
      </w:r>
    </w:p>
    <w:p w14:paraId="6F81D3D6" w14:textId="77777777" w:rsidR="00497D0F" w:rsidRDefault="00497D0F" w:rsidP="00497D0F">
      <w:pPr>
        <w:pStyle w:val="ListParagraph"/>
        <w:numPr>
          <w:ilvl w:val="0"/>
          <w:numId w:val="3"/>
        </w:numPr>
        <w:autoSpaceDE w:val="0"/>
        <w:autoSpaceDN w:val="0"/>
        <w:adjustRightInd w:val="0"/>
        <w:spacing w:after="0" w:line="240" w:lineRule="auto"/>
        <w:rPr>
          <w:rFonts w:cstheme="minorHAnsi"/>
        </w:rPr>
      </w:pPr>
      <w:r w:rsidRPr="006366E8">
        <w:rPr>
          <w:rFonts w:cstheme="minorHAnsi"/>
        </w:rPr>
        <w:t>Use of 3D BIM models to extract quantities for key elements such as façade, sub</w:t>
      </w:r>
      <w:r>
        <w:rPr>
          <w:rFonts w:cstheme="minorHAnsi"/>
        </w:rPr>
        <w:t xml:space="preserve"> </w:t>
      </w:r>
      <w:r w:rsidRPr="006366E8">
        <w:rPr>
          <w:rFonts w:cstheme="minorHAnsi"/>
        </w:rPr>
        <w:t>structure, super structure, walls, doors, floors, ceilings etc.</w:t>
      </w:r>
    </w:p>
    <w:p w14:paraId="62A8BAF7" w14:textId="77777777" w:rsidR="00497D0F" w:rsidRPr="006366E8" w:rsidRDefault="00497D0F" w:rsidP="00497D0F">
      <w:pPr>
        <w:pStyle w:val="ListParagraph"/>
        <w:numPr>
          <w:ilvl w:val="0"/>
          <w:numId w:val="3"/>
        </w:numPr>
        <w:autoSpaceDE w:val="0"/>
        <w:autoSpaceDN w:val="0"/>
        <w:adjustRightInd w:val="0"/>
        <w:spacing w:after="0" w:line="240" w:lineRule="auto"/>
        <w:rPr>
          <w:rFonts w:cstheme="minorHAnsi"/>
          <w:u w:val="single"/>
        </w:rPr>
      </w:pPr>
      <w:r w:rsidRPr="006366E8">
        <w:rPr>
          <w:rFonts w:cstheme="minorHAnsi"/>
          <w:u w:val="single"/>
        </w:rPr>
        <w:t>4D Construction sequencing</w:t>
      </w:r>
    </w:p>
    <w:p w14:paraId="6AB1B50E" w14:textId="0C4BE724" w:rsidR="00497D0F" w:rsidRDefault="00497D0F" w:rsidP="00497D0F">
      <w:pPr>
        <w:pStyle w:val="ListParagraph"/>
        <w:numPr>
          <w:ilvl w:val="0"/>
          <w:numId w:val="3"/>
        </w:numPr>
        <w:autoSpaceDE w:val="0"/>
        <w:autoSpaceDN w:val="0"/>
        <w:adjustRightInd w:val="0"/>
        <w:spacing w:after="0" w:line="240" w:lineRule="auto"/>
      </w:pPr>
      <w:r w:rsidRPr="006366E8">
        <w:t xml:space="preserve">Use of 3D BIM models and data for logistics, </w:t>
      </w:r>
      <w:r w:rsidR="003E6487" w:rsidRPr="006366E8">
        <w:t>installations,</w:t>
      </w:r>
      <w:r w:rsidRPr="006366E8">
        <w:t xml:space="preserve"> and construction sequencing</w:t>
      </w:r>
    </w:p>
    <w:p w14:paraId="1CFC73F2" w14:textId="77777777" w:rsidR="00497D0F" w:rsidRDefault="00497D0F" w:rsidP="00497D0F">
      <w:pPr>
        <w:autoSpaceDE w:val="0"/>
        <w:autoSpaceDN w:val="0"/>
        <w:adjustRightInd w:val="0"/>
        <w:spacing w:after="0" w:line="240" w:lineRule="auto"/>
        <w:ind w:left="360"/>
      </w:pPr>
    </w:p>
    <w:p w14:paraId="57FAB09E" w14:textId="4B320A61" w:rsidR="00955E6E" w:rsidRDefault="00497D0F" w:rsidP="00497D0F">
      <w:pPr>
        <w:pStyle w:val="Heading2"/>
        <w:numPr>
          <w:ilvl w:val="1"/>
          <w:numId w:val="2"/>
        </w:numPr>
      </w:pPr>
      <w:bookmarkStart w:id="3" w:name="_Toc70422979"/>
      <w:r>
        <w:t>Applicable Standards</w:t>
      </w:r>
      <w:bookmarkEnd w:id="3"/>
    </w:p>
    <w:p w14:paraId="11D0B080" w14:textId="2B072243" w:rsidR="00497D0F" w:rsidRPr="00497D0F" w:rsidRDefault="00497D0F" w:rsidP="00497D0F">
      <w:r>
        <w:t xml:space="preserve">The BIM Execution plan </w:t>
      </w:r>
      <w:r w:rsidR="003E6487">
        <w:t xml:space="preserve">is structured with reference to several standards which are listed below. These standards are in place to maintain a consistent approach to the collaboration of information. The BEP requires all team member to adapt to the standards listed. </w:t>
      </w:r>
    </w:p>
    <w:tbl>
      <w:tblPr>
        <w:tblW w:w="10461" w:type="dxa"/>
        <w:tblInd w:w="-720" w:type="dxa"/>
        <w:tblLook w:val="04A0" w:firstRow="1" w:lastRow="0" w:firstColumn="1" w:lastColumn="0" w:noHBand="0" w:noVBand="1"/>
      </w:tblPr>
      <w:tblGrid>
        <w:gridCol w:w="2030"/>
        <w:gridCol w:w="8434"/>
      </w:tblGrid>
      <w:tr w:rsidR="006E6F3E" w:rsidRPr="006E6F3E" w14:paraId="6F36FE6B" w14:textId="77777777" w:rsidTr="00274534">
        <w:trPr>
          <w:trHeight w:val="332"/>
        </w:trPr>
        <w:tc>
          <w:tcPr>
            <w:tcW w:w="2027"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4BB465CD" w14:textId="77777777" w:rsidR="006E6F3E" w:rsidRPr="006E6F3E" w:rsidRDefault="006E6F3E" w:rsidP="006E6F3E">
            <w:pPr>
              <w:spacing w:after="0" w:line="240" w:lineRule="auto"/>
              <w:rPr>
                <w:rFonts w:ascii="Calibri" w:eastAsia="Times New Roman" w:hAnsi="Calibri" w:cs="Calibri"/>
                <w:color w:val="FFFFFF"/>
                <w:lang w:eastAsia="en-GB"/>
              </w:rPr>
            </w:pPr>
            <w:r w:rsidRPr="006E6F3E">
              <w:rPr>
                <w:rFonts w:ascii="Calibri" w:eastAsia="Times New Roman" w:hAnsi="Calibri" w:cs="Calibri"/>
                <w:color w:val="FFFFFF"/>
                <w:lang w:eastAsia="en-GB"/>
              </w:rPr>
              <w:t xml:space="preserve">Standard </w:t>
            </w:r>
          </w:p>
        </w:tc>
        <w:tc>
          <w:tcPr>
            <w:tcW w:w="8434" w:type="dxa"/>
            <w:tcBorders>
              <w:top w:val="single" w:sz="4" w:space="0" w:color="auto"/>
              <w:left w:val="nil"/>
              <w:bottom w:val="single" w:sz="4" w:space="0" w:color="auto"/>
              <w:right w:val="single" w:sz="4" w:space="0" w:color="auto"/>
            </w:tcBorders>
            <w:shd w:val="clear" w:color="000000" w:fill="000000"/>
            <w:noWrap/>
            <w:vAlign w:val="bottom"/>
            <w:hideMark/>
          </w:tcPr>
          <w:p w14:paraId="62B25A17" w14:textId="77777777" w:rsidR="006E6F3E" w:rsidRPr="006E6F3E" w:rsidRDefault="006E6F3E" w:rsidP="006E6F3E">
            <w:pPr>
              <w:spacing w:after="0" w:line="240" w:lineRule="auto"/>
              <w:rPr>
                <w:rFonts w:ascii="Calibri" w:eastAsia="Times New Roman" w:hAnsi="Calibri" w:cs="Calibri"/>
                <w:color w:val="FFFFFF"/>
                <w:lang w:eastAsia="en-GB"/>
              </w:rPr>
            </w:pPr>
            <w:r w:rsidRPr="006E6F3E">
              <w:rPr>
                <w:rFonts w:ascii="Calibri" w:eastAsia="Times New Roman" w:hAnsi="Calibri" w:cs="Calibri"/>
                <w:color w:val="FFFFFF"/>
                <w:lang w:eastAsia="en-GB"/>
              </w:rPr>
              <w:t>Title</w:t>
            </w:r>
          </w:p>
        </w:tc>
      </w:tr>
      <w:tr w:rsidR="006E6F3E" w:rsidRPr="006E6F3E" w14:paraId="5DF5130E"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2BCB3573"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 1192:2007+A2:2016 </w:t>
            </w:r>
          </w:p>
        </w:tc>
        <w:tc>
          <w:tcPr>
            <w:tcW w:w="8434" w:type="dxa"/>
            <w:tcBorders>
              <w:top w:val="nil"/>
              <w:left w:val="nil"/>
              <w:bottom w:val="single" w:sz="4" w:space="0" w:color="auto"/>
              <w:right w:val="single" w:sz="4" w:space="0" w:color="auto"/>
            </w:tcBorders>
            <w:shd w:val="clear" w:color="auto" w:fill="auto"/>
            <w:noWrap/>
            <w:vAlign w:val="bottom"/>
            <w:hideMark/>
          </w:tcPr>
          <w:p w14:paraId="2DCE49E1"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Collaborative production of architectural, engineering and construction information.</w:t>
            </w:r>
          </w:p>
        </w:tc>
      </w:tr>
      <w:tr w:rsidR="006E6F3E" w:rsidRPr="006E6F3E" w14:paraId="169392F7"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1DE8E385"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PAS 1192-2:2013 </w:t>
            </w:r>
          </w:p>
        </w:tc>
        <w:tc>
          <w:tcPr>
            <w:tcW w:w="8434" w:type="dxa"/>
            <w:tcBorders>
              <w:top w:val="nil"/>
              <w:left w:val="nil"/>
              <w:bottom w:val="single" w:sz="4" w:space="0" w:color="auto"/>
              <w:right w:val="single" w:sz="4" w:space="0" w:color="auto"/>
            </w:tcBorders>
            <w:shd w:val="clear" w:color="auto" w:fill="auto"/>
            <w:noWrap/>
            <w:vAlign w:val="center"/>
            <w:hideMark/>
          </w:tcPr>
          <w:p w14:paraId="0A6D1A38"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ArialMT"/>
                <w:color w:val="000000"/>
                <w:lang w:eastAsia="en-GB"/>
              </w:rPr>
              <w:t>Specification for information management for the delivery phase of</w:t>
            </w:r>
            <w:r w:rsidRPr="006E6F3E">
              <w:rPr>
                <w:rFonts w:ascii="Calibri" w:eastAsia="Times New Roman" w:hAnsi="Calibri" w:cs="Calibri"/>
                <w:b/>
                <w:bCs/>
                <w:color w:val="000000"/>
                <w:lang w:eastAsia="en-GB"/>
              </w:rPr>
              <w:t xml:space="preserve"> </w:t>
            </w:r>
            <w:r w:rsidRPr="006E6F3E">
              <w:rPr>
                <w:rFonts w:ascii="Calibri" w:eastAsia="Times New Roman" w:hAnsi="Calibri" w:cs="Calibri"/>
                <w:color w:val="000000"/>
                <w:lang w:eastAsia="en-GB"/>
              </w:rPr>
              <w:t>construction projects using BIM.</w:t>
            </w:r>
          </w:p>
        </w:tc>
      </w:tr>
      <w:tr w:rsidR="006E6F3E" w:rsidRPr="006E6F3E" w14:paraId="0D2F3571"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3679BF2F"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 1192-6:2018 </w:t>
            </w:r>
          </w:p>
        </w:tc>
        <w:tc>
          <w:tcPr>
            <w:tcW w:w="8434" w:type="dxa"/>
            <w:tcBorders>
              <w:top w:val="nil"/>
              <w:left w:val="nil"/>
              <w:bottom w:val="single" w:sz="4" w:space="0" w:color="auto"/>
              <w:right w:val="single" w:sz="4" w:space="0" w:color="auto"/>
            </w:tcBorders>
            <w:shd w:val="clear" w:color="auto" w:fill="auto"/>
            <w:noWrap/>
            <w:vAlign w:val="center"/>
            <w:hideMark/>
          </w:tcPr>
          <w:p w14:paraId="77A8436A"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ArialMT"/>
                <w:color w:val="000000"/>
                <w:lang w:eastAsia="en-GB"/>
              </w:rPr>
              <w:t>Specification for collaborative sharing and use of structured Health and Safety information using BIM.</w:t>
            </w:r>
          </w:p>
        </w:tc>
      </w:tr>
      <w:tr w:rsidR="006E6F3E" w:rsidRPr="006E6F3E" w14:paraId="36C08461"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6721F44F"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CIC BIM Protocol </w:t>
            </w:r>
          </w:p>
        </w:tc>
        <w:tc>
          <w:tcPr>
            <w:tcW w:w="8434" w:type="dxa"/>
            <w:tcBorders>
              <w:top w:val="nil"/>
              <w:left w:val="nil"/>
              <w:bottom w:val="single" w:sz="4" w:space="0" w:color="auto"/>
              <w:right w:val="single" w:sz="4" w:space="0" w:color="auto"/>
            </w:tcBorders>
            <w:shd w:val="clear" w:color="auto" w:fill="auto"/>
            <w:noWrap/>
            <w:vAlign w:val="bottom"/>
            <w:hideMark/>
          </w:tcPr>
          <w:p w14:paraId="1CA666C0"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Standard protocol for use in projects using BIM.</w:t>
            </w:r>
          </w:p>
        </w:tc>
      </w:tr>
      <w:tr w:rsidR="006E6F3E" w:rsidRPr="006E6F3E" w14:paraId="010F4808"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12A352A9"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ISO 12006-2 </w:t>
            </w:r>
          </w:p>
        </w:tc>
        <w:tc>
          <w:tcPr>
            <w:tcW w:w="8434" w:type="dxa"/>
            <w:tcBorders>
              <w:top w:val="nil"/>
              <w:left w:val="nil"/>
              <w:bottom w:val="single" w:sz="4" w:space="0" w:color="auto"/>
              <w:right w:val="single" w:sz="4" w:space="0" w:color="auto"/>
            </w:tcBorders>
            <w:shd w:val="clear" w:color="auto" w:fill="auto"/>
            <w:noWrap/>
            <w:vAlign w:val="bottom"/>
            <w:hideMark/>
          </w:tcPr>
          <w:p w14:paraId="1EA6D392" w14:textId="77777777" w:rsidR="006E6F3E" w:rsidRPr="006E6F3E" w:rsidRDefault="006E6F3E" w:rsidP="006E6F3E">
            <w:pPr>
              <w:spacing w:after="0" w:line="240" w:lineRule="auto"/>
              <w:rPr>
                <w:rFonts w:ascii="Calibri" w:eastAsia="Times New Roman" w:hAnsi="Calibri" w:cs="Calibri"/>
                <w:color w:val="000000"/>
                <w:lang w:eastAsia="en-GB"/>
              </w:rPr>
            </w:pPr>
            <w:proofErr w:type="spellStart"/>
            <w:r w:rsidRPr="006E6F3E">
              <w:rPr>
                <w:rFonts w:ascii="Calibri" w:eastAsia="Times New Roman" w:hAnsi="Calibri" w:cs="Calibri"/>
                <w:color w:val="000000"/>
                <w:lang w:eastAsia="en-GB"/>
              </w:rPr>
              <w:t>Uniclass</w:t>
            </w:r>
            <w:proofErr w:type="spellEnd"/>
            <w:r w:rsidRPr="006E6F3E">
              <w:rPr>
                <w:rFonts w:ascii="Calibri" w:eastAsia="Times New Roman" w:hAnsi="Calibri" w:cs="Calibri"/>
                <w:color w:val="000000"/>
                <w:lang w:eastAsia="en-GB"/>
              </w:rPr>
              <w:t xml:space="preserve"> 2015 – Standardised classification system to align to BS1192 documentation. Htto://toolkit.thenbs.com/articles/classification</w:t>
            </w:r>
          </w:p>
        </w:tc>
      </w:tr>
      <w:tr w:rsidR="006E6F3E" w:rsidRPr="006E6F3E" w14:paraId="268CE282"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424B1307"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BIM Forum </w:t>
            </w:r>
          </w:p>
        </w:tc>
        <w:tc>
          <w:tcPr>
            <w:tcW w:w="8434" w:type="dxa"/>
            <w:tcBorders>
              <w:top w:val="nil"/>
              <w:left w:val="nil"/>
              <w:bottom w:val="single" w:sz="4" w:space="0" w:color="auto"/>
              <w:right w:val="single" w:sz="4" w:space="0" w:color="auto"/>
            </w:tcBorders>
            <w:shd w:val="clear" w:color="auto" w:fill="auto"/>
            <w:noWrap/>
            <w:vAlign w:val="bottom"/>
            <w:hideMark/>
          </w:tcPr>
          <w:p w14:paraId="5525CF41"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Level of Development Specification 2017</w:t>
            </w:r>
          </w:p>
        </w:tc>
      </w:tr>
      <w:tr w:rsidR="006E6F3E" w:rsidRPr="006E6F3E" w14:paraId="056460F5"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05DA4C4E"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Digital Plan of Works </w:t>
            </w:r>
          </w:p>
        </w:tc>
        <w:tc>
          <w:tcPr>
            <w:tcW w:w="8434" w:type="dxa"/>
            <w:tcBorders>
              <w:top w:val="nil"/>
              <w:left w:val="nil"/>
              <w:bottom w:val="single" w:sz="4" w:space="0" w:color="auto"/>
              <w:right w:val="single" w:sz="4" w:space="0" w:color="auto"/>
            </w:tcBorders>
            <w:shd w:val="clear" w:color="auto" w:fill="auto"/>
            <w:noWrap/>
            <w:vAlign w:val="bottom"/>
            <w:hideMark/>
          </w:tcPr>
          <w:p w14:paraId="22ADECDB"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Discipline independent plan of works to align to the BIM process</w:t>
            </w:r>
          </w:p>
        </w:tc>
      </w:tr>
      <w:tr w:rsidR="006E6F3E" w:rsidRPr="006E6F3E" w14:paraId="4759FF3B"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76E850D8"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BS8541-1 </w:t>
            </w:r>
          </w:p>
        </w:tc>
        <w:tc>
          <w:tcPr>
            <w:tcW w:w="8434" w:type="dxa"/>
            <w:tcBorders>
              <w:top w:val="nil"/>
              <w:left w:val="nil"/>
              <w:bottom w:val="single" w:sz="4" w:space="0" w:color="auto"/>
              <w:right w:val="single" w:sz="4" w:space="0" w:color="auto"/>
            </w:tcBorders>
            <w:shd w:val="clear" w:color="auto" w:fill="auto"/>
            <w:noWrap/>
            <w:vAlign w:val="bottom"/>
            <w:hideMark/>
          </w:tcPr>
          <w:p w14:paraId="4972775D"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 xml:space="preserve">BSI Library objects for architecture, engineering and construction, Part </w:t>
            </w:r>
            <w:proofErr w:type="gramStart"/>
            <w:r w:rsidRPr="006E6F3E">
              <w:rPr>
                <w:rFonts w:ascii="Calibri" w:eastAsia="Times New Roman" w:hAnsi="Calibri" w:cs="Calibri"/>
                <w:color w:val="000000"/>
                <w:lang w:eastAsia="en-GB"/>
              </w:rPr>
              <w:t>1:identification</w:t>
            </w:r>
            <w:proofErr w:type="gramEnd"/>
            <w:r w:rsidRPr="006E6F3E">
              <w:rPr>
                <w:rFonts w:ascii="Calibri" w:eastAsia="Times New Roman" w:hAnsi="Calibri" w:cs="Calibri"/>
                <w:color w:val="000000"/>
                <w:lang w:eastAsia="en-GB"/>
              </w:rPr>
              <w:t xml:space="preserve"> and classification - Code of Practice</w:t>
            </w:r>
          </w:p>
        </w:tc>
      </w:tr>
      <w:tr w:rsidR="006E6F3E" w:rsidRPr="006E6F3E" w14:paraId="70F5C420"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62A1491B"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BS8541-2:2011 </w:t>
            </w:r>
          </w:p>
        </w:tc>
        <w:tc>
          <w:tcPr>
            <w:tcW w:w="8434" w:type="dxa"/>
            <w:tcBorders>
              <w:top w:val="nil"/>
              <w:left w:val="nil"/>
              <w:bottom w:val="single" w:sz="4" w:space="0" w:color="auto"/>
              <w:right w:val="single" w:sz="4" w:space="0" w:color="auto"/>
            </w:tcBorders>
            <w:shd w:val="clear" w:color="auto" w:fill="auto"/>
            <w:noWrap/>
            <w:vAlign w:val="center"/>
            <w:hideMark/>
          </w:tcPr>
          <w:p w14:paraId="607E865F"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ArialMT"/>
                <w:color w:val="000000"/>
                <w:lang w:eastAsia="en-GB"/>
              </w:rPr>
              <w:t>Recommended 2D symbols of building elements for use in BIM</w:t>
            </w:r>
          </w:p>
        </w:tc>
      </w:tr>
      <w:tr w:rsidR="006E6F3E" w:rsidRPr="006E6F3E" w14:paraId="10AC50A0"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1F71E2C2"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BS8541-3:2012 </w:t>
            </w:r>
          </w:p>
        </w:tc>
        <w:tc>
          <w:tcPr>
            <w:tcW w:w="8434" w:type="dxa"/>
            <w:tcBorders>
              <w:top w:val="nil"/>
              <w:left w:val="nil"/>
              <w:bottom w:val="single" w:sz="4" w:space="0" w:color="auto"/>
              <w:right w:val="single" w:sz="4" w:space="0" w:color="auto"/>
            </w:tcBorders>
            <w:shd w:val="clear" w:color="auto" w:fill="auto"/>
            <w:noWrap/>
            <w:vAlign w:val="center"/>
            <w:hideMark/>
          </w:tcPr>
          <w:p w14:paraId="6F14EBF0"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ArialMT"/>
                <w:color w:val="000000"/>
                <w:lang w:eastAsia="en-GB"/>
              </w:rPr>
              <w:t>Shap and measurement code of practice</w:t>
            </w:r>
          </w:p>
        </w:tc>
      </w:tr>
      <w:tr w:rsidR="006E6F3E" w:rsidRPr="006E6F3E" w14:paraId="100DBFBA"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3D9DB61C"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BS8451-4:2012 </w:t>
            </w:r>
          </w:p>
        </w:tc>
        <w:tc>
          <w:tcPr>
            <w:tcW w:w="8434" w:type="dxa"/>
            <w:tcBorders>
              <w:top w:val="nil"/>
              <w:left w:val="nil"/>
              <w:bottom w:val="single" w:sz="4" w:space="0" w:color="auto"/>
              <w:right w:val="single" w:sz="4" w:space="0" w:color="auto"/>
            </w:tcBorders>
            <w:shd w:val="clear" w:color="auto" w:fill="auto"/>
            <w:noWrap/>
            <w:vAlign w:val="bottom"/>
            <w:hideMark/>
          </w:tcPr>
          <w:p w14:paraId="66601B8C"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Attributes for specification and assessment code of practice</w:t>
            </w:r>
          </w:p>
        </w:tc>
      </w:tr>
      <w:tr w:rsidR="006E6F3E" w:rsidRPr="006E6F3E" w14:paraId="705B7201"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7A80EB54"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BS8451-5:2015 </w:t>
            </w:r>
          </w:p>
        </w:tc>
        <w:tc>
          <w:tcPr>
            <w:tcW w:w="8434" w:type="dxa"/>
            <w:tcBorders>
              <w:top w:val="nil"/>
              <w:left w:val="nil"/>
              <w:bottom w:val="single" w:sz="4" w:space="0" w:color="auto"/>
              <w:right w:val="single" w:sz="4" w:space="0" w:color="auto"/>
            </w:tcBorders>
            <w:shd w:val="clear" w:color="auto" w:fill="auto"/>
            <w:noWrap/>
            <w:vAlign w:val="bottom"/>
            <w:hideMark/>
          </w:tcPr>
          <w:p w14:paraId="3ED0EE86"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Assemblies code of practice</w:t>
            </w:r>
          </w:p>
        </w:tc>
      </w:tr>
      <w:tr w:rsidR="006E6F3E" w:rsidRPr="006E6F3E" w14:paraId="55CB3E83"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7F317CB5"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BS8451-6:2015 </w:t>
            </w:r>
          </w:p>
        </w:tc>
        <w:tc>
          <w:tcPr>
            <w:tcW w:w="8434" w:type="dxa"/>
            <w:tcBorders>
              <w:top w:val="nil"/>
              <w:left w:val="nil"/>
              <w:bottom w:val="single" w:sz="4" w:space="0" w:color="auto"/>
              <w:right w:val="single" w:sz="4" w:space="0" w:color="auto"/>
            </w:tcBorders>
            <w:shd w:val="clear" w:color="auto" w:fill="auto"/>
            <w:noWrap/>
            <w:vAlign w:val="center"/>
            <w:hideMark/>
          </w:tcPr>
          <w:p w14:paraId="288A1EC5"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ArialMT"/>
                <w:color w:val="000000"/>
                <w:lang w:eastAsia="en-GB"/>
              </w:rPr>
              <w:t>Product and building declarations code of practice.</w:t>
            </w:r>
          </w:p>
        </w:tc>
      </w:tr>
      <w:tr w:rsidR="006E6F3E" w:rsidRPr="006E6F3E" w14:paraId="36AA040D"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712A0459"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 8536:2010 </w:t>
            </w:r>
          </w:p>
        </w:tc>
        <w:tc>
          <w:tcPr>
            <w:tcW w:w="8434" w:type="dxa"/>
            <w:tcBorders>
              <w:top w:val="nil"/>
              <w:left w:val="nil"/>
              <w:bottom w:val="single" w:sz="4" w:space="0" w:color="auto"/>
              <w:right w:val="single" w:sz="4" w:space="0" w:color="auto"/>
            </w:tcBorders>
            <w:shd w:val="clear" w:color="auto" w:fill="auto"/>
            <w:noWrap/>
            <w:vAlign w:val="bottom"/>
            <w:hideMark/>
          </w:tcPr>
          <w:p w14:paraId="73F5C596"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Building management briefing – code of practice.</w:t>
            </w:r>
          </w:p>
        </w:tc>
      </w:tr>
      <w:tr w:rsidR="006E6F3E" w:rsidRPr="006E6F3E" w14:paraId="5A36FB49"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336A4A9A"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 8587 </w:t>
            </w:r>
          </w:p>
        </w:tc>
        <w:tc>
          <w:tcPr>
            <w:tcW w:w="8434" w:type="dxa"/>
            <w:tcBorders>
              <w:top w:val="nil"/>
              <w:left w:val="nil"/>
              <w:bottom w:val="single" w:sz="4" w:space="0" w:color="auto"/>
              <w:right w:val="single" w:sz="4" w:space="0" w:color="auto"/>
            </w:tcBorders>
            <w:shd w:val="clear" w:color="auto" w:fill="auto"/>
            <w:noWrap/>
            <w:vAlign w:val="bottom"/>
            <w:hideMark/>
          </w:tcPr>
          <w:p w14:paraId="0FBCD4A8"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Guide to building information management</w:t>
            </w:r>
          </w:p>
        </w:tc>
      </w:tr>
      <w:tr w:rsidR="006E6F3E" w:rsidRPr="006E6F3E" w14:paraId="558A7FC7"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0A52F996"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BS 7000 Series</w:t>
            </w:r>
          </w:p>
        </w:tc>
        <w:tc>
          <w:tcPr>
            <w:tcW w:w="8434" w:type="dxa"/>
            <w:tcBorders>
              <w:top w:val="nil"/>
              <w:left w:val="nil"/>
              <w:bottom w:val="single" w:sz="4" w:space="0" w:color="auto"/>
              <w:right w:val="single" w:sz="4" w:space="0" w:color="auto"/>
            </w:tcBorders>
            <w:shd w:val="clear" w:color="auto" w:fill="auto"/>
            <w:noWrap/>
            <w:vAlign w:val="bottom"/>
            <w:hideMark/>
          </w:tcPr>
          <w:p w14:paraId="2C3DAFB5"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Design Management Systems</w:t>
            </w:r>
          </w:p>
        </w:tc>
      </w:tr>
      <w:tr w:rsidR="006E6F3E" w:rsidRPr="006E6F3E" w14:paraId="0D0727E6"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3D54EB01"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BS 8534:2011 </w:t>
            </w:r>
          </w:p>
        </w:tc>
        <w:tc>
          <w:tcPr>
            <w:tcW w:w="8434" w:type="dxa"/>
            <w:tcBorders>
              <w:top w:val="nil"/>
              <w:left w:val="nil"/>
              <w:bottom w:val="single" w:sz="4" w:space="0" w:color="auto"/>
              <w:right w:val="single" w:sz="4" w:space="0" w:color="auto"/>
            </w:tcBorders>
            <w:shd w:val="clear" w:color="auto" w:fill="auto"/>
            <w:noWrap/>
            <w:vAlign w:val="center"/>
            <w:hideMark/>
          </w:tcPr>
          <w:p w14:paraId="7DC86CE9"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ArialMT"/>
                <w:color w:val="000000"/>
                <w:lang w:eastAsia="en-GB"/>
              </w:rPr>
              <w:t>Construction Procurement Policies</w:t>
            </w:r>
          </w:p>
        </w:tc>
      </w:tr>
      <w:tr w:rsidR="006E6F3E" w:rsidRPr="006E6F3E" w14:paraId="7AF85291"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669262C4"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BS10012</w:t>
            </w:r>
          </w:p>
        </w:tc>
        <w:tc>
          <w:tcPr>
            <w:tcW w:w="8434" w:type="dxa"/>
            <w:tcBorders>
              <w:top w:val="nil"/>
              <w:left w:val="nil"/>
              <w:bottom w:val="single" w:sz="4" w:space="0" w:color="auto"/>
              <w:right w:val="single" w:sz="4" w:space="0" w:color="auto"/>
            </w:tcBorders>
            <w:shd w:val="clear" w:color="auto" w:fill="auto"/>
            <w:noWrap/>
            <w:vAlign w:val="bottom"/>
            <w:hideMark/>
          </w:tcPr>
          <w:p w14:paraId="18E3EC98"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Calibri"/>
                <w:color w:val="000000"/>
                <w:lang w:eastAsia="en-GB"/>
              </w:rPr>
              <w:t>Data protection. Specification for a personal information management system</w:t>
            </w:r>
          </w:p>
        </w:tc>
      </w:tr>
      <w:tr w:rsidR="006E6F3E" w:rsidRPr="006E6F3E" w14:paraId="5F61A83F"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23846C3B"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ISO 8000-150:2011 </w:t>
            </w:r>
          </w:p>
        </w:tc>
        <w:tc>
          <w:tcPr>
            <w:tcW w:w="8434" w:type="dxa"/>
            <w:tcBorders>
              <w:top w:val="nil"/>
              <w:left w:val="nil"/>
              <w:bottom w:val="single" w:sz="4" w:space="0" w:color="auto"/>
              <w:right w:val="single" w:sz="4" w:space="0" w:color="auto"/>
            </w:tcBorders>
            <w:shd w:val="clear" w:color="auto" w:fill="auto"/>
            <w:noWrap/>
            <w:vAlign w:val="center"/>
            <w:hideMark/>
          </w:tcPr>
          <w:p w14:paraId="2A38C81C"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ArialMT"/>
                <w:color w:val="000000"/>
                <w:lang w:eastAsia="en-GB"/>
              </w:rPr>
              <w:t>Master data: Quality management framework</w:t>
            </w:r>
          </w:p>
        </w:tc>
      </w:tr>
      <w:tr w:rsidR="006E6F3E" w:rsidRPr="006E6F3E" w14:paraId="0463E7D4" w14:textId="77777777" w:rsidTr="00274534">
        <w:trPr>
          <w:trHeight w:val="332"/>
        </w:trPr>
        <w:tc>
          <w:tcPr>
            <w:tcW w:w="2027" w:type="dxa"/>
            <w:tcBorders>
              <w:top w:val="nil"/>
              <w:left w:val="single" w:sz="4" w:space="0" w:color="auto"/>
              <w:bottom w:val="single" w:sz="4" w:space="0" w:color="auto"/>
              <w:right w:val="single" w:sz="4" w:space="0" w:color="auto"/>
            </w:tcBorders>
            <w:shd w:val="clear" w:color="auto" w:fill="auto"/>
            <w:noWrap/>
            <w:vAlign w:val="bottom"/>
            <w:hideMark/>
          </w:tcPr>
          <w:p w14:paraId="40805D11" w14:textId="77777777" w:rsidR="006E6F3E" w:rsidRPr="006E6F3E" w:rsidRDefault="006E6F3E" w:rsidP="006E6F3E">
            <w:pPr>
              <w:spacing w:after="0" w:line="240" w:lineRule="auto"/>
              <w:rPr>
                <w:rFonts w:ascii="Calibri" w:eastAsia="Times New Roman" w:hAnsi="Calibri" w:cs="Calibri"/>
                <w:b/>
                <w:bCs/>
                <w:color w:val="000000"/>
                <w:lang w:eastAsia="en-GB"/>
              </w:rPr>
            </w:pPr>
            <w:r w:rsidRPr="006E6F3E">
              <w:rPr>
                <w:rFonts w:ascii="Calibri" w:eastAsia="Times New Roman" w:hAnsi="Calibri" w:cs="Calibri"/>
                <w:b/>
                <w:bCs/>
                <w:color w:val="000000"/>
                <w:lang w:eastAsia="en-GB"/>
              </w:rPr>
              <w:t xml:space="preserve">ISO 16739:2013 </w:t>
            </w:r>
          </w:p>
        </w:tc>
        <w:tc>
          <w:tcPr>
            <w:tcW w:w="8434" w:type="dxa"/>
            <w:tcBorders>
              <w:top w:val="nil"/>
              <w:left w:val="nil"/>
              <w:bottom w:val="single" w:sz="4" w:space="0" w:color="auto"/>
              <w:right w:val="single" w:sz="4" w:space="0" w:color="auto"/>
            </w:tcBorders>
            <w:shd w:val="clear" w:color="auto" w:fill="auto"/>
            <w:noWrap/>
            <w:vAlign w:val="center"/>
            <w:hideMark/>
          </w:tcPr>
          <w:p w14:paraId="177F2966" w14:textId="77777777" w:rsidR="006E6F3E" w:rsidRPr="006E6F3E" w:rsidRDefault="006E6F3E" w:rsidP="006E6F3E">
            <w:pPr>
              <w:spacing w:after="0" w:line="240" w:lineRule="auto"/>
              <w:rPr>
                <w:rFonts w:ascii="Calibri" w:eastAsia="Times New Roman" w:hAnsi="Calibri" w:cs="Calibri"/>
                <w:color w:val="000000"/>
                <w:lang w:eastAsia="en-GB"/>
              </w:rPr>
            </w:pPr>
            <w:r w:rsidRPr="006E6F3E">
              <w:rPr>
                <w:rFonts w:ascii="Calibri" w:eastAsia="Times New Roman" w:hAnsi="Calibri" w:cs="ArialMT"/>
                <w:color w:val="000000"/>
                <w:lang w:eastAsia="en-GB"/>
              </w:rPr>
              <w:t>Industry Foundation Classes (IFC) for data sharing in the construction and facility management industries.</w:t>
            </w:r>
          </w:p>
        </w:tc>
      </w:tr>
    </w:tbl>
    <w:p w14:paraId="5F5C4076" w14:textId="67232E70" w:rsidR="00955E6E" w:rsidRDefault="00955E6E" w:rsidP="00A84139"/>
    <w:p w14:paraId="4BB97C31" w14:textId="279CB307" w:rsidR="001C68B6" w:rsidRDefault="001C68B6" w:rsidP="001C68B6">
      <w:pPr>
        <w:pStyle w:val="Heading1"/>
        <w:numPr>
          <w:ilvl w:val="0"/>
          <w:numId w:val="2"/>
        </w:numPr>
      </w:pPr>
      <w:bookmarkStart w:id="4" w:name="_Toc70422980"/>
      <w:r>
        <w:t>Management</w:t>
      </w:r>
      <w:bookmarkEnd w:id="4"/>
    </w:p>
    <w:p w14:paraId="53371FE8" w14:textId="77777777" w:rsidR="00801CE2" w:rsidRPr="00CB453B" w:rsidRDefault="00801CE2" w:rsidP="00801CE2">
      <w:pPr>
        <w:autoSpaceDE w:val="0"/>
        <w:autoSpaceDN w:val="0"/>
        <w:adjustRightInd w:val="0"/>
        <w:spacing w:after="0" w:line="240" w:lineRule="auto"/>
        <w:rPr>
          <w:rFonts w:cstheme="minorHAnsi"/>
          <w:b/>
          <w:bCs/>
          <w:color w:val="E41B24"/>
        </w:rPr>
      </w:pPr>
      <w:r w:rsidRPr="00CB453B">
        <w:rPr>
          <w:rFonts w:cstheme="minorHAnsi"/>
          <w:b/>
          <w:bCs/>
          <w:color w:val="E41B24"/>
        </w:rPr>
        <w:t>BIM Role Descriptions</w:t>
      </w:r>
    </w:p>
    <w:p w14:paraId="04CFEAA4"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The responsibilities of project participants defined in this section do not reflect any pre-existing,</w:t>
      </w:r>
    </w:p>
    <w:p w14:paraId="37694383"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established job roles. These roles can be fulfilled by multiple individuals and an individual can fulfil</w:t>
      </w:r>
    </w:p>
    <w:p w14:paraId="5C4FB954"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multiple roles. Also, throughout the course of the project the roles may move between different</w:t>
      </w:r>
      <w:r>
        <w:rPr>
          <w:rFonts w:cstheme="minorHAnsi"/>
          <w:color w:val="000000"/>
        </w:rPr>
        <w:t xml:space="preserve"> </w:t>
      </w:r>
      <w:r w:rsidRPr="00CB453B">
        <w:rPr>
          <w:rFonts w:cstheme="minorHAnsi"/>
          <w:color w:val="000000"/>
        </w:rPr>
        <w:t>individuals.</w:t>
      </w:r>
      <w:r>
        <w:rPr>
          <w:rFonts w:cstheme="minorHAnsi"/>
          <w:color w:val="000000"/>
        </w:rPr>
        <w:t xml:space="preserve"> </w:t>
      </w:r>
      <w:r w:rsidRPr="00CB453B">
        <w:rPr>
          <w:rFonts w:cstheme="minorHAnsi"/>
          <w:color w:val="000000"/>
        </w:rPr>
        <w:t>All parties have a responsibility to engage in collaborative working for the benefit of the project and to</w:t>
      </w:r>
      <w:r>
        <w:rPr>
          <w:rFonts w:cstheme="minorHAnsi"/>
          <w:color w:val="000000"/>
        </w:rPr>
        <w:t xml:space="preserve"> </w:t>
      </w:r>
      <w:r w:rsidRPr="00CB453B">
        <w:rPr>
          <w:rFonts w:cstheme="minorHAnsi"/>
          <w:color w:val="000000"/>
        </w:rPr>
        <w:t>align themselves with the guidance set out in this document.</w:t>
      </w:r>
    </w:p>
    <w:p w14:paraId="7985A2F4"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For all consultants and sub-contractors with design responsibility, BIM duties will include:</w:t>
      </w:r>
    </w:p>
    <w:p w14:paraId="16C969DF" w14:textId="77777777" w:rsidR="00801CE2" w:rsidRPr="00CB453B" w:rsidRDefault="00801CE2" w:rsidP="00801CE2">
      <w:pPr>
        <w:pStyle w:val="ListParagraph"/>
        <w:numPr>
          <w:ilvl w:val="0"/>
          <w:numId w:val="4"/>
        </w:numPr>
        <w:autoSpaceDE w:val="0"/>
        <w:autoSpaceDN w:val="0"/>
        <w:adjustRightInd w:val="0"/>
        <w:spacing w:after="0" w:line="240" w:lineRule="auto"/>
        <w:rPr>
          <w:rFonts w:cstheme="minorHAnsi"/>
          <w:color w:val="000000"/>
        </w:rPr>
      </w:pPr>
      <w:r w:rsidRPr="00CB453B">
        <w:rPr>
          <w:rFonts w:cstheme="minorHAnsi"/>
          <w:color w:val="000000"/>
        </w:rPr>
        <w:t>Producing 3D design models with embedded asset information in line with the information and</w:t>
      </w:r>
      <w:r>
        <w:rPr>
          <w:rFonts w:cstheme="minorHAnsi"/>
          <w:color w:val="000000"/>
        </w:rPr>
        <w:t xml:space="preserve"> </w:t>
      </w:r>
      <w:r w:rsidRPr="00CB453B">
        <w:rPr>
          <w:rFonts w:cstheme="minorHAnsi"/>
          <w:color w:val="000000"/>
        </w:rPr>
        <w:t>protocols set out in the BEP</w:t>
      </w:r>
    </w:p>
    <w:p w14:paraId="47EF53F9" w14:textId="77777777" w:rsidR="00801CE2" w:rsidRPr="00CB453B" w:rsidRDefault="00801CE2" w:rsidP="00801CE2">
      <w:pPr>
        <w:pStyle w:val="ListParagraph"/>
        <w:numPr>
          <w:ilvl w:val="0"/>
          <w:numId w:val="4"/>
        </w:numPr>
        <w:autoSpaceDE w:val="0"/>
        <w:autoSpaceDN w:val="0"/>
        <w:adjustRightInd w:val="0"/>
        <w:spacing w:after="0" w:line="240" w:lineRule="auto"/>
        <w:rPr>
          <w:rFonts w:cstheme="minorHAnsi"/>
          <w:color w:val="000000"/>
        </w:rPr>
      </w:pPr>
      <w:r w:rsidRPr="00CB453B">
        <w:rPr>
          <w:rFonts w:cstheme="minorHAnsi"/>
          <w:color w:val="000000"/>
        </w:rPr>
        <w:lastRenderedPageBreak/>
        <w:t>Production of 2D construction drawings derived from the 3D design models in accordance with</w:t>
      </w:r>
      <w:r>
        <w:rPr>
          <w:rFonts w:cstheme="minorHAnsi"/>
          <w:color w:val="000000"/>
        </w:rPr>
        <w:t xml:space="preserve"> </w:t>
      </w:r>
      <w:r w:rsidRPr="00CB453B">
        <w:rPr>
          <w:rFonts w:cstheme="minorHAnsi"/>
          <w:color w:val="000000"/>
        </w:rPr>
        <w:t>contract scope</w:t>
      </w:r>
    </w:p>
    <w:p w14:paraId="437547A1" w14:textId="77777777" w:rsidR="00801CE2" w:rsidRPr="00CB453B" w:rsidRDefault="00801CE2" w:rsidP="00801CE2">
      <w:pPr>
        <w:pStyle w:val="ListParagraph"/>
        <w:numPr>
          <w:ilvl w:val="0"/>
          <w:numId w:val="4"/>
        </w:numPr>
        <w:autoSpaceDE w:val="0"/>
        <w:autoSpaceDN w:val="0"/>
        <w:adjustRightInd w:val="0"/>
        <w:spacing w:after="0" w:line="240" w:lineRule="auto"/>
        <w:rPr>
          <w:rFonts w:cstheme="minorHAnsi"/>
          <w:color w:val="000000"/>
        </w:rPr>
      </w:pPr>
      <w:r w:rsidRPr="00CB453B">
        <w:rPr>
          <w:rFonts w:cstheme="minorHAnsi"/>
          <w:color w:val="000000"/>
        </w:rPr>
        <w:t>Regular reviews of the BEP and feedback on amendments as required for specific project</w:t>
      </w:r>
      <w:r>
        <w:rPr>
          <w:rFonts w:cstheme="minorHAnsi"/>
          <w:color w:val="000000"/>
        </w:rPr>
        <w:t xml:space="preserve"> </w:t>
      </w:r>
      <w:r w:rsidRPr="00CB453B">
        <w:rPr>
          <w:rFonts w:cstheme="minorHAnsi"/>
          <w:color w:val="000000"/>
        </w:rPr>
        <w:t>needs</w:t>
      </w:r>
    </w:p>
    <w:p w14:paraId="0549D2F8" w14:textId="77777777" w:rsidR="00801CE2" w:rsidRDefault="00801CE2" w:rsidP="00801CE2">
      <w:pPr>
        <w:pStyle w:val="ListParagraph"/>
        <w:numPr>
          <w:ilvl w:val="0"/>
          <w:numId w:val="4"/>
        </w:numPr>
        <w:autoSpaceDE w:val="0"/>
        <w:autoSpaceDN w:val="0"/>
        <w:adjustRightInd w:val="0"/>
        <w:spacing w:after="0" w:line="240" w:lineRule="auto"/>
        <w:rPr>
          <w:rFonts w:cstheme="minorHAnsi"/>
          <w:color w:val="000000"/>
        </w:rPr>
      </w:pPr>
      <w:r w:rsidRPr="00CB453B">
        <w:rPr>
          <w:rFonts w:cstheme="minorHAnsi"/>
          <w:color w:val="000000"/>
        </w:rPr>
        <w:t>Fortnightly shared model uploads to the CDE</w:t>
      </w:r>
    </w:p>
    <w:p w14:paraId="7C2F21A6" w14:textId="77777777" w:rsidR="00801CE2" w:rsidRDefault="00801CE2" w:rsidP="00801CE2">
      <w:pPr>
        <w:pStyle w:val="ListParagraph"/>
        <w:numPr>
          <w:ilvl w:val="0"/>
          <w:numId w:val="4"/>
        </w:numPr>
        <w:autoSpaceDE w:val="0"/>
        <w:autoSpaceDN w:val="0"/>
        <w:adjustRightInd w:val="0"/>
        <w:spacing w:after="0" w:line="240" w:lineRule="auto"/>
        <w:rPr>
          <w:rFonts w:cstheme="minorHAnsi"/>
          <w:color w:val="000000"/>
        </w:rPr>
      </w:pPr>
      <w:r w:rsidRPr="00CB453B">
        <w:rPr>
          <w:rFonts w:cstheme="minorHAnsi"/>
          <w:color w:val="000000"/>
        </w:rPr>
        <w:t>Feedback to lead designer any design coordination issues</w:t>
      </w:r>
    </w:p>
    <w:p w14:paraId="372AC7EE" w14:textId="77777777" w:rsidR="00801CE2" w:rsidRDefault="00801CE2" w:rsidP="00801CE2">
      <w:pPr>
        <w:pStyle w:val="ListParagraph"/>
        <w:numPr>
          <w:ilvl w:val="0"/>
          <w:numId w:val="4"/>
        </w:numPr>
        <w:autoSpaceDE w:val="0"/>
        <w:autoSpaceDN w:val="0"/>
        <w:adjustRightInd w:val="0"/>
        <w:spacing w:after="0" w:line="240" w:lineRule="auto"/>
        <w:rPr>
          <w:rFonts w:cstheme="minorHAnsi"/>
          <w:color w:val="000000"/>
        </w:rPr>
      </w:pPr>
      <w:r w:rsidRPr="00CB453B">
        <w:rPr>
          <w:rFonts w:cstheme="minorHAnsi"/>
          <w:color w:val="000000"/>
        </w:rPr>
        <w:t>Attend regular BIM supported design coordination meetings</w:t>
      </w:r>
    </w:p>
    <w:p w14:paraId="7F44BB37" w14:textId="77777777" w:rsidR="00801CE2" w:rsidRPr="00CB453B" w:rsidRDefault="00801CE2" w:rsidP="00801CE2">
      <w:pPr>
        <w:pStyle w:val="ListParagraph"/>
        <w:autoSpaceDE w:val="0"/>
        <w:autoSpaceDN w:val="0"/>
        <w:adjustRightInd w:val="0"/>
        <w:spacing w:after="0" w:line="240" w:lineRule="auto"/>
        <w:rPr>
          <w:rFonts w:cstheme="minorHAnsi"/>
          <w:color w:val="000000"/>
        </w:rPr>
      </w:pPr>
    </w:p>
    <w:p w14:paraId="0ACF314F" w14:textId="77777777" w:rsidR="00801CE2" w:rsidRPr="00CB453B" w:rsidRDefault="00801CE2" w:rsidP="00801CE2">
      <w:pPr>
        <w:autoSpaceDE w:val="0"/>
        <w:autoSpaceDN w:val="0"/>
        <w:adjustRightInd w:val="0"/>
        <w:spacing w:after="0" w:line="240" w:lineRule="auto"/>
        <w:rPr>
          <w:rFonts w:cstheme="minorHAnsi"/>
          <w:b/>
          <w:bCs/>
          <w:color w:val="FF0000"/>
        </w:rPr>
      </w:pPr>
      <w:r w:rsidRPr="00CB453B">
        <w:rPr>
          <w:rFonts w:cstheme="minorHAnsi"/>
          <w:b/>
          <w:bCs/>
          <w:color w:val="FF0000"/>
        </w:rPr>
        <w:t>BIM Strategic Lead</w:t>
      </w:r>
    </w:p>
    <w:p w14:paraId="49A34EC8"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Responsible for project strategic direction from tender stage, provides guidance for project set up</w:t>
      </w:r>
      <w:r>
        <w:rPr>
          <w:rFonts w:cstheme="minorHAnsi"/>
          <w:color w:val="000000"/>
        </w:rPr>
        <w:t xml:space="preserve"> </w:t>
      </w:r>
      <w:r w:rsidRPr="00CB453B">
        <w:rPr>
          <w:rFonts w:cstheme="minorHAnsi"/>
          <w:color w:val="000000"/>
        </w:rPr>
        <w:t>and</w:t>
      </w:r>
      <w:r>
        <w:rPr>
          <w:rFonts w:cstheme="minorHAnsi"/>
          <w:color w:val="000000"/>
        </w:rPr>
        <w:t xml:space="preserve"> </w:t>
      </w:r>
      <w:r w:rsidRPr="00CB453B">
        <w:rPr>
          <w:rFonts w:cstheme="minorHAnsi"/>
          <w:color w:val="000000"/>
        </w:rPr>
        <w:t>gives advice during the project when needed.</w:t>
      </w:r>
    </w:p>
    <w:p w14:paraId="19123982"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Duties include:</w:t>
      </w:r>
    </w:p>
    <w:p w14:paraId="6B34E473" w14:textId="77777777" w:rsidR="00801CE2" w:rsidRPr="00CB453B"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Development of the BIM Tender Checklist</w:t>
      </w:r>
    </w:p>
    <w:p w14:paraId="672D00C4" w14:textId="77777777" w:rsidR="00801CE2" w:rsidRPr="00CB453B"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Assist in defining project BIM deliverables</w:t>
      </w:r>
    </w:p>
    <w:p w14:paraId="44835C1C" w14:textId="77777777" w:rsidR="00801CE2"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Writing the Pre-Contract BIM Execution Plan</w:t>
      </w:r>
    </w:p>
    <w:p w14:paraId="7E717024" w14:textId="77777777" w:rsidR="00801CE2"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Writing BIM specific tender responses.</w:t>
      </w:r>
    </w:p>
    <w:p w14:paraId="60E80A57" w14:textId="77777777" w:rsidR="00801CE2"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Assists in the assessment of costs for BIM implementation for the project.</w:t>
      </w:r>
    </w:p>
    <w:p w14:paraId="40E18FC9" w14:textId="77777777" w:rsidR="00801CE2"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Assists in identifying key project challenges and define BIM uses for the scheme.</w:t>
      </w:r>
    </w:p>
    <w:p w14:paraId="2855E63E" w14:textId="77777777" w:rsidR="00801CE2"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Assists with assessment of supply chain capability</w:t>
      </w:r>
    </w:p>
    <w:p w14:paraId="026E924C" w14:textId="77777777" w:rsidR="00801CE2"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Leads BIM Kick off meeting</w:t>
      </w:r>
    </w:p>
    <w:p w14:paraId="66EF22CE" w14:textId="77777777" w:rsidR="00801CE2"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Attends project BIM strategy meetings and gives advice when needed during the project</w:t>
      </w:r>
      <w:r>
        <w:rPr>
          <w:rFonts w:cstheme="minorHAnsi"/>
          <w:color w:val="000000"/>
        </w:rPr>
        <w:t>.</w:t>
      </w:r>
    </w:p>
    <w:p w14:paraId="7F1737B0" w14:textId="77777777" w:rsidR="00801CE2" w:rsidRDefault="00801CE2" w:rsidP="00801CE2">
      <w:pPr>
        <w:pStyle w:val="ListParagraph"/>
        <w:numPr>
          <w:ilvl w:val="0"/>
          <w:numId w:val="5"/>
        </w:numPr>
        <w:autoSpaceDE w:val="0"/>
        <w:autoSpaceDN w:val="0"/>
        <w:adjustRightInd w:val="0"/>
        <w:spacing w:after="0" w:line="240" w:lineRule="auto"/>
        <w:rPr>
          <w:rFonts w:cstheme="minorHAnsi"/>
          <w:color w:val="000000"/>
        </w:rPr>
      </w:pPr>
      <w:r w:rsidRPr="00CB453B">
        <w:rPr>
          <w:rFonts w:cstheme="minorHAnsi"/>
          <w:color w:val="000000"/>
        </w:rPr>
        <w:t>Undertake BIM Peer Review and Lessons Learnt</w:t>
      </w:r>
    </w:p>
    <w:p w14:paraId="38C05FA3" w14:textId="77777777" w:rsidR="00801CE2" w:rsidRPr="00CB453B" w:rsidRDefault="00801CE2" w:rsidP="00801CE2">
      <w:pPr>
        <w:pStyle w:val="ListParagraph"/>
        <w:autoSpaceDE w:val="0"/>
        <w:autoSpaceDN w:val="0"/>
        <w:adjustRightInd w:val="0"/>
        <w:spacing w:after="0" w:line="240" w:lineRule="auto"/>
        <w:rPr>
          <w:rFonts w:cstheme="minorHAnsi"/>
          <w:color w:val="000000"/>
        </w:rPr>
      </w:pPr>
    </w:p>
    <w:p w14:paraId="4721BE11" w14:textId="77777777" w:rsidR="00801CE2" w:rsidRPr="00CB453B" w:rsidRDefault="00801CE2" w:rsidP="00801CE2">
      <w:pPr>
        <w:autoSpaceDE w:val="0"/>
        <w:autoSpaceDN w:val="0"/>
        <w:adjustRightInd w:val="0"/>
        <w:spacing w:after="0" w:line="240" w:lineRule="auto"/>
        <w:rPr>
          <w:rFonts w:cstheme="minorHAnsi"/>
          <w:b/>
          <w:bCs/>
          <w:color w:val="FF0000"/>
        </w:rPr>
      </w:pPr>
      <w:r w:rsidRPr="00CB453B">
        <w:rPr>
          <w:rFonts w:cstheme="minorHAnsi"/>
          <w:b/>
          <w:bCs/>
          <w:color w:val="FF0000"/>
        </w:rPr>
        <w:t>Project BIM Manager</w:t>
      </w:r>
    </w:p>
    <w:p w14:paraId="74856172"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Responsible for ensuring that the BIM process has been established for the project and is adhered to</w:t>
      </w:r>
    </w:p>
    <w:p w14:paraId="3BF8595C"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by the team during the implementation stages of the project.</w:t>
      </w:r>
    </w:p>
    <w:p w14:paraId="4188FD82"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Duties include:</w:t>
      </w:r>
    </w:p>
    <w:p w14:paraId="3F722AF6"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Leads post appointment BIM Start-Up Meeting, ensuring all team members clearly understand</w:t>
      </w:r>
      <w:r>
        <w:rPr>
          <w:rFonts w:cstheme="minorHAnsi"/>
          <w:color w:val="000000"/>
        </w:rPr>
        <w:t xml:space="preserve"> </w:t>
      </w:r>
      <w:r w:rsidRPr="00CB453B">
        <w:rPr>
          <w:rFonts w:cstheme="minorHAnsi"/>
          <w:color w:val="000000"/>
        </w:rPr>
        <w:t>their roles, responsibilities, project challenges, BIM objectives, actions and other requirements</w:t>
      </w:r>
      <w:r>
        <w:rPr>
          <w:rFonts w:cstheme="minorHAnsi"/>
          <w:color w:val="000000"/>
        </w:rPr>
        <w:t xml:space="preserve"> </w:t>
      </w:r>
      <w:r w:rsidRPr="00CB453B">
        <w:rPr>
          <w:rFonts w:cstheme="minorHAnsi"/>
          <w:color w:val="000000"/>
        </w:rPr>
        <w:t>stated in the BIM Execution Plan (BEP).</w:t>
      </w:r>
    </w:p>
    <w:p w14:paraId="19E6E4D4"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Further develops the Pre-Contract BEP to establish and issue the Post-Contract BEP.</w:t>
      </w:r>
    </w:p>
    <w:p w14:paraId="49E55B1A"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Manages any changes or updates to the BEP during the project period.</w:t>
      </w:r>
    </w:p>
    <w:p w14:paraId="7EE4D639"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Responsible for quality and compliance assurance including adherence to information project</w:t>
      </w:r>
      <w:r>
        <w:rPr>
          <w:rFonts w:cstheme="minorHAnsi"/>
          <w:color w:val="000000"/>
        </w:rPr>
        <w:t xml:space="preserve"> p</w:t>
      </w:r>
      <w:r w:rsidRPr="00CB453B">
        <w:rPr>
          <w:rFonts w:cstheme="minorHAnsi"/>
          <w:color w:val="000000"/>
        </w:rPr>
        <w:t>rotocols, workflows, model management, data management and with the BEP.</w:t>
      </w:r>
    </w:p>
    <w:p w14:paraId="2BFB4A7C"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Assesses and advises on the impact of changes in client requirements on the BIM delivery</w:t>
      </w:r>
      <w:r>
        <w:rPr>
          <w:rFonts w:cstheme="minorHAnsi"/>
          <w:color w:val="000000"/>
        </w:rPr>
        <w:t xml:space="preserve"> </w:t>
      </w:r>
      <w:r w:rsidRPr="00CB453B">
        <w:rPr>
          <w:rFonts w:cstheme="minorHAnsi"/>
          <w:color w:val="000000"/>
        </w:rPr>
        <w:t>strategy and timetable and incorporates any agreed changes into the BEP.</w:t>
      </w:r>
    </w:p>
    <w:p w14:paraId="62654199"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Manages and oversees agreed project BIM uses such as planning and logistics, schedule</w:t>
      </w:r>
      <w:r>
        <w:rPr>
          <w:rFonts w:cstheme="minorHAnsi"/>
          <w:color w:val="000000"/>
        </w:rPr>
        <w:t xml:space="preserve"> </w:t>
      </w:r>
      <w:r w:rsidRPr="00CB453B">
        <w:rPr>
          <w:rFonts w:cstheme="minorHAnsi"/>
          <w:color w:val="000000"/>
        </w:rPr>
        <w:t>extraction, KPIs etc.</w:t>
      </w:r>
    </w:p>
    <w:p w14:paraId="61928084"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Model and data audit analysis for all project 3D models for compliance against the BEP and</w:t>
      </w:r>
      <w:r>
        <w:rPr>
          <w:rFonts w:cstheme="minorHAnsi"/>
          <w:color w:val="000000"/>
        </w:rPr>
        <w:t xml:space="preserve"> </w:t>
      </w:r>
      <w:r w:rsidRPr="00CB453B">
        <w:rPr>
          <w:rFonts w:cstheme="minorHAnsi"/>
          <w:color w:val="000000"/>
        </w:rPr>
        <w:t>client deliverables at key project stages.</w:t>
      </w:r>
    </w:p>
    <w:p w14:paraId="4C594469"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Ensure the BIM Co-ordinator meets their duties and provides technical support and assistance</w:t>
      </w:r>
      <w:r>
        <w:rPr>
          <w:rFonts w:cstheme="minorHAnsi"/>
          <w:color w:val="000000"/>
        </w:rPr>
        <w:t xml:space="preserve"> </w:t>
      </w:r>
      <w:r w:rsidRPr="00CB453B">
        <w:rPr>
          <w:rFonts w:cstheme="minorHAnsi"/>
          <w:color w:val="000000"/>
        </w:rPr>
        <w:t>where required</w:t>
      </w:r>
      <w:r>
        <w:rPr>
          <w:rFonts w:cstheme="minorHAnsi"/>
          <w:color w:val="000000"/>
        </w:rPr>
        <w:t xml:space="preserve"> </w:t>
      </w:r>
    </w:p>
    <w:p w14:paraId="17A23EAC" w14:textId="77777777" w:rsidR="00801CE2" w:rsidRDefault="00801CE2" w:rsidP="00801CE2">
      <w:pPr>
        <w:pStyle w:val="ListParagraph"/>
        <w:numPr>
          <w:ilvl w:val="0"/>
          <w:numId w:val="6"/>
        </w:numPr>
        <w:autoSpaceDE w:val="0"/>
        <w:autoSpaceDN w:val="0"/>
        <w:adjustRightInd w:val="0"/>
        <w:spacing w:after="0" w:line="240" w:lineRule="auto"/>
        <w:rPr>
          <w:rFonts w:cstheme="minorHAnsi"/>
          <w:color w:val="000000"/>
        </w:rPr>
      </w:pPr>
      <w:r w:rsidRPr="00CB453B">
        <w:rPr>
          <w:rFonts w:cstheme="minorHAnsi"/>
          <w:color w:val="000000"/>
        </w:rPr>
        <w:t>Ensures a Common Data Environment (CDE) has been established.</w:t>
      </w:r>
    </w:p>
    <w:p w14:paraId="464B0DBF" w14:textId="77777777" w:rsidR="00801CE2" w:rsidRPr="00CB453B" w:rsidRDefault="00801CE2" w:rsidP="00801CE2">
      <w:pPr>
        <w:pStyle w:val="ListParagraph"/>
        <w:autoSpaceDE w:val="0"/>
        <w:autoSpaceDN w:val="0"/>
        <w:adjustRightInd w:val="0"/>
        <w:spacing w:after="0" w:line="240" w:lineRule="auto"/>
        <w:rPr>
          <w:rFonts w:cstheme="minorHAnsi"/>
          <w:color w:val="000000"/>
        </w:rPr>
      </w:pPr>
    </w:p>
    <w:p w14:paraId="485B3A3E" w14:textId="77777777" w:rsidR="00801CE2" w:rsidRPr="00CB453B" w:rsidRDefault="00801CE2" w:rsidP="00801CE2">
      <w:pPr>
        <w:autoSpaceDE w:val="0"/>
        <w:autoSpaceDN w:val="0"/>
        <w:adjustRightInd w:val="0"/>
        <w:spacing w:after="0" w:line="240" w:lineRule="auto"/>
        <w:rPr>
          <w:rFonts w:cstheme="minorHAnsi"/>
          <w:b/>
          <w:bCs/>
          <w:color w:val="FF0000"/>
        </w:rPr>
      </w:pPr>
      <w:r w:rsidRPr="00CB453B">
        <w:rPr>
          <w:rFonts w:cstheme="minorHAnsi"/>
          <w:b/>
          <w:bCs/>
          <w:color w:val="FF0000"/>
        </w:rPr>
        <w:t>Project BIM Coordinator</w:t>
      </w:r>
    </w:p>
    <w:p w14:paraId="6ED63EE7" w14:textId="6B10E728"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Responsible, during the design stages, for executing, managing, and running clash detection of the</w:t>
      </w:r>
    </w:p>
    <w:p w14:paraId="2C3810B7"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federated Project Information Model (PIM).</w:t>
      </w:r>
      <w:r>
        <w:rPr>
          <w:rFonts w:cstheme="minorHAnsi"/>
          <w:color w:val="000000"/>
        </w:rPr>
        <w:t xml:space="preserve"> </w:t>
      </w:r>
      <w:r w:rsidRPr="00CB453B">
        <w:rPr>
          <w:rFonts w:cstheme="minorHAnsi"/>
          <w:color w:val="000000"/>
        </w:rPr>
        <w:t>This will include, as required, federation and clash</w:t>
      </w:r>
      <w:r>
        <w:rPr>
          <w:rFonts w:cstheme="minorHAnsi"/>
          <w:color w:val="000000"/>
        </w:rPr>
        <w:t xml:space="preserve"> </w:t>
      </w:r>
      <w:r w:rsidRPr="00CB453B">
        <w:rPr>
          <w:rFonts w:cstheme="minorHAnsi"/>
          <w:color w:val="000000"/>
        </w:rPr>
        <w:t>detection of models generated by all project model</w:t>
      </w:r>
      <w:r>
        <w:rPr>
          <w:rFonts w:cstheme="minorHAnsi"/>
          <w:color w:val="000000"/>
        </w:rPr>
        <w:t xml:space="preserve"> c</w:t>
      </w:r>
      <w:r w:rsidRPr="00CB453B">
        <w:rPr>
          <w:rFonts w:cstheme="minorHAnsi"/>
          <w:color w:val="000000"/>
        </w:rPr>
        <w:t>ontributors including, but not limited to,</w:t>
      </w:r>
      <w:r>
        <w:rPr>
          <w:rFonts w:cstheme="minorHAnsi"/>
          <w:color w:val="000000"/>
        </w:rPr>
        <w:t xml:space="preserve"> </w:t>
      </w:r>
      <w:r w:rsidRPr="00CB453B">
        <w:rPr>
          <w:rFonts w:cstheme="minorHAnsi"/>
          <w:color w:val="000000"/>
        </w:rPr>
        <w:t>consultants and trade contractors.</w:t>
      </w:r>
    </w:p>
    <w:p w14:paraId="7DE60C6D"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Duties include:</w:t>
      </w:r>
    </w:p>
    <w:p w14:paraId="7D77AA87" w14:textId="77777777"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lastRenderedPageBreak/>
        <w:t>Audit single discipline/ trade models from consultants and/or subcontractors when uploaded on</w:t>
      </w:r>
      <w:r>
        <w:rPr>
          <w:rFonts w:cstheme="minorHAnsi"/>
          <w:color w:val="000000"/>
        </w:rPr>
        <w:t xml:space="preserve"> </w:t>
      </w:r>
      <w:r w:rsidRPr="00137D4B">
        <w:rPr>
          <w:rFonts w:cstheme="minorHAnsi"/>
          <w:color w:val="000000"/>
        </w:rPr>
        <w:t>to the CDE prior to federation, provide approval status on the system.</w:t>
      </w:r>
    </w:p>
    <w:p w14:paraId="72D603D6" w14:textId="77777777"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t>Federate models and carry out model review at regular BIM supported design coordination</w:t>
      </w:r>
      <w:r>
        <w:rPr>
          <w:rFonts w:cstheme="minorHAnsi"/>
          <w:color w:val="000000"/>
        </w:rPr>
        <w:t xml:space="preserve"> </w:t>
      </w:r>
      <w:r w:rsidRPr="00137D4B">
        <w:rPr>
          <w:rFonts w:cstheme="minorHAnsi"/>
          <w:color w:val="000000"/>
        </w:rPr>
        <w:t>meetings in line with the BEP collaboration workflows and timetables.</w:t>
      </w:r>
    </w:p>
    <w:p w14:paraId="175E2041" w14:textId="77777777"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t>Liaise with the Design Manager and Lead Designer for the identification of design issues and</w:t>
      </w:r>
      <w:r>
        <w:rPr>
          <w:rFonts w:cstheme="minorHAnsi"/>
          <w:color w:val="000000"/>
        </w:rPr>
        <w:t xml:space="preserve"> </w:t>
      </w:r>
      <w:r w:rsidRPr="00137D4B">
        <w:rPr>
          <w:rFonts w:cstheme="minorHAnsi"/>
          <w:color w:val="000000"/>
        </w:rPr>
        <w:t>relevant appointments for resolution of the same.</w:t>
      </w:r>
    </w:p>
    <w:p w14:paraId="11082CAA" w14:textId="77777777"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t>Attend and enable regular BIM supported design coordination meetings.</w:t>
      </w:r>
    </w:p>
    <w:p w14:paraId="01A64171" w14:textId="79F5F992"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t>Ensure the model structure is suitable for the data extraction and BIM uses agreed for the</w:t>
      </w:r>
      <w:r>
        <w:rPr>
          <w:rFonts w:cstheme="minorHAnsi"/>
          <w:color w:val="000000"/>
        </w:rPr>
        <w:t xml:space="preserve"> </w:t>
      </w:r>
      <w:r w:rsidRPr="00137D4B">
        <w:rPr>
          <w:rFonts w:cstheme="minorHAnsi"/>
          <w:color w:val="000000"/>
        </w:rPr>
        <w:t>project.</w:t>
      </w:r>
    </w:p>
    <w:p w14:paraId="62292AB2" w14:textId="77777777"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t>Record all agreed actions and owners in the Clash Review reports and issue to the team via</w:t>
      </w:r>
      <w:r>
        <w:rPr>
          <w:rFonts w:cstheme="minorHAnsi"/>
          <w:color w:val="000000"/>
        </w:rPr>
        <w:t xml:space="preserve"> </w:t>
      </w:r>
      <w:r w:rsidRPr="00137D4B">
        <w:rPr>
          <w:rFonts w:cstheme="minorHAnsi"/>
          <w:color w:val="000000"/>
        </w:rPr>
        <w:t>CDE on a regular basis.</w:t>
      </w:r>
    </w:p>
    <w:p w14:paraId="6057D3AB" w14:textId="5E18D6D1"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Pr>
          <w:rFonts w:cstheme="minorHAnsi"/>
          <w:color w:val="000000"/>
        </w:rPr>
        <w:t>F</w:t>
      </w:r>
      <w:r w:rsidRPr="00137D4B">
        <w:rPr>
          <w:rFonts w:cstheme="minorHAnsi"/>
          <w:color w:val="000000"/>
        </w:rPr>
        <w:t>eedback to BIM Manager for any model, data, or compliance issues.</w:t>
      </w:r>
    </w:p>
    <w:p w14:paraId="246026BB" w14:textId="77777777"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t>Provide technical assistance to the delivery team at BIM supported design coordination</w:t>
      </w:r>
      <w:r>
        <w:rPr>
          <w:rFonts w:cstheme="minorHAnsi"/>
          <w:color w:val="000000"/>
        </w:rPr>
        <w:t xml:space="preserve"> </w:t>
      </w:r>
      <w:r w:rsidRPr="00137D4B">
        <w:rPr>
          <w:rFonts w:cstheme="minorHAnsi"/>
          <w:color w:val="000000"/>
        </w:rPr>
        <w:t>meetings and/or remotely as required.</w:t>
      </w:r>
    </w:p>
    <w:p w14:paraId="17BAA515" w14:textId="77777777"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t>Ensure model contributors are providing and coordinating all elements listed in the MPDT</w:t>
      </w:r>
      <w:r>
        <w:rPr>
          <w:rFonts w:cstheme="minorHAnsi"/>
          <w:color w:val="000000"/>
        </w:rPr>
        <w:t xml:space="preserve"> </w:t>
      </w:r>
      <w:r w:rsidRPr="00137D4B">
        <w:rPr>
          <w:rFonts w:cstheme="minorHAnsi"/>
          <w:color w:val="000000"/>
        </w:rPr>
        <w:t>including builder’s works holes.</w:t>
      </w:r>
    </w:p>
    <w:p w14:paraId="6E5BE59A" w14:textId="153A1A73" w:rsidR="00801CE2" w:rsidRDefault="00801CE2" w:rsidP="00801CE2">
      <w:pPr>
        <w:pStyle w:val="ListParagraph"/>
        <w:numPr>
          <w:ilvl w:val="0"/>
          <w:numId w:val="7"/>
        </w:numPr>
        <w:autoSpaceDE w:val="0"/>
        <w:autoSpaceDN w:val="0"/>
        <w:adjustRightInd w:val="0"/>
        <w:spacing w:after="0" w:line="240" w:lineRule="auto"/>
        <w:rPr>
          <w:rFonts w:cstheme="minorHAnsi"/>
          <w:color w:val="000000"/>
        </w:rPr>
      </w:pPr>
      <w:r w:rsidRPr="00137D4B">
        <w:rPr>
          <w:rFonts w:cstheme="minorHAnsi"/>
          <w:color w:val="000000"/>
        </w:rPr>
        <w:t>Central point of contact for BIM contributors for issues associated with production, development,</w:t>
      </w:r>
      <w:r>
        <w:rPr>
          <w:rFonts w:cstheme="minorHAnsi"/>
          <w:color w:val="000000"/>
        </w:rPr>
        <w:t xml:space="preserve"> </w:t>
      </w:r>
      <w:r w:rsidRPr="00137D4B">
        <w:rPr>
          <w:rFonts w:cstheme="minorHAnsi"/>
          <w:color w:val="000000"/>
        </w:rPr>
        <w:t>and update of geometrical information.</w:t>
      </w:r>
    </w:p>
    <w:p w14:paraId="56843004" w14:textId="77777777" w:rsidR="00801CE2" w:rsidRPr="00137D4B" w:rsidRDefault="00801CE2" w:rsidP="00801CE2">
      <w:pPr>
        <w:pStyle w:val="ListParagraph"/>
        <w:autoSpaceDE w:val="0"/>
        <w:autoSpaceDN w:val="0"/>
        <w:adjustRightInd w:val="0"/>
        <w:spacing w:after="0" w:line="240" w:lineRule="auto"/>
        <w:rPr>
          <w:rFonts w:cstheme="minorHAnsi"/>
          <w:color w:val="000000"/>
        </w:rPr>
      </w:pPr>
    </w:p>
    <w:p w14:paraId="2832F906" w14:textId="77777777" w:rsidR="00801CE2" w:rsidRPr="00CB453B" w:rsidRDefault="00801CE2" w:rsidP="00801CE2">
      <w:pPr>
        <w:autoSpaceDE w:val="0"/>
        <w:autoSpaceDN w:val="0"/>
        <w:adjustRightInd w:val="0"/>
        <w:spacing w:after="0" w:line="240" w:lineRule="auto"/>
        <w:rPr>
          <w:rFonts w:cstheme="minorHAnsi"/>
          <w:b/>
          <w:bCs/>
          <w:color w:val="FF0000"/>
        </w:rPr>
      </w:pPr>
      <w:r w:rsidRPr="00CB453B">
        <w:rPr>
          <w:rFonts w:cstheme="minorHAnsi"/>
          <w:b/>
          <w:bCs/>
          <w:color w:val="FF0000"/>
        </w:rPr>
        <w:t>Specialist BIM Coordinator</w:t>
      </w:r>
    </w:p>
    <w:p w14:paraId="4688206A" w14:textId="463CF3B1"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The Specialist BIM Coordinator duties will reflect those for the Project BIM Coordinator as listed above</w:t>
      </w:r>
      <w:r>
        <w:rPr>
          <w:rFonts w:cstheme="minorHAnsi"/>
          <w:color w:val="000000"/>
        </w:rPr>
        <w:t xml:space="preserve"> </w:t>
      </w:r>
      <w:r w:rsidRPr="00CB453B">
        <w:rPr>
          <w:rFonts w:cstheme="minorHAnsi"/>
          <w:color w:val="000000"/>
        </w:rPr>
        <w:t>but will be specific for discipline or trade specific models and data deliverables. Responsible</w:t>
      </w:r>
      <w:r>
        <w:rPr>
          <w:rFonts w:cstheme="minorHAnsi"/>
          <w:color w:val="000000"/>
        </w:rPr>
        <w:t xml:space="preserve"> </w:t>
      </w:r>
      <w:r w:rsidRPr="00CB453B">
        <w:rPr>
          <w:rFonts w:cstheme="minorHAnsi"/>
          <w:color w:val="000000"/>
        </w:rPr>
        <w:t>for</w:t>
      </w:r>
      <w:r>
        <w:rPr>
          <w:rFonts w:cstheme="minorHAnsi"/>
          <w:color w:val="000000"/>
        </w:rPr>
        <w:t xml:space="preserve"> </w:t>
      </w:r>
      <w:r w:rsidRPr="00CB453B">
        <w:rPr>
          <w:rFonts w:cstheme="minorHAnsi"/>
          <w:color w:val="000000"/>
        </w:rPr>
        <w:t>checking, reviewing, and approving all information from their organisation before allowing information to</w:t>
      </w:r>
      <w:r>
        <w:rPr>
          <w:rFonts w:cstheme="minorHAnsi"/>
          <w:color w:val="000000"/>
        </w:rPr>
        <w:t xml:space="preserve"> </w:t>
      </w:r>
      <w:r w:rsidRPr="00CB453B">
        <w:rPr>
          <w:rFonts w:cstheme="minorHAnsi"/>
          <w:color w:val="000000"/>
        </w:rPr>
        <w:t>be moved to the shared environment for other parties to access.</w:t>
      </w:r>
    </w:p>
    <w:p w14:paraId="6F50560D" w14:textId="42AE2414"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This role is of relevance in the production of the MEP model as it involves several contributors and ‘sub models’ that must be federated, reviewed and resolved prior to issue to the</w:t>
      </w:r>
    </w:p>
    <w:p w14:paraId="78021EDD"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Project BIM Coordinator ahead of their cross-discipline federation and checks.</w:t>
      </w:r>
    </w:p>
    <w:p w14:paraId="04670517"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Duties include:</w:t>
      </w:r>
    </w:p>
    <w:p w14:paraId="7F3B001E" w14:textId="24E0F5C5"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Ensuring elemental model integrity, reliability, and compliance with the BEP.</w:t>
      </w:r>
    </w:p>
    <w:p w14:paraId="15808B04"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Issuing information (models/data) on time</w:t>
      </w:r>
    </w:p>
    <w:p w14:paraId="7F61E5B3" w14:textId="6780DCC2"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 xml:space="preserve">Internal QA, model, and data audit prior to issue to </w:t>
      </w:r>
      <w:r>
        <w:rPr>
          <w:rFonts w:cstheme="minorHAnsi"/>
          <w:color w:val="000000"/>
        </w:rPr>
        <w:t>BRAC Construction</w:t>
      </w:r>
      <w:r w:rsidRPr="00137D4B">
        <w:rPr>
          <w:rFonts w:cstheme="minorHAnsi"/>
          <w:color w:val="000000"/>
        </w:rPr>
        <w:t>.</w:t>
      </w:r>
    </w:p>
    <w:p w14:paraId="69B60EA4"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Addressing and resolving model drafting, coordination or data delivery issues as identified</w:t>
      </w:r>
      <w:r>
        <w:rPr>
          <w:rFonts w:cstheme="minorHAnsi"/>
          <w:color w:val="000000"/>
        </w:rPr>
        <w:t xml:space="preserve"> </w:t>
      </w:r>
      <w:r w:rsidRPr="00137D4B">
        <w:rPr>
          <w:rFonts w:cstheme="minorHAnsi"/>
          <w:color w:val="000000"/>
        </w:rPr>
        <w:t>through internal QA process and/or raised by the Project BIM Coordinator in the clash and data</w:t>
      </w:r>
      <w:r>
        <w:rPr>
          <w:rFonts w:cstheme="minorHAnsi"/>
          <w:color w:val="000000"/>
        </w:rPr>
        <w:t xml:space="preserve"> </w:t>
      </w:r>
      <w:r w:rsidRPr="00137D4B">
        <w:rPr>
          <w:rFonts w:cstheme="minorHAnsi"/>
          <w:color w:val="000000"/>
        </w:rPr>
        <w:t>reports.</w:t>
      </w:r>
    </w:p>
    <w:p w14:paraId="085CAB48"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Where there are third party contributors to the single discipline models (</w:t>
      </w:r>
      <w:proofErr w:type="gramStart"/>
      <w:r w:rsidRPr="00137D4B">
        <w:rPr>
          <w:rFonts w:cstheme="minorHAnsi"/>
          <w:color w:val="000000"/>
        </w:rPr>
        <w:t>e.g.</w:t>
      </w:r>
      <w:proofErr w:type="gramEnd"/>
      <w:r w:rsidRPr="00137D4B">
        <w:rPr>
          <w:rFonts w:cstheme="minorHAnsi"/>
          <w:color w:val="000000"/>
        </w:rPr>
        <w:t xml:space="preserve"> sprinklers, air duct</w:t>
      </w:r>
      <w:r>
        <w:rPr>
          <w:rFonts w:cstheme="minorHAnsi"/>
          <w:color w:val="000000"/>
        </w:rPr>
        <w:t xml:space="preserve"> </w:t>
      </w:r>
      <w:r w:rsidRPr="00137D4B">
        <w:rPr>
          <w:rFonts w:cstheme="minorHAnsi"/>
          <w:color w:val="000000"/>
        </w:rPr>
        <w:t>and water supply systems), the Specialist BIM Coordinator (in the example given, the ‘MEP BIM</w:t>
      </w:r>
      <w:r>
        <w:rPr>
          <w:rFonts w:cstheme="minorHAnsi"/>
          <w:color w:val="000000"/>
        </w:rPr>
        <w:t xml:space="preserve"> </w:t>
      </w:r>
      <w:r w:rsidRPr="00137D4B">
        <w:rPr>
          <w:rFonts w:cstheme="minorHAnsi"/>
          <w:color w:val="000000"/>
        </w:rPr>
        <w:t>Coordinator’) will federate, clash detect and run analysis of the MEP models.</w:t>
      </w:r>
    </w:p>
    <w:p w14:paraId="6623ACBD"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Liaising and assisting the Project BIM Coordinator with the production of the PIM and AIM.</w:t>
      </w:r>
    </w:p>
    <w:p w14:paraId="01A6C8B9" w14:textId="31328E8A"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Coordination with other parties’ project models, data, and information.</w:t>
      </w:r>
    </w:p>
    <w:p w14:paraId="766F108F"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Overseeing and ensuring the resolution of issues associated to their or other’s deliverables if</w:t>
      </w:r>
      <w:r>
        <w:rPr>
          <w:rFonts w:cstheme="minorHAnsi"/>
          <w:color w:val="000000"/>
        </w:rPr>
        <w:t xml:space="preserve"> </w:t>
      </w:r>
      <w:r w:rsidRPr="00137D4B">
        <w:rPr>
          <w:rFonts w:cstheme="minorHAnsi"/>
          <w:color w:val="000000"/>
        </w:rPr>
        <w:t>affected by their own modelling works.</w:t>
      </w:r>
    </w:p>
    <w:p w14:paraId="1DDB365D"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Confirming models are developed in line with the model elements matrix (MPDT).</w:t>
      </w:r>
    </w:p>
    <w:p w14:paraId="7DC148E6"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Ensure that the model structure and data contained within it are suitable for the implementation</w:t>
      </w:r>
      <w:r>
        <w:rPr>
          <w:rFonts w:cstheme="minorHAnsi"/>
          <w:color w:val="000000"/>
        </w:rPr>
        <w:t xml:space="preserve"> </w:t>
      </w:r>
      <w:r w:rsidRPr="00137D4B">
        <w:rPr>
          <w:rFonts w:cstheme="minorHAnsi"/>
          <w:color w:val="000000"/>
        </w:rPr>
        <w:t>of agreed BIM uses for the project.</w:t>
      </w:r>
    </w:p>
    <w:p w14:paraId="7B16ABD1"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Pr>
          <w:rFonts w:cstheme="minorHAnsi"/>
          <w:color w:val="000000"/>
        </w:rPr>
        <w:t>E</w:t>
      </w:r>
      <w:r w:rsidRPr="00137D4B">
        <w:rPr>
          <w:rFonts w:cstheme="minorHAnsi"/>
          <w:color w:val="000000"/>
        </w:rPr>
        <w:t>nsuring that single discipline models are site verified at relevant stages, updated accordingly</w:t>
      </w:r>
      <w:r>
        <w:rPr>
          <w:rFonts w:cstheme="minorHAnsi"/>
          <w:color w:val="000000"/>
        </w:rPr>
        <w:t xml:space="preserve"> </w:t>
      </w:r>
      <w:r w:rsidRPr="00137D4B">
        <w:rPr>
          <w:rFonts w:cstheme="minorHAnsi"/>
          <w:color w:val="000000"/>
        </w:rPr>
        <w:t>and suitable for integration with the AIM.</w:t>
      </w:r>
    </w:p>
    <w:p w14:paraId="2FCA7254"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Identifying requirements within their own organisation and ensuring appropriate attendance at</w:t>
      </w:r>
      <w:r>
        <w:rPr>
          <w:rFonts w:cstheme="minorHAnsi"/>
          <w:color w:val="000000"/>
        </w:rPr>
        <w:t xml:space="preserve"> </w:t>
      </w:r>
      <w:r w:rsidRPr="00137D4B">
        <w:rPr>
          <w:rFonts w:cstheme="minorHAnsi"/>
          <w:color w:val="000000"/>
        </w:rPr>
        <w:t>coordination meetings.</w:t>
      </w:r>
    </w:p>
    <w:p w14:paraId="0490CEAB" w14:textId="58F24F29"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Defining requirements, securing, and incorporating 3D as built surveys form model verification</w:t>
      </w:r>
      <w:r>
        <w:rPr>
          <w:rFonts w:cstheme="minorHAnsi"/>
          <w:color w:val="000000"/>
        </w:rPr>
        <w:t xml:space="preserve"> </w:t>
      </w:r>
      <w:r w:rsidRPr="00137D4B">
        <w:rPr>
          <w:rFonts w:cstheme="minorHAnsi"/>
          <w:color w:val="000000"/>
        </w:rPr>
        <w:t>as required</w:t>
      </w:r>
      <w:r>
        <w:rPr>
          <w:rFonts w:cstheme="minorHAnsi"/>
          <w:color w:val="000000"/>
        </w:rPr>
        <w:t>.</w:t>
      </w:r>
    </w:p>
    <w:p w14:paraId="42553AE8"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lastRenderedPageBreak/>
        <w:t>Providing as built site verified models for the AIM.</w:t>
      </w:r>
    </w:p>
    <w:p w14:paraId="5AC1A661"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Attend BIM enabled design coordination meetings.</w:t>
      </w:r>
    </w:p>
    <w:p w14:paraId="5218B7BF" w14:textId="77777777" w:rsidR="00801CE2" w:rsidRDefault="00801CE2" w:rsidP="00801CE2">
      <w:pPr>
        <w:pStyle w:val="ListParagraph"/>
        <w:numPr>
          <w:ilvl w:val="0"/>
          <w:numId w:val="8"/>
        </w:numPr>
        <w:autoSpaceDE w:val="0"/>
        <w:autoSpaceDN w:val="0"/>
        <w:adjustRightInd w:val="0"/>
        <w:spacing w:after="0" w:line="240" w:lineRule="auto"/>
        <w:rPr>
          <w:rFonts w:cstheme="minorHAnsi"/>
          <w:color w:val="000000"/>
        </w:rPr>
      </w:pPr>
      <w:r w:rsidRPr="00137D4B">
        <w:rPr>
          <w:rFonts w:cstheme="minorHAnsi"/>
          <w:color w:val="000000"/>
        </w:rPr>
        <w:t>Liaise with the Project BIM Coordinator, Building Services Manager, Design Manager and Lead</w:t>
      </w:r>
      <w:r>
        <w:rPr>
          <w:rFonts w:cstheme="minorHAnsi"/>
          <w:color w:val="000000"/>
        </w:rPr>
        <w:t xml:space="preserve"> </w:t>
      </w:r>
      <w:r w:rsidRPr="00137D4B">
        <w:rPr>
          <w:rFonts w:cstheme="minorHAnsi"/>
          <w:color w:val="000000"/>
        </w:rPr>
        <w:t>Designer for the identification of design issues and relevant appointments for resolution of the</w:t>
      </w:r>
      <w:r>
        <w:rPr>
          <w:rFonts w:cstheme="minorHAnsi"/>
          <w:color w:val="000000"/>
        </w:rPr>
        <w:t xml:space="preserve"> </w:t>
      </w:r>
      <w:r w:rsidRPr="00137D4B">
        <w:rPr>
          <w:rFonts w:cstheme="minorHAnsi"/>
          <w:color w:val="000000"/>
        </w:rPr>
        <w:t>same</w:t>
      </w:r>
      <w:r>
        <w:rPr>
          <w:rFonts w:cstheme="minorHAnsi"/>
          <w:color w:val="000000"/>
        </w:rPr>
        <w:t>.</w:t>
      </w:r>
    </w:p>
    <w:p w14:paraId="194DF26E" w14:textId="77777777" w:rsidR="00801CE2" w:rsidRPr="00137D4B" w:rsidRDefault="00801CE2" w:rsidP="00801CE2">
      <w:pPr>
        <w:pStyle w:val="ListParagraph"/>
        <w:autoSpaceDE w:val="0"/>
        <w:autoSpaceDN w:val="0"/>
        <w:adjustRightInd w:val="0"/>
        <w:spacing w:after="0" w:line="240" w:lineRule="auto"/>
        <w:rPr>
          <w:rFonts w:cstheme="minorHAnsi"/>
          <w:color w:val="000000"/>
        </w:rPr>
      </w:pPr>
    </w:p>
    <w:p w14:paraId="5E5A29D8" w14:textId="77777777" w:rsidR="00801CE2" w:rsidRPr="00CB453B" w:rsidRDefault="00801CE2" w:rsidP="00801CE2">
      <w:pPr>
        <w:autoSpaceDE w:val="0"/>
        <w:autoSpaceDN w:val="0"/>
        <w:adjustRightInd w:val="0"/>
        <w:spacing w:after="0" w:line="240" w:lineRule="auto"/>
        <w:rPr>
          <w:rFonts w:cstheme="minorHAnsi"/>
          <w:b/>
          <w:bCs/>
          <w:color w:val="FF0000"/>
        </w:rPr>
      </w:pPr>
      <w:r w:rsidRPr="00CB453B">
        <w:rPr>
          <w:rFonts w:cstheme="minorHAnsi"/>
          <w:b/>
          <w:bCs/>
          <w:color w:val="FF0000"/>
        </w:rPr>
        <w:t>Document Controller</w:t>
      </w:r>
    </w:p>
    <w:p w14:paraId="44043309"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 xml:space="preserve">Responsible for setup and management of the Common Data Environment (CDE). </w:t>
      </w:r>
    </w:p>
    <w:p w14:paraId="7026CBDD" w14:textId="77777777" w:rsidR="00801CE2" w:rsidRPr="00CB453B" w:rsidRDefault="00801CE2" w:rsidP="00801CE2">
      <w:pPr>
        <w:autoSpaceDE w:val="0"/>
        <w:autoSpaceDN w:val="0"/>
        <w:adjustRightInd w:val="0"/>
        <w:spacing w:after="0" w:line="240" w:lineRule="auto"/>
        <w:rPr>
          <w:rFonts w:cstheme="minorHAnsi"/>
          <w:color w:val="000000"/>
        </w:rPr>
      </w:pPr>
    </w:p>
    <w:p w14:paraId="1B67D732" w14:textId="77777777" w:rsidR="00801CE2" w:rsidRPr="00CB453B" w:rsidRDefault="00801CE2" w:rsidP="00801CE2">
      <w:pPr>
        <w:autoSpaceDE w:val="0"/>
        <w:autoSpaceDN w:val="0"/>
        <w:adjustRightInd w:val="0"/>
        <w:spacing w:after="0" w:line="240" w:lineRule="auto"/>
        <w:rPr>
          <w:rFonts w:cstheme="minorHAnsi"/>
          <w:b/>
          <w:bCs/>
          <w:color w:val="FF0000"/>
        </w:rPr>
      </w:pPr>
      <w:r w:rsidRPr="00CB453B">
        <w:rPr>
          <w:rFonts w:cstheme="minorHAnsi"/>
          <w:b/>
          <w:bCs/>
          <w:color w:val="FF0000"/>
        </w:rPr>
        <w:t>Lead Designer</w:t>
      </w:r>
    </w:p>
    <w:p w14:paraId="79B76104" w14:textId="77777777" w:rsidR="00801CE2" w:rsidRPr="00CB453B" w:rsidRDefault="00801CE2" w:rsidP="00801CE2">
      <w:pPr>
        <w:autoSpaceDE w:val="0"/>
        <w:autoSpaceDN w:val="0"/>
        <w:adjustRightInd w:val="0"/>
        <w:spacing w:after="0" w:line="240" w:lineRule="auto"/>
        <w:rPr>
          <w:rFonts w:cstheme="minorHAnsi"/>
          <w:color w:val="000000"/>
        </w:rPr>
      </w:pPr>
      <w:r w:rsidRPr="00CB453B">
        <w:rPr>
          <w:rFonts w:cstheme="minorHAnsi"/>
          <w:color w:val="000000"/>
        </w:rPr>
        <w:t>The lead designer is responsible for traditional coordination of all design disciplines. Please refer to</w:t>
      </w:r>
    </w:p>
    <w:p w14:paraId="0B11DE14" w14:textId="77777777" w:rsidR="00801CE2" w:rsidRPr="005C36AF" w:rsidRDefault="00801CE2" w:rsidP="00801CE2">
      <w:pPr>
        <w:autoSpaceDE w:val="0"/>
        <w:autoSpaceDN w:val="0"/>
        <w:adjustRightInd w:val="0"/>
        <w:spacing w:after="0" w:line="240" w:lineRule="auto"/>
        <w:rPr>
          <w:rFonts w:ascii="ArialMT" w:hAnsi="ArialMT" w:cs="ArialMT"/>
          <w:sz w:val="18"/>
          <w:szCs w:val="18"/>
        </w:rPr>
      </w:pPr>
      <w:r w:rsidRPr="00CB453B">
        <w:rPr>
          <w:rFonts w:cstheme="minorHAnsi"/>
          <w:color w:val="000000"/>
        </w:rPr>
        <w:t>individual appointments and scopes of services</w:t>
      </w:r>
    </w:p>
    <w:p w14:paraId="418CD794" w14:textId="1ACF4A82" w:rsidR="00801CE2" w:rsidRDefault="00801CE2" w:rsidP="00801CE2"/>
    <w:p w14:paraId="1D6A1859" w14:textId="5AB0C284" w:rsidR="00801CE2" w:rsidRDefault="00801CE2" w:rsidP="00A01A43">
      <w:pPr>
        <w:pStyle w:val="Heading1"/>
        <w:numPr>
          <w:ilvl w:val="0"/>
          <w:numId w:val="2"/>
        </w:numPr>
      </w:pPr>
      <w:bookmarkStart w:id="5" w:name="_Toc70422981"/>
      <w:r>
        <w:t>Planning</w:t>
      </w:r>
      <w:r w:rsidR="00A8582B">
        <w:t xml:space="preserve">, </w:t>
      </w:r>
      <w:r>
        <w:t>Documentation</w:t>
      </w:r>
      <w:r w:rsidR="00A8582B">
        <w:t>, Standards and Procedures</w:t>
      </w:r>
      <w:bookmarkEnd w:id="5"/>
    </w:p>
    <w:p w14:paraId="453D46FA" w14:textId="77777777" w:rsidR="00A01A43" w:rsidRPr="007641E4" w:rsidRDefault="00A01A43" w:rsidP="00A01A43">
      <w:pPr>
        <w:autoSpaceDE w:val="0"/>
        <w:autoSpaceDN w:val="0"/>
        <w:adjustRightInd w:val="0"/>
        <w:spacing w:after="0" w:line="240" w:lineRule="auto"/>
        <w:rPr>
          <w:rFonts w:cstheme="minorHAnsi"/>
        </w:rPr>
      </w:pPr>
      <w:r w:rsidRPr="007641E4">
        <w:rPr>
          <w:rFonts w:cstheme="minorHAnsi"/>
        </w:rPr>
        <w:t>Every effort should be made to ensure model information takes account of construction practicality.</w:t>
      </w:r>
      <w:r>
        <w:rPr>
          <w:rFonts w:cstheme="minorHAnsi"/>
        </w:rPr>
        <w:t xml:space="preserve"> </w:t>
      </w:r>
      <w:r w:rsidRPr="007641E4">
        <w:rPr>
          <w:rFonts w:cstheme="minorHAnsi"/>
        </w:rPr>
        <w:t>Elements are to be modelled in line with how they are typically constructed e.g., walls span from</w:t>
      </w:r>
    </w:p>
    <w:p w14:paraId="5AD8B36B" w14:textId="77777777" w:rsidR="00A01A43" w:rsidRPr="007641E4" w:rsidRDefault="00A01A43" w:rsidP="00A01A43">
      <w:pPr>
        <w:autoSpaceDE w:val="0"/>
        <w:autoSpaceDN w:val="0"/>
        <w:adjustRightInd w:val="0"/>
        <w:spacing w:after="0" w:line="240" w:lineRule="auto"/>
        <w:rPr>
          <w:rFonts w:cstheme="minorHAnsi"/>
        </w:rPr>
      </w:pPr>
      <w:r w:rsidRPr="007641E4">
        <w:rPr>
          <w:rFonts w:cstheme="minorHAnsi"/>
        </w:rPr>
        <w:t>structural floor to structural floor and curtain walling is assigned to the ground floor level spanning</w:t>
      </w:r>
    </w:p>
    <w:p w14:paraId="4667FE77" w14:textId="77777777" w:rsidR="00A01A43" w:rsidRPr="007641E4" w:rsidRDefault="00A01A43" w:rsidP="00A01A43">
      <w:pPr>
        <w:autoSpaceDE w:val="0"/>
        <w:autoSpaceDN w:val="0"/>
        <w:adjustRightInd w:val="0"/>
        <w:spacing w:after="0" w:line="240" w:lineRule="auto"/>
        <w:rPr>
          <w:rFonts w:cstheme="minorHAnsi"/>
        </w:rPr>
      </w:pPr>
      <w:r w:rsidRPr="007641E4">
        <w:rPr>
          <w:rFonts w:cstheme="minorHAnsi"/>
        </w:rPr>
        <w:t>multiple floors.</w:t>
      </w:r>
    </w:p>
    <w:p w14:paraId="1E99F8F8" w14:textId="77777777" w:rsidR="00A01A43" w:rsidRPr="007641E4" w:rsidRDefault="00A01A43" w:rsidP="00A01A43">
      <w:pPr>
        <w:autoSpaceDE w:val="0"/>
        <w:autoSpaceDN w:val="0"/>
        <w:adjustRightInd w:val="0"/>
        <w:spacing w:after="0" w:line="240" w:lineRule="auto"/>
        <w:rPr>
          <w:rFonts w:cstheme="minorHAnsi"/>
        </w:rPr>
      </w:pPr>
      <w:r w:rsidRPr="007641E4">
        <w:rPr>
          <w:rFonts w:cstheme="minorHAnsi"/>
        </w:rPr>
        <w:t>All design changes will be done in 3D and not as 2D patches on related drawings sheets. All model</w:t>
      </w:r>
    </w:p>
    <w:p w14:paraId="13F0FE7D" w14:textId="77777777" w:rsidR="00A01A43" w:rsidRPr="007641E4" w:rsidRDefault="00A01A43" w:rsidP="00A01A43">
      <w:pPr>
        <w:autoSpaceDE w:val="0"/>
        <w:autoSpaceDN w:val="0"/>
        <w:adjustRightInd w:val="0"/>
        <w:spacing w:after="0" w:line="240" w:lineRule="auto"/>
        <w:rPr>
          <w:rFonts w:cstheme="minorHAnsi"/>
        </w:rPr>
      </w:pPr>
      <w:r w:rsidRPr="007641E4">
        <w:rPr>
          <w:rFonts w:cstheme="minorHAnsi"/>
        </w:rPr>
        <w:t>elements shall be created adhering to the boundaries of the project volumes where specified.</w:t>
      </w:r>
    </w:p>
    <w:p w14:paraId="1F5FC453" w14:textId="77777777" w:rsidR="00A01A43" w:rsidRPr="007641E4" w:rsidRDefault="00A01A43" w:rsidP="00A01A43">
      <w:pPr>
        <w:autoSpaceDE w:val="0"/>
        <w:autoSpaceDN w:val="0"/>
        <w:adjustRightInd w:val="0"/>
        <w:spacing w:after="0" w:line="240" w:lineRule="auto"/>
        <w:rPr>
          <w:rFonts w:cstheme="minorHAnsi"/>
        </w:rPr>
      </w:pPr>
      <w:r w:rsidRPr="007641E4">
        <w:rPr>
          <w:rFonts w:cstheme="minorHAnsi"/>
        </w:rPr>
        <w:t>Each model contributors modelling obligations will be: -</w:t>
      </w:r>
    </w:p>
    <w:p w14:paraId="37FB5F7F" w14:textId="77777777" w:rsidR="00A01A43" w:rsidRDefault="00A01A43" w:rsidP="00A01A43">
      <w:pPr>
        <w:pStyle w:val="ListParagraph"/>
        <w:numPr>
          <w:ilvl w:val="0"/>
          <w:numId w:val="9"/>
        </w:numPr>
        <w:autoSpaceDE w:val="0"/>
        <w:autoSpaceDN w:val="0"/>
        <w:adjustRightInd w:val="0"/>
        <w:spacing w:after="0" w:line="240" w:lineRule="auto"/>
        <w:rPr>
          <w:rFonts w:cstheme="minorHAnsi"/>
        </w:rPr>
      </w:pPr>
      <w:r w:rsidRPr="007641E4">
        <w:rPr>
          <w:rFonts w:cstheme="minorHAnsi"/>
        </w:rPr>
        <w:t>Contributors will concurrently develop the design and Model as an iterative process.</w:t>
      </w:r>
    </w:p>
    <w:p w14:paraId="418B5F95" w14:textId="77777777" w:rsidR="00A01A43" w:rsidRDefault="00A01A43" w:rsidP="00A01A43">
      <w:pPr>
        <w:pStyle w:val="ListParagraph"/>
        <w:numPr>
          <w:ilvl w:val="0"/>
          <w:numId w:val="9"/>
        </w:numPr>
        <w:autoSpaceDE w:val="0"/>
        <w:autoSpaceDN w:val="0"/>
        <w:adjustRightInd w:val="0"/>
        <w:spacing w:after="0" w:line="240" w:lineRule="auto"/>
        <w:rPr>
          <w:rFonts w:cstheme="minorHAnsi"/>
        </w:rPr>
      </w:pPr>
      <w:r w:rsidRPr="007641E4">
        <w:rPr>
          <w:rFonts w:cstheme="minorHAnsi"/>
        </w:rPr>
        <w:t>Any Element within a Model which is illustrated on drawings will be derived from the Model.</w:t>
      </w:r>
    </w:p>
    <w:p w14:paraId="1ADEA5CE" w14:textId="77777777" w:rsidR="00A01A43" w:rsidRPr="007641E4" w:rsidRDefault="00A01A43" w:rsidP="00A01A43">
      <w:pPr>
        <w:pStyle w:val="ListParagraph"/>
        <w:numPr>
          <w:ilvl w:val="0"/>
          <w:numId w:val="9"/>
        </w:numPr>
        <w:autoSpaceDE w:val="0"/>
        <w:autoSpaceDN w:val="0"/>
        <w:adjustRightInd w:val="0"/>
        <w:spacing w:after="0" w:line="240" w:lineRule="auto"/>
        <w:rPr>
          <w:rFonts w:cstheme="minorHAnsi"/>
        </w:rPr>
      </w:pPr>
      <w:r w:rsidRPr="007641E4">
        <w:rPr>
          <w:rFonts w:cstheme="minorHAnsi"/>
        </w:rPr>
        <w:t>Contributors will use Models as an explicit means to communicate design.</w:t>
      </w:r>
    </w:p>
    <w:p w14:paraId="0FD1B202" w14:textId="77777777" w:rsidR="003C5DCF" w:rsidRDefault="003C5DCF" w:rsidP="003C5DCF">
      <w:pPr>
        <w:autoSpaceDE w:val="0"/>
        <w:autoSpaceDN w:val="0"/>
        <w:adjustRightInd w:val="0"/>
        <w:spacing w:after="0" w:line="240" w:lineRule="auto"/>
      </w:pPr>
    </w:p>
    <w:p w14:paraId="1BF8D1E3" w14:textId="6601E864" w:rsidR="003C5DCF" w:rsidRPr="00B90C2E" w:rsidRDefault="003C5DCF" w:rsidP="003C5DCF">
      <w:pPr>
        <w:autoSpaceDE w:val="0"/>
        <w:autoSpaceDN w:val="0"/>
        <w:adjustRightInd w:val="0"/>
        <w:spacing w:after="0" w:line="240" w:lineRule="auto"/>
        <w:rPr>
          <w:rFonts w:cstheme="minorHAnsi"/>
          <w:color w:val="000000"/>
        </w:rPr>
      </w:pPr>
      <w:r w:rsidRPr="00B90C2E">
        <w:rPr>
          <w:rFonts w:cstheme="minorHAnsi"/>
          <w:color w:val="000000"/>
        </w:rPr>
        <w:t>All model information will adopt the same coordinate system to ensure efficient collaborative working.</w:t>
      </w:r>
      <w:r>
        <w:rPr>
          <w:rFonts w:cstheme="minorHAnsi"/>
          <w:color w:val="000000"/>
        </w:rPr>
        <w:t xml:space="preserve"> </w:t>
      </w:r>
      <w:r w:rsidRPr="00B90C2E">
        <w:rPr>
          <w:rFonts w:cstheme="minorHAnsi"/>
          <w:color w:val="000000"/>
        </w:rPr>
        <w:t>All shared model information will.</w:t>
      </w:r>
    </w:p>
    <w:p w14:paraId="3398A77D" w14:textId="77777777" w:rsidR="003C5DCF" w:rsidRDefault="003C5DCF" w:rsidP="003C5DCF">
      <w:pPr>
        <w:pStyle w:val="ListParagraph"/>
        <w:numPr>
          <w:ilvl w:val="0"/>
          <w:numId w:val="10"/>
        </w:numPr>
        <w:autoSpaceDE w:val="0"/>
        <w:autoSpaceDN w:val="0"/>
        <w:adjustRightInd w:val="0"/>
        <w:spacing w:after="0" w:line="240" w:lineRule="auto"/>
        <w:rPr>
          <w:rFonts w:cstheme="minorHAnsi"/>
          <w:color w:val="000000"/>
        </w:rPr>
      </w:pPr>
      <w:r w:rsidRPr="00B90C2E">
        <w:rPr>
          <w:rFonts w:cstheme="minorHAnsi"/>
          <w:color w:val="000000"/>
        </w:rPr>
        <w:t>Use the agreed project origin point with the correct corresponding world coordinates.</w:t>
      </w:r>
    </w:p>
    <w:p w14:paraId="025E3ED4" w14:textId="77777777" w:rsidR="003C5DCF" w:rsidRDefault="003C5DCF" w:rsidP="003C5DCF">
      <w:pPr>
        <w:pStyle w:val="ListParagraph"/>
        <w:numPr>
          <w:ilvl w:val="0"/>
          <w:numId w:val="10"/>
        </w:numPr>
        <w:autoSpaceDE w:val="0"/>
        <w:autoSpaceDN w:val="0"/>
        <w:adjustRightInd w:val="0"/>
        <w:spacing w:after="0" w:line="240" w:lineRule="auto"/>
        <w:rPr>
          <w:rFonts w:cstheme="minorHAnsi"/>
          <w:color w:val="000000"/>
        </w:rPr>
      </w:pPr>
      <w:r w:rsidRPr="00B90C2E">
        <w:rPr>
          <w:rFonts w:cstheme="minorHAnsi"/>
          <w:color w:val="000000"/>
        </w:rPr>
        <w:t>Be produced to the agreed height above datum.</w:t>
      </w:r>
    </w:p>
    <w:p w14:paraId="749D0B60" w14:textId="77777777" w:rsidR="003C5DCF" w:rsidRDefault="003C5DCF" w:rsidP="003C5DCF">
      <w:pPr>
        <w:pStyle w:val="ListParagraph"/>
        <w:numPr>
          <w:ilvl w:val="0"/>
          <w:numId w:val="10"/>
        </w:numPr>
        <w:autoSpaceDE w:val="0"/>
        <w:autoSpaceDN w:val="0"/>
        <w:adjustRightInd w:val="0"/>
        <w:spacing w:after="0" w:line="240" w:lineRule="auto"/>
        <w:rPr>
          <w:rFonts w:cstheme="minorHAnsi"/>
          <w:color w:val="000000"/>
        </w:rPr>
      </w:pPr>
      <w:r w:rsidRPr="00B90C2E">
        <w:rPr>
          <w:rFonts w:cstheme="minorHAnsi"/>
          <w:color w:val="000000"/>
        </w:rPr>
        <w:t>Have the agreed angle to True North orientation, ensuring a minimum of 6 decimal places used</w:t>
      </w:r>
      <w:r>
        <w:rPr>
          <w:rFonts w:cstheme="minorHAnsi"/>
          <w:color w:val="000000"/>
        </w:rPr>
        <w:t>.</w:t>
      </w:r>
    </w:p>
    <w:p w14:paraId="47CA6334" w14:textId="065505F0" w:rsidR="003C5DCF" w:rsidRDefault="003C5DCF" w:rsidP="003C5DCF">
      <w:pPr>
        <w:pStyle w:val="ListParagraph"/>
        <w:numPr>
          <w:ilvl w:val="0"/>
          <w:numId w:val="10"/>
        </w:numPr>
        <w:autoSpaceDE w:val="0"/>
        <w:autoSpaceDN w:val="0"/>
        <w:adjustRightInd w:val="0"/>
        <w:spacing w:after="0" w:line="240" w:lineRule="auto"/>
        <w:rPr>
          <w:rFonts w:cstheme="minorHAnsi"/>
          <w:color w:val="000000"/>
        </w:rPr>
      </w:pPr>
      <w:r w:rsidRPr="00B90C2E">
        <w:rPr>
          <w:rFonts w:cstheme="minorHAnsi"/>
          <w:color w:val="000000"/>
        </w:rPr>
        <w:t>Ensure measurement units are in millimetres (any deviation should be advised prior to issue) For the origin, datum height and angle to True North all model information will be correct to 3 decimal</w:t>
      </w:r>
      <w:r>
        <w:rPr>
          <w:rFonts w:cstheme="minorHAnsi"/>
          <w:color w:val="000000"/>
        </w:rPr>
        <w:t xml:space="preserve"> </w:t>
      </w:r>
      <w:r w:rsidRPr="00B90C2E">
        <w:rPr>
          <w:rFonts w:cstheme="minorHAnsi"/>
          <w:color w:val="000000"/>
        </w:rPr>
        <w:t>places.</w:t>
      </w:r>
    </w:p>
    <w:p w14:paraId="06D17D77" w14:textId="0E7AD50E" w:rsidR="00E32FB1" w:rsidRDefault="00E32FB1" w:rsidP="00E32FB1">
      <w:pPr>
        <w:autoSpaceDE w:val="0"/>
        <w:autoSpaceDN w:val="0"/>
        <w:adjustRightInd w:val="0"/>
        <w:spacing w:after="0" w:line="240" w:lineRule="auto"/>
        <w:ind w:left="360"/>
        <w:rPr>
          <w:rFonts w:cstheme="minorHAnsi"/>
          <w:color w:val="000000"/>
        </w:rPr>
      </w:pPr>
    </w:p>
    <w:p w14:paraId="194C3F53" w14:textId="7815E84F" w:rsidR="00E32FB1" w:rsidRPr="00E32FB1" w:rsidRDefault="00E32FB1" w:rsidP="00E32FB1">
      <w:pPr>
        <w:autoSpaceDE w:val="0"/>
        <w:autoSpaceDN w:val="0"/>
        <w:adjustRightInd w:val="0"/>
        <w:spacing w:after="0" w:line="240" w:lineRule="auto"/>
        <w:rPr>
          <w:rFonts w:cstheme="minorHAnsi"/>
          <w:color w:val="000000"/>
          <w:u w:val="single"/>
        </w:rPr>
      </w:pPr>
      <w:r w:rsidRPr="00E32FB1">
        <w:rPr>
          <w:rFonts w:cstheme="minorHAnsi"/>
          <w:color w:val="000000"/>
          <w:u w:val="single"/>
        </w:rPr>
        <w:t>Project Origins</w:t>
      </w:r>
    </w:p>
    <w:tbl>
      <w:tblPr>
        <w:tblpPr w:leftFromText="180" w:rightFromText="180" w:vertAnchor="text" w:horzAnchor="margin" w:tblpY="230"/>
        <w:tblW w:w="8300" w:type="dxa"/>
        <w:tblLook w:val="04A0" w:firstRow="1" w:lastRow="0" w:firstColumn="1" w:lastColumn="0" w:noHBand="0" w:noVBand="1"/>
      </w:tblPr>
      <w:tblGrid>
        <w:gridCol w:w="4480"/>
        <w:gridCol w:w="3820"/>
      </w:tblGrid>
      <w:tr w:rsidR="00E32FB1" w:rsidRPr="00E32FB1" w14:paraId="24AC0487" w14:textId="77777777" w:rsidTr="00E32FB1">
        <w:trPr>
          <w:trHeight w:val="300"/>
        </w:trPr>
        <w:tc>
          <w:tcPr>
            <w:tcW w:w="4480"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24C719D6" w14:textId="77777777" w:rsidR="00E32FB1" w:rsidRPr="00E32FB1" w:rsidRDefault="00E32FB1" w:rsidP="00E32FB1">
            <w:pPr>
              <w:spacing w:after="0" w:line="240" w:lineRule="auto"/>
              <w:rPr>
                <w:rFonts w:ascii="Calibri" w:eastAsia="Times New Roman" w:hAnsi="Calibri" w:cs="Calibri"/>
                <w:color w:val="FFFFFF"/>
                <w:lang w:eastAsia="en-GB"/>
              </w:rPr>
            </w:pPr>
            <w:r w:rsidRPr="00E32FB1">
              <w:rPr>
                <w:rFonts w:ascii="Calibri" w:eastAsia="Times New Roman" w:hAnsi="Calibri" w:cs="Calibri"/>
                <w:color w:val="FFFFFF"/>
                <w:lang w:eastAsia="en-GB"/>
              </w:rPr>
              <w:t>Component</w:t>
            </w:r>
          </w:p>
        </w:tc>
        <w:tc>
          <w:tcPr>
            <w:tcW w:w="3820" w:type="dxa"/>
            <w:tcBorders>
              <w:top w:val="single" w:sz="4" w:space="0" w:color="auto"/>
              <w:left w:val="nil"/>
              <w:bottom w:val="single" w:sz="4" w:space="0" w:color="auto"/>
              <w:right w:val="single" w:sz="4" w:space="0" w:color="auto"/>
            </w:tcBorders>
            <w:shd w:val="clear" w:color="000000" w:fill="000000"/>
            <w:noWrap/>
            <w:vAlign w:val="bottom"/>
            <w:hideMark/>
          </w:tcPr>
          <w:p w14:paraId="0536DC3F" w14:textId="77777777" w:rsidR="00E32FB1" w:rsidRPr="00E32FB1" w:rsidRDefault="00E32FB1" w:rsidP="00E32FB1">
            <w:pPr>
              <w:spacing w:after="0" w:line="240" w:lineRule="auto"/>
              <w:rPr>
                <w:rFonts w:ascii="Calibri" w:eastAsia="Times New Roman" w:hAnsi="Calibri" w:cs="Calibri"/>
                <w:color w:val="FFFFFF"/>
                <w:lang w:eastAsia="en-GB"/>
              </w:rPr>
            </w:pPr>
            <w:r w:rsidRPr="00E32FB1">
              <w:rPr>
                <w:rFonts w:ascii="Calibri" w:eastAsia="Times New Roman" w:hAnsi="Calibri" w:cs="Calibri"/>
                <w:color w:val="FFFFFF"/>
                <w:lang w:eastAsia="en-GB"/>
              </w:rPr>
              <w:t>Value</w:t>
            </w:r>
          </w:p>
        </w:tc>
      </w:tr>
      <w:tr w:rsidR="00E32FB1" w:rsidRPr="00E32FB1" w14:paraId="49DFB574" w14:textId="77777777" w:rsidTr="00E32FB1">
        <w:trPr>
          <w:trHeight w:val="300"/>
        </w:trPr>
        <w:tc>
          <w:tcPr>
            <w:tcW w:w="4480" w:type="dxa"/>
            <w:tcBorders>
              <w:top w:val="nil"/>
              <w:left w:val="single" w:sz="4" w:space="0" w:color="auto"/>
              <w:bottom w:val="single" w:sz="4" w:space="0" w:color="auto"/>
              <w:right w:val="single" w:sz="4" w:space="0" w:color="auto"/>
            </w:tcBorders>
            <w:shd w:val="clear" w:color="auto" w:fill="auto"/>
            <w:noWrap/>
            <w:vAlign w:val="bottom"/>
            <w:hideMark/>
          </w:tcPr>
          <w:p w14:paraId="763665E3"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Survey Point</w:t>
            </w:r>
          </w:p>
        </w:tc>
        <w:tc>
          <w:tcPr>
            <w:tcW w:w="3820" w:type="dxa"/>
            <w:tcBorders>
              <w:top w:val="nil"/>
              <w:left w:val="nil"/>
              <w:bottom w:val="single" w:sz="4" w:space="0" w:color="auto"/>
              <w:right w:val="single" w:sz="4" w:space="0" w:color="auto"/>
            </w:tcBorders>
            <w:shd w:val="clear" w:color="auto" w:fill="auto"/>
            <w:noWrap/>
            <w:vAlign w:val="bottom"/>
            <w:hideMark/>
          </w:tcPr>
          <w:p w14:paraId="1FEFB42C"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192364.7N, 265976.9E</w:t>
            </w:r>
          </w:p>
        </w:tc>
      </w:tr>
      <w:tr w:rsidR="00E32FB1" w:rsidRPr="00E32FB1" w14:paraId="36BAE921" w14:textId="77777777" w:rsidTr="00E32FB1">
        <w:trPr>
          <w:trHeight w:val="300"/>
        </w:trPr>
        <w:tc>
          <w:tcPr>
            <w:tcW w:w="4480" w:type="dxa"/>
            <w:tcBorders>
              <w:top w:val="nil"/>
              <w:left w:val="single" w:sz="4" w:space="0" w:color="auto"/>
              <w:bottom w:val="single" w:sz="4" w:space="0" w:color="auto"/>
              <w:right w:val="single" w:sz="4" w:space="0" w:color="auto"/>
            </w:tcBorders>
            <w:shd w:val="clear" w:color="auto" w:fill="auto"/>
            <w:noWrap/>
            <w:vAlign w:val="bottom"/>
            <w:hideMark/>
          </w:tcPr>
          <w:p w14:paraId="26410932"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Project Level datum (elevation)</w:t>
            </w:r>
          </w:p>
        </w:tc>
        <w:tc>
          <w:tcPr>
            <w:tcW w:w="3820" w:type="dxa"/>
            <w:tcBorders>
              <w:top w:val="nil"/>
              <w:left w:val="nil"/>
              <w:bottom w:val="single" w:sz="4" w:space="0" w:color="auto"/>
              <w:right w:val="single" w:sz="4" w:space="0" w:color="auto"/>
            </w:tcBorders>
            <w:shd w:val="clear" w:color="auto" w:fill="auto"/>
            <w:noWrap/>
            <w:vAlign w:val="bottom"/>
            <w:hideMark/>
          </w:tcPr>
          <w:p w14:paraId="280A85C7"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0 Elevation</w:t>
            </w:r>
          </w:p>
        </w:tc>
      </w:tr>
    </w:tbl>
    <w:p w14:paraId="2832B5DE" w14:textId="7B7E1BC1" w:rsidR="003C5DCF" w:rsidRDefault="003C5DCF" w:rsidP="00A01A43"/>
    <w:p w14:paraId="22D1D3DD" w14:textId="77777777" w:rsidR="00E32FB1" w:rsidRDefault="00E32FB1" w:rsidP="00E32FB1">
      <w:pPr>
        <w:rPr>
          <w:u w:val="single"/>
        </w:rPr>
      </w:pPr>
    </w:p>
    <w:p w14:paraId="76B6475A" w14:textId="77777777" w:rsidR="00E32FB1" w:rsidRDefault="00E32FB1" w:rsidP="00E32FB1">
      <w:pPr>
        <w:rPr>
          <w:u w:val="single"/>
        </w:rPr>
      </w:pPr>
    </w:p>
    <w:p w14:paraId="1F77BA11" w14:textId="77777777" w:rsidR="00E32FB1" w:rsidRDefault="00E32FB1" w:rsidP="00E32FB1">
      <w:pPr>
        <w:rPr>
          <w:u w:val="single"/>
        </w:rPr>
      </w:pPr>
    </w:p>
    <w:p w14:paraId="2FFBB207" w14:textId="49DC3205" w:rsidR="00E32FB1" w:rsidRPr="00E32FB1" w:rsidRDefault="00E32FB1" w:rsidP="00E32FB1">
      <w:pPr>
        <w:rPr>
          <w:u w:val="single"/>
        </w:rPr>
      </w:pPr>
      <w:r w:rsidRPr="00E32FB1">
        <w:rPr>
          <w:u w:val="single"/>
        </w:rPr>
        <w:t>Project Levels</w:t>
      </w:r>
    </w:p>
    <w:tbl>
      <w:tblPr>
        <w:tblW w:w="7720" w:type="dxa"/>
        <w:tblInd w:w="-5" w:type="dxa"/>
        <w:tblLook w:val="04A0" w:firstRow="1" w:lastRow="0" w:firstColumn="1" w:lastColumn="0" w:noHBand="0" w:noVBand="1"/>
      </w:tblPr>
      <w:tblGrid>
        <w:gridCol w:w="4480"/>
        <w:gridCol w:w="1300"/>
        <w:gridCol w:w="1940"/>
      </w:tblGrid>
      <w:tr w:rsidR="00E32FB1" w:rsidRPr="00E32FB1" w14:paraId="02320523" w14:textId="77777777" w:rsidTr="00E32FB1">
        <w:trPr>
          <w:trHeight w:val="300"/>
        </w:trPr>
        <w:tc>
          <w:tcPr>
            <w:tcW w:w="4480"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49DE2B4F" w14:textId="77777777" w:rsidR="00E32FB1" w:rsidRPr="00E32FB1" w:rsidRDefault="00E32FB1" w:rsidP="00E32FB1">
            <w:pPr>
              <w:spacing w:after="0" w:line="240" w:lineRule="auto"/>
              <w:rPr>
                <w:rFonts w:ascii="Calibri" w:eastAsia="Times New Roman" w:hAnsi="Calibri" w:cs="Calibri"/>
                <w:color w:val="FFFFFF"/>
                <w:lang w:eastAsia="en-GB"/>
              </w:rPr>
            </w:pPr>
            <w:r w:rsidRPr="00E32FB1">
              <w:rPr>
                <w:rFonts w:ascii="Calibri" w:eastAsia="Times New Roman" w:hAnsi="Calibri" w:cs="Calibri"/>
                <w:color w:val="FFFFFF"/>
                <w:lang w:eastAsia="en-GB"/>
              </w:rPr>
              <w:t>Floor Level/Orientation</w:t>
            </w:r>
          </w:p>
        </w:tc>
        <w:tc>
          <w:tcPr>
            <w:tcW w:w="1300" w:type="dxa"/>
            <w:tcBorders>
              <w:top w:val="single" w:sz="4" w:space="0" w:color="auto"/>
              <w:left w:val="nil"/>
              <w:bottom w:val="single" w:sz="4" w:space="0" w:color="auto"/>
              <w:right w:val="single" w:sz="4" w:space="0" w:color="auto"/>
            </w:tcBorders>
            <w:shd w:val="clear" w:color="000000" w:fill="000000"/>
            <w:noWrap/>
            <w:vAlign w:val="bottom"/>
            <w:hideMark/>
          </w:tcPr>
          <w:p w14:paraId="6B305049" w14:textId="77777777" w:rsidR="00E32FB1" w:rsidRPr="00E32FB1" w:rsidRDefault="00E32FB1" w:rsidP="00E32FB1">
            <w:pPr>
              <w:spacing w:after="0" w:line="240" w:lineRule="auto"/>
              <w:rPr>
                <w:rFonts w:ascii="Calibri" w:eastAsia="Times New Roman" w:hAnsi="Calibri" w:cs="Calibri"/>
                <w:color w:val="FFFFFF"/>
                <w:lang w:eastAsia="en-GB"/>
              </w:rPr>
            </w:pPr>
            <w:r w:rsidRPr="00E32FB1">
              <w:rPr>
                <w:rFonts w:ascii="Calibri" w:eastAsia="Times New Roman" w:hAnsi="Calibri" w:cs="Calibri"/>
                <w:color w:val="FFFFFF"/>
                <w:lang w:eastAsia="en-GB"/>
              </w:rPr>
              <w:t xml:space="preserve">Code </w:t>
            </w:r>
          </w:p>
        </w:tc>
        <w:tc>
          <w:tcPr>
            <w:tcW w:w="1940" w:type="dxa"/>
            <w:tcBorders>
              <w:top w:val="single" w:sz="4" w:space="0" w:color="auto"/>
              <w:left w:val="nil"/>
              <w:bottom w:val="single" w:sz="4" w:space="0" w:color="auto"/>
              <w:right w:val="single" w:sz="4" w:space="0" w:color="auto"/>
            </w:tcBorders>
            <w:shd w:val="clear" w:color="000000" w:fill="000000"/>
            <w:noWrap/>
            <w:vAlign w:val="bottom"/>
            <w:hideMark/>
          </w:tcPr>
          <w:p w14:paraId="3784F183" w14:textId="77777777" w:rsidR="00E32FB1" w:rsidRPr="00E32FB1" w:rsidRDefault="00E32FB1" w:rsidP="00E32FB1">
            <w:pPr>
              <w:spacing w:after="0" w:line="240" w:lineRule="auto"/>
              <w:rPr>
                <w:rFonts w:ascii="Calibri" w:eastAsia="Times New Roman" w:hAnsi="Calibri" w:cs="Calibri"/>
                <w:color w:val="FFFFFF"/>
                <w:lang w:eastAsia="en-GB"/>
              </w:rPr>
            </w:pPr>
            <w:r w:rsidRPr="00E32FB1">
              <w:rPr>
                <w:rFonts w:ascii="Calibri" w:eastAsia="Times New Roman" w:hAnsi="Calibri" w:cs="Calibri"/>
                <w:color w:val="FFFFFF"/>
                <w:lang w:eastAsia="en-GB"/>
              </w:rPr>
              <w:t>FFL (meters)</w:t>
            </w:r>
          </w:p>
        </w:tc>
      </w:tr>
      <w:tr w:rsidR="00E32FB1" w:rsidRPr="00E32FB1" w14:paraId="011EE6A5" w14:textId="77777777" w:rsidTr="00E32FB1">
        <w:trPr>
          <w:trHeight w:val="300"/>
        </w:trPr>
        <w:tc>
          <w:tcPr>
            <w:tcW w:w="4480" w:type="dxa"/>
            <w:tcBorders>
              <w:top w:val="nil"/>
              <w:left w:val="single" w:sz="4" w:space="0" w:color="auto"/>
              <w:bottom w:val="single" w:sz="4" w:space="0" w:color="auto"/>
              <w:right w:val="single" w:sz="4" w:space="0" w:color="auto"/>
            </w:tcBorders>
            <w:shd w:val="clear" w:color="auto" w:fill="auto"/>
            <w:noWrap/>
            <w:vAlign w:val="bottom"/>
            <w:hideMark/>
          </w:tcPr>
          <w:p w14:paraId="53FBBB52"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Datum - Base Level</w:t>
            </w:r>
          </w:p>
        </w:tc>
        <w:tc>
          <w:tcPr>
            <w:tcW w:w="1300" w:type="dxa"/>
            <w:tcBorders>
              <w:top w:val="nil"/>
              <w:left w:val="nil"/>
              <w:bottom w:val="single" w:sz="4" w:space="0" w:color="auto"/>
              <w:right w:val="single" w:sz="4" w:space="0" w:color="auto"/>
            </w:tcBorders>
            <w:shd w:val="clear" w:color="auto" w:fill="auto"/>
            <w:noWrap/>
            <w:vAlign w:val="bottom"/>
            <w:hideMark/>
          </w:tcPr>
          <w:p w14:paraId="7B4E2E0D"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00</w:t>
            </w:r>
          </w:p>
        </w:tc>
        <w:tc>
          <w:tcPr>
            <w:tcW w:w="1940" w:type="dxa"/>
            <w:tcBorders>
              <w:top w:val="nil"/>
              <w:left w:val="nil"/>
              <w:bottom w:val="single" w:sz="4" w:space="0" w:color="auto"/>
              <w:right w:val="single" w:sz="4" w:space="0" w:color="auto"/>
            </w:tcBorders>
            <w:shd w:val="clear" w:color="auto" w:fill="auto"/>
            <w:noWrap/>
            <w:vAlign w:val="bottom"/>
            <w:hideMark/>
          </w:tcPr>
          <w:p w14:paraId="0149A3D6" w14:textId="77777777" w:rsidR="00E32FB1" w:rsidRPr="00E32FB1" w:rsidRDefault="00E32FB1" w:rsidP="00E32FB1">
            <w:pPr>
              <w:spacing w:after="0" w:line="240" w:lineRule="auto"/>
              <w:jc w:val="right"/>
              <w:rPr>
                <w:rFonts w:ascii="Calibri" w:eastAsia="Times New Roman" w:hAnsi="Calibri" w:cs="Calibri"/>
                <w:color w:val="000000"/>
                <w:lang w:eastAsia="en-GB"/>
              </w:rPr>
            </w:pPr>
            <w:r w:rsidRPr="00E32FB1">
              <w:rPr>
                <w:rFonts w:ascii="Calibri" w:eastAsia="Times New Roman" w:hAnsi="Calibri" w:cs="Calibri"/>
                <w:color w:val="000000"/>
                <w:lang w:eastAsia="en-GB"/>
              </w:rPr>
              <w:t>0</w:t>
            </w:r>
          </w:p>
        </w:tc>
      </w:tr>
      <w:tr w:rsidR="00E32FB1" w:rsidRPr="00E32FB1" w14:paraId="0BEE7C1B" w14:textId="77777777" w:rsidTr="00E32FB1">
        <w:trPr>
          <w:trHeight w:val="300"/>
        </w:trPr>
        <w:tc>
          <w:tcPr>
            <w:tcW w:w="4480" w:type="dxa"/>
            <w:tcBorders>
              <w:top w:val="nil"/>
              <w:left w:val="single" w:sz="4" w:space="0" w:color="auto"/>
              <w:bottom w:val="single" w:sz="4" w:space="0" w:color="auto"/>
              <w:right w:val="single" w:sz="4" w:space="0" w:color="auto"/>
            </w:tcBorders>
            <w:shd w:val="clear" w:color="auto" w:fill="auto"/>
            <w:noWrap/>
            <w:vAlign w:val="bottom"/>
            <w:hideMark/>
          </w:tcPr>
          <w:p w14:paraId="1982E744"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First Floor Level</w:t>
            </w:r>
          </w:p>
        </w:tc>
        <w:tc>
          <w:tcPr>
            <w:tcW w:w="1300" w:type="dxa"/>
            <w:tcBorders>
              <w:top w:val="nil"/>
              <w:left w:val="nil"/>
              <w:bottom w:val="single" w:sz="4" w:space="0" w:color="auto"/>
              <w:right w:val="single" w:sz="4" w:space="0" w:color="auto"/>
            </w:tcBorders>
            <w:shd w:val="clear" w:color="auto" w:fill="auto"/>
            <w:noWrap/>
            <w:vAlign w:val="bottom"/>
            <w:hideMark/>
          </w:tcPr>
          <w:p w14:paraId="4DEED7D5"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01</w:t>
            </w:r>
          </w:p>
        </w:tc>
        <w:tc>
          <w:tcPr>
            <w:tcW w:w="1940" w:type="dxa"/>
            <w:tcBorders>
              <w:top w:val="nil"/>
              <w:left w:val="nil"/>
              <w:bottom w:val="single" w:sz="4" w:space="0" w:color="auto"/>
              <w:right w:val="single" w:sz="4" w:space="0" w:color="auto"/>
            </w:tcBorders>
            <w:shd w:val="clear" w:color="auto" w:fill="auto"/>
            <w:noWrap/>
            <w:vAlign w:val="bottom"/>
            <w:hideMark/>
          </w:tcPr>
          <w:p w14:paraId="5EDAD371" w14:textId="77777777" w:rsidR="00E32FB1" w:rsidRPr="00E32FB1" w:rsidRDefault="00E32FB1" w:rsidP="00E32FB1">
            <w:pPr>
              <w:spacing w:after="0" w:line="240" w:lineRule="auto"/>
              <w:jc w:val="right"/>
              <w:rPr>
                <w:rFonts w:ascii="Calibri" w:eastAsia="Times New Roman" w:hAnsi="Calibri" w:cs="Calibri"/>
                <w:color w:val="000000"/>
                <w:lang w:eastAsia="en-GB"/>
              </w:rPr>
            </w:pPr>
            <w:r w:rsidRPr="00E32FB1">
              <w:rPr>
                <w:rFonts w:ascii="Calibri" w:eastAsia="Times New Roman" w:hAnsi="Calibri" w:cs="Calibri"/>
                <w:color w:val="000000"/>
                <w:lang w:eastAsia="en-GB"/>
              </w:rPr>
              <w:t>2.5</w:t>
            </w:r>
          </w:p>
        </w:tc>
      </w:tr>
      <w:tr w:rsidR="00E32FB1" w:rsidRPr="00E32FB1" w14:paraId="53EB84FC" w14:textId="77777777" w:rsidTr="00E32FB1">
        <w:trPr>
          <w:trHeight w:val="300"/>
        </w:trPr>
        <w:tc>
          <w:tcPr>
            <w:tcW w:w="4480" w:type="dxa"/>
            <w:tcBorders>
              <w:top w:val="nil"/>
              <w:left w:val="single" w:sz="4" w:space="0" w:color="auto"/>
              <w:bottom w:val="single" w:sz="4" w:space="0" w:color="auto"/>
              <w:right w:val="single" w:sz="4" w:space="0" w:color="auto"/>
            </w:tcBorders>
            <w:shd w:val="clear" w:color="auto" w:fill="auto"/>
            <w:noWrap/>
            <w:vAlign w:val="bottom"/>
            <w:hideMark/>
          </w:tcPr>
          <w:p w14:paraId="571BDA6B"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 xml:space="preserve">Second Floor Level </w:t>
            </w:r>
          </w:p>
        </w:tc>
        <w:tc>
          <w:tcPr>
            <w:tcW w:w="1300" w:type="dxa"/>
            <w:tcBorders>
              <w:top w:val="nil"/>
              <w:left w:val="nil"/>
              <w:bottom w:val="single" w:sz="4" w:space="0" w:color="auto"/>
              <w:right w:val="single" w:sz="4" w:space="0" w:color="auto"/>
            </w:tcBorders>
            <w:shd w:val="clear" w:color="auto" w:fill="auto"/>
            <w:noWrap/>
            <w:vAlign w:val="bottom"/>
            <w:hideMark/>
          </w:tcPr>
          <w:p w14:paraId="62972711" w14:textId="77777777" w:rsidR="00E32FB1" w:rsidRPr="00E32FB1" w:rsidRDefault="00E32FB1" w:rsidP="00E32FB1">
            <w:pPr>
              <w:spacing w:after="0" w:line="240" w:lineRule="auto"/>
              <w:rPr>
                <w:rFonts w:ascii="Calibri" w:eastAsia="Times New Roman" w:hAnsi="Calibri" w:cs="Calibri"/>
                <w:color w:val="000000"/>
                <w:lang w:eastAsia="en-GB"/>
              </w:rPr>
            </w:pPr>
            <w:r w:rsidRPr="00E32FB1">
              <w:rPr>
                <w:rFonts w:ascii="Calibri" w:eastAsia="Times New Roman" w:hAnsi="Calibri" w:cs="Calibri"/>
                <w:color w:val="000000"/>
                <w:lang w:eastAsia="en-GB"/>
              </w:rPr>
              <w:t>02</w:t>
            </w:r>
          </w:p>
        </w:tc>
        <w:tc>
          <w:tcPr>
            <w:tcW w:w="1940" w:type="dxa"/>
            <w:tcBorders>
              <w:top w:val="nil"/>
              <w:left w:val="nil"/>
              <w:bottom w:val="single" w:sz="4" w:space="0" w:color="auto"/>
              <w:right w:val="single" w:sz="4" w:space="0" w:color="auto"/>
            </w:tcBorders>
            <w:shd w:val="clear" w:color="auto" w:fill="auto"/>
            <w:noWrap/>
            <w:vAlign w:val="bottom"/>
            <w:hideMark/>
          </w:tcPr>
          <w:p w14:paraId="5BC29C1A" w14:textId="77777777" w:rsidR="00E32FB1" w:rsidRPr="00E32FB1" w:rsidRDefault="00E32FB1" w:rsidP="00E32FB1">
            <w:pPr>
              <w:spacing w:after="0" w:line="240" w:lineRule="auto"/>
              <w:jc w:val="right"/>
              <w:rPr>
                <w:rFonts w:ascii="Calibri" w:eastAsia="Times New Roman" w:hAnsi="Calibri" w:cs="Calibri"/>
                <w:color w:val="000000"/>
                <w:lang w:eastAsia="en-GB"/>
              </w:rPr>
            </w:pPr>
            <w:r w:rsidRPr="00E32FB1">
              <w:rPr>
                <w:rFonts w:ascii="Calibri" w:eastAsia="Times New Roman" w:hAnsi="Calibri" w:cs="Calibri"/>
                <w:color w:val="000000"/>
                <w:lang w:eastAsia="en-GB"/>
              </w:rPr>
              <w:t>4.5</w:t>
            </w:r>
          </w:p>
        </w:tc>
      </w:tr>
    </w:tbl>
    <w:p w14:paraId="1FEC1DF6" w14:textId="034EF000" w:rsidR="00E32FB1" w:rsidRDefault="00E32FB1" w:rsidP="001C68B6"/>
    <w:p w14:paraId="15A216A5" w14:textId="77777777" w:rsidR="00196201" w:rsidRDefault="00196201" w:rsidP="001C68B6">
      <w:pPr>
        <w:rPr>
          <w:u w:val="single"/>
        </w:rPr>
      </w:pPr>
    </w:p>
    <w:p w14:paraId="0659CF19" w14:textId="26B5559C" w:rsidR="00196201" w:rsidRDefault="00196201" w:rsidP="001C68B6">
      <w:pPr>
        <w:rPr>
          <w:u w:val="single"/>
        </w:rPr>
      </w:pPr>
      <w:r w:rsidRPr="00196201">
        <w:rPr>
          <w:u w:val="single"/>
        </w:rPr>
        <w:t>Naming Conventions</w:t>
      </w:r>
    </w:p>
    <w:p w14:paraId="0E9A04E1" w14:textId="77777777" w:rsidR="00196201" w:rsidRPr="00FD31E1" w:rsidRDefault="00196201" w:rsidP="00196201">
      <w:pPr>
        <w:autoSpaceDE w:val="0"/>
        <w:autoSpaceDN w:val="0"/>
        <w:adjustRightInd w:val="0"/>
        <w:spacing w:after="0" w:line="240" w:lineRule="auto"/>
        <w:rPr>
          <w:rFonts w:cstheme="minorHAnsi"/>
        </w:rPr>
      </w:pPr>
      <w:r w:rsidRPr="00FD31E1">
        <w:rPr>
          <w:rFonts w:cstheme="minorHAnsi"/>
        </w:rPr>
        <w:t>All model information project files will adopt a unified naming convention. This is based on the industry</w:t>
      </w:r>
      <w:r>
        <w:rPr>
          <w:rFonts w:cstheme="minorHAnsi"/>
        </w:rPr>
        <w:t xml:space="preserve"> </w:t>
      </w:r>
      <w:r w:rsidRPr="00FD31E1">
        <w:rPr>
          <w:rFonts w:cstheme="minorHAnsi"/>
        </w:rPr>
        <w:t>standard BS 1192:2007+A2:2016 – Collaborative production of architectural, engineering and</w:t>
      </w:r>
      <w:r>
        <w:rPr>
          <w:rFonts w:cstheme="minorHAnsi"/>
        </w:rPr>
        <w:t xml:space="preserve"> </w:t>
      </w:r>
      <w:r w:rsidRPr="00FD31E1">
        <w:rPr>
          <w:rFonts w:cstheme="minorHAnsi"/>
        </w:rPr>
        <w:t>construction information Code of Practice, and will guarantee clarity for collaborative working.</w:t>
      </w:r>
    </w:p>
    <w:p w14:paraId="45B9D2A0" w14:textId="77777777" w:rsidR="00196201" w:rsidRPr="00FD31E1" w:rsidRDefault="00196201" w:rsidP="00196201">
      <w:pPr>
        <w:autoSpaceDE w:val="0"/>
        <w:autoSpaceDN w:val="0"/>
        <w:adjustRightInd w:val="0"/>
        <w:spacing w:after="0" w:line="240" w:lineRule="auto"/>
        <w:rPr>
          <w:rFonts w:cstheme="minorHAnsi"/>
        </w:rPr>
      </w:pPr>
      <w:r w:rsidRPr="00FD31E1">
        <w:rPr>
          <w:rFonts w:cstheme="minorHAnsi"/>
        </w:rPr>
        <w:t>All model file names should remain constant throughout the project and contain no revision number</w:t>
      </w:r>
      <w:r>
        <w:rPr>
          <w:rFonts w:cstheme="minorHAnsi"/>
        </w:rPr>
        <w:t xml:space="preserve"> </w:t>
      </w:r>
      <w:r w:rsidRPr="00FD31E1">
        <w:rPr>
          <w:rFonts w:cstheme="minorHAnsi"/>
        </w:rPr>
        <w:t>or</w:t>
      </w:r>
      <w:r>
        <w:rPr>
          <w:rFonts w:cstheme="minorHAnsi"/>
        </w:rPr>
        <w:t xml:space="preserve"> </w:t>
      </w:r>
      <w:r w:rsidRPr="00FD31E1">
        <w:rPr>
          <w:rFonts w:cstheme="minorHAnsi"/>
        </w:rPr>
        <w:t>time stamp. This is to avoid complications when updating federated models.</w:t>
      </w:r>
    </w:p>
    <w:p w14:paraId="04D22862" w14:textId="61429D76" w:rsidR="00196201" w:rsidRDefault="00196201" w:rsidP="00196201">
      <w:pPr>
        <w:autoSpaceDE w:val="0"/>
        <w:autoSpaceDN w:val="0"/>
        <w:adjustRightInd w:val="0"/>
        <w:spacing w:after="0" w:line="240" w:lineRule="auto"/>
        <w:rPr>
          <w:rFonts w:cstheme="minorHAnsi"/>
        </w:rPr>
      </w:pPr>
      <w:r w:rsidRPr="00FD31E1">
        <w:rPr>
          <w:rFonts w:cstheme="minorHAnsi"/>
        </w:rPr>
        <w:t>Amendments to this naming structure may be permitted following approval. The required format</w:t>
      </w:r>
      <w:r>
        <w:rPr>
          <w:rFonts w:cstheme="minorHAnsi"/>
        </w:rPr>
        <w:t xml:space="preserve"> </w:t>
      </w:r>
      <w:r w:rsidRPr="00FD31E1">
        <w:rPr>
          <w:rFonts w:cstheme="minorHAnsi"/>
        </w:rPr>
        <w:t>and</w:t>
      </w:r>
      <w:r>
        <w:rPr>
          <w:rFonts w:cstheme="minorHAnsi"/>
        </w:rPr>
        <w:t xml:space="preserve"> </w:t>
      </w:r>
      <w:r w:rsidRPr="00FD31E1">
        <w:rPr>
          <w:rFonts w:cstheme="minorHAnsi"/>
        </w:rPr>
        <w:t xml:space="preserve">list of codes can be </w:t>
      </w:r>
      <w:r w:rsidR="00E55302">
        <w:rPr>
          <w:rFonts w:cstheme="minorHAnsi"/>
        </w:rPr>
        <w:t xml:space="preserve">requested and supplied from the Design Control team. </w:t>
      </w:r>
    </w:p>
    <w:p w14:paraId="539FB3DF" w14:textId="30C46374" w:rsidR="005F6C4F" w:rsidRDefault="005F6C4F" w:rsidP="00196201">
      <w:pPr>
        <w:autoSpaceDE w:val="0"/>
        <w:autoSpaceDN w:val="0"/>
        <w:adjustRightInd w:val="0"/>
        <w:spacing w:after="0" w:line="240" w:lineRule="auto"/>
        <w:rPr>
          <w:rFonts w:cstheme="minorHAnsi"/>
        </w:rPr>
      </w:pPr>
    </w:p>
    <w:p w14:paraId="79283320" w14:textId="0ED4B79D" w:rsidR="005F6C4F" w:rsidRDefault="005F6C4F" w:rsidP="00196201">
      <w:pPr>
        <w:autoSpaceDE w:val="0"/>
        <w:autoSpaceDN w:val="0"/>
        <w:adjustRightInd w:val="0"/>
        <w:spacing w:after="0" w:line="240" w:lineRule="auto"/>
        <w:rPr>
          <w:rFonts w:cstheme="minorHAnsi"/>
          <w:u w:val="single"/>
        </w:rPr>
      </w:pPr>
      <w:r w:rsidRPr="005F6C4F">
        <w:rPr>
          <w:rFonts w:cstheme="minorHAnsi"/>
          <w:u w:val="single"/>
        </w:rPr>
        <w:t>Object Naming Standards</w:t>
      </w:r>
    </w:p>
    <w:p w14:paraId="1194BF68" w14:textId="77777777" w:rsidR="005F6C4F" w:rsidRPr="005F6C4F" w:rsidRDefault="005F6C4F" w:rsidP="00196201">
      <w:pPr>
        <w:autoSpaceDE w:val="0"/>
        <w:autoSpaceDN w:val="0"/>
        <w:adjustRightInd w:val="0"/>
        <w:spacing w:after="0" w:line="240" w:lineRule="auto"/>
        <w:rPr>
          <w:rFonts w:cstheme="minorHAnsi"/>
          <w:u w:val="single"/>
        </w:rPr>
      </w:pPr>
    </w:p>
    <w:p w14:paraId="18F5746A" w14:textId="77777777" w:rsidR="005F6C4F" w:rsidRPr="00E023F9" w:rsidRDefault="005F6C4F" w:rsidP="005F6C4F">
      <w:pPr>
        <w:autoSpaceDE w:val="0"/>
        <w:autoSpaceDN w:val="0"/>
        <w:adjustRightInd w:val="0"/>
        <w:spacing w:after="0" w:line="240" w:lineRule="auto"/>
        <w:rPr>
          <w:rFonts w:cstheme="minorHAnsi"/>
        </w:rPr>
      </w:pPr>
      <w:r w:rsidRPr="00E023F9">
        <w:rPr>
          <w:rFonts w:cstheme="minorHAnsi"/>
        </w:rPr>
        <w:t>Model objects are to be named in accordance with BS8541-1:2012 using clear, descriptive object naming for all object and family types prefixed by role or company reference. A list of object and family type codes are to be provided by each model contributor.</w:t>
      </w:r>
    </w:p>
    <w:p w14:paraId="177F6D8A" w14:textId="4AB21FB5" w:rsidR="00196201" w:rsidRDefault="00196201" w:rsidP="001C68B6">
      <w:pPr>
        <w:rPr>
          <w:u w:val="single"/>
        </w:rPr>
      </w:pPr>
    </w:p>
    <w:p w14:paraId="2E7733D4" w14:textId="0B8C4965" w:rsidR="005F6C4F" w:rsidRDefault="005F6C4F" w:rsidP="001C68B6">
      <w:pPr>
        <w:rPr>
          <w:u w:val="single"/>
        </w:rPr>
      </w:pPr>
      <w:r>
        <w:rPr>
          <w:noProof/>
        </w:rPr>
        <w:drawing>
          <wp:inline distT="0" distB="0" distL="0" distR="0" wp14:anchorId="4C7519EF" wp14:editId="1EBB1E76">
            <wp:extent cx="6319763" cy="89535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44857" cy="898905"/>
                    </a:xfrm>
                    <a:prstGeom prst="rect">
                      <a:avLst/>
                    </a:prstGeom>
                  </pic:spPr>
                </pic:pic>
              </a:graphicData>
            </a:graphic>
          </wp:inline>
        </w:drawing>
      </w:r>
    </w:p>
    <w:p w14:paraId="1FE867D5" w14:textId="516485ED" w:rsidR="005F6C4F" w:rsidRDefault="005F6C4F" w:rsidP="001C68B6">
      <w:pPr>
        <w:rPr>
          <w:u w:val="single"/>
        </w:rPr>
      </w:pPr>
      <w:r>
        <w:rPr>
          <w:u w:val="single"/>
        </w:rPr>
        <w:t>Classification Codes</w:t>
      </w:r>
    </w:p>
    <w:p w14:paraId="5EBF7D2F" w14:textId="77777777" w:rsidR="005F6C4F" w:rsidRPr="00E023F9" w:rsidRDefault="005F6C4F" w:rsidP="005F6C4F">
      <w:pPr>
        <w:autoSpaceDE w:val="0"/>
        <w:autoSpaceDN w:val="0"/>
        <w:adjustRightInd w:val="0"/>
        <w:spacing w:after="0" w:line="240" w:lineRule="auto"/>
        <w:rPr>
          <w:rFonts w:cstheme="minorHAnsi"/>
          <w:color w:val="365F92"/>
        </w:rPr>
      </w:pPr>
      <w:r w:rsidRPr="00E023F9">
        <w:rPr>
          <w:rFonts w:cstheme="minorHAnsi"/>
          <w:color w:val="000000"/>
        </w:rPr>
        <w:t xml:space="preserve">Metadata is to be applied to objects within the models utilising the following </w:t>
      </w:r>
      <w:proofErr w:type="spellStart"/>
      <w:r w:rsidRPr="00E023F9">
        <w:rPr>
          <w:rFonts w:cstheme="minorHAnsi"/>
          <w:color w:val="000000"/>
        </w:rPr>
        <w:t>UniClass</w:t>
      </w:r>
      <w:proofErr w:type="spellEnd"/>
      <w:r w:rsidRPr="00E023F9">
        <w:rPr>
          <w:rFonts w:cstheme="minorHAnsi"/>
          <w:color w:val="000000"/>
        </w:rPr>
        <w:t xml:space="preserve"> 2015 (UK) classification system, which can be found at </w:t>
      </w:r>
      <w:hyperlink r:id="rId11" w:history="1">
        <w:r w:rsidRPr="00E023F9">
          <w:rPr>
            <w:rStyle w:val="Hyperlink"/>
            <w:rFonts w:cstheme="minorHAnsi"/>
          </w:rPr>
          <w:t>https://toolkit.thenbs.com/</w:t>
        </w:r>
      </w:hyperlink>
      <w:r w:rsidRPr="00E023F9">
        <w:rPr>
          <w:rFonts w:cstheme="minorHAnsi"/>
          <w:color w:val="365F92"/>
        </w:rPr>
        <w:t xml:space="preserve">. </w:t>
      </w:r>
    </w:p>
    <w:p w14:paraId="73325FBE" w14:textId="77777777" w:rsidR="005F6C4F" w:rsidRPr="00E023F9" w:rsidRDefault="005F6C4F" w:rsidP="005F6C4F">
      <w:pPr>
        <w:autoSpaceDE w:val="0"/>
        <w:autoSpaceDN w:val="0"/>
        <w:adjustRightInd w:val="0"/>
        <w:spacing w:after="0" w:line="240" w:lineRule="auto"/>
        <w:rPr>
          <w:rFonts w:cstheme="minorHAnsi"/>
          <w:color w:val="365F92"/>
        </w:rPr>
      </w:pPr>
    </w:p>
    <w:p w14:paraId="6E8FFCE6" w14:textId="77777777" w:rsidR="005F6C4F" w:rsidRPr="00E023F9" w:rsidRDefault="005F6C4F" w:rsidP="005F6C4F">
      <w:pPr>
        <w:autoSpaceDE w:val="0"/>
        <w:autoSpaceDN w:val="0"/>
        <w:adjustRightInd w:val="0"/>
        <w:spacing w:after="0" w:line="240" w:lineRule="auto"/>
        <w:rPr>
          <w:rFonts w:cstheme="minorHAnsi"/>
          <w:color w:val="000000"/>
        </w:rPr>
      </w:pPr>
      <w:proofErr w:type="spellStart"/>
      <w:r w:rsidRPr="00E023F9">
        <w:rPr>
          <w:rFonts w:cstheme="minorHAnsi"/>
          <w:color w:val="000000"/>
        </w:rPr>
        <w:t>Uniclass</w:t>
      </w:r>
      <w:proofErr w:type="spellEnd"/>
      <w:r w:rsidRPr="00E023F9">
        <w:rPr>
          <w:rFonts w:cstheme="minorHAnsi"/>
          <w:color w:val="000000"/>
        </w:rPr>
        <w:t xml:space="preserve"> 2015 (UK) is to be used for the following:</w:t>
      </w:r>
    </w:p>
    <w:p w14:paraId="24E5ED95" w14:textId="77777777" w:rsidR="005F6C4F" w:rsidRPr="00E023F9" w:rsidRDefault="005F6C4F" w:rsidP="005F6C4F">
      <w:pPr>
        <w:pStyle w:val="ListParagraph"/>
        <w:numPr>
          <w:ilvl w:val="0"/>
          <w:numId w:val="12"/>
        </w:numPr>
        <w:autoSpaceDE w:val="0"/>
        <w:autoSpaceDN w:val="0"/>
        <w:adjustRightInd w:val="0"/>
        <w:spacing w:after="0" w:line="240" w:lineRule="auto"/>
        <w:rPr>
          <w:rFonts w:cstheme="minorHAnsi"/>
          <w:color w:val="000000"/>
        </w:rPr>
      </w:pPr>
      <w:proofErr w:type="spellStart"/>
      <w:r w:rsidRPr="00E023F9">
        <w:rPr>
          <w:rFonts w:cstheme="minorHAnsi"/>
          <w:color w:val="000000"/>
        </w:rPr>
        <w:t>Uniclass</w:t>
      </w:r>
      <w:proofErr w:type="spellEnd"/>
      <w:r w:rsidRPr="00E023F9">
        <w:rPr>
          <w:rFonts w:cstheme="minorHAnsi"/>
          <w:color w:val="000000"/>
        </w:rPr>
        <w:t xml:space="preserve"> 2015 Systems Classification to be embedded into the parametric data for all objects.</w:t>
      </w:r>
    </w:p>
    <w:p w14:paraId="23D82181" w14:textId="77777777" w:rsidR="005F6C4F" w:rsidRPr="00E023F9" w:rsidRDefault="005F6C4F" w:rsidP="005F6C4F">
      <w:pPr>
        <w:pStyle w:val="ListParagraph"/>
        <w:numPr>
          <w:ilvl w:val="0"/>
          <w:numId w:val="12"/>
        </w:numPr>
        <w:autoSpaceDE w:val="0"/>
        <w:autoSpaceDN w:val="0"/>
        <w:adjustRightInd w:val="0"/>
        <w:spacing w:after="0" w:line="240" w:lineRule="auto"/>
        <w:rPr>
          <w:rFonts w:cstheme="minorHAnsi"/>
          <w:color w:val="000000"/>
        </w:rPr>
      </w:pPr>
      <w:proofErr w:type="spellStart"/>
      <w:r w:rsidRPr="00E023F9">
        <w:rPr>
          <w:rFonts w:cstheme="minorHAnsi"/>
          <w:color w:val="000000"/>
        </w:rPr>
        <w:t>Uniclass</w:t>
      </w:r>
      <w:proofErr w:type="spellEnd"/>
      <w:r w:rsidRPr="00E023F9">
        <w:rPr>
          <w:rFonts w:cstheme="minorHAnsi"/>
          <w:color w:val="000000"/>
        </w:rPr>
        <w:t xml:space="preserve"> 2015 Product Classification to be embedded into the parametric data for all maintainable objects.</w:t>
      </w:r>
    </w:p>
    <w:p w14:paraId="358A2A6E" w14:textId="77777777" w:rsidR="005F6C4F" w:rsidRPr="00E023F9" w:rsidRDefault="005F6C4F" w:rsidP="005F6C4F">
      <w:pPr>
        <w:pStyle w:val="ListParagraph"/>
        <w:numPr>
          <w:ilvl w:val="0"/>
          <w:numId w:val="12"/>
        </w:numPr>
        <w:autoSpaceDE w:val="0"/>
        <w:autoSpaceDN w:val="0"/>
        <w:adjustRightInd w:val="0"/>
        <w:spacing w:after="0" w:line="240" w:lineRule="auto"/>
        <w:rPr>
          <w:rFonts w:cstheme="minorHAnsi"/>
          <w:color w:val="000000"/>
        </w:rPr>
      </w:pPr>
      <w:r w:rsidRPr="00E023F9">
        <w:rPr>
          <w:rFonts w:cstheme="minorHAnsi"/>
          <w:color w:val="000000"/>
        </w:rPr>
        <w:t>Any object reference on a schedule or schematic or BIM Object shall have the same reference code to enable cross referencing and consistency.</w:t>
      </w:r>
    </w:p>
    <w:p w14:paraId="1872AC64" w14:textId="6F9A9209" w:rsidR="005F6C4F" w:rsidRDefault="005F6C4F" w:rsidP="001C68B6">
      <w:pPr>
        <w:rPr>
          <w:u w:val="single"/>
        </w:rPr>
      </w:pPr>
    </w:p>
    <w:p w14:paraId="17E15CE2" w14:textId="0AE9C56D" w:rsidR="00F470BE" w:rsidRDefault="00F470BE" w:rsidP="001C68B6">
      <w:pPr>
        <w:rPr>
          <w:u w:val="single"/>
        </w:rPr>
      </w:pPr>
      <w:r>
        <w:rPr>
          <w:u w:val="single"/>
        </w:rPr>
        <w:t>Rooms/Areas</w:t>
      </w:r>
    </w:p>
    <w:p w14:paraId="454797FA" w14:textId="66BDD1A0" w:rsidR="00F470BE" w:rsidRDefault="00F470BE" w:rsidP="001C68B6">
      <w:r>
        <w:t xml:space="preserve">Room/areas naming shall be in accordance with the lead </w:t>
      </w:r>
      <w:proofErr w:type="gramStart"/>
      <w:r>
        <w:t>designers</w:t>
      </w:r>
      <w:proofErr w:type="gramEnd"/>
      <w:r>
        <w:t xml:space="preserve"> model.</w:t>
      </w:r>
    </w:p>
    <w:p w14:paraId="1B1FC6A9" w14:textId="5FD159F4" w:rsidR="00F470BE" w:rsidRDefault="00F470BE" w:rsidP="001C68B6">
      <w:pPr>
        <w:rPr>
          <w:u w:val="single"/>
        </w:rPr>
      </w:pPr>
      <w:r w:rsidRPr="00F470BE">
        <w:rPr>
          <w:u w:val="single"/>
        </w:rPr>
        <w:t xml:space="preserve">Units and </w:t>
      </w:r>
      <w:r w:rsidR="00796B45" w:rsidRPr="00F470BE">
        <w:rPr>
          <w:u w:val="single"/>
        </w:rPr>
        <w:t>Measurements</w:t>
      </w:r>
    </w:p>
    <w:tbl>
      <w:tblPr>
        <w:tblW w:w="8340" w:type="dxa"/>
        <w:tblLook w:val="04A0" w:firstRow="1" w:lastRow="0" w:firstColumn="1" w:lastColumn="0" w:noHBand="0" w:noVBand="1"/>
      </w:tblPr>
      <w:tblGrid>
        <w:gridCol w:w="2040"/>
        <w:gridCol w:w="1440"/>
        <w:gridCol w:w="1340"/>
        <w:gridCol w:w="1260"/>
        <w:gridCol w:w="2260"/>
      </w:tblGrid>
      <w:tr w:rsidR="00796B45" w:rsidRPr="00796B45" w14:paraId="41EC68ED" w14:textId="77777777" w:rsidTr="00796B45">
        <w:trPr>
          <w:trHeight w:val="300"/>
        </w:trPr>
        <w:tc>
          <w:tcPr>
            <w:tcW w:w="2040"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13CB365C" w14:textId="77777777" w:rsidR="00796B45" w:rsidRPr="00796B45" w:rsidRDefault="00796B45" w:rsidP="00796B45">
            <w:pPr>
              <w:spacing w:after="0" w:line="240" w:lineRule="auto"/>
              <w:rPr>
                <w:rFonts w:ascii="Calibri" w:eastAsia="Times New Roman" w:hAnsi="Calibri" w:cs="Calibri"/>
                <w:color w:val="FFFFFF"/>
                <w:lang w:eastAsia="en-GB"/>
              </w:rPr>
            </w:pPr>
            <w:r w:rsidRPr="00796B45">
              <w:rPr>
                <w:rFonts w:ascii="Calibri" w:eastAsia="Times New Roman" w:hAnsi="Calibri" w:cs="Calibri"/>
                <w:color w:val="FFFFFF"/>
                <w:lang w:eastAsia="en-GB"/>
              </w:rPr>
              <w:t>Measurement</w:t>
            </w:r>
          </w:p>
        </w:tc>
        <w:tc>
          <w:tcPr>
            <w:tcW w:w="1440" w:type="dxa"/>
            <w:tcBorders>
              <w:top w:val="single" w:sz="4" w:space="0" w:color="auto"/>
              <w:left w:val="nil"/>
              <w:bottom w:val="single" w:sz="4" w:space="0" w:color="auto"/>
              <w:right w:val="single" w:sz="4" w:space="0" w:color="auto"/>
            </w:tcBorders>
            <w:shd w:val="clear" w:color="000000" w:fill="000000"/>
            <w:noWrap/>
            <w:vAlign w:val="bottom"/>
            <w:hideMark/>
          </w:tcPr>
          <w:p w14:paraId="75F11281" w14:textId="77777777" w:rsidR="00796B45" w:rsidRPr="00796B45" w:rsidRDefault="00796B45" w:rsidP="00796B45">
            <w:pPr>
              <w:spacing w:after="0" w:line="240" w:lineRule="auto"/>
              <w:rPr>
                <w:rFonts w:ascii="Calibri" w:eastAsia="Times New Roman" w:hAnsi="Calibri" w:cs="Calibri"/>
                <w:color w:val="FFFFFF"/>
                <w:lang w:eastAsia="en-GB"/>
              </w:rPr>
            </w:pPr>
            <w:r w:rsidRPr="00796B45">
              <w:rPr>
                <w:rFonts w:ascii="Calibri" w:eastAsia="Times New Roman" w:hAnsi="Calibri" w:cs="Calibri"/>
                <w:color w:val="FFFFFF"/>
                <w:lang w:eastAsia="en-GB"/>
              </w:rPr>
              <w:t>Unit</w:t>
            </w:r>
          </w:p>
        </w:tc>
        <w:tc>
          <w:tcPr>
            <w:tcW w:w="1340" w:type="dxa"/>
            <w:tcBorders>
              <w:top w:val="single" w:sz="4" w:space="0" w:color="auto"/>
              <w:left w:val="nil"/>
              <w:bottom w:val="single" w:sz="4" w:space="0" w:color="auto"/>
              <w:right w:val="single" w:sz="4" w:space="0" w:color="auto"/>
            </w:tcBorders>
            <w:shd w:val="clear" w:color="000000" w:fill="000000"/>
            <w:noWrap/>
            <w:vAlign w:val="bottom"/>
            <w:hideMark/>
          </w:tcPr>
          <w:p w14:paraId="3C5FC9B6" w14:textId="77777777" w:rsidR="00796B45" w:rsidRPr="00796B45" w:rsidRDefault="00796B45" w:rsidP="00796B45">
            <w:pPr>
              <w:spacing w:after="0" w:line="240" w:lineRule="auto"/>
              <w:rPr>
                <w:rFonts w:ascii="Calibri" w:eastAsia="Times New Roman" w:hAnsi="Calibri" w:cs="Calibri"/>
                <w:color w:val="FFFFFF"/>
                <w:lang w:eastAsia="en-GB"/>
              </w:rPr>
            </w:pPr>
            <w:r w:rsidRPr="00796B45">
              <w:rPr>
                <w:rFonts w:ascii="Calibri" w:eastAsia="Times New Roman" w:hAnsi="Calibri" w:cs="Calibri"/>
                <w:color w:val="FFFFFF"/>
                <w:lang w:eastAsia="en-GB"/>
              </w:rPr>
              <w:t>Symbol</w:t>
            </w:r>
          </w:p>
        </w:tc>
        <w:tc>
          <w:tcPr>
            <w:tcW w:w="1260" w:type="dxa"/>
            <w:tcBorders>
              <w:top w:val="single" w:sz="4" w:space="0" w:color="auto"/>
              <w:left w:val="nil"/>
              <w:bottom w:val="single" w:sz="4" w:space="0" w:color="auto"/>
              <w:right w:val="single" w:sz="4" w:space="0" w:color="auto"/>
            </w:tcBorders>
            <w:shd w:val="clear" w:color="000000" w:fill="000000"/>
            <w:noWrap/>
            <w:vAlign w:val="bottom"/>
            <w:hideMark/>
          </w:tcPr>
          <w:p w14:paraId="41CA25DB" w14:textId="77777777" w:rsidR="00796B45" w:rsidRPr="00796B45" w:rsidRDefault="00796B45" w:rsidP="00796B45">
            <w:pPr>
              <w:spacing w:after="0" w:line="240" w:lineRule="auto"/>
              <w:rPr>
                <w:rFonts w:ascii="Calibri" w:eastAsia="Times New Roman" w:hAnsi="Calibri" w:cs="Calibri"/>
                <w:color w:val="FFFFFF"/>
                <w:lang w:eastAsia="en-GB"/>
              </w:rPr>
            </w:pPr>
            <w:r w:rsidRPr="00796B45">
              <w:rPr>
                <w:rFonts w:ascii="Calibri" w:eastAsia="Times New Roman" w:hAnsi="Calibri" w:cs="Calibri"/>
                <w:color w:val="FFFFFF"/>
                <w:lang w:eastAsia="en-GB"/>
              </w:rPr>
              <w:t>Decimal Places</w:t>
            </w:r>
          </w:p>
        </w:tc>
        <w:tc>
          <w:tcPr>
            <w:tcW w:w="2260" w:type="dxa"/>
            <w:tcBorders>
              <w:top w:val="single" w:sz="4" w:space="0" w:color="auto"/>
              <w:left w:val="nil"/>
              <w:bottom w:val="single" w:sz="4" w:space="0" w:color="auto"/>
              <w:right w:val="single" w:sz="4" w:space="0" w:color="auto"/>
            </w:tcBorders>
            <w:shd w:val="clear" w:color="000000" w:fill="000000"/>
            <w:noWrap/>
            <w:vAlign w:val="bottom"/>
            <w:hideMark/>
          </w:tcPr>
          <w:p w14:paraId="031B1B21" w14:textId="77777777" w:rsidR="00796B45" w:rsidRPr="00796B45" w:rsidRDefault="00796B45" w:rsidP="00796B45">
            <w:pPr>
              <w:spacing w:after="0" w:line="240" w:lineRule="auto"/>
              <w:rPr>
                <w:rFonts w:ascii="Calibri" w:eastAsia="Times New Roman" w:hAnsi="Calibri" w:cs="Calibri"/>
                <w:color w:val="FFFFFF"/>
                <w:lang w:eastAsia="en-GB"/>
              </w:rPr>
            </w:pPr>
            <w:r w:rsidRPr="00796B45">
              <w:rPr>
                <w:rFonts w:ascii="Calibri" w:eastAsia="Times New Roman" w:hAnsi="Calibri" w:cs="Calibri"/>
                <w:color w:val="FFFFFF"/>
                <w:lang w:eastAsia="en-GB"/>
              </w:rPr>
              <w:t>Example</w:t>
            </w:r>
          </w:p>
        </w:tc>
      </w:tr>
      <w:tr w:rsidR="00796B45" w:rsidRPr="00796B45" w14:paraId="78C4C65C" w14:textId="77777777" w:rsidTr="00796B45">
        <w:trPr>
          <w:trHeight w:val="300"/>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5821ED3"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Length</w:t>
            </w:r>
          </w:p>
        </w:tc>
        <w:tc>
          <w:tcPr>
            <w:tcW w:w="1440" w:type="dxa"/>
            <w:tcBorders>
              <w:top w:val="nil"/>
              <w:left w:val="nil"/>
              <w:bottom w:val="single" w:sz="4" w:space="0" w:color="auto"/>
              <w:right w:val="single" w:sz="4" w:space="0" w:color="auto"/>
            </w:tcBorders>
            <w:shd w:val="clear" w:color="auto" w:fill="auto"/>
            <w:noWrap/>
            <w:vAlign w:val="bottom"/>
            <w:hideMark/>
          </w:tcPr>
          <w:p w14:paraId="0BE53D27" w14:textId="77777777" w:rsidR="00796B45" w:rsidRPr="00796B45" w:rsidRDefault="00796B45" w:rsidP="00796B45">
            <w:pPr>
              <w:spacing w:after="0" w:line="240" w:lineRule="auto"/>
              <w:rPr>
                <w:rFonts w:ascii="Calibri" w:eastAsia="Times New Roman" w:hAnsi="Calibri" w:cs="Calibri"/>
                <w:color w:val="000000"/>
                <w:lang w:eastAsia="en-GB"/>
              </w:rPr>
            </w:pPr>
            <w:proofErr w:type="spellStart"/>
            <w:r w:rsidRPr="00796B45">
              <w:rPr>
                <w:rFonts w:ascii="Calibri" w:eastAsia="Times New Roman" w:hAnsi="Calibri" w:cs="Calibri"/>
                <w:color w:val="000000"/>
                <w:lang w:eastAsia="en-GB"/>
              </w:rPr>
              <w:t>Millimeters</w:t>
            </w:r>
            <w:proofErr w:type="spellEnd"/>
          </w:p>
        </w:tc>
        <w:tc>
          <w:tcPr>
            <w:tcW w:w="1340" w:type="dxa"/>
            <w:tcBorders>
              <w:top w:val="nil"/>
              <w:left w:val="nil"/>
              <w:bottom w:val="single" w:sz="4" w:space="0" w:color="auto"/>
              <w:right w:val="single" w:sz="4" w:space="0" w:color="auto"/>
            </w:tcBorders>
            <w:shd w:val="clear" w:color="auto" w:fill="auto"/>
            <w:noWrap/>
            <w:vAlign w:val="bottom"/>
            <w:hideMark/>
          </w:tcPr>
          <w:p w14:paraId="7467B2FE"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mm</w:t>
            </w:r>
          </w:p>
        </w:tc>
        <w:tc>
          <w:tcPr>
            <w:tcW w:w="1260" w:type="dxa"/>
            <w:tcBorders>
              <w:top w:val="nil"/>
              <w:left w:val="nil"/>
              <w:bottom w:val="single" w:sz="4" w:space="0" w:color="auto"/>
              <w:right w:val="single" w:sz="4" w:space="0" w:color="auto"/>
            </w:tcBorders>
            <w:shd w:val="clear" w:color="auto" w:fill="auto"/>
            <w:noWrap/>
            <w:vAlign w:val="bottom"/>
            <w:hideMark/>
          </w:tcPr>
          <w:p w14:paraId="494AB275" w14:textId="77777777" w:rsidR="00796B45" w:rsidRPr="00796B45" w:rsidRDefault="00796B45" w:rsidP="00796B45">
            <w:pPr>
              <w:spacing w:after="0" w:line="240" w:lineRule="auto"/>
              <w:jc w:val="right"/>
              <w:rPr>
                <w:rFonts w:ascii="Calibri" w:eastAsia="Times New Roman" w:hAnsi="Calibri" w:cs="Calibri"/>
                <w:color w:val="000000"/>
                <w:lang w:eastAsia="en-GB"/>
              </w:rPr>
            </w:pPr>
            <w:r w:rsidRPr="00796B45">
              <w:rPr>
                <w:rFonts w:ascii="Calibri" w:eastAsia="Times New Roman" w:hAnsi="Calibri" w:cs="Calibri"/>
                <w:color w:val="000000"/>
                <w:lang w:eastAsia="en-GB"/>
              </w:rPr>
              <w:t>0</w:t>
            </w:r>
          </w:p>
        </w:tc>
        <w:tc>
          <w:tcPr>
            <w:tcW w:w="2260" w:type="dxa"/>
            <w:tcBorders>
              <w:top w:val="nil"/>
              <w:left w:val="nil"/>
              <w:bottom w:val="single" w:sz="4" w:space="0" w:color="auto"/>
              <w:right w:val="single" w:sz="4" w:space="0" w:color="auto"/>
            </w:tcBorders>
            <w:shd w:val="clear" w:color="auto" w:fill="auto"/>
            <w:noWrap/>
            <w:vAlign w:val="bottom"/>
            <w:hideMark/>
          </w:tcPr>
          <w:p w14:paraId="51AD19D4"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123mm</w:t>
            </w:r>
          </w:p>
        </w:tc>
      </w:tr>
      <w:tr w:rsidR="00796B45" w:rsidRPr="00796B45" w14:paraId="0597C628" w14:textId="77777777" w:rsidTr="00796B45">
        <w:trPr>
          <w:trHeight w:val="345"/>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FFAAA4A"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Area</w:t>
            </w:r>
          </w:p>
        </w:tc>
        <w:tc>
          <w:tcPr>
            <w:tcW w:w="1440" w:type="dxa"/>
            <w:tcBorders>
              <w:top w:val="nil"/>
              <w:left w:val="nil"/>
              <w:bottom w:val="single" w:sz="4" w:space="0" w:color="auto"/>
              <w:right w:val="single" w:sz="4" w:space="0" w:color="auto"/>
            </w:tcBorders>
            <w:shd w:val="clear" w:color="auto" w:fill="auto"/>
            <w:noWrap/>
            <w:vAlign w:val="bottom"/>
            <w:hideMark/>
          </w:tcPr>
          <w:p w14:paraId="3E639DE4"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Square Meters</w:t>
            </w:r>
          </w:p>
        </w:tc>
        <w:tc>
          <w:tcPr>
            <w:tcW w:w="1340" w:type="dxa"/>
            <w:tcBorders>
              <w:top w:val="nil"/>
              <w:left w:val="nil"/>
              <w:bottom w:val="single" w:sz="4" w:space="0" w:color="auto"/>
              <w:right w:val="single" w:sz="4" w:space="0" w:color="auto"/>
            </w:tcBorders>
            <w:shd w:val="clear" w:color="auto" w:fill="auto"/>
            <w:noWrap/>
            <w:vAlign w:val="bottom"/>
            <w:hideMark/>
          </w:tcPr>
          <w:p w14:paraId="0EAD18D6"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m</w:t>
            </w:r>
            <w:r w:rsidRPr="00796B45">
              <w:rPr>
                <w:rFonts w:ascii="Calibri" w:eastAsia="Times New Roman" w:hAnsi="Calibri" w:cs="Calibri"/>
                <w:color w:val="000000"/>
                <w:vertAlign w:val="superscript"/>
                <w:lang w:eastAsia="en-GB"/>
              </w:rPr>
              <w:t>2</w:t>
            </w:r>
          </w:p>
        </w:tc>
        <w:tc>
          <w:tcPr>
            <w:tcW w:w="1260" w:type="dxa"/>
            <w:tcBorders>
              <w:top w:val="nil"/>
              <w:left w:val="nil"/>
              <w:bottom w:val="single" w:sz="4" w:space="0" w:color="auto"/>
              <w:right w:val="single" w:sz="4" w:space="0" w:color="auto"/>
            </w:tcBorders>
            <w:shd w:val="clear" w:color="auto" w:fill="auto"/>
            <w:noWrap/>
            <w:vAlign w:val="bottom"/>
            <w:hideMark/>
          </w:tcPr>
          <w:p w14:paraId="219E7787" w14:textId="77777777" w:rsidR="00796B45" w:rsidRPr="00796B45" w:rsidRDefault="00796B45" w:rsidP="00796B45">
            <w:pPr>
              <w:spacing w:after="0" w:line="240" w:lineRule="auto"/>
              <w:jc w:val="right"/>
              <w:rPr>
                <w:rFonts w:ascii="Calibri" w:eastAsia="Times New Roman" w:hAnsi="Calibri" w:cs="Calibri"/>
                <w:color w:val="000000"/>
                <w:lang w:eastAsia="en-GB"/>
              </w:rPr>
            </w:pPr>
            <w:r w:rsidRPr="00796B45">
              <w:rPr>
                <w:rFonts w:ascii="Calibri" w:eastAsia="Times New Roman" w:hAnsi="Calibri" w:cs="Calibri"/>
                <w:color w:val="000000"/>
                <w:lang w:eastAsia="en-GB"/>
              </w:rPr>
              <w:t>3</w:t>
            </w:r>
          </w:p>
        </w:tc>
        <w:tc>
          <w:tcPr>
            <w:tcW w:w="2260" w:type="dxa"/>
            <w:tcBorders>
              <w:top w:val="nil"/>
              <w:left w:val="nil"/>
              <w:bottom w:val="single" w:sz="4" w:space="0" w:color="auto"/>
              <w:right w:val="single" w:sz="4" w:space="0" w:color="auto"/>
            </w:tcBorders>
            <w:shd w:val="clear" w:color="auto" w:fill="auto"/>
            <w:noWrap/>
            <w:vAlign w:val="bottom"/>
            <w:hideMark/>
          </w:tcPr>
          <w:p w14:paraId="575C28D8"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0.123m</w:t>
            </w:r>
            <w:r w:rsidRPr="00796B45">
              <w:rPr>
                <w:rFonts w:ascii="Calibri" w:eastAsia="Times New Roman" w:hAnsi="Calibri" w:cs="Calibri"/>
                <w:color w:val="000000"/>
                <w:vertAlign w:val="superscript"/>
                <w:lang w:eastAsia="en-GB"/>
              </w:rPr>
              <w:t>2</w:t>
            </w:r>
          </w:p>
        </w:tc>
      </w:tr>
      <w:tr w:rsidR="00796B45" w:rsidRPr="00796B45" w14:paraId="61428C02" w14:textId="77777777" w:rsidTr="00796B45">
        <w:trPr>
          <w:trHeight w:val="345"/>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A999E49"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Volume</w:t>
            </w:r>
          </w:p>
        </w:tc>
        <w:tc>
          <w:tcPr>
            <w:tcW w:w="1440" w:type="dxa"/>
            <w:tcBorders>
              <w:top w:val="nil"/>
              <w:left w:val="nil"/>
              <w:bottom w:val="single" w:sz="4" w:space="0" w:color="auto"/>
              <w:right w:val="single" w:sz="4" w:space="0" w:color="auto"/>
            </w:tcBorders>
            <w:shd w:val="clear" w:color="auto" w:fill="auto"/>
            <w:noWrap/>
            <w:vAlign w:val="bottom"/>
            <w:hideMark/>
          </w:tcPr>
          <w:p w14:paraId="625A215F"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Cubic Meters</w:t>
            </w:r>
          </w:p>
        </w:tc>
        <w:tc>
          <w:tcPr>
            <w:tcW w:w="1340" w:type="dxa"/>
            <w:tcBorders>
              <w:top w:val="nil"/>
              <w:left w:val="nil"/>
              <w:bottom w:val="single" w:sz="4" w:space="0" w:color="auto"/>
              <w:right w:val="single" w:sz="4" w:space="0" w:color="auto"/>
            </w:tcBorders>
            <w:shd w:val="clear" w:color="auto" w:fill="auto"/>
            <w:noWrap/>
            <w:vAlign w:val="bottom"/>
            <w:hideMark/>
          </w:tcPr>
          <w:p w14:paraId="36BF24F6"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m</w:t>
            </w:r>
            <w:r w:rsidRPr="00796B45">
              <w:rPr>
                <w:rFonts w:ascii="Calibri" w:eastAsia="Times New Roman" w:hAnsi="Calibri" w:cs="Calibri"/>
                <w:color w:val="000000"/>
                <w:vertAlign w:val="superscript"/>
                <w:lang w:eastAsia="en-GB"/>
              </w:rPr>
              <w:t>3</w:t>
            </w:r>
          </w:p>
        </w:tc>
        <w:tc>
          <w:tcPr>
            <w:tcW w:w="1260" w:type="dxa"/>
            <w:tcBorders>
              <w:top w:val="nil"/>
              <w:left w:val="nil"/>
              <w:bottom w:val="single" w:sz="4" w:space="0" w:color="auto"/>
              <w:right w:val="single" w:sz="4" w:space="0" w:color="auto"/>
            </w:tcBorders>
            <w:shd w:val="clear" w:color="auto" w:fill="auto"/>
            <w:noWrap/>
            <w:vAlign w:val="bottom"/>
            <w:hideMark/>
          </w:tcPr>
          <w:p w14:paraId="5DF9B6F9" w14:textId="77777777" w:rsidR="00796B45" w:rsidRPr="00796B45" w:rsidRDefault="00796B45" w:rsidP="00796B45">
            <w:pPr>
              <w:spacing w:after="0" w:line="240" w:lineRule="auto"/>
              <w:jc w:val="right"/>
              <w:rPr>
                <w:rFonts w:ascii="Calibri" w:eastAsia="Times New Roman" w:hAnsi="Calibri" w:cs="Calibri"/>
                <w:color w:val="000000"/>
                <w:lang w:eastAsia="en-GB"/>
              </w:rPr>
            </w:pPr>
            <w:r w:rsidRPr="00796B45">
              <w:rPr>
                <w:rFonts w:ascii="Calibri" w:eastAsia="Times New Roman" w:hAnsi="Calibri" w:cs="Calibri"/>
                <w:color w:val="000000"/>
                <w:lang w:eastAsia="en-GB"/>
              </w:rPr>
              <w:t>3</w:t>
            </w:r>
          </w:p>
        </w:tc>
        <w:tc>
          <w:tcPr>
            <w:tcW w:w="2260" w:type="dxa"/>
            <w:tcBorders>
              <w:top w:val="nil"/>
              <w:left w:val="nil"/>
              <w:bottom w:val="single" w:sz="4" w:space="0" w:color="auto"/>
              <w:right w:val="single" w:sz="4" w:space="0" w:color="auto"/>
            </w:tcBorders>
            <w:shd w:val="clear" w:color="auto" w:fill="auto"/>
            <w:noWrap/>
            <w:vAlign w:val="bottom"/>
            <w:hideMark/>
          </w:tcPr>
          <w:p w14:paraId="4FED64D8"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0.123m</w:t>
            </w:r>
            <w:r w:rsidRPr="00796B45">
              <w:rPr>
                <w:rFonts w:ascii="Calibri" w:eastAsia="Times New Roman" w:hAnsi="Calibri" w:cs="Calibri"/>
                <w:color w:val="000000"/>
                <w:vertAlign w:val="superscript"/>
                <w:lang w:eastAsia="en-GB"/>
              </w:rPr>
              <w:t>3</w:t>
            </w:r>
          </w:p>
        </w:tc>
      </w:tr>
      <w:tr w:rsidR="00796B45" w:rsidRPr="00796B45" w14:paraId="2A0AEB58" w14:textId="77777777" w:rsidTr="00796B45">
        <w:trPr>
          <w:trHeight w:val="300"/>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510204E3"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Mass</w:t>
            </w:r>
          </w:p>
        </w:tc>
        <w:tc>
          <w:tcPr>
            <w:tcW w:w="1440" w:type="dxa"/>
            <w:tcBorders>
              <w:top w:val="nil"/>
              <w:left w:val="nil"/>
              <w:bottom w:val="single" w:sz="4" w:space="0" w:color="auto"/>
              <w:right w:val="single" w:sz="4" w:space="0" w:color="auto"/>
            </w:tcBorders>
            <w:shd w:val="clear" w:color="auto" w:fill="auto"/>
            <w:noWrap/>
            <w:vAlign w:val="bottom"/>
            <w:hideMark/>
          </w:tcPr>
          <w:p w14:paraId="55826256"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Kilogrammes</w:t>
            </w:r>
          </w:p>
        </w:tc>
        <w:tc>
          <w:tcPr>
            <w:tcW w:w="1340" w:type="dxa"/>
            <w:tcBorders>
              <w:top w:val="nil"/>
              <w:left w:val="nil"/>
              <w:bottom w:val="single" w:sz="4" w:space="0" w:color="auto"/>
              <w:right w:val="single" w:sz="4" w:space="0" w:color="auto"/>
            </w:tcBorders>
            <w:shd w:val="clear" w:color="auto" w:fill="auto"/>
            <w:noWrap/>
            <w:vAlign w:val="bottom"/>
            <w:hideMark/>
          </w:tcPr>
          <w:p w14:paraId="06037056"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kg</w:t>
            </w:r>
          </w:p>
        </w:tc>
        <w:tc>
          <w:tcPr>
            <w:tcW w:w="1260" w:type="dxa"/>
            <w:tcBorders>
              <w:top w:val="nil"/>
              <w:left w:val="nil"/>
              <w:bottom w:val="single" w:sz="4" w:space="0" w:color="auto"/>
              <w:right w:val="single" w:sz="4" w:space="0" w:color="auto"/>
            </w:tcBorders>
            <w:shd w:val="clear" w:color="auto" w:fill="auto"/>
            <w:noWrap/>
            <w:vAlign w:val="bottom"/>
            <w:hideMark/>
          </w:tcPr>
          <w:p w14:paraId="4CF946B8" w14:textId="77777777" w:rsidR="00796B45" w:rsidRPr="00796B45" w:rsidRDefault="00796B45" w:rsidP="00796B45">
            <w:pPr>
              <w:spacing w:after="0" w:line="240" w:lineRule="auto"/>
              <w:jc w:val="right"/>
              <w:rPr>
                <w:rFonts w:ascii="Calibri" w:eastAsia="Times New Roman" w:hAnsi="Calibri" w:cs="Calibri"/>
                <w:color w:val="000000"/>
                <w:lang w:eastAsia="en-GB"/>
              </w:rPr>
            </w:pPr>
            <w:r w:rsidRPr="00796B45">
              <w:rPr>
                <w:rFonts w:ascii="Calibri" w:eastAsia="Times New Roman" w:hAnsi="Calibri" w:cs="Calibri"/>
                <w:color w:val="000000"/>
                <w:lang w:eastAsia="en-GB"/>
              </w:rPr>
              <w:t>3</w:t>
            </w:r>
          </w:p>
        </w:tc>
        <w:tc>
          <w:tcPr>
            <w:tcW w:w="2260" w:type="dxa"/>
            <w:tcBorders>
              <w:top w:val="nil"/>
              <w:left w:val="nil"/>
              <w:bottom w:val="single" w:sz="4" w:space="0" w:color="auto"/>
              <w:right w:val="single" w:sz="4" w:space="0" w:color="auto"/>
            </w:tcBorders>
            <w:shd w:val="clear" w:color="auto" w:fill="auto"/>
            <w:noWrap/>
            <w:vAlign w:val="bottom"/>
            <w:hideMark/>
          </w:tcPr>
          <w:p w14:paraId="121AD285" w14:textId="77777777" w:rsidR="00796B45" w:rsidRPr="00796B45" w:rsidRDefault="00796B45" w:rsidP="00796B45">
            <w:pPr>
              <w:spacing w:after="0" w:line="240" w:lineRule="auto"/>
              <w:rPr>
                <w:rFonts w:ascii="Calibri" w:eastAsia="Times New Roman" w:hAnsi="Calibri" w:cs="Calibri"/>
                <w:color w:val="000000"/>
                <w:lang w:eastAsia="en-GB"/>
              </w:rPr>
            </w:pPr>
            <w:r w:rsidRPr="00796B45">
              <w:rPr>
                <w:rFonts w:ascii="Calibri" w:eastAsia="Times New Roman" w:hAnsi="Calibri" w:cs="Calibri"/>
                <w:color w:val="000000"/>
                <w:lang w:eastAsia="en-GB"/>
              </w:rPr>
              <w:t>0.123kg</w:t>
            </w:r>
          </w:p>
        </w:tc>
      </w:tr>
    </w:tbl>
    <w:p w14:paraId="7D74DE6C" w14:textId="0F9CA2D7" w:rsidR="00796B45" w:rsidRDefault="00796B45" w:rsidP="001C68B6">
      <w:pPr>
        <w:rPr>
          <w:u w:val="single"/>
        </w:rPr>
      </w:pPr>
    </w:p>
    <w:p w14:paraId="49ACB06D" w14:textId="77777777" w:rsidR="00A8582B" w:rsidRDefault="00A8582B" w:rsidP="001C68B6">
      <w:pPr>
        <w:rPr>
          <w:u w:val="single"/>
        </w:rPr>
      </w:pPr>
    </w:p>
    <w:p w14:paraId="071FCECD" w14:textId="1A4E5201" w:rsidR="00E86140" w:rsidRDefault="00E86140" w:rsidP="001C68B6">
      <w:pPr>
        <w:rPr>
          <w:u w:val="single"/>
        </w:rPr>
      </w:pPr>
      <w:r>
        <w:rPr>
          <w:u w:val="single"/>
        </w:rPr>
        <w:t>Model File start up</w:t>
      </w:r>
    </w:p>
    <w:p w14:paraId="3CF300C0" w14:textId="77777777" w:rsidR="007605B0" w:rsidRPr="0009393C" w:rsidRDefault="007605B0" w:rsidP="007605B0">
      <w:pPr>
        <w:autoSpaceDE w:val="0"/>
        <w:autoSpaceDN w:val="0"/>
        <w:adjustRightInd w:val="0"/>
        <w:spacing w:after="0" w:line="240" w:lineRule="auto"/>
        <w:rPr>
          <w:rFonts w:cstheme="minorHAnsi"/>
        </w:rPr>
      </w:pPr>
      <w:r w:rsidRPr="0009393C">
        <w:rPr>
          <w:rFonts w:cstheme="minorHAnsi"/>
        </w:rPr>
        <w:t>Model management is required upon issuing of files to the rest of the design team. All model files which are issued to the project team will require a start-up screen. This must contain:</w:t>
      </w:r>
    </w:p>
    <w:p w14:paraId="51708E34" w14:textId="77777777" w:rsidR="007605B0" w:rsidRPr="0009393C" w:rsidRDefault="007605B0" w:rsidP="007605B0">
      <w:pPr>
        <w:pStyle w:val="ListParagraph"/>
        <w:numPr>
          <w:ilvl w:val="0"/>
          <w:numId w:val="13"/>
        </w:numPr>
        <w:autoSpaceDE w:val="0"/>
        <w:autoSpaceDN w:val="0"/>
        <w:adjustRightInd w:val="0"/>
        <w:spacing w:after="0" w:line="240" w:lineRule="auto"/>
        <w:rPr>
          <w:rFonts w:cstheme="minorHAnsi"/>
        </w:rPr>
      </w:pPr>
      <w:r w:rsidRPr="0009393C">
        <w:rPr>
          <w:rFonts w:cstheme="minorHAnsi"/>
        </w:rPr>
        <w:t>Project name</w:t>
      </w:r>
    </w:p>
    <w:p w14:paraId="660C5387" w14:textId="77777777" w:rsidR="007605B0" w:rsidRPr="0009393C" w:rsidRDefault="007605B0" w:rsidP="007605B0">
      <w:pPr>
        <w:pStyle w:val="ListParagraph"/>
        <w:numPr>
          <w:ilvl w:val="0"/>
          <w:numId w:val="13"/>
        </w:numPr>
        <w:autoSpaceDE w:val="0"/>
        <w:autoSpaceDN w:val="0"/>
        <w:adjustRightInd w:val="0"/>
        <w:spacing w:after="0" w:line="240" w:lineRule="auto"/>
        <w:rPr>
          <w:rFonts w:cstheme="minorHAnsi"/>
        </w:rPr>
      </w:pPr>
      <w:r w:rsidRPr="0009393C">
        <w:rPr>
          <w:rFonts w:cstheme="minorHAnsi"/>
        </w:rPr>
        <w:t>Date of issue</w:t>
      </w:r>
    </w:p>
    <w:p w14:paraId="01ED5ECD" w14:textId="77777777" w:rsidR="007605B0" w:rsidRPr="0009393C" w:rsidRDefault="007605B0" w:rsidP="007605B0">
      <w:pPr>
        <w:pStyle w:val="ListParagraph"/>
        <w:numPr>
          <w:ilvl w:val="0"/>
          <w:numId w:val="13"/>
        </w:numPr>
        <w:autoSpaceDE w:val="0"/>
        <w:autoSpaceDN w:val="0"/>
        <w:adjustRightInd w:val="0"/>
        <w:spacing w:after="0" w:line="240" w:lineRule="auto"/>
        <w:rPr>
          <w:rFonts w:cstheme="minorHAnsi"/>
        </w:rPr>
      </w:pPr>
      <w:r w:rsidRPr="0009393C">
        <w:rPr>
          <w:rFonts w:cstheme="minorHAnsi"/>
        </w:rPr>
        <w:t>Key model changes from earlier file issue</w:t>
      </w:r>
    </w:p>
    <w:p w14:paraId="0A5AA283" w14:textId="77777777" w:rsidR="007605B0" w:rsidRPr="0009393C" w:rsidRDefault="007605B0" w:rsidP="007605B0">
      <w:pPr>
        <w:autoSpaceDE w:val="0"/>
        <w:autoSpaceDN w:val="0"/>
        <w:adjustRightInd w:val="0"/>
        <w:spacing w:after="0" w:line="240" w:lineRule="auto"/>
        <w:rPr>
          <w:rFonts w:cstheme="minorHAnsi"/>
        </w:rPr>
      </w:pPr>
      <w:r w:rsidRPr="0009393C">
        <w:rPr>
          <w:rFonts w:cstheme="minorHAnsi"/>
        </w:rPr>
        <w:t>All model files which are issued to the project team will require a model clean-up process to reduce the file size and to purge unnecessary items. This includes:</w:t>
      </w:r>
    </w:p>
    <w:p w14:paraId="52192C5F" w14:textId="77777777" w:rsidR="007605B0" w:rsidRPr="0009393C" w:rsidRDefault="007605B0" w:rsidP="007605B0">
      <w:pPr>
        <w:pStyle w:val="ListParagraph"/>
        <w:numPr>
          <w:ilvl w:val="0"/>
          <w:numId w:val="14"/>
        </w:numPr>
        <w:autoSpaceDE w:val="0"/>
        <w:autoSpaceDN w:val="0"/>
        <w:adjustRightInd w:val="0"/>
        <w:spacing w:after="0" w:line="240" w:lineRule="auto"/>
        <w:rPr>
          <w:rFonts w:cstheme="minorHAnsi"/>
        </w:rPr>
      </w:pPr>
      <w:r w:rsidRPr="0009393C">
        <w:rPr>
          <w:rFonts w:cstheme="minorHAnsi"/>
        </w:rPr>
        <w:t xml:space="preserve">All items related to the purpose of issue should be ‘bound in’ to the model file (this may apply for example where a single discipline has smaller linked models that are relevant to the purpose if issue, </w:t>
      </w:r>
      <w:proofErr w:type="gramStart"/>
      <w:r w:rsidRPr="0009393C">
        <w:rPr>
          <w:rFonts w:cstheme="minorHAnsi"/>
        </w:rPr>
        <w:t>e.g.</w:t>
      </w:r>
      <w:proofErr w:type="gramEnd"/>
      <w:r w:rsidRPr="0009393C">
        <w:rPr>
          <w:rFonts w:cstheme="minorHAnsi"/>
        </w:rPr>
        <w:t xml:space="preserve"> bathroom pods)</w:t>
      </w:r>
    </w:p>
    <w:p w14:paraId="2AC80C80" w14:textId="77777777" w:rsidR="007605B0" w:rsidRPr="0009393C" w:rsidRDefault="007605B0" w:rsidP="007605B0">
      <w:pPr>
        <w:pStyle w:val="ListParagraph"/>
        <w:numPr>
          <w:ilvl w:val="0"/>
          <w:numId w:val="14"/>
        </w:numPr>
        <w:autoSpaceDE w:val="0"/>
        <w:autoSpaceDN w:val="0"/>
        <w:adjustRightInd w:val="0"/>
        <w:spacing w:after="0" w:line="240" w:lineRule="auto"/>
        <w:rPr>
          <w:rFonts w:cstheme="minorHAnsi"/>
        </w:rPr>
      </w:pPr>
      <w:r w:rsidRPr="0009393C">
        <w:rPr>
          <w:rFonts w:cstheme="minorHAnsi"/>
        </w:rPr>
        <w:t>All items not specifically related to the purpose of issue should be deleted</w:t>
      </w:r>
    </w:p>
    <w:p w14:paraId="57944671" w14:textId="77777777" w:rsidR="007605B0" w:rsidRPr="0009393C" w:rsidRDefault="007605B0" w:rsidP="007605B0">
      <w:pPr>
        <w:pStyle w:val="ListParagraph"/>
        <w:numPr>
          <w:ilvl w:val="0"/>
          <w:numId w:val="14"/>
        </w:numPr>
        <w:autoSpaceDE w:val="0"/>
        <w:autoSpaceDN w:val="0"/>
        <w:adjustRightInd w:val="0"/>
        <w:spacing w:after="0" w:line="240" w:lineRule="auto"/>
        <w:rPr>
          <w:rFonts w:cstheme="minorHAnsi"/>
        </w:rPr>
      </w:pPr>
      <w:r w:rsidRPr="0009393C">
        <w:rPr>
          <w:rFonts w:cstheme="minorHAnsi"/>
        </w:rPr>
        <w:t>All drawing sheets must be deleted</w:t>
      </w:r>
    </w:p>
    <w:p w14:paraId="6E5F42E0" w14:textId="77777777" w:rsidR="007605B0" w:rsidRPr="0009393C" w:rsidRDefault="007605B0" w:rsidP="007605B0">
      <w:pPr>
        <w:pStyle w:val="ListParagraph"/>
        <w:numPr>
          <w:ilvl w:val="0"/>
          <w:numId w:val="14"/>
        </w:numPr>
        <w:autoSpaceDE w:val="0"/>
        <w:autoSpaceDN w:val="0"/>
        <w:adjustRightInd w:val="0"/>
        <w:spacing w:after="0" w:line="240" w:lineRule="auto"/>
        <w:rPr>
          <w:rFonts w:cstheme="minorHAnsi"/>
        </w:rPr>
      </w:pPr>
      <w:r w:rsidRPr="0009393C">
        <w:rPr>
          <w:rFonts w:cstheme="minorHAnsi"/>
        </w:rPr>
        <w:t>All views deleted</w:t>
      </w:r>
    </w:p>
    <w:p w14:paraId="579585CF" w14:textId="77777777" w:rsidR="007605B0" w:rsidRPr="0009393C" w:rsidRDefault="007605B0" w:rsidP="007605B0">
      <w:pPr>
        <w:pStyle w:val="ListParagraph"/>
        <w:numPr>
          <w:ilvl w:val="0"/>
          <w:numId w:val="14"/>
        </w:numPr>
        <w:autoSpaceDE w:val="0"/>
        <w:autoSpaceDN w:val="0"/>
        <w:adjustRightInd w:val="0"/>
        <w:spacing w:after="0" w:line="240" w:lineRule="auto"/>
        <w:rPr>
          <w:rFonts w:cstheme="minorHAnsi"/>
        </w:rPr>
      </w:pPr>
      <w:r w:rsidRPr="0009393C">
        <w:rPr>
          <w:rFonts w:cstheme="minorHAnsi"/>
        </w:rPr>
        <w:t>All linked DWGs shall be deleted</w:t>
      </w:r>
    </w:p>
    <w:p w14:paraId="1E3B288C" w14:textId="77777777" w:rsidR="007605B0" w:rsidRPr="0009393C" w:rsidRDefault="007605B0" w:rsidP="007605B0">
      <w:pPr>
        <w:pStyle w:val="ListParagraph"/>
        <w:numPr>
          <w:ilvl w:val="0"/>
          <w:numId w:val="14"/>
        </w:numPr>
        <w:autoSpaceDE w:val="0"/>
        <w:autoSpaceDN w:val="0"/>
        <w:adjustRightInd w:val="0"/>
        <w:spacing w:after="0" w:line="240" w:lineRule="auto"/>
        <w:rPr>
          <w:rFonts w:cstheme="minorHAnsi"/>
        </w:rPr>
      </w:pPr>
      <w:r w:rsidRPr="0009393C">
        <w:rPr>
          <w:rFonts w:cstheme="minorHAnsi"/>
        </w:rPr>
        <w:t>'Purge' and 'audit' the file to remove any unused objects and model corruption issues</w:t>
      </w:r>
    </w:p>
    <w:p w14:paraId="41CE16D2" w14:textId="52D10B62" w:rsidR="00A8582B" w:rsidRDefault="00A8582B" w:rsidP="001C68B6">
      <w:pPr>
        <w:rPr>
          <w:u w:val="single"/>
        </w:rPr>
      </w:pPr>
    </w:p>
    <w:p w14:paraId="19BB13FA" w14:textId="563084C2" w:rsidR="00CF3847" w:rsidRDefault="00CF3847" w:rsidP="00CF3847">
      <w:pPr>
        <w:autoSpaceDE w:val="0"/>
        <w:autoSpaceDN w:val="0"/>
        <w:adjustRightInd w:val="0"/>
        <w:spacing w:after="0" w:line="240" w:lineRule="auto"/>
        <w:rPr>
          <w:rFonts w:cstheme="minorHAnsi"/>
          <w:u w:val="single"/>
        </w:rPr>
      </w:pPr>
      <w:r>
        <w:rPr>
          <w:rFonts w:cstheme="minorHAnsi"/>
          <w:u w:val="single"/>
        </w:rPr>
        <w:t>CDM Strategy</w:t>
      </w:r>
    </w:p>
    <w:p w14:paraId="1E61DDD8" w14:textId="77777777" w:rsidR="00CF3847" w:rsidRDefault="00CF3847" w:rsidP="00CF3847">
      <w:pPr>
        <w:autoSpaceDE w:val="0"/>
        <w:autoSpaceDN w:val="0"/>
        <w:adjustRightInd w:val="0"/>
        <w:spacing w:after="0" w:line="240" w:lineRule="auto"/>
        <w:rPr>
          <w:rFonts w:cstheme="minorHAnsi"/>
          <w:u w:val="single"/>
        </w:rPr>
      </w:pPr>
    </w:p>
    <w:p w14:paraId="38FA1E1C" w14:textId="77777777" w:rsidR="00CF3847" w:rsidRPr="003B3F91" w:rsidRDefault="00CF3847" w:rsidP="00CF3847">
      <w:pPr>
        <w:autoSpaceDE w:val="0"/>
        <w:autoSpaceDN w:val="0"/>
        <w:adjustRightInd w:val="0"/>
        <w:spacing w:after="0" w:line="240" w:lineRule="auto"/>
        <w:rPr>
          <w:rFonts w:cstheme="minorHAnsi"/>
        </w:rPr>
      </w:pPr>
      <w:r w:rsidRPr="003B3F91">
        <w:rPr>
          <w:rFonts w:cstheme="minorHAnsi"/>
        </w:rPr>
        <w:t xml:space="preserve">In our role as Principal Contractor we shall leverage the project models and BIM Deliverables to address the key requirements of the CDM regulations 2015 as summarised </w:t>
      </w:r>
      <w:proofErr w:type="gramStart"/>
      <w:r w:rsidRPr="003B3F91">
        <w:rPr>
          <w:rFonts w:cstheme="minorHAnsi"/>
        </w:rPr>
        <w:t>below:-</w:t>
      </w:r>
      <w:proofErr w:type="gramEnd"/>
      <w:r w:rsidRPr="003B3F91">
        <w:rPr>
          <w:rFonts w:cstheme="minorHAnsi"/>
        </w:rPr>
        <w:t xml:space="preserve"> The Design Consultants also to comply with PAS 1192:6 which compliments CDM 2015.</w:t>
      </w:r>
    </w:p>
    <w:p w14:paraId="38AE81EC" w14:textId="186DC0C9" w:rsidR="00CF3847" w:rsidRDefault="00CF3847" w:rsidP="001C68B6">
      <w:pPr>
        <w:rPr>
          <w:u w:val="single"/>
        </w:rPr>
      </w:pPr>
    </w:p>
    <w:p w14:paraId="45899890" w14:textId="52555252" w:rsidR="00BC1F88" w:rsidRDefault="00BC1F88" w:rsidP="001C68B6">
      <w:pPr>
        <w:rPr>
          <w:u w:val="single"/>
        </w:rPr>
      </w:pPr>
      <w:r>
        <w:rPr>
          <w:noProof/>
        </w:rPr>
        <w:drawing>
          <wp:inline distT="0" distB="0" distL="0" distR="0" wp14:anchorId="2F732C71" wp14:editId="707CB288">
            <wp:extent cx="5467350" cy="3467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67350" cy="3467100"/>
                    </a:xfrm>
                    <a:prstGeom prst="rect">
                      <a:avLst/>
                    </a:prstGeom>
                  </pic:spPr>
                </pic:pic>
              </a:graphicData>
            </a:graphic>
          </wp:inline>
        </w:drawing>
      </w:r>
    </w:p>
    <w:p w14:paraId="2E43F532" w14:textId="795F8C2F" w:rsidR="00BC1F88" w:rsidRDefault="00BC1F88" w:rsidP="001C68B6">
      <w:pPr>
        <w:rPr>
          <w:u w:val="single"/>
        </w:rPr>
      </w:pPr>
      <w:r>
        <w:rPr>
          <w:noProof/>
        </w:rPr>
        <w:lastRenderedPageBreak/>
        <w:drawing>
          <wp:inline distT="0" distB="0" distL="0" distR="0" wp14:anchorId="1FCA6669" wp14:editId="32C78530">
            <wp:extent cx="5419725" cy="4591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19725" cy="4591050"/>
                    </a:xfrm>
                    <a:prstGeom prst="rect">
                      <a:avLst/>
                    </a:prstGeom>
                  </pic:spPr>
                </pic:pic>
              </a:graphicData>
            </a:graphic>
          </wp:inline>
        </w:drawing>
      </w:r>
    </w:p>
    <w:p w14:paraId="6191CEC6" w14:textId="396C9700" w:rsidR="00BC1F88" w:rsidRDefault="00BC1F88" w:rsidP="001C68B6">
      <w:pPr>
        <w:rPr>
          <w:u w:val="single"/>
        </w:rPr>
      </w:pPr>
    </w:p>
    <w:p w14:paraId="15E9BF55" w14:textId="714A8495" w:rsidR="00BC1F88" w:rsidRDefault="00BC1F88" w:rsidP="001C68B6">
      <w:pPr>
        <w:rPr>
          <w:u w:val="single"/>
        </w:rPr>
      </w:pPr>
      <w:r>
        <w:rPr>
          <w:u w:val="single"/>
        </w:rPr>
        <w:t>Common Data Environment (CDE)</w:t>
      </w:r>
    </w:p>
    <w:p w14:paraId="2E0571F7" w14:textId="77777777" w:rsidR="00BC1F88" w:rsidRDefault="00BC1F88" w:rsidP="00BC1F88">
      <w:pPr>
        <w:autoSpaceDE w:val="0"/>
        <w:autoSpaceDN w:val="0"/>
        <w:adjustRightInd w:val="0"/>
        <w:spacing w:after="0" w:line="240" w:lineRule="auto"/>
        <w:rPr>
          <w:rFonts w:cstheme="minorHAnsi"/>
        </w:rPr>
      </w:pPr>
      <w:r w:rsidRPr="00995B0C">
        <w:rPr>
          <w:rFonts w:cstheme="minorHAnsi"/>
        </w:rPr>
        <w:t>A Common Data Environment (CDE) approach allows information to be shared effectively between all</w:t>
      </w:r>
      <w:r>
        <w:rPr>
          <w:rFonts w:cstheme="minorHAnsi"/>
        </w:rPr>
        <w:t xml:space="preserve"> </w:t>
      </w:r>
      <w:r w:rsidRPr="00995B0C">
        <w:rPr>
          <w:rFonts w:cstheme="minorHAnsi"/>
        </w:rPr>
        <w:t>members of the project team, giving early access to information, and avoiding risk of duplication.</w:t>
      </w:r>
      <w:r>
        <w:rPr>
          <w:rFonts w:cstheme="minorHAnsi"/>
        </w:rPr>
        <w:t xml:space="preserve"> </w:t>
      </w:r>
      <w:r w:rsidRPr="00995B0C">
        <w:rPr>
          <w:rFonts w:cstheme="minorHAnsi"/>
        </w:rPr>
        <w:t>For</w:t>
      </w:r>
      <w:r>
        <w:rPr>
          <w:rFonts w:cstheme="minorHAnsi"/>
        </w:rPr>
        <w:t xml:space="preserve"> </w:t>
      </w:r>
      <w:r w:rsidRPr="00995B0C">
        <w:rPr>
          <w:rFonts w:cstheme="minorHAnsi"/>
        </w:rPr>
        <w:t xml:space="preserve">this project the CDE will be hosted on </w:t>
      </w:r>
      <w:r w:rsidRPr="00995B0C">
        <w:rPr>
          <w:rFonts w:cstheme="minorHAnsi"/>
          <w:i/>
          <w:iCs/>
        </w:rPr>
        <w:t>Viewpoint</w:t>
      </w:r>
      <w:r>
        <w:rPr>
          <w:rFonts w:cstheme="minorHAnsi"/>
        </w:rPr>
        <w:t>.</w:t>
      </w:r>
    </w:p>
    <w:p w14:paraId="21F1D12C"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There are four main environments to CDE:</w:t>
      </w:r>
    </w:p>
    <w:p w14:paraId="54F2408D" w14:textId="77777777" w:rsidR="00BC1F88" w:rsidRPr="00995B0C" w:rsidRDefault="00BC1F88" w:rsidP="00BC1F88">
      <w:pPr>
        <w:autoSpaceDE w:val="0"/>
        <w:autoSpaceDN w:val="0"/>
        <w:adjustRightInd w:val="0"/>
        <w:spacing w:after="0" w:line="240" w:lineRule="auto"/>
        <w:rPr>
          <w:rFonts w:cstheme="minorHAnsi"/>
          <w:u w:val="single"/>
        </w:rPr>
      </w:pPr>
      <w:r w:rsidRPr="00995B0C">
        <w:rPr>
          <w:rFonts w:cstheme="minorHAnsi"/>
          <w:u w:val="single"/>
        </w:rPr>
        <w:t>WIP (Work in Progress)</w:t>
      </w:r>
    </w:p>
    <w:p w14:paraId="6CA34A92"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Model Author information not to be used by any other party. Before progression onto the next phase</w:t>
      </w:r>
      <w:r>
        <w:rPr>
          <w:rFonts w:cstheme="minorHAnsi"/>
        </w:rPr>
        <w:t xml:space="preserve"> </w:t>
      </w:r>
      <w:r w:rsidRPr="00995B0C">
        <w:rPr>
          <w:rFonts w:cstheme="minorHAnsi"/>
        </w:rPr>
        <w:t>the respective Key BIM Contact must approve all information.</w:t>
      </w:r>
    </w:p>
    <w:p w14:paraId="4F70ABB7" w14:textId="77777777" w:rsidR="00BC1F88" w:rsidRPr="00995B0C" w:rsidRDefault="00BC1F88" w:rsidP="00BC1F88">
      <w:pPr>
        <w:autoSpaceDE w:val="0"/>
        <w:autoSpaceDN w:val="0"/>
        <w:adjustRightInd w:val="0"/>
        <w:spacing w:after="0" w:line="240" w:lineRule="auto"/>
        <w:rPr>
          <w:rFonts w:cstheme="minorHAnsi"/>
          <w:u w:val="single"/>
        </w:rPr>
      </w:pPr>
      <w:r w:rsidRPr="00995B0C">
        <w:rPr>
          <w:rFonts w:cstheme="minorHAnsi"/>
          <w:u w:val="single"/>
        </w:rPr>
        <w:t>SHARED</w:t>
      </w:r>
    </w:p>
    <w:p w14:paraId="30785BE1"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All project Model Authors’ information, for use of entire project team. The Federated Model</w:t>
      </w:r>
      <w:r>
        <w:rPr>
          <w:rFonts w:cstheme="minorHAnsi"/>
        </w:rPr>
        <w:t xml:space="preserve"> </w:t>
      </w:r>
      <w:r w:rsidRPr="00995B0C">
        <w:rPr>
          <w:rFonts w:cstheme="minorHAnsi"/>
        </w:rPr>
        <w:t>Manager</w:t>
      </w:r>
      <w:r>
        <w:rPr>
          <w:rFonts w:cstheme="minorHAnsi"/>
        </w:rPr>
        <w:t xml:space="preserve"> </w:t>
      </w:r>
      <w:r w:rsidRPr="00995B0C">
        <w:rPr>
          <w:rFonts w:cstheme="minorHAnsi"/>
        </w:rPr>
        <w:t>will combine all information for checking. All team members should be using other parties’ information</w:t>
      </w:r>
      <w:r>
        <w:rPr>
          <w:rFonts w:cstheme="minorHAnsi"/>
        </w:rPr>
        <w:t xml:space="preserve"> </w:t>
      </w:r>
      <w:r w:rsidRPr="00995B0C">
        <w:rPr>
          <w:rFonts w:cstheme="minorHAnsi"/>
        </w:rPr>
        <w:t>for their own internal coordination checks. To progress to the next stage the Coordination Manager</w:t>
      </w:r>
      <w:r>
        <w:rPr>
          <w:rFonts w:cstheme="minorHAnsi"/>
        </w:rPr>
        <w:t xml:space="preserve"> </w:t>
      </w:r>
      <w:r w:rsidRPr="00995B0C">
        <w:rPr>
          <w:rFonts w:cstheme="minorHAnsi"/>
        </w:rPr>
        <w:t>must authorise all information.</w:t>
      </w:r>
    </w:p>
    <w:p w14:paraId="14699CC2" w14:textId="77777777" w:rsidR="00BC1F88" w:rsidRPr="00995B0C" w:rsidRDefault="00BC1F88" w:rsidP="00BC1F88">
      <w:pPr>
        <w:autoSpaceDE w:val="0"/>
        <w:autoSpaceDN w:val="0"/>
        <w:adjustRightInd w:val="0"/>
        <w:spacing w:after="0" w:line="240" w:lineRule="auto"/>
        <w:rPr>
          <w:rFonts w:cstheme="minorHAnsi"/>
          <w:u w:val="single"/>
        </w:rPr>
      </w:pPr>
      <w:r w:rsidRPr="00995B0C">
        <w:rPr>
          <w:rFonts w:cstheme="minorHAnsi"/>
          <w:u w:val="single"/>
        </w:rPr>
        <w:t>PUBLISHED</w:t>
      </w:r>
    </w:p>
    <w:p w14:paraId="32AF8609"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This information will have been accepted by the nominated party, in which case it will be suitable for</w:t>
      </w:r>
    </w:p>
    <w:p w14:paraId="12B5CCA8"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tender or construction (2D model output only)</w:t>
      </w:r>
    </w:p>
    <w:p w14:paraId="63790426" w14:textId="77777777" w:rsidR="00BC1F88" w:rsidRPr="00995B0C" w:rsidRDefault="00BC1F88" w:rsidP="00BC1F88">
      <w:pPr>
        <w:autoSpaceDE w:val="0"/>
        <w:autoSpaceDN w:val="0"/>
        <w:adjustRightInd w:val="0"/>
        <w:spacing w:after="0" w:line="240" w:lineRule="auto"/>
        <w:rPr>
          <w:rFonts w:cstheme="minorHAnsi"/>
          <w:u w:val="single"/>
        </w:rPr>
      </w:pPr>
      <w:r w:rsidRPr="00995B0C">
        <w:rPr>
          <w:rFonts w:cstheme="minorHAnsi"/>
          <w:u w:val="single"/>
        </w:rPr>
        <w:t>ARCHIVE</w:t>
      </w:r>
    </w:p>
    <w:p w14:paraId="34A10BB5"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History of project information</w:t>
      </w:r>
      <w:r>
        <w:rPr>
          <w:rFonts w:cstheme="minorHAnsi"/>
        </w:rPr>
        <w:t>.</w:t>
      </w:r>
    </w:p>
    <w:p w14:paraId="214AF9CB"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New parties to the project will receive an invitation to join the CDE through the project Document</w:t>
      </w:r>
    </w:p>
    <w:p w14:paraId="545DAED2"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Controller, once registered User Guides and System Protocols can be accessed via the navigation</w:t>
      </w:r>
    </w:p>
    <w:p w14:paraId="29089278" w14:textId="77777777" w:rsidR="00BC1F88" w:rsidRPr="00995B0C" w:rsidRDefault="00BC1F88" w:rsidP="00BC1F88">
      <w:pPr>
        <w:autoSpaceDE w:val="0"/>
        <w:autoSpaceDN w:val="0"/>
        <w:adjustRightInd w:val="0"/>
        <w:spacing w:after="0" w:line="240" w:lineRule="auto"/>
        <w:rPr>
          <w:rFonts w:cstheme="minorHAnsi"/>
        </w:rPr>
      </w:pPr>
      <w:r w:rsidRPr="00995B0C">
        <w:rPr>
          <w:rFonts w:cstheme="minorHAnsi"/>
        </w:rPr>
        <w:t>tree.</w:t>
      </w:r>
    </w:p>
    <w:p w14:paraId="642E2796" w14:textId="05EAEDD0" w:rsidR="00BC1F88" w:rsidRDefault="00BC1F88" w:rsidP="00BC1F88">
      <w:pPr>
        <w:pStyle w:val="Heading1"/>
        <w:numPr>
          <w:ilvl w:val="0"/>
          <w:numId w:val="2"/>
        </w:numPr>
      </w:pPr>
      <w:bookmarkStart w:id="6" w:name="_Toc70422982"/>
      <w:r>
        <w:lastRenderedPageBreak/>
        <w:t>IT Solutions</w:t>
      </w:r>
      <w:bookmarkEnd w:id="6"/>
    </w:p>
    <w:p w14:paraId="60DBEB17" w14:textId="4842E8EC" w:rsidR="00BC1F88" w:rsidRPr="00BC1F88" w:rsidRDefault="00BC1F88" w:rsidP="00BC1F88">
      <w:pPr>
        <w:autoSpaceDE w:val="0"/>
        <w:autoSpaceDN w:val="0"/>
        <w:adjustRightInd w:val="0"/>
        <w:spacing w:after="0" w:line="240" w:lineRule="auto"/>
        <w:rPr>
          <w:rFonts w:cstheme="minorHAnsi"/>
        </w:rPr>
      </w:pPr>
      <w:r w:rsidRPr="00BC1F88">
        <w:rPr>
          <w:rFonts w:cstheme="minorHAnsi"/>
        </w:rPr>
        <w:t>Each organisation is to confirm their chosen authoring software and version to facilitate compatibility across the project, these are to be recorded in the table below which is to be regularly reviewed and updated as new members of the project team are added:</w:t>
      </w:r>
    </w:p>
    <w:p w14:paraId="2151E56E" w14:textId="5C05EE91" w:rsidR="00BC1F88" w:rsidRDefault="00BC1F88" w:rsidP="00BC1F88"/>
    <w:p w14:paraId="6A9E17ED" w14:textId="1F12B6B7" w:rsidR="00E654A3" w:rsidRDefault="00E654A3" w:rsidP="00BC1F88">
      <w:r>
        <w:rPr>
          <w:noProof/>
        </w:rPr>
        <w:drawing>
          <wp:inline distT="0" distB="0" distL="0" distR="0" wp14:anchorId="60E3D03A" wp14:editId="19EF160F">
            <wp:extent cx="6046581" cy="1657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48421" cy="1657854"/>
                    </a:xfrm>
                    <a:prstGeom prst="rect">
                      <a:avLst/>
                    </a:prstGeom>
                  </pic:spPr>
                </pic:pic>
              </a:graphicData>
            </a:graphic>
          </wp:inline>
        </w:drawing>
      </w:r>
    </w:p>
    <w:p w14:paraId="2BF8417B" w14:textId="6DF4CB98" w:rsidR="007D48E0" w:rsidRDefault="007D48E0" w:rsidP="00BC1F88"/>
    <w:p w14:paraId="63338419" w14:textId="4A5F92EA" w:rsidR="007D48E0" w:rsidRDefault="007D48E0" w:rsidP="00BC1F88"/>
    <w:p w14:paraId="4F94010F" w14:textId="7BF9856C" w:rsidR="007D48E0" w:rsidRDefault="007D48E0" w:rsidP="00BC1F88"/>
    <w:p w14:paraId="2E806C6F" w14:textId="0FCC9CE5" w:rsidR="007D48E0" w:rsidRDefault="007D48E0" w:rsidP="00BC1F88"/>
    <w:p w14:paraId="37ABA401" w14:textId="4EBF97A6" w:rsidR="007D48E0" w:rsidRDefault="007D48E0" w:rsidP="00BC1F88"/>
    <w:p w14:paraId="27299A9E" w14:textId="021D54AD" w:rsidR="007D48E0" w:rsidRDefault="007D48E0" w:rsidP="00BC1F88"/>
    <w:p w14:paraId="3A4629F2" w14:textId="30C3EC21" w:rsidR="007D48E0" w:rsidRDefault="007D48E0" w:rsidP="00BC1F88"/>
    <w:p w14:paraId="674675D8" w14:textId="1523C0BB" w:rsidR="007D48E0" w:rsidRDefault="007D48E0" w:rsidP="00BC1F88"/>
    <w:p w14:paraId="17A57092" w14:textId="40DC5214" w:rsidR="007D48E0" w:rsidRDefault="007D48E0" w:rsidP="00BC1F88"/>
    <w:p w14:paraId="5F459637" w14:textId="0BA0AABA" w:rsidR="007D48E0" w:rsidRDefault="007D48E0" w:rsidP="00BC1F88"/>
    <w:p w14:paraId="2DC266E1" w14:textId="15F1A041" w:rsidR="007D48E0" w:rsidRDefault="007D48E0" w:rsidP="00BC1F88"/>
    <w:p w14:paraId="719DA145" w14:textId="4740D518" w:rsidR="007D48E0" w:rsidRDefault="007D48E0" w:rsidP="00BC1F88"/>
    <w:p w14:paraId="1D3BCB78" w14:textId="19F97497" w:rsidR="007D48E0" w:rsidRDefault="007D48E0" w:rsidP="00BC1F88"/>
    <w:p w14:paraId="11FA8EF6" w14:textId="544B3F7E" w:rsidR="007D48E0" w:rsidRDefault="007D48E0" w:rsidP="00BC1F88"/>
    <w:p w14:paraId="65CFB397" w14:textId="6C299A7E" w:rsidR="007D48E0" w:rsidRDefault="007D48E0" w:rsidP="00BC1F88"/>
    <w:p w14:paraId="1318D088" w14:textId="3A04B584" w:rsidR="007D48E0" w:rsidRDefault="007D48E0" w:rsidP="00BC1F88"/>
    <w:p w14:paraId="61B46710" w14:textId="60E2B00B" w:rsidR="007D48E0" w:rsidRDefault="007D48E0" w:rsidP="00BC1F88"/>
    <w:p w14:paraId="73889107" w14:textId="59309D1F" w:rsidR="007D48E0" w:rsidRDefault="007D48E0" w:rsidP="00BC1F88"/>
    <w:p w14:paraId="39089789" w14:textId="19AA447B" w:rsidR="007D48E0" w:rsidRDefault="007D48E0" w:rsidP="00BC1F88"/>
    <w:p w14:paraId="3411D0C4" w14:textId="2A82BDE1" w:rsidR="007D48E0" w:rsidRDefault="007D48E0" w:rsidP="00BC1F88"/>
    <w:p w14:paraId="74BB2FEF" w14:textId="4C2AE3CD" w:rsidR="007D48E0" w:rsidRDefault="007D48E0" w:rsidP="00BC1F88"/>
    <w:p w14:paraId="11093722" w14:textId="0AD6BC94" w:rsidR="007D48E0" w:rsidRDefault="007D48E0" w:rsidP="007D48E0">
      <w:pPr>
        <w:pStyle w:val="Heading1"/>
        <w:numPr>
          <w:ilvl w:val="0"/>
          <w:numId w:val="2"/>
        </w:numPr>
      </w:pPr>
      <w:bookmarkStart w:id="7" w:name="_Toc70422983"/>
      <w:r>
        <w:lastRenderedPageBreak/>
        <w:t>References</w:t>
      </w:r>
      <w:bookmarkEnd w:id="7"/>
    </w:p>
    <w:p w14:paraId="6B0D3DF3" w14:textId="2FFF144F" w:rsidR="007D48E0" w:rsidRDefault="007D48E0" w:rsidP="007D48E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Google Docs. 2021. </w:t>
      </w:r>
      <w:r>
        <w:rPr>
          <w:rFonts w:ascii="Arial" w:hAnsi="Arial" w:cs="Arial"/>
          <w:i/>
          <w:iCs/>
          <w:color w:val="000000"/>
          <w:sz w:val="20"/>
          <w:szCs w:val="20"/>
          <w:shd w:val="clear" w:color="auto" w:fill="FFFFFF"/>
        </w:rPr>
        <w:t>7001-BBH-XX-XX-SP-Z-0001_BEP.doc</w:t>
      </w:r>
      <w:r>
        <w:rPr>
          <w:rFonts w:ascii="Arial" w:hAnsi="Arial" w:cs="Arial"/>
          <w:color w:val="000000"/>
          <w:sz w:val="20"/>
          <w:szCs w:val="20"/>
          <w:shd w:val="clear" w:color="auto" w:fill="FFFFFF"/>
        </w:rPr>
        <w:t>. [online] Available at: &lt;https://docs.google.com/document/d/1GyEwzyXayPuRx08ZhdKnC2zsaAKFydiIcPxYn1-z2aE/edit&gt; [Accessed 27 April 2021].</w:t>
      </w:r>
    </w:p>
    <w:p w14:paraId="3CC6F765" w14:textId="177F3B09" w:rsidR="00F26703" w:rsidRDefault="00F26703" w:rsidP="007D48E0">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There's no BIM like home. 2021. </w:t>
      </w:r>
      <w:r>
        <w:rPr>
          <w:rFonts w:ascii="Arial" w:hAnsi="Arial" w:cs="Arial"/>
          <w:i/>
          <w:iCs/>
          <w:color w:val="000000"/>
          <w:sz w:val="20"/>
          <w:szCs w:val="20"/>
          <w:shd w:val="clear" w:color="auto" w:fill="FFFFFF"/>
        </w:rPr>
        <w:t>PLQ2.5 – BEP Revisited</w:t>
      </w:r>
      <w:r>
        <w:rPr>
          <w:rFonts w:ascii="Arial" w:hAnsi="Arial" w:cs="Arial"/>
          <w:color w:val="000000"/>
          <w:sz w:val="20"/>
          <w:szCs w:val="20"/>
          <w:shd w:val="clear" w:color="auto" w:fill="FFFFFF"/>
        </w:rPr>
        <w:t>. [online] Available at: &lt;https://bimblog.house/2016/10/24/plq2-5-bep-revision/&gt; [Accessed 27 April 2021].</w:t>
      </w:r>
    </w:p>
    <w:p w14:paraId="07089440" w14:textId="6833E18D" w:rsidR="00F26703" w:rsidRDefault="00F26703" w:rsidP="007D48E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Blog for everyone interested in BIM - </w:t>
      </w:r>
      <w:proofErr w:type="spellStart"/>
      <w:r>
        <w:rPr>
          <w:rFonts w:ascii="Arial" w:hAnsi="Arial" w:cs="Arial"/>
          <w:color w:val="000000"/>
          <w:sz w:val="20"/>
          <w:szCs w:val="20"/>
          <w:shd w:val="clear" w:color="auto" w:fill="FFFFFF"/>
        </w:rPr>
        <w:t>Bim</w:t>
      </w:r>
      <w:proofErr w:type="spellEnd"/>
      <w:r>
        <w:rPr>
          <w:rFonts w:ascii="Arial" w:hAnsi="Arial" w:cs="Arial"/>
          <w:color w:val="000000"/>
          <w:sz w:val="20"/>
          <w:szCs w:val="20"/>
          <w:shd w:val="clear" w:color="auto" w:fill="FFFFFF"/>
        </w:rPr>
        <w:t xml:space="preserve"> Corner. 2021. </w:t>
      </w:r>
      <w:r>
        <w:rPr>
          <w:rFonts w:ascii="Arial" w:hAnsi="Arial" w:cs="Arial"/>
          <w:i/>
          <w:iCs/>
          <w:color w:val="000000"/>
          <w:sz w:val="20"/>
          <w:szCs w:val="20"/>
          <w:shd w:val="clear" w:color="auto" w:fill="FFFFFF"/>
        </w:rPr>
        <w:t xml:space="preserve">Creating a successful BIM Execution Plan: Part 1 – Blog for everyone interested in BIM - </w:t>
      </w:r>
      <w:proofErr w:type="spellStart"/>
      <w:r>
        <w:rPr>
          <w:rFonts w:ascii="Arial" w:hAnsi="Arial" w:cs="Arial"/>
          <w:i/>
          <w:iCs/>
          <w:color w:val="000000"/>
          <w:sz w:val="20"/>
          <w:szCs w:val="20"/>
          <w:shd w:val="clear" w:color="auto" w:fill="FFFFFF"/>
        </w:rPr>
        <w:t>Bim</w:t>
      </w:r>
      <w:proofErr w:type="spellEnd"/>
      <w:r>
        <w:rPr>
          <w:rFonts w:ascii="Arial" w:hAnsi="Arial" w:cs="Arial"/>
          <w:i/>
          <w:iCs/>
          <w:color w:val="000000"/>
          <w:sz w:val="20"/>
          <w:szCs w:val="20"/>
          <w:shd w:val="clear" w:color="auto" w:fill="FFFFFF"/>
        </w:rPr>
        <w:t xml:space="preserve"> Corner</w:t>
      </w:r>
      <w:r>
        <w:rPr>
          <w:rFonts w:ascii="Arial" w:hAnsi="Arial" w:cs="Arial"/>
          <w:color w:val="000000"/>
          <w:sz w:val="20"/>
          <w:szCs w:val="20"/>
          <w:shd w:val="clear" w:color="auto" w:fill="FFFFFF"/>
        </w:rPr>
        <w:t>. [online] Available at: &lt;https://bimcorner.com/creating-a-successful-bim-execution-plan-part-1/&gt; [Accessed 27 April 2021].</w:t>
      </w:r>
    </w:p>
    <w:p w14:paraId="2960D49C" w14:textId="4ED3E028" w:rsidR="00F26703" w:rsidRDefault="00F26703" w:rsidP="007D48E0">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McPartland, R. and McPartland, R., 2021. </w:t>
      </w:r>
      <w:r>
        <w:rPr>
          <w:rFonts w:ascii="Arial" w:hAnsi="Arial" w:cs="Arial"/>
          <w:i/>
          <w:iCs/>
          <w:color w:val="000000"/>
          <w:sz w:val="20"/>
          <w:szCs w:val="20"/>
          <w:shd w:val="clear" w:color="auto" w:fill="FFFFFF"/>
        </w:rPr>
        <w:t>What is a BIM Execution Plan (BEP</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NBS. Available at: &lt;https://www.thenbs.com/knowledge/what-is-a-bim-execution-plan-bep#:~:text=The%20pre%2Dcontract%20BIM%20Execution,decisions%20need%20to%20be%20made.&amp;text=It%20should%20also%20set%20out,will%20be%20assembled%20and%20delivered.&gt; [Accessed 27 April 2021].</w:t>
      </w:r>
    </w:p>
    <w:p w14:paraId="314B42F0" w14:textId="59A63C3A" w:rsidR="00F26703" w:rsidRPr="007D48E0" w:rsidRDefault="00F26703" w:rsidP="007D48E0">
      <w:r>
        <w:rPr>
          <w:rFonts w:ascii="Arial" w:hAnsi="Arial" w:cs="Arial"/>
          <w:color w:val="000000"/>
          <w:sz w:val="20"/>
          <w:szCs w:val="20"/>
          <w:shd w:val="clear" w:color="auto" w:fill="FFFFFF"/>
        </w:rPr>
        <w:t xml:space="preserve">Eadie, R., Browne, M., </w:t>
      </w:r>
      <w:proofErr w:type="spellStart"/>
      <w:r>
        <w:rPr>
          <w:rFonts w:ascii="Arial" w:hAnsi="Arial" w:cs="Arial"/>
          <w:color w:val="000000"/>
          <w:sz w:val="20"/>
          <w:szCs w:val="20"/>
          <w:shd w:val="clear" w:color="auto" w:fill="FFFFFF"/>
        </w:rPr>
        <w:t>Odeyinka</w:t>
      </w:r>
      <w:proofErr w:type="spellEnd"/>
      <w:r>
        <w:rPr>
          <w:rFonts w:ascii="Arial" w:hAnsi="Arial" w:cs="Arial"/>
          <w:color w:val="000000"/>
          <w:sz w:val="20"/>
          <w:szCs w:val="20"/>
          <w:shd w:val="clear" w:color="auto" w:fill="FFFFFF"/>
        </w:rPr>
        <w:t>, H., McKeown, C. and McNiff, S., 2013. BIM implementation throughout the UK construction project lifecycle: An analysis. </w:t>
      </w:r>
      <w:r>
        <w:rPr>
          <w:rFonts w:ascii="Arial" w:hAnsi="Arial" w:cs="Arial"/>
          <w:i/>
          <w:iCs/>
          <w:color w:val="000000"/>
          <w:sz w:val="20"/>
          <w:szCs w:val="20"/>
          <w:shd w:val="clear" w:color="auto" w:fill="FFFFFF"/>
        </w:rPr>
        <w:t>Automation in Construction</w:t>
      </w:r>
      <w:r>
        <w:rPr>
          <w:rFonts w:ascii="Arial" w:hAnsi="Arial" w:cs="Arial"/>
          <w:color w:val="000000"/>
          <w:sz w:val="20"/>
          <w:szCs w:val="20"/>
          <w:shd w:val="clear" w:color="auto" w:fill="FFFFFF"/>
        </w:rPr>
        <w:t>, 36, pp.145-151.</w:t>
      </w:r>
    </w:p>
    <w:sectPr w:rsidR="00F26703" w:rsidRPr="007D48E0" w:rsidSect="00403985">
      <w:headerReference w:type="default" r:id="rId15"/>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03467D" w14:textId="77777777" w:rsidR="00796B45" w:rsidRDefault="00796B45" w:rsidP="00453DAA">
      <w:pPr>
        <w:spacing w:after="0" w:line="240" w:lineRule="auto"/>
      </w:pPr>
      <w:r>
        <w:separator/>
      </w:r>
    </w:p>
  </w:endnote>
  <w:endnote w:type="continuationSeparator" w:id="0">
    <w:p w14:paraId="34293E0B" w14:textId="77777777" w:rsidR="00796B45" w:rsidRDefault="00796B45" w:rsidP="00453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9E7E3D" w14:textId="77777777" w:rsidR="00796B45" w:rsidRDefault="00796B45" w:rsidP="00453DAA">
      <w:pPr>
        <w:spacing w:after="0" w:line="240" w:lineRule="auto"/>
      </w:pPr>
      <w:r>
        <w:separator/>
      </w:r>
    </w:p>
  </w:footnote>
  <w:footnote w:type="continuationSeparator" w:id="0">
    <w:p w14:paraId="105596B1" w14:textId="77777777" w:rsidR="00796B45" w:rsidRDefault="00796B45" w:rsidP="00453D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B4E5F5" w14:textId="08F2504B" w:rsidR="00796B45" w:rsidRDefault="00796B45">
    <w:pPr>
      <w:pStyle w:val="Header"/>
    </w:pPr>
    <w:r>
      <w:rPr>
        <w:noProof/>
      </w:rPr>
      <mc:AlternateContent>
        <mc:Choice Requires="wps">
          <w:drawing>
            <wp:anchor distT="0" distB="0" distL="114300" distR="114300" simplePos="0" relativeHeight="251660288" behindDoc="0" locked="0" layoutInCell="0" allowOverlap="1" wp14:anchorId="52FEF99A" wp14:editId="1ABA772B">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5DC84E" w14:textId="362CF3CA" w:rsidR="00796B45" w:rsidRDefault="00796B45">
                          <w:pPr>
                            <w:spacing w:after="0" w:line="240" w:lineRule="auto"/>
                            <w:jc w:val="right"/>
                            <w:rPr>
                              <w:noProof/>
                            </w:rPr>
                          </w:pPr>
                          <w:r>
                            <w:rPr>
                              <w:noProof/>
                            </w:rPr>
                            <w:t xml:space="preserve">BRAC Construction BIM EXECUTION PLAN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2FEF99A" id="_x0000_t202" coordsize="21600,21600" o:spt="202" path="m,l,21600r21600,l21600,xe">
              <v:stroke joinstyle="miter"/>
              <v:path gradientshapeok="t" o:connecttype="rect"/>
            </v:shapetype>
            <v:shape id="Text Box 220" o:spid="_x0000_s1028"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7F5DC84E" w14:textId="362CF3CA" w:rsidR="00796B45" w:rsidRDefault="00796B45">
                    <w:pPr>
                      <w:spacing w:after="0" w:line="240" w:lineRule="auto"/>
                      <w:jc w:val="right"/>
                      <w:rPr>
                        <w:noProof/>
                      </w:rPr>
                    </w:pPr>
                    <w:r>
                      <w:rPr>
                        <w:noProof/>
                      </w:rPr>
                      <w:t xml:space="preserve">BRAC Construction BIM EXECUTION PLAN </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7E7A6783" wp14:editId="38E203F4">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F503CD1" w14:textId="77777777" w:rsidR="00796B45" w:rsidRDefault="00796B45">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E7A6783" id="Text Box 221" o:spid="_x0000_s1029"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0F503CD1" w14:textId="77777777" w:rsidR="00796B45" w:rsidRDefault="00796B45">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E80DC4" w14:textId="1A25475C" w:rsidR="00E6699D" w:rsidRDefault="00E6699D">
    <w:pPr>
      <w:pStyle w:val="Header"/>
    </w:pPr>
    <w:r>
      <w:rPr>
        <w:noProof/>
      </w:rPr>
      <mc:AlternateContent>
        <mc:Choice Requires="wps">
          <w:drawing>
            <wp:anchor distT="0" distB="0" distL="118745" distR="118745" simplePos="0" relativeHeight="251662336" behindDoc="1" locked="0" layoutInCell="1" allowOverlap="0" wp14:anchorId="232F50E4" wp14:editId="693F04B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45B96339" w14:textId="5862B943" w:rsidR="00E6699D" w:rsidRDefault="00E6699D">
                              <w:pPr>
                                <w:pStyle w:val="Header"/>
                                <w:jc w:val="center"/>
                                <w:rPr>
                                  <w:caps/>
                                  <w:color w:val="FFFFFF" w:themeColor="background1"/>
                                </w:rPr>
                              </w:pPr>
                              <w:r>
                                <w:rPr>
                                  <w:caps/>
                                  <w:color w:val="FFFFFF" w:themeColor="background1"/>
                                </w:rPr>
                                <w:t>BRAC Construction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32F50E4" id="Rectangle 197" o:spid="_x0000_s1030" style="position:absolute;margin-left:0;margin-top:0;width:468.5pt;height:21.3pt;z-index:-251654144;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5B96339" w14:textId="5862B943" w:rsidR="00E6699D" w:rsidRDefault="00E6699D">
                        <w:pPr>
                          <w:pStyle w:val="Header"/>
                          <w:jc w:val="center"/>
                          <w:rPr>
                            <w:caps/>
                            <w:color w:val="FFFFFF" w:themeColor="background1"/>
                          </w:rPr>
                        </w:pPr>
                        <w:r>
                          <w:rPr>
                            <w:caps/>
                            <w:color w:val="FFFFFF" w:themeColor="background1"/>
                          </w:rPr>
                          <w:t>BRAC Construction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F59C7"/>
    <w:multiLevelType w:val="hybridMultilevel"/>
    <w:tmpl w:val="B456D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01D12"/>
    <w:multiLevelType w:val="hybridMultilevel"/>
    <w:tmpl w:val="E460C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60118"/>
    <w:multiLevelType w:val="hybridMultilevel"/>
    <w:tmpl w:val="5DD8A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C2BF5"/>
    <w:multiLevelType w:val="hybridMultilevel"/>
    <w:tmpl w:val="0EB81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53164"/>
    <w:multiLevelType w:val="hybridMultilevel"/>
    <w:tmpl w:val="4E602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107E1"/>
    <w:multiLevelType w:val="hybridMultilevel"/>
    <w:tmpl w:val="FB0EF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BE141C"/>
    <w:multiLevelType w:val="hybridMultilevel"/>
    <w:tmpl w:val="D1449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156D78"/>
    <w:multiLevelType w:val="hybridMultilevel"/>
    <w:tmpl w:val="AFE6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516C77"/>
    <w:multiLevelType w:val="hybridMultilevel"/>
    <w:tmpl w:val="A7085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DF5E07"/>
    <w:multiLevelType w:val="hybridMultilevel"/>
    <w:tmpl w:val="0310C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7D297F"/>
    <w:multiLevelType w:val="hybridMultilevel"/>
    <w:tmpl w:val="384AF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800D39"/>
    <w:multiLevelType w:val="hybridMultilevel"/>
    <w:tmpl w:val="FC3AD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AD02B7"/>
    <w:multiLevelType w:val="multilevel"/>
    <w:tmpl w:val="0BC872B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78A93D05"/>
    <w:multiLevelType w:val="hybridMultilevel"/>
    <w:tmpl w:val="3B56E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3"/>
  </w:num>
  <w:num w:numId="4">
    <w:abstractNumId w:val="4"/>
  </w:num>
  <w:num w:numId="5">
    <w:abstractNumId w:val="0"/>
  </w:num>
  <w:num w:numId="6">
    <w:abstractNumId w:val="5"/>
  </w:num>
  <w:num w:numId="7">
    <w:abstractNumId w:val="7"/>
  </w:num>
  <w:num w:numId="8">
    <w:abstractNumId w:val="9"/>
  </w:num>
  <w:num w:numId="9">
    <w:abstractNumId w:val="13"/>
  </w:num>
  <w:num w:numId="10">
    <w:abstractNumId w:val="1"/>
  </w:num>
  <w:num w:numId="11">
    <w:abstractNumId w:val="11"/>
  </w:num>
  <w:num w:numId="12">
    <w:abstractNumId w:val="2"/>
  </w:num>
  <w:num w:numId="13">
    <w:abstractNumId w:val="8"/>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985"/>
    <w:rsid w:val="0011227F"/>
    <w:rsid w:val="00196201"/>
    <w:rsid w:val="001C68B6"/>
    <w:rsid w:val="001E4F7F"/>
    <w:rsid w:val="00274534"/>
    <w:rsid w:val="003605A3"/>
    <w:rsid w:val="003C5DCF"/>
    <w:rsid w:val="003E6487"/>
    <w:rsid w:val="00403985"/>
    <w:rsid w:val="00453DAA"/>
    <w:rsid w:val="00484F99"/>
    <w:rsid w:val="00497D0F"/>
    <w:rsid w:val="005F6C4F"/>
    <w:rsid w:val="006E6F3E"/>
    <w:rsid w:val="0074647E"/>
    <w:rsid w:val="007605B0"/>
    <w:rsid w:val="00796B45"/>
    <w:rsid w:val="007D48E0"/>
    <w:rsid w:val="00801CE2"/>
    <w:rsid w:val="00951CCE"/>
    <w:rsid w:val="00955E6E"/>
    <w:rsid w:val="009778C0"/>
    <w:rsid w:val="00996126"/>
    <w:rsid w:val="00A01A43"/>
    <w:rsid w:val="00A84139"/>
    <w:rsid w:val="00A8582B"/>
    <w:rsid w:val="00BC1F88"/>
    <w:rsid w:val="00C25183"/>
    <w:rsid w:val="00CC406D"/>
    <w:rsid w:val="00CF3847"/>
    <w:rsid w:val="00E32FB1"/>
    <w:rsid w:val="00E55302"/>
    <w:rsid w:val="00E654A3"/>
    <w:rsid w:val="00E6699D"/>
    <w:rsid w:val="00E86140"/>
    <w:rsid w:val="00F26703"/>
    <w:rsid w:val="00F470BE"/>
    <w:rsid w:val="00F50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78DE72"/>
  <w15:chartTrackingRefBased/>
  <w15:docId w15:val="{D25C702C-CC7D-4E00-8FB8-4C642C3E1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1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5E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39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3985"/>
    <w:rPr>
      <w:rFonts w:eastAsiaTheme="minorEastAsia"/>
      <w:lang w:val="en-US"/>
    </w:rPr>
  </w:style>
  <w:style w:type="paragraph" w:styleId="Header">
    <w:name w:val="header"/>
    <w:basedOn w:val="Normal"/>
    <w:link w:val="HeaderChar"/>
    <w:uiPriority w:val="99"/>
    <w:unhideWhenUsed/>
    <w:rsid w:val="00453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DAA"/>
  </w:style>
  <w:style w:type="paragraph" w:styleId="Footer">
    <w:name w:val="footer"/>
    <w:basedOn w:val="Normal"/>
    <w:link w:val="FooterChar"/>
    <w:uiPriority w:val="99"/>
    <w:unhideWhenUsed/>
    <w:rsid w:val="00453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DAA"/>
  </w:style>
  <w:style w:type="character" w:customStyle="1" w:styleId="Heading1Char">
    <w:name w:val="Heading 1 Char"/>
    <w:basedOn w:val="DefaultParagraphFont"/>
    <w:link w:val="Heading1"/>
    <w:uiPriority w:val="9"/>
    <w:rsid w:val="00A841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4139"/>
    <w:pPr>
      <w:outlineLvl w:val="9"/>
    </w:pPr>
    <w:rPr>
      <w:lang w:val="en-US"/>
    </w:rPr>
  </w:style>
  <w:style w:type="paragraph" w:styleId="TOC1">
    <w:name w:val="toc 1"/>
    <w:basedOn w:val="Normal"/>
    <w:next w:val="Normal"/>
    <w:autoRedefine/>
    <w:uiPriority w:val="39"/>
    <w:unhideWhenUsed/>
    <w:rsid w:val="00A84139"/>
    <w:pPr>
      <w:spacing w:after="100"/>
    </w:pPr>
  </w:style>
  <w:style w:type="character" w:styleId="Hyperlink">
    <w:name w:val="Hyperlink"/>
    <w:basedOn w:val="DefaultParagraphFont"/>
    <w:uiPriority w:val="99"/>
    <w:unhideWhenUsed/>
    <w:rsid w:val="00A84139"/>
    <w:rPr>
      <w:color w:val="0563C1" w:themeColor="hyperlink"/>
      <w:u w:val="single"/>
    </w:rPr>
  </w:style>
  <w:style w:type="character" w:customStyle="1" w:styleId="Heading2Char">
    <w:name w:val="Heading 2 Char"/>
    <w:basedOn w:val="DefaultParagraphFont"/>
    <w:link w:val="Heading2"/>
    <w:uiPriority w:val="9"/>
    <w:rsid w:val="00955E6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55E6E"/>
    <w:pPr>
      <w:spacing w:after="100"/>
      <w:ind w:left="220"/>
    </w:pPr>
  </w:style>
  <w:style w:type="paragraph" w:styleId="ListParagraph">
    <w:name w:val="List Paragraph"/>
    <w:basedOn w:val="Normal"/>
    <w:uiPriority w:val="34"/>
    <w:qFormat/>
    <w:rsid w:val="00497D0F"/>
    <w:pPr>
      <w:ind w:left="720"/>
      <w:contextualSpacing/>
    </w:pPr>
  </w:style>
  <w:style w:type="paragraph" w:styleId="Signature">
    <w:name w:val="Signature"/>
    <w:basedOn w:val="Normal"/>
    <w:link w:val="SignatureChar"/>
    <w:uiPriority w:val="7"/>
    <w:unhideWhenUsed/>
    <w:qFormat/>
    <w:rsid w:val="00E6699D"/>
    <w:pPr>
      <w:spacing w:before="40" w:after="0" w:line="288" w:lineRule="auto"/>
    </w:pPr>
    <w:rPr>
      <w:b/>
      <w:bCs/>
      <w:kern w:val="20"/>
      <w:sz w:val="24"/>
      <w:szCs w:val="20"/>
      <w:lang w:val="en-US" w:eastAsia="ja-JP"/>
    </w:rPr>
  </w:style>
  <w:style w:type="character" w:customStyle="1" w:styleId="SignatureChar">
    <w:name w:val="Signature Char"/>
    <w:basedOn w:val="DefaultParagraphFont"/>
    <w:link w:val="Signature"/>
    <w:uiPriority w:val="7"/>
    <w:rsid w:val="00E6699D"/>
    <w:rPr>
      <w:b/>
      <w:bCs/>
      <w:kern w:val="20"/>
      <w:sz w:val="24"/>
      <w:szCs w:val="20"/>
      <w:lang w:val="en-US" w:eastAsia="ja-JP"/>
    </w:rPr>
  </w:style>
  <w:style w:type="character" w:styleId="Strong">
    <w:name w:val="Strong"/>
    <w:basedOn w:val="DefaultParagraphFont"/>
    <w:uiPriority w:val="1"/>
    <w:qFormat/>
    <w:rsid w:val="00E6699D"/>
    <w:rPr>
      <w:b/>
      <w:bCs/>
    </w:rPr>
  </w:style>
  <w:style w:type="paragraph" w:customStyle="1" w:styleId="ContactInfo">
    <w:name w:val="Contact Info"/>
    <w:basedOn w:val="Normal"/>
    <w:uiPriority w:val="1"/>
    <w:qFormat/>
    <w:rsid w:val="00E6699D"/>
    <w:pPr>
      <w:spacing w:after="0" w:line="288" w:lineRule="auto"/>
    </w:pPr>
    <w:rPr>
      <w:kern w:val="20"/>
      <w:sz w:val="24"/>
      <w:szCs w:val="20"/>
      <w:lang w:val="en-US" w:eastAsia="ja-JP"/>
    </w:rPr>
  </w:style>
  <w:style w:type="character" w:styleId="PlaceholderText">
    <w:name w:val="Placeholder Text"/>
    <w:basedOn w:val="DefaultParagraphFont"/>
    <w:uiPriority w:val="99"/>
    <w:semiHidden/>
    <w:rsid w:val="00E6699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84355">
      <w:bodyDiv w:val="1"/>
      <w:marLeft w:val="0"/>
      <w:marRight w:val="0"/>
      <w:marTop w:val="0"/>
      <w:marBottom w:val="0"/>
      <w:divBdr>
        <w:top w:val="none" w:sz="0" w:space="0" w:color="auto"/>
        <w:left w:val="none" w:sz="0" w:space="0" w:color="auto"/>
        <w:bottom w:val="none" w:sz="0" w:space="0" w:color="auto"/>
        <w:right w:val="none" w:sz="0" w:space="0" w:color="auto"/>
      </w:divBdr>
    </w:div>
    <w:div w:id="364908105">
      <w:bodyDiv w:val="1"/>
      <w:marLeft w:val="0"/>
      <w:marRight w:val="0"/>
      <w:marTop w:val="0"/>
      <w:marBottom w:val="0"/>
      <w:divBdr>
        <w:top w:val="none" w:sz="0" w:space="0" w:color="auto"/>
        <w:left w:val="none" w:sz="0" w:space="0" w:color="auto"/>
        <w:bottom w:val="none" w:sz="0" w:space="0" w:color="auto"/>
        <w:right w:val="none" w:sz="0" w:space="0" w:color="auto"/>
      </w:divBdr>
    </w:div>
    <w:div w:id="880823672">
      <w:bodyDiv w:val="1"/>
      <w:marLeft w:val="0"/>
      <w:marRight w:val="0"/>
      <w:marTop w:val="0"/>
      <w:marBottom w:val="0"/>
      <w:divBdr>
        <w:top w:val="none" w:sz="0" w:space="0" w:color="auto"/>
        <w:left w:val="none" w:sz="0" w:space="0" w:color="auto"/>
        <w:bottom w:val="none" w:sz="0" w:space="0" w:color="auto"/>
        <w:right w:val="none" w:sz="0" w:space="0" w:color="auto"/>
      </w:divBdr>
    </w:div>
    <w:div w:id="1447962295">
      <w:bodyDiv w:val="1"/>
      <w:marLeft w:val="0"/>
      <w:marRight w:val="0"/>
      <w:marTop w:val="0"/>
      <w:marBottom w:val="0"/>
      <w:divBdr>
        <w:top w:val="none" w:sz="0" w:space="0" w:color="auto"/>
        <w:left w:val="none" w:sz="0" w:space="0" w:color="auto"/>
        <w:bottom w:val="none" w:sz="0" w:space="0" w:color="auto"/>
        <w:right w:val="none" w:sz="0" w:space="0" w:color="auto"/>
      </w:divBdr>
    </w:div>
    <w:div w:id="1967269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oolkit.thenbs.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CBAA437D6494EECAEC2F51FD37FE81C"/>
        <w:category>
          <w:name w:val="General"/>
          <w:gallery w:val="placeholder"/>
        </w:category>
        <w:types>
          <w:type w:val="bbPlcHdr"/>
        </w:types>
        <w:behaviors>
          <w:behavior w:val="content"/>
        </w:behaviors>
        <w:guid w:val="{CF715B42-C081-45D6-8276-42F39C8B7757}"/>
      </w:docPartPr>
      <w:docPartBody>
        <w:p w:rsidR="00364B82" w:rsidRDefault="006D0092" w:rsidP="006D0092">
          <w:pPr>
            <w:pStyle w:val="8CBAA437D6494EECAEC2F51FD37FE81C"/>
          </w:pPr>
          <w:r w:rsidRPr="00C539B0">
            <w:rPr>
              <w:rStyle w:val="PlaceholderText"/>
            </w:rPr>
            <w:t>Recipient</w:t>
          </w:r>
        </w:p>
      </w:docPartBody>
    </w:docPart>
    <w:docPart>
      <w:docPartPr>
        <w:name w:val="D4ED0439766E45D6A9C86E2CE320607F"/>
        <w:category>
          <w:name w:val="General"/>
          <w:gallery w:val="placeholder"/>
        </w:category>
        <w:types>
          <w:type w:val="bbPlcHdr"/>
        </w:types>
        <w:behaviors>
          <w:behavior w:val="content"/>
        </w:behaviors>
        <w:guid w:val="{F03D28B2-D227-439F-9006-3505CD032578}"/>
      </w:docPartPr>
      <w:docPartBody>
        <w:p w:rsidR="00364B82" w:rsidRDefault="006D0092" w:rsidP="006D0092">
          <w:pPr>
            <w:pStyle w:val="D4ED0439766E45D6A9C86E2CE320607F"/>
          </w:pPr>
          <w:r w:rsidRPr="00204F5C">
            <w:t>Warm regards,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092"/>
    <w:rsid w:val="00364B82"/>
    <w:rsid w:val="006D0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D0092"/>
    <w:rPr>
      <w:color w:val="808080"/>
    </w:rPr>
  </w:style>
  <w:style w:type="paragraph" w:customStyle="1" w:styleId="8CBAA437D6494EECAEC2F51FD37FE81C">
    <w:name w:val="8CBAA437D6494EECAEC2F51FD37FE81C"/>
    <w:rsid w:val="006D0092"/>
  </w:style>
  <w:style w:type="paragraph" w:customStyle="1" w:styleId="D4ED0439766E45D6A9C86E2CE320607F">
    <w:name w:val="D4ED0439766E45D6A9C86E2CE320607F"/>
    <w:rsid w:val="006D00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44E20-61F8-4C2C-BF10-FA713B35A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1583</TotalTime>
  <Pages>15</Pages>
  <Words>3480</Words>
  <Characters>19841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Ysgol Bae Abertawe</vt:lpstr>
    </vt:vector>
  </TitlesOfParts>
  <Company>Document Ref -  5010_BRAC_XX_XX_BEP_LC_0001_BEP_A</Company>
  <LinksUpToDate>false</LinksUpToDate>
  <CharactersWithSpaces>23275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BRAC Construction</dc:title>
  <dc:subject>BIM Execution Plan</dc:subject>
  <dc:creator>Brett Thomas</dc:creator>
  <cp:keywords/>
  <dc:description/>
  <cp:lastModifiedBy>Brett Thomas</cp:lastModifiedBy>
  <cp:revision>6</cp:revision>
  <dcterms:created xsi:type="dcterms:W3CDTF">2021-04-23T10:51:00Z</dcterms:created>
  <dcterms:modified xsi:type="dcterms:W3CDTF">2021-04-29T08:35:00Z</dcterms:modified>
  <cp:category>Revision 1</cp:category>
</cp:coreProperties>
</file>