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5BC9" w14:textId="7B01D35D" w:rsidR="5716DF4C" w:rsidRDefault="5716DF4C" w:rsidP="5716DF4C">
      <w:pPr>
        <w:jc w:val="center"/>
        <w:rPr>
          <w:rFonts w:ascii="Arial" w:eastAsia="Arial" w:hAnsi="Arial" w:cs="Arial"/>
          <w:sz w:val="56"/>
          <w:szCs w:val="56"/>
        </w:rPr>
      </w:pPr>
    </w:p>
    <w:p w14:paraId="17ECA396" w14:textId="3AAE1775" w:rsidR="00CF3461" w:rsidRPr="00152529" w:rsidRDefault="004A0773" w:rsidP="5716DF4C">
      <w:pPr>
        <w:jc w:val="center"/>
        <w:rPr>
          <w:rFonts w:ascii="Arial" w:eastAsia="Arial" w:hAnsi="Arial" w:cs="Arial"/>
          <w:sz w:val="44"/>
          <w:szCs w:val="44"/>
        </w:rPr>
      </w:pPr>
      <w:r w:rsidRPr="00152529">
        <w:rPr>
          <w:rFonts w:ascii="Arial" w:eastAsia="Arial" w:hAnsi="Arial" w:cs="Arial"/>
          <w:sz w:val="44"/>
          <w:szCs w:val="44"/>
        </w:rPr>
        <w:t>LCBB5000</w:t>
      </w:r>
      <w:r w:rsidR="00CF3461" w:rsidRPr="00152529">
        <w:rPr>
          <w:rFonts w:ascii="Arial" w:eastAsia="Arial" w:hAnsi="Arial" w:cs="Arial"/>
          <w:sz w:val="44"/>
          <w:szCs w:val="44"/>
        </w:rPr>
        <w:t xml:space="preserve"> – </w:t>
      </w:r>
      <w:r w:rsidRPr="00152529">
        <w:rPr>
          <w:rFonts w:ascii="Arial" w:eastAsia="Arial" w:hAnsi="Arial" w:cs="Arial"/>
          <w:sz w:val="44"/>
          <w:szCs w:val="44"/>
        </w:rPr>
        <w:t>Data Handling and Business Intelligence</w:t>
      </w:r>
    </w:p>
    <w:p w14:paraId="122FA0CA" w14:textId="77777777" w:rsidR="00CF3461" w:rsidRPr="00DA227C" w:rsidRDefault="00CF3461" w:rsidP="5716DF4C">
      <w:pPr>
        <w:jc w:val="center"/>
        <w:rPr>
          <w:rFonts w:ascii="Arial" w:eastAsia="Arial" w:hAnsi="Arial" w:cs="Arial"/>
          <w:sz w:val="56"/>
          <w:szCs w:val="56"/>
        </w:rPr>
      </w:pPr>
    </w:p>
    <w:p w14:paraId="4E00258C" w14:textId="7CA91848" w:rsidR="24AD4014" w:rsidRPr="00152529" w:rsidRDefault="24AD4014" w:rsidP="00152529">
      <w:pPr>
        <w:jc w:val="center"/>
        <w:rPr>
          <w:rFonts w:ascii="Arial" w:eastAsia="Arial" w:hAnsi="Arial" w:cs="Arial"/>
          <w:sz w:val="36"/>
          <w:szCs w:val="36"/>
        </w:rPr>
      </w:pPr>
      <w:r w:rsidRPr="00152529">
        <w:rPr>
          <w:rFonts w:ascii="Arial" w:eastAsia="Arial" w:hAnsi="Arial" w:cs="Arial"/>
          <w:sz w:val="36"/>
          <w:szCs w:val="36"/>
        </w:rPr>
        <w:t>Name</w:t>
      </w:r>
      <w:r w:rsidR="00152529">
        <w:rPr>
          <w:rFonts w:ascii="Arial" w:eastAsia="Arial" w:hAnsi="Arial" w:cs="Arial"/>
          <w:sz w:val="36"/>
          <w:szCs w:val="36"/>
        </w:rPr>
        <w:t>: Martin Kehayov</w:t>
      </w:r>
      <w:r w:rsidR="00152529">
        <w:rPr>
          <w:rFonts w:ascii="Arial" w:eastAsia="Arial" w:hAnsi="Arial" w:cs="Arial"/>
          <w:sz w:val="36"/>
          <w:szCs w:val="36"/>
        </w:rPr>
        <w:tab/>
      </w:r>
    </w:p>
    <w:p w14:paraId="45B667CC" w14:textId="326AFB19" w:rsidR="24AD4014" w:rsidRPr="00152529" w:rsidRDefault="24AD4014" w:rsidP="00152529">
      <w:pPr>
        <w:jc w:val="center"/>
        <w:rPr>
          <w:rFonts w:ascii="Arial" w:eastAsia="Arial" w:hAnsi="Arial" w:cs="Arial"/>
          <w:sz w:val="36"/>
          <w:szCs w:val="36"/>
        </w:rPr>
      </w:pPr>
      <w:r w:rsidRPr="00152529">
        <w:rPr>
          <w:rFonts w:ascii="Arial" w:eastAsia="Arial" w:hAnsi="Arial" w:cs="Arial"/>
          <w:sz w:val="36"/>
          <w:szCs w:val="36"/>
        </w:rPr>
        <w:t>Student ID</w:t>
      </w:r>
      <w:r w:rsidR="00152529">
        <w:rPr>
          <w:rFonts w:ascii="Arial" w:eastAsia="Arial" w:hAnsi="Arial" w:cs="Arial"/>
          <w:sz w:val="36"/>
          <w:szCs w:val="36"/>
        </w:rPr>
        <w:t>: 2209792</w:t>
      </w:r>
    </w:p>
    <w:p w14:paraId="3EB4130F" w14:textId="2A3DBC74" w:rsidR="002F2AB1" w:rsidRPr="002F2AB1" w:rsidRDefault="002F2AB1" w:rsidP="002F2AB1">
      <w:pPr>
        <w:jc w:val="center"/>
        <w:rPr>
          <w:rFonts w:ascii="Arial" w:eastAsiaTheme="minorHAnsi" w:hAnsi="Arial" w:cs="Arial"/>
          <w:sz w:val="36"/>
          <w:szCs w:val="36"/>
          <w:lang w:eastAsia="en-US"/>
        </w:rPr>
      </w:pPr>
      <w:r w:rsidRPr="002F2AB1">
        <w:rPr>
          <w:rFonts w:ascii="Arial" w:eastAsiaTheme="minorHAnsi" w:hAnsi="Arial" w:cs="Arial"/>
          <w:sz w:val="36"/>
          <w:szCs w:val="36"/>
          <w:lang w:eastAsia="en-US"/>
        </w:rPr>
        <w:t>Lecturer Name</w:t>
      </w:r>
      <w:r w:rsidRPr="002F2AB1">
        <w:rPr>
          <w:rFonts w:ascii="Arial" w:hAnsi="Arial" w:cs="Arial"/>
          <w:color w:val="1D2125"/>
          <w:sz w:val="36"/>
          <w:szCs w:val="36"/>
          <w:shd w:val="clear" w:color="auto" w:fill="FFFFFF"/>
        </w:rPr>
        <w:t xml:space="preserve">: </w:t>
      </w:r>
      <w:r w:rsidRPr="002F2AB1">
        <w:rPr>
          <w:rFonts w:ascii="Arial" w:hAnsi="Arial" w:cs="Arial"/>
          <w:color w:val="1D2125"/>
          <w:sz w:val="36"/>
          <w:szCs w:val="36"/>
          <w:shd w:val="clear" w:color="auto" w:fill="FFFFFF"/>
        </w:rPr>
        <w:t>Sharin McDowall-</w:t>
      </w:r>
      <w:proofErr w:type="spellStart"/>
      <w:r w:rsidRPr="002F2AB1">
        <w:rPr>
          <w:rFonts w:ascii="Arial" w:hAnsi="Arial" w:cs="Arial"/>
          <w:color w:val="1D2125"/>
          <w:sz w:val="36"/>
          <w:szCs w:val="36"/>
          <w:shd w:val="clear" w:color="auto" w:fill="FFFFFF"/>
        </w:rPr>
        <w:t>Emefiele</w:t>
      </w:r>
      <w:proofErr w:type="spellEnd"/>
    </w:p>
    <w:p w14:paraId="1D4C0037" w14:textId="5A4D647E" w:rsidR="002F2AB1" w:rsidRPr="002F2AB1" w:rsidRDefault="002F2AB1" w:rsidP="002F2AB1">
      <w:pPr>
        <w:jc w:val="center"/>
        <w:rPr>
          <w:rFonts w:ascii="Arial" w:eastAsiaTheme="minorHAnsi" w:hAnsi="Arial" w:cs="Arial"/>
          <w:sz w:val="36"/>
          <w:szCs w:val="36"/>
          <w:lang w:eastAsia="en-US"/>
        </w:rPr>
      </w:pPr>
      <w:r w:rsidRPr="002F2AB1">
        <w:rPr>
          <w:rFonts w:ascii="Arial" w:eastAsiaTheme="minorHAnsi" w:hAnsi="Arial" w:cs="Arial"/>
          <w:sz w:val="36"/>
          <w:szCs w:val="36"/>
          <w:lang w:eastAsia="en-US"/>
        </w:rPr>
        <w:t>LCBB500</w:t>
      </w:r>
      <w:r>
        <w:rPr>
          <w:rFonts w:ascii="Arial" w:eastAsiaTheme="minorHAnsi" w:hAnsi="Arial" w:cs="Arial"/>
          <w:sz w:val="36"/>
          <w:szCs w:val="36"/>
          <w:lang w:eastAsia="en-US"/>
        </w:rPr>
        <w:t>0</w:t>
      </w:r>
    </w:p>
    <w:p w14:paraId="00608205" w14:textId="77777777" w:rsidR="00CF3461" w:rsidRPr="00152529" w:rsidRDefault="00CF3461" w:rsidP="00152529">
      <w:pPr>
        <w:rPr>
          <w:rFonts w:ascii="Arial" w:eastAsia="Arial" w:hAnsi="Arial" w:cs="Arial"/>
          <w:sz w:val="36"/>
          <w:szCs w:val="36"/>
        </w:rPr>
      </w:pPr>
    </w:p>
    <w:p w14:paraId="230DA54B" w14:textId="39B44156" w:rsidR="00CF3461" w:rsidRPr="00152529" w:rsidRDefault="6B6FE717" w:rsidP="5716DF4C">
      <w:pPr>
        <w:jc w:val="center"/>
        <w:rPr>
          <w:rFonts w:ascii="Arial" w:eastAsia="Arial" w:hAnsi="Arial" w:cs="Arial"/>
          <w:sz w:val="36"/>
          <w:szCs w:val="36"/>
        </w:rPr>
      </w:pPr>
      <w:r w:rsidRPr="00152529">
        <w:rPr>
          <w:rFonts w:ascii="Arial" w:eastAsia="Arial" w:hAnsi="Arial" w:cs="Arial"/>
          <w:sz w:val="36"/>
          <w:szCs w:val="36"/>
        </w:rPr>
        <w:t>Coursework</w:t>
      </w:r>
      <w:r w:rsidR="00CF3461" w:rsidRPr="00152529">
        <w:rPr>
          <w:rFonts w:ascii="Arial" w:eastAsia="Arial" w:hAnsi="Arial" w:cs="Arial"/>
          <w:sz w:val="36"/>
          <w:szCs w:val="36"/>
        </w:rPr>
        <w:t xml:space="preserve"> Report </w:t>
      </w:r>
    </w:p>
    <w:p w14:paraId="4613CF7A" w14:textId="4B281B7E" w:rsidR="63D24A9E" w:rsidRDefault="004A0773" w:rsidP="5716DF4C">
      <w:pPr>
        <w:jc w:val="center"/>
        <w:rPr>
          <w:rFonts w:ascii="Arial" w:eastAsia="Arial" w:hAnsi="Arial" w:cs="Arial"/>
          <w:sz w:val="36"/>
          <w:szCs w:val="36"/>
        </w:rPr>
      </w:pPr>
      <w:r w:rsidRPr="00152529">
        <w:rPr>
          <w:rFonts w:ascii="Arial" w:eastAsia="Arial" w:hAnsi="Arial" w:cs="Arial"/>
          <w:sz w:val="36"/>
          <w:szCs w:val="36"/>
        </w:rPr>
        <w:t>Fri</w:t>
      </w:r>
      <w:r w:rsidR="000F4323" w:rsidRPr="00152529">
        <w:rPr>
          <w:rFonts w:ascii="Arial" w:eastAsia="Arial" w:hAnsi="Arial" w:cs="Arial"/>
          <w:sz w:val="36"/>
          <w:szCs w:val="36"/>
        </w:rPr>
        <w:t>day</w:t>
      </w:r>
      <w:r w:rsidR="00CF3461" w:rsidRPr="00152529">
        <w:rPr>
          <w:rFonts w:ascii="Arial" w:eastAsia="Arial" w:hAnsi="Arial" w:cs="Arial"/>
          <w:sz w:val="36"/>
          <w:szCs w:val="36"/>
        </w:rPr>
        <w:t xml:space="preserve"> </w:t>
      </w:r>
      <w:r w:rsidRPr="00152529">
        <w:rPr>
          <w:rFonts w:ascii="Arial" w:eastAsia="Arial" w:hAnsi="Arial" w:cs="Arial"/>
          <w:sz w:val="36"/>
          <w:szCs w:val="36"/>
        </w:rPr>
        <w:t>1</w:t>
      </w:r>
      <w:r w:rsidRPr="00152529">
        <w:rPr>
          <w:rFonts w:ascii="Arial" w:eastAsia="Arial" w:hAnsi="Arial" w:cs="Arial"/>
          <w:sz w:val="36"/>
          <w:szCs w:val="36"/>
          <w:vertAlign w:val="superscript"/>
        </w:rPr>
        <w:t>st</w:t>
      </w:r>
      <w:r w:rsidR="00CF3461" w:rsidRPr="00152529">
        <w:rPr>
          <w:rFonts w:ascii="Arial" w:eastAsia="Arial" w:hAnsi="Arial" w:cs="Arial"/>
          <w:sz w:val="36"/>
          <w:szCs w:val="36"/>
        </w:rPr>
        <w:t xml:space="preserve"> </w:t>
      </w:r>
      <w:r w:rsidR="70A4FB77" w:rsidRPr="00152529">
        <w:rPr>
          <w:rFonts w:ascii="Arial" w:eastAsia="Arial" w:hAnsi="Arial" w:cs="Arial"/>
          <w:sz w:val="36"/>
          <w:szCs w:val="36"/>
        </w:rPr>
        <w:t>March</w:t>
      </w:r>
    </w:p>
    <w:p w14:paraId="133EE0F7" w14:textId="77777777" w:rsidR="000710C8" w:rsidRDefault="000710C8" w:rsidP="5716DF4C">
      <w:pPr>
        <w:jc w:val="center"/>
        <w:rPr>
          <w:rFonts w:ascii="Arial" w:eastAsia="Arial" w:hAnsi="Arial" w:cs="Arial"/>
          <w:sz w:val="36"/>
          <w:szCs w:val="36"/>
        </w:rPr>
      </w:pPr>
    </w:p>
    <w:p w14:paraId="2D8A429D" w14:textId="77777777" w:rsidR="000710C8" w:rsidRDefault="000710C8" w:rsidP="5716DF4C">
      <w:pPr>
        <w:jc w:val="center"/>
        <w:rPr>
          <w:rFonts w:ascii="Arial" w:eastAsia="Arial" w:hAnsi="Arial" w:cs="Arial"/>
          <w:sz w:val="36"/>
          <w:szCs w:val="36"/>
        </w:rPr>
      </w:pPr>
    </w:p>
    <w:p w14:paraId="6FEFF4EA" w14:textId="77777777" w:rsidR="000710C8" w:rsidRDefault="000710C8" w:rsidP="5716DF4C">
      <w:pPr>
        <w:jc w:val="center"/>
        <w:rPr>
          <w:rFonts w:ascii="Arial" w:eastAsia="Arial" w:hAnsi="Arial" w:cs="Arial"/>
          <w:sz w:val="36"/>
          <w:szCs w:val="36"/>
        </w:rPr>
      </w:pPr>
    </w:p>
    <w:p w14:paraId="33EC5254" w14:textId="77777777" w:rsidR="000710C8" w:rsidRDefault="000710C8" w:rsidP="5716DF4C">
      <w:pPr>
        <w:jc w:val="center"/>
        <w:rPr>
          <w:rFonts w:ascii="Arial" w:eastAsia="Arial" w:hAnsi="Arial" w:cs="Arial"/>
          <w:sz w:val="36"/>
          <w:szCs w:val="36"/>
        </w:rPr>
      </w:pPr>
    </w:p>
    <w:p w14:paraId="2481AD12" w14:textId="77777777" w:rsidR="000710C8" w:rsidRDefault="000710C8" w:rsidP="5716DF4C">
      <w:pPr>
        <w:jc w:val="center"/>
        <w:rPr>
          <w:rFonts w:ascii="Arial" w:eastAsia="Arial" w:hAnsi="Arial" w:cs="Arial"/>
          <w:sz w:val="36"/>
          <w:szCs w:val="36"/>
        </w:rPr>
      </w:pPr>
    </w:p>
    <w:p w14:paraId="33C61D71" w14:textId="77777777" w:rsidR="000710C8" w:rsidRDefault="000710C8" w:rsidP="5716DF4C">
      <w:pPr>
        <w:jc w:val="center"/>
        <w:rPr>
          <w:rFonts w:ascii="Arial" w:eastAsia="Arial" w:hAnsi="Arial" w:cs="Arial"/>
          <w:sz w:val="36"/>
          <w:szCs w:val="36"/>
        </w:rPr>
      </w:pPr>
    </w:p>
    <w:p w14:paraId="6E6700D5" w14:textId="77777777" w:rsidR="000710C8" w:rsidRDefault="000710C8" w:rsidP="5716DF4C">
      <w:pPr>
        <w:jc w:val="center"/>
        <w:rPr>
          <w:rFonts w:ascii="Arial" w:eastAsia="Arial" w:hAnsi="Arial" w:cs="Arial"/>
          <w:sz w:val="36"/>
          <w:szCs w:val="36"/>
        </w:rPr>
      </w:pPr>
    </w:p>
    <w:p w14:paraId="5E01F2A3" w14:textId="77777777" w:rsidR="000710C8" w:rsidRDefault="000710C8" w:rsidP="5716DF4C">
      <w:pPr>
        <w:jc w:val="center"/>
        <w:rPr>
          <w:rFonts w:ascii="Arial" w:eastAsia="Arial" w:hAnsi="Arial" w:cs="Arial"/>
          <w:sz w:val="36"/>
          <w:szCs w:val="36"/>
        </w:rPr>
      </w:pPr>
    </w:p>
    <w:p w14:paraId="501AC347" w14:textId="77777777" w:rsidR="000710C8" w:rsidRDefault="000710C8" w:rsidP="5716DF4C">
      <w:pPr>
        <w:jc w:val="center"/>
        <w:rPr>
          <w:rFonts w:ascii="Arial" w:eastAsia="Arial" w:hAnsi="Arial" w:cs="Arial"/>
          <w:sz w:val="36"/>
          <w:szCs w:val="36"/>
        </w:rPr>
      </w:pPr>
    </w:p>
    <w:p w14:paraId="149FCC3B" w14:textId="77777777" w:rsidR="000710C8" w:rsidRDefault="000710C8" w:rsidP="5716DF4C">
      <w:pPr>
        <w:jc w:val="center"/>
        <w:rPr>
          <w:rFonts w:ascii="Arial" w:eastAsia="Arial" w:hAnsi="Arial" w:cs="Arial"/>
          <w:sz w:val="36"/>
          <w:szCs w:val="36"/>
        </w:rPr>
      </w:pPr>
    </w:p>
    <w:p w14:paraId="062CEC51" w14:textId="77777777" w:rsidR="000710C8" w:rsidRDefault="000710C8" w:rsidP="5716DF4C">
      <w:pPr>
        <w:jc w:val="center"/>
        <w:rPr>
          <w:rFonts w:ascii="Arial" w:eastAsia="Arial" w:hAnsi="Arial" w:cs="Arial"/>
          <w:sz w:val="36"/>
          <w:szCs w:val="36"/>
        </w:rPr>
      </w:pPr>
    </w:p>
    <w:p w14:paraId="3ADC3532" w14:textId="77777777" w:rsidR="000710C8" w:rsidRPr="00152529" w:rsidRDefault="000710C8" w:rsidP="5716DF4C">
      <w:pPr>
        <w:jc w:val="center"/>
        <w:rPr>
          <w:rFonts w:ascii="Arial" w:eastAsia="Arial" w:hAnsi="Arial" w:cs="Arial"/>
          <w:sz w:val="36"/>
          <w:szCs w:val="36"/>
        </w:rPr>
      </w:pPr>
    </w:p>
    <w:sdt>
      <w:sdtPr>
        <w:rPr>
          <w:rFonts w:asciiTheme="minorHAnsi" w:eastAsiaTheme="minorEastAsia" w:hAnsiTheme="minorHAnsi" w:cstheme="minorBidi"/>
          <w:color w:val="auto"/>
          <w:kern w:val="2"/>
          <w:sz w:val="22"/>
          <w:szCs w:val="22"/>
          <w:lang w:val="en-GB" w:eastAsia="zh-CN"/>
          <w14:ligatures w14:val="standardContextual"/>
        </w:rPr>
        <w:id w:val="1045567747"/>
        <w:docPartObj>
          <w:docPartGallery w:val="Table of Contents"/>
          <w:docPartUnique/>
        </w:docPartObj>
      </w:sdtPr>
      <w:sdtEndPr>
        <w:rPr>
          <w:b/>
          <w:bCs/>
        </w:rPr>
      </w:sdtEndPr>
      <w:sdtContent>
        <w:p w14:paraId="7770AC73" w14:textId="3889F282" w:rsidR="000710C8" w:rsidRDefault="000710C8">
          <w:pPr>
            <w:pStyle w:val="TOCHeading"/>
          </w:pPr>
          <w:r>
            <w:rPr>
              <w:lang w:val="en-GB"/>
            </w:rPr>
            <w:t>Contents</w:t>
          </w:r>
        </w:p>
        <w:p w14:paraId="1ABE2AEF" w14:textId="344E6CAF" w:rsidR="000710C8" w:rsidRDefault="000710C8">
          <w:pPr>
            <w:pStyle w:val="TOC1"/>
            <w:tabs>
              <w:tab w:val="right" w:leader="dot" w:pos="9016"/>
            </w:tabs>
            <w:rPr>
              <w:noProof/>
              <w:lang w:eastAsia="en-GB"/>
            </w:rPr>
          </w:pPr>
          <w:r>
            <w:fldChar w:fldCharType="begin"/>
          </w:r>
          <w:r>
            <w:instrText xml:space="preserve"> TOC \o "1-3" \h \z \u </w:instrText>
          </w:r>
          <w:r>
            <w:fldChar w:fldCharType="separate"/>
          </w:r>
          <w:hyperlink w:anchor="_Toc159944354" w:history="1">
            <w:r w:rsidRPr="00E600A4">
              <w:rPr>
                <w:rStyle w:val="Hyperlink"/>
                <w:rFonts w:ascii="Arial" w:eastAsia="Arial" w:hAnsi="Arial" w:cs="Arial"/>
                <w:noProof/>
              </w:rPr>
              <w:t>Coursework Report</w:t>
            </w:r>
            <w:r>
              <w:rPr>
                <w:noProof/>
                <w:webHidden/>
              </w:rPr>
              <w:tab/>
            </w:r>
            <w:r>
              <w:rPr>
                <w:noProof/>
                <w:webHidden/>
              </w:rPr>
              <w:fldChar w:fldCharType="begin"/>
            </w:r>
            <w:r>
              <w:rPr>
                <w:noProof/>
                <w:webHidden/>
              </w:rPr>
              <w:instrText xml:space="preserve"> PAGEREF _Toc159944354 \h </w:instrText>
            </w:r>
            <w:r>
              <w:rPr>
                <w:noProof/>
                <w:webHidden/>
              </w:rPr>
            </w:r>
            <w:r>
              <w:rPr>
                <w:noProof/>
                <w:webHidden/>
              </w:rPr>
              <w:fldChar w:fldCharType="separate"/>
            </w:r>
            <w:r>
              <w:rPr>
                <w:noProof/>
                <w:webHidden/>
              </w:rPr>
              <w:t>2</w:t>
            </w:r>
            <w:r>
              <w:rPr>
                <w:noProof/>
                <w:webHidden/>
              </w:rPr>
              <w:fldChar w:fldCharType="end"/>
            </w:r>
          </w:hyperlink>
        </w:p>
        <w:p w14:paraId="0C81DA02" w14:textId="2213D7B1" w:rsidR="000710C8" w:rsidRDefault="00000000">
          <w:pPr>
            <w:pStyle w:val="TOC2"/>
            <w:tabs>
              <w:tab w:val="right" w:leader="dot" w:pos="9016"/>
            </w:tabs>
            <w:rPr>
              <w:noProof/>
              <w:lang w:eastAsia="en-GB"/>
            </w:rPr>
          </w:pPr>
          <w:hyperlink w:anchor="_Toc159944355" w:history="1">
            <w:r w:rsidR="000710C8" w:rsidRPr="00E600A4">
              <w:rPr>
                <w:rStyle w:val="Hyperlink"/>
                <w:rFonts w:ascii="Arial" w:eastAsia="Arial" w:hAnsi="Arial" w:cs="Arial"/>
                <w:noProof/>
              </w:rPr>
              <w:t>Introduction</w:t>
            </w:r>
            <w:r w:rsidR="000710C8">
              <w:rPr>
                <w:noProof/>
                <w:webHidden/>
              </w:rPr>
              <w:tab/>
            </w:r>
            <w:r w:rsidR="000710C8">
              <w:rPr>
                <w:noProof/>
                <w:webHidden/>
              </w:rPr>
              <w:fldChar w:fldCharType="begin"/>
            </w:r>
            <w:r w:rsidR="000710C8">
              <w:rPr>
                <w:noProof/>
                <w:webHidden/>
              </w:rPr>
              <w:instrText xml:space="preserve"> PAGEREF _Toc159944355 \h </w:instrText>
            </w:r>
            <w:r w:rsidR="000710C8">
              <w:rPr>
                <w:noProof/>
                <w:webHidden/>
              </w:rPr>
            </w:r>
            <w:r w:rsidR="000710C8">
              <w:rPr>
                <w:noProof/>
                <w:webHidden/>
              </w:rPr>
              <w:fldChar w:fldCharType="separate"/>
            </w:r>
            <w:r w:rsidR="000710C8">
              <w:rPr>
                <w:noProof/>
                <w:webHidden/>
              </w:rPr>
              <w:t>2</w:t>
            </w:r>
            <w:r w:rsidR="000710C8">
              <w:rPr>
                <w:noProof/>
                <w:webHidden/>
              </w:rPr>
              <w:fldChar w:fldCharType="end"/>
            </w:r>
          </w:hyperlink>
        </w:p>
        <w:p w14:paraId="6C9547A1" w14:textId="2A56E41E" w:rsidR="000710C8" w:rsidRDefault="00000000">
          <w:pPr>
            <w:pStyle w:val="TOC2"/>
            <w:tabs>
              <w:tab w:val="right" w:leader="dot" w:pos="9016"/>
            </w:tabs>
            <w:rPr>
              <w:noProof/>
              <w:lang w:eastAsia="en-GB"/>
            </w:rPr>
          </w:pPr>
          <w:hyperlink w:anchor="_Toc159944356" w:history="1">
            <w:r w:rsidR="000710C8" w:rsidRPr="00E600A4">
              <w:rPr>
                <w:rStyle w:val="Hyperlink"/>
                <w:rFonts w:ascii="Arial" w:eastAsia="Arial" w:hAnsi="Arial" w:cs="Arial"/>
                <w:noProof/>
              </w:rPr>
              <w:t>Discussion.</w:t>
            </w:r>
            <w:r w:rsidR="000710C8">
              <w:rPr>
                <w:noProof/>
                <w:webHidden/>
              </w:rPr>
              <w:tab/>
            </w:r>
            <w:r w:rsidR="000710C8">
              <w:rPr>
                <w:noProof/>
                <w:webHidden/>
              </w:rPr>
              <w:fldChar w:fldCharType="begin"/>
            </w:r>
            <w:r w:rsidR="000710C8">
              <w:rPr>
                <w:noProof/>
                <w:webHidden/>
              </w:rPr>
              <w:instrText xml:space="preserve"> PAGEREF _Toc159944356 \h </w:instrText>
            </w:r>
            <w:r w:rsidR="000710C8">
              <w:rPr>
                <w:noProof/>
                <w:webHidden/>
              </w:rPr>
            </w:r>
            <w:r w:rsidR="000710C8">
              <w:rPr>
                <w:noProof/>
                <w:webHidden/>
              </w:rPr>
              <w:fldChar w:fldCharType="separate"/>
            </w:r>
            <w:r w:rsidR="000710C8">
              <w:rPr>
                <w:noProof/>
                <w:webHidden/>
              </w:rPr>
              <w:t>2</w:t>
            </w:r>
            <w:r w:rsidR="000710C8">
              <w:rPr>
                <w:noProof/>
                <w:webHidden/>
              </w:rPr>
              <w:fldChar w:fldCharType="end"/>
            </w:r>
          </w:hyperlink>
        </w:p>
        <w:p w14:paraId="35E9E194" w14:textId="23DFDCAA" w:rsidR="000710C8" w:rsidRDefault="00000000">
          <w:pPr>
            <w:pStyle w:val="TOC3"/>
            <w:tabs>
              <w:tab w:val="left" w:pos="880"/>
              <w:tab w:val="right" w:leader="dot" w:pos="9016"/>
            </w:tabs>
            <w:rPr>
              <w:noProof/>
              <w:lang w:eastAsia="en-GB"/>
            </w:rPr>
          </w:pPr>
          <w:hyperlink w:anchor="_Toc159944357" w:history="1">
            <w:r w:rsidR="000710C8" w:rsidRPr="00E600A4">
              <w:rPr>
                <w:rStyle w:val="Hyperlink"/>
                <w:rFonts w:ascii="Arial" w:hAnsi="Arial" w:cs="Arial"/>
                <w:noProof/>
              </w:rPr>
              <w:t>a.</w:t>
            </w:r>
            <w:r w:rsidR="000710C8">
              <w:rPr>
                <w:noProof/>
                <w:lang w:eastAsia="en-GB"/>
              </w:rPr>
              <w:tab/>
            </w:r>
            <w:r w:rsidR="000710C8" w:rsidRPr="00E600A4">
              <w:rPr>
                <w:rStyle w:val="Hyperlink"/>
                <w:rFonts w:ascii="Arial" w:hAnsi="Arial" w:cs="Arial"/>
                <w:noProof/>
              </w:rPr>
              <w:t>Big Data</w:t>
            </w:r>
            <w:r w:rsidR="000710C8">
              <w:rPr>
                <w:noProof/>
                <w:webHidden/>
              </w:rPr>
              <w:tab/>
            </w:r>
            <w:r w:rsidR="000710C8">
              <w:rPr>
                <w:noProof/>
                <w:webHidden/>
              </w:rPr>
              <w:fldChar w:fldCharType="begin"/>
            </w:r>
            <w:r w:rsidR="000710C8">
              <w:rPr>
                <w:noProof/>
                <w:webHidden/>
              </w:rPr>
              <w:instrText xml:space="preserve"> PAGEREF _Toc159944357 \h </w:instrText>
            </w:r>
            <w:r w:rsidR="000710C8">
              <w:rPr>
                <w:noProof/>
                <w:webHidden/>
              </w:rPr>
            </w:r>
            <w:r w:rsidR="000710C8">
              <w:rPr>
                <w:noProof/>
                <w:webHidden/>
              </w:rPr>
              <w:fldChar w:fldCharType="separate"/>
            </w:r>
            <w:r w:rsidR="000710C8">
              <w:rPr>
                <w:noProof/>
                <w:webHidden/>
              </w:rPr>
              <w:t>2</w:t>
            </w:r>
            <w:r w:rsidR="000710C8">
              <w:rPr>
                <w:noProof/>
                <w:webHidden/>
              </w:rPr>
              <w:fldChar w:fldCharType="end"/>
            </w:r>
          </w:hyperlink>
        </w:p>
        <w:p w14:paraId="687FA86E" w14:textId="7BF6CBE3" w:rsidR="000710C8" w:rsidRDefault="00000000">
          <w:pPr>
            <w:pStyle w:val="TOC3"/>
            <w:tabs>
              <w:tab w:val="left" w:pos="880"/>
              <w:tab w:val="right" w:leader="dot" w:pos="9016"/>
            </w:tabs>
            <w:rPr>
              <w:noProof/>
              <w:lang w:eastAsia="en-GB"/>
            </w:rPr>
          </w:pPr>
          <w:hyperlink w:anchor="_Toc159944358" w:history="1">
            <w:r w:rsidR="000710C8" w:rsidRPr="00E600A4">
              <w:rPr>
                <w:rStyle w:val="Hyperlink"/>
                <w:rFonts w:ascii="Arial" w:eastAsia="Arial" w:hAnsi="Arial" w:cs="Arial"/>
                <w:noProof/>
              </w:rPr>
              <w:t>b.</w:t>
            </w:r>
            <w:r w:rsidR="000710C8">
              <w:rPr>
                <w:noProof/>
                <w:lang w:eastAsia="en-GB"/>
              </w:rPr>
              <w:tab/>
            </w:r>
            <w:r w:rsidR="000710C8" w:rsidRPr="00E600A4">
              <w:rPr>
                <w:rStyle w:val="Hyperlink"/>
                <w:rFonts w:ascii="Arial" w:eastAsia="Arial" w:hAnsi="Arial" w:cs="Arial"/>
                <w:noProof/>
              </w:rPr>
              <w:t>Data Warehousing:</w:t>
            </w:r>
            <w:r w:rsidR="000710C8">
              <w:rPr>
                <w:noProof/>
                <w:webHidden/>
              </w:rPr>
              <w:tab/>
            </w:r>
            <w:r w:rsidR="000710C8">
              <w:rPr>
                <w:noProof/>
                <w:webHidden/>
              </w:rPr>
              <w:fldChar w:fldCharType="begin"/>
            </w:r>
            <w:r w:rsidR="000710C8">
              <w:rPr>
                <w:noProof/>
                <w:webHidden/>
              </w:rPr>
              <w:instrText xml:space="preserve"> PAGEREF _Toc159944358 \h </w:instrText>
            </w:r>
            <w:r w:rsidR="000710C8">
              <w:rPr>
                <w:noProof/>
                <w:webHidden/>
              </w:rPr>
            </w:r>
            <w:r w:rsidR="000710C8">
              <w:rPr>
                <w:noProof/>
                <w:webHidden/>
              </w:rPr>
              <w:fldChar w:fldCharType="separate"/>
            </w:r>
            <w:r w:rsidR="000710C8">
              <w:rPr>
                <w:noProof/>
                <w:webHidden/>
              </w:rPr>
              <w:t>3</w:t>
            </w:r>
            <w:r w:rsidR="000710C8">
              <w:rPr>
                <w:noProof/>
                <w:webHidden/>
              </w:rPr>
              <w:fldChar w:fldCharType="end"/>
            </w:r>
          </w:hyperlink>
        </w:p>
        <w:p w14:paraId="046D709C" w14:textId="0754BE5C" w:rsidR="000710C8" w:rsidRDefault="00000000">
          <w:pPr>
            <w:pStyle w:val="TOC3"/>
            <w:tabs>
              <w:tab w:val="left" w:pos="880"/>
              <w:tab w:val="right" w:leader="dot" w:pos="9016"/>
            </w:tabs>
            <w:rPr>
              <w:noProof/>
              <w:lang w:eastAsia="en-GB"/>
            </w:rPr>
          </w:pPr>
          <w:hyperlink w:anchor="_Toc159944359" w:history="1">
            <w:r w:rsidR="000710C8" w:rsidRPr="00E600A4">
              <w:rPr>
                <w:rStyle w:val="Hyperlink"/>
                <w:rFonts w:ascii="Arial" w:eastAsia="Arial" w:hAnsi="Arial" w:cs="Arial"/>
                <w:noProof/>
              </w:rPr>
              <w:t>c.</w:t>
            </w:r>
            <w:r w:rsidR="000710C8">
              <w:rPr>
                <w:noProof/>
                <w:lang w:eastAsia="en-GB"/>
              </w:rPr>
              <w:tab/>
            </w:r>
            <w:r w:rsidR="000710C8" w:rsidRPr="00E600A4">
              <w:rPr>
                <w:rStyle w:val="Hyperlink"/>
                <w:rFonts w:ascii="Arial" w:eastAsia="Arial" w:hAnsi="Arial" w:cs="Arial"/>
                <w:noProof/>
              </w:rPr>
              <w:t>Data Mining:</w:t>
            </w:r>
            <w:r w:rsidR="000710C8">
              <w:rPr>
                <w:noProof/>
                <w:webHidden/>
              </w:rPr>
              <w:tab/>
            </w:r>
            <w:r w:rsidR="000710C8">
              <w:rPr>
                <w:noProof/>
                <w:webHidden/>
              </w:rPr>
              <w:fldChar w:fldCharType="begin"/>
            </w:r>
            <w:r w:rsidR="000710C8">
              <w:rPr>
                <w:noProof/>
                <w:webHidden/>
              </w:rPr>
              <w:instrText xml:space="preserve"> PAGEREF _Toc159944359 \h </w:instrText>
            </w:r>
            <w:r w:rsidR="000710C8">
              <w:rPr>
                <w:noProof/>
                <w:webHidden/>
              </w:rPr>
            </w:r>
            <w:r w:rsidR="000710C8">
              <w:rPr>
                <w:noProof/>
                <w:webHidden/>
              </w:rPr>
              <w:fldChar w:fldCharType="separate"/>
            </w:r>
            <w:r w:rsidR="000710C8">
              <w:rPr>
                <w:noProof/>
                <w:webHidden/>
              </w:rPr>
              <w:t>4</w:t>
            </w:r>
            <w:r w:rsidR="000710C8">
              <w:rPr>
                <w:noProof/>
                <w:webHidden/>
              </w:rPr>
              <w:fldChar w:fldCharType="end"/>
            </w:r>
          </w:hyperlink>
        </w:p>
        <w:p w14:paraId="7585D2AE" w14:textId="7571BFA7" w:rsidR="000710C8" w:rsidRDefault="00000000">
          <w:pPr>
            <w:pStyle w:val="TOC3"/>
            <w:tabs>
              <w:tab w:val="left" w:pos="880"/>
              <w:tab w:val="right" w:leader="dot" w:pos="9016"/>
            </w:tabs>
            <w:rPr>
              <w:noProof/>
              <w:lang w:eastAsia="en-GB"/>
            </w:rPr>
          </w:pPr>
          <w:hyperlink w:anchor="_Toc159944360" w:history="1">
            <w:r w:rsidR="000710C8" w:rsidRPr="00E600A4">
              <w:rPr>
                <w:rStyle w:val="Hyperlink"/>
                <w:rFonts w:ascii="Arial" w:hAnsi="Arial" w:cs="Arial"/>
                <w:noProof/>
              </w:rPr>
              <w:t>d.</w:t>
            </w:r>
            <w:r w:rsidR="000710C8">
              <w:rPr>
                <w:noProof/>
                <w:lang w:eastAsia="en-GB"/>
              </w:rPr>
              <w:tab/>
            </w:r>
            <w:r w:rsidR="000710C8" w:rsidRPr="00E600A4">
              <w:rPr>
                <w:rStyle w:val="Hyperlink"/>
                <w:rFonts w:ascii="Arial" w:hAnsi="Arial" w:cs="Arial"/>
                <w:noProof/>
              </w:rPr>
              <w:t>Analytical and predictive software:</w:t>
            </w:r>
            <w:r w:rsidR="000710C8">
              <w:rPr>
                <w:noProof/>
                <w:webHidden/>
              </w:rPr>
              <w:tab/>
            </w:r>
            <w:r w:rsidR="000710C8">
              <w:rPr>
                <w:noProof/>
                <w:webHidden/>
              </w:rPr>
              <w:fldChar w:fldCharType="begin"/>
            </w:r>
            <w:r w:rsidR="000710C8">
              <w:rPr>
                <w:noProof/>
                <w:webHidden/>
              </w:rPr>
              <w:instrText xml:space="preserve"> PAGEREF _Toc159944360 \h </w:instrText>
            </w:r>
            <w:r w:rsidR="000710C8">
              <w:rPr>
                <w:noProof/>
                <w:webHidden/>
              </w:rPr>
            </w:r>
            <w:r w:rsidR="000710C8">
              <w:rPr>
                <w:noProof/>
                <w:webHidden/>
              </w:rPr>
              <w:fldChar w:fldCharType="separate"/>
            </w:r>
            <w:r w:rsidR="000710C8">
              <w:rPr>
                <w:noProof/>
                <w:webHidden/>
              </w:rPr>
              <w:t>4</w:t>
            </w:r>
            <w:r w:rsidR="000710C8">
              <w:rPr>
                <w:noProof/>
                <w:webHidden/>
              </w:rPr>
              <w:fldChar w:fldCharType="end"/>
            </w:r>
          </w:hyperlink>
        </w:p>
        <w:p w14:paraId="29F05E64" w14:textId="2724039E" w:rsidR="000710C8" w:rsidRDefault="00000000">
          <w:pPr>
            <w:pStyle w:val="TOC3"/>
            <w:tabs>
              <w:tab w:val="left" w:pos="880"/>
              <w:tab w:val="right" w:leader="dot" w:pos="9016"/>
            </w:tabs>
            <w:rPr>
              <w:noProof/>
              <w:lang w:eastAsia="en-GB"/>
            </w:rPr>
          </w:pPr>
          <w:hyperlink w:anchor="_Toc159944361" w:history="1">
            <w:r w:rsidR="000710C8" w:rsidRPr="00E600A4">
              <w:rPr>
                <w:rStyle w:val="Hyperlink"/>
                <w:rFonts w:ascii="Arial" w:hAnsi="Arial" w:cs="Arial"/>
                <w:noProof/>
              </w:rPr>
              <w:t>1.</w:t>
            </w:r>
            <w:r w:rsidR="000710C8">
              <w:rPr>
                <w:noProof/>
                <w:lang w:eastAsia="en-GB"/>
              </w:rPr>
              <w:tab/>
            </w:r>
            <w:r w:rsidR="000710C8" w:rsidRPr="00E600A4">
              <w:rPr>
                <w:rStyle w:val="Hyperlink"/>
                <w:rFonts w:ascii="Arial" w:hAnsi="Arial" w:cs="Arial"/>
                <w:noProof/>
              </w:rPr>
              <w:t>Microsoft Power BI:</w:t>
            </w:r>
            <w:r w:rsidR="000710C8">
              <w:rPr>
                <w:noProof/>
                <w:webHidden/>
              </w:rPr>
              <w:tab/>
            </w:r>
            <w:r w:rsidR="000710C8">
              <w:rPr>
                <w:noProof/>
                <w:webHidden/>
              </w:rPr>
              <w:fldChar w:fldCharType="begin"/>
            </w:r>
            <w:r w:rsidR="000710C8">
              <w:rPr>
                <w:noProof/>
                <w:webHidden/>
              </w:rPr>
              <w:instrText xml:space="preserve"> PAGEREF _Toc159944361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0561DB81" w14:textId="6CE719A2" w:rsidR="000710C8" w:rsidRDefault="00000000">
          <w:pPr>
            <w:pStyle w:val="TOC3"/>
            <w:tabs>
              <w:tab w:val="left" w:pos="880"/>
              <w:tab w:val="right" w:leader="dot" w:pos="9016"/>
            </w:tabs>
            <w:rPr>
              <w:noProof/>
              <w:lang w:eastAsia="en-GB"/>
            </w:rPr>
          </w:pPr>
          <w:hyperlink w:anchor="_Toc159944362" w:history="1">
            <w:r w:rsidR="000710C8" w:rsidRPr="00E600A4">
              <w:rPr>
                <w:rStyle w:val="Hyperlink"/>
                <w:rFonts w:ascii="Arial" w:hAnsi="Arial" w:cs="Arial"/>
                <w:noProof/>
              </w:rPr>
              <w:t>2.</w:t>
            </w:r>
            <w:r w:rsidR="000710C8">
              <w:rPr>
                <w:noProof/>
                <w:lang w:eastAsia="en-GB"/>
              </w:rPr>
              <w:tab/>
            </w:r>
            <w:r w:rsidR="000710C8" w:rsidRPr="00E600A4">
              <w:rPr>
                <w:rStyle w:val="Hyperlink"/>
                <w:rFonts w:ascii="Arial" w:hAnsi="Arial" w:cs="Arial"/>
                <w:noProof/>
              </w:rPr>
              <w:t>Rapid Miner:</w:t>
            </w:r>
            <w:r w:rsidR="000710C8">
              <w:rPr>
                <w:noProof/>
                <w:webHidden/>
              </w:rPr>
              <w:tab/>
            </w:r>
            <w:r w:rsidR="000710C8">
              <w:rPr>
                <w:noProof/>
                <w:webHidden/>
              </w:rPr>
              <w:fldChar w:fldCharType="begin"/>
            </w:r>
            <w:r w:rsidR="000710C8">
              <w:rPr>
                <w:noProof/>
                <w:webHidden/>
              </w:rPr>
              <w:instrText xml:space="preserve"> PAGEREF _Toc159944362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162E87AF" w14:textId="3C4D4407" w:rsidR="000710C8" w:rsidRDefault="00000000">
          <w:pPr>
            <w:pStyle w:val="TOC3"/>
            <w:tabs>
              <w:tab w:val="left" w:pos="880"/>
              <w:tab w:val="right" w:leader="dot" w:pos="9016"/>
            </w:tabs>
            <w:rPr>
              <w:noProof/>
              <w:lang w:eastAsia="en-GB"/>
            </w:rPr>
          </w:pPr>
          <w:hyperlink w:anchor="_Toc159944363" w:history="1">
            <w:r w:rsidR="000710C8" w:rsidRPr="00E600A4">
              <w:rPr>
                <w:rStyle w:val="Hyperlink"/>
                <w:rFonts w:ascii="Arial" w:hAnsi="Arial" w:cs="Arial"/>
                <w:noProof/>
              </w:rPr>
              <w:t>3.</w:t>
            </w:r>
            <w:r w:rsidR="000710C8">
              <w:rPr>
                <w:noProof/>
                <w:lang w:eastAsia="en-GB"/>
              </w:rPr>
              <w:tab/>
            </w:r>
            <w:r w:rsidR="000710C8" w:rsidRPr="00E600A4">
              <w:rPr>
                <w:rStyle w:val="Hyperlink"/>
                <w:rFonts w:ascii="Arial" w:hAnsi="Arial" w:cs="Arial"/>
                <w:noProof/>
              </w:rPr>
              <w:t>SPSS:</w:t>
            </w:r>
            <w:r w:rsidR="000710C8">
              <w:rPr>
                <w:noProof/>
                <w:webHidden/>
              </w:rPr>
              <w:tab/>
            </w:r>
            <w:r w:rsidR="000710C8">
              <w:rPr>
                <w:noProof/>
                <w:webHidden/>
              </w:rPr>
              <w:fldChar w:fldCharType="begin"/>
            </w:r>
            <w:r w:rsidR="000710C8">
              <w:rPr>
                <w:noProof/>
                <w:webHidden/>
              </w:rPr>
              <w:instrText xml:space="preserve"> PAGEREF _Toc159944363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1217F14F" w14:textId="6271A3C6" w:rsidR="000710C8" w:rsidRDefault="00000000">
          <w:pPr>
            <w:pStyle w:val="TOC3"/>
            <w:tabs>
              <w:tab w:val="left" w:pos="880"/>
              <w:tab w:val="right" w:leader="dot" w:pos="9016"/>
            </w:tabs>
            <w:rPr>
              <w:noProof/>
              <w:lang w:eastAsia="en-GB"/>
            </w:rPr>
          </w:pPr>
          <w:hyperlink w:anchor="_Toc159944364" w:history="1">
            <w:r w:rsidR="000710C8" w:rsidRPr="00E600A4">
              <w:rPr>
                <w:rStyle w:val="Hyperlink"/>
                <w:rFonts w:ascii="Arial" w:hAnsi="Arial" w:cs="Arial"/>
                <w:noProof/>
              </w:rPr>
              <w:t>4.</w:t>
            </w:r>
            <w:r w:rsidR="000710C8">
              <w:rPr>
                <w:noProof/>
                <w:lang w:eastAsia="en-GB"/>
              </w:rPr>
              <w:tab/>
            </w:r>
            <w:r w:rsidR="000710C8" w:rsidRPr="00E600A4">
              <w:rPr>
                <w:rStyle w:val="Hyperlink"/>
                <w:rFonts w:ascii="Arial" w:hAnsi="Arial" w:cs="Arial"/>
                <w:noProof/>
              </w:rPr>
              <w:t>Tableau:</w:t>
            </w:r>
            <w:r w:rsidR="000710C8">
              <w:rPr>
                <w:noProof/>
                <w:webHidden/>
              </w:rPr>
              <w:tab/>
            </w:r>
            <w:r w:rsidR="000710C8">
              <w:rPr>
                <w:noProof/>
                <w:webHidden/>
              </w:rPr>
              <w:fldChar w:fldCharType="begin"/>
            </w:r>
            <w:r w:rsidR="000710C8">
              <w:rPr>
                <w:noProof/>
                <w:webHidden/>
              </w:rPr>
              <w:instrText xml:space="preserve"> PAGEREF _Toc159944364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3B912809" w14:textId="7B4184CA" w:rsidR="000710C8" w:rsidRDefault="00000000">
          <w:pPr>
            <w:pStyle w:val="TOC3"/>
            <w:tabs>
              <w:tab w:val="left" w:pos="880"/>
              <w:tab w:val="right" w:leader="dot" w:pos="9016"/>
            </w:tabs>
            <w:rPr>
              <w:noProof/>
              <w:lang w:eastAsia="en-GB"/>
            </w:rPr>
          </w:pPr>
          <w:hyperlink w:anchor="_Toc159944365" w:history="1">
            <w:r w:rsidR="000710C8" w:rsidRPr="00E600A4">
              <w:rPr>
                <w:rStyle w:val="Hyperlink"/>
                <w:rFonts w:ascii="Arial" w:hAnsi="Arial" w:cs="Arial"/>
                <w:noProof/>
              </w:rPr>
              <w:t>5.</w:t>
            </w:r>
            <w:r w:rsidR="000710C8">
              <w:rPr>
                <w:noProof/>
                <w:lang w:eastAsia="en-GB"/>
              </w:rPr>
              <w:tab/>
            </w:r>
            <w:r w:rsidR="000710C8" w:rsidRPr="00E600A4">
              <w:rPr>
                <w:rStyle w:val="Hyperlink"/>
                <w:rFonts w:ascii="Arial" w:hAnsi="Arial" w:cs="Arial"/>
                <w:noProof/>
              </w:rPr>
              <w:t>Microsoft Excel</w:t>
            </w:r>
            <w:r w:rsidR="000710C8">
              <w:rPr>
                <w:noProof/>
                <w:webHidden/>
              </w:rPr>
              <w:tab/>
            </w:r>
            <w:r w:rsidR="000710C8">
              <w:rPr>
                <w:noProof/>
                <w:webHidden/>
              </w:rPr>
              <w:fldChar w:fldCharType="begin"/>
            </w:r>
            <w:r w:rsidR="000710C8">
              <w:rPr>
                <w:noProof/>
                <w:webHidden/>
              </w:rPr>
              <w:instrText xml:space="preserve"> PAGEREF _Toc159944365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4AB9ADEC" w14:textId="16E645A4" w:rsidR="000710C8" w:rsidRDefault="00000000">
          <w:pPr>
            <w:pStyle w:val="TOC3"/>
            <w:tabs>
              <w:tab w:val="left" w:pos="880"/>
              <w:tab w:val="right" w:leader="dot" w:pos="9016"/>
            </w:tabs>
            <w:rPr>
              <w:noProof/>
              <w:lang w:eastAsia="en-GB"/>
            </w:rPr>
          </w:pPr>
          <w:hyperlink w:anchor="_Toc159944366" w:history="1">
            <w:r w:rsidR="000710C8" w:rsidRPr="00E600A4">
              <w:rPr>
                <w:rStyle w:val="Hyperlink"/>
                <w:rFonts w:ascii="Arial" w:hAnsi="Arial" w:cs="Arial"/>
                <w:noProof/>
              </w:rPr>
              <w:t>6.</w:t>
            </w:r>
            <w:r w:rsidR="000710C8">
              <w:rPr>
                <w:noProof/>
                <w:lang w:eastAsia="en-GB"/>
              </w:rPr>
              <w:tab/>
            </w:r>
            <w:r w:rsidR="000710C8" w:rsidRPr="00E600A4">
              <w:rPr>
                <w:rStyle w:val="Hyperlink"/>
                <w:rFonts w:ascii="Arial" w:hAnsi="Arial" w:cs="Arial"/>
                <w:noProof/>
              </w:rPr>
              <w:t>Qlik</w:t>
            </w:r>
            <w:r w:rsidR="000710C8">
              <w:rPr>
                <w:noProof/>
                <w:webHidden/>
              </w:rPr>
              <w:tab/>
            </w:r>
            <w:r w:rsidR="000710C8">
              <w:rPr>
                <w:noProof/>
                <w:webHidden/>
              </w:rPr>
              <w:fldChar w:fldCharType="begin"/>
            </w:r>
            <w:r w:rsidR="000710C8">
              <w:rPr>
                <w:noProof/>
                <w:webHidden/>
              </w:rPr>
              <w:instrText xml:space="preserve"> PAGEREF _Toc159944366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5052099B" w14:textId="03402D76" w:rsidR="000710C8" w:rsidRDefault="00000000">
          <w:pPr>
            <w:pStyle w:val="TOC2"/>
            <w:tabs>
              <w:tab w:val="right" w:leader="dot" w:pos="9016"/>
            </w:tabs>
            <w:rPr>
              <w:noProof/>
              <w:lang w:eastAsia="en-GB"/>
            </w:rPr>
          </w:pPr>
          <w:hyperlink w:anchor="_Toc159944367" w:history="1">
            <w:r w:rsidR="000710C8" w:rsidRPr="00E600A4">
              <w:rPr>
                <w:rStyle w:val="Hyperlink"/>
                <w:rFonts w:ascii="Arial" w:eastAsia="Arial" w:hAnsi="Arial" w:cs="Arial"/>
                <w:noProof/>
              </w:rPr>
              <w:t>Conclusion</w:t>
            </w:r>
            <w:r w:rsidR="000710C8">
              <w:rPr>
                <w:noProof/>
                <w:webHidden/>
              </w:rPr>
              <w:tab/>
            </w:r>
            <w:r w:rsidR="000710C8">
              <w:rPr>
                <w:noProof/>
                <w:webHidden/>
              </w:rPr>
              <w:fldChar w:fldCharType="begin"/>
            </w:r>
            <w:r w:rsidR="000710C8">
              <w:rPr>
                <w:noProof/>
                <w:webHidden/>
              </w:rPr>
              <w:instrText xml:space="preserve"> PAGEREF _Toc159944367 \h </w:instrText>
            </w:r>
            <w:r w:rsidR="000710C8">
              <w:rPr>
                <w:noProof/>
                <w:webHidden/>
              </w:rPr>
            </w:r>
            <w:r w:rsidR="000710C8">
              <w:rPr>
                <w:noProof/>
                <w:webHidden/>
              </w:rPr>
              <w:fldChar w:fldCharType="separate"/>
            </w:r>
            <w:r w:rsidR="000710C8">
              <w:rPr>
                <w:noProof/>
                <w:webHidden/>
              </w:rPr>
              <w:t>5</w:t>
            </w:r>
            <w:r w:rsidR="000710C8">
              <w:rPr>
                <w:noProof/>
                <w:webHidden/>
              </w:rPr>
              <w:fldChar w:fldCharType="end"/>
            </w:r>
          </w:hyperlink>
        </w:p>
        <w:p w14:paraId="76475519" w14:textId="5A0C8EC6" w:rsidR="000710C8" w:rsidRDefault="00000000">
          <w:pPr>
            <w:pStyle w:val="TOC1"/>
            <w:tabs>
              <w:tab w:val="right" w:leader="dot" w:pos="9016"/>
            </w:tabs>
            <w:rPr>
              <w:noProof/>
              <w:lang w:eastAsia="en-GB"/>
            </w:rPr>
          </w:pPr>
          <w:hyperlink w:anchor="_Toc159944368" w:history="1">
            <w:r w:rsidR="000710C8" w:rsidRPr="00E600A4">
              <w:rPr>
                <w:rStyle w:val="Hyperlink"/>
                <w:rFonts w:ascii="Arial" w:eastAsia="Arial" w:hAnsi="Arial" w:cs="Arial"/>
                <w:noProof/>
              </w:rPr>
              <w:t>References</w:t>
            </w:r>
            <w:r w:rsidR="000710C8">
              <w:rPr>
                <w:noProof/>
                <w:webHidden/>
              </w:rPr>
              <w:tab/>
            </w:r>
            <w:r w:rsidR="000710C8">
              <w:rPr>
                <w:noProof/>
                <w:webHidden/>
              </w:rPr>
              <w:fldChar w:fldCharType="begin"/>
            </w:r>
            <w:r w:rsidR="000710C8">
              <w:rPr>
                <w:noProof/>
                <w:webHidden/>
              </w:rPr>
              <w:instrText xml:space="preserve"> PAGEREF _Toc159944368 \h </w:instrText>
            </w:r>
            <w:r w:rsidR="000710C8">
              <w:rPr>
                <w:noProof/>
                <w:webHidden/>
              </w:rPr>
            </w:r>
            <w:r w:rsidR="000710C8">
              <w:rPr>
                <w:noProof/>
                <w:webHidden/>
              </w:rPr>
              <w:fldChar w:fldCharType="separate"/>
            </w:r>
            <w:r w:rsidR="000710C8">
              <w:rPr>
                <w:noProof/>
                <w:webHidden/>
              </w:rPr>
              <w:t>7</w:t>
            </w:r>
            <w:r w:rsidR="000710C8">
              <w:rPr>
                <w:noProof/>
                <w:webHidden/>
              </w:rPr>
              <w:fldChar w:fldCharType="end"/>
            </w:r>
          </w:hyperlink>
        </w:p>
        <w:p w14:paraId="3894AC84" w14:textId="2ECE39BE" w:rsidR="000710C8" w:rsidRDefault="000710C8">
          <w:r>
            <w:rPr>
              <w:b/>
              <w:bCs/>
            </w:rPr>
            <w:fldChar w:fldCharType="end"/>
          </w:r>
        </w:p>
      </w:sdtContent>
    </w:sdt>
    <w:p w14:paraId="60B52770" w14:textId="1B932AB1" w:rsidR="000710C8" w:rsidRPr="000710C8" w:rsidRDefault="000710C8" w:rsidP="000710C8">
      <w:pPr>
        <w:rPr>
          <w:rFonts w:ascii="Arial" w:eastAsia="Arial" w:hAnsi="Arial" w:cs="Arial"/>
        </w:rPr>
      </w:pPr>
    </w:p>
    <w:p w14:paraId="36A4E072" w14:textId="77777777" w:rsidR="001412DC" w:rsidRDefault="001412DC" w:rsidP="001412DC">
      <w:pPr>
        <w:pStyle w:val="TOCHeading"/>
        <w:rPr>
          <w:rFonts w:ascii="Arial" w:eastAsia="Arial" w:hAnsi="Arial" w:cs="Arial"/>
          <w:sz w:val="24"/>
          <w:szCs w:val="24"/>
        </w:rPr>
      </w:pPr>
    </w:p>
    <w:p w14:paraId="24110725" w14:textId="77777777" w:rsidR="001412DC" w:rsidRDefault="001412DC" w:rsidP="001412DC">
      <w:pPr>
        <w:pStyle w:val="TOCHeading"/>
        <w:rPr>
          <w:rFonts w:ascii="Arial" w:eastAsia="Arial" w:hAnsi="Arial" w:cs="Arial"/>
          <w:sz w:val="24"/>
          <w:szCs w:val="24"/>
        </w:rPr>
      </w:pPr>
    </w:p>
    <w:p w14:paraId="460925F4" w14:textId="77777777" w:rsidR="001412DC" w:rsidRDefault="001412DC" w:rsidP="001412DC">
      <w:pPr>
        <w:pStyle w:val="TOCHeading"/>
        <w:rPr>
          <w:rFonts w:ascii="Arial" w:eastAsia="Arial" w:hAnsi="Arial" w:cs="Arial"/>
          <w:sz w:val="24"/>
          <w:szCs w:val="24"/>
        </w:rPr>
      </w:pPr>
    </w:p>
    <w:p w14:paraId="2881E40D" w14:textId="77777777" w:rsidR="001412DC" w:rsidRDefault="001412DC" w:rsidP="001412DC">
      <w:pPr>
        <w:pStyle w:val="TOCHeading"/>
        <w:rPr>
          <w:rFonts w:ascii="Arial" w:eastAsia="Arial" w:hAnsi="Arial" w:cs="Arial"/>
          <w:sz w:val="24"/>
          <w:szCs w:val="24"/>
        </w:rPr>
      </w:pPr>
    </w:p>
    <w:p w14:paraId="6841F249" w14:textId="1DAF0232" w:rsidR="001412DC" w:rsidRDefault="001412DC" w:rsidP="5716DF4C">
      <w:pPr>
        <w:rPr>
          <w:rFonts w:ascii="Arial" w:eastAsia="Arial" w:hAnsi="Arial" w:cs="Arial"/>
          <w:color w:val="2F5496" w:themeColor="accent1" w:themeShade="BF"/>
          <w:sz w:val="32"/>
          <w:szCs w:val="32"/>
        </w:rPr>
      </w:pPr>
    </w:p>
    <w:p w14:paraId="5593AEB3" w14:textId="77777777" w:rsidR="001412DC" w:rsidRDefault="001412DC">
      <w:pPr>
        <w:rPr>
          <w:rFonts w:ascii="Arial" w:eastAsia="Arial" w:hAnsi="Arial" w:cs="Arial"/>
          <w:color w:val="2F5496" w:themeColor="accent1" w:themeShade="BF"/>
          <w:sz w:val="32"/>
          <w:szCs w:val="32"/>
        </w:rPr>
      </w:pPr>
      <w:r>
        <w:rPr>
          <w:rFonts w:ascii="Arial" w:eastAsia="Arial" w:hAnsi="Arial" w:cs="Arial"/>
          <w:color w:val="2F5496" w:themeColor="accent1" w:themeShade="BF"/>
          <w:sz w:val="32"/>
          <w:szCs w:val="32"/>
        </w:rPr>
        <w:br w:type="page"/>
      </w:r>
    </w:p>
    <w:p w14:paraId="60647D95" w14:textId="77777777" w:rsidR="00CF3461" w:rsidRPr="00DA227C" w:rsidRDefault="00CF3461" w:rsidP="5716DF4C">
      <w:pPr>
        <w:rPr>
          <w:rFonts w:ascii="Arial" w:eastAsia="Arial" w:hAnsi="Arial" w:cs="Arial"/>
          <w:color w:val="2F5496" w:themeColor="accent1" w:themeShade="BF"/>
          <w:sz w:val="32"/>
          <w:szCs w:val="32"/>
        </w:rPr>
      </w:pPr>
    </w:p>
    <w:p w14:paraId="72025DC2" w14:textId="5FD3CB7E" w:rsidR="008C244E" w:rsidRPr="008C244E" w:rsidRDefault="12A3E893" w:rsidP="000710C8">
      <w:pPr>
        <w:pStyle w:val="Heading1"/>
        <w:spacing w:line="360" w:lineRule="auto"/>
        <w:jc w:val="center"/>
        <w:rPr>
          <w:rFonts w:ascii="Arial" w:eastAsia="Arial" w:hAnsi="Arial" w:cs="Arial"/>
        </w:rPr>
      </w:pPr>
      <w:bookmarkStart w:id="0" w:name="_Toc158107419"/>
      <w:bookmarkStart w:id="1" w:name="_Toc159944293"/>
      <w:bookmarkStart w:id="2" w:name="_Toc159944354"/>
      <w:r w:rsidRPr="5716DF4C">
        <w:rPr>
          <w:rFonts w:ascii="Arial" w:eastAsia="Arial" w:hAnsi="Arial" w:cs="Arial"/>
        </w:rPr>
        <w:t>Coursework</w:t>
      </w:r>
      <w:r w:rsidR="0047249E" w:rsidRPr="5716DF4C">
        <w:rPr>
          <w:rFonts w:ascii="Arial" w:eastAsia="Arial" w:hAnsi="Arial" w:cs="Arial"/>
        </w:rPr>
        <w:t xml:space="preserve"> Report</w:t>
      </w:r>
      <w:bookmarkEnd w:id="0"/>
      <w:bookmarkEnd w:id="1"/>
      <w:bookmarkEnd w:id="2"/>
    </w:p>
    <w:p w14:paraId="2FA59043" w14:textId="77777777" w:rsidR="00E51371" w:rsidRDefault="00E51371" w:rsidP="000710C8">
      <w:pPr>
        <w:pStyle w:val="Heading2"/>
        <w:spacing w:line="360" w:lineRule="auto"/>
        <w:rPr>
          <w:rFonts w:ascii="Arial" w:eastAsia="Arial" w:hAnsi="Arial" w:cs="Arial"/>
        </w:rPr>
      </w:pPr>
    </w:p>
    <w:p w14:paraId="6ACA2E8E" w14:textId="77777777" w:rsidR="00E51371" w:rsidRDefault="00E51371" w:rsidP="000710C8">
      <w:pPr>
        <w:pStyle w:val="Heading2"/>
        <w:spacing w:line="360" w:lineRule="auto"/>
        <w:rPr>
          <w:rFonts w:ascii="Arial" w:eastAsia="Arial" w:hAnsi="Arial" w:cs="Arial"/>
        </w:rPr>
      </w:pPr>
    </w:p>
    <w:p w14:paraId="1EE11C6E" w14:textId="2B3086BE" w:rsidR="0047249E" w:rsidRPr="007813F4" w:rsidRDefault="0047249E" w:rsidP="000710C8">
      <w:pPr>
        <w:pStyle w:val="Heading2"/>
        <w:spacing w:line="360" w:lineRule="auto"/>
        <w:rPr>
          <w:rFonts w:ascii="Arial" w:eastAsia="Arial" w:hAnsi="Arial" w:cs="Arial"/>
          <w:sz w:val="22"/>
          <w:szCs w:val="22"/>
        </w:rPr>
      </w:pPr>
      <w:bookmarkStart w:id="3" w:name="_Toc158107420"/>
      <w:bookmarkStart w:id="4" w:name="_Toc159944294"/>
      <w:bookmarkStart w:id="5" w:name="_Toc159944355"/>
      <w:r w:rsidRPr="007813F4">
        <w:rPr>
          <w:rFonts w:ascii="Arial" w:eastAsia="Arial" w:hAnsi="Arial" w:cs="Arial"/>
          <w:sz w:val="22"/>
          <w:szCs w:val="22"/>
        </w:rPr>
        <w:t>Introduction</w:t>
      </w:r>
      <w:bookmarkEnd w:id="3"/>
      <w:bookmarkEnd w:id="4"/>
      <w:bookmarkEnd w:id="5"/>
      <w:r w:rsidR="00114FD5" w:rsidRPr="007813F4">
        <w:rPr>
          <w:rFonts w:ascii="Arial" w:eastAsia="Arial" w:hAnsi="Arial" w:cs="Arial"/>
          <w:sz w:val="22"/>
          <w:szCs w:val="22"/>
        </w:rPr>
        <w:t xml:space="preserve"> </w:t>
      </w:r>
    </w:p>
    <w:p w14:paraId="56A46290" w14:textId="3432B113" w:rsidR="00CF3461" w:rsidRPr="007813F4" w:rsidRDefault="00152529" w:rsidP="007813F4">
      <w:pPr>
        <w:rPr>
          <w:rFonts w:ascii="Arial" w:eastAsia="Arial" w:hAnsi="Arial" w:cs="Arial"/>
        </w:rPr>
      </w:pPr>
      <w:r w:rsidRPr="007813F4">
        <w:rPr>
          <w:rFonts w:ascii="Arial" w:eastAsia="Arial" w:hAnsi="Arial" w:cs="Arial"/>
        </w:rPr>
        <w:t xml:space="preserve">Business Intelligence (BI) is a technology-driven process that involves </w:t>
      </w:r>
      <w:proofErr w:type="spellStart"/>
      <w:r w:rsidRPr="007813F4">
        <w:rPr>
          <w:rFonts w:ascii="Arial" w:eastAsia="Arial" w:hAnsi="Arial" w:cs="Arial"/>
        </w:rPr>
        <w:t>analyzing</w:t>
      </w:r>
      <w:proofErr w:type="spellEnd"/>
      <w:r w:rsidRPr="007813F4">
        <w:rPr>
          <w:rFonts w:ascii="Arial" w:eastAsia="Arial" w:hAnsi="Arial" w:cs="Arial"/>
        </w:rPr>
        <w:t xml:space="preserve"> data and presenting actionable information to help managerial decision-making</w:t>
      </w:r>
      <w:r w:rsidR="007813F4" w:rsidRPr="007813F4">
        <w:rPr>
          <w:rFonts w:ascii="Times New Roman" w:eastAsia="Times New Roman" w:hAnsi="Times New Roman" w:cs="Times New Roman"/>
          <w:kern w:val="0"/>
          <w:sz w:val="24"/>
          <w:szCs w:val="24"/>
          <w:lang w:eastAsia="en-GB"/>
          <w14:ligatures w14:val="none"/>
        </w:rPr>
        <w:t xml:space="preserve"> </w:t>
      </w:r>
      <w:r w:rsidR="007813F4" w:rsidRPr="007813F4">
        <w:rPr>
          <w:rFonts w:ascii="Arial" w:eastAsia="Arial" w:hAnsi="Arial" w:cs="Arial"/>
        </w:rPr>
        <w:t>(Investopedia, n.d.)</w:t>
      </w:r>
      <w:r w:rsidR="007813F4">
        <w:rPr>
          <w:rFonts w:ascii="Arial" w:eastAsia="Arial" w:hAnsi="Arial" w:cs="Arial"/>
        </w:rPr>
        <w:t>.</w:t>
      </w:r>
      <w:r w:rsidR="007813F4" w:rsidRPr="007813F4">
        <w:rPr>
          <w:rFonts w:ascii="Arial" w:hAnsi="Arial" w:cs="Arial"/>
        </w:rPr>
        <w:t xml:space="preserve"> </w:t>
      </w:r>
      <w:r w:rsidR="007813F4" w:rsidRPr="007813F4">
        <w:rPr>
          <w:rFonts w:ascii="Arial" w:eastAsia="Times New Roman" w:hAnsi="Arial" w:cs="Arial"/>
          <w:kern w:val="0"/>
          <w:lang w:eastAsia="en-GB"/>
          <w14:ligatures w14:val="none"/>
        </w:rPr>
        <w:t xml:space="preserve">BI has grown in significance with the introduction of "big data," which describes the volume, diversity, and velocity of data. (Stedman, forthcoming) With a focus on data science, quick analytics, and other newly developing areas, this research attempts to examine current developments in business intelligence. The topic of this research will be business intelligence trends as of late. Along with other writers and their works, some of the important literature that will be discussed is Larson and Chang (2016), </w:t>
      </w:r>
      <w:proofErr w:type="spellStart"/>
      <w:r w:rsidR="007813F4" w:rsidRPr="007813F4">
        <w:rPr>
          <w:rFonts w:ascii="Arial" w:eastAsia="Times New Roman" w:hAnsi="Arial" w:cs="Arial"/>
          <w:kern w:val="0"/>
          <w:lang w:eastAsia="en-GB"/>
          <w14:ligatures w14:val="none"/>
        </w:rPr>
        <w:t>Puklavec</w:t>
      </w:r>
      <w:proofErr w:type="spellEnd"/>
      <w:r w:rsidR="007813F4" w:rsidRPr="007813F4">
        <w:rPr>
          <w:rFonts w:ascii="Arial" w:eastAsia="Times New Roman" w:hAnsi="Arial" w:cs="Arial"/>
          <w:kern w:val="0"/>
          <w:lang w:eastAsia="en-GB"/>
          <w14:ligatures w14:val="none"/>
        </w:rPr>
        <w:t xml:space="preserve"> et al. (2018), and </w:t>
      </w:r>
      <w:proofErr w:type="spellStart"/>
      <w:r w:rsidR="007813F4" w:rsidRPr="007813F4">
        <w:rPr>
          <w:rFonts w:ascii="Arial" w:eastAsia="Times New Roman" w:hAnsi="Arial" w:cs="Arial"/>
          <w:kern w:val="0"/>
          <w:lang w:eastAsia="en-GB"/>
          <w14:ligatures w14:val="none"/>
        </w:rPr>
        <w:t>Eidizadeh</w:t>
      </w:r>
      <w:proofErr w:type="spellEnd"/>
      <w:r w:rsidR="007813F4" w:rsidRPr="007813F4">
        <w:rPr>
          <w:rFonts w:ascii="Arial" w:eastAsia="Times New Roman" w:hAnsi="Arial" w:cs="Arial"/>
          <w:kern w:val="0"/>
          <w:lang w:eastAsia="en-GB"/>
          <w14:ligatures w14:val="none"/>
        </w:rPr>
        <w:t xml:space="preserve"> et al. (2017).</w:t>
      </w:r>
      <w:r w:rsidR="005643E3" w:rsidRPr="007813F4">
        <w:rPr>
          <w:rFonts w:ascii="Arial" w:eastAsia="Arial" w:hAnsi="Arial" w:cs="Arial"/>
        </w:rPr>
        <w:t xml:space="preserve"> Models and theories such as: </w:t>
      </w:r>
      <w:r w:rsidRPr="007813F4">
        <w:rPr>
          <w:rFonts w:ascii="Arial" w:eastAsia="Arial" w:hAnsi="Arial" w:cs="Arial"/>
        </w:rPr>
        <w:t xml:space="preserve">Data Warehousing, Data Mining and </w:t>
      </w:r>
      <w:r w:rsidR="007813F4">
        <w:rPr>
          <w:rFonts w:ascii="Arial" w:eastAsia="Arial" w:hAnsi="Arial" w:cs="Arial"/>
        </w:rPr>
        <w:t>Big Data</w:t>
      </w:r>
      <w:r w:rsidRPr="007813F4">
        <w:rPr>
          <w:rFonts w:ascii="Arial" w:eastAsia="Arial" w:hAnsi="Arial" w:cs="Arial"/>
        </w:rPr>
        <w:t xml:space="preserve"> </w:t>
      </w:r>
      <w:r w:rsidR="005643E3" w:rsidRPr="007813F4">
        <w:rPr>
          <w:rFonts w:ascii="Arial" w:eastAsia="Arial" w:hAnsi="Arial" w:cs="Arial"/>
        </w:rPr>
        <w:t>will also be included.</w:t>
      </w:r>
    </w:p>
    <w:p w14:paraId="780D3EED" w14:textId="77777777" w:rsidR="00CF3461" w:rsidRPr="007813F4" w:rsidRDefault="00CF3461" w:rsidP="000710C8">
      <w:pPr>
        <w:spacing w:line="360" w:lineRule="auto"/>
        <w:rPr>
          <w:rFonts w:ascii="Arial" w:eastAsia="Arial" w:hAnsi="Arial" w:cs="Arial"/>
        </w:rPr>
      </w:pPr>
    </w:p>
    <w:p w14:paraId="78D85099" w14:textId="77777777" w:rsidR="00CF3461" w:rsidRPr="00DA227C" w:rsidRDefault="00CF3461" w:rsidP="000710C8">
      <w:pPr>
        <w:spacing w:line="360" w:lineRule="auto"/>
        <w:rPr>
          <w:rFonts w:ascii="Arial" w:eastAsia="Arial" w:hAnsi="Arial" w:cs="Arial"/>
        </w:rPr>
      </w:pPr>
    </w:p>
    <w:p w14:paraId="10754365" w14:textId="4C0C5540" w:rsidR="00CF3461" w:rsidRDefault="004A0773" w:rsidP="000710C8">
      <w:pPr>
        <w:pStyle w:val="Heading2"/>
        <w:spacing w:line="360" w:lineRule="auto"/>
        <w:rPr>
          <w:rFonts w:ascii="Arial" w:eastAsia="Arial" w:hAnsi="Arial" w:cs="Arial"/>
          <w:color w:val="auto"/>
        </w:rPr>
      </w:pPr>
      <w:bookmarkStart w:id="6" w:name="_Toc158107421"/>
      <w:bookmarkStart w:id="7" w:name="_Toc159944295"/>
      <w:bookmarkStart w:id="8" w:name="_Toc159944356"/>
      <w:r>
        <w:rPr>
          <w:rFonts w:ascii="Arial" w:eastAsia="Arial" w:hAnsi="Arial" w:cs="Arial"/>
        </w:rPr>
        <w:t>Discussion</w:t>
      </w:r>
      <w:r w:rsidR="00714445" w:rsidRPr="00714445">
        <w:rPr>
          <w:rFonts w:ascii="Arial" w:eastAsia="Arial" w:hAnsi="Arial" w:cs="Arial"/>
        </w:rPr>
        <w:t>.</w:t>
      </w:r>
      <w:bookmarkEnd w:id="6"/>
      <w:bookmarkEnd w:id="7"/>
      <w:bookmarkEnd w:id="8"/>
      <w:r w:rsidR="008242B8">
        <w:rPr>
          <w:rFonts w:ascii="Arial" w:eastAsia="Arial" w:hAnsi="Arial" w:cs="Arial"/>
          <w:color w:val="auto"/>
        </w:rPr>
        <w:t xml:space="preserve"> </w:t>
      </w:r>
    </w:p>
    <w:p w14:paraId="3762A4A9" w14:textId="77777777" w:rsidR="008242B8" w:rsidRDefault="008242B8" w:rsidP="000710C8">
      <w:pPr>
        <w:pStyle w:val="Heading3"/>
        <w:spacing w:line="360" w:lineRule="auto"/>
        <w:rPr>
          <w:rFonts w:ascii="Arial" w:hAnsi="Arial" w:cs="Arial"/>
        </w:rPr>
      </w:pPr>
    </w:p>
    <w:p w14:paraId="4B96AA15" w14:textId="77777777" w:rsidR="008242B8" w:rsidRDefault="008242B8" w:rsidP="000710C8">
      <w:pPr>
        <w:pStyle w:val="Heading3"/>
        <w:spacing w:line="360" w:lineRule="auto"/>
        <w:rPr>
          <w:rFonts w:ascii="Arial" w:hAnsi="Arial" w:cs="Arial"/>
        </w:rPr>
      </w:pPr>
    </w:p>
    <w:p w14:paraId="285E41BA" w14:textId="080CD3BB" w:rsidR="008242B8" w:rsidRPr="008242B8" w:rsidRDefault="008242B8" w:rsidP="000710C8">
      <w:pPr>
        <w:pStyle w:val="Heading3"/>
        <w:numPr>
          <w:ilvl w:val="0"/>
          <w:numId w:val="18"/>
        </w:numPr>
        <w:spacing w:line="360" w:lineRule="auto"/>
        <w:rPr>
          <w:rFonts w:ascii="Arial" w:hAnsi="Arial" w:cs="Arial"/>
        </w:rPr>
      </w:pPr>
      <w:bookmarkStart w:id="9" w:name="_Toc159944296"/>
      <w:bookmarkStart w:id="10" w:name="_Toc159944357"/>
      <w:r w:rsidRPr="008242B8">
        <w:rPr>
          <w:rFonts w:ascii="Arial" w:hAnsi="Arial" w:cs="Arial"/>
        </w:rPr>
        <w:t xml:space="preserve">Big </w:t>
      </w:r>
      <w:r w:rsidR="00447787">
        <w:rPr>
          <w:rFonts w:ascii="Arial" w:hAnsi="Arial" w:cs="Arial"/>
        </w:rPr>
        <w:t>D</w:t>
      </w:r>
      <w:r w:rsidRPr="008242B8">
        <w:rPr>
          <w:rFonts w:ascii="Arial" w:hAnsi="Arial" w:cs="Arial"/>
        </w:rPr>
        <w:t>ata</w:t>
      </w:r>
      <w:bookmarkEnd w:id="9"/>
      <w:bookmarkEnd w:id="10"/>
    </w:p>
    <w:p w14:paraId="36B9A5D4" w14:textId="77777777" w:rsidR="008242B8" w:rsidRDefault="008242B8" w:rsidP="000710C8">
      <w:pPr>
        <w:spacing w:line="360" w:lineRule="auto"/>
        <w:rPr>
          <w:rFonts w:ascii="Arial" w:hAnsi="Arial" w:cs="Arial"/>
          <w:color w:val="1F1F1F"/>
          <w:shd w:val="clear" w:color="auto" w:fill="FFFFFF"/>
        </w:rPr>
      </w:pPr>
    </w:p>
    <w:p w14:paraId="31C125BC" w14:textId="77777777" w:rsidR="009C5066" w:rsidRPr="009C5066" w:rsidRDefault="009C5066" w:rsidP="009C5066">
      <w:pPr>
        <w:spacing w:after="0" w:line="360" w:lineRule="auto"/>
        <w:rPr>
          <w:rFonts w:ascii="Arial" w:eastAsia="Times New Roman" w:hAnsi="Arial" w:cs="Arial"/>
          <w:kern w:val="0"/>
          <w:lang w:eastAsia="en-GB"/>
          <w14:ligatures w14:val="none"/>
        </w:rPr>
      </w:pPr>
      <w:r w:rsidRPr="009C5066">
        <w:rPr>
          <w:rFonts w:ascii="Arial" w:eastAsia="Times New Roman" w:hAnsi="Arial" w:cs="Arial"/>
          <w:kern w:val="0"/>
          <w:lang w:eastAsia="en-GB"/>
          <w14:ligatures w14:val="none"/>
        </w:rPr>
        <w:t>"Big data" refers to large, diverse information sets that are growing exponentially. The quantity of information, the velocity or pace at which it is created and collected, and the variety or breadth of the data points being covered are collectively referred to as the "three v's" of big data. Big data is available in many different formats and is often acquired through data mining. (Segal, 2022)</w:t>
      </w:r>
    </w:p>
    <w:p w14:paraId="0F2B803A" w14:textId="77777777" w:rsidR="00447787" w:rsidRDefault="00447787" w:rsidP="000710C8">
      <w:pPr>
        <w:spacing w:line="360" w:lineRule="auto"/>
        <w:rPr>
          <w:rFonts w:ascii="Arial" w:hAnsi="Arial" w:cs="Arial"/>
          <w:color w:val="1F1F1F"/>
          <w:shd w:val="clear" w:color="auto" w:fill="FFFFFF"/>
        </w:rPr>
      </w:pPr>
    </w:p>
    <w:p w14:paraId="13E14209" w14:textId="6F4EDBC7" w:rsidR="008242B8" w:rsidRPr="00447787" w:rsidRDefault="00447787" w:rsidP="000710C8">
      <w:pPr>
        <w:spacing w:line="360" w:lineRule="auto"/>
      </w:pPr>
      <w:r w:rsidRPr="00447787">
        <w:rPr>
          <w:rFonts w:ascii="Arial" w:hAnsi="Arial" w:cs="Arial"/>
          <w:color w:val="1F1F1F"/>
          <w:shd w:val="clear" w:color="auto" w:fill="FFFFFF"/>
        </w:rPr>
        <w:t xml:space="preserve">According to </w:t>
      </w:r>
      <w:r w:rsidRPr="00447787">
        <w:rPr>
          <w:rFonts w:ascii="Arial" w:hAnsi="Arial" w:cs="Arial"/>
        </w:rPr>
        <w:t>Larson and Chang, V. (2016)</w:t>
      </w:r>
      <w:r w:rsidR="008242B8" w:rsidRPr="00447787">
        <w:rPr>
          <w:rFonts w:ascii="Arial" w:hAnsi="Arial" w:cs="Arial"/>
          <w:color w:val="1F1F1F"/>
          <w:shd w:val="clear" w:color="auto" w:fill="FFFFFF"/>
        </w:rPr>
        <w:t xml:space="preserve"> </w:t>
      </w:r>
      <w:r w:rsidRPr="00447787">
        <w:rPr>
          <w:rFonts w:ascii="Arial" w:hAnsi="Arial" w:cs="Arial"/>
          <w:color w:val="1F1F1F"/>
          <w:shd w:val="clear" w:color="auto" w:fill="FFFFFF"/>
        </w:rPr>
        <w:t>t</w:t>
      </w:r>
      <w:r w:rsidR="008242B8" w:rsidRPr="00447787">
        <w:rPr>
          <w:rFonts w:ascii="Arial" w:hAnsi="Arial" w:cs="Arial"/>
          <w:color w:val="1F1F1F"/>
          <w:shd w:val="clear" w:color="auto" w:fill="FFFFFF"/>
        </w:rPr>
        <w:t xml:space="preserve">he modern era of Big Data has drastically reshaped the landscape of Business Intelligence (BI), pushing the field towards </w:t>
      </w:r>
      <w:r w:rsidR="008242B8" w:rsidRPr="00447787">
        <w:rPr>
          <w:rStyle w:val="Strong"/>
          <w:rFonts w:ascii="Arial" w:hAnsi="Arial" w:cs="Arial"/>
          <w:b w:val="0"/>
          <w:bCs w:val="0"/>
          <w:color w:val="1F1F1F"/>
          <w:shd w:val="clear" w:color="auto" w:fill="FFFFFF"/>
        </w:rPr>
        <w:t>increased speed, adaptability, and forward-looking analysis</w:t>
      </w:r>
      <w:r w:rsidR="008242B8" w:rsidRPr="00447787">
        <w:rPr>
          <w:rFonts w:ascii="Arial" w:hAnsi="Arial" w:cs="Arial"/>
          <w:color w:val="1F1F1F"/>
          <w:shd w:val="clear" w:color="auto" w:fill="FFFFFF"/>
        </w:rPr>
        <w:t xml:space="preserve">. Traditional BI, characterized by structured data and historical analysis, is giving way to </w:t>
      </w:r>
      <w:r w:rsidR="008242B8" w:rsidRPr="00447787">
        <w:rPr>
          <w:rStyle w:val="Strong"/>
          <w:rFonts w:ascii="Arial" w:hAnsi="Arial" w:cs="Arial"/>
          <w:b w:val="0"/>
          <w:bCs w:val="0"/>
          <w:color w:val="1F1F1F"/>
          <w:shd w:val="clear" w:color="auto" w:fill="FFFFFF"/>
        </w:rPr>
        <w:t>fast</w:t>
      </w:r>
      <w:r w:rsidR="008242B8" w:rsidRPr="00447787">
        <w:rPr>
          <w:rStyle w:val="Strong"/>
          <w:rFonts w:ascii="Arial" w:hAnsi="Arial" w:cs="Arial"/>
          <w:color w:val="1F1F1F"/>
          <w:shd w:val="clear" w:color="auto" w:fill="FFFFFF"/>
        </w:rPr>
        <w:t xml:space="preserve"> </w:t>
      </w:r>
      <w:r w:rsidR="008242B8" w:rsidRPr="00447787">
        <w:rPr>
          <w:rStyle w:val="Strong"/>
          <w:rFonts w:ascii="Arial" w:hAnsi="Arial" w:cs="Arial"/>
          <w:b w:val="0"/>
          <w:bCs w:val="0"/>
          <w:color w:val="1F1F1F"/>
          <w:shd w:val="clear" w:color="auto" w:fill="FFFFFF"/>
        </w:rPr>
        <w:t>analytics</w:t>
      </w:r>
      <w:r w:rsidR="008242B8" w:rsidRPr="00447787">
        <w:rPr>
          <w:rFonts w:ascii="Arial" w:hAnsi="Arial" w:cs="Arial"/>
          <w:color w:val="1F1F1F"/>
          <w:shd w:val="clear" w:color="auto" w:fill="FFFFFF"/>
        </w:rPr>
        <w:t xml:space="preserve">, which seamlessly handles diverse and unstructured data sources (like social media or sensor data). This allows for real-time insights through rapid data acquisition and visualization, often utilizing dashboards and interactive data visualization platforms. Moreover, BI is undergoing a paradigm shift from </w:t>
      </w:r>
      <w:r w:rsidR="008242B8" w:rsidRPr="00447787">
        <w:rPr>
          <w:rFonts w:ascii="Arial" w:hAnsi="Arial" w:cs="Arial"/>
          <w:color w:val="1F1F1F"/>
          <w:shd w:val="clear" w:color="auto" w:fill="FFFFFF"/>
        </w:rPr>
        <w:lastRenderedPageBreak/>
        <w:t>purely descriptive analytics ("what happened") to</w:t>
      </w:r>
      <w:r w:rsidR="008242B8" w:rsidRPr="00447787">
        <w:rPr>
          <w:rFonts w:ascii="Arial" w:hAnsi="Arial" w:cs="Arial"/>
          <w:b/>
          <w:bCs/>
          <w:color w:val="1F1F1F"/>
          <w:shd w:val="clear" w:color="auto" w:fill="FFFFFF"/>
        </w:rPr>
        <w:t xml:space="preserve"> </w:t>
      </w:r>
      <w:r w:rsidR="008242B8" w:rsidRPr="00447787">
        <w:rPr>
          <w:rStyle w:val="Strong"/>
          <w:rFonts w:ascii="Arial" w:hAnsi="Arial" w:cs="Arial"/>
          <w:b w:val="0"/>
          <w:bCs w:val="0"/>
          <w:color w:val="1F1F1F"/>
          <w:shd w:val="clear" w:color="auto" w:fill="FFFFFF"/>
        </w:rPr>
        <w:t>predictive and prescriptive models ("what will happen" and "what should be done")</w:t>
      </w:r>
      <w:r w:rsidR="008242B8" w:rsidRPr="00447787">
        <w:rPr>
          <w:rFonts w:ascii="Arial" w:hAnsi="Arial" w:cs="Arial"/>
          <w:b/>
          <w:bCs/>
          <w:color w:val="1F1F1F"/>
          <w:shd w:val="clear" w:color="auto" w:fill="FFFFFF"/>
        </w:rPr>
        <w:t xml:space="preserve">. </w:t>
      </w:r>
      <w:r w:rsidR="008242B8" w:rsidRPr="00447787">
        <w:rPr>
          <w:rFonts w:ascii="Arial" w:hAnsi="Arial" w:cs="Arial"/>
          <w:color w:val="1F1F1F"/>
          <w:shd w:val="clear" w:color="auto" w:fill="FFFFFF"/>
        </w:rPr>
        <w:t xml:space="preserve">This empowers organizations to leverage Big Data and machine learning (ML) algorithms to forecast future outcomes and proactively guide decision-making. While fundamental BI processes like data warehousing, data mining, and information systems remain important, the </w:t>
      </w:r>
      <w:r w:rsidR="008242B8" w:rsidRPr="00447787">
        <w:rPr>
          <w:rStyle w:val="Strong"/>
          <w:rFonts w:ascii="Arial" w:hAnsi="Arial" w:cs="Arial"/>
          <w:b w:val="0"/>
          <w:bCs w:val="0"/>
          <w:color w:val="1F1F1F"/>
          <w:shd w:val="clear" w:color="auto" w:fill="FFFFFF"/>
        </w:rPr>
        <w:t>adoption of Agile methodologies</w:t>
      </w:r>
      <w:r w:rsidR="008242B8" w:rsidRPr="00447787">
        <w:rPr>
          <w:rFonts w:ascii="Arial" w:hAnsi="Arial" w:cs="Arial"/>
          <w:color w:val="1F1F1F"/>
          <w:shd w:val="clear" w:color="auto" w:fill="FFFFFF"/>
        </w:rPr>
        <w:t xml:space="preserve"> is rapidly increasing. Agile's core principles of iterative development, adaptability, and rapid value delivery resonate perfectly with the fast-paced nature of modern BI workflows. Furthermore, </w:t>
      </w:r>
      <w:r w:rsidR="008242B8" w:rsidRPr="00447787">
        <w:rPr>
          <w:rStyle w:val="Strong"/>
          <w:rFonts w:ascii="Arial" w:hAnsi="Arial" w:cs="Arial"/>
          <w:b w:val="0"/>
          <w:bCs w:val="0"/>
          <w:color w:val="1F1F1F"/>
          <w:shd w:val="clear" w:color="auto" w:fill="FFFFFF"/>
        </w:rPr>
        <w:t>analytical and predictive software</w:t>
      </w:r>
      <w:r w:rsidR="008242B8" w:rsidRPr="00447787">
        <w:rPr>
          <w:rFonts w:ascii="Arial" w:hAnsi="Arial" w:cs="Arial"/>
          <w:color w:val="1F1F1F"/>
          <w:shd w:val="clear" w:color="auto" w:fill="FFFFFF"/>
        </w:rPr>
        <w:t xml:space="preserve"> plays a critical role in this evolving landscape. This software tackles the challenges of Big Data (volume, variety, and velocity) by providing the necessary processing power and algorithms. Additionally, it enables advanced analytics like predictive and prescriptive models, and transforms complex data into clear and actionable insights through powerful visualization tools. These trends collectively highlight the growing significance of </w:t>
      </w:r>
      <w:r w:rsidR="008242B8" w:rsidRPr="00447787">
        <w:rPr>
          <w:rStyle w:val="Strong"/>
          <w:rFonts w:ascii="Arial" w:hAnsi="Arial" w:cs="Arial"/>
          <w:color w:val="1F1F1F"/>
          <w:shd w:val="clear" w:color="auto" w:fill="FFFFFF"/>
        </w:rPr>
        <w:t>data-driven decision-making</w:t>
      </w:r>
      <w:r w:rsidR="008242B8" w:rsidRPr="00447787">
        <w:rPr>
          <w:rFonts w:ascii="Arial" w:hAnsi="Arial" w:cs="Arial"/>
          <w:color w:val="1F1F1F"/>
          <w:shd w:val="clear" w:color="auto" w:fill="FFFFFF"/>
        </w:rPr>
        <w:t xml:space="preserve"> in the fiercely competitive business environment of today, where organizations that can leverage data effectively gain a distinct advantage.</w:t>
      </w:r>
    </w:p>
    <w:p w14:paraId="2F51A027" w14:textId="7D8975CA" w:rsidR="008242B8" w:rsidRPr="008242B8" w:rsidRDefault="008242B8" w:rsidP="000710C8">
      <w:pPr>
        <w:spacing w:line="360" w:lineRule="auto"/>
      </w:pPr>
    </w:p>
    <w:p w14:paraId="0D0544F6" w14:textId="4A286AE4" w:rsidR="5716DF4C" w:rsidRDefault="5716DF4C" w:rsidP="000710C8">
      <w:pPr>
        <w:pStyle w:val="Heading3"/>
        <w:spacing w:line="360" w:lineRule="auto"/>
        <w:rPr>
          <w:rFonts w:ascii="Arial" w:eastAsia="Arial" w:hAnsi="Arial" w:cs="Arial"/>
        </w:rPr>
      </w:pPr>
    </w:p>
    <w:p w14:paraId="43B29EBD" w14:textId="487821BF" w:rsidR="3327DC6F" w:rsidRDefault="00A0152F" w:rsidP="000710C8">
      <w:pPr>
        <w:pStyle w:val="Heading3"/>
        <w:numPr>
          <w:ilvl w:val="0"/>
          <w:numId w:val="18"/>
        </w:numPr>
        <w:spacing w:line="360" w:lineRule="auto"/>
        <w:rPr>
          <w:rFonts w:ascii="Arial" w:eastAsia="Arial" w:hAnsi="Arial" w:cs="Arial"/>
        </w:rPr>
      </w:pPr>
      <w:bookmarkStart w:id="11" w:name="_Toc158107422"/>
      <w:bookmarkStart w:id="12" w:name="_Toc159944297"/>
      <w:bookmarkStart w:id="13" w:name="_Toc159944358"/>
      <w:r>
        <w:rPr>
          <w:rFonts w:ascii="Arial" w:eastAsia="Arial" w:hAnsi="Arial" w:cs="Arial"/>
          <w:u w:val="double"/>
        </w:rPr>
        <w:t>Data Warehousing</w:t>
      </w:r>
      <w:r w:rsidR="000F4323">
        <w:rPr>
          <w:rFonts w:ascii="Arial" w:eastAsia="Arial" w:hAnsi="Arial" w:cs="Arial"/>
        </w:rPr>
        <w:t>:</w:t>
      </w:r>
      <w:bookmarkEnd w:id="11"/>
      <w:bookmarkEnd w:id="12"/>
      <w:bookmarkEnd w:id="13"/>
      <w:r w:rsidR="000F4323">
        <w:rPr>
          <w:rFonts w:ascii="Arial" w:eastAsia="Arial" w:hAnsi="Arial" w:cs="Arial"/>
        </w:rPr>
        <w:t xml:space="preserve"> </w:t>
      </w:r>
    </w:p>
    <w:p w14:paraId="442244A9" w14:textId="77777777" w:rsidR="00CE3399" w:rsidRPr="00CE3399" w:rsidRDefault="00CE3399" w:rsidP="000710C8">
      <w:pPr>
        <w:spacing w:line="360" w:lineRule="auto"/>
      </w:pPr>
    </w:p>
    <w:p w14:paraId="18B3B9FB" w14:textId="19186084" w:rsidR="00211786" w:rsidRDefault="00211786" w:rsidP="00211786">
      <w:pPr>
        <w:spacing w:after="0" w:line="360" w:lineRule="auto"/>
        <w:rPr>
          <w:rFonts w:ascii="Arial" w:eastAsia="Times New Roman" w:hAnsi="Arial" w:cs="Arial"/>
          <w:kern w:val="0"/>
          <w:lang w:eastAsia="en-GB"/>
          <w14:ligatures w14:val="none"/>
        </w:rPr>
      </w:pPr>
      <w:r w:rsidRPr="00211786">
        <w:rPr>
          <w:rFonts w:ascii="Arial" w:eastAsia="Times New Roman" w:hAnsi="Arial" w:cs="Arial"/>
          <w:kern w:val="0"/>
          <w:lang w:eastAsia="en-GB"/>
          <w14:ligatures w14:val="none"/>
        </w:rPr>
        <w:t xml:space="preserve">A crucial part of business intelligence (BI) is </w:t>
      </w:r>
      <w:r>
        <w:rPr>
          <w:rFonts w:ascii="Arial" w:eastAsia="Times New Roman" w:hAnsi="Arial" w:cs="Arial"/>
          <w:kern w:val="0"/>
          <w:lang w:eastAsia="en-GB"/>
          <w14:ligatures w14:val="none"/>
        </w:rPr>
        <w:t>D</w:t>
      </w:r>
      <w:r w:rsidRPr="00211786">
        <w:rPr>
          <w:rFonts w:ascii="Arial" w:eastAsia="Times New Roman" w:hAnsi="Arial" w:cs="Arial"/>
          <w:kern w:val="0"/>
          <w:lang w:eastAsia="en-GB"/>
          <w14:ligatures w14:val="none"/>
        </w:rPr>
        <w:t xml:space="preserve">ata </w:t>
      </w:r>
      <w:r>
        <w:rPr>
          <w:rFonts w:ascii="Arial" w:eastAsia="Times New Roman" w:hAnsi="Arial" w:cs="Arial"/>
          <w:kern w:val="0"/>
          <w:lang w:eastAsia="en-GB"/>
          <w14:ligatures w14:val="none"/>
        </w:rPr>
        <w:t>W</w:t>
      </w:r>
      <w:r w:rsidRPr="00211786">
        <w:rPr>
          <w:rFonts w:ascii="Arial" w:eastAsia="Times New Roman" w:hAnsi="Arial" w:cs="Arial"/>
          <w:kern w:val="0"/>
          <w:lang w:eastAsia="en-GB"/>
          <w14:ligatures w14:val="none"/>
        </w:rPr>
        <w:t>arehousing, which is the act of gathering, storing, and managing massive amounts of data from several sources. After that, the data is restructured and converted to facilitate reporting and analysis, empowering businesses to take well-informed decisions.</w:t>
      </w:r>
    </w:p>
    <w:p w14:paraId="267DC694" w14:textId="77777777" w:rsidR="00211786" w:rsidRPr="00211786" w:rsidRDefault="00211786" w:rsidP="00211786">
      <w:pPr>
        <w:spacing w:after="0" w:line="360" w:lineRule="auto"/>
        <w:rPr>
          <w:rFonts w:ascii="Arial" w:eastAsia="Times New Roman" w:hAnsi="Arial" w:cs="Arial"/>
          <w:kern w:val="0"/>
          <w:lang w:eastAsia="en-GB"/>
          <w14:ligatures w14:val="none"/>
        </w:rPr>
      </w:pPr>
    </w:p>
    <w:p w14:paraId="366A24F6" w14:textId="57427CD4" w:rsidR="00C33744" w:rsidRPr="00C33744" w:rsidRDefault="00C33744" w:rsidP="000710C8">
      <w:pPr>
        <w:spacing w:line="360" w:lineRule="auto"/>
        <w:rPr>
          <w:rFonts w:ascii="Arial" w:hAnsi="Arial" w:cs="Arial"/>
          <w:b/>
          <w:bCs/>
          <w:sz w:val="24"/>
          <w:szCs w:val="24"/>
        </w:rPr>
      </w:pPr>
      <w:r w:rsidRPr="00C33744">
        <w:rPr>
          <w:rFonts w:ascii="Arial" w:hAnsi="Arial" w:cs="Arial"/>
          <w:b/>
          <w:bCs/>
          <w:sz w:val="24"/>
          <w:szCs w:val="24"/>
        </w:rPr>
        <w:t>Benefits of Data Warehousing</w:t>
      </w:r>
      <w:r>
        <w:rPr>
          <w:rFonts w:ascii="Arial" w:hAnsi="Arial" w:cs="Arial"/>
          <w:b/>
          <w:bCs/>
          <w:sz w:val="24"/>
          <w:szCs w:val="24"/>
        </w:rPr>
        <w:t xml:space="preserve"> are</w:t>
      </w:r>
      <w:r w:rsidRPr="00C33744">
        <w:rPr>
          <w:rFonts w:ascii="Arial" w:hAnsi="Arial" w:cs="Arial"/>
          <w:b/>
          <w:bCs/>
          <w:sz w:val="24"/>
          <w:szCs w:val="24"/>
        </w:rPr>
        <w:t>:</w:t>
      </w:r>
    </w:p>
    <w:p w14:paraId="2118CF54" w14:textId="77777777" w:rsidR="00C33744" w:rsidRPr="00C33744" w:rsidRDefault="00C33744" w:rsidP="000710C8">
      <w:pPr>
        <w:spacing w:line="360" w:lineRule="auto"/>
        <w:rPr>
          <w:rFonts w:ascii="Arial" w:hAnsi="Arial" w:cs="Arial"/>
        </w:rPr>
      </w:pPr>
    </w:p>
    <w:p w14:paraId="4FD69AD0" w14:textId="760EA2FA" w:rsidR="00C33744" w:rsidRPr="00C33744" w:rsidRDefault="00C33744" w:rsidP="000710C8">
      <w:pPr>
        <w:spacing w:line="360" w:lineRule="auto"/>
        <w:rPr>
          <w:rFonts w:ascii="Arial" w:hAnsi="Arial" w:cs="Arial"/>
        </w:rPr>
      </w:pPr>
      <w:r>
        <w:rPr>
          <w:rFonts w:ascii="Arial" w:hAnsi="Arial" w:cs="Arial"/>
        </w:rPr>
        <w:t>1.</w:t>
      </w:r>
      <w:r w:rsidRPr="00C33744">
        <w:rPr>
          <w:rFonts w:ascii="Arial" w:hAnsi="Arial" w:cs="Arial"/>
        </w:rPr>
        <w:t xml:space="preserve">Improved Decision-Making: Data warehouses provide a centralized repository of data that can be used to support decision-making. By </w:t>
      </w:r>
      <w:r w:rsidR="009C5066">
        <w:rPr>
          <w:rFonts w:ascii="Arial" w:hAnsi="Arial" w:cs="Arial"/>
        </w:rPr>
        <w:t>doing analysis on</w:t>
      </w:r>
      <w:r w:rsidRPr="00C33744">
        <w:rPr>
          <w:rFonts w:ascii="Arial" w:hAnsi="Arial" w:cs="Arial"/>
        </w:rPr>
        <w:t xml:space="preserve"> historical data and trends, organizations can make informed decisions about their business strategies.</w:t>
      </w:r>
    </w:p>
    <w:p w14:paraId="76FDFA78" w14:textId="77777777" w:rsidR="00C33744" w:rsidRPr="00C33744" w:rsidRDefault="00C33744" w:rsidP="000710C8">
      <w:pPr>
        <w:spacing w:line="360" w:lineRule="auto"/>
        <w:rPr>
          <w:rFonts w:ascii="Arial" w:hAnsi="Arial" w:cs="Arial"/>
        </w:rPr>
      </w:pPr>
    </w:p>
    <w:p w14:paraId="087ED6CB" w14:textId="16FA1975" w:rsidR="00C33744" w:rsidRPr="00C33744" w:rsidRDefault="00C33744" w:rsidP="000710C8">
      <w:pPr>
        <w:spacing w:line="360" w:lineRule="auto"/>
        <w:rPr>
          <w:rFonts w:ascii="Arial" w:hAnsi="Arial" w:cs="Arial"/>
        </w:rPr>
      </w:pPr>
      <w:r>
        <w:rPr>
          <w:rFonts w:ascii="Arial" w:hAnsi="Arial" w:cs="Arial"/>
        </w:rPr>
        <w:t>2.</w:t>
      </w:r>
      <w:r w:rsidRPr="00C33744">
        <w:rPr>
          <w:rFonts w:ascii="Arial" w:hAnsi="Arial" w:cs="Arial"/>
        </w:rPr>
        <w:t xml:space="preserve">Enhanced Data Quality: The ETL process </w:t>
      </w:r>
      <w:r w:rsidR="009C5066">
        <w:rPr>
          <w:rFonts w:ascii="Arial" w:hAnsi="Arial" w:cs="Arial"/>
        </w:rPr>
        <w:t>makes sure</w:t>
      </w:r>
      <w:r w:rsidRPr="00C33744">
        <w:rPr>
          <w:rFonts w:ascii="Arial" w:hAnsi="Arial" w:cs="Arial"/>
        </w:rPr>
        <w:t xml:space="preserve"> that the data in the data warehouse is clean, accurate, and consistent. This improves the overall quality of the data and reduces the risk of errors in analysis and reporting.</w:t>
      </w:r>
    </w:p>
    <w:p w14:paraId="0502CD57" w14:textId="77777777" w:rsidR="00C33744" w:rsidRPr="00C33744" w:rsidRDefault="00C33744" w:rsidP="000710C8">
      <w:pPr>
        <w:spacing w:line="360" w:lineRule="auto"/>
        <w:rPr>
          <w:rFonts w:ascii="Arial" w:hAnsi="Arial" w:cs="Arial"/>
        </w:rPr>
      </w:pPr>
    </w:p>
    <w:p w14:paraId="1077A48E" w14:textId="79229F2C" w:rsidR="5716DF4C" w:rsidRPr="00C33744" w:rsidRDefault="00C33744" w:rsidP="000710C8">
      <w:pPr>
        <w:spacing w:line="360" w:lineRule="auto"/>
        <w:rPr>
          <w:rFonts w:ascii="Arial" w:hAnsi="Arial" w:cs="Arial"/>
        </w:rPr>
      </w:pPr>
      <w:r>
        <w:rPr>
          <w:rFonts w:ascii="Arial" w:hAnsi="Arial" w:cs="Arial"/>
        </w:rPr>
        <w:t>3.</w:t>
      </w:r>
      <w:r w:rsidRPr="00C33744">
        <w:rPr>
          <w:rFonts w:ascii="Arial" w:hAnsi="Arial" w:cs="Arial"/>
        </w:rPr>
        <w:t xml:space="preserve">Increased Efficiency: By consolidating data from multiple sources into a single repository, data warehouses streamline the data management process. This reduces the time and effort required to access and </w:t>
      </w:r>
      <w:proofErr w:type="spellStart"/>
      <w:r w:rsidRPr="00C33744">
        <w:rPr>
          <w:rFonts w:ascii="Arial" w:hAnsi="Arial" w:cs="Arial"/>
        </w:rPr>
        <w:t>analyze</w:t>
      </w:r>
      <w:proofErr w:type="spellEnd"/>
      <w:r w:rsidRPr="00C33744">
        <w:rPr>
          <w:rFonts w:ascii="Arial" w:hAnsi="Arial" w:cs="Arial"/>
        </w:rPr>
        <w:t xml:space="preserve"> data.</w:t>
      </w:r>
    </w:p>
    <w:p w14:paraId="264CF55B" w14:textId="62B4DB1F" w:rsidR="3327DC6F" w:rsidRDefault="00A0152F" w:rsidP="000710C8">
      <w:pPr>
        <w:pStyle w:val="Heading3"/>
        <w:numPr>
          <w:ilvl w:val="0"/>
          <w:numId w:val="18"/>
        </w:numPr>
        <w:spacing w:line="360" w:lineRule="auto"/>
        <w:rPr>
          <w:rFonts w:ascii="Arial" w:eastAsia="Arial" w:hAnsi="Arial" w:cs="Arial"/>
        </w:rPr>
      </w:pPr>
      <w:bookmarkStart w:id="14" w:name="_Toc158107423"/>
      <w:bookmarkStart w:id="15" w:name="_Toc159944298"/>
      <w:bookmarkStart w:id="16" w:name="_Toc159944359"/>
      <w:r>
        <w:rPr>
          <w:rFonts w:ascii="Arial" w:eastAsia="Arial" w:hAnsi="Arial" w:cs="Arial"/>
        </w:rPr>
        <w:t>Data Mining</w:t>
      </w:r>
      <w:r w:rsidR="000F4323">
        <w:rPr>
          <w:rFonts w:ascii="Arial" w:eastAsia="Arial" w:hAnsi="Arial" w:cs="Arial"/>
        </w:rPr>
        <w:t>:</w:t>
      </w:r>
      <w:bookmarkEnd w:id="14"/>
      <w:bookmarkEnd w:id="15"/>
      <w:bookmarkEnd w:id="16"/>
    </w:p>
    <w:p w14:paraId="257F2256" w14:textId="77777777" w:rsidR="00C33744" w:rsidRPr="00C33744" w:rsidRDefault="00C33744" w:rsidP="000710C8">
      <w:pPr>
        <w:spacing w:line="360" w:lineRule="auto"/>
      </w:pPr>
    </w:p>
    <w:p w14:paraId="67D87D60" w14:textId="4FBE7B01" w:rsidR="00512E3B" w:rsidRDefault="00512E3B" w:rsidP="00512E3B">
      <w:pPr>
        <w:spacing w:after="0" w:line="360" w:lineRule="auto"/>
        <w:rPr>
          <w:rFonts w:ascii="Arial" w:eastAsia="Times New Roman" w:hAnsi="Arial" w:cs="Arial"/>
          <w:kern w:val="0"/>
          <w:lang w:eastAsia="en-GB"/>
          <w14:ligatures w14:val="none"/>
        </w:rPr>
      </w:pPr>
      <w:r w:rsidRPr="00512E3B">
        <w:rPr>
          <w:rFonts w:ascii="Arial" w:eastAsia="Times New Roman" w:hAnsi="Arial" w:cs="Arial"/>
          <w:kern w:val="0"/>
          <w:lang w:eastAsia="en-GB"/>
          <w14:ligatures w14:val="none"/>
        </w:rPr>
        <w:t xml:space="preserve">Finding patterns, trends, and links in big datasets is the process of </w:t>
      </w:r>
      <w:r w:rsidRPr="00512E3B">
        <w:rPr>
          <w:rFonts w:ascii="Arial" w:eastAsia="Times New Roman" w:hAnsi="Arial" w:cs="Arial"/>
          <w:kern w:val="0"/>
          <w:lang w:eastAsia="en-GB"/>
          <w14:ligatures w14:val="none"/>
        </w:rPr>
        <w:t>D</w:t>
      </w:r>
      <w:r w:rsidRPr="00512E3B">
        <w:rPr>
          <w:rFonts w:ascii="Arial" w:eastAsia="Times New Roman" w:hAnsi="Arial" w:cs="Arial"/>
          <w:kern w:val="0"/>
          <w:lang w:eastAsia="en-GB"/>
          <w14:ligatures w14:val="none"/>
        </w:rPr>
        <w:t xml:space="preserve">ata </w:t>
      </w:r>
      <w:r w:rsidRPr="00512E3B">
        <w:rPr>
          <w:rFonts w:ascii="Arial" w:eastAsia="Times New Roman" w:hAnsi="Arial" w:cs="Arial"/>
          <w:kern w:val="0"/>
          <w:lang w:eastAsia="en-GB"/>
          <w14:ligatures w14:val="none"/>
        </w:rPr>
        <w:t>M</w:t>
      </w:r>
      <w:r w:rsidRPr="00512E3B">
        <w:rPr>
          <w:rFonts w:ascii="Arial" w:eastAsia="Times New Roman" w:hAnsi="Arial" w:cs="Arial"/>
          <w:kern w:val="0"/>
          <w:lang w:eastAsia="en-GB"/>
          <w14:ligatures w14:val="none"/>
        </w:rPr>
        <w:t xml:space="preserve">ining, which is a crucial part of business intelligence (BI). It extracts useful insights from data using a variety of methods, including regression, classification, and clustering. To make educated decisions, data mining is utilised in </w:t>
      </w:r>
      <w:proofErr w:type="gramStart"/>
      <w:r w:rsidRPr="00512E3B">
        <w:rPr>
          <w:rFonts w:ascii="Arial" w:eastAsia="Times New Roman" w:hAnsi="Arial" w:cs="Arial"/>
          <w:kern w:val="0"/>
          <w:lang w:eastAsia="en-GB"/>
          <w14:ligatures w14:val="none"/>
        </w:rPr>
        <w:t>a number of</w:t>
      </w:r>
      <w:proofErr w:type="gramEnd"/>
      <w:r w:rsidRPr="00512E3B">
        <w:rPr>
          <w:rFonts w:ascii="Arial" w:eastAsia="Times New Roman" w:hAnsi="Arial" w:cs="Arial"/>
          <w:kern w:val="0"/>
          <w:lang w:eastAsia="en-GB"/>
          <w14:ligatures w14:val="none"/>
        </w:rPr>
        <w:t xml:space="preserve"> areas, including marketing, finance, and healthcare.</w:t>
      </w:r>
    </w:p>
    <w:p w14:paraId="28261A37" w14:textId="77777777" w:rsidR="00512E3B" w:rsidRPr="00512E3B" w:rsidRDefault="00512E3B" w:rsidP="00512E3B">
      <w:pPr>
        <w:spacing w:after="0" w:line="360" w:lineRule="auto"/>
        <w:rPr>
          <w:rFonts w:ascii="Arial" w:eastAsia="Times New Roman" w:hAnsi="Arial" w:cs="Arial"/>
          <w:kern w:val="0"/>
          <w:lang w:eastAsia="en-GB"/>
          <w14:ligatures w14:val="none"/>
        </w:rPr>
      </w:pPr>
    </w:p>
    <w:p w14:paraId="7C9871D4" w14:textId="713111B6" w:rsidR="00C33744" w:rsidRPr="00C33744" w:rsidRDefault="00C33744" w:rsidP="000710C8">
      <w:pPr>
        <w:spacing w:line="360" w:lineRule="auto"/>
        <w:rPr>
          <w:rFonts w:ascii="Arial" w:hAnsi="Arial" w:cs="Arial"/>
          <w:b/>
          <w:bCs/>
          <w:sz w:val="24"/>
          <w:szCs w:val="24"/>
        </w:rPr>
      </w:pPr>
      <w:r w:rsidRPr="00C33744">
        <w:rPr>
          <w:rFonts w:ascii="Arial" w:hAnsi="Arial" w:cs="Arial"/>
          <w:b/>
          <w:bCs/>
          <w:sz w:val="24"/>
          <w:szCs w:val="24"/>
        </w:rPr>
        <w:t xml:space="preserve">The top three benefits of data mining </w:t>
      </w:r>
      <w:r>
        <w:rPr>
          <w:rFonts w:ascii="Arial" w:hAnsi="Arial" w:cs="Arial"/>
          <w:b/>
          <w:bCs/>
          <w:sz w:val="24"/>
          <w:szCs w:val="24"/>
        </w:rPr>
        <w:t>are</w:t>
      </w:r>
      <w:r w:rsidRPr="00C33744">
        <w:rPr>
          <w:rFonts w:ascii="Arial" w:hAnsi="Arial" w:cs="Arial"/>
          <w:b/>
          <w:bCs/>
          <w:sz w:val="24"/>
          <w:szCs w:val="24"/>
        </w:rPr>
        <w:t>:</w:t>
      </w:r>
    </w:p>
    <w:p w14:paraId="7F53CEEB" w14:textId="77777777" w:rsidR="00C33744" w:rsidRPr="00C33744" w:rsidRDefault="00C33744" w:rsidP="000710C8">
      <w:pPr>
        <w:spacing w:line="360" w:lineRule="auto"/>
        <w:rPr>
          <w:rFonts w:ascii="Arial" w:hAnsi="Arial" w:cs="Arial"/>
        </w:rPr>
      </w:pPr>
    </w:p>
    <w:p w14:paraId="2B69B664" w14:textId="77777777" w:rsidR="004D7889" w:rsidRPr="004D7889" w:rsidRDefault="004D7889" w:rsidP="004D7889">
      <w:pPr>
        <w:spacing w:after="0" w:line="360" w:lineRule="auto"/>
        <w:rPr>
          <w:rFonts w:ascii="Arial" w:eastAsia="Times New Roman" w:hAnsi="Arial" w:cs="Arial"/>
          <w:kern w:val="0"/>
          <w:lang w:eastAsia="en-GB"/>
          <w14:ligatures w14:val="none"/>
        </w:rPr>
      </w:pPr>
      <w:r w:rsidRPr="004D7889">
        <w:rPr>
          <w:rFonts w:ascii="Arial" w:eastAsia="Times New Roman" w:hAnsi="Arial" w:cs="Arial"/>
          <w:kern w:val="0"/>
          <w:lang w:eastAsia="en-GB"/>
          <w14:ligatures w14:val="none"/>
        </w:rPr>
        <w:t>1.Insight Generation: By revealing hidden patterns, trends, and relationships in data, data mining produces insightful information that influences business strategy and decision-making.</w:t>
      </w:r>
    </w:p>
    <w:p w14:paraId="2C889F9A" w14:textId="77777777" w:rsidR="00C33744" w:rsidRPr="00C33744" w:rsidRDefault="00C33744" w:rsidP="000710C8">
      <w:pPr>
        <w:spacing w:line="360" w:lineRule="auto"/>
        <w:rPr>
          <w:rFonts w:ascii="Arial" w:hAnsi="Arial" w:cs="Arial"/>
        </w:rPr>
      </w:pPr>
    </w:p>
    <w:p w14:paraId="105F9789" w14:textId="6F86445D" w:rsidR="00C33744" w:rsidRPr="00C33744" w:rsidRDefault="00C33744" w:rsidP="000710C8">
      <w:pPr>
        <w:spacing w:line="360" w:lineRule="auto"/>
        <w:rPr>
          <w:rFonts w:ascii="Arial" w:hAnsi="Arial" w:cs="Arial"/>
        </w:rPr>
      </w:pPr>
      <w:r>
        <w:rPr>
          <w:rFonts w:ascii="Arial" w:hAnsi="Arial" w:cs="Arial"/>
        </w:rPr>
        <w:t>2.</w:t>
      </w:r>
      <w:r w:rsidRPr="00C33744">
        <w:rPr>
          <w:rFonts w:ascii="Arial" w:hAnsi="Arial" w:cs="Arial"/>
        </w:rPr>
        <w:t>Improved Decision Making: By providing valuable insights, data mining enhances the decision-making process, allowing organizations to make more informed decisions based on historical data, predictive analytics, and other insights derived from data mining.</w:t>
      </w:r>
    </w:p>
    <w:p w14:paraId="3E452C46" w14:textId="77777777" w:rsidR="00C33744" w:rsidRPr="00C33744" w:rsidRDefault="00C33744" w:rsidP="000710C8">
      <w:pPr>
        <w:spacing w:line="360" w:lineRule="auto"/>
        <w:rPr>
          <w:rFonts w:ascii="Arial" w:hAnsi="Arial" w:cs="Arial"/>
        </w:rPr>
      </w:pPr>
    </w:p>
    <w:p w14:paraId="51D8F80C" w14:textId="30314796" w:rsidR="00A0152F" w:rsidRPr="00A0152F" w:rsidRDefault="00C33744" w:rsidP="000710C8">
      <w:pPr>
        <w:spacing w:line="360" w:lineRule="auto"/>
        <w:rPr>
          <w:rFonts w:ascii="Arial" w:hAnsi="Arial" w:cs="Arial"/>
        </w:rPr>
      </w:pPr>
      <w:r>
        <w:rPr>
          <w:rFonts w:ascii="Arial" w:hAnsi="Arial" w:cs="Arial"/>
        </w:rPr>
        <w:t>3.</w:t>
      </w:r>
      <w:r w:rsidRPr="00C33744">
        <w:rPr>
          <w:rFonts w:ascii="Arial" w:hAnsi="Arial" w:cs="Arial"/>
        </w:rPr>
        <w:t xml:space="preserve">Increased Efficiency: Data mining automates the process of data analysis, making it more efficient and less time-consuming. This allows organizations to </w:t>
      </w:r>
      <w:proofErr w:type="spellStart"/>
      <w:r w:rsidRPr="00C33744">
        <w:rPr>
          <w:rFonts w:ascii="Arial" w:hAnsi="Arial" w:cs="Arial"/>
        </w:rPr>
        <w:t>analyze</w:t>
      </w:r>
      <w:proofErr w:type="spellEnd"/>
      <w:r w:rsidRPr="00C33744">
        <w:rPr>
          <w:rFonts w:ascii="Arial" w:hAnsi="Arial" w:cs="Arial"/>
        </w:rPr>
        <w:t xml:space="preserve"> large volumes of data quickly and accurately, leading to faster decision-making and improved operational efficiency.</w:t>
      </w:r>
    </w:p>
    <w:p w14:paraId="63F3BD28" w14:textId="5F6E44FF" w:rsidR="00A0152F" w:rsidRDefault="00A0152F" w:rsidP="000710C8">
      <w:pPr>
        <w:pStyle w:val="Heading3"/>
        <w:numPr>
          <w:ilvl w:val="0"/>
          <w:numId w:val="18"/>
        </w:numPr>
        <w:spacing w:line="360" w:lineRule="auto"/>
        <w:rPr>
          <w:rFonts w:ascii="Arial" w:hAnsi="Arial" w:cs="Arial"/>
        </w:rPr>
      </w:pPr>
      <w:bookmarkStart w:id="17" w:name="_Toc158107426"/>
      <w:bookmarkStart w:id="18" w:name="_Toc159944299"/>
      <w:bookmarkStart w:id="19" w:name="_Toc159944360"/>
      <w:r>
        <w:rPr>
          <w:rFonts w:ascii="Arial" w:hAnsi="Arial" w:cs="Arial"/>
        </w:rPr>
        <w:t>Analytical and predictive software</w:t>
      </w:r>
      <w:r w:rsidRPr="000F4323">
        <w:rPr>
          <w:rFonts w:ascii="Arial" w:hAnsi="Arial" w:cs="Arial"/>
        </w:rPr>
        <w:t>:</w:t>
      </w:r>
      <w:bookmarkEnd w:id="17"/>
      <w:bookmarkEnd w:id="18"/>
      <w:bookmarkEnd w:id="19"/>
    </w:p>
    <w:p w14:paraId="3E6B24E8" w14:textId="48B2BD68" w:rsidR="004C40F0" w:rsidRPr="000710C8" w:rsidRDefault="004C40F0" w:rsidP="000710C8">
      <w:pPr>
        <w:spacing w:line="360" w:lineRule="auto"/>
        <w:rPr>
          <w:rFonts w:ascii="Times New Roman" w:eastAsia="Times New Roman" w:hAnsi="Times New Roman" w:cs="Times New Roman"/>
          <w:kern w:val="0"/>
          <w:sz w:val="24"/>
          <w:szCs w:val="24"/>
          <w:lang w:eastAsia="en-GB"/>
          <w14:ligatures w14:val="none"/>
        </w:rPr>
      </w:pPr>
      <w:r w:rsidRPr="004C40F0">
        <w:rPr>
          <w:rFonts w:ascii="Arial" w:hAnsi="Arial" w:cs="Arial"/>
        </w:rPr>
        <w:t xml:space="preserve">Analytical and predictive software are essential tools in Business Intelligence (BI) and data analysis. They enable organizations to </w:t>
      </w:r>
      <w:proofErr w:type="spellStart"/>
      <w:r w:rsidRPr="004C40F0">
        <w:rPr>
          <w:rFonts w:ascii="Arial" w:hAnsi="Arial" w:cs="Arial"/>
        </w:rPr>
        <w:t>analyze</w:t>
      </w:r>
      <w:proofErr w:type="spellEnd"/>
      <w:r w:rsidRPr="004C40F0">
        <w:rPr>
          <w:rFonts w:ascii="Arial" w:hAnsi="Arial" w:cs="Arial"/>
        </w:rPr>
        <w:t xml:space="preserve"> data, identify patterns, and make informed decisions</w:t>
      </w:r>
      <w:r w:rsidR="000710C8">
        <w:rPr>
          <w:rFonts w:ascii="Arial" w:hAnsi="Arial" w:cs="Arial"/>
        </w:rPr>
        <w:t xml:space="preserve">. According to </w:t>
      </w:r>
      <w:proofErr w:type="spellStart"/>
      <w:r w:rsidR="000710C8" w:rsidRPr="000710C8">
        <w:rPr>
          <w:rFonts w:ascii="Times New Roman" w:eastAsia="Times New Roman" w:hAnsi="Times New Roman" w:cs="Times New Roman"/>
          <w:kern w:val="0"/>
          <w:sz w:val="24"/>
          <w:szCs w:val="24"/>
          <w:lang w:eastAsia="en-GB"/>
          <w14:ligatures w14:val="none"/>
        </w:rPr>
        <w:t>Khedikar</w:t>
      </w:r>
      <w:proofErr w:type="spellEnd"/>
      <w:r w:rsidR="000710C8">
        <w:rPr>
          <w:rFonts w:ascii="Times New Roman" w:eastAsia="Times New Roman" w:hAnsi="Times New Roman" w:cs="Times New Roman"/>
          <w:kern w:val="0"/>
          <w:sz w:val="24"/>
          <w:szCs w:val="24"/>
          <w:lang w:eastAsia="en-GB"/>
          <w14:ligatures w14:val="none"/>
        </w:rPr>
        <w:t xml:space="preserve"> (</w:t>
      </w:r>
      <w:r w:rsidR="000710C8" w:rsidRPr="000710C8">
        <w:rPr>
          <w:rFonts w:ascii="Times New Roman" w:eastAsia="Times New Roman" w:hAnsi="Times New Roman" w:cs="Times New Roman"/>
          <w:kern w:val="0"/>
          <w:sz w:val="24"/>
          <w:szCs w:val="24"/>
          <w:lang w:eastAsia="en-GB"/>
          <w14:ligatures w14:val="none"/>
        </w:rPr>
        <w:t>2021)</w:t>
      </w:r>
      <w:r w:rsidR="000710C8">
        <w:rPr>
          <w:rFonts w:ascii="Times New Roman" w:eastAsia="Times New Roman" w:hAnsi="Times New Roman" w:cs="Times New Roman"/>
          <w:kern w:val="0"/>
          <w:sz w:val="24"/>
          <w:szCs w:val="24"/>
          <w:lang w:eastAsia="en-GB"/>
          <w14:ligatures w14:val="none"/>
        </w:rPr>
        <w:t xml:space="preserve"> s</w:t>
      </w:r>
      <w:r w:rsidR="000710C8">
        <w:rPr>
          <w:rFonts w:ascii="Arial" w:hAnsi="Arial" w:cs="Arial"/>
        </w:rPr>
        <w:t>ome of the most used predictive</w:t>
      </w:r>
      <w:r w:rsidRPr="004C40F0">
        <w:rPr>
          <w:rFonts w:ascii="Arial" w:hAnsi="Arial" w:cs="Arial"/>
        </w:rPr>
        <w:t xml:space="preserve"> software tools</w:t>
      </w:r>
      <w:r w:rsidR="000710C8">
        <w:rPr>
          <w:rFonts w:ascii="Arial" w:hAnsi="Arial" w:cs="Arial"/>
        </w:rPr>
        <w:t xml:space="preserve"> are</w:t>
      </w:r>
      <w:r w:rsidRPr="004C40F0">
        <w:rPr>
          <w:rFonts w:ascii="Arial" w:hAnsi="Arial" w:cs="Arial"/>
        </w:rPr>
        <w:t>:</w:t>
      </w:r>
    </w:p>
    <w:p w14:paraId="26822393" w14:textId="77777777" w:rsidR="00A0152F" w:rsidRPr="00A0152F" w:rsidRDefault="00A0152F" w:rsidP="000710C8">
      <w:pPr>
        <w:spacing w:line="360" w:lineRule="auto"/>
      </w:pPr>
    </w:p>
    <w:p w14:paraId="00CD9044" w14:textId="2A747719" w:rsidR="004C40F0" w:rsidRDefault="00A0152F" w:rsidP="000710C8">
      <w:pPr>
        <w:pStyle w:val="Heading3"/>
        <w:numPr>
          <w:ilvl w:val="0"/>
          <w:numId w:val="14"/>
        </w:numPr>
        <w:spacing w:line="360" w:lineRule="auto"/>
        <w:rPr>
          <w:rFonts w:ascii="Arial" w:hAnsi="Arial" w:cs="Arial"/>
          <w:color w:val="auto"/>
          <w:sz w:val="22"/>
          <w:szCs w:val="22"/>
        </w:rPr>
      </w:pPr>
      <w:bookmarkStart w:id="20" w:name="_Toc158107427"/>
      <w:bookmarkStart w:id="21" w:name="_Toc159944300"/>
      <w:bookmarkStart w:id="22" w:name="_Toc159944361"/>
      <w:r w:rsidRPr="00A0152F">
        <w:rPr>
          <w:rFonts w:ascii="Arial" w:hAnsi="Arial" w:cs="Arial"/>
          <w:sz w:val="22"/>
          <w:szCs w:val="22"/>
        </w:rPr>
        <w:lastRenderedPageBreak/>
        <w:t>Microsoft Power BI</w:t>
      </w:r>
      <w:bookmarkEnd w:id="20"/>
      <w:r w:rsidR="004C40F0">
        <w:rPr>
          <w:rFonts w:ascii="Arial" w:hAnsi="Arial" w:cs="Arial"/>
          <w:color w:val="auto"/>
          <w:sz w:val="22"/>
          <w:szCs w:val="22"/>
        </w:rPr>
        <w:t>:</w:t>
      </w:r>
      <w:bookmarkEnd w:id="21"/>
      <w:bookmarkEnd w:id="22"/>
    </w:p>
    <w:p w14:paraId="3DB5FDD5" w14:textId="6F2886F0" w:rsidR="00A0152F" w:rsidRPr="004C40F0" w:rsidRDefault="004C40F0" w:rsidP="000710C8">
      <w:pPr>
        <w:spacing w:line="360" w:lineRule="auto"/>
        <w:rPr>
          <w:rFonts w:ascii="Arial" w:hAnsi="Arial" w:cs="Arial"/>
        </w:rPr>
      </w:pPr>
      <w:r w:rsidRPr="004C40F0">
        <w:rPr>
          <w:rFonts w:ascii="Arial" w:hAnsi="Arial" w:cs="Arial"/>
        </w:rPr>
        <w:t xml:space="preserve"> </w:t>
      </w:r>
      <w:r w:rsidRPr="004C40F0">
        <w:rPr>
          <w:rFonts w:ascii="Arial" w:hAnsi="Arial" w:cs="Arial"/>
          <w:shd w:val="clear" w:color="auto" w:fill="212121"/>
        </w:rPr>
        <w:t xml:space="preserve"> </w:t>
      </w:r>
      <w:r w:rsidRPr="004C40F0">
        <w:rPr>
          <w:rFonts w:ascii="Arial" w:hAnsi="Arial" w:cs="Arial"/>
        </w:rPr>
        <w:t xml:space="preserve">allows users to visualize and </w:t>
      </w:r>
      <w:proofErr w:type="spellStart"/>
      <w:r w:rsidRPr="004C40F0">
        <w:rPr>
          <w:rFonts w:ascii="Arial" w:hAnsi="Arial" w:cs="Arial"/>
        </w:rPr>
        <w:t>analyze</w:t>
      </w:r>
      <w:proofErr w:type="spellEnd"/>
      <w:r w:rsidRPr="004C40F0">
        <w:rPr>
          <w:rFonts w:ascii="Arial" w:hAnsi="Arial" w:cs="Arial"/>
        </w:rPr>
        <w:t xml:space="preserve"> data.</w:t>
      </w:r>
    </w:p>
    <w:p w14:paraId="409F4627" w14:textId="0F3B1B0B" w:rsidR="00A0152F" w:rsidRDefault="00A0152F" w:rsidP="000710C8">
      <w:pPr>
        <w:pStyle w:val="Heading3"/>
        <w:numPr>
          <w:ilvl w:val="0"/>
          <w:numId w:val="14"/>
        </w:numPr>
        <w:spacing w:line="360" w:lineRule="auto"/>
        <w:rPr>
          <w:rFonts w:ascii="Arial" w:hAnsi="Arial" w:cs="Arial"/>
          <w:sz w:val="22"/>
          <w:szCs w:val="22"/>
        </w:rPr>
      </w:pPr>
      <w:bookmarkStart w:id="23" w:name="_Toc158107428"/>
      <w:bookmarkStart w:id="24" w:name="_Toc159944301"/>
      <w:bookmarkStart w:id="25" w:name="_Toc159944362"/>
      <w:r w:rsidRPr="00A0152F">
        <w:rPr>
          <w:rFonts w:ascii="Arial" w:hAnsi="Arial" w:cs="Arial"/>
          <w:sz w:val="22"/>
          <w:szCs w:val="22"/>
        </w:rPr>
        <w:t>Rapid Miner</w:t>
      </w:r>
      <w:bookmarkEnd w:id="23"/>
      <w:r w:rsidR="004C40F0">
        <w:rPr>
          <w:rFonts w:ascii="Arial" w:hAnsi="Arial" w:cs="Arial"/>
          <w:sz w:val="22"/>
          <w:szCs w:val="22"/>
        </w:rPr>
        <w:t>:</w:t>
      </w:r>
      <w:bookmarkEnd w:id="24"/>
      <w:bookmarkEnd w:id="25"/>
    </w:p>
    <w:p w14:paraId="6308868D" w14:textId="194C6BC4" w:rsidR="004C40F0" w:rsidRPr="004C40F0" w:rsidRDefault="004C40F0" w:rsidP="000710C8">
      <w:pPr>
        <w:spacing w:line="360" w:lineRule="auto"/>
        <w:rPr>
          <w:rFonts w:ascii="Arial" w:hAnsi="Arial" w:cs="Arial"/>
        </w:rPr>
      </w:pPr>
      <w:r w:rsidRPr="004C40F0">
        <w:rPr>
          <w:rFonts w:ascii="Arial" w:hAnsi="Arial" w:cs="Arial"/>
        </w:rPr>
        <w:t xml:space="preserve">RapidMiner is an open-source data science platform that allows users to build predictive models and </w:t>
      </w:r>
      <w:proofErr w:type="spellStart"/>
      <w:r w:rsidRPr="004C40F0">
        <w:rPr>
          <w:rFonts w:ascii="Arial" w:hAnsi="Arial" w:cs="Arial"/>
        </w:rPr>
        <w:t>analyze</w:t>
      </w:r>
      <w:proofErr w:type="spellEnd"/>
      <w:r w:rsidRPr="004C40F0">
        <w:rPr>
          <w:rFonts w:ascii="Arial" w:hAnsi="Arial" w:cs="Arial"/>
        </w:rPr>
        <w:t xml:space="preserve"> data.</w:t>
      </w:r>
    </w:p>
    <w:p w14:paraId="55A57ED7" w14:textId="114805DB" w:rsidR="00A0152F" w:rsidRDefault="00A0152F" w:rsidP="000710C8">
      <w:pPr>
        <w:pStyle w:val="Heading3"/>
        <w:numPr>
          <w:ilvl w:val="0"/>
          <w:numId w:val="14"/>
        </w:numPr>
        <w:spacing w:line="360" w:lineRule="auto"/>
        <w:rPr>
          <w:rFonts w:ascii="Arial" w:hAnsi="Arial" w:cs="Arial"/>
          <w:sz w:val="22"/>
          <w:szCs w:val="22"/>
        </w:rPr>
      </w:pPr>
      <w:bookmarkStart w:id="26" w:name="_Toc158107429"/>
      <w:bookmarkStart w:id="27" w:name="_Toc159944302"/>
      <w:bookmarkStart w:id="28" w:name="_Toc159944363"/>
      <w:r w:rsidRPr="00A0152F">
        <w:rPr>
          <w:rFonts w:ascii="Arial" w:hAnsi="Arial" w:cs="Arial"/>
          <w:sz w:val="22"/>
          <w:szCs w:val="22"/>
        </w:rPr>
        <w:t>SPSS</w:t>
      </w:r>
      <w:bookmarkEnd w:id="26"/>
      <w:r w:rsidR="004C40F0">
        <w:rPr>
          <w:rFonts w:ascii="Arial" w:hAnsi="Arial" w:cs="Arial"/>
          <w:sz w:val="22"/>
          <w:szCs w:val="22"/>
        </w:rPr>
        <w:t>:</w:t>
      </w:r>
      <w:bookmarkEnd w:id="27"/>
      <w:bookmarkEnd w:id="28"/>
      <w:r w:rsidR="004C40F0">
        <w:rPr>
          <w:rFonts w:ascii="Arial" w:hAnsi="Arial" w:cs="Arial"/>
          <w:sz w:val="22"/>
          <w:szCs w:val="22"/>
        </w:rPr>
        <w:t xml:space="preserve"> </w:t>
      </w:r>
    </w:p>
    <w:p w14:paraId="3652D4C4" w14:textId="694D9B72" w:rsidR="004C40F0" w:rsidRPr="004C40F0" w:rsidRDefault="004C40F0" w:rsidP="000710C8">
      <w:pPr>
        <w:spacing w:line="360" w:lineRule="auto"/>
        <w:rPr>
          <w:rFonts w:ascii="Arial" w:hAnsi="Arial" w:cs="Arial"/>
        </w:rPr>
      </w:pPr>
      <w:r w:rsidRPr="004C40F0">
        <w:rPr>
          <w:rFonts w:ascii="Arial" w:hAnsi="Arial" w:cs="Arial"/>
        </w:rPr>
        <w:t xml:space="preserve">statistical software package that allows users to </w:t>
      </w:r>
      <w:proofErr w:type="spellStart"/>
      <w:r w:rsidRPr="004C40F0">
        <w:rPr>
          <w:rFonts w:ascii="Arial" w:hAnsi="Arial" w:cs="Arial"/>
        </w:rPr>
        <w:t>analyze</w:t>
      </w:r>
      <w:proofErr w:type="spellEnd"/>
      <w:r w:rsidRPr="004C40F0">
        <w:rPr>
          <w:rFonts w:ascii="Arial" w:hAnsi="Arial" w:cs="Arial"/>
        </w:rPr>
        <w:t xml:space="preserve"> data and generate reports.</w:t>
      </w:r>
    </w:p>
    <w:p w14:paraId="724CEC35" w14:textId="1FFDE7B2" w:rsidR="00A0152F" w:rsidRDefault="00A0152F" w:rsidP="000710C8">
      <w:pPr>
        <w:pStyle w:val="Heading3"/>
        <w:numPr>
          <w:ilvl w:val="0"/>
          <w:numId w:val="14"/>
        </w:numPr>
        <w:spacing w:line="360" w:lineRule="auto"/>
        <w:rPr>
          <w:rFonts w:ascii="Arial" w:hAnsi="Arial" w:cs="Arial"/>
          <w:sz w:val="22"/>
          <w:szCs w:val="22"/>
        </w:rPr>
      </w:pPr>
      <w:bookmarkStart w:id="29" w:name="_Toc158107430"/>
      <w:bookmarkStart w:id="30" w:name="_Toc159944303"/>
      <w:bookmarkStart w:id="31" w:name="_Toc159944364"/>
      <w:r w:rsidRPr="00A0152F">
        <w:rPr>
          <w:rFonts w:ascii="Arial" w:hAnsi="Arial" w:cs="Arial"/>
          <w:sz w:val="22"/>
          <w:szCs w:val="22"/>
        </w:rPr>
        <w:t>Tableau</w:t>
      </w:r>
      <w:bookmarkEnd w:id="29"/>
      <w:r w:rsidR="004C40F0">
        <w:rPr>
          <w:rFonts w:ascii="Arial" w:hAnsi="Arial" w:cs="Arial"/>
          <w:sz w:val="22"/>
          <w:szCs w:val="22"/>
        </w:rPr>
        <w:t>:</w:t>
      </w:r>
      <w:bookmarkEnd w:id="30"/>
      <w:bookmarkEnd w:id="31"/>
      <w:r w:rsidR="004C40F0">
        <w:rPr>
          <w:rFonts w:ascii="Arial" w:hAnsi="Arial" w:cs="Arial"/>
          <w:sz w:val="22"/>
          <w:szCs w:val="22"/>
        </w:rPr>
        <w:t xml:space="preserve"> </w:t>
      </w:r>
    </w:p>
    <w:p w14:paraId="2F3CA642" w14:textId="77777777" w:rsidR="002F2AB1" w:rsidRPr="002F2AB1" w:rsidRDefault="002F2AB1" w:rsidP="002F2AB1">
      <w:pPr>
        <w:pStyle w:val="ListParagraph"/>
        <w:numPr>
          <w:ilvl w:val="0"/>
          <w:numId w:val="14"/>
        </w:numPr>
        <w:spacing w:after="0" w:line="360" w:lineRule="auto"/>
        <w:rPr>
          <w:rFonts w:ascii="Arial" w:eastAsia="Times New Roman" w:hAnsi="Arial" w:cs="Arial"/>
          <w:kern w:val="0"/>
          <w:lang w:eastAsia="en-GB"/>
          <w14:ligatures w14:val="none"/>
        </w:rPr>
      </w:pPr>
      <w:bookmarkStart w:id="32" w:name="_Toc158107431"/>
      <w:bookmarkStart w:id="33" w:name="_Toc159944304"/>
      <w:bookmarkStart w:id="34" w:name="_Toc159944365"/>
      <w:r w:rsidRPr="002F2AB1">
        <w:rPr>
          <w:rFonts w:ascii="Arial" w:eastAsia="Times New Roman" w:hAnsi="Arial" w:cs="Arial"/>
          <w:kern w:val="0"/>
          <w:lang w:eastAsia="en-GB"/>
          <w14:ligatures w14:val="none"/>
        </w:rPr>
        <w:t>an effective tool for data visualisation that lets users design dynamic reports and dashboards.</w:t>
      </w:r>
    </w:p>
    <w:p w14:paraId="56893CF2" w14:textId="2BA1B094" w:rsidR="00A0152F" w:rsidRDefault="00A0152F" w:rsidP="000710C8">
      <w:pPr>
        <w:pStyle w:val="Heading3"/>
        <w:numPr>
          <w:ilvl w:val="0"/>
          <w:numId w:val="14"/>
        </w:numPr>
        <w:spacing w:line="360" w:lineRule="auto"/>
        <w:rPr>
          <w:rFonts w:ascii="Arial" w:hAnsi="Arial" w:cs="Arial"/>
          <w:sz w:val="22"/>
          <w:szCs w:val="22"/>
        </w:rPr>
      </w:pPr>
      <w:r w:rsidRPr="00A0152F">
        <w:rPr>
          <w:rFonts w:ascii="Arial" w:hAnsi="Arial" w:cs="Arial"/>
          <w:sz w:val="22"/>
          <w:szCs w:val="22"/>
        </w:rPr>
        <w:t>Microsoft Excel</w:t>
      </w:r>
      <w:bookmarkEnd w:id="32"/>
      <w:bookmarkEnd w:id="33"/>
      <w:bookmarkEnd w:id="34"/>
    </w:p>
    <w:p w14:paraId="10CAF702" w14:textId="1DAC8E60" w:rsidR="004C40F0" w:rsidRPr="004C40F0" w:rsidRDefault="004C40F0" w:rsidP="000710C8">
      <w:pPr>
        <w:spacing w:line="360" w:lineRule="auto"/>
        <w:rPr>
          <w:rFonts w:ascii="Arial" w:hAnsi="Arial" w:cs="Arial"/>
        </w:rPr>
      </w:pPr>
      <w:r w:rsidRPr="004C40F0">
        <w:rPr>
          <w:rFonts w:ascii="Arial" w:hAnsi="Arial" w:cs="Arial"/>
        </w:rPr>
        <w:t xml:space="preserve">a popular spreadsheet software that allows users to </w:t>
      </w:r>
      <w:proofErr w:type="spellStart"/>
      <w:r w:rsidRPr="004C40F0">
        <w:rPr>
          <w:rFonts w:ascii="Arial" w:hAnsi="Arial" w:cs="Arial"/>
        </w:rPr>
        <w:t>analyze</w:t>
      </w:r>
      <w:proofErr w:type="spellEnd"/>
      <w:r w:rsidRPr="004C40F0">
        <w:rPr>
          <w:rFonts w:ascii="Arial" w:hAnsi="Arial" w:cs="Arial"/>
        </w:rPr>
        <w:t xml:space="preserve"> data and create reports. It offers a wide range of features, including data analysis, data visualization, and data manipulation</w:t>
      </w:r>
      <w:r>
        <w:rPr>
          <w:rFonts w:ascii="Arial" w:hAnsi="Arial" w:cs="Arial"/>
        </w:rPr>
        <w:t>.</w:t>
      </w:r>
    </w:p>
    <w:p w14:paraId="1B00AC94" w14:textId="502DFA04" w:rsidR="00A0152F" w:rsidRDefault="00A0152F" w:rsidP="000710C8">
      <w:pPr>
        <w:pStyle w:val="Heading3"/>
        <w:numPr>
          <w:ilvl w:val="0"/>
          <w:numId w:val="14"/>
        </w:numPr>
        <w:spacing w:line="360" w:lineRule="auto"/>
        <w:rPr>
          <w:rFonts w:ascii="Arial" w:hAnsi="Arial" w:cs="Arial"/>
          <w:sz w:val="22"/>
          <w:szCs w:val="22"/>
        </w:rPr>
      </w:pPr>
      <w:bookmarkStart w:id="35" w:name="_Toc158107432"/>
      <w:bookmarkStart w:id="36" w:name="_Toc159944305"/>
      <w:bookmarkStart w:id="37" w:name="_Toc159944366"/>
      <w:r w:rsidRPr="00A0152F">
        <w:rPr>
          <w:rFonts w:ascii="Arial" w:hAnsi="Arial" w:cs="Arial"/>
          <w:sz w:val="22"/>
          <w:szCs w:val="22"/>
        </w:rPr>
        <w:t>Qlik</w:t>
      </w:r>
      <w:bookmarkEnd w:id="35"/>
      <w:bookmarkEnd w:id="36"/>
      <w:bookmarkEnd w:id="37"/>
      <w:r w:rsidR="004C40F0">
        <w:rPr>
          <w:rFonts w:ascii="Arial" w:hAnsi="Arial" w:cs="Arial"/>
          <w:sz w:val="22"/>
          <w:szCs w:val="22"/>
        </w:rPr>
        <w:t xml:space="preserve"> </w:t>
      </w:r>
    </w:p>
    <w:p w14:paraId="5D52D667" w14:textId="289CAD2E" w:rsidR="004C40F0" w:rsidRPr="004C40F0" w:rsidRDefault="004C40F0" w:rsidP="000710C8">
      <w:pPr>
        <w:spacing w:line="360" w:lineRule="auto"/>
        <w:rPr>
          <w:rFonts w:ascii="Arial" w:hAnsi="Arial" w:cs="Arial"/>
        </w:rPr>
      </w:pPr>
      <w:r w:rsidRPr="004C40F0">
        <w:rPr>
          <w:rFonts w:ascii="Arial" w:hAnsi="Arial" w:cs="Arial"/>
        </w:rPr>
        <w:t>a powerful data visualization and analytics tool that allows users to create interactive dashboards and reports</w:t>
      </w:r>
      <w:r>
        <w:rPr>
          <w:rFonts w:ascii="Arial" w:hAnsi="Arial" w:cs="Arial"/>
        </w:rPr>
        <w:t>.</w:t>
      </w:r>
    </w:p>
    <w:p w14:paraId="2F32F940" w14:textId="102F6520" w:rsidR="00CF3461" w:rsidRDefault="00CF3461" w:rsidP="000710C8">
      <w:pPr>
        <w:pStyle w:val="Heading2"/>
        <w:spacing w:line="360" w:lineRule="auto"/>
        <w:rPr>
          <w:rFonts w:ascii="Arial" w:eastAsia="Arial" w:hAnsi="Arial" w:cs="Arial"/>
        </w:rPr>
      </w:pPr>
      <w:r>
        <w:br/>
      </w:r>
      <w:bookmarkStart w:id="38" w:name="_Toc159944367"/>
      <w:bookmarkStart w:id="39" w:name="_Toc158107433"/>
      <w:bookmarkStart w:id="40" w:name="_Toc159944306"/>
      <w:r w:rsidR="004A0773">
        <w:rPr>
          <w:rFonts w:ascii="Arial" w:eastAsia="Arial" w:hAnsi="Arial" w:cs="Arial"/>
        </w:rPr>
        <w:t>Conclusion</w:t>
      </w:r>
      <w:bookmarkEnd w:id="38"/>
      <w:r w:rsidR="00714445" w:rsidRPr="00714445">
        <w:rPr>
          <w:rFonts w:ascii="Arial" w:eastAsia="Arial" w:hAnsi="Arial" w:cs="Arial"/>
        </w:rPr>
        <w:t xml:space="preserve"> </w:t>
      </w:r>
      <w:bookmarkEnd w:id="39"/>
      <w:bookmarkEnd w:id="40"/>
    </w:p>
    <w:p w14:paraId="0AD7044A" w14:textId="77777777" w:rsidR="00E140E0" w:rsidRPr="00DA227C" w:rsidRDefault="00E140E0" w:rsidP="000710C8">
      <w:pPr>
        <w:spacing w:line="360" w:lineRule="auto"/>
        <w:rPr>
          <w:rFonts w:ascii="Arial" w:eastAsia="Arial" w:hAnsi="Arial" w:cs="Arial"/>
        </w:rPr>
      </w:pPr>
    </w:p>
    <w:p w14:paraId="5ED4C0E3" w14:textId="77777777" w:rsidR="00512E3B" w:rsidRPr="00512E3B" w:rsidRDefault="00512E3B" w:rsidP="00512E3B">
      <w:pPr>
        <w:spacing w:after="0" w:line="360" w:lineRule="auto"/>
        <w:rPr>
          <w:rFonts w:ascii="Arial" w:eastAsia="Times New Roman" w:hAnsi="Arial" w:cs="Arial"/>
          <w:kern w:val="0"/>
          <w:lang w:eastAsia="en-GB"/>
          <w14:ligatures w14:val="none"/>
        </w:rPr>
      </w:pPr>
      <w:r w:rsidRPr="00512E3B">
        <w:rPr>
          <w:rFonts w:ascii="Arial" w:eastAsia="Times New Roman" w:hAnsi="Arial" w:cs="Arial"/>
          <w:kern w:val="0"/>
          <w:lang w:eastAsia="en-GB"/>
          <w14:ligatures w14:val="none"/>
        </w:rPr>
        <w:t>In conclusion, the demand for businesses to make data-driven choices more quickly and the growing availability of large data are what are driving the current trends in business intelligence (BI). Fast analytics and data science are now major BI trends that enable businesses to analyse data effectively and fast, frequently in real-time or almost real-time. Cutting-edge analytical methods like machine learning and predictive modelling, which help businesses glean insightful information from data, bolster these trends.</w:t>
      </w:r>
    </w:p>
    <w:p w14:paraId="372B0C87" w14:textId="77777777" w:rsidR="00512E3B" w:rsidRPr="00512E3B" w:rsidRDefault="00512E3B" w:rsidP="00512E3B">
      <w:pPr>
        <w:spacing w:after="0" w:line="360" w:lineRule="auto"/>
        <w:rPr>
          <w:rFonts w:ascii="Arial" w:eastAsia="Times New Roman" w:hAnsi="Arial" w:cs="Arial"/>
          <w:kern w:val="0"/>
          <w:lang w:eastAsia="en-GB"/>
          <w14:ligatures w14:val="none"/>
        </w:rPr>
      </w:pPr>
      <w:r w:rsidRPr="00512E3B">
        <w:rPr>
          <w:rFonts w:ascii="Arial" w:eastAsia="Times New Roman" w:hAnsi="Arial" w:cs="Arial"/>
          <w:kern w:val="0"/>
          <w:lang w:eastAsia="en-GB"/>
          <w14:ligatures w14:val="none"/>
        </w:rPr>
        <w:t>The aspects of business intelligence (BI), such as data integration, analytical skills, high-quality content in business processes, and decision-making culture, are all crucial factors for companies wishing to use BI solutions. Through strategic investments in appropriate tools and technology, organisations can leverage data to stimulate innovation, enhance productivity, and establish a competitive advantage.</w:t>
      </w:r>
    </w:p>
    <w:p w14:paraId="387855F9" w14:textId="77777777" w:rsidR="00E140E0" w:rsidRPr="00DA227C" w:rsidRDefault="00E140E0" w:rsidP="000710C8">
      <w:pPr>
        <w:spacing w:line="360" w:lineRule="auto"/>
        <w:rPr>
          <w:rFonts w:ascii="Arial" w:eastAsia="Arial" w:hAnsi="Arial" w:cs="Arial"/>
        </w:rPr>
      </w:pPr>
    </w:p>
    <w:p w14:paraId="055944D7" w14:textId="3577D09B" w:rsidR="00E140E0" w:rsidRPr="00DA227C" w:rsidRDefault="00E140E0" w:rsidP="000710C8">
      <w:pPr>
        <w:spacing w:line="360" w:lineRule="auto"/>
        <w:rPr>
          <w:rFonts w:ascii="Arial" w:eastAsia="Arial" w:hAnsi="Arial" w:cs="Arial"/>
        </w:rPr>
      </w:pPr>
      <w:r w:rsidRPr="5716DF4C">
        <w:rPr>
          <w:rFonts w:ascii="Arial" w:eastAsia="Arial" w:hAnsi="Arial" w:cs="Arial"/>
        </w:rPr>
        <w:br w:type="page"/>
      </w:r>
    </w:p>
    <w:bookmarkStart w:id="41" w:name="_Toc158107434" w:displacedByCustomXml="next"/>
    <w:bookmarkStart w:id="42" w:name="_Toc159944307" w:displacedByCustomXml="next"/>
    <w:bookmarkStart w:id="43" w:name="_Toc159944368" w:displacedByCustomXml="next"/>
    <w:sdt>
      <w:sdtPr>
        <w:rPr>
          <w:rFonts w:asciiTheme="minorHAnsi" w:eastAsiaTheme="minorEastAsia" w:hAnsiTheme="minorHAnsi" w:cstheme="minorBidi"/>
          <w:color w:val="auto"/>
          <w:sz w:val="22"/>
          <w:szCs w:val="22"/>
        </w:rPr>
        <w:id w:val="-108122078"/>
        <w:docPartObj>
          <w:docPartGallery w:val="Bibliographies"/>
          <w:docPartUnique/>
        </w:docPartObj>
      </w:sdtPr>
      <w:sdtContent>
        <w:p w14:paraId="0F481672" w14:textId="1728E664" w:rsidR="00A6490C" w:rsidRPr="00601F66" w:rsidRDefault="00A6490C" w:rsidP="000710C8">
          <w:pPr>
            <w:pStyle w:val="Heading1"/>
            <w:spacing w:line="360" w:lineRule="auto"/>
            <w:rPr>
              <w:rFonts w:ascii="Arial" w:eastAsia="Arial" w:hAnsi="Arial" w:cs="Arial"/>
              <w:sz w:val="26"/>
              <w:szCs w:val="26"/>
            </w:rPr>
          </w:pPr>
          <w:r w:rsidRPr="00601F66">
            <w:rPr>
              <w:rFonts w:ascii="Arial" w:eastAsia="Arial" w:hAnsi="Arial" w:cs="Arial"/>
              <w:sz w:val="26"/>
              <w:szCs w:val="26"/>
            </w:rPr>
            <w:t>References</w:t>
          </w:r>
          <w:bookmarkEnd w:id="43"/>
          <w:bookmarkEnd w:id="42"/>
          <w:bookmarkEnd w:id="41"/>
        </w:p>
        <w:sdt>
          <w:sdtPr>
            <w:id w:val="-573587230"/>
            <w:bibliography/>
          </w:sdtPr>
          <w:sdtContent>
            <w:p w14:paraId="6A5125E1" w14:textId="77777777" w:rsidR="005643E3" w:rsidRDefault="005643E3" w:rsidP="000710C8">
              <w:pPr>
                <w:pStyle w:val="Bibliography"/>
                <w:spacing w:line="360" w:lineRule="auto"/>
                <w:rPr>
                  <w:rFonts w:ascii="Arial" w:hAnsi="Arial" w:cs="Arial"/>
                </w:rPr>
              </w:pPr>
              <w:proofErr w:type="spellStart"/>
              <w:r w:rsidRPr="005643E3">
                <w:rPr>
                  <w:rFonts w:ascii="Arial" w:hAnsi="Arial" w:cs="Arial"/>
                </w:rPr>
                <w:t>Eidizadeh</w:t>
              </w:r>
              <w:proofErr w:type="spellEnd"/>
              <w:r w:rsidRPr="005643E3">
                <w:rPr>
                  <w:rFonts w:ascii="Arial" w:hAnsi="Arial" w:cs="Arial"/>
                </w:rPr>
                <w:t xml:space="preserve">, R., </w:t>
              </w:r>
              <w:proofErr w:type="spellStart"/>
              <w:r w:rsidRPr="005643E3">
                <w:rPr>
                  <w:rFonts w:ascii="Arial" w:hAnsi="Arial" w:cs="Arial"/>
                </w:rPr>
                <w:t>Salehzadeh</w:t>
              </w:r>
              <w:proofErr w:type="spellEnd"/>
              <w:r w:rsidRPr="005643E3">
                <w:rPr>
                  <w:rFonts w:ascii="Arial" w:hAnsi="Arial" w:cs="Arial"/>
                </w:rPr>
                <w:t xml:space="preserve">, R. and </w:t>
              </w:r>
              <w:proofErr w:type="spellStart"/>
              <w:r w:rsidRPr="005643E3">
                <w:rPr>
                  <w:rFonts w:ascii="Arial" w:hAnsi="Arial" w:cs="Arial"/>
                </w:rPr>
                <w:t>Chitsaz</w:t>
              </w:r>
              <w:proofErr w:type="spellEnd"/>
              <w:r w:rsidRPr="005643E3">
                <w:rPr>
                  <w:rFonts w:ascii="Arial" w:hAnsi="Arial" w:cs="Arial"/>
                </w:rPr>
                <w:t xml:space="preserve"> Esfahani, A. (2017), "Analysing the role of business intelligence, knowledge sharing and organisational innovation on gaining competitive advantage", Journal of Workplace Learning, Vol. 29 No. 4, pp. 250-267. </w:t>
              </w:r>
            </w:p>
            <w:p w14:paraId="25BCB65D" w14:textId="77777777" w:rsidR="007813F4" w:rsidRPr="007813F4" w:rsidRDefault="007813F4" w:rsidP="007813F4"/>
            <w:p w14:paraId="6F9B5A8D" w14:textId="77777777" w:rsidR="007813F4" w:rsidRPr="007813F4" w:rsidRDefault="007813F4" w:rsidP="007813F4">
              <w:pPr>
                <w:spacing w:line="360" w:lineRule="auto"/>
                <w:rPr>
                  <w:rFonts w:ascii="Arial" w:hAnsi="Arial" w:cs="Arial"/>
                </w:rPr>
              </w:pPr>
              <w:r w:rsidRPr="007813F4">
                <w:rPr>
                  <w:rFonts w:ascii="Arial" w:hAnsi="Arial" w:cs="Arial"/>
                </w:rPr>
                <w:t xml:space="preserve">Investopedia. (n.d.). </w:t>
              </w:r>
              <w:r w:rsidRPr="007813F4">
                <w:rPr>
                  <w:rFonts w:ascii="Arial" w:hAnsi="Arial" w:cs="Arial"/>
                  <w:i/>
                  <w:iCs/>
                </w:rPr>
                <w:t>How Business Intelligence – BI Works</w:t>
              </w:r>
              <w:r w:rsidRPr="007813F4">
                <w:rPr>
                  <w:rFonts w:ascii="Arial" w:hAnsi="Arial" w:cs="Arial"/>
                </w:rPr>
                <w:t>. [online] Available at: https://www.investopedia.com/terms/b/business-intelligence-bi.asp#:~:text=Business%20intelligence%20%28BI%29%20refers%20to%20the%20procedural%20and.</w:t>
              </w:r>
            </w:p>
            <w:p w14:paraId="69DBDA98" w14:textId="77777777" w:rsidR="000710C8" w:rsidRPr="000710C8" w:rsidRDefault="000710C8" w:rsidP="000710C8">
              <w:pPr>
                <w:spacing w:line="360" w:lineRule="auto"/>
              </w:pPr>
            </w:p>
            <w:p w14:paraId="20DBB186" w14:textId="59D1440B" w:rsidR="00CB7C50" w:rsidRDefault="000710C8" w:rsidP="000710C8">
              <w:pPr>
                <w:pStyle w:val="Bibliography"/>
                <w:spacing w:line="360" w:lineRule="auto"/>
                <w:rPr>
                  <w:rFonts w:ascii="Arial" w:hAnsi="Arial" w:cs="Arial"/>
                </w:rPr>
              </w:pPr>
              <w:proofErr w:type="spellStart"/>
              <w:r w:rsidRPr="000710C8">
                <w:rPr>
                  <w:rFonts w:ascii="Arial" w:hAnsi="Arial" w:cs="Arial"/>
                </w:rPr>
                <w:t>Khedikar</w:t>
              </w:r>
              <w:proofErr w:type="spellEnd"/>
              <w:r w:rsidRPr="000710C8">
                <w:rPr>
                  <w:rFonts w:ascii="Arial" w:hAnsi="Arial" w:cs="Arial"/>
                </w:rPr>
                <w:t xml:space="preserve">, K.A. (2021). Data Analytics for Business Using Tableau. </w:t>
              </w:r>
              <w:r w:rsidRPr="000710C8">
                <w:rPr>
                  <w:rFonts w:ascii="Arial" w:hAnsi="Arial" w:cs="Arial"/>
                  <w:i/>
                  <w:iCs/>
                </w:rPr>
                <w:t>SSRN Electronic Journal</w:t>
              </w:r>
              <w:r w:rsidRPr="000710C8">
                <w:rPr>
                  <w:rFonts w:ascii="Arial" w:hAnsi="Arial" w:cs="Arial"/>
                </w:rPr>
                <w:t xml:space="preserve">. </w:t>
              </w:r>
              <w:proofErr w:type="spellStart"/>
              <w:proofErr w:type="gramStart"/>
              <w:r w:rsidRPr="000710C8">
                <w:rPr>
                  <w:rFonts w:ascii="Arial" w:hAnsi="Arial" w:cs="Arial"/>
                </w:rPr>
                <w:t>doi:https</w:t>
              </w:r>
              <w:proofErr w:type="spellEnd"/>
              <w:r w:rsidRPr="000710C8">
                <w:rPr>
                  <w:rFonts w:ascii="Arial" w:hAnsi="Arial" w:cs="Arial"/>
                </w:rPr>
                <w:t>://doi.org/10.2139/ssrn.3835030</w:t>
              </w:r>
              <w:proofErr w:type="gramEnd"/>
              <w:r w:rsidRPr="000710C8">
                <w:rPr>
                  <w:rFonts w:ascii="Arial" w:hAnsi="Arial" w:cs="Arial"/>
                </w:rPr>
                <w:t>.</w:t>
              </w:r>
            </w:p>
            <w:p w14:paraId="5A1D6443" w14:textId="77777777" w:rsidR="000710C8" w:rsidRPr="000710C8" w:rsidRDefault="000710C8" w:rsidP="000710C8">
              <w:pPr>
                <w:spacing w:line="360" w:lineRule="auto"/>
              </w:pPr>
            </w:p>
            <w:p w14:paraId="174B5F22" w14:textId="77777777" w:rsidR="00CB7C50" w:rsidRPr="002626D1" w:rsidRDefault="00CB7C50" w:rsidP="000710C8">
              <w:pPr>
                <w:pStyle w:val="Bibliography"/>
                <w:spacing w:line="360" w:lineRule="auto"/>
                <w:rPr>
                  <w:rFonts w:ascii="Arial" w:hAnsi="Arial" w:cs="Arial"/>
                </w:rPr>
              </w:pPr>
              <w:r w:rsidRPr="002626D1">
                <w:rPr>
                  <w:rFonts w:ascii="Arial" w:hAnsi="Arial" w:cs="Arial"/>
                </w:rPr>
                <w:t xml:space="preserve">Larson, &amp; Chang, V. (2016). A review and future direction of agile, business intelligence, analytics and data science. International Journal of Information Management, 36(5), 700–710. https://doi.org/10.1016/j.ijinfomgt.2016.04.013 </w:t>
              </w:r>
            </w:p>
            <w:p w14:paraId="46271263" w14:textId="77777777" w:rsidR="005643E3" w:rsidRPr="005643E3" w:rsidRDefault="005643E3" w:rsidP="000710C8">
              <w:pPr>
                <w:pStyle w:val="Bibliography"/>
                <w:spacing w:line="360" w:lineRule="auto"/>
                <w:rPr>
                  <w:rFonts w:ascii="Arial" w:hAnsi="Arial" w:cs="Arial"/>
                </w:rPr>
              </w:pPr>
            </w:p>
            <w:p w14:paraId="3EE9B1D5" w14:textId="20EB53E4" w:rsidR="00DF5EAB" w:rsidRDefault="005643E3" w:rsidP="000710C8">
              <w:pPr>
                <w:pStyle w:val="Bibliography"/>
                <w:spacing w:line="360" w:lineRule="auto"/>
                <w:rPr>
                  <w:rFonts w:ascii="Arial" w:hAnsi="Arial" w:cs="Arial"/>
                </w:rPr>
              </w:pPr>
              <w:proofErr w:type="spellStart"/>
              <w:r w:rsidRPr="005643E3">
                <w:rPr>
                  <w:rFonts w:ascii="Arial" w:hAnsi="Arial" w:cs="Arial"/>
                </w:rPr>
                <w:t>Puklavec</w:t>
              </w:r>
              <w:proofErr w:type="spellEnd"/>
              <w:r w:rsidRPr="005643E3">
                <w:rPr>
                  <w:rFonts w:ascii="Arial" w:hAnsi="Arial" w:cs="Arial"/>
                </w:rPr>
                <w:t xml:space="preserve">, B., Oliveira, T. and </w:t>
              </w:r>
              <w:proofErr w:type="spellStart"/>
              <w:r w:rsidRPr="005643E3">
                <w:rPr>
                  <w:rFonts w:ascii="Arial" w:hAnsi="Arial" w:cs="Arial"/>
                </w:rPr>
                <w:t>Popovič</w:t>
              </w:r>
              <w:proofErr w:type="spellEnd"/>
              <w:r w:rsidRPr="005643E3">
                <w:rPr>
                  <w:rFonts w:ascii="Arial" w:hAnsi="Arial" w:cs="Arial"/>
                </w:rPr>
                <w:t>, A. (2018), "Understanding the determinants of business intelligence system adoption stages: An empirical study of SMEs", Industrial Management &amp; Data Systems, Vol. 118 No. 1, pp. 236-261.</w:t>
              </w:r>
              <w:r w:rsidR="000A24AC">
                <w:rPr>
                  <w:rFonts w:ascii="Arial" w:hAnsi="Arial" w:cs="Arial"/>
                </w:rPr>
                <w:t xml:space="preserve"> </w:t>
              </w:r>
            </w:p>
            <w:p w14:paraId="73912252" w14:textId="77777777" w:rsidR="000A24AC" w:rsidRDefault="000A24AC" w:rsidP="000710C8">
              <w:pPr>
                <w:spacing w:line="360" w:lineRule="auto"/>
              </w:pPr>
            </w:p>
            <w:p w14:paraId="2E8A6D62" w14:textId="77777777" w:rsidR="00447787" w:rsidRPr="00447787" w:rsidRDefault="00447787" w:rsidP="000710C8">
              <w:pPr>
                <w:spacing w:line="360" w:lineRule="auto"/>
                <w:rPr>
                  <w:rFonts w:ascii="Arial" w:hAnsi="Arial" w:cs="Arial"/>
                </w:rPr>
              </w:pPr>
              <w:r w:rsidRPr="00447787">
                <w:rPr>
                  <w:rFonts w:ascii="Arial" w:hAnsi="Arial" w:cs="Arial"/>
                </w:rPr>
                <w:t xml:space="preserve">Segal, T. (2022). </w:t>
              </w:r>
              <w:r w:rsidRPr="00447787">
                <w:rPr>
                  <w:rFonts w:ascii="Arial" w:hAnsi="Arial" w:cs="Arial"/>
                  <w:i/>
                  <w:iCs/>
                </w:rPr>
                <w:t>What Is Big Data? Definition, How It Works, and Uses</w:t>
              </w:r>
              <w:r w:rsidRPr="00447787">
                <w:rPr>
                  <w:rFonts w:ascii="Arial" w:hAnsi="Arial" w:cs="Arial"/>
                </w:rPr>
                <w:t>. [online] Investopedia. Available at: https://www.investopedia.com/terms/b/big-data.asp.</w:t>
              </w:r>
            </w:p>
            <w:p w14:paraId="76099039" w14:textId="77777777" w:rsidR="000A24AC" w:rsidRPr="000A24AC" w:rsidRDefault="000A24AC" w:rsidP="000710C8">
              <w:pPr>
                <w:spacing w:line="360" w:lineRule="auto"/>
              </w:pPr>
            </w:p>
            <w:p w14:paraId="2EC43C61" w14:textId="77777777" w:rsidR="000A24AC" w:rsidRDefault="000A24AC" w:rsidP="000710C8">
              <w:pPr>
                <w:pStyle w:val="NormalWeb"/>
                <w:spacing w:before="0" w:beforeAutospacing="0" w:after="240" w:afterAutospacing="0" w:line="360" w:lineRule="auto"/>
              </w:pPr>
              <w:r w:rsidRPr="000A24AC">
                <w:rPr>
                  <w:rFonts w:ascii="Arial" w:hAnsi="Arial" w:cs="Arial"/>
                </w:rPr>
                <w:t xml:space="preserve">Stedman, C. (2020). </w:t>
              </w:r>
              <w:r w:rsidRPr="000A24AC">
                <w:rPr>
                  <w:rFonts w:ascii="Arial" w:hAnsi="Arial" w:cs="Arial"/>
                  <w:i/>
                  <w:iCs/>
                </w:rPr>
                <w:t>What is Business Intelligence? BI Defined</w:t>
              </w:r>
              <w:r w:rsidRPr="000A24AC">
                <w:rPr>
                  <w:rFonts w:ascii="Arial" w:hAnsi="Arial" w:cs="Arial"/>
                </w:rPr>
                <w:t xml:space="preserve">. [online] </w:t>
              </w:r>
              <w:proofErr w:type="spellStart"/>
              <w:r w:rsidRPr="000A24AC">
                <w:rPr>
                  <w:rFonts w:ascii="Arial" w:hAnsi="Arial" w:cs="Arial"/>
                </w:rPr>
                <w:t>SearchBusinessAnalytics</w:t>
              </w:r>
              <w:proofErr w:type="spellEnd"/>
              <w:r w:rsidRPr="000A24AC">
                <w:rPr>
                  <w:rFonts w:ascii="Arial" w:hAnsi="Arial" w:cs="Arial"/>
                </w:rPr>
                <w:t>. Available at: https://www.techtarget.com/searchbusinessanalytics/definition/business-intelligence-BI</w:t>
              </w:r>
              <w:r>
                <w:t>.</w:t>
              </w:r>
            </w:p>
            <w:p w14:paraId="1BB72068" w14:textId="77777777" w:rsidR="00DF5EAB" w:rsidRDefault="00DF5EAB" w:rsidP="000710C8">
              <w:pPr>
                <w:pStyle w:val="Bibliography"/>
                <w:spacing w:line="360" w:lineRule="auto"/>
              </w:pPr>
            </w:p>
            <w:p w14:paraId="5B91C2B1" w14:textId="3E183239" w:rsidR="00A6490C" w:rsidRDefault="00000000" w:rsidP="000710C8">
              <w:pPr>
                <w:spacing w:line="360" w:lineRule="auto"/>
              </w:pPr>
            </w:p>
          </w:sdtContent>
        </w:sdt>
      </w:sdtContent>
    </w:sdt>
    <w:p w14:paraId="7A2579DE" w14:textId="247DF0D5" w:rsidR="00E140E0" w:rsidRDefault="00E140E0" w:rsidP="5716DF4C">
      <w:pPr>
        <w:rPr>
          <w:rFonts w:ascii="Arial" w:eastAsia="Arial" w:hAnsi="Arial" w:cs="Arial"/>
          <w:color w:val="222222"/>
          <w:sz w:val="20"/>
          <w:szCs w:val="20"/>
        </w:rPr>
      </w:pPr>
    </w:p>
    <w:p w14:paraId="136A9281" w14:textId="7FDEADBC" w:rsidR="00601F66" w:rsidRPr="00601F66" w:rsidRDefault="00601F66" w:rsidP="00601F66">
      <w:pPr>
        <w:pStyle w:val="Heading2"/>
        <w:rPr>
          <w:rFonts w:ascii="Arial" w:hAnsi="Arial" w:cs="Arial"/>
        </w:rPr>
      </w:pPr>
    </w:p>
    <w:sectPr w:rsidR="00601F66" w:rsidRPr="00601F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03789" w14:textId="77777777" w:rsidR="004B42EC" w:rsidRDefault="004B42EC" w:rsidP="00CF3461">
      <w:pPr>
        <w:spacing w:after="0" w:line="240" w:lineRule="auto"/>
      </w:pPr>
      <w:r>
        <w:separator/>
      </w:r>
    </w:p>
  </w:endnote>
  <w:endnote w:type="continuationSeparator" w:id="0">
    <w:p w14:paraId="1DFDAFD2" w14:textId="77777777" w:rsidR="004B42EC" w:rsidRDefault="004B42EC" w:rsidP="00CF3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496663"/>
      <w:docPartObj>
        <w:docPartGallery w:val="Page Numbers (Bottom of Page)"/>
        <w:docPartUnique/>
      </w:docPartObj>
    </w:sdtPr>
    <w:sdtContent>
      <w:sdt>
        <w:sdtPr>
          <w:id w:val="-1705238520"/>
          <w:docPartObj>
            <w:docPartGallery w:val="Page Numbers (Top of Page)"/>
            <w:docPartUnique/>
          </w:docPartObj>
        </w:sdtPr>
        <w:sdtContent>
          <w:p w14:paraId="4D6CAB03" w14:textId="3E8D0F56" w:rsidR="00CF3461" w:rsidRDefault="00CF3461" w:rsidP="00CF3461">
            <w:pPr>
              <w:pStyle w:val="Footer"/>
              <w:jc w:val="right"/>
            </w:pPr>
            <w:r w:rsidRPr="00CF3461">
              <w:rPr>
                <w:rFonts w:ascii="Arial" w:hAnsi="Arial" w:cs="Arial"/>
                <w:b/>
                <w:bCs/>
                <w:color w:val="BFBFBF" w:themeColor="background1" w:themeShade="BF"/>
                <w:sz w:val="24"/>
                <w:szCs w:val="24"/>
              </w:rPr>
              <w:fldChar w:fldCharType="begin"/>
            </w:r>
            <w:r w:rsidRPr="00CF3461">
              <w:rPr>
                <w:rFonts w:ascii="Arial" w:hAnsi="Arial" w:cs="Arial"/>
                <w:b/>
                <w:bCs/>
                <w:color w:val="BFBFBF" w:themeColor="background1" w:themeShade="BF"/>
              </w:rPr>
              <w:instrText xml:space="preserve"> PAGE </w:instrText>
            </w:r>
            <w:r w:rsidRPr="00CF3461">
              <w:rPr>
                <w:rFonts w:ascii="Arial" w:hAnsi="Arial" w:cs="Arial"/>
                <w:b/>
                <w:bCs/>
                <w:color w:val="BFBFBF" w:themeColor="background1" w:themeShade="BF"/>
                <w:sz w:val="24"/>
                <w:szCs w:val="24"/>
              </w:rPr>
              <w:fldChar w:fldCharType="separate"/>
            </w:r>
            <w:r w:rsidRPr="00CF3461">
              <w:rPr>
                <w:rFonts w:ascii="Arial" w:hAnsi="Arial" w:cs="Arial"/>
                <w:b/>
                <w:bCs/>
                <w:noProof/>
                <w:color w:val="BFBFBF" w:themeColor="background1" w:themeShade="BF"/>
              </w:rPr>
              <w:t>2</w:t>
            </w:r>
            <w:r w:rsidRPr="00CF3461">
              <w:rPr>
                <w:rFonts w:ascii="Arial" w:hAnsi="Arial" w:cs="Arial"/>
                <w:b/>
                <w:bCs/>
                <w:color w:val="BFBFBF" w:themeColor="background1" w:themeShade="BF"/>
                <w:sz w:val="24"/>
                <w:szCs w:val="24"/>
              </w:rPr>
              <w:fldChar w:fldCharType="end"/>
            </w:r>
            <w:r w:rsidRPr="00CF3461">
              <w:rPr>
                <w:rFonts w:ascii="Arial" w:hAnsi="Arial" w:cs="Arial"/>
                <w:color w:val="BFBFBF" w:themeColor="background1" w:themeShade="BF"/>
              </w:rPr>
              <w:t xml:space="preserve"> of </w:t>
            </w:r>
            <w:r w:rsidRPr="00CF3461">
              <w:rPr>
                <w:rFonts w:ascii="Arial" w:hAnsi="Arial" w:cs="Arial"/>
                <w:color w:val="BFBFBF" w:themeColor="background1" w:themeShade="BF"/>
                <w:sz w:val="24"/>
                <w:szCs w:val="24"/>
              </w:rPr>
              <w:fldChar w:fldCharType="begin"/>
            </w:r>
            <w:r w:rsidRPr="00CF3461">
              <w:rPr>
                <w:rFonts w:ascii="Arial" w:hAnsi="Arial" w:cs="Arial"/>
                <w:color w:val="BFBFBF" w:themeColor="background1" w:themeShade="BF"/>
              </w:rPr>
              <w:instrText xml:space="preserve"> NUMPAGES  </w:instrText>
            </w:r>
            <w:r w:rsidRPr="00CF3461">
              <w:rPr>
                <w:rFonts w:ascii="Arial" w:hAnsi="Arial" w:cs="Arial"/>
                <w:color w:val="BFBFBF" w:themeColor="background1" w:themeShade="BF"/>
                <w:sz w:val="24"/>
                <w:szCs w:val="24"/>
              </w:rPr>
              <w:fldChar w:fldCharType="separate"/>
            </w:r>
            <w:r w:rsidRPr="00CF3461">
              <w:rPr>
                <w:rFonts w:ascii="Arial" w:hAnsi="Arial" w:cs="Arial"/>
                <w:noProof/>
                <w:color w:val="BFBFBF" w:themeColor="background1" w:themeShade="BF"/>
              </w:rPr>
              <w:t>2</w:t>
            </w:r>
            <w:r w:rsidRPr="00CF3461">
              <w:rPr>
                <w:rFonts w:ascii="Arial" w:hAnsi="Arial" w:cs="Arial"/>
                <w:color w:val="BFBFBF" w:themeColor="background1" w:themeShade="BF"/>
                <w:sz w:val="24"/>
                <w:szCs w:val="24"/>
              </w:rPr>
              <w:fldChar w:fldCharType="end"/>
            </w:r>
          </w:p>
        </w:sdtContent>
      </w:sdt>
    </w:sdtContent>
  </w:sdt>
  <w:p w14:paraId="72E1F770" w14:textId="77777777" w:rsidR="00CF3461" w:rsidRDefault="00CF3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3633D" w14:textId="77777777" w:rsidR="004B42EC" w:rsidRDefault="004B42EC" w:rsidP="00CF3461">
      <w:pPr>
        <w:spacing w:after="0" w:line="240" w:lineRule="auto"/>
      </w:pPr>
      <w:r>
        <w:separator/>
      </w:r>
    </w:p>
  </w:footnote>
  <w:footnote w:type="continuationSeparator" w:id="0">
    <w:p w14:paraId="51A66E08" w14:textId="77777777" w:rsidR="004B42EC" w:rsidRDefault="004B42EC" w:rsidP="00CF3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B15B"/>
    <w:multiLevelType w:val="hybridMultilevel"/>
    <w:tmpl w:val="AC6A08DC"/>
    <w:lvl w:ilvl="0" w:tplc="85465D1E">
      <w:start w:val="1"/>
      <w:numFmt w:val="lowerRoman"/>
      <w:lvlText w:val="%1."/>
      <w:lvlJc w:val="right"/>
      <w:pPr>
        <w:ind w:left="720" w:hanging="360"/>
      </w:pPr>
    </w:lvl>
    <w:lvl w:ilvl="1" w:tplc="1CE496BE">
      <w:start w:val="1"/>
      <w:numFmt w:val="lowerLetter"/>
      <w:lvlText w:val="%2."/>
      <w:lvlJc w:val="left"/>
      <w:pPr>
        <w:ind w:left="1440" w:hanging="360"/>
      </w:pPr>
    </w:lvl>
    <w:lvl w:ilvl="2" w:tplc="85465D1E">
      <w:start w:val="1"/>
      <w:numFmt w:val="lowerRoman"/>
      <w:lvlText w:val="%3."/>
      <w:lvlJc w:val="right"/>
      <w:pPr>
        <w:ind w:left="2160" w:hanging="180"/>
      </w:pPr>
    </w:lvl>
    <w:lvl w:ilvl="3" w:tplc="B4D61A92">
      <w:start w:val="1"/>
      <w:numFmt w:val="decimal"/>
      <w:lvlText w:val="%4."/>
      <w:lvlJc w:val="left"/>
      <w:pPr>
        <w:ind w:left="2880" w:hanging="360"/>
      </w:pPr>
    </w:lvl>
    <w:lvl w:ilvl="4" w:tplc="B800534E">
      <w:start w:val="1"/>
      <w:numFmt w:val="lowerLetter"/>
      <w:lvlText w:val="%5."/>
      <w:lvlJc w:val="left"/>
      <w:pPr>
        <w:ind w:left="3600" w:hanging="360"/>
      </w:pPr>
    </w:lvl>
    <w:lvl w:ilvl="5" w:tplc="3692D75A">
      <w:start w:val="1"/>
      <w:numFmt w:val="lowerRoman"/>
      <w:lvlText w:val="%6."/>
      <w:lvlJc w:val="right"/>
      <w:pPr>
        <w:ind w:left="4320" w:hanging="180"/>
      </w:pPr>
    </w:lvl>
    <w:lvl w:ilvl="6" w:tplc="2BFE1DCA">
      <w:start w:val="1"/>
      <w:numFmt w:val="decimal"/>
      <w:lvlText w:val="%7."/>
      <w:lvlJc w:val="left"/>
      <w:pPr>
        <w:ind w:left="5040" w:hanging="360"/>
      </w:pPr>
    </w:lvl>
    <w:lvl w:ilvl="7" w:tplc="2C447A42">
      <w:start w:val="1"/>
      <w:numFmt w:val="lowerLetter"/>
      <w:lvlText w:val="%8."/>
      <w:lvlJc w:val="left"/>
      <w:pPr>
        <w:ind w:left="5760" w:hanging="360"/>
      </w:pPr>
    </w:lvl>
    <w:lvl w:ilvl="8" w:tplc="B4582DBE">
      <w:start w:val="1"/>
      <w:numFmt w:val="lowerRoman"/>
      <w:lvlText w:val="%9."/>
      <w:lvlJc w:val="right"/>
      <w:pPr>
        <w:ind w:left="6480" w:hanging="180"/>
      </w:pPr>
    </w:lvl>
  </w:abstractNum>
  <w:abstractNum w:abstractNumId="1" w15:restartNumberingAfterBreak="0">
    <w:nsid w:val="133302AC"/>
    <w:multiLevelType w:val="hybridMultilevel"/>
    <w:tmpl w:val="A19ED218"/>
    <w:lvl w:ilvl="0" w:tplc="2B7A53E6">
      <w:start w:val="1"/>
      <w:numFmt w:val="lowerLetter"/>
      <w:lvlText w:val="%1."/>
      <w:lvlJc w:val="left"/>
      <w:pPr>
        <w:ind w:left="720" w:hanging="360"/>
      </w:pPr>
    </w:lvl>
    <w:lvl w:ilvl="1" w:tplc="383CC600">
      <w:start w:val="1"/>
      <w:numFmt w:val="lowerLetter"/>
      <w:lvlText w:val="%2."/>
      <w:lvlJc w:val="left"/>
      <w:pPr>
        <w:ind w:left="1440" w:hanging="360"/>
      </w:pPr>
    </w:lvl>
    <w:lvl w:ilvl="2" w:tplc="7BE6A282">
      <w:start w:val="1"/>
      <w:numFmt w:val="lowerRoman"/>
      <w:lvlText w:val="%3."/>
      <w:lvlJc w:val="right"/>
      <w:pPr>
        <w:ind w:left="2160" w:hanging="180"/>
      </w:pPr>
    </w:lvl>
    <w:lvl w:ilvl="3" w:tplc="F91C3EA2">
      <w:start w:val="1"/>
      <w:numFmt w:val="decimal"/>
      <w:lvlText w:val="%4."/>
      <w:lvlJc w:val="left"/>
      <w:pPr>
        <w:ind w:left="2880" w:hanging="360"/>
      </w:pPr>
    </w:lvl>
    <w:lvl w:ilvl="4" w:tplc="31DE5768">
      <w:start w:val="1"/>
      <w:numFmt w:val="lowerLetter"/>
      <w:lvlText w:val="%5."/>
      <w:lvlJc w:val="left"/>
      <w:pPr>
        <w:ind w:left="3600" w:hanging="360"/>
      </w:pPr>
    </w:lvl>
    <w:lvl w:ilvl="5" w:tplc="BFC685BE">
      <w:start w:val="1"/>
      <w:numFmt w:val="lowerRoman"/>
      <w:lvlText w:val="%6."/>
      <w:lvlJc w:val="right"/>
      <w:pPr>
        <w:ind w:left="4320" w:hanging="180"/>
      </w:pPr>
    </w:lvl>
    <w:lvl w:ilvl="6" w:tplc="4F5295A0">
      <w:start w:val="1"/>
      <w:numFmt w:val="decimal"/>
      <w:lvlText w:val="%7."/>
      <w:lvlJc w:val="left"/>
      <w:pPr>
        <w:ind w:left="5040" w:hanging="360"/>
      </w:pPr>
    </w:lvl>
    <w:lvl w:ilvl="7" w:tplc="9C3080AE">
      <w:start w:val="1"/>
      <w:numFmt w:val="lowerLetter"/>
      <w:lvlText w:val="%8."/>
      <w:lvlJc w:val="left"/>
      <w:pPr>
        <w:ind w:left="5760" w:hanging="360"/>
      </w:pPr>
    </w:lvl>
    <w:lvl w:ilvl="8" w:tplc="14B23150">
      <w:start w:val="1"/>
      <w:numFmt w:val="lowerRoman"/>
      <w:lvlText w:val="%9."/>
      <w:lvlJc w:val="right"/>
      <w:pPr>
        <w:ind w:left="6480" w:hanging="180"/>
      </w:pPr>
    </w:lvl>
  </w:abstractNum>
  <w:abstractNum w:abstractNumId="2" w15:restartNumberingAfterBreak="0">
    <w:nsid w:val="1BF376E1"/>
    <w:multiLevelType w:val="multilevel"/>
    <w:tmpl w:val="B2747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2417F1"/>
    <w:multiLevelType w:val="hybridMultilevel"/>
    <w:tmpl w:val="7B62D0F2"/>
    <w:lvl w:ilvl="0" w:tplc="2B7A53E6">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D119B"/>
    <w:multiLevelType w:val="hybridMultilevel"/>
    <w:tmpl w:val="56B4908E"/>
    <w:lvl w:ilvl="0" w:tplc="10DC214C">
      <w:start w:val="1"/>
      <w:numFmt w:val="decimal"/>
      <w:lvlText w:val="%1."/>
      <w:lvlJc w:val="left"/>
      <w:pPr>
        <w:ind w:left="720" w:hanging="360"/>
      </w:pPr>
    </w:lvl>
    <w:lvl w:ilvl="1" w:tplc="BA1EAC72">
      <w:start w:val="1"/>
      <w:numFmt w:val="lowerLetter"/>
      <w:lvlText w:val="%2."/>
      <w:lvlJc w:val="left"/>
      <w:pPr>
        <w:ind w:left="1440" w:hanging="360"/>
      </w:pPr>
    </w:lvl>
    <w:lvl w:ilvl="2" w:tplc="43CA16FE">
      <w:start w:val="1"/>
      <w:numFmt w:val="lowerRoman"/>
      <w:lvlText w:val="%3."/>
      <w:lvlJc w:val="right"/>
      <w:pPr>
        <w:ind w:left="2160" w:hanging="180"/>
      </w:pPr>
    </w:lvl>
    <w:lvl w:ilvl="3" w:tplc="8A8205C0">
      <w:start w:val="1"/>
      <w:numFmt w:val="decimal"/>
      <w:lvlText w:val="%4."/>
      <w:lvlJc w:val="left"/>
      <w:pPr>
        <w:ind w:left="2880" w:hanging="360"/>
      </w:pPr>
    </w:lvl>
    <w:lvl w:ilvl="4" w:tplc="DD9E8F38">
      <w:start w:val="1"/>
      <w:numFmt w:val="lowerLetter"/>
      <w:lvlText w:val="%5."/>
      <w:lvlJc w:val="left"/>
      <w:pPr>
        <w:ind w:left="3600" w:hanging="360"/>
      </w:pPr>
    </w:lvl>
    <w:lvl w:ilvl="5" w:tplc="E6224852">
      <w:start w:val="1"/>
      <w:numFmt w:val="lowerRoman"/>
      <w:lvlText w:val="%6."/>
      <w:lvlJc w:val="right"/>
      <w:pPr>
        <w:ind w:left="4320" w:hanging="180"/>
      </w:pPr>
    </w:lvl>
    <w:lvl w:ilvl="6" w:tplc="DCA07AF4">
      <w:start w:val="1"/>
      <w:numFmt w:val="decimal"/>
      <w:lvlText w:val="%7."/>
      <w:lvlJc w:val="left"/>
      <w:pPr>
        <w:ind w:left="5040" w:hanging="360"/>
      </w:pPr>
    </w:lvl>
    <w:lvl w:ilvl="7" w:tplc="4022E75E">
      <w:start w:val="1"/>
      <w:numFmt w:val="lowerLetter"/>
      <w:lvlText w:val="%8."/>
      <w:lvlJc w:val="left"/>
      <w:pPr>
        <w:ind w:left="5760" w:hanging="360"/>
      </w:pPr>
    </w:lvl>
    <w:lvl w:ilvl="8" w:tplc="8F089282">
      <w:start w:val="1"/>
      <w:numFmt w:val="lowerRoman"/>
      <w:lvlText w:val="%9."/>
      <w:lvlJc w:val="right"/>
      <w:pPr>
        <w:ind w:left="6480" w:hanging="180"/>
      </w:pPr>
    </w:lvl>
  </w:abstractNum>
  <w:abstractNum w:abstractNumId="5" w15:restartNumberingAfterBreak="0">
    <w:nsid w:val="43166DA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839096E"/>
    <w:multiLevelType w:val="hybridMultilevel"/>
    <w:tmpl w:val="D7E03FD4"/>
    <w:lvl w:ilvl="0" w:tplc="85465D1E">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DA386C"/>
    <w:multiLevelType w:val="hybridMultilevel"/>
    <w:tmpl w:val="7BB44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DD065C"/>
    <w:multiLevelType w:val="hybridMultilevel"/>
    <w:tmpl w:val="333611A2"/>
    <w:lvl w:ilvl="0" w:tplc="AFAAA494">
      <w:start w:val="1"/>
      <w:numFmt w:val="lowerRoman"/>
      <w:lvlText w:val="%1."/>
      <w:lvlJc w:val="right"/>
      <w:pPr>
        <w:ind w:left="360" w:hanging="360"/>
      </w:pPr>
      <w:rPr>
        <w:rFonts w:ascii="Arial" w:hAnsi="Arial" w:cs="Arial" w:hint="default"/>
        <w:color w:val="2F5496" w:themeColor="accent1" w:themeShade="BF"/>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539E1A54"/>
    <w:multiLevelType w:val="multilevel"/>
    <w:tmpl w:val="68DE8B30"/>
    <w:lvl w:ilvl="0">
      <w:start w:val="1"/>
      <w:numFmt w:val="lowerRoman"/>
      <w:lvlText w:val="%1."/>
      <w:lvlJc w:val="left"/>
      <w:pPr>
        <w:ind w:left="360" w:hanging="360"/>
      </w:pPr>
      <w:rPr>
        <w:rFonts w:ascii="Arial" w:eastAsiaTheme="majorEastAsia" w:hAnsi="Arial"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638F3533"/>
    <w:multiLevelType w:val="hybridMultilevel"/>
    <w:tmpl w:val="58563A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6A2B39"/>
    <w:multiLevelType w:val="multilevel"/>
    <w:tmpl w:val="DE7CF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785A05"/>
    <w:multiLevelType w:val="hybridMultilevel"/>
    <w:tmpl w:val="705E4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AC31C1"/>
    <w:multiLevelType w:val="hybridMultilevel"/>
    <w:tmpl w:val="434ADE3E"/>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775917E9"/>
    <w:multiLevelType w:val="hybridMultilevel"/>
    <w:tmpl w:val="692C325A"/>
    <w:lvl w:ilvl="0" w:tplc="2E4A365A">
      <w:start w:val="1"/>
      <w:numFmt w:val="decimal"/>
      <w:lvlText w:val="%1."/>
      <w:lvlJc w:val="left"/>
      <w:pPr>
        <w:ind w:left="720" w:hanging="360"/>
      </w:pPr>
    </w:lvl>
    <w:lvl w:ilvl="1" w:tplc="6212AD38">
      <w:start w:val="1"/>
      <w:numFmt w:val="lowerLetter"/>
      <w:lvlText w:val="%2."/>
      <w:lvlJc w:val="left"/>
      <w:pPr>
        <w:ind w:left="1440" w:hanging="360"/>
      </w:pPr>
    </w:lvl>
    <w:lvl w:ilvl="2" w:tplc="B4FCA79A">
      <w:start w:val="1"/>
      <w:numFmt w:val="lowerRoman"/>
      <w:lvlText w:val="%3."/>
      <w:lvlJc w:val="right"/>
      <w:pPr>
        <w:ind w:left="2160" w:hanging="180"/>
      </w:pPr>
    </w:lvl>
    <w:lvl w:ilvl="3" w:tplc="2AB6DBAC">
      <w:start w:val="1"/>
      <w:numFmt w:val="decimal"/>
      <w:lvlText w:val="%4."/>
      <w:lvlJc w:val="left"/>
      <w:pPr>
        <w:ind w:left="2880" w:hanging="360"/>
      </w:pPr>
    </w:lvl>
    <w:lvl w:ilvl="4" w:tplc="D57EC196">
      <w:start w:val="1"/>
      <w:numFmt w:val="lowerLetter"/>
      <w:lvlText w:val="%5."/>
      <w:lvlJc w:val="left"/>
      <w:pPr>
        <w:ind w:left="3600" w:hanging="360"/>
      </w:pPr>
    </w:lvl>
    <w:lvl w:ilvl="5" w:tplc="4F049E66">
      <w:start w:val="1"/>
      <w:numFmt w:val="lowerRoman"/>
      <w:lvlText w:val="%6."/>
      <w:lvlJc w:val="right"/>
      <w:pPr>
        <w:ind w:left="4320" w:hanging="180"/>
      </w:pPr>
    </w:lvl>
    <w:lvl w:ilvl="6" w:tplc="46D02D28">
      <w:start w:val="1"/>
      <w:numFmt w:val="decimal"/>
      <w:lvlText w:val="%7."/>
      <w:lvlJc w:val="left"/>
      <w:pPr>
        <w:ind w:left="5040" w:hanging="360"/>
      </w:pPr>
    </w:lvl>
    <w:lvl w:ilvl="7" w:tplc="AFA25214">
      <w:start w:val="1"/>
      <w:numFmt w:val="lowerLetter"/>
      <w:lvlText w:val="%8."/>
      <w:lvlJc w:val="left"/>
      <w:pPr>
        <w:ind w:left="5760" w:hanging="360"/>
      </w:pPr>
    </w:lvl>
    <w:lvl w:ilvl="8" w:tplc="5CDCBB6A">
      <w:start w:val="1"/>
      <w:numFmt w:val="lowerRoman"/>
      <w:lvlText w:val="%9."/>
      <w:lvlJc w:val="right"/>
      <w:pPr>
        <w:ind w:left="6480" w:hanging="180"/>
      </w:pPr>
    </w:lvl>
  </w:abstractNum>
  <w:abstractNum w:abstractNumId="15" w15:restartNumberingAfterBreak="0">
    <w:nsid w:val="77CF0486"/>
    <w:multiLevelType w:val="hybridMultilevel"/>
    <w:tmpl w:val="E2D24164"/>
    <w:lvl w:ilvl="0" w:tplc="EEAAB180">
      <w:start w:val="1"/>
      <w:numFmt w:val="decimal"/>
      <w:lvlText w:val="%1."/>
      <w:lvlJc w:val="left"/>
      <w:pPr>
        <w:ind w:left="720" w:hanging="360"/>
      </w:pPr>
    </w:lvl>
    <w:lvl w:ilvl="1" w:tplc="F9E2E31E">
      <w:start w:val="1"/>
      <w:numFmt w:val="lowerLetter"/>
      <w:lvlText w:val="%2."/>
      <w:lvlJc w:val="left"/>
      <w:pPr>
        <w:ind w:left="1440" w:hanging="360"/>
      </w:pPr>
    </w:lvl>
    <w:lvl w:ilvl="2" w:tplc="86A28880">
      <w:start w:val="1"/>
      <w:numFmt w:val="lowerRoman"/>
      <w:lvlText w:val="%3."/>
      <w:lvlJc w:val="right"/>
      <w:pPr>
        <w:ind w:left="2160" w:hanging="180"/>
      </w:pPr>
    </w:lvl>
    <w:lvl w:ilvl="3" w:tplc="2B80496C">
      <w:start w:val="1"/>
      <w:numFmt w:val="decimal"/>
      <w:lvlText w:val="%4."/>
      <w:lvlJc w:val="left"/>
      <w:pPr>
        <w:ind w:left="2880" w:hanging="360"/>
      </w:pPr>
    </w:lvl>
    <w:lvl w:ilvl="4" w:tplc="10DAECD8">
      <w:start w:val="1"/>
      <w:numFmt w:val="lowerLetter"/>
      <w:lvlText w:val="%5."/>
      <w:lvlJc w:val="left"/>
      <w:pPr>
        <w:ind w:left="3600" w:hanging="360"/>
      </w:pPr>
    </w:lvl>
    <w:lvl w:ilvl="5" w:tplc="9C9EF846">
      <w:start w:val="1"/>
      <w:numFmt w:val="lowerRoman"/>
      <w:lvlText w:val="%6."/>
      <w:lvlJc w:val="right"/>
      <w:pPr>
        <w:ind w:left="4320" w:hanging="180"/>
      </w:pPr>
    </w:lvl>
    <w:lvl w:ilvl="6" w:tplc="1B8C4BE2">
      <w:start w:val="1"/>
      <w:numFmt w:val="decimal"/>
      <w:lvlText w:val="%7."/>
      <w:lvlJc w:val="left"/>
      <w:pPr>
        <w:ind w:left="5040" w:hanging="360"/>
      </w:pPr>
    </w:lvl>
    <w:lvl w:ilvl="7" w:tplc="70DAC8CA">
      <w:start w:val="1"/>
      <w:numFmt w:val="lowerLetter"/>
      <w:lvlText w:val="%8."/>
      <w:lvlJc w:val="left"/>
      <w:pPr>
        <w:ind w:left="5760" w:hanging="360"/>
      </w:pPr>
    </w:lvl>
    <w:lvl w:ilvl="8" w:tplc="63B6CD38">
      <w:start w:val="1"/>
      <w:numFmt w:val="lowerRoman"/>
      <w:lvlText w:val="%9."/>
      <w:lvlJc w:val="right"/>
      <w:pPr>
        <w:ind w:left="6480" w:hanging="180"/>
      </w:pPr>
    </w:lvl>
  </w:abstractNum>
  <w:abstractNum w:abstractNumId="16" w15:restartNumberingAfterBreak="0">
    <w:nsid w:val="7AC32A30"/>
    <w:multiLevelType w:val="hybridMultilevel"/>
    <w:tmpl w:val="A1AA6E96"/>
    <w:lvl w:ilvl="0" w:tplc="E5881704">
      <w:start w:val="1"/>
      <w:numFmt w:val="decimal"/>
      <w:lvlText w:val="%1."/>
      <w:lvlJc w:val="left"/>
      <w:pPr>
        <w:ind w:left="720" w:hanging="360"/>
      </w:pPr>
    </w:lvl>
    <w:lvl w:ilvl="1" w:tplc="759E9FBE">
      <w:start w:val="1"/>
      <w:numFmt w:val="lowerLetter"/>
      <w:lvlText w:val="%2."/>
      <w:lvlJc w:val="left"/>
      <w:pPr>
        <w:ind w:left="1440" w:hanging="360"/>
      </w:pPr>
    </w:lvl>
    <w:lvl w:ilvl="2" w:tplc="DED63FEA">
      <w:start w:val="1"/>
      <w:numFmt w:val="lowerRoman"/>
      <w:lvlText w:val="%3."/>
      <w:lvlJc w:val="right"/>
      <w:pPr>
        <w:ind w:left="2160" w:hanging="180"/>
      </w:pPr>
    </w:lvl>
    <w:lvl w:ilvl="3" w:tplc="66DA18C4">
      <w:start w:val="1"/>
      <w:numFmt w:val="decimal"/>
      <w:lvlText w:val="%4."/>
      <w:lvlJc w:val="left"/>
      <w:pPr>
        <w:ind w:left="2880" w:hanging="360"/>
      </w:pPr>
    </w:lvl>
    <w:lvl w:ilvl="4" w:tplc="9F1C69C0">
      <w:start w:val="1"/>
      <w:numFmt w:val="lowerLetter"/>
      <w:lvlText w:val="%5."/>
      <w:lvlJc w:val="left"/>
      <w:pPr>
        <w:ind w:left="3600" w:hanging="360"/>
      </w:pPr>
    </w:lvl>
    <w:lvl w:ilvl="5" w:tplc="723287A0">
      <w:start w:val="1"/>
      <w:numFmt w:val="lowerRoman"/>
      <w:lvlText w:val="%6."/>
      <w:lvlJc w:val="right"/>
      <w:pPr>
        <w:ind w:left="4320" w:hanging="180"/>
      </w:pPr>
    </w:lvl>
    <w:lvl w:ilvl="6" w:tplc="6F5A4296">
      <w:start w:val="1"/>
      <w:numFmt w:val="decimal"/>
      <w:lvlText w:val="%7."/>
      <w:lvlJc w:val="left"/>
      <w:pPr>
        <w:ind w:left="5040" w:hanging="360"/>
      </w:pPr>
    </w:lvl>
    <w:lvl w:ilvl="7" w:tplc="DCCE6B78">
      <w:start w:val="1"/>
      <w:numFmt w:val="lowerLetter"/>
      <w:lvlText w:val="%8."/>
      <w:lvlJc w:val="left"/>
      <w:pPr>
        <w:ind w:left="5760" w:hanging="360"/>
      </w:pPr>
    </w:lvl>
    <w:lvl w:ilvl="8" w:tplc="7028517A">
      <w:start w:val="1"/>
      <w:numFmt w:val="lowerRoman"/>
      <w:lvlText w:val="%9."/>
      <w:lvlJc w:val="right"/>
      <w:pPr>
        <w:ind w:left="6480" w:hanging="180"/>
      </w:pPr>
    </w:lvl>
  </w:abstractNum>
  <w:abstractNum w:abstractNumId="17" w15:restartNumberingAfterBreak="0">
    <w:nsid w:val="7C65067A"/>
    <w:multiLevelType w:val="multilevel"/>
    <w:tmpl w:val="6938E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7127630">
    <w:abstractNumId w:val="0"/>
  </w:num>
  <w:num w:numId="2" w16cid:durableId="561479456">
    <w:abstractNumId w:val="14"/>
  </w:num>
  <w:num w:numId="3" w16cid:durableId="1023436214">
    <w:abstractNumId w:val="1"/>
  </w:num>
  <w:num w:numId="4" w16cid:durableId="1150248062">
    <w:abstractNumId w:val="16"/>
  </w:num>
  <w:num w:numId="5" w16cid:durableId="1217401249">
    <w:abstractNumId w:val="4"/>
  </w:num>
  <w:num w:numId="6" w16cid:durableId="1105884280">
    <w:abstractNumId w:val="15"/>
  </w:num>
  <w:num w:numId="7" w16cid:durableId="1362513379">
    <w:abstractNumId w:val="3"/>
  </w:num>
  <w:num w:numId="8" w16cid:durableId="581573871">
    <w:abstractNumId w:val="5"/>
  </w:num>
  <w:num w:numId="9" w16cid:durableId="1581868968">
    <w:abstractNumId w:val="12"/>
  </w:num>
  <w:num w:numId="10" w16cid:durableId="583074764">
    <w:abstractNumId w:val="9"/>
  </w:num>
  <w:num w:numId="11" w16cid:durableId="1294864402">
    <w:abstractNumId w:val="6"/>
  </w:num>
  <w:num w:numId="12" w16cid:durableId="634873622">
    <w:abstractNumId w:val="8"/>
  </w:num>
  <w:num w:numId="13" w16cid:durableId="1328824219">
    <w:abstractNumId w:val="7"/>
  </w:num>
  <w:num w:numId="14" w16cid:durableId="1978215233">
    <w:abstractNumId w:val="13"/>
  </w:num>
  <w:num w:numId="15" w16cid:durableId="632059708">
    <w:abstractNumId w:val="2"/>
  </w:num>
  <w:num w:numId="16" w16cid:durableId="1296064056">
    <w:abstractNumId w:val="11"/>
  </w:num>
  <w:num w:numId="17" w16cid:durableId="1832720723">
    <w:abstractNumId w:val="17"/>
  </w:num>
  <w:num w:numId="18" w16cid:durableId="1633996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BF8"/>
    <w:rsid w:val="000117D8"/>
    <w:rsid w:val="00037B59"/>
    <w:rsid w:val="00056776"/>
    <w:rsid w:val="000710C8"/>
    <w:rsid w:val="000A24AC"/>
    <w:rsid w:val="000E0D74"/>
    <w:rsid w:val="000F4323"/>
    <w:rsid w:val="00114FD5"/>
    <w:rsid w:val="001175AA"/>
    <w:rsid w:val="001307FE"/>
    <w:rsid w:val="001412DC"/>
    <w:rsid w:val="00152529"/>
    <w:rsid w:val="00164C27"/>
    <w:rsid w:val="001E0BB1"/>
    <w:rsid w:val="00203034"/>
    <w:rsid w:val="00211786"/>
    <w:rsid w:val="002626D1"/>
    <w:rsid w:val="002F2AB1"/>
    <w:rsid w:val="003326FF"/>
    <w:rsid w:val="003C0ECA"/>
    <w:rsid w:val="00447787"/>
    <w:rsid w:val="0047249E"/>
    <w:rsid w:val="004808F3"/>
    <w:rsid w:val="004A0773"/>
    <w:rsid w:val="004B42EC"/>
    <w:rsid w:val="004C40F0"/>
    <w:rsid w:val="004D7889"/>
    <w:rsid w:val="00512E3B"/>
    <w:rsid w:val="005408AD"/>
    <w:rsid w:val="00544599"/>
    <w:rsid w:val="0056091C"/>
    <w:rsid w:val="005643E3"/>
    <w:rsid w:val="005E0E95"/>
    <w:rsid w:val="00601F66"/>
    <w:rsid w:val="0060499E"/>
    <w:rsid w:val="006160B3"/>
    <w:rsid w:val="006445A8"/>
    <w:rsid w:val="00655F63"/>
    <w:rsid w:val="00675D89"/>
    <w:rsid w:val="006832FA"/>
    <w:rsid w:val="00710F01"/>
    <w:rsid w:val="00714445"/>
    <w:rsid w:val="007315F3"/>
    <w:rsid w:val="00742DB7"/>
    <w:rsid w:val="007813F4"/>
    <w:rsid w:val="007E4286"/>
    <w:rsid w:val="008242B8"/>
    <w:rsid w:val="008522AD"/>
    <w:rsid w:val="008C244E"/>
    <w:rsid w:val="008F7023"/>
    <w:rsid w:val="00916444"/>
    <w:rsid w:val="009C5066"/>
    <w:rsid w:val="009E2E8B"/>
    <w:rsid w:val="00A0152F"/>
    <w:rsid w:val="00A6490C"/>
    <w:rsid w:val="00A94D9F"/>
    <w:rsid w:val="00AD294B"/>
    <w:rsid w:val="00B655E3"/>
    <w:rsid w:val="00BA007F"/>
    <w:rsid w:val="00C33744"/>
    <w:rsid w:val="00C450E4"/>
    <w:rsid w:val="00CA0869"/>
    <w:rsid w:val="00CB7C50"/>
    <w:rsid w:val="00CE3399"/>
    <w:rsid w:val="00CF3461"/>
    <w:rsid w:val="00D3348C"/>
    <w:rsid w:val="00DA227C"/>
    <w:rsid w:val="00DC194F"/>
    <w:rsid w:val="00DF5EAB"/>
    <w:rsid w:val="00E140E0"/>
    <w:rsid w:val="00E233CB"/>
    <w:rsid w:val="00E364BC"/>
    <w:rsid w:val="00E51371"/>
    <w:rsid w:val="00E904C9"/>
    <w:rsid w:val="00EA0807"/>
    <w:rsid w:val="00F23302"/>
    <w:rsid w:val="00F32BF8"/>
    <w:rsid w:val="00FB11D0"/>
    <w:rsid w:val="00FE593B"/>
    <w:rsid w:val="00FE7059"/>
    <w:rsid w:val="023900A6"/>
    <w:rsid w:val="12941B5F"/>
    <w:rsid w:val="12A3E893"/>
    <w:rsid w:val="1357CB3C"/>
    <w:rsid w:val="15F0B402"/>
    <w:rsid w:val="1E0CE703"/>
    <w:rsid w:val="24916667"/>
    <w:rsid w:val="24AD4014"/>
    <w:rsid w:val="276B4685"/>
    <w:rsid w:val="2ADA610A"/>
    <w:rsid w:val="3327DC6F"/>
    <w:rsid w:val="34644104"/>
    <w:rsid w:val="37D93A44"/>
    <w:rsid w:val="39750AA5"/>
    <w:rsid w:val="3B10DB06"/>
    <w:rsid w:val="3C630990"/>
    <w:rsid w:val="3CACAB67"/>
    <w:rsid w:val="437A81EE"/>
    <w:rsid w:val="4DA29E0A"/>
    <w:rsid w:val="565876A0"/>
    <w:rsid w:val="5716DF4C"/>
    <w:rsid w:val="572BE361"/>
    <w:rsid w:val="58BF9466"/>
    <w:rsid w:val="58E01C6E"/>
    <w:rsid w:val="63D24A9E"/>
    <w:rsid w:val="64280F55"/>
    <w:rsid w:val="689CD5D0"/>
    <w:rsid w:val="6B6FE717"/>
    <w:rsid w:val="6E051FD3"/>
    <w:rsid w:val="6F6D6F42"/>
    <w:rsid w:val="70A4FB77"/>
    <w:rsid w:val="753EECC8"/>
    <w:rsid w:val="76028B0B"/>
    <w:rsid w:val="776E6DE5"/>
    <w:rsid w:val="779E5B6C"/>
    <w:rsid w:val="7C654C7D"/>
    <w:rsid w:val="7E1262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2BABB"/>
  <w15:docId w15:val="{762D15B4-6A93-42A3-9AC5-C35E4939E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4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4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34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F432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40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7249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3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461"/>
  </w:style>
  <w:style w:type="paragraph" w:styleId="Footer">
    <w:name w:val="footer"/>
    <w:basedOn w:val="Normal"/>
    <w:link w:val="FooterChar"/>
    <w:uiPriority w:val="99"/>
    <w:unhideWhenUsed/>
    <w:rsid w:val="00CF3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61"/>
  </w:style>
  <w:style w:type="character" w:customStyle="1" w:styleId="Heading3Char">
    <w:name w:val="Heading 3 Char"/>
    <w:basedOn w:val="DefaultParagraphFont"/>
    <w:link w:val="Heading3"/>
    <w:uiPriority w:val="9"/>
    <w:rsid w:val="00CF346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A227C"/>
    <w:pPr>
      <w:outlineLvl w:val="9"/>
    </w:pPr>
    <w:rPr>
      <w:kern w:val="0"/>
      <w:lang w:val="en-US" w:eastAsia="en-US"/>
      <w14:ligatures w14:val="none"/>
    </w:rPr>
  </w:style>
  <w:style w:type="paragraph" w:styleId="TOC1">
    <w:name w:val="toc 1"/>
    <w:basedOn w:val="Normal"/>
    <w:next w:val="Normal"/>
    <w:autoRedefine/>
    <w:uiPriority w:val="39"/>
    <w:unhideWhenUsed/>
    <w:rsid w:val="00DA227C"/>
    <w:pPr>
      <w:spacing w:after="100"/>
    </w:pPr>
  </w:style>
  <w:style w:type="paragraph" w:styleId="TOC2">
    <w:name w:val="toc 2"/>
    <w:basedOn w:val="Normal"/>
    <w:next w:val="Normal"/>
    <w:autoRedefine/>
    <w:uiPriority w:val="39"/>
    <w:unhideWhenUsed/>
    <w:rsid w:val="00DA227C"/>
    <w:pPr>
      <w:spacing w:after="100"/>
      <w:ind w:left="220"/>
    </w:pPr>
  </w:style>
  <w:style w:type="paragraph" w:styleId="TOC3">
    <w:name w:val="toc 3"/>
    <w:basedOn w:val="Normal"/>
    <w:next w:val="Normal"/>
    <w:autoRedefine/>
    <w:uiPriority w:val="39"/>
    <w:unhideWhenUsed/>
    <w:rsid w:val="00DA227C"/>
    <w:pPr>
      <w:spacing w:after="100"/>
      <w:ind w:left="440"/>
    </w:pPr>
  </w:style>
  <w:style w:type="character" w:styleId="Hyperlink">
    <w:name w:val="Hyperlink"/>
    <w:basedOn w:val="DefaultParagraphFont"/>
    <w:uiPriority w:val="99"/>
    <w:unhideWhenUsed/>
    <w:rsid w:val="00DA227C"/>
    <w:rPr>
      <w:color w:val="0563C1" w:themeColor="hyperlink"/>
      <w:u w:val="single"/>
    </w:rPr>
  </w:style>
  <w:style w:type="paragraph" w:customStyle="1" w:styleId="paragraph">
    <w:name w:val="paragraph"/>
    <w:basedOn w:val="Normal"/>
    <w:rsid w:val="000E0D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E0D74"/>
  </w:style>
  <w:style w:type="character" w:customStyle="1" w:styleId="eop">
    <w:name w:val="eop"/>
    <w:basedOn w:val="DefaultParagraphFont"/>
    <w:rsid w:val="000E0D74"/>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sid w:val="000F4323"/>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6490C"/>
  </w:style>
  <w:style w:type="paragraph" w:styleId="Caption">
    <w:name w:val="caption"/>
    <w:basedOn w:val="Normal"/>
    <w:next w:val="Normal"/>
    <w:uiPriority w:val="35"/>
    <w:unhideWhenUsed/>
    <w:qFormat/>
    <w:rsid w:val="00601F6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12DC"/>
    <w:pPr>
      <w:spacing w:after="0"/>
    </w:pPr>
  </w:style>
  <w:style w:type="paragraph" w:styleId="NormalWeb">
    <w:name w:val="Normal (Web)"/>
    <w:basedOn w:val="Normal"/>
    <w:uiPriority w:val="99"/>
    <w:semiHidden/>
    <w:unhideWhenUsed/>
    <w:rsid w:val="000A24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242B8"/>
    <w:rPr>
      <w:b/>
      <w:bCs/>
    </w:rPr>
  </w:style>
  <w:style w:type="character" w:styleId="UnresolvedMention">
    <w:name w:val="Unresolved Mention"/>
    <w:basedOn w:val="DefaultParagraphFont"/>
    <w:uiPriority w:val="99"/>
    <w:semiHidden/>
    <w:unhideWhenUsed/>
    <w:rsid w:val="004477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7433">
      <w:bodyDiv w:val="1"/>
      <w:marLeft w:val="0"/>
      <w:marRight w:val="0"/>
      <w:marTop w:val="0"/>
      <w:marBottom w:val="0"/>
      <w:divBdr>
        <w:top w:val="none" w:sz="0" w:space="0" w:color="auto"/>
        <w:left w:val="none" w:sz="0" w:space="0" w:color="auto"/>
        <w:bottom w:val="none" w:sz="0" w:space="0" w:color="auto"/>
        <w:right w:val="none" w:sz="0" w:space="0" w:color="auto"/>
      </w:divBdr>
    </w:div>
    <w:div w:id="215514793">
      <w:bodyDiv w:val="1"/>
      <w:marLeft w:val="0"/>
      <w:marRight w:val="0"/>
      <w:marTop w:val="0"/>
      <w:marBottom w:val="0"/>
      <w:divBdr>
        <w:top w:val="none" w:sz="0" w:space="0" w:color="auto"/>
        <w:left w:val="none" w:sz="0" w:space="0" w:color="auto"/>
        <w:bottom w:val="none" w:sz="0" w:space="0" w:color="auto"/>
        <w:right w:val="none" w:sz="0" w:space="0" w:color="auto"/>
      </w:divBdr>
    </w:div>
    <w:div w:id="299581530">
      <w:bodyDiv w:val="1"/>
      <w:marLeft w:val="0"/>
      <w:marRight w:val="0"/>
      <w:marTop w:val="0"/>
      <w:marBottom w:val="0"/>
      <w:divBdr>
        <w:top w:val="none" w:sz="0" w:space="0" w:color="auto"/>
        <w:left w:val="none" w:sz="0" w:space="0" w:color="auto"/>
        <w:bottom w:val="none" w:sz="0" w:space="0" w:color="auto"/>
        <w:right w:val="none" w:sz="0" w:space="0" w:color="auto"/>
      </w:divBdr>
      <w:divsChild>
        <w:div w:id="900212782">
          <w:marLeft w:val="0"/>
          <w:marRight w:val="0"/>
          <w:marTop w:val="0"/>
          <w:marBottom w:val="0"/>
          <w:divBdr>
            <w:top w:val="none" w:sz="0" w:space="0" w:color="auto"/>
            <w:left w:val="none" w:sz="0" w:space="0" w:color="auto"/>
            <w:bottom w:val="none" w:sz="0" w:space="0" w:color="auto"/>
            <w:right w:val="none" w:sz="0" w:space="0" w:color="auto"/>
          </w:divBdr>
        </w:div>
      </w:divsChild>
    </w:div>
    <w:div w:id="315761757">
      <w:bodyDiv w:val="1"/>
      <w:marLeft w:val="0"/>
      <w:marRight w:val="0"/>
      <w:marTop w:val="0"/>
      <w:marBottom w:val="0"/>
      <w:divBdr>
        <w:top w:val="none" w:sz="0" w:space="0" w:color="auto"/>
        <w:left w:val="none" w:sz="0" w:space="0" w:color="auto"/>
        <w:bottom w:val="none" w:sz="0" w:space="0" w:color="auto"/>
        <w:right w:val="none" w:sz="0" w:space="0" w:color="auto"/>
      </w:divBdr>
      <w:divsChild>
        <w:div w:id="314265973">
          <w:marLeft w:val="0"/>
          <w:marRight w:val="0"/>
          <w:marTop w:val="0"/>
          <w:marBottom w:val="0"/>
          <w:divBdr>
            <w:top w:val="none" w:sz="0" w:space="0" w:color="auto"/>
            <w:left w:val="none" w:sz="0" w:space="0" w:color="auto"/>
            <w:bottom w:val="none" w:sz="0" w:space="0" w:color="auto"/>
            <w:right w:val="none" w:sz="0" w:space="0" w:color="auto"/>
          </w:divBdr>
        </w:div>
      </w:divsChild>
    </w:div>
    <w:div w:id="381834955">
      <w:bodyDiv w:val="1"/>
      <w:marLeft w:val="0"/>
      <w:marRight w:val="0"/>
      <w:marTop w:val="0"/>
      <w:marBottom w:val="0"/>
      <w:divBdr>
        <w:top w:val="none" w:sz="0" w:space="0" w:color="auto"/>
        <w:left w:val="none" w:sz="0" w:space="0" w:color="auto"/>
        <w:bottom w:val="none" w:sz="0" w:space="0" w:color="auto"/>
        <w:right w:val="none" w:sz="0" w:space="0" w:color="auto"/>
      </w:divBdr>
    </w:div>
    <w:div w:id="459298701">
      <w:bodyDiv w:val="1"/>
      <w:marLeft w:val="0"/>
      <w:marRight w:val="0"/>
      <w:marTop w:val="0"/>
      <w:marBottom w:val="0"/>
      <w:divBdr>
        <w:top w:val="none" w:sz="0" w:space="0" w:color="auto"/>
        <w:left w:val="none" w:sz="0" w:space="0" w:color="auto"/>
        <w:bottom w:val="none" w:sz="0" w:space="0" w:color="auto"/>
        <w:right w:val="none" w:sz="0" w:space="0" w:color="auto"/>
      </w:divBdr>
    </w:div>
    <w:div w:id="485785349">
      <w:bodyDiv w:val="1"/>
      <w:marLeft w:val="0"/>
      <w:marRight w:val="0"/>
      <w:marTop w:val="0"/>
      <w:marBottom w:val="0"/>
      <w:divBdr>
        <w:top w:val="none" w:sz="0" w:space="0" w:color="auto"/>
        <w:left w:val="none" w:sz="0" w:space="0" w:color="auto"/>
        <w:bottom w:val="none" w:sz="0" w:space="0" w:color="auto"/>
        <w:right w:val="none" w:sz="0" w:space="0" w:color="auto"/>
      </w:divBdr>
    </w:div>
    <w:div w:id="843205581">
      <w:bodyDiv w:val="1"/>
      <w:marLeft w:val="0"/>
      <w:marRight w:val="0"/>
      <w:marTop w:val="0"/>
      <w:marBottom w:val="0"/>
      <w:divBdr>
        <w:top w:val="none" w:sz="0" w:space="0" w:color="auto"/>
        <w:left w:val="none" w:sz="0" w:space="0" w:color="auto"/>
        <w:bottom w:val="none" w:sz="0" w:space="0" w:color="auto"/>
        <w:right w:val="none" w:sz="0" w:space="0" w:color="auto"/>
      </w:divBdr>
    </w:div>
    <w:div w:id="1132020859">
      <w:bodyDiv w:val="1"/>
      <w:marLeft w:val="0"/>
      <w:marRight w:val="0"/>
      <w:marTop w:val="0"/>
      <w:marBottom w:val="0"/>
      <w:divBdr>
        <w:top w:val="none" w:sz="0" w:space="0" w:color="auto"/>
        <w:left w:val="none" w:sz="0" w:space="0" w:color="auto"/>
        <w:bottom w:val="none" w:sz="0" w:space="0" w:color="auto"/>
        <w:right w:val="none" w:sz="0" w:space="0" w:color="auto"/>
      </w:divBdr>
    </w:div>
    <w:div w:id="1140658476">
      <w:bodyDiv w:val="1"/>
      <w:marLeft w:val="0"/>
      <w:marRight w:val="0"/>
      <w:marTop w:val="0"/>
      <w:marBottom w:val="0"/>
      <w:divBdr>
        <w:top w:val="none" w:sz="0" w:space="0" w:color="auto"/>
        <w:left w:val="none" w:sz="0" w:space="0" w:color="auto"/>
        <w:bottom w:val="none" w:sz="0" w:space="0" w:color="auto"/>
        <w:right w:val="none" w:sz="0" w:space="0" w:color="auto"/>
      </w:divBdr>
    </w:div>
    <w:div w:id="1254824925">
      <w:bodyDiv w:val="1"/>
      <w:marLeft w:val="0"/>
      <w:marRight w:val="0"/>
      <w:marTop w:val="0"/>
      <w:marBottom w:val="0"/>
      <w:divBdr>
        <w:top w:val="none" w:sz="0" w:space="0" w:color="auto"/>
        <w:left w:val="none" w:sz="0" w:space="0" w:color="auto"/>
        <w:bottom w:val="none" w:sz="0" w:space="0" w:color="auto"/>
        <w:right w:val="none" w:sz="0" w:space="0" w:color="auto"/>
      </w:divBdr>
    </w:div>
    <w:div w:id="1301039941">
      <w:bodyDiv w:val="1"/>
      <w:marLeft w:val="0"/>
      <w:marRight w:val="0"/>
      <w:marTop w:val="0"/>
      <w:marBottom w:val="0"/>
      <w:divBdr>
        <w:top w:val="none" w:sz="0" w:space="0" w:color="auto"/>
        <w:left w:val="none" w:sz="0" w:space="0" w:color="auto"/>
        <w:bottom w:val="none" w:sz="0" w:space="0" w:color="auto"/>
        <w:right w:val="none" w:sz="0" w:space="0" w:color="auto"/>
      </w:divBdr>
    </w:div>
    <w:div w:id="1414400464">
      <w:bodyDiv w:val="1"/>
      <w:marLeft w:val="0"/>
      <w:marRight w:val="0"/>
      <w:marTop w:val="0"/>
      <w:marBottom w:val="0"/>
      <w:divBdr>
        <w:top w:val="none" w:sz="0" w:space="0" w:color="auto"/>
        <w:left w:val="none" w:sz="0" w:space="0" w:color="auto"/>
        <w:bottom w:val="none" w:sz="0" w:space="0" w:color="auto"/>
        <w:right w:val="none" w:sz="0" w:space="0" w:color="auto"/>
      </w:divBdr>
    </w:div>
    <w:div w:id="1552155375">
      <w:bodyDiv w:val="1"/>
      <w:marLeft w:val="0"/>
      <w:marRight w:val="0"/>
      <w:marTop w:val="0"/>
      <w:marBottom w:val="0"/>
      <w:divBdr>
        <w:top w:val="none" w:sz="0" w:space="0" w:color="auto"/>
        <w:left w:val="none" w:sz="0" w:space="0" w:color="auto"/>
        <w:bottom w:val="none" w:sz="0" w:space="0" w:color="auto"/>
        <w:right w:val="none" w:sz="0" w:space="0" w:color="auto"/>
      </w:divBdr>
    </w:div>
    <w:div w:id="1603954451">
      <w:bodyDiv w:val="1"/>
      <w:marLeft w:val="0"/>
      <w:marRight w:val="0"/>
      <w:marTop w:val="0"/>
      <w:marBottom w:val="0"/>
      <w:divBdr>
        <w:top w:val="none" w:sz="0" w:space="0" w:color="auto"/>
        <w:left w:val="none" w:sz="0" w:space="0" w:color="auto"/>
        <w:bottom w:val="none" w:sz="0" w:space="0" w:color="auto"/>
        <w:right w:val="none" w:sz="0" w:space="0" w:color="auto"/>
      </w:divBdr>
      <w:divsChild>
        <w:div w:id="1526943332">
          <w:marLeft w:val="0"/>
          <w:marRight w:val="0"/>
          <w:marTop w:val="0"/>
          <w:marBottom w:val="0"/>
          <w:divBdr>
            <w:top w:val="none" w:sz="0" w:space="0" w:color="auto"/>
            <w:left w:val="none" w:sz="0" w:space="0" w:color="auto"/>
            <w:bottom w:val="none" w:sz="0" w:space="0" w:color="auto"/>
            <w:right w:val="none" w:sz="0" w:space="0" w:color="auto"/>
          </w:divBdr>
        </w:div>
      </w:divsChild>
    </w:div>
    <w:div w:id="1658919952">
      <w:bodyDiv w:val="1"/>
      <w:marLeft w:val="0"/>
      <w:marRight w:val="0"/>
      <w:marTop w:val="0"/>
      <w:marBottom w:val="0"/>
      <w:divBdr>
        <w:top w:val="none" w:sz="0" w:space="0" w:color="auto"/>
        <w:left w:val="none" w:sz="0" w:space="0" w:color="auto"/>
        <w:bottom w:val="none" w:sz="0" w:space="0" w:color="auto"/>
        <w:right w:val="none" w:sz="0" w:space="0" w:color="auto"/>
      </w:divBdr>
    </w:div>
    <w:div w:id="1681809891">
      <w:bodyDiv w:val="1"/>
      <w:marLeft w:val="0"/>
      <w:marRight w:val="0"/>
      <w:marTop w:val="0"/>
      <w:marBottom w:val="0"/>
      <w:divBdr>
        <w:top w:val="none" w:sz="0" w:space="0" w:color="auto"/>
        <w:left w:val="none" w:sz="0" w:space="0" w:color="auto"/>
        <w:bottom w:val="none" w:sz="0" w:space="0" w:color="auto"/>
        <w:right w:val="none" w:sz="0" w:space="0" w:color="auto"/>
      </w:divBdr>
    </w:div>
    <w:div w:id="1685790288">
      <w:bodyDiv w:val="1"/>
      <w:marLeft w:val="0"/>
      <w:marRight w:val="0"/>
      <w:marTop w:val="0"/>
      <w:marBottom w:val="0"/>
      <w:divBdr>
        <w:top w:val="none" w:sz="0" w:space="0" w:color="auto"/>
        <w:left w:val="none" w:sz="0" w:space="0" w:color="auto"/>
        <w:bottom w:val="none" w:sz="0" w:space="0" w:color="auto"/>
        <w:right w:val="none" w:sz="0" w:space="0" w:color="auto"/>
      </w:divBdr>
    </w:div>
    <w:div w:id="1747261711">
      <w:bodyDiv w:val="1"/>
      <w:marLeft w:val="0"/>
      <w:marRight w:val="0"/>
      <w:marTop w:val="0"/>
      <w:marBottom w:val="0"/>
      <w:divBdr>
        <w:top w:val="none" w:sz="0" w:space="0" w:color="auto"/>
        <w:left w:val="none" w:sz="0" w:space="0" w:color="auto"/>
        <w:bottom w:val="none" w:sz="0" w:space="0" w:color="auto"/>
        <w:right w:val="none" w:sz="0" w:space="0" w:color="auto"/>
      </w:divBdr>
    </w:div>
    <w:div w:id="1778520749">
      <w:bodyDiv w:val="1"/>
      <w:marLeft w:val="0"/>
      <w:marRight w:val="0"/>
      <w:marTop w:val="0"/>
      <w:marBottom w:val="0"/>
      <w:divBdr>
        <w:top w:val="none" w:sz="0" w:space="0" w:color="auto"/>
        <w:left w:val="none" w:sz="0" w:space="0" w:color="auto"/>
        <w:bottom w:val="none" w:sz="0" w:space="0" w:color="auto"/>
        <w:right w:val="none" w:sz="0" w:space="0" w:color="auto"/>
      </w:divBdr>
    </w:div>
    <w:div w:id="1785035144">
      <w:bodyDiv w:val="1"/>
      <w:marLeft w:val="0"/>
      <w:marRight w:val="0"/>
      <w:marTop w:val="0"/>
      <w:marBottom w:val="0"/>
      <w:divBdr>
        <w:top w:val="none" w:sz="0" w:space="0" w:color="auto"/>
        <w:left w:val="none" w:sz="0" w:space="0" w:color="auto"/>
        <w:bottom w:val="none" w:sz="0" w:space="0" w:color="auto"/>
        <w:right w:val="none" w:sz="0" w:space="0" w:color="auto"/>
      </w:divBdr>
      <w:divsChild>
        <w:div w:id="1615945400">
          <w:marLeft w:val="0"/>
          <w:marRight w:val="0"/>
          <w:marTop w:val="0"/>
          <w:marBottom w:val="0"/>
          <w:divBdr>
            <w:top w:val="none" w:sz="0" w:space="0" w:color="auto"/>
            <w:left w:val="none" w:sz="0" w:space="0" w:color="auto"/>
            <w:bottom w:val="none" w:sz="0" w:space="0" w:color="auto"/>
            <w:right w:val="none" w:sz="0" w:space="0" w:color="auto"/>
          </w:divBdr>
        </w:div>
      </w:divsChild>
    </w:div>
    <w:div w:id="1826780009">
      <w:bodyDiv w:val="1"/>
      <w:marLeft w:val="0"/>
      <w:marRight w:val="0"/>
      <w:marTop w:val="0"/>
      <w:marBottom w:val="0"/>
      <w:divBdr>
        <w:top w:val="none" w:sz="0" w:space="0" w:color="auto"/>
        <w:left w:val="none" w:sz="0" w:space="0" w:color="auto"/>
        <w:bottom w:val="none" w:sz="0" w:space="0" w:color="auto"/>
        <w:right w:val="none" w:sz="0" w:space="0" w:color="auto"/>
      </w:divBdr>
    </w:div>
    <w:div w:id="1889338248">
      <w:bodyDiv w:val="1"/>
      <w:marLeft w:val="0"/>
      <w:marRight w:val="0"/>
      <w:marTop w:val="0"/>
      <w:marBottom w:val="0"/>
      <w:divBdr>
        <w:top w:val="none" w:sz="0" w:space="0" w:color="auto"/>
        <w:left w:val="none" w:sz="0" w:space="0" w:color="auto"/>
        <w:bottom w:val="none" w:sz="0" w:space="0" w:color="auto"/>
        <w:right w:val="none" w:sz="0" w:space="0" w:color="auto"/>
      </w:divBdr>
    </w:div>
    <w:div w:id="1929541249">
      <w:bodyDiv w:val="1"/>
      <w:marLeft w:val="0"/>
      <w:marRight w:val="0"/>
      <w:marTop w:val="0"/>
      <w:marBottom w:val="0"/>
      <w:divBdr>
        <w:top w:val="none" w:sz="0" w:space="0" w:color="auto"/>
        <w:left w:val="none" w:sz="0" w:space="0" w:color="auto"/>
        <w:bottom w:val="none" w:sz="0" w:space="0" w:color="auto"/>
        <w:right w:val="none" w:sz="0" w:space="0" w:color="auto"/>
      </w:divBdr>
    </w:div>
    <w:div w:id="2006469298">
      <w:bodyDiv w:val="1"/>
      <w:marLeft w:val="0"/>
      <w:marRight w:val="0"/>
      <w:marTop w:val="0"/>
      <w:marBottom w:val="0"/>
      <w:divBdr>
        <w:top w:val="none" w:sz="0" w:space="0" w:color="auto"/>
        <w:left w:val="none" w:sz="0" w:space="0" w:color="auto"/>
        <w:bottom w:val="none" w:sz="0" w:space="0" w:color="auto"/>
        <w:right w:val="none" w:sz="0" w:space="0" w:color="auto"/>
      </w:divBdr>
    </w:div>
    <w:div w:id="2057581244">
      <w:bodyDiv w:val="1"/>
      <w:marLeft w:val="0"/>
      <w:marRight w:val="0"/>
      <w:marTop w:val="0"/>
      <w:marBottom w:val="0"/>
      <w:divBdr>
        <w:top w:val="none" w:sz="0" w:space="0" w:color="auto"/>
        <w:left w:val="none" w:sz="0" w:space="0" w:color="auto"/>
        <w:bottom w:val="none" w:sz="0" w:space="0" w:color="auto"/>
        <w:right w:val="none" w:sz="0" w:space="0" w:color="auto"/>
      </w:divBdr>
    </w:div>
    <w:div w:id="2108042243">
      <w:bodyDiv w:val="1"/>
      <w:marLeft w:val="0"/>
      <w:marRight w:val="0"/>
      <w:marTop w:val="0"/>
      <w:marBottom w:val="0"/>
      <w:divBdr>
        <w:top w:val="none" w:sz="0" w:space="0" w:color="auto"/>
        <w:left w:val="none" w:sz="0" w:space="0" w:color="auto"/>
        <w:bottom w:val="none" w:sz="0" w:space="0" w:color="auto"/>
        <w:right w:val="none" w:sz="0" w:space="0" w:color="auto"/>
      </w:divBdr>
      <w:divsChild>
        <w:div w:id="201484050">
          <w:marLeft w:val="0"/>
          <w:marRight w:val="0"/>
          <w:marTop w:val="0"/>
          <w:marBottom w:val="0"/>
          <w:divBdr>
            <w:top w:val="none" w:sz="0" w:space="0" w:color="auto"/>
            <w:left w:val="none" w:sz="0" w:space="0" w:color="auto"/>
            <w:bottom w:val="none" w:sz="0" w:space="0" w:color="auto"/>
            <w:right w:val="none" w:sz="0" w:space="0" w:color="auto"/>
          </w:divBdr>
        </w:div>
        <w:div w:id="287321920">
          <w:marLeft w:val="0"/>
          <w:marRight w:val="0"/>
          <w:marTop w:val="0"/>
          <w:marBottom w:val="0"/>
          <w:divBdr>
            <w:top w:val="none" w:sz="0" w:space="0" w:color="auto"/>
            <w:left w:val="none" w:sz="0" w:space="0" w:color="auto"/>
            <w:bottom w:val="none" w:sz="0" w:space="0" w:color="auto"/>
            <w:right w:val="none" w:sz="0" w:space="0" w:color="auto"/>
          </w:divBdr>
        </w:div>
        <w:div w:id="318001891">
          <w:marLeft w:val="0"/>
          <w:marRight w:val="0"/>
          <w:marTop w:val="0"/>
          <w:marBottom w:val="0"/>
          <w:divBdr>
            <w:top w:val="none" w:sz="0" w:space="0" w:color="auto"/>
            <w:left w:val="none" w:sz="0" w:space="0" w:color="auto"/>
            <w:bottom w:val="none" w:sz="0" w:space="0" w:color="auto"/>
            <w:right w:val="none" w:sz="0" w:space="0" w:color="auto"/>
          </w:divBdr>
        </w:div>
        <w:div w:id="434834637">
          <w:marLeft w:val="0"/>
          <w:marRight w:val="0"/>
          <w:marTop w:val="0"/>
          <w:marBottom w:val="0"/>
          <w:divBdr>
            <w:top w:val="none" w:sz="0" w:space="0" w:color="auto"/>
            <w:left w:val="none" w:sz="0" w:space="0" w:color="auto"/>
            <w:bottom w:val="none" w:sz="0" w:space="0" w:color="auto"/>
            <w:right w:val="none" w:sz="0" w:space="0" w:color="auto"/>
          </w:divBdr>
        </w:div>
        <w:div w:id="739601259">
          <w:marLeft w:val="0"/>
          <w:marRight w:val="0"/>
          <w:marTop w:val="0"/>
          <w:marBottom w:val="0"/>
          <w:divBdr>
            <w:top w:val="none" w:sz="0" w:space="0" w:color="auto"/>
            <w:left w:val="none" w:sz="0" w:space="0" w:color="auto"/>
            <w:bottom w:val="none" w:sz="0" w:space="0" w:color="auto"/>
            <w:right w:val="none" w:sz="0" w:space="0" w:color="auto"/>
          </w:divBdr>
        </w:div>
        <w:div w:id="917834026">
          <w:marLeft w:val="0"/>
          <w:marRight w:val="0"/>
          <w:marTop w:val="0"/>
          <w:marBottom w:val="0"/>
          <w:divBdr>
            <w:top w:val="none" w:sz="0" w:space="0" w:color="auto"/>
            <w:left w:val="none" w:sz="0" w:space="0" w:color="auto"/>
            <w:bottom w:val="none" w:sz="0" w:space="0" w:color="auto"/>
            <w:right w:val="none" w:sz="0" w:space="0" w:color="auto"/>
          </w:divBdr>
        </w:div>
        <w:div w:id="1076589373">
          <w:marLeft w:val="0"/>
          <w:marRight w:val="0"/>
          <w:marTop w:val="0"/>
          <w:marBottom w:val="0"/>
          <w:divBdr>
            <w:top w:val="none" w:sz="0" w:space="0" w:color="auto"/>
            <w:left w:val="none" w:sz="0" w:space="0" w:color="auto"/>
            <w:bottom w:val="none" w:sz="0" w:space="0" w:color="auto"/>
            <w:right w:val="none" w:sz="0" w:space="0" w:color="auto"/>
          </w:divBdr>
        </w:div>
        <w:div w:id="1100563930">
          <w:marLeft w:val="0"/>
          <w:marRight w:val="0"/>
          <w:marTop w:val="0"/>
          <w:marBottom w:val="0"/>
          <w:divBdr>
            <w:top w:val="none" w:sz="0" w:space="0" w:color="auto"/>
            <w:left w:val="none" w:sz="0" w:space="0" w:color="auto"/>
            <w:bottom w:val="none" w:sz="0" w:space="0" w:color="auto"/>
            <w:right w:val="none" w:sz="0" w:space="0" w:color="auto"/>
          </w:divBdr>
        </w:div>
        <w:div w:id="1223059128">
          <w:marLeft w:val="0"/>
          <w:marRight w:val="0"/>
          <w:marTop w:val="0"/>
          <w:marBottom w:val="0"/>
          <w:divBdr>
            <w:top w:val="none" w:sz="0" w:space="0" w:color="auto"/>
            <w:left w:val="none" w:sz="0" w:space="0" w:color="auto"/>
            <w:bottom w:val="none" w:sz="0" w:space="0" w:color="auto"/>
            <w:right w:val="none" w:sz="0" w:space="0" w:color="auto"/>
          </w:divBdr>
        </w:div>
        <w:div w:id="1234046163">
          <w:marLeft w:val="0"/>
          <w:marRight w:val="0"/>
          <w:marTop w:val="0"/>
          <w:marBottom w:val="0"/>
          <w:divBdr>
            <w:top w:val="none" w:sz="0" w:space="0" w:color="auto"/>
            <w:left w:val="none" w:sz="0" w:space="0" w:color="auto"/>
            <w:bottom w:val="none" w:sz="0" w:space="0" w:color="auto"/>
            <w:right w:val="none" w:sz="0" w:space="0" w:color="auto"/>
          </w:divBdr>
        </w:div>
        <w:div w:id="139095699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Chi22</b:Tag>
    <b:SourceType>ConferenceProceedings</b:SourceType>
    <b:Guid>{429A5E89-4EFF-485C-9D62-534D2D952FDF}</b:Guid>
    <b:Title>A survey on the cyber security of small-to-medium businesses: challenges, research focus and recommendations</b:Title>
    <b:Year>2022</b:Year>
    <b:Publisher>IEEEE</b:Publisher>
    <b:Pages>85701-85719</b:Pages>
    <b:ConferenceName>IEEE Access</b:ConferenceName>
    <b:Author>
      <b:Author>
        <b:NameList>
          <b:Person>
            <b:Last>Chidukwani</b:Last>
            <b:First>A</b:First>
          </b:Person>
          <b:Person>
            <b:Last>Zander</b:Last>
            <b:First>S</b:First>
          </b:Person>
          <b:Person>
            <b:Last>Koutsakis</b:Last>
            <b:First>P</b:First>
          </b:Person>
        </b:NameList>
      </b:Author>
    </b:Author>
    <b:Volume>10</b:Volume>
    <b:RefOrder>1</b:RefOrder>
  </b:Source>
  <b:Source>
    <b:Tag>Cot14</b:Tag>
    <b:SourceType>JournalArticle</b:SourceType>
    <b:Guid>{BE3E5B6E-5353-467A-B603-54706B6CC0FB}</b:Guid>
    <b:Title>Defining the benefits and challenges of stakeholder engagement in systematic reviews</b:Title>
    <b:Year>2014</b:Year>
    <b:JournalName>Comparative Effectiveness Research</b:JournalName>
    <b:Pages>13-19</b:Pages>
    <b:Author>
      <b:Author>
        <b:NameList>
          <b:Person>
            <b:Last>Cottrell</b:Last>
            <b:Middle>E</b:Middle>
            <b:First>K</b:First>
          </b:Person>
          <b:Person>
            <b:Last>Whitlock</b:Last>
            <b:Middle>E</b:Middle>
            <b:First>P</b:First>
          </b:Person>
          <b:Person>
            <b:Last>Kato</b:Last>
            <b:First>E</b:First>
          </b:Person>
          <b:Person>
            <b:Last>Uhl</b:Last>
            <b:First>S</b:First>
          </b:Person>
          <b:Person>
            <b:Last>Belinson</b:Last>
            <b:First>S</b:First>
          </b:Person>
          <b:Person>
            <b:Last>Chang</b:Last>
            <b:First>C</b:First>
          </b:Person>
          <b:Person>
            <b:Last>Hoomans</b:Last>
            <b:First>T</b:First>
          </b:Person>
          <b:Person>
            <b:Last>Meltzer</b:Last>
            <b:Middle>D</b:Middle>
            <b:First>O</b:First>
          </b:Person>
          <b:Person>
            <b:Last>Noorani</b:Last>
            <b:First>H</b:First>
          </b:Person>
          <b:Person>
            <b:Last>Robinson</b:Last>
            <b:Middle>K</b:Middle>
            <b:First>A</b:First>
          </b:Person>
          <b:Person>
            <b:Last>Motu’apuaka</b:Last>
            <b:First>M</b:First>
          </b:Person>
        </b:NameList>
      </b:Author>
    </b:Author>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0" ma:contentTypeDescription="Create a new document." ma:contentTypeScope="" ma:versionID="74dbb666c822c4f83546aead1e797e7f">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D3D80F-F41B-4302-A206-ED9AF8C4080B}">
  <ds:schemaRefs>
    <ds:schemaRef ds:uri="http://schemas.openxmlformats.org/officeDocument/2006/bibliography"/>
  </ds:schemaRefs>
</ds:datastoreItem>
</file>

<file path=customXml/itemProps2.xml><?xml version="1.0" encoding="utf-8"?>
<ds:datastoreItem xmlns:ds="http://schemas.openxmlformats.org/officeDocument/2006/customXml" ds:itemID="{07A00472-9C2C-47E6-89A0-2D3222B68698}">
  <ds:schemaRefs>
    <ds:schemaRef ds:uri="http://schemas.microsoft.com/sharepoint/v3/contenttype/forms"/>
  </ds:schemaRefs>
</ds:datastoreItem>
</file>

<file path=customXml/itemProps3.xml><?xml version="1.0" encoding="utf-8"?>
<ds:datastoreItem xmlns:ds="http://schemas.openxmlformats.org/officeDocument/2006/customXml" ds:itemID="{048D79D6-3E4C-4E46-A771-3F546B2153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8</Pages>
  <Words>1542</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dc:creator>
  <cp:keywords/>
  <dc:description/>
  <cp:lastModifiedBy>Martin Kehayov</cp:lastModifiedBy>
  <cp:revision>17</cp:revision>
  <dcterms:created xsi:type="dcterms:W3CDTF">2024-02-06T09:44:00Z</dcterms:created>
  <dcterms:modified xsi:type="dcterms:W3CDTF">2024-02-27T17:33:00Z</dcterms:modified>
</cp:coreProperties>
</file>