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CCCEB1" w14:textId="77777777" w:rsidR="003067E4" w:rsidRPr="003F6163" w:rsidRDefault="003067E4" w:rsidP="00061620">
      <w:pPr>
        <w:spacing w:after="0" w:line="360" w:lineRule="auto"/>
        <w:contextualSpacing/>
        <w:jc w:val="center"/>
        <w:rPr>
          <w:rFonts w:asciiTheme="majorBidi" w:hAnsiTheme="majorBidi" w:cstheme="majorBidi"/>
          <w:b/>
          <w:bCs/>
          <w:sz w:val="24"/>
          <w:szCs w:val="24"/>
          <w:lang w:val="en-GB"/>
        </w:rPr>
      </w:pPr>
    </w:p>
    <w:p w14:paraId="5DEB7B9A" w14:textId="77777777" w:rsidR="003067E4" w:rsidRPr="003F6163" w:rsidRDefault="003067E4" w:rsidP="000A5BBF">
      <w:pPr>
        <w:spacing w:after="0" w:line="360" w:lineRule="auto"/>
        <w:contextualSpacing/>
        <w:jc w:val="center"/>
        <w:rPr>
          <w:rFonts w:asciiTheme="majorBidi" w:hAnsiTheme="majorBidi" w:cstheme="majorBidi"/>
          <w:b/>
          <w:bCs/>
          <w:sz w:val="24"/>
          <w:szCs w:val="24"/>
          <w:lang w:val="en-GB"/>
        </w:rPr>
      </w:pPr>
    </w:p>
    <w:p w14:paraId="7194B37F" w14:textId="3F7E1F63" w:rsidR="000A5BBF" w:rsidRPr="00A72E3A" w:rsidRDefault="00450C30" w:rsidP="000A5BBF">
      <w:pPr>
        <w:spacing w:after="3"/>
        <w:ind w:left="10" w:right="96" w:hanging="10"/>
        <w:jc w:val="center"/>
        <w:rPr>
          <w:rFonts w:ascii="Times New Roman" w:hAnsi="Times New Roman" w:cs="Times New Roman"/>
          <w:sz w:val="24"/>
          <w:szCs w:val="24"/>
          <w:lang w:val="en-GB"/>
        </w:rPr>
      </w:pPr>
      <w:r w:rsidRPr="00A72E3A">
        <w:rPr>
          <w:rFonts w:ascii="Times New Roman" w:eastAsia="Calibri" w:hAnsi="Times New Roman" w:cs="Times New Roman"/>
          <w:sz w:val="24"/>
          <w:szCs w:val="24"/>
          <w:lang w:val="en-GB"/>
        </w:rPr>
        <w:t>BA International Hotel Management</w:t>
      </w:r>
    </w:p>
    <w:p w14:paraId="5FF3DCC7" w14:textId="648AEE38" w:rsidR="000A5BBF" w:rsidRPr="00A72E3A" w:rsidRDefault="000A5BBF" w:rsidP="000A5BBF">
      <w:pPr>
        <w:spacing w:after="241"/>
        <w:ind w:right="94"/>
        <w:jc w:val="center"/>
        <w:rPr>
          <w:rFonts w:ascii="Times New Roman" w:eastAsia="Calibri" w:hAnsi="Times New Roman" w:cs="Times New Roman"/>
          <w:sz w:val="24"/>
          <w:szCs w:val="24"/>
          <w:lang w:val="en-GB"/>
        </w:rPr>
      </w:pPr>
      <w:r w:rsidRPr="00A72E3A">
        <w:rPr>
          <w:rFonts w:ascii="Times New Roman" w:eastAsia="Calibri" w:hAnsi="Times New Roman" w:cs="Times New Roman"/>
          <w:sz w:val="24"/>
          <w:szCs w:val="24"/>
          <w:lang w:val="en-GB"/>
        </w:rPr>
        <w:t>Management and Organisational Behaviour (</w:t>
      </w:r>
      <w:r w:rsidR="00450C30" w:rsidRPr="00A72E3A">
        <w:rPr>
          <w:rFonts w:ascii="Times New Roman" w:eastAsia="Calibri" w:hAnsi="Times New Roman" w:cs="Times New Roman"/>
          <w:sz w:val="24"/>
          <w:szCs w:val="24"/>
          <w:lang w:val="en-GB"/>
        </w:rPr>
        <w:t>BMIH5004</w:t>
      </w:r>
      <w:r w:rsidRPr="00A72E3A">
        <w:rPr>
          <w:rFonts w:ascii="Times New Roman" w:eastAsia="Calibri" w:hAnsi="Times New Roman" w:cs="Times New Roman"/>
          <w:sz w:val="24"/>
          <w:szCs w:val="24"/>
          <w:lang w:val="en-GB"/>
        </w:rPr>
        <w:t>)</w:t>
      </w:r>
    </w:p>
    <w:p w14:paraId="04523B23" w14:textId="486C3256" w:rsidR="000A5BBF" w:rsidRPr="00A72E3A" w:rsidRDefault="00450C30" w:rsidP="000A5BBF">
      <w:pPr>
        <w:spacing w:after="241"/>
        <w:ind w:right="94"/>
        <w:jc w:val="center"/>
        <w:rPr>
          <w:rFonts w:ascii="Times New Roman" w:hAnsi="Times New Roman" w:cs="Times New Roman"/>
          <w:sz w:val="24"/>
          <w:szCs w:val="24"/>
          <w:lang w:val="en-GB"/>
        </w:rPr>
      </w:pPr>
      <w:r w:rsidRPr="00A72E3A">
        <w:rPr>
          <w:rFonts w:ascii="Times New Roman" w:hAnsi="Times New Roman" w:cs="Times New Roman"/>
          <w:sz w:val="24"/>
          <w:szCs w:val="24"/>
          <w:lang w:val="en-GB"/>
        </w:rPr>
        <w:t xml:space="preserve">Leadership Styles in Hospitality: Their Role in Team Effectiveness and Employee Morale, with a Focus on </w:t>
      </w:r>
      <w:proofErr w:type="spellStart"/>
      <w:r w:rsidRPr="00A72E3A">
        <w:rPr>
          <w:rFonts w:ascii="Times New Roman" w:hAnsi="Times New Roman" w:cs="Times New Roman"/>
          <w:sz w:val="24"/>
          <w:szCs w:val="24"/>
          <w:lang w:val="en-GB"/>
        </w:rPr>
        <w:t>Laissezfaire</w:t>
      </w:r>
      <w:proofErr w:type="spellEnd"/>
      <w:r w:rsidRPr="00A72E3A">
        <w:rPr>
          <w:rFonts w:ascii="Times New Roman" w:hAnsi="Times New Roman" w:cs="Times New Roman"/>
          <w:sz w:val="24"/>
          <w:szCs w:val="24"/>
          <w:lang w:val="en-GB"/>
        </w:rPr>
        <w:t xml:space="preserve"> Leader</w:t>
      </w:r>
    </w:p>
    <w:p w14:paraId="27C47123" w14:textId="327EAA8F" w:rsidR="000A5BBF" w:rsidRPr="00A72E3A" w:rsidRDefault="000A5BBF" w:rsidP="000A5BBF">
      <w:pPr>
        <w:spacing w:after="241"/>
        <w:ind w:right="94"/>
        <w:jc w:val="center"/>
        <w:rPr>
          <w:rFonts w:ascii="Times New Roman" w:hAnsi="Times New Roman" w:cs="Times New Roman"/>
          <w:sz w:val="24"/>
          <w:szCs w:val="24"/>
          <w:lang w:val="en-GB"/>
        </w:rPr>
      </w:pPr>
      <w:r w:rsidRPr="00A72E3A">
        <w:rPr>
          <w:rFonts w:ascii="Times New Roman" w:hAnsi="Times New Roman" w:cs="Times New Roman"/>
          <w:sz w:val="24"/>
          <w:szCs w:val="24"/>
          <w:lang w:val="en-GB"/>
        </w:rPr>
        <w:t>Tutor Antoinette Milne</w:t>
      </w:r>
    </w:p>
    <w:p w14:paraId="293728BF" w14:textId="19DD6AF9" w:rsidR="00A72E3A" w:rsidRPr="00A72E3A" w:rsidRDefault="00A72E3A" w:rsidP="000A5BBF">
      <w:pPr>
        <w:spacing w:after="241"/>
        <w:ind w:right="94"/>
        <w:jc w:val="center"/>
        <w:rPr>
          <w:rFonts w:ascii="Times New Roman" w:hAnsi="Times New Roman" w:cs="Times New Roman"/>
          <w:sz w:val="24"/>
          <w:szCs w:val="24"/>
          <w:lang w:val="en-GB"/>
        </w:rPr>
      </w:pPr>
      <w:r w:rsidRPr="00A72E3A">
        <w:rPr>
          <w:rFonts w:ascii="Times New Roman" w:hAnsi="Times New Roman" w:cs="Times New Roman"/>
          <w:sz w:val="24"/>
          <w:szCs w:val="24"/>
          <w:lang w:val="en-GB"/>
        </w:rPr>
        <w:t>Saima Jabeen 2241265</w:t>
      </w:r>
    </w:p>
    <w:p w14:paraId="2D9C88DF" w14:textId="77777777" w:rsidR="00A72E3A" w:rsidRPr="00A72E3A" w:rsidRDefault="00A72E3A" w:rsidP="00A72E3A">
      <w:pPr>
        <w:spacing w:line="278" w:lineRule="auto"/>
        <w:jc w:val="center"/>
        <w:rPr>
          <w:rFonts w:ascii="Times New Roman" w:hAnsi="Times New Roman" w:cs="Times New Roman"/>
          <w:bCs/>
          <w:sz w:val="24"/>
          <w:szCs w:val="24"/>
        </w:rPr>
      </w:pPr>
      <w:r w:rsidRPr="00A72E3A">
        <w:rPr>
          <w:rFonts w:ascii="Times New Roman" w:hAnsi="Times New Roman" w:cs="Times New Roman"/>
          <w:bCs/>
          <w:sz w:val="24"/>
          <w:szCs w:val="24"/>
        </w:rPr>
        <w:t>AI Declaration</w:t>
      </w:r>
    </w:p>
    <w:p w14:paraId="693B8B81" w14:textId="786AE7FC" w:rsidR="00A72E3A" w:rsidRPr="00A72E3A" w:rsidRDefault="00A72E3A" w:rsidP="00A72E3A">
      <w:pPr>
        <w:spacing w:line="278" w:lineRule="auto"/>
        <w:jc w:val="center"/>
        <w:rPr>
          <w:rFonts w:ascii="Times New Roman" w:hAnsi="Times New Roman" w:cs="Times New Roman"/>
          <w:sz w:val="24"/>
          <w:szCs w:val="24"/>
        </w:rPr>
      </w:pPr>
      <w:r w:rsidRPr="00A72E3A">
        <w:rPr>
          <w:rFonts w:ascii="Times New Roman" w:hAnsi="Times New Roman" w:cs="Times New Roman"/>
          <w:sz w:val="24"/>
          <w:szCs w:val="24"/>
        </w:rPr>
        <w:t>I confirm that I have not presented any AI generated work as my own.</w:t>
      </w:r>
    </w:p>
    <w:p w14:paraId="2C63D26B" w14:textId="4B4CCD9D" w:rsidR="00A72E3A" w:rsidRPr="00A72E3A" w:rsidRDefault="00A72E3A" w:rsidP="00A72E3A">
      <w:pPr>
        <w:spacing w:line="278" w:lineRule="auto"/>
        <w:jc w:val="center"/>
        <w:rPr>
          <w:rFonts w:ascii="Times New Roman" w:hAnsi="Times New Roman" w:cs="Times New Roman"/>
          <w:sz w:val="24"/>
          <w:szCs w:val="24"/>
        </w:rPr>
      </w:pPr>
      <w:r w:rsidRPr="00A72E3A">
        <w:rPr>
          <w:rFonts w:ascii="Times New Roman" w:hAnsi="Times New Roman" w:cs="Times New Roman"/>
          <w:sz w:val="24"/>
          <w:szCs w:val="24"/>
        </w:rPr>
        <w:t>07.02.25</w:t>
      </w:r>
    </w:p>
    <w:p w14:paraId="47CD9221" w14:textId="77777777" w:rsidR="00A72E3A" w:rsidRPr="00A72E3A" w:rsidRDefault="00A72E3A" w:rsidP="000A5BBF">
      <w:pPr>
        <w:spacing w:after="241"/>
        <w:ind w:right="94"/>
        <w:jc w:val="center"/>
        <w:rPr>
          <w:rFonts w:ascii="Times New Roman" w:hAnsi="Times New Roman" w:cs="Times New Roman"/>
          <w:sz w:val="24"/>
          <w:szCs w:val="24"/>
          <w:lang w:val="en-GB"/>
        </w:rPr>
      </w:pPr>
    </w:p>
    <w:p w14:paraId="2D06AF6E" w14:textId="77777777" w:rsidR="003067E4" w:rsidRPr="00A72E3A" w:rsidRDefault="003067E4" w:rsidP="00061620">
      <w:pPr>
        <w:spacing w:after="0" w:line="360" w:lineRule="auto"/>
        <w:contextualSpacing/>
        <w:jc w:val="center"/>
        <w:rPr>
          <w:rFonts w:ascii="Times New Roman" w:hAnsi="Times New Roman" w:cs="Times New Roman"/>
          <w:b/>
          <w:bCs/>
          <w:sz w:val="24"/>
          <w:szCs w:val="24"/>
          <w:lang w:val="en-GB"/>
        </w:rPr>
      </w:pPr>
    </w:p>
    <w:p w14:paraId="678A2F87" w14:textId="77777777" w:rsidR="00450C30" w:rsidRPr="00A72E3A" w:rsidRDefault="00450C30">
      <w:pPr>
        <w:rPr>
          <w:rFonts w:ascii="Times New Roman" w:hAnsi="Times New Roman" w:cs="Times New Roman"/>
          <w:sz w:val="24"/>
          <w:szCs w:val="24"/>
          <w:lang w:val="en-GB"/>
        </w:rPr>
      </w:pPr>
      <w:r w:rsidRPr="00A72E3A">
        <w:rPr>
          <w:rFonts w:ascii="Times New Roman" w:hAnsi="Times New Roman" w:cs="Times New Roman"/>
          <w:sz w:val="24"/>
          <w:szCs w:val="24"/>
          <w:lang w:val="en-GB"/>
        </w:rPr>
        <w:br w:type="page"/>
      </w:r>
    </w:p>
    <w:p w14:paraId="59D06406" w14:textId="0A075CBD" w:rsidR="009F025A" w:rsidRPr="00A72E3A" w:rsidRDefault="00CE3D2A" w:rsidP="00A72E3A">
      <w:pPr>
        <w:spacing w:after="0" w:line="360" w:lineRule="auto"/>
        <w:contextualSpacing/>
        <w:jc w:val="both"/>
        <w:rPr>
          <w:rFonts w:ascii="Times New Roman" w:hAnsi="Times New Roman" w:cs="Times New Roman"/>
          <w:sz w:val="24"/>
          <w:szCs w:val="24"/>
          <w:lang w:val="en-GB"/>
        </w:rPr>
      </w:pPr>
      <w:r w:rsidRPr="00A72E3A">
        <w:rPr>
          <w:rFonts w:ascii="Times New Roman" w:hAnsi="Times New Roman" w:cs="Times New Roman"/>
          <w:sz w:val="24"/>
          <w:szCs w:val="24"/>
          <w:lang w:val="en-GB"/>
        </w:rPr>
        <w:t xml:space="preserve">Success and operational efficiency of organisations depend </w:t>
      </w:r>
      <w:r w:rsidR="00693F2D" w:rsidRPr="00A72E3A">
        <w:rPr>
          <w:rFonts w:ascii="Times New Roman" w:hAnsi="Times New Roman" w:cs="Times New Roman"/>
          <w:sz w:val="24"/>
          <w:szCs w:val="24"/>
          <w:lang w:val="en-GB"/>
        </w:rPr>
        <w:t>largely</w:t>
      </w:r>
      <w:r w:rsidRPr="00A72E3A">
        <w:rPr>
          <w:rFonts w:ascii="Times New Roman" w:hAnsi="Times New Roman" w:cs="Times New Roman"/>
          <w:sz w:val="24"/>
          <w:szCs w:val="24"/>
          <w:lang w:val="en-GB"/>
        </w:rPr>
        <w:t xml:space="preserve"> on leadership qualities</w:t>
      </w:r>
      <w:r w:rsidR="00A2582D" w:rsidRPr="00A72E3A">
        <w:rPr>
          <w:rFonts w:ascii="Times New Roman" w:hAnsi="Times New Roman" w:cs="Times New Roman"/>
          <w:sz w:val="24"/>
          <w:szCs w:val="24"/>
          <w:lang w:val="en-GB"/>
        </w:rPr>
        <w:t xml:space="preserve"> and theories</w:t>
      </w:r>
      <w:r w:rsidR="00693F2D" w:rsidRPr="00A72E3A">
        <w:rPr>
          <w:rFonts w:ascii="Times New Roman" w:hAnsi="Times New Roman" w:cs="Times New Roman"/>
          <w:sz w:val="24"/>
          <w:szCs w:val="24"/>
          <w:lang w:val="en-GB"/>
        </w:rPr>
        <w:t>, particularly</w:t>
      </w:r>
      <w:r w:rsidRPr="00A72E3A">
        <w:rPr>
          <w:rFonts w:ascii="Times New Roman" w:hAnsi="Times New Roman" w:cs="Times New Roman"/>
          <w:sz w:val="24"/>
          <w:szCs w:val="24"/>
          <w:lang w:val="en-GB"/>
        </w:rPr>
        <w:t xml:space="preserve"> in the hospitality industry where teamwork with excellent customer service and maintaining high employee morale are essential daily functions (Maduka et al., 2018). According to Stanley (2022), the theories of transformational leadership and transactional leadership together with situational leadership and servant leadership define how leadership approaches should be applied to different workplace environments. Theories contain three main leadership approaches which are autocratic and democratic styles alongside laissez-faire methodologies for employee management. This paper examines how laissez-faire leadership affects team performance alongside employee morale in hospitality while studying its positive and negative aspects. </w:t>
      </w:r>
      <w:r w:rsidR="009F025A" w:rsidRPr="00A72E3A">
        <w:rPr>
          <w:rFonts w:ascii="Times New Roman" w:hAnsi="Times New Roman" w:cs="Times New Roman"/>
          <w:sz w:val="24"/>
          <w:szCs w:val="24"/>
          <w:lang w:val="en-GB"/>
        </w:rPr>
        <w:t>The main reason for choosing laissez-faire leadership in the workplace is its ability to foster innovation and staff creativity while giving employees freedom and trust and resulting in higher job satisfaction and better morale. The essay investigates how well laissez-faire leadership works in hospitality through case studies and real hotel examples of fast customer-focused operations.</w:t>
      </w:r>
    </w:p>
    <w:p w14:paraId="2689FE23" w14:textId="77777777" w:rsidR="00A72E3A" w:rsidRPr="00A72E3A" w:rsidRDefault="00A72E3A" w:rsidP="00A72E3A">
      <w:pPr>
        <w:spacing w:after="0" w:line="360" w:lineRule="auto"/>
        <w:contextualSpacing/>
        <w:jc w:val="both"/>
        <w:rPr>
          <w:rFonts w:ascii="Times New Roman" w:hAnsi="Times New Roman" w:cs="Times New Roman"/>
          <w:sz w:val="24"/>
          <w:szCs w:val="24"/>
          <w:lang w:val="en-GB"/>
        </w:rPr>
      </w:pPr>
    </w:p>
    <w:p w14:paraId="14651540" w14:textId="5C78EF87" w:rsidR="004A1FD8" w:rsidRPr="00A72E3A" w:rsidRDefault="009F025A" w:rsidP="00A72E3A">
      <w:pPr>
        <w:spacing w:after="0" w:line="360" w:lineRule="auto"/>
        <w:contextualSpacing/>
        <w:jc w:val="both"/>
        <w:rPr>
          <w:rFonts w:ascii="Times New Roman" w:hAnsi="Times New Roman" w:cs="Times New Roman"/>
          <w:sz w:val="24"/>
          <w:szCs w:val="24"/>
          <w:lang w:val="en-GB"/>
        </w:rPr>
      </w:pPr>
      <w:r w:rsidRPr="00A72E3A">
        <w:rPr>
          <w:rFonts w:ascii="Times New Roman" w:hAnsi="Times New Roman" w:cs="Times New Roman"/>
          <w:sz w:val="24"/>
          <w:szCs w:val="24"/>
          <w:lang w:val="en-GB"/>
        </w:rPr>
        <w:t xml:space="preserve">Leadership models use theoretical frameworks which demonstrate how different leadership approaches impact </w:t>
      </w:r>
      <w:r w:rsidR="00F83057" w:rsidRPr="00A72E3A">
        <w:rPr>
          <w:rFonts w:ascii="Times New Roman" w:hAnsi="Times New Roman" w:cs="Times New Roman"/>
          <w:sz w:val="24"/>
          <w:szCs w:val="24"/>
          <w:lang w:val="en-GB"/>
        </w:rPr>
        <w:t>organisational</w:t>
      </w:r>
      <w:r w:rsidRPr="00A72E3A">
        <w:rPr>
          <w:rFonts w:ascii="Times New Roman" w:hAnsi="Times New Roman" w:cs="Times New Roman"/>
          <w:sz w:val="24"/>
          <w:szCs w:val="24"/>
          <w:lang w:val="en-GB"/>
        </w:rPr>
        <w:t xml:space="preserve"> relationships. Several leadership theories show different leadership approaches and their effects on team productivity along with the emotional well-being of employees (Hajiali et al., 2022). Trait theory establishes that confidence and decisiveness with intelligence establish natural leadership attributes of leaders. The theory faces criticism because it fails to develop leadership capabilities through hands-on experience with leadership developments and cultural practices. Behavioural leadership theory focuses on building leadership success through learned behaviours rather than inherited traits (Benmira and Agboola, 2021)</w:t>
      </w:r>
      <w:r w:rsidR="004A1FD8" w:rsidRPr="00A72E3A">
        <w:rPr>
          <w:rFonts w:ascii="Times New Roman" w:hAnsi="Times New Roman" w:cs="Times New Roman"/>
          <w:sz w:val="24"/>
          <w:szCs w:val="24"/>
          <w:lang w:val="en-GB"/>
        </w:rPr>
        <w:t xml:space="preserve">. </w:t>
      </w:r>
      <w:r w:rsidRPr="00A72E3A">
        <w:rPr>
          <w:rFonts w:ascii="Times New Roman" w:hAnsi="Times New Roman" w:cs="Times New Roman"/>
          <w:sz w:val="24"/>
          <w:szCs w:val="24"/>
          <w:lang w:val="en-GB"/>
        </w:rPr>
        <w:t>This theoretical perspective observes</w:t>
      </w:r>
      <w:r w:rsidR="004A1FD8" w:rsidRPr="00A72E3A">
        <w:rPr>
          <w:rFonts w:ascii="Times New Roman" w:hAnsi="Times New Roman" w:cs="Times New Roman"/>
          <w:sz w:val="24"/>
          <w:szCs w:val="24"/>
          <w:lang w:val="en-GB"/>
        </w:rPr>
        <w:t xml:space="preserve"> leaders as persons who can acquire abilities and put into practice </w:t>
      </w:r>
      <w:r w:rsidR="00CE3D2A" w:rsidRPr="00A72E3A">
        <w:rPr>
          <w:rFonts w:ascii="Times New Roman" w:hAnsi="Times New Roman" w:cs="Times New Roman"/>
          <w:sz w:val="24"/>
          <w:szCs w:val="24"/>
          <w:lang w:val="en-GB"/>
        </w:rPr>
        <w:t>behaviours</w:t>
      </w:r>
      <w:r w:rsidR="004A1FD8" w:rsidRPr="00A72E3A">
        <w:rPr>
          <w:rFonts w:ascii="Times New Roman" w:hAnsi="Times New Roman" w:cs="Times New Roman"/>
          <w:sz w:val="24"/>
          <w:szCs w:val="24"/>
          <w:lang w:val="en-GB"/>
        </w:rPr>
        <w:t xml:space="preserve"> that optimi</w:t>
      </w:r>
      <w:r w:rsidRPr="00A72E3A">
        <w:rPr>
          <w:rFonts w:ascii="Times New Roman" w:hAnsi="Times New Roman" w:cs="Times New Roman"/>
          <w:sz w:val="24"/>
          <w:szCs w:val="24"/>
          <w:lang w:val="en-GB"/>
        </w:rPr>
        <w:t>s</w:t>
      </w:r>
      <w:r w:rsidR="004A1FD8" w:rsidRPr="00A72E3A">
        <w:rPr>
          <w:rFonts w:ascii="Times New Roman" w:hAnsi="Times New Roman" w:cs="Times New Roman"/>
          <w:sz w:val="24"/>
          <w:szCs w:val="24"/>
          <w:lang w:val="en-GB"/>
        </w:rPr>
        <w:t xml:space="preserve">e team </w:t>
      </w:r>
      <w:r w:rsidRPr="00A72E3A">
        <w:rPr>
          <w:rFonts w:ascii="Times New Roman" w:hAnsi="Times New Roman" w:cs="Times New Roman"/>
          <w:sz w:val="24"/>
          <w:szCs w:val="24"/>
          <w:lang w:val="en-GB"/>
        </w:rPr>
        <w:t>performance</w:t>
      </w:r>
      <w:r w:rsidR="004A1FD8" w:rsidRPr="00A72E3A">
        <w:rPr>
          <w:rFonts w:ascii="Times New Roman" w:hAnsi="Times New Roman" w:cs="Times New Roman"/>
          <w:sz w:val="24"/>
          <w:szCs w:val="24"/>
          <w:lang w:val="en-GB"/>
        </w:rPr>
        <w:t xml:space="preserve">. The </w:t>
      </w:r>
      <w:r w:rsidR="00CE3D2A" w:rsidRPr="00A72E3A">
        <w:rPr>
          <w:rFonts w:ascii="Times New Roman" w:hAnsi="Times New Roman" w:cs="Times New Roman"/>
          <w:sz w:val="24"/>
          <w:szCs w:val="24"/>
          <w:lang w:val="en-GB"/>
        </w:rPr>
        <w:t>behavioural</w:t>
      </w:r>
      <w:r w:rsidR="004A1FD8" w:rsidRPr="00A72E3A">
        <w:rPr>
          <w:rFonts w:ascii="Times New Roman" w:hAnsi="Times New Roman" w:cs="Times New Roman"/>
          <w:sz w:val="24"/>
          <w:szCs w:val="24"/>
          <w:lang w:val="en-GB"/>
        </w:rPr>
        <w:t xml:space="preserve"> theory </w:t>
      </w:r>
      <w:r w:rsidR="00E5123C" w:rsidRPr="00A72E3A">
        <w:rPr>
          <w:rFonts w:ascii="Times New Roman" w:hAnsi="Times New Roman" w:cs="Times New Roman"/>
          <w:sz w:val="24"/>
          <w:szCs w:val="24"/>
          <w:lang w:val="en-GB"/>
        </w:rPr>
        <w:t>emphasises</w:t>
      </w:r>
      <w:r w:rsidR="004A1FD8" w:rsidRPr="00A72E3A">
        <w:rPr>
          <w:rFonts w:ascii="Times New Roman" w:hAnsi="Times New Roman" w:cs="Times New Roman"/>
          <w:sz w:val="24"/>
          <w:szCs w:val="24"/>
          <w:lang w:val="en-GB"/>
        </w:rPr>
        <w:t xml:space="preserve"> three main leadership approaches which include autocratic, democratic and laissez-faire with their own unique application</w:t>
      </w:r>
      <w:r w:rsidR="0021563E" w:rsidRPr="00A72E3A">
        <w:rPr>
          <w:rFonts w:ascii="Times New Roman" w:hAnsi="Times New Roman" w:cs="Times New Roman"/>
          <w:sz w:val="24"/>
          <w:szCs w:val="24"/>
          <w:lang w:val="en-GB"/>
        </w:rPr>
        <w:t xml:space="preserve"> and</w:t>
      </w:r>
      <w:r w:rsidR="004A1FD8" w:rsidRPr="00A72E3A">
        <w:rPr>
          <w:rFonts w:ascii="Times New Roman" w:hAnsi="Times New Roman" w:cs="Times New Roman"/>
          <w:sz w:val="24"/>
          <w:szCs w:val="24"/>
          <w:lang w:val="en-GB"/>
        </w:rPr>
        <w:t xml:space="preserve"> circumstances.</w:t>
      </w:r>
    </w:p>
    <w:p w14:paraId="611068CC" w14:textId="77777777" w:rsidR="00A72E3A" w:rsidRPr="00A72E3A" w:rsidRDefault="00A72E3A" w:rsidP="00A72E3A">
      <w:pPr>
        <w:spacing w:after="0" w:line="360" w:lineRule="auto"/>
        <w:contextualSpacing/>
        <w:jc w:val="both"/>
        <w:rPr>
          <w:rFonts w:ascii="Times New Roman" w:hAnsi="Times New Roman" w:cs="Times New Roman"/>
          <w:sz w:val="24"/>
          <w:szCs w:val="24"/>
          <w:lang w:val="en-GB"/>
        </w:rPr>
      </w:pPr>
    </w:p>
    <w:p w14:paraId="1D82D5A3" w14:textId="5ED65F3C" w:rsidR="004A1FD8" w:rsidRPr="00A72E3A" w:rsidRDefault="004A1FD8" w:rsidP="00A72E3A">
      <w:pPr>
        <w:spacing w:after="0" w:line="360" w:lineRule="auto"/>
        <w:contextualSpacing/>
        <w:jc w:val="both"/>
        <w:rPr>
          <w:rFonts w:ascii="Times New Roman" w:hAnsi="Times New Roman" w:cs="Times New Roman"/>
          <w:sz w:val="24"/>
          <w:szCs w:val="24"/>
          <w:lang w:val="en-GB"/>
        </w:rPr>
      </w:pPr>
      <w:r w:rsidRPr="00A72E3A">
        <w:rPr>
          <w:rFonts w:ascii="Times New Roman" w:hAnsi="Times New Roman" w:cs="Times New Roman"/>
          <w:sz w:val="24"/>
          <w:szCs w:val="24"/>
          <w:lang w:val="en-GB"/>
        </w:rPr>
        <w:t>According to contingency theory every leadership approach fails to deliver standardi</w:t>
      </w:r>
      <w:r w:rsidR="00F83057" w:rsidRPr="00A72E3A">
        <w:rPr>
          <w:rFonts w:ascii="Times New Roman" w:hAnsi="Times New Roman" w:cs="Times New Roman"/>
          <w:sz w:val="24"/>
          <w:szCs w:val="24"/>
          <w:lang w:val="en-GB"/>
        </w:rPr>
        <w:t>s</w:t>
      </w:r>
      <w:r w:rsidRPr="00A72E3A">
        <w:rPr>
          <w:rFonts w:ascii="Times New Roman" w:hAnsi="Times New Roman" w:cs="Times New Roman"/>
          <w:sz w:val="24"/>
          <w:szCs w:val="24"/>
          <w:lang w:val="en-GB"/>
        </w:rPr>
        <w:t xml:space="preserve">ed effectiveness (Heller, 2019). The appropriate leadership approach depends on multiple situational elements which include team competence levels and </w:t>
      </w:r>
      <w:r w:rsidR="00C62C9E" w:rsidRPr="00A72E3A">
        <w:rPr>
          <w:rFonts w:ascii="Times New Roman" w:hAnsi="Times New Roman" w:cs="Times New Roman"/>
          <w:sz w:val="24"/>
          <w:szCs w:val="24"/>
          <w:lang w:val="en-GB"/>
        </w:rPr>
        <w:t>organisational</w:t>
      </w:r>
      <w:r w:rsidRPr="00A72E3A">
        <w:rPr>
          <w:rFonts w:ascii="Times New Roman" w:hAnsi="Times New Roman" w:cs="Times New Roman"/>
          <w:sz w:val="24"/>
          <w:szCs w:val="24"/>
          <w:lang w:val="en-GB"/>
        </w:rPr>
        <w:t xml:space="preserve"> structure as well as working environment conditions. Meals served at luxurious eating establishments need authoritarian leadership for maintaining elite standards yet hotels presenting boutique settings achieve </w:t>
      </w:r>
      <w:r w:rsidR="00F83057" w:rsidRPr="00A72E3A">
        <w:rPr>
          <w:rFonts w:ascii="Times New Roman" w:hAnsi="Times New Roman" w:cs="Times New Roman"/>
          <w:sz w:val="24"/>
          <w:szCs w:val="24"/>
          <w:lang w:val="en-GB"/>
        </w:rPr>
        <w:t>positive</w:t>
      </w:r>
      <w:r w:rsidRPr="00A72E3A">
        <w:rPr>
          <w:rFonts w:ascii="Times New Roman" w:hAnsi="Times New Roman" w:cs="Times New Roman"/>
          <w:sz w:val="24"/>
          <w:szCs w:val="24"/>
          <w:lang w:val="en-GB"/>
        </w:rPr>
        <w:t xml:space="preserve"> guest relations through involving staff with democratic </w:t>
      </w:r>
      <w:r w:rsidR="000B0DA0" w:rsidRPr="00A72E3A">
        <w:rPr>
          <w:rFonts w:ascii="Times New Roman" w:hAnsi="Times New Roman" w:cs="Times New Roman"/>
          <w:sz w:val="24"/>
          <w:szCs w:val="24"/>
          <w:lang w:val="en-GB"/>
        </w:rPr>
        <w:t>leadership style</w:t>
      </w:r>
      <w:r w:rsidRPr="00A72E3A">
        <w:rPr>
          <w:rFonts w:ascii="Times New Roman" w:hAnsi="Times New Roman" w:cs="Times New Roman"/>
          <w:sz w:val="24"/>
          <w:szCs w:val="24"/>
          <w:lang w:val="en-GB"/>
        </w:rPr>
        <w:t xml:space="preserve">. </w:t>
      </w:r>
      <w:r w:rsidR="00CD1B1B" w:rsidRPr="00A72E3A">
        <w:rPr>
          <w:rFonts w:ascii="Times New Roman" w:hAnsi="Times New Roman" w:cs="Times New Roman"/>
          <w:sz w:val="24"/>
          <w:szCs w:val="24"/>
          <w:lang w:val="en-GB"/>
        </w:rPr>
        <w:t>A</w:t>
      </w:r>
      <w:r w:rsidRPr="00A72E3A">
        <w:rPr>
          <w:rFonts w:ascii="Times New Roman" w:hAnsi="Times New Roman" w:cs="Times New Roman"/>
          <w:sz w:val="24"/>
          <w:szCs w:val="24"/>
          <w:lang w:val="en-GB"/>
        </w:rPr>
        <w:t xml:space="preserve"> theory of transformational leadership enables leaders to motivate employees toward their maximum performance by employing visionary methods as well as enthusiasm and mentorship skills (</w:t>
      </w:r>
      <w:r w:rsidR="00CD1B1B" w:rsidRPr="00A72E3A">
        <w:rPr>
          <w:rFonts w:ascii="Times New Roman" w:hAnsi="Times New Roman" w:cs="Times New Roman"/>
          <w:sz w:val="24"/>
          <w:szCs w:val="24"/>
          <w:lang w:val="en-GB"/>
        </w:rPr>
        <w:t>Alshehri, 2024</w:t>
      </w:r>
      <w:r w:rsidRPr="00A72E3A">
        <w:rPr>
          <w:rFonts w:ascii="Times New Roman" w:hAnsi="Times New Roman" w:cs="Times New Roman"/>
          <w:sz w:val="24"/>
          <w:szCs w:val="24"/>
          <w:lang w:val="en-GB"/>
        </w:rPr>
        <w:t>). Leaders who follow this approach work for long-term business expansion by empowering their employees. Under transactional leadership</w:t>
      </w:r>
      <w:r w:rsidR="003F6163" w:rsidRPr="00A72E3A">
        <w:rPr>
          <w:rFonts w:ascii="Times New Roman" w:hAnsi="Times New Roman" w:cs="Times New Roman"/>
          <w:sz w:val="24"/>
          <w:szCs w:val="24"/>
          <w:lang w:val="en-GB"/>
        </w:rPr>
        <w:t>,</w:t>
      </w:r>
      <w:r w:rsidRPr="00A72E3A">
        <w:rPr>
          <w:rFonts w:ascii="Times New Roman" w:hAnsi="Times New Roman" w:cs="Times New Roman"/>
          <w:sz w:val="24"/>
          <w:szCs w:val="24"/>
          <w:lang w:val="en-GB"/>
        </w:rPr>
        <w:t xml:space="preserve"> the performance management approach includes rewards and punishments which keep employees within predefined performance expectations. Leaders under servant leadership programs prioritise employee support by providing guidance instead of enforcing authority.</w:t>
      </w:r>
    </w:p>
    <w:p w14:paraId="45C4E383" w14:textId="77777777" w:rsidR="00A72E3A" w:rsidRPr="00A72E3A" w:rsidRDefault="00A72E3A" w:rsidP="00A72E3A">
      <w:pPr>
        <w:spacing w:after="0" w:line="360" w:lineRule="auto"/>
        <w:contextualSpacing/>
        <w:jc w:val="both"/>
        <w:rPr>
          <w:rFonts w:ascii="Times New Roman" w:hAnsi="Times New Roman" w:cs="Times New Roman"/>
          <w:sz w:val="24"/>
          <w:szCs w:val="24"/>
          <w:lang w:val="en-GB"/>
        </w:rPr>
      </w:pPr>
    </w:p>
    <w:p w14:paraId="69B9A3CD" w14:textId="49FE8F1B" w:rsidR="00D34FFF" w:rsidRPr="00A72E3A" w:rsidRDefault="00D34FFF" w:rsidP="00A72E3A">
      <w:pPr>
        <w:spacing w:after="0" w:line="360" w:lineRule="auto"/>
        <w:contextualSpacing/>
        <w:jc w:val="both"/>
        <w:rPr>
          <w:rFonts w:ascii="Times New Roman" w:hAnsi="Times New Roman" w:cs="Times New Roman"/>
          <w:sz w:val="24"/>
          <w:szCs w:val="24"/>
          <w:lang w:val="en-GB"/>
        </w:rPr>
      </w:pPr>
      <w:r w:rsidRPr="00A72E3A">
        <w:rPr>
          <w:rFonts w:ascii="Times New Roman" w:hAnsi="Times New Roman" w:cs="Times New Roman"/>
          <w:sz w:val="24"/>
          <w:szCs w:val="24"/>
          <w:lang w:val="en-GB"/>
        </w:rPr>
        <w:t xml:space="preserve">Hospitality management uses autocratic democratic and laissez-faire leadership approaches together with a variety of other leadership methods. Under high pressure demands Autocratic leadership makes decisions through central control systems (Rosing et al., 2022). Event planning together with marketing roles benefit most from democratic leadership because this style allows teams to collaborate toward innovation. Staff members experience absolute freedom under laissez-faire leadership because it depends on independent workplace management of self-motivated professionals. The autocratic method of leader-directed decisions stands opposite to employee-driven decision-making under democracy while laissez-faire leadership operates by different principles altogether. </w:t>
      </w:r>
    </w:p>
    <w:p w14:paraId="020DF4BB" w14:textId="77777777" w:rsidR="00A72E3A" w:rsidRPr="00A72E3A" w:rsidRDefault="00A72E3A" w:rsidP="00A72E3A">
      <w:pPr>
        <w:spacing w:after="0" w:line="360" w:lineRule="auto"/>
        <w:contextualSpacing/>
        <w:jc w:val="both"/>
        <w:rPr>
          <w:rFonts w:ascii="Times New Roman" w:hAnsi="Times New Roman" w:cs="Times New Roman"/>
          <w:sz w:val="24"/>
          <w:szCs w:val="24"/>
          <w:lang w:val="en-GB"/>
        </w:rPr>
      </w:pPr>
    </w:p>
    <w:p w14:paraId="0DF032BB" w14:textId="3352943F" w:rsidR="003F7ABB" w:rsidRPr="00A72E3A" w:rsidRDefault="003F7ABB" w:rsidP="00A72E3A">
      <w:pPr>
        <w:spacing w:after="0" w:line="360" w:lineRule="auto"/>
        <w:contextualSpacing/>
        <w:jc w:val="both"/>
        <w:rPr>
          <w:rFonts w:ascii="Times New Roman" w:hAnsi="Times New Roman" w:cs="Times New Roman"/>
          <w:sz w:val="24"/>
          <w:szCs w:val="24"/>
          <w:lang w:val="en-GB"/>
        </w:rPr>
      </w:pPr>
      <w:r w:rsidRPr="00A72E3A">
        <w:rPr>
          <w:rFonts w:ascii="Times New Roman" w:hAnsi="Times New Roman" w:cs="Times New Roman"/>
          <w:sz w:val="24"/>
          <w:szCs w:val="24"/>
          <w:lang w:val="en-GB"/>
        </w:rPr>
        <w:t>Through Laissez-faire leadership</w:t>
      </w:r>
      <w:r w:rsidR="00AC0849" w:rsidRPr="00A72E3A">
        <w:rPr>
          <w:rFonts w:ascii="Times New Roman" w:hAnsi="Times New Roman" w:cs="Times New Roman"/>
          <w:sz w:val="24"/>
          <w:szCs w:val="24"/>
          <w:lang w:val="en-GB"/>
        </w:rPr>
        <w:t>,</w:t>
      </w:r>
      <w:r w:rsidRPr="00A72E3A">
        <w:rPr>
          <w:rFonts w:ascii="Times New Roman" w:hAnsi="Times New Roman" w:cs="Times New Roman"/>
          <w:sz w:val="24"/>
          <w:szCs w:val="24"/>
          <w:lang w:val="en-GB"/>
        </w:rPr>
        <w:t xml:space="preserve"> managers establish a position which permits their staff members unrestricted authority to manage responsibilities and implement choices independently. Workers require autonomy from management to stop defiant attitudes according to this system which brings success. This leadership style allocates essential resources and establishes general targets but the leader makes minimal direct interventions. Laissez-faire leadership at </w:t>
      </w:r>
      <w:r w:rsidRPr="00A72E3A">
        <w:rPr>
          <w:rFonts w:ascii="Times New Roman" w:hAnsi="Times New Roman" w:cs="Times New Roman"/>
          <w:i/>
          <w:iCs/>
          <w:sz w:val="24"/>
          <w:szCs w:val="24"/>
          <w:lang w:val="en-GB"/>
        </w:rPr>
        <w:t>The Peninsula Beverly Hills</w:t>
      </w:r>
      <w:r w:rsidRPr="00A72E3A">
        <w:rPr>
          <w:rFonts w:ascii="Times New Roman" w:hAnsi="Times New Roman" w:cs="Times New Roman"/>
          <w:sz w:val="24"/>
          <w:szCs w:val="24"/>
          <w:lang w:val="en-GB"/>
        </w:rPr>
        <w:t xml:space="preserve"> demonstrates itself through managers who both abstain from controlling employee decisions while completely trusting their workers to handle their tasks (Forbes, 2017). The management system enables employees to execute standard protocols but also gives them space for independent service innovation resulting in exceptional guest interactions. The leadership approach works effectively for experienced hotel staff</w:t>
      </w:r>
      <w:r w:rsidR="008F5BD2" w:rsidRPr="00A72E3A">
        <w:rPr>
          <w:rFonts w:ascii="Times New Roman" w:hAnsi="Times New Roman" w:cs="Times New Roman"/>
          <w:sz w:val="24"/>
          <w:szCs w:val="24"/>
          <w:lang w:val="en-GB"/>
        </w:rPr>
        <w:t xml:space="preserve">; </w:t>
      </w:r>
      <w:r w:rsidR="008D4021" w:rsidRPr="00A72E3A">
        <w:rPr>
          <w:rFonts w:ascii="Times New Roman" w:hAnsi="Times New Roman" w:cs="Times New Roman"/>
          <w:sz w:val="24"/>
          <w:szCs w:val="24"/>
          <w:lang w:val="en-GB"/>
        </w:rPr>
        <w:t>however,</w:t>
      </w:r>
      <w:r w:rsidR="008F5BD2" w:rsidRPr="00A72E3A">
        <w:rPr>
          <w:rFonts w:ascii="Times New Roman" w:hAnsi="Times New Roman" w:cs="Times New Roman"/>
          <w:sz w:val="24"/>
          <w:szCs w:val="24"/>
          <w:lang w:val="en-GB"/>
        </w:rPr>
        <w:t xml:space="preserve"> </w:t>
      </w:r>
      <w:r w:rsidRPr="00A72E3A">
        <w:rPr>
          <w:rFonts w:ascii="Times New Roman" w:hAnsi="Times New Roman" w:cs="Times New Roman"/>
          <w:sz w:val="24"/>
          <w:szCs w:val="24"/>
          <w:lang w:val="en-GB"/>
        </w:rPr>
        <w:t>it</w:t>
      </w:r>
      <w:r w:rsidR="008F5BD2" w:rsidRPr="00A72E3A">
        <w:rPr>
          <w:rFonts w:ascii="Times New Roman" w:hAnsi="Times New Roman" w:cs="Times New Roman"/>
          <w:sz w:val="24"/>
          <w:szCs w:val="24"/>
          <w:lang w:val="en-GB"/>
        </w:rPr>
        <w:t xml:space="preserve"> also</w:t>
      </w:r>
      <w:r w:rsidRPr="00A72E3A">
        <w:rPr>
          <w:rFonts w:ascii="Times New Roman" w:hAnsi="Times New Roman" w:cs="Times New Roman"/>
          <w:sz w:val="24"/>
          <w:szCs w:val="24"/>
          <w:lang w:val="en-GB"/>
        </w:rPr>
        <w:t xml:space="preserve"> creates operational inefficiencies when applied to teams that need comprehensive supervisory support.</w:t>
      </w:r>
    </w:p>
    <w:p w14:paraId="216C95C1" w14:textId="77777777" w:rsidR="00A72E3A" w:rsidRPr="00A72E3A" w:rsidRDefault="00A72E3A" w:rsidP="00A72E3A">
      <w:pPr>
        <w:spacing w:after="0" w:line="360" w:lineRule="auto"/>
        <w:contextualSpacing/>
        <w:jc w:val="both"/>
        <w:rPr>
          <w:rFonts w:ascii="Times New Roman" w:hAnsi="Times New Roman" w:cs="Times New Roman"/>
          <w:sz w:val="24"/>
          <w:szCs w:val="24"/>
          <w:lang w:val="en-GB"/>
        </w:rPr>
      </w:pPr>
    </w:p>
    <w:p w14:paraId="7EE48908" w14:textId="3ED235F4" w:rsidR="00654F64" w:rsidRPr="00A72E3A" w:rsidRDefault="003F7ABB" w:rsidP="00A72E3A">
      <w:pPr>
        <w:spacing w:after="0" w:line="360" w:lineRule="auto"/>
        <w:contextualSpacing/>
        <w:jc w:val="both"/>
        <w:rPr>
          <w:rFonts w:ascii="Times New Roman" w:hAnsi="Times New Roman" w:cs="Times New Roman"/>
          <w:sz w:val="24"/>
          <w:szCs w:val="24"/>
          <w:lang w:val="en-GB"/>
        </w:rPr>
      </w:pPr>
      <w:r w:rsidRPr="00A72E3A">
        <w:rPr>
          <w:rFonts w:ascii="Times New Roman" w:hAnsi="Times New Roman" w:cs="Times New Roman"/>
          <w:sz w:val="24"/>
          <w:szCs w:val="24"/>
          <w:lang w:val="en-GB"/>
        </w:rPr>
        <w:t xml:space="preserve">Hospitality team success depends on three primary elements which include effective communication alongside coordinated efforts and performance efficiency leading to high standards of customer service excellence (Adiguzel, 2019). Success in teamwork demands that leaders establish precise directions alongside motivational structures with clear accountability methods that support smooth operational flow. The implementation of laissez-faire leadership creates both positive results and potential drawbacks depending on ongoing team circumstances. The innovation benefits of laissez-faire leadership become most visible through enhancements to customer experiences along with marketing plans and restaurant menu development. </w:t>
      </w:r>
      <w:r w:rsidR="00C706FB" w:rsidRPr="00A72E3A">
        <w:rPr>
          <w:rFonts w:ascii="Times New Roman" w:hAnsi="Times New Roman" w:cs="Times New Roman"/>
          <w:sz w:val="24"/>
          <w:szCs w:val="24"/>
          <w:lang w:val="en-GB"/>
        </w:rPr>
        <w:t xml:space="preserve">At </w:t>
      </w:r>
      <w:r w:rsidR="00C706FB" w:rsidRPr="00A72E3A">
        <w:rPr>
          <w:rFonts w:ascii="Times New Roman" w:hAnsi="Times New Roman" w:cs="Times New Roman"/>
          <w:i/>
          <w:iCs/>
          <w:sz w:val="24"/>
          <w:szCs w:val="24"/>
          <w:lang w:val="en-GB"/>
        </w:rPr>
        <w:t>The Dorchester Hotel in London</w:t>
      </w:r>
      <w:r w:rsidR="00C706FB" w:rsidRPr="00A72E3A">
        <w:rPr>
          <w:rFonts w:ascii="Times New Roman" w:hAnsi="Times New Roman" w:cs="Times New Roman"/>
          <w:sz w:val="24"/>
          <w:szCs w:val="24"/>
          <w:lang w:val="en-GB"/>
        </w:rPr>
        <w:t>, the laissez-faire leadership style is evident in how the marketing team operates. The management provides minimal oversight and allows the marketing team complete autonomy to create and implement promotional campaigns (</w:t>
      </w:r>
      <w:r w:rsidR="00640149" w:rsidRPr="00A72E3A">
        <w:rPr>
          <w:rFonts w:ascii="Times New Roman" w:hAnsi="Times New Roman" w:cs="Times New Roman"/>
          <w:sz w:val="24"/>
          <w:szCs w:val="24"/>
          <w:lang w:val="en-GB"/>
        </w:rPr>
        <w:t>Dorchester Services, 2025</w:t>
      </w:r>
      <w:r w:rsidR="00C706FB" w:rsidRPr="00A72E3A">
        <w:rPr>
          <w:rFonts w:ascii="Times New Roman" w:hAnsi="Times New Roman" w:cs="Times New Roman"/>
          <w:sz w:val="24"/>
          <w:szCs w:val="24"/>
          <w:lang w:val="en-GB"/>
        </w:rPr>
        <w:t>). This hands-off approach encourages creativity and innovation, leading to distinctive and effective methods of reaching customers. By trusting the marketing team's expertise and allowing them the freedom to experiment and develop unique strategies, the hotel has significantly enhanced its brand presence and guest engagement.</w:t>
      </w:r>
      <w:r w:rsidR="004A1FD8" w:rsidRPr="00A72E3A">
        <w:rPr>
          <w:rFonts w:ascii="Times New Roman" w:hAnsi="Times New Roman" w:cs="Times New Roman"/>
          <w:sz w:val="24"/>
          <w:szCs w:val="24"/>
          <w:lang w:val="en-GB"/>
        </w:rPr>
        <w:t xml:space="preserve"> </w:t>
      </w:r>
      <w:r w:rsidR="00654F64" w:rsidRPr="00A72E3A">
        <w:rPr>
          <w:rFonts w:ascii="Times New Roman" w:hAnsi="Times New Roman" w:cs="Times New Roman"/>
          <w:sz w:val="24"/>
          <w:szCs w:val="24"/>
          <w:lang w:val="en-GB"/>
        </w:rPr>
        <w:t xml:space="preserve">Moreover, </w:t>
      </w:r>
      <w:r w:rsidR="00D45034" w:rsidRPr="00A72E3A">
        <w:rPr>
          <w:rFonts w:ascii="Times New Roman" w:hAnsi="Times New Roman" w:cs="Times New Roman"/>
          <w:sz w:val="24"/>
          <w:szCs w:val="24"/>
          <w:lang w:val="en-GB"/>
        </w:rPr>
        <w:t>Giousmpasoglou and Marinakou (2024</w:t>
      </w:r>
      <w:r w:rsidR="00654F64" w:rsidRPr="00A72E3A">
        <w:rPr>
          <w:rFonts w:ascii="Times New Roman" w:hAnsi="Times New Roman" w:cs="Times New Roman"/>
          <w:sz w:val="24"/>
          <w:szCs w:val="24"/>
          <w:lang w:val="en-GB"/>
        </w:rPr>
        <w:t>) stated that e</w:t>
      </w:r>
      <w:r w:rsidR="00776877" w:rsidRPr="00A72E3A">
        <w:rPr>
          <w:rFonts w:ascii="Times New Roman" w:hAnsi="Times New Roman" w:cs="Times New Roman"/>
          <w:sz w:val="24"/>
          <w:szCs w:val="24"/>
          <w:lang w:val="en-GB"/>
        </w:rPr>
        <w:t>xperienced professionals, such as executive chefs, senior managers, and head concierges, thrive under this leadership style as they have the expertise to make independent decisions without constant oversight. This autonomy can lead to higher efficiency and job satisfaction among skilled employees.</w:t>
      </w:r>
    </w:p>
    <w:p w14:paraId="55B6D21B" w14:textId="77777777" w:rsidR="00A72E3A" w:rsidRPr="00A72E3A" w:rsidRDefault="00A72E3A" w:rsidP="00A72E3A">
      <w:pPr>
        <w:spacing w:after="0" w:line="360" w:lineRule="auto"/>
        <w:contextualSpacing/>
        <w:jc w:val="both"/>
        <w:rPr>
          <w:rFonts w:ascii="Times New Roman" w:hAnsi="Times New Roman" w:cs="Times New Roman"/>
          <w:sz w:val="24"/>
          <w:szCs w:val="24"/>
          <w:lang w:val="en-GB"/>
        </w:rPr>
      </w:pPr>
    </w:p>
    <w:p w14:paraId="6D95C158" w14:textId="4132D233" w:rsidR="00654F64" w:rsidRPr="00A72E3A" w:rsidRDefault="00776877" w:rsidP="00A72E3A">
      <w:pPr>
        <w:spacing w:after="0" w:line="360" w:lineRule="auto"/>
        <w:contextualSpacing/>
        <w:jc w:val="both"/>
        <w:rPr>
          <w:rFonts w:ascii="Times New Roman" w:hAnsi="Times New Roman" w:cs="Times New Roman"/>
          <w:sz w:val="24"/>
          <w:szCs w:val="24"/>
          <w:lang w:val="en-GB"/>
        </w:rPr>
      </w:pPr>
      <w:r w:rsidRPr="00A72E3A">
        <w:rPr>
          <w:rFonts w:ascii="Times New Roman" w:hAnsi="Times New Roman" w:cs="Times New Roman"/>
          <w:sz w:val="24"/>
          <w:szCs w:val="24"/>
          <w:lang w:val="en-GB"/>
        </w:rPr>
        <w:t>Employees who prefer independence may feel more engaged and motivated in a workplace where they are trusted to manage their responsibilities without micromanagement</w:t>
      </w:r>
      <w:r w:rsidR="00654F64" w:rsidRPr="00A72E3A">
        <w:rPr>
          <w:rFonts w:ascii="Times New Roman" w:hAnsi="Times New Roman" w:cs="Times New Roman"/>
          <w:sz w:val="24"/>
          <w:szCs w:val="24"/>
          <w:lang w:val="en-GB"/>
        </w:rPr>
        <w:t xml:space="preserve"> (</w:t>
      </w:r>
      <w:r w:rsidR="00D12CCC" w:rsidRPr="00A72E3A">
        <w:rPr>
          <w:rFonts w:ascii="Times New Roman" w:hAnsi="Times New Roman" w:cs="Times New Roman"/>
          <w:sz w:val="24"/>
          <w:szCs w:val="24"/>
          <w:lang w:val="en-GB"/>
        </w:rPr>
        <w:t>Chua and Ayoko, 2021</w:t>
      </w:r>
      <w:r w:rsidR="00654F64" w:rsidRPr="00A72E3A">
        <w:rPr>
          <w:rFonts w:ascii="Times New Roman" w:hAnsi="Times New Roman" w:cs="Times New Roman"/>
          <w:sz w:val="24"/>
          <w:szCs w:val="24"/>
          <w:lang w:val="en-GB"/>
        </w:rPr>
        <w:t>)</w:t>
      </w:r>
      <w:r w:rsidRPr="00A72E3A">
        <w:rPr>
          <w:rFonts w:ascii="Times New Roman" w:hAnsi="Times New Roman" w:cs="Times New Roman"/>
          <w:sz w:val="24"/>
          <w:szCs w:val="24"/>
          <w:lang w:val="en-GB"/>
        </w:rPr>
        <w:t>. This leads to higher retention rates in hospitality businesses where autonomy is valued.</w:t>
      </w:r>
      <w:r w:rsidR="00654F64" w:rsidRPr="00A72E3A">
        <w:rPr>
          <w:rFonts w:ascii="Times New Roman" w:hAnsi="Times New Roman" w:cs="Times New Roman"/>
          <w:sz w:val="24"/>
          <w:szCs w:val="24"/>
          <w:lang w:val="en-GB"/>
        </w:rPr>
        <w:t xml:space="preserve"> However, in</w:t>
      </w:r>
      <w:r w:rsidRPr="00A72E3A">
        <w:rPr>
          <w:rFonts w:ascii="Times New Roman" w:hAnsi="Times New Roman" w:cs="Times New Roman"/>
          <w:sz w:val="24"/>
          <w:szCs w:val="24"/>
          <w:lang w:val="en-GB"/>
        </w:rPr>
        <w:t xml:space="preserve"> high-pressure environments such as hotel front-desk operations, laissez-faire leadership can lead to uncertainty and inefficiencies if employees are not given clear expectations. This may result in delays in guest service and miscommunication among staff.</w:t>
      </w:r>
      <w:r w:rsidR="00654F64" w:rsidRPr="00A72E3A">
        <w:rPr>
          <w:rFonts w:ascii="Times New Roman" w:hAnsi="Times New Roman" w:cs="Times New Roman"/>
          <w:sz w:val="24"/>
          <w:szCs w:val="24"/>
          <w:lang w:val="en-GB"/>
        </w:rPr>
        <w:t xml:space="preserve"> </w:t>
      </w:r>
      <w:r w:rsidRPr="00A72E3A">
        <w:rPr>
          <w:rFonts w:ascii="Times New Roman" w:hAnsi="Times New Roman" w:cs="Times New Roman"/>
          <w:sz w:val="24"/>
          <w:szCs w:val="24"/>
          <w:lang w:val="en-GB"/>
        </w:rPr>
        <w:t>Without strong managerial oversight, employees may fail to meet quality standards, leading to inconsistent customer experiences. For example, if housekeeping staff are not closely monitored, hotel cleanliness and room preparation may suffer.</w:t>
      </w:r>
      <w:r w:rsidR="005E534D" w:rsidRPr="00A72E3A">
        <w:rPr>
          <w:rFonts w:ascii="Times New Roman" w:hAnsi="Times New Roman" w:cs="Times New Roman"/>
          <w:sz w:val="24"/>
          <w:szCs w:val="24"/>
          <w:lang w:val="en-GB"/>
        </w:rPr>
        <w:t xml:space="preserve"> </w:t>
      </w:r>
      <w:r w:rsidR="005E534D" w:rsidRPr="00A72E3A">
        <w:rPr>
          <w:rFonts w:ascii="Times New Roman" w:hAnsi="Times New Roman" w:cs="Times New Roman"/>
          <w:i/>
          <w:iCs/>
          <w:sz w:val="24"/>
          <w:szCs w:val="24"/>
          <w:lang w:val="en-GB"/>
        </w:rPr>
        <w:t>Holiday Inn in New York</w:t>
      </w:r>
      <w:r w:rsidR="005E534D" w:rsidRPr="00A72E3A">
        <w:rPr>
          <w:rFonts w:ascii="Times New Roman" w:hAnsi="Times New Roman" w:cs="Times New Roman"/>
          <w:sz w:val="24"/>
          <w:szCs w:val="24"/>
          <w:lang w:val="en-GB"/>
        </w:rPr>
        <w:t xml:space="preserve"> is the real-life example, where guests reported unclean rooms and poor maintenance due to lack of supervision, resulting in negative reviews and a significant decline in bookings (</w:t>
      </w:r>
      <w:r w:rsidR="006A114A" w:rsidRPr="00A72E3A">
        <w:rPr>
          <w:rFonts w:ascii="Times New Roman" w:hAnsi="Times New Roman" w:cs="Times New Roman"/>
          <w:sz w:val="24"/>
          <w:szCs w:val="24"/>
          <w:lang w:val="en-GB"/>
        </w:rPr>
        <w:t>Agoda, 2025</w:t>
      </w:r>
      <w:r w:rsidR="005E534D" w:rsidRPr="00A72E3A">
        <w:rPr>
          <w:rFonts w:ascii="Times New Roman" w:hAnsi="Times New Roman" w:cs="Times New Roman"/>
          <w:sz w:val="24"/>
          <w:szCs w:val="24"/>
          <w:lang w:val="en-GB"/>
        </w:rPr>
        <w:t>).</w:t>
      </w:r>
      <w:r w:rsidR="00654F64" w:rsidRPr="00A72E3A">
        <w:rPr>
          <w:rFonts w:ascii="Times New Roman" w:hAnsi="Times New Roman" w:cs="Times New Roman"/>
          <w:sz w:val="24"/>
          <w:szCs w:val="24"/>
          <w:lang w:val="en-GB"/>
        </w:rPr>
        <w:t xml:space="preserve"> Moreover, </w:t>
      </w:r>
      <w:r w:rsidR="00634F65" w:rsidRPr="00A72E3A">
        <w:rPr>
          <w:rFonts w:ascii="Times New Roman" w:hAnsi="Times New Roman" w:cs="Times New Roman"/>
          <w:sz w:val="24"/>
          <w:szCs w:val="24"/>
          <w:lang w:val="en-GB"/>
        </w:rPr>
        <w:t>Lagiewski and Perotti (2023</w:t>
      </w:r>
      <w:r w:rsidR="00654F64" w:rsidRPr="00A72E3A">
        <w:rPr>
          <w:rFonts w:ascii="Times New Roman" w:hAnsi="Times New Roman" w:cs="Times New Roman"/>
          <w:sz w:val="24"/>
          <w:szCs w:val="24"/>
          <w:lang w:val="en-GB"/>
        </w:rPr>
        <w:t>) stated that h</w:t>
      </w:r>
      <w:r w:rsidRPr="00A72E3A">
        <w:rPr>
          <w:rFonts w:ascii="Times New Roman" w:hAnsi="Times New Roman" w:cs="Times New Roman"/>
          <w:sz w:val="24"/>
          <w:szCs w:val="24"/>
          <w:lang w:val="en-GB"/>
        </w:rPr>
        <w:t>ospitality businesses frequently face emergencies such as guest complaints, overbookings, or staffing shortages. Without a proactive leader, decision-making can become slow and ineffective, negatively affecting customer satisfaction.</w:t>
      </w:r>
    </w:p>
    <w:p w14:paraId="0D99136A" w14:textId="77777777" w:rsidR="00A72E3A" w:rsidRPr="00A72E3A" w:rsidRDefault="00A72E3A" w:rsidP="00A72E3A">
      <w:pPr>
        <w:spacing w:after="0" w:line="360" w:lineRule="auto"/>
        <w:contextualSpacing/>
        <w:jc w:val="both"/>
        <w:rPr>
          <w:rFonts w:ascii="Times New Roman" w:hAnsi="Times New Roman" w:cs="Times New Roman"/>
          <w:sz w:val="24"/>
          <w:szCs w:val="24"/>
          <w:lang w:val="en-GB"/>
        </w:rPr>
      </w:pPr>
    </w:p>
    <w:p w14:paraId="3939E3B7" w14:textId="09834FCD" w:rsidR="00654F64" w:rsidRPr="00A72E3A" w:rsidRDefault="00654F64" w:rsidP="00A72E3A">
      <w:pPr>
        <w:spacing w:after="0" w:line="360" w:lineRule="auto"/>
        <w:contextualSpacing/>
        <w:jc w:val="both"/>
        <w:rPr>
          <w:rFonts w:ascii="Times New Roman" w:hAnsi="Times New Roman" w:cs="Times New Roman"/>
          <w:sz w:val="24"/>
          <w:szCs w:val="24"/>
          <w:lang w:val="en-GB"/>
        </w:rPr>
      </w:pPr>
      <w:r w:rsidRPr="00A72E3A">
        <w:rPr>
          <w:rFonts w:ascii="Times New Roman" w:hAnsi="Times New Roman" w:cs="Times New Roman"/>
          <w:sz w:val="24"/>
          <w:szCs w:val="24"/>
          <w:lang w:val="en-GB"/>
        </w:rPr>
        <w:t xml:space="preserve">It is further stated by </w:t>
      </w:r>
      <w:r w:rsidR="00DC5114" w:rsidRPr="00A72E3A">
        <w:rPr>
          <w:rFonts w:ascii="Times New Roman" w:hAnsi="Times New Roman" w:cs="Times New Roman"/>
          <w:sz w:val="24"/>
          <w:szCs w:val="24"/>
          <w:lang w:val="en-GB"/>
        </w:rPr>
        <w:t>Mekoth et al. (2023</w:t>
      </w:r>
      <w:r w:rsidRPr="00A72E3A">
        <w:rPr>
          <w:rFonts w:ascii="Times New Roman" w:hAnsi="Times New Roman" w:cs="Times New Roman"/>
          <w:sz w:val="24"/>
          <w:szCs w:val="24"/>
          <w:lang w:val="en-GB"/>
        </w:rPr>
        <w:t>) that e</w:t>
      </w:r>
      <w:r w:rsidR="00DB0C02" w:rsidRPr="00A72E3A">
        <w:rPr>
          <w:rFonts w:ascii="Times New Roman" w:hAnsi="Times New Roman" w:cs="Times New Roman"/>
          <w:sz w:val="24"/>
          <w:szCs w:val="24"/>
          <w:lang w:val="en-GB"/>
        </w:rPr>
        <w:t>mployee morale plays a crucial role in the hospitality industry, directly affecting service quality, productivity, and overall job satisfaction. A motivated workforce ensures that guests receive excellent service, fostering customer loyalty and positive brand reputation. However, the leadership style adopted by managers significantly influences how employees feel about their work. Laissez-faire leadership, characteri</w:t>
      </w:r>
      <w:r w:rsidRPr="00A72E3A">
        <w:rPr>
          <w:rFonts w:ascii="Times New Roman" w:hAnsi="Times New Roman" w:cs="Times New Roman"/>
          <w:sz w:val="24"/>
          <w:szCs w:val="24"/>
          <w:lang w:val="en-GB"/>
        </w:rPr>
        <w:t>s</w:t>
      </w:r>
      <w:r w:rsidR="00DB0C02" w:rsidRPr="00A72E3A">
        <w:rPr>
          <w:rFonts w:ascii="Times New Roman" w:hAnsi="Times New Roman" w:cs="Times New Roman"/>
          <w:sz w:val="24"/>
          <w:szCs w:val="24"/>
          <w:lang w:val="en-GB"/>
        </w:rPr>
        <w:t>ed by minimal supervision and a hands-off approach, can impact employee morale in both positive and negative ways</w:t>
      </w:r>
      <w:r w:rsidRPr="00A72E3A">
        <w:rPr>
          <w:rFonts w:ascii="Times New Roman" w:hAnsi="Times New Roman" w:cs="Times New Roman"/>
          <w:sz w:val="24"/>
          <w:szCs w:val="24"/>
          <w:lang w:val="en-GB"/>
        </w:rPr>
        <w:t xml:space="preserve"> (</w:t>
      </w:r>
      <w:r w:rsidR="00DC5114" w:rsidRPr="00A72E3A">
        <w:rPr>
          <w:rFonts w:ascii="Times New Roman" w:hAnsi="Times New Roman" w:cs="Times New Roman"/>
          <w:sz w:val="24"/>
          <w:szCs w:val="24"/>
          <w:lang w:val="en-GB"/>
        </w:rPr>
        <w:t>Kamal and Kesuma, 2024</w:t>
      </w:r>
      <w:r w:rsidRPr="00A72E3A">
        <w:rPr>
          <w:rFonts w:ascii="Times New Roman" w:hAnsi="Times New Roman" w:cs="Times New Roman"/>
          <w:sz w:val="24"/>
          <w:szCs w:val="24"/>
          <w:lang w:val="en-GB"/>
        </w:rPr>
        <w:t>)</w:t>
      </w:r>
      <w:r w:rsidR="00DB0C02" w:rsidRPr="00A72E3A">
        <w:rPr>
          <w:rFonts w:ascii="Times New Roman" w:hAnsi="Times New Roman" w:cs="Times New Roman"/>
          <w:sz w:val="24"/>
          <w:szCs w:val="24"/>
          <w:lang w:val="en-GB"/>
        </w:rPr>
        <w:t>. While some employees thrive under this autonomous leadership style, others may struggle due to a lack of guidance and support. Understanding these effects is essential for hotel managers to determine when and how laissez-faire leadership can be effectively applied in their organi</w:t>
      </w:r>
      <w:r w:rsidRPr="00A72E3A">
        <w:rPr>
          <w:rFonts w:ascii="Times New Roman" w:hAnsi="Times New Roman" w:cs="Times New Roman"/>
          <w:sz w:val="24"/>
          <w:szCs w:val="24"/>
          <w:lang w:val="en-GB"/>
        </w:rPr>
        <w:t>s</w:t>
      </w:r>
      <w:r w:rsidR="00DB0C02" w:rsidRPr="00A72E3A">
        <w:rPr>
          <w:rFonts w:ascii="Times New Roman" w:hAnsi="Times New Roman" w:cs="Times New Roman"/>
          <w:sz w:val="24"/>
          <w:szCs w:val="24"/>
          <w:lang w:val="en-GB"/>
        </w:rPr>
        <w:t>ations.</w:t>
      </w:r>
    </w:p>
    <w:p w14:paraId="0ED88D82" w14:textId="77777777" w:rsidR="00A72E3A" w:rsidRPr="00A72E3A" w:rsidRDefault="00A72E3A" w:rsidP="00A72E3A">
      <w:pPr>
        <w:spacing w:after="0" w:line="360" w:lineRule="auto"/>
        <w:contextualSpacing/>
        <w:jc w:val="both"/>
        <w:rPr>
          <w:rFonts w:ascii="Times New Roman" w:hAnsi="Times New Roman" w:cs="Times New Roman"/>
          <w:sz w:val="24"/>
          <w:szCs w:val="24"/>
          <w:lang w:val="en-GB"/>
        </w:rPr>
      </w:pPr>
    </w:p>
    <w:p w14:paraId="324CA42B" w14:textId="448A75DE" w:rsidR="008D4021" w:rsidRPr="00A72E3A" w:rsidRDefault="00DB0C02" w:rsidP="00A72E3A">
      <w:pPr>
        <w:spacing w:after="0" w:line="360" w:lineRule="auto"/>
        <w:contextualSpacing/>
        <w:jc w:val="both"/>
        <w:rPr>
          <w:rFonts w:ascii="Times New Roman" w:hAnsi="Times New Roman" w:cs="Times New Roman"/>
          <w:sz w:val="24"/>
          <w:szCs w:val="24"/>
          <w:lang w:val="en-GB"/>
        </w:rPr>
      </w:pPr>
      <w:r w:rsidRPr="00A72E3A">
        <w:rPr>
          <w:rFonts w:ascii="Times New Roman" w:hAnsi="Times New Roman" w:cs="Times New Roman"/>
          <w:sz w:val="24"/>
          <w:szCs w:val="24"/>
          <w:lang w:val="en-GB"/>
        </w:rPr>
        <w:t>One of the key benefits of laissez-faire leadership is its ability to increase employee confidence and motivation</w:t>
      </w:r>
      <w:r w:rsidR="00654F64" w:rsidRPr="00A72E3A">
        <w:rPr>
          <w:rFonts w:ascii="Times New Roman" w:hAnsi="Times New Roman" w:cs="Times New Roman"/>
          <w:sz w:val="24"/>
          <w:szCs w:val="24"/>
          <w:lang w:val="en-GB"/>
        </w:rPr>
        <w:t xml:space="preserve"> (</w:t>
      </w:r>
      <w:r w:rsidR="00FA6F25" w:rsidRPr="00A72E3A">
        <w:rPr>
          <w:rFonts w:ascii="Times New Roman" w:hAnsi="Times New Roman" w:cs="Times New Roman"/>
          <w:sz w:val="24"/>
          <w:szCs w:val="24"/>
          <w:lang w:val="en-GB"/>
        </w:rPr>
        <w:t>Kostiainen, 2023</w:t>
      </w:r>
      <w:r w:rsidR="00654F64" w:rsidRPr="00A72E3A">
        <w:rPr>
          <w:rFonts w:ascii="Times New Roman" w:hAnsi="Times New Roman" w:cs="Times New Roman"/>
          <w:sz w:val="24"/>
          <w:szCs w:val="24"/>
          <w:lang w:val="en-GB"/>
        </w:rPr>
        <w:t>)</w:t>
      </w:r>
      <w:r w:rsidRPr="00A72E3A">
        <w:rPr>
          <w:rFonts w:ascii="Times New Roman" w:hAnsi="Times New Roman" w:cs="Times New Roman"/>
          <w:sz w:val="24"/>
          <w:szCs w:val="24"/>
          <w:lang w:val="en-GB"/>
        </w:rPr>
        <w:t xml:space="preserve">. </w:t>
      </w:r>
      <w:r w:rsidR="008D4021" w:rsidRPr="00A72E3A">
        <w:rPr>
          <w:rFonts w:ascii="Times New Roman" w:hAnsi="Times New Roman" w:cs="Times New Roman"/>
          <w:sz w:val="24"/>
          <w:szCs w:val="24"/>
          <w:lang w:val="en-GB"/>
        </w:rPr>
        <w:t xml:space="preserve">Experienced and skilled employees who receive decision-making authority develop both ownership and accountability toward their tasks. The management team at </w:t>
      </w:r>
      <w:r w:rsidR="008D4021" w:rsidRPr="00A72E3A">
        <w:rPr>
          <w:rFonts w:ascii="Times New Roman" w:hAnsi="Times New Roman" w:cs="Times New Roman"/>
          <w:i/>
          <w:iCs/>
          <w:sz w:val="24"/>
          <w:szCs w:val="24"/>
          <w:lang w:val="en-GB"/>
        </w:rPr>
        <w:t>The Savoy Hotel in London</w:t>
      </w:r>
      <w:r w:rsidR="008D4021" w:rsidRPr="00A72E3A">
        <w:rPr>
          <w:rFonts w:ascii="Times New Roman" w:hAnsi="Times New Roman" w:cs="Times New Roman"/>
          <w:sz w:val="24"/>
          <w:szCs w:val="24"/>
          <w:lang w:val="en-GB"/>
        </w:rPr>
        <w:t xml:space="preserve"> has implemented a laissez-faire framework to manage their spa services (The Savoy, 2021). Staff members from the spa department receive the authority to develop individualised wellness programmes combined with personalized treatments for hotel guests. The ability to make independent decisions has resulted in the creation of unique spa products that produce superior guest experiences leading to greater guest loyalty. Experienced front-desk managers and concierge staff benefit from independent guest request handling abilities that save them from continuous managerial approval requirements (Nguyen, 2019). </w:t>
      </w:r>
      <w:r w:rsidR="008D4021" w:rsidRPr="00A72E3A">
        <w:rPr>
          <w:rFonts w:ascii="Times New Roman" w:hAnsi="Times New Roman" w:cs="Times New Roman"/>
          <w:i/>
          <w:iCs/>
          <w:sz w:val="24"/>
          <w:szCs w:val="24"/>
          <w:lang w:val="en-GB"/>
        </w:rPr>
        <w:t>The Four Seasons Hotel in New York</w:t>
      </w:r>
      <w:r w:rsidR="008D4021" w:rsidRPr="00A72E3A">
        <w:rPr>
          <w:rFonts w:ascii="Times New Roman" w:hAnsi="Times New Roman" w:cs="Times New Roman"/>
          <w:sz w:val="24"/>
          <w:szCs w:val="24"/>
          <w:lang w:val="en-GB"/>
        </w:rPr>
        <w:t xml:space="preserve"> gives its front-desk managers and staff members full authority to respond to guest requests without seeking constant supervisor approval (Four Seasons Hotels Limited, 2024). Their capability to give individualised and fast service leads to satisfied guests while providing a smooth hotel experience. The leadership approach creates a work culture that demonstrates employee capability which produces increased self-assurance as well as internal motivation.</w:t>
      </w:r>
    </w:p>
    <w:p w14:paraId="78E8C942" w14:textId="77777777" w:rsidR="00A72E3A" w:rsidRPr="00A72E3A" w:rsidRDefault="00A72E3A" w:rsidP="00A72E3A">
      <w:pPr>
        <w:spacing w:after="0" w:line="360" w:lineRule="auto"/>
        <w:contextualSpacing/>
        <w:jc w:val="both"/>
        <w:rPr>
          <w:rFonts w:ascii="Times New Roman" w:hAnsi="Times New Roman" w:cs="Times New Roman"/>
          <w:sz w:val="24"/>
          <w:szCs w:val="24"/>
          <w:lang w:val="en-GB"/>
        </w:rPr>
      </w:pPr>
    </w:p>
    <w:p w14:paraId="30B2A543" w14:textId="24B96F1F" w:rsidR="00654F64" w:rsidRPr="00A72E3A" w:rsidRDefault="008D4021" w:rsidP="00A72E3A">
      <w:pPr>
        <w:spacing w:after="0" w:line="360" w:lineRule="auto"/>
        <w:contextualSpacing/>
        <w:jc w:val="both"/>
        <w:rPr>
          <w:rFonts w:ascii="Times New Roman" w:hAnsi="Times New Roman" w:cs="Times New Roman"/>
          <w:sz w:val="24"/>
          <w:szCs w:val="24"/>
          <w:lang w:val="en-GB"/>
        </w:rPr>
      </w:pPr>
      <w:r w:rsidRPr="00A72E3A">
        <w:rPr>
          <w:rFonts w:ascii="Times New Roman" w:hAnsi="Times New Roman" w:cs="Times New Roman"/>
          <w:sz w:val="24"/>
          <w:szCs w:val="24"/>
          <w:lang w:val="en-GB"/>
        </w:rPr>
        <w:t>Laissez-faire leadership reduces work-related stress by removing the negative impact of micromanagement as described in Koeswayo et al. (2024). The practice of intensive employee oversight leads some hospitality staff to lose motivation and exhibit declining morale according to research (Koeswayo et al., 2024). The continuous supervision combined with managerial control and negative feedback given to staff work decisions leads to diminished performance and limited self-expression among employees.</w:t>
      </w:r>
      <w:r w:rsidR="00DB0C02" w:rsidRPr="00A72E3A">
        <w:rPr>
          <w:rFonts w:ascii="Times New Roman" w:hAnsi="Times New Roman" w:cs="Times New Roman"/>
          <w:sz w:val="24"/>
          <w:szCs w:val="24"/>
          <w:lang w:val="en-GB"/>
        </w:rPr>
        <w:t xml:space="preserve"> </w:t>
      </w:r>
      <w:r w:rsidR="00F333A5" w:rsidRPr="00A72E3A">
        <w:rPr>
          <w:rFonts w:ascii="Times New Roman" w:hAnsi="Times New Roman" w:cs="Times New Roman"/>
          <w:sz w:val="24"/>
          <w:szCs w:val="24"/>
          <w:lang w:val="en-GB"/>
        </w:rPr>
        <w:t>Shah (2023) stated that l</w:t>
      </w:r>
      <w:r w:rsidR="00DB0C02" w:rsidRPr="00A72E3A">
        <w:rPr>
          <w:rFonts w:ascii="Times New Roman" w:hAnsi="Times New Roman" w:cs="Times New Roman"/>
          <w:sz w:val="24"/>
          <w:szCs w:val="24"/>
          <w:lang w:val="en-GB"/>
        </w:rPr>
        <w:t xml:space="preserve">aissez-faire leadership eliminates this problem by giving employees the freedom to complete their tasks at their own pace, provided they meet deadlines and quality standards. </w:t>
      </w:r>
      <w:r w:rsidR="00383A5E" w:rsidRPr="00A72E3A">
        <w:rPr>
          <w:rFonts w:ascii="Times New Roman" w:hAnsi="Times New Roman" w:cs="Times New Roman"/>
          <w:sz w:val="24"/>
          <w:szCs w:val="24"/>
          <w:lang w:val="en-GB"/>
        </w:rPr>
        <w:t>At the</w:t>
      </w:r>
      <w:r w:rsidR="00383A5E" w:rsidRPr="00A72E3A">
        <w:rPr>
          <w:rFonts w:ascii="Times New Roman" w:hAnsi="Times New Roman" w:cs="Times New Roman"/>
          <w:b/>
          <w:bCs/>
          <w:sz w:val="24"/>
          <w:szCs w:val="24"/>
          <w:lang w:val="en-GB"/>
        </w:rPr>
        <w:t xml:space="preserve"> </w:t>
      </w:r>
      <w:r w:rsidR="00383A5E" w:rsidRPr="00A72E3A">
        <w:rPr>
          <w:rFonts w:ascii="Times New Roman" w:hAnsi="Times New Roman" w:cs="Times New Roman"/>
          <w:i/>
          <w:iCs/>
          <w:sz w:val="24"/>
          <w:szCs w:val="24"/>
          <w:lang w:val="en-GB"/>
        </w:rPr>
        <w:t>Boulders Resort in Arizona</w:t>
      </w:r>
      <w:r w:rsidR="00383A5E" w:rsidRPr="00A72E3A">
        <w:rPr>
          <w:rFonts w:ascii="Times New Roman" w:hAnsi="Times New Roman" w:cs="Times New Roman"/>
          <w:sz w:val="24"/>
          <w:szCs w:val="24"/>
          <w:lang w:val="en-GB"/>
        </w:rPr>
        <w:t>, housekeeping staff are given the autonomy to organise their schedules and complete room-cleaning tasks without a strict, micromanaged process</w:t>
      </w:r>
      <w:r w:rsidR="007424EA" w:rsidRPr="00A72E3A">
        <w:rPr>
          <w:rFonts w:ascii="Times New Roman" w:hAnsi="Times New Roman" w:cs="Times New Roman"/>
          <w:sz w:val="24"/>
          <w:szCs w:val="24"/>
          <w:lang w:val="en-GB"/>
        </w:rPr>
        <w:t xml:space="preserve"> (Rutherford, G., 2007)</w:t>
      </w:r>
      <w:r w:rsidR="00383A5E" w:rsidRPr="00A72E3A">
        <w:rPr>
          <w:rFonts w:ascii="Times New Roman" w:hAnsi="Times New Roman" w:cs="Times New Roman"/>
          <w:sz w:val="24"/>
          <w:szCs w:val="24"/>
          <w:lang w:val="en-GB"/>
        </w:rPr>
        <w:t>. This self-directed approach has led to improved efficiency, higher guest satisfaction, and increased employee morale as staff feel more empowered and valued</w:t>
      </w:r>
      <w:r w:rsidR="00DB0C02" w:rsidRPr="00A72E3A">
        <w:rPr>
          <w:rFonts w:ascii="Times New Roman" w:hAnsi="Times New Roman" w:cs="Times New Roman"/>
          <w:sz w:val="24"/>
          <w:szCs w:val="24"/>
          <w:lang w:val="en-GB"/>
        </w:rPr>
        <w:t>. This flexibility fosters a more relaxed and less stressful workplace, improving overall morale and encouraging employees to take initiative in their roles.</w:t>
      </w:r>
    </w:p>
    <w:p w14:paraId="16AFE631" w14:textId="77777777" w:rsidR="00A72E3A" w:rsidRPr="00A72E3A" w:rsidRDefault="00A72E3A" w:rsidP="00A72E3A">
      <w:pPr>
        <w:spacing w:after="0" w:line="360" w:lineRule="auto"/>
        <w:contextualSpacing/>
        <w:jc w:val="both"/>
        <w:rPr>
          <w:rFonts w:ascii="Times New Roman" w:hAnsi="Times New Roman" w:cs="Times New Roman"/>
          <w:sz w:val="24"/>
          <w:szCs w:val="24"/>
          <w:lang w:val="en-GB"/>
        </w:rPr>
      </w:pPr>
    </w:p>
    <w:p w14:paraId="42069CAC" w14:textId="157DD061" w:rsidR="00800DAF" w:rsidRPr="00A72E3A" w:rsidRDefault="00800DAF" w:rsidP="00A72E3A">
      <w:pPr>
        <w:spacing w:after="0" w:line="360" w:lineRule="auto"/>
        <w:contextualSpacing/>
        <w:jc w:val="both"/>
        <w:rPr>
          <w:rFonts w:ascii="Times New Roman" w:hAnsi="Times New Roman" w:cs="Times New Roman"/>
          <w:sz w:val="24"/>
          <w:szCs w:val="24"/>
          <w:lang w:val="en-GB"/>
        </w:rPr>
      </w:pPr>
      <w:r w:rsidRPr="00A72E3A">
        <w:rPr>
          <w:rFonts w:ascii="Times New Roman" w:hAnsi="Times New Roman" w:cs="Times New Roman"/>
          <w:sz w:val="24"/>
          <w:szCs w:val="24"/>
          <w:lang w:val="en-GB"/>
        </w:rPr>
        <w:t xml:space="preserve">The implementation of laissez-faire leadership creates specific obstacles for maintaining employee morale. The main weakness stems from workers who experience feelings of loneliness and lack support in their positions. Employees in the hospitality sector need leadership and performance guidance to succeed because most of them possess neither self-motivation nor developed skill sets. </w:t>
      </w:r>
      <w:r w:rsidR="00383A5E" w:rsidRPr="00A72E3A">
        <w:rPr>
          <w:rFonts w:ascii="Times New Roman" w:hAnsi="Times New Roman" w:cs="Times New Roman"/>
          <w:sz w:val="24"/>
          <w:szCs w:val="24"/>
          <w:lang w:val="en-GB"/>
        </w:rPr>
        <w:t xml:space="preserve">For example, receptionists and junior waitstaff at </w:t>
      </w:r>
      <w:r w:rsidR="00383A5E" w:rsidRPr="00A72E3A">
        <w:rPr>
          <w:rFonts w:ascii="Times New Roman" w:hAnsi="Times New Roman" w:cs="Times New Roman"/>
          <w:i/>
          <w:iCs/>
          <w:sz w:val="24"/>
          <w:szCs w:val="24"/>
          <w:lang w:val="en-GB"/>
        </w:rPr>
        <w:t>The Grand Hyatt in San Francisco</w:t>
      </w:r>
      <w:r w:rsidR="00383A5E" w:rsidRPr="00A72E3A">
        <w:rPr>
          <w:rFonts w:ascii="Times New Roman" w:hAnsi="Times New Roman" w:cs="Times New Roman"/>
          <w:sz w:val="24"/>
          <w:szCs w:val="24"/>
          <w:lang w:val="en-GB"/>
        </w:rPr>
        <w:t xml:space="preserve"> have faced challenges due to a lack of proper instruction and regular check-ins from supervisors. This has led to disengagement and inconsistent service quality, impacting guest satisfaction and overall performance </w:t>
      </w:r>
      <w:r w:rsidRPr="00A72E3A">
        <w:rPr>
          <w:rFonts w:ascii="Times New Roman" w:hAnsi="Times New Roman" w:cs="Times New Roman"/>
          <w:sz w:val="24"/>
          <w:szCs w:val="24"/>
          <w:lang w:val="en-GB"/>
        </w:rPr>
        <w:t>(</w:t>
      </w:r>
      <w:r w:rsidR="006A114A" w:rsidRPr="00A72E3A">
        <w:rPr>
          <w:rFonts w:ascii="Times New Roman" w:hAnsi="Times New Roman" w:cs="Times New Roman"/>
          <w:sz w:val="24"/>
          <w:szCs w:val="24"/>
          <w:lang w:val="en-GB"/>
        </w:rPr>
        <w:t>Zainal et al., 2012</w:t>
      </w:r>
      <w:r w:rsidRPr="00A72E3A">
        <w:rPr>
          <w:rFonts w:ascii="Times New Roman" w:hAnsi="Times New Roman" w:cs="Times New Roman"/>
          <w:sz w:val="24"/>
          <w:szCs w:val="24"/>
          <w:lang w:val="en-GB"/>
        </w:rPr>
        <w:t>). The insufficient direction from leaders eventually drives employees to demotivate themselves and decreases their productivity and causes them to leave their work positions to join organi</w:t>
      </w:r>
      <w:r w:rsidR="00383A5E" w:rsidRPr="00A72E3A">
        <w:rPr>
          <w:rFonts w:ascii="Times New Roman" w:hAnsi="Times New Roman" w:cs="Times New Roman"/>
          <w:sz w:val="24"/>
          <w:szCs w:val="24"/>
          <w:lang w:val="en-GB"/>
        </w:rPr>
        <w:t>s</w:t>
      </w:r>
      <w:r w:rsidRPr="00A72E3A">
        <w:rPr>
          <w:rFonts w:ascii="Times New Roman" w:hAnsi="Times New Roman" w:cs="Times New Roman"/>
          <w:sz w:val="24"/>
          <w:szCs w:val="24"/>
          <w:lang w:val="en-GB"/>
        </w:rPr>
        <w:t>ations which provide stronger leadership support.</w:t>
      </w:r>
    </w:p>
    <w:p w14:paraId="63413AD5" w14:textId="77777777" w:rsidR="00A72E3A" w:rsidRPr="00A72E3A" w:rsidRDefault="00A72E3A" w:rsidP="00A72E3A">
      <w:pPr>
        <w:spacing w:after="0" w:line="360" w:lineRule="auto"/>
        <w:contextualSpacing/>
        <w:jc w:val="both"/>
        <w:rPr>
          <w:rFonts w:ascii="Times New Roman" w:hAnsi="Times New Roman" w:cs="Times New Roman"/>
          <w:sz w:val="24"/>
          <w:szCs w:val="24"/>
          <w:lang w:val="en-GB"/>
        </w:rPr>
      </w:pPr>
    </w:p>
    <w:p w14:paraId="12B553BF" w14:textId="29EC2481" w:rsidR="00800DAF" w:rsidRPr="00A72E3A" w:rsidRDefault="00800DAF" w:rsidP="00A72E3A">
      <w:pPr>
        <w:spacing w:after="0" w:line="360" w:lineRule="auto"/>
        <w:contextualSpacing/>
        <w:jc w:val="both"/>
        <w:rPr>
          <w:rFonts w:ascii="Times New Roman" w:hAnsi="Times New Roman" w:cs="Times New Roman"/>
          <w:sz w:val="24"/>
          <w:szCs w:val="24"/>
          <w:lang w:val="en-GB"/>
        </w:rPr>
      </w:pPr>
      <w:r w:rsidRPr="00A72E3A">
        <w:rPr>
          <w:rFonts w:ascii="Times New Roman" w:hAnsi="Times New Roman" w:cs="Times New Roman"/>
          <w:sz w:val="24"/>
          <w:szCs w:val="24"/>
          <w:lang w:val="en-GB"/>
        </w:rPr>
        <w:t xml:space="preserve">According to </w:t>
      </w:r>
      <w:r w:rsidR="00F333A5" w:rsidRPr="00A72E3A">
        <w:rPr>
          <w:rFonts w:ascii="Times New Roman" w:hAnsi="Times New Roman" w:cs="Times New Roman"/>
          <w:sz w:val="24"/>
          <w:szCs w:val="24"/>
          <w:lang w:val="en-GB"/>
        </w:rPr>
        <w:t>Jin and Men (2023)</w:t>
      </w:r>
      <w:r w:rsidRPr="00A72E3A">
        <w:rPr>
          <w:rFonts w:ascii="Times New Roman" w:hAnsi="Times New Roman" w:cs="Times New Roman"/>
          <w:sz w:val="24"/>
          <w:szCs w:val="24"/>
          <w:lang w:val="en-GB"/>
        </w:rPr>
        <w:t>, workplace conflict can result from laissez-faire leadership because this approach lacks defined communication formats and structured expectations alongside established roles. Hospitality businesses depend on teamwork since they need clear coordination between departments including front desk, housekeeping, kitchen, and event management to provide guests with</w:t>
      </w:r>
      <w:r w:rsidR="00F333A5" w:rsidRPr="00A72E3A">
        <w:rPr>
          <w:rFonts w:ascii="Times New Roman" w:hAnsi="Times New Roman" w:cs="Times New Roman"/>
          <w:sz w:val="24"/>
          <w:szCs w:val="24"/>
          <w:lang w:val="en-GB"/>
        </w:rPr>
        <w:t xml:space="preserve"> quality services</w:t>
      </w:r>
      <w:r w:rsidRPr="00A72E3A">
        <w:rPr>
          <w:rFonts w:ascii="Times New Roman" w:hAnsi="Times New Roman" w:cs="Times New Roman"/>
          <w:sz w:val="24"/>
          <w:szCs w:val="24"/>
          <w:lang w:val="en-GB"/>
        </w:rPr>
        <w:t>. Identifying leadership through inaction creates misunderstandings about responsibilities that result in overlapping tasks and potentially inefficient coordination among employees (</w:t>
      </w:r>
      <w:r w:rsidR="00D35997" w:rsidRPr="00A72E3A">
        <w:rPr>
          <w:rFonts w:ascii="Times New Roman" w:hAnsi="Times New Roman" w:cs="Times New Roman"/>
          <w:sz w:val="24"/>
          <w:szCs w:val="24"/>
          <w:lang w:val="en-GB"/>
        </w:rPr>
        <w:t>Khan, 2019</w:t>
      </w:r>
      <w:r w:rsidRPr="00A72E3A">
        <w:rPr>
          <w:rFonts w:ascii="Times New Roman" w:hAnsi="Times New Roman" w:cs="Times New Roman"/>
          <w:sz w:val="24"/>
          <w:szCs w:val="24"/>
          <w:lang w:val="en-GB"/>
        </w:rPr>
        <w:t>).</w:t>
      </w:r>
      <w:r w:rsidR="00383A5E" w:rsidRPr="00A72E3A">
        <w:rPr>
          <w:rFonts w:ascii="Times New Roman" w:hAnsi="Times New Roman" w:cs="Times New Roman"/>
          <w:sz w:val="24"/>
          <w:szCs w:val="24"/>
          <w:lang w:val="en-GB"/>
        </w:rPr>
        <w:t xml:space="preserve"> Considering the example of </w:t>
      </w:r>
      <w:r w:rsidR="00383A5E" w:rsidRPr="00A72E3A">
        <w:rPr>
          <w:rFonts w:ascii="Times New Roman" w:hAnsi="Times New Roman" w:cs="Times New Roman"/>
          <w:i/>
          <w:iCs/>
          <w:sz w:val="24"/>
          <w:szCs w:val="24"/>
          <w:lang w:val="en-GB"/>
        </w:rPr>
        <w:t>The Marriott Marquis in New York City</w:t>
      </w:r>
      <w:r w:rsidR="00383A5E" w:rsidRPr="00A72E3A">
        <w:rPr>
          <w:rFonts w:ascii="Times New Roman" w:hAnsi="Times New Roman" w:cs="Times New Roman"/>
          <w:sz w:val="24"/>
          <w:szCs w:val="24"/>
          <w:lang w:val="en-GB"/>
        </w:rPr>
        <w:t>, banquet managers once avoided providing clear direction about event setup, leading to staff developing different opinions on venue arrangements</w:t>
      </w:r>
      <w:r w:rsidR="006A114A" w:rsidRPr="00A72E3A">
        <w:rPr>
          <w:rFonts w:ascii="Times New Roman" w:hAnsi="Times New Roman" w:cs="Times New Roman"/>
          <w:sz w:val="24"/>
          <w:szCs w:val="24"/>
          <w:lang w:val="en-GB"/>
        </w:rPr>
        <w:t xml:space="preserve"> (Barreto and Mayya, 2022)</w:t>
      </w:r>
      <w:r w:rsidR="00383A5E" w:rsidRPr="00A72E3A">
        <w:rPr>
          <w:rFonts w:ascii="Times New Roman" w:hAnsi="Times New Roman" w:cs="Times New Roman"/>
          <w:sz w:val="24"/>
          <w:szCs w:val="24"/>
          <w:lang w:val="en-GB"/>
        </w:rPr>
        <w:t>. This caused operational delays and inefficiencies, ultimately affecting the smooth execution of events and guest satisfaction.</w:t>
      </w:r>
      <w:r w:rsidRPr="00A72E3A">
        <w:rPr>
          <w:rFonts w:ascii="Times New Roman" w:hAnsi="Times New Roman" w:cs="Times New Roman"/>
          <w:sz w:val="24"/>
          <w:szCs w:val="24"/>
          <w:lang w:val="en-GB"/>
        </w:rPr>
        <w:t xml:space="preserve"> The result of poor communication between leadership and staff members leads to decreased morale among employees alongside reduced service quality and increased workplace tension and employee frustration.</w:t>
      </w:r>
    </w:p>
    <w:p w14:paraId="42F9D9FB" w14:textId="77777777" w:rsidR="00A72E3A" w:rsidRPr="00A72E3A" w:rsidRDefault="00A72E3A" w:rsidP="00A72E3A">
      <w:pPr>
        <w:spacing w:after="0" w:line="360" w:lineRule="auto"/>
        <w:contextualSpacing/>
        <w:jc w:val="both"/>
        <w:rPr>
          <w:rFonts w:ascii="Times New Roman" w:hAnsi="Times New Roman" w:cs="Times New Roman"/>
          <w:sz w:val="24"/>
          <w:szCs w:val="24"/>
          <w:lang w:val="en-GB"/>
        </w:rPr>
      </w:pPr>
    </w:p>
    <w:p w14:paraId="3DE4425E" w14:textId="529F43D3" w:rsidR="0058688D" w:rsidRPr="00A72E3A" w:rsidRDefault="004451A2" w:rsidP="00A72E3A">
      <w:pPr>
        <w:spacing w:after="0" w:line="360" w:lineRule="auto"/>
        <w:contextualSpacing/>
        <w:jc w:val="both"/>
        <w:rPr>
          <w:rFonts w:ascii="Times New Roman" w:hAnsi="Times New Roman" w:cs="Times New Roman"/>
          <w:sz w:val="24"/>
          <w:szCs w:val="24"/>
          <w:lang w:val="en-GB"/>
        </w:rPr>
      </w:pPr>
      <w:r w:rsidRPr="00A72E3A">
        <w:rPr>
          <w:rFonts w:ascii="Times New Roman" w:hAnsi="Times New Roman" w:cs="Times New Roman"/>
          <w:sz w:val="24"/>
          <w:szCs w:val="24"/>
          <w:lang w:val="en-GB"/>
        </w:rPr>
        <w:t xml:space="preserve">The implementation of high-quality cleanliness standards by employees generates additional effort from individual team members while </w:t>
      </w:r>
      <w:r w:rsidR="00293883" w:rsidRPr="00A72E3A">
        <w:rPr>
          <w:rFonts w:ascii="Times New Roman" w:hAnsi="Times New Roman" w:cs="Times New Roman"/>
          <w:sz w:val="24"/>
          <w:szCs w:val="24"/>
          <w:lang w:val="en-GB"/>
        </w:rPr>
        <w:t>some</w:t>
      </w:r>
      <w:r w:rsidRPr="00A72E3A">
        <w:rPr>
          <w:rFonts w:ascii="Times New Roman" w:hAnsi="Times New Roman" w:cs="Times New Roman"/>
          <w:sz w:val="24"/>
          <w:szCs w:val="24"/>
          <w:lang w:val="en-GB"/>
        </w:rPr>
        <w:t xml:space="preserve"> employees disregard work requirements due to ineffective management </w:t>
      </w:r>
      <w:r w:rsidR="00293883" w:rsidRPr="00A72E3A">
        <w:rPr>
          <w:rFonts w:ascii="Times New Roman" w:hAnsi="Times New Roman" w:cs="Times New Roman"/>
          <w:sz w:val="24"/>
          <w:szCs w:val="24"/>
          <w:lang w:val="en-GB"/>
        </w:rPr>
        <w:t>and</w:t>
      </w:r>
      <w:r w:rsidR="00383A5E" w:rsidRPr="00A72E3A">
        <w:rPr>
          <w:rFonts w:ascii="Times New Roman" w:hAnsi="Times New Roman" w:cs="Times New Roman"/>
          <w:sz w:val="24"/>
          <w:szCs w:val="24"/>
          <w:lang w:val="en-GB"/>
        </w:rPr>
        <w:t xml:space="preserve"> lack of</w:t>
      </w:r>
      <w:r w:rsidR="00293883" w:rsidRPr="00A72E3A">
        <w:rPr>
          <w:rFonts w:ascii="Times New Roman" w:hAnsi="Times New Roman" w:cs="Times New Roman"/>
          <w:sz w:val="24"/>
          <w:szCs w:val="24"/>
          <w:lang w:val="en-GB"/>
        </w:rPr>
        <w:t xml:space="preserve"> engagement in the workplace</w:t>
      </w:r>
      <w:r w:rsidRPr="00A72E3A">
        <w:rPr>
          <w:rFonts w:ascii="Times New Roman" w:hAnsi="Times New Roman" w:cs="Times New Roman"/>
          <w:sz w:val="24"/>
          <w:szCs w:val="24"/>
          <w:lang w:val="en-GB"/>
        </w:rPr>
        <w:t xml:space="preserve">. </w:t>
      </w:r>
      <w:r w:rsidR="00383A5E" w:rsidRPr="00A72E3A">
        <w:rPr>
          <w:rFonts w:ascii="Times New Roman" w:hAnsi="Times New Roman" w:cs="Times New Roman"/>
          <w:sz w:val="24"/>
          <w:szCs w:val="24"/>
          <w:lang w:val="en-GB"/>
        </w:rPr>
        <w:t xml:space="preserve">For example, at </w:t>
      </w:r>
      <w:r w:rsidR="00383A5E" w:rsidRPr="00A72E3A">
        <w:rPr>
          <w:rFonts w:ascii="Times New Roman" w:hAnsi="Times New Roman" w:cs="Times New Roman"/>
          <w:i/>
          <w:iCs/>
          <w:sz w:val="24"/>
          <w:szCs w:val="24"/>
          <w:lang w:val="en-GB"/>
        </w:rPr>
        <w:t>The Hilton Tokyo Bay</w:t>
      </w:r>
      <w:r w:rsidR="00383A5E" w:rsidRPr="00A72E3A">
        <w:rPr>
          <w:rFonts w:ascii="Times New Roman" w:hAnsi="Times New Roman" w:cs="Times New Roman"/>
          <w:sz w:val="24"/>
          <w:szCs w:val="24"/>
          <w:lang w:val="en-GB"/>
        </w:rPr>
        <w:t>, the implementation of high-quality cleanliness standards has led to increased effort from individual team members to maintain these standards</w:t>
      </w:r>
      <w:r w:rsidR="006A114A" w:rsidRPr="00A72E3A">
        <w:rPr>
          <w:rFonts w:ascii="Times New Roman" w:hAnsi="Times New Roman" w:cs="Times New Roman"/>
          <w:sz w:val="24"/>
          <w:szCs w:val="24"/>
          <w:lang w:val="en-GB"/>
        </w:rPr>
        <w:t xml:space="preserve"> (Hilton, 2020)</w:t>
      </w:r>
      <w:r w:rsidR="00383A5E" w:rsidRPr="00A72E3A">
        <w:rPr>
          <w:rFonts w:ascii="Times New Roman" w:hAnsi="Times New Roman" w:cs="Times New Roman"/>
          <w:sz w:val="24"/>
          <w:szCs w:val="24"/>
          <w:lang w:val="en-GB"/>
        </w:rPr>
        <w:t>.</w:t>
      </w:r>
      <w:r w:rsidR="0058688D" w:rsidRPr="00A72E3A">
        <w:rPr>
          <w:rFonts w:ascii="Times New Roman" w:hAnsi="Times New Roman" w:cs="Times New Roman"/>
          <w:sz w:val="24"/>
          <w:szCs w:val="24"/>
          <w:lang w:val="en-GB"/>
        </w:rPr>
        <w:t xml:space="preserve"> It reflects that laissez-faire leadership approach has negative characteristics for some </w:t>
      </w:r>
      <w:r w:rsidR="00A9627B" w:rsidRPr="00A72E3A">
        <w:rPr>
          <w:rFonts w:ascii="Times New Roman" w:hAnsi="Times New Roman" w:cs="Times New Roman"/>
          <w:sz w:val="24"/>
          <w:szCs w:val="24"/>
          <w:lang w:val="en-GB"/>
        </w:rPr>
        <w:t>employees as</w:t>
      </w:r>
      <w:r w:rsidR="0058688D" w:rsidRPr="00A72E3A">
        <w:rPr>
          <w:rFonts w:ascii="Times New Roman" w:hAnsi="Times New Roman" w:cs="Times New Roman"/>
          <w:sz w:val="24"/>
          <w:szCs w:val="24"/>
          <w:lang w:val="en-GB"/>
        </w:rPr>
        <w:t xml:space="preserve"> it </w:t>
      </w:r>
      <w:r w:rsidR="00A9627B" w:rsidRPr="00A72E3A">
        <w:rPr>
          <w:rFonts w:ascii="Times New Roman" w:hAnsi="Times New Roman" w:cs="Times New Roman"/>
          <w:sz w:val="24"/>
          <w:szCs w:val="24"/>
          <w:lang w:val="en-GB"/>
        </w:rPr>
        <w:t>requires</w:t>
      </w:r>
      <w:r w:rsidR="0058688D" w:rsidRPr="00A72E3A">
        <w:rPr>
          <w:rFonts w:ascii="Times New Roman" w:hAnsi="Times New Roman" w:cs="Times New Roman"/>
          <w:sz w:val="24"/>
          <w:szCs w:val="24"/>
          <w:lang w:val="en-GB"/>
        </w:rPr>
        <w:t xml:space="preserve"> high efforts to maintain employee engagement in the hospitality sector. </w:t>
      </w:r>
      <w:r w:rsidR="00383A5E" w:rsidRPr="00A72E3A">
        <w:rPr>
          <w:rFonts w:ascii="Times New Roman" w:hAnsi="Times New Roman" w:cs="Times New Roman"/>
          <w:sz w:val="24"/>
          <w:szCs w:val="24"/>
          <w:lang w:val="en-GB"/>
        </w:rPr>
        <w:t xml:space="preserve"> </w:t>
      </w:r>
    </w:p>
    <w:p w14:paraId="6DAC657E" w14:textId="77777777" w:rsidR="00A72E3A" w:rsidRPr="00A72E3A" w:rsidRDefault="00A72E3A" w:rsidP="00A72E3A">
      <w:pPr>
        <w:spacing w:after="0" w:line="360" w:lineRule="auto"/>
        <w:contextualSpacing/>
        <w:jc w:val="both"/>
        <w:rPr>
          <w:rFonts w:ascii="Times New Roman" w:hAnsi="Times New Roman" w:cs="Times New Roman"/>
          <w:sz w:val="24"/>
          <w:szCs w:val="24"/>
          <w:lang w:val="en-GB"/>
        </w:rPr>
      </w:pPr>
    </w:p>
    <w:p w14:paraId="4DD89674" w14:textId="062C5458" w:rsidR="0041569F" w:rsidRPr="00A72E3A" w:rsidRDefault="0058688D" w:rsidP="00A72E3A">
      <w:pPr>
        <w:spacing w:after="0" w:line="360" w:lineRule="auto"/>
        <w:contextualSpacing/>
        <w:jc w:val="both"/>
        <w:rPr>
          <w:rFonts w:ascii="Times New Roman" w:hAnsi="Times New Roman" w:cs="Times New Roman"/>
          <w:sz w:val="24"/>
          <w:szCs w:val="24"/>
          <w:lang w:val="en-GB"/>
        </w:rPr>
      </w:pPr>
      <w:r w:rsidRPr="00A72E3A">
        <w:rPr>
          <w:rFonts w:ascii="Times New Roman" w:hAnsi="Times New Roman" w:cs="Times New Roman"/>
          <w:sz w:val="24"/>
          <w:szCs w:val="24"/>
          <w:lang w:val="en-GB"/>
        </w:rPr>
        <w:t>In conclusion, it is evaluated that t</w:t>
      </w:r>
      <w:r w:rsidR="00AC133A" w:rsidRPr="00A72E3A">
        <w:rPr>
          <w:rFonts w:ascii="Times New Roman" w:hAnsi="Times New Roman" w:cs="Times New Roman"/>
          <w:sz w:val="24"/>
          <w:szCs w:val="24"/>
          <w:lang w:val="en-GB"/>
        </w:rPr>
        <w:t>he understanding of laissez-faire leadership benefits and limitations enables hospitality management staff to structure workforce approaches that maintain employee motivation alongside productivity enhancements.</w:t>
      </w:r>
      <w:r w:rsidR="000C0379" w:rsidRPr="00A72E3A">
        <w:rPr>
          <w:rFonts w:ascii="Times New Roman" w:hAnsi="Times New Roman" w:cs="Times New Roman"/>
          <w:sz w:val="24"/>
          <w:szCs w:val="24"/>
          <w:lang w:val="en-GB"/>
        </w:rPr>
        <w:t xml:space="preserve"> </w:t>
      </w:r>
      <w:r w:rsidR="00AC133A" w:rsidRPr="00A72E3A">
        <w:rPr>
          <w:rFonts w:ascii="Times New Roman" w:hAnsi="Times New Roman" w:cs="Times New Roman"/>
          <w:sz w:val="24"/>
          <w:szCs w:val="24"/>
          <w:lang w:val="en-GB"/>
        </w:rPr>
        <w:t>It is also evaluated in this essay that the impact of laissez-faire leadership upon employee morale depends on both workplace characteristics and the independence level of employees within that environment. The leadership approach supports employee self-confidence growth and job satisfaction among experienced motivated professionals who maintain high levels of excellence while giving them direct responsibility for their tasks.</w:t>
      </w:r>
      <w:r w:rsidR="0041569F" w:rsidRPr="00A72E3A">
        <w:rPr>
          <w:rFonts w:ascii="Times New Roman" w:hAnsi="Times New Roman" w:cs="Times New Roman"/>
          <w:sz w:val="24"/>
          <w:szCs w:val="24"/>
          <w:lang w:val="en-GB"/>
        </w:rPr>
        <w:br w:type="page"/>
      </w:r>
    </w:p>
    <w:p w14:paraId="4E8B8903" w14:textId="5038855A" w:rsidR="00654F64" w:rsidRPr="00A72E3A" w:rsidRDefault="0041569F" w:rsidP="00061620">
      <w:pPr>
        <w:pStyle w:val="Heading1"/>
        <w:spacing w:before="0" w:after="0" w:line="360" w:lineRule="auto"/>
        <w:contextualSpacing/>
        <w:jc w:val="center"/>
        <w:rPr>
          <w:rFonts w:ascii="Times New Roman" w:hAnsi="Times New Roman" w:cs="Times New Roman"/>
          <w:b/>
          <w:bCs/>
          <w:color w:val="auto"/>
          <w:sz w:val="24"/>
          <w:szCs w:val="24"/>
          <w:lang w:val="en-GB"/>
        </w:rPr>
      </w:pPr>
      <w:r w:rsidRPr="00A72E3A">
        <w:rPr>
          <w:rFonts w:ascii="Times New Roman" w:hAnsi="Times New Roman" w:cs="Times New Roman"/>
          <w:b/>
          <w:bCs/>
          <w:color w:val="auto"/>
          <w:sz w:val="24"/>
          <w:szCs w:val="24"/>
          <w:lang w:val="en-GB"/>
        </w:rPr>
        <w:t>References</w:t>
      </w:r>
    </w:p>
    <w:p w14:paraId="1589F25C" w14:textId="77777777" w:rsidR="0071108F" w:rsidRPr="00A72E3A" w:rsidRDefault="0071108F" w:rsidP="0026462B">
      <w:pPr>
        <w:spacing w:after="0" w:line="360" w:lineRule="auto"/>
        <w:ind w:left="720" w:hanging="720"/>
        <w:contextualSpacing/>
        <w:jc w:val="both"/>
        <w:rPr>
          <w:rFonts w:ascii="Times New Roman" w:hAnsi="Times New Roman" w:cs="Times New Roman"/>
          <w:sz w:val="24"/>
          <w:szCs w:val="24"/>
          <w:lang w:val="en-GB"/>
        </w:rPr>
      </w:pPr>
      <w:r w:rsidRPr="00A72E3A">
        <w:rPr>
          <w:rFonts w:ascii="Times New Roman" w:hAnsi="Times New Roman" w:cs="Times New Roman"/>
          <w:sz w:val="24"/>
          <w:szCs w:val="24"/>
          <w:lang w:val="en-GB"/>
        </w:rPr>
        <w:t>Adiguzel, Z., 2019. Relationships among leader effectiveness, learning orientation, effective communication, team creativity and service innovation in the service sector. Business and Economics Research Journal, 10(1), pp.131-148.</w:t>
      </w:r>
    </w:p>
    <w:p w14:paraId="68237B33" w14:textId="77777777" w:rsidR="0071108F" w:rsidRPr="00A72E3A" w:rsidRDefault="0071108F" w:rsidP="0026462B">
      <w:pPr>
        <w:spacing w:after="0" w:line="360" w:lineRule="auto"/>
        <w:ind w:left="720" w:hanging="720"/>
        <w:contextualSpacing/>
        <w:jc w:val="both"/>
        <w:rPr>
          <w:rFonts w:ascii="Times New Roman" w:hAnsi="Times New Roman" w:cs="Times New Roman"/>
          <w:sz w:val="24"/>
          <w:szCs w:val="24"/>
          <w:lang w:val="en-GB"/>
        </w:rPr>
      </w:pPr>
      <w:r w:rsidRPr="00A72E3A">
        <w:rPr>
          <w:rFonts w:ascii="Times New Roman" w:hAnsi="Times New Roman" w:cs="Times New Roman"/>
          <w:sz w:val="24"/>
          <w:szCs w:val="24"/>
          <w:lang w:val="en-GB"/>
        </w:rPr>
        <w:t xml:space="preserve">Agoda, 2025. Holiday Inn New York City - Times Square. Available at: </w:t>
      </w:r>
      <w:hyperlink r:id="rId6" w:history="1">
        <w:r w:rsidRPr="00A72E3A">
          <w:rPr>
            <w:rStyle w:val="Hyperlink"/>
            <w:rFonts w:ascii="Times New Roman" w:hAnsi="Times New Roman" w:cs="Times New Roman"/>
            <w:color w:val="auto"/>
            <w:sz w:val="24"/>
            <w:szCs w:val="24"/>
            <w:lang w:val="en-GB"/>
          </w:rPr>
          <w:t>https://www.agoda.com/holiday-inn-new-york-city-times-square_2/hotel/new-york-ny-us.html?cid=1844104&amp;ds=LuU5LuSF%2F6FnK%2FTx</w:t>
        </w:r>
      </w:hyperlink>
    </w:p>
    <w:p w14:paraId="343A542E" w14:textId="77777777" w:rsidR="0071108F" w:rsidRPr="00A72E3A" w:rsidRDefault="0071108F" w:rsidP="0026462B">
      <w:pPr>
        <w:spacing w:after="0" w:line="360" w:lineRule="auto"/>
        <w:ind w:left="720" w:hanging="720"/>
        <w:contextualSpacing/>
        <w:jc w:val="both"/>
        <w:rPr>
          <w:rFonts w:ascii="Times New Roman" w:hAnsi="Times New Roman" w:cs="Times New Roman"/>
          <w:sz w:val="24"/>
          <w:szCs w:val="24"/>
          <w:lang w:val="en-GB"/>
        </w:rPr>
      </w:pPr>
      <w:r w:rsidRPr="00A72E3A">
        <w:rPr>
          <w:rFonts w:ascii="Times New Roman" w:hAnsi="Times New Roman" w:cs="Times New Roman"/>
          <w:sz w:val="24"/>
          <w:szCs w:val="24"/>
          <w:lang w:val="en-GB"/>
        </w:rPr>
        <w:t>Alshehri, A.A.M., 2024. Theoretical Foundations of Transformational Leadership in Modern Organisations. </w:t>
      </w:r>
      <w:r w:rsidRPr="00A72E3A">
        <w:rPr>
          <w:rFonts w:ascii="Times New Roman" w:hAnsi="Times New Roman" w:cs="Times New Roman"/>
          <w:i/>
          <w:iCs/>
          <w:sz w:val="24"/>
          <w:szCs w:val="24"/>
          <w:rtl/>
          <w:lang w:val="en-GB"/>
        </w:rPr>
        <w:t>التجارة والتمويل</w:t>
      </w:r>
      <w:r w:rsidRPr="00A72E3A">
        <w:rPr>
          <w:rFonts w:ascii="Times New Roman" w:hAnsi="Times New Roman" w:cs="Times New Roman"/>
          <w:sz w:val="24"/>
          <w:szCs w:val="24"/>
          <w:lang w:val="en-GB"/>
        </w:rPr>
        <w:t>, </w:t>
      </w:r>
      <w:r w:rsidRPr="00A72E3A">
        <w:rPr>
          <w:rFonts w:ascii="Times New Roman" w:hAnsi="Times New Roman" w:cs="Times New Roman"/>
          <w:i/>
          <w:iCs/>
          <w:sz w:val="24"/>
          <w:szCs w:val="24"/>
          <w:lang w:val="en-GB"/>
        </w:rPr>
        <w:t>44</w:t>
      </w:r>
      <w:r w:rsidRPr="00A72E3A">
        <w:rPr>
          <w:rFonts w:ascii="Times New Roman" w:hAnsi="Times New Roman" w:cs="Times New Roman"/>
          <w:sz w:val="24"/>
          <w:szCs w:val="24"/>
          <w:lang w:val="en-GB"/>
        </w:rPr>
        <w:t>(2), pp.60-69.</w:t>
      </w:r>
    </w:p>
    <w:p w14:paraId="3CBC3DD4" w14:textId="77777777" w:rsidR="0071108F" w:rsidRPr="00A72E3A" w:rsidRDefault="0071108F" w:rsidP="0026462B">
      <w:pPr>
        <w:spacing w:after="0" w:line="360" w:lineRule="auto"/>
        <w:ind w:left="720" w:hanging="720"/>
        <w:contextualSpacing/>
        <w:jc w:val="both"/>
        <w:rPr>
          <w:rFonts w:ascii="Times New Roman" w:hAnsi="Times New Roman" w:cs="Times New Roman"/>
          <w:sz w:val="24"/>
          <w:szCs w:val="24"/>
          <w:lang w:val="en-GB"/>
        </w:rPr>
      </w:pPr>
      <w:r w:rsidRPr="00A72E3A">
        <w:rPr>
          <w:rFonts w:ascii="Times New Roman" w:hAnsi="Times New Roman" w:cs="Times New Roman"/>
          <w:sz w:val="24"/>
          <w:szCs w:val="24"/>
          <w:lang w:val="en-GB"/>
        </w:rPr>
        <w:t>Barreto, N. and Mayya, S., 2022. SWOC Analysis of Marriott International-A Case Study. </w:t>
      </w:r>
      <w:r w:rsidRPr="00A72E3A">
        <w:rPr>
          <w:rFonts w:ascii="Times New Roman" w:hAnsi="Times New Roman" w:cs="Times New Roman"/>
          <w:i/>
          <w:iCs/>
          <w:sz w:val="24"/>
          <w:szCs w:val="24"/>
          <w:lang w:val="en-GB"/>
        </w:rPr>
        <w:t>International Journal of Case Studies in Business, IT and Education (IJCSBE)</w:t>
      </w:r>
      <w:r w:rsidRPr="00A72E3A">
        <w:rPr>
          <w:rFonts w:ascii="Times New Roman" w:hAnsi="Times New Roman" w:cs="Times New Roman"/>
          <w:sz w:val="24"/>
          <w:szCs w:val="24"/>
          <w:lang w:val="en-GB"/>
        </w:rPr>
        <w:t>, </w:t>
      </w:r>
      <w:r w:rsidRPr="00A72E3A">
        <w:rPr>
          <w:rFonts w:ascii="Times New Roman" w:hAnsi="Times New Roman" w:cs="Times New Roman"/>
          <w:i/>
          <w:iCs/>
          <w:sz w:val="24"/>
          <w:szCs w:val="24"/>
          <w:lang w:val="en-GB"/>
        </w:rPr>
        <w:t>6</w:t>
      </w:r>
      <w:r w:rsidRPr="00A72E3A">
        <w:rPr>
          <w:rFonts w:ascii="Times New Roman" w:hAnsi="Times New Roman" w:cs="Times New Roman"/>
          <w:sz w:val="24"/>
          <w:szCs w:val="24"/>
          <w:lang w:val="en-GB"/>
        </w:rPr>
        <w:t>(2), pp.877-889.</w:t>
      </w:r>
    </w:p>
    <w:p w14:paraId="1C9CD50B" w14:textId="77777777" w:rsidR="0071108F" w:rsidRPr="00A72E3A" w:rsidRDefault="0071108F" w:rsidP="0026462B">
      <w:pPr>
        <w:spacing w:after="0" w:line="360" w:lineRule="auto"/>
        <w:ind w:left="720" w:hanging="720"/>
        <w:contextualSpacing/>
        <w:jc w:val="both"/>
        <w:rPr>
          <w:rFonts w:ascii="Times New Roman" w:hAnsi="Times New Roman" w:cs="Times New Roman"/>
          <w:sz w:val="24"/>
          <w:szCs w:val="24"/>
          <w:lang w:val="en-GB"/>
        </w:rPr>
      </w:pPr>
      <w:r w:rsidRPr="00A72E3A">
        <w:rPr>
          <w:rFonts w:ascii="Times New Roman" w:hAnsi="Times New Roman" w:cs="Times New Roman"/>
          <w:sz w:val="24"/>
          <w:szCs w:val="24"/>
          <w:lang w:val="en-GB"/>
        </w:rPr>
        <w:t>Benmira, S. and Agboola, M., 2021. Evolution of leadership theory. </w:t>
      </w:r>
      <w:r w:rsidRPr="00A72E3A">
        <w:rPr>
          <w:rFonts w:ascii="Times New Roman" w:hAnsi="Times New Roman" w:cs="Times New Roman"/>
          <w:i/>
          <w:iCs/>
          <w:sz w:val="24"/>
          <w:szCs w:val="24"/>
          <w:lang w:val="en-GB"/>
        </w:rPr>
        <w:t>BMJ leader</w:t>
      </w:r>
      <w:r w:rsidRPr="00A72E3A">
        <w:rPr>
          <w:rFonts w:ascii="Times New Roman" w:hAnsi="Times New Roman" w:cs="Times New Roman"/>
          <w:sz w:val="24"/>
          <w:szCs w:val="24"/>
          <w:lang w:val="en-GB"/>
        </w:rPr>
        <w:t xml:space="preserve">, </w:t>
      </w:r>
      <w:proofErr w:type="gramStart"/>
      <w:r w:rsidRPr="00A72E3A">
        <w:rPr>
          <w:rFonts w:ascii="Times New Roman" w:hAnsi="Times New Roman" w:cs="Times New Roman"/>
          <w:sz w:val="24"/>
          <w:szCs w:val="24"/>
          <w:lang w:val="en-GB"/>
        </w:rPr>
        <w:t>pp.leader</w:t>
      </w:r>
      <w:proofErr w:type="gramEnd"/>
      <w:r w:rsidRPr="00A72E3A">
        <w:rPr>
          <w:rFonts w:ascii="Times New Roman" w:hAnsi="Times New Roman" w:cs="Times New Roman"/>
          <w:sz w:val="24"/>
          <w:szCs w:val="24"/>
          <w:lang w:val="en-GB"/>
        </w:rPr>
        <w:t>-2020.</w:t>
      </w:r>
    </w:p>
    <w:p w14:paraId="47A5D778" w14:textId="77777777" w:rsidR="0071108F" w:rsidRPr="00A72E3A" w:rsidRDefault="0071108F" w:rsidP="0026462B">
      <w:pPr>
        <w:spacing w:after="0" w:line="360" w:lineRule="auto"/>
        <w:ind w:left="720" w:hanging="720"/>
        <w:contextualSpacing/>
        <w:jc w:val="both"/>
        <w:rPr>
          <w:rFonts w:ascii="Times New Roman" w:hAnsi="Times New Roman" w:cs="Times New Roman"/>
          <w:sz w:val="24"/>
          <w:szCs w:val="24"/>
          <w:lang w:val="en-GB"/>
        </w:rPr>
      </w:pPr>
      <w:r w:rsidRPr="00A72E3A">
        <w:rPr>
          <w:rFonts w:ascii="Times New Roman" w:hAnsi="Times New Roman" w:cs="Times New Roman"/>
          <w:sz w:val="24"/>
          <w:szCs w:val="24"/>
          <w:lang w:val="en-GB"/>
        </w:rPr>
        <w:t>Chua, J. and Ayoko, O.B., 2021. Employees’ self-determined motivation, transformational leadership and work engagement. </w:t>
      </w:r>
      <w:r w:rsidRPr="00A72E3A">
        <w:rPr>
          <w:rFonts w:ascii="Times New Roman" w:hAnsi="Times New Roman" w:cs="Times New Roman"/>
          <w:i/>
          <w:iCs/>
          <w:sz w:val="24"/>
          <w:szCs w:val="24"/>
          <w:lang w:val="en-GB"/>
        </w:rPr>
        <w:t>Journal of Management &amp; Organisation</w:t>
      </w:r>
      <w:r w:rsidRPr="00A72E3A">
        <w:rPr>
          <w:rFonts w:ascii="Times New Roman" w:hAnsi="Times New Roman" w:cs="Times New Roman"/>
          <w:sz w:val="24"/>
          <w:szCs w:val="24"/>
          <w:lang w:val="en-GB"/>
        </w:rPr>
        <w:t>, </w:t>
      </w:r>
      <w:r w:rsidRPr="00A72E3A">
        <w:rPr>
          <w:rFonts w:ascii="Times New Roman" w:hAnsi="Times New Roman" w:cs="Times New Roman"/>
          <w:i/>
          <w:iCs/>
          <w:sz w:val="24"/>
          <w:szCs w:val="24"/>
          <w:lang w:val="en-GB"/>
        </w:rPr>
        <w:t>27</w:t>
      </w:r>
      <w:r w:rsidRPr="00A72E3A">
        <w:rPr>
          <w:rFonts w:ascii="Times New Roman" w:hAnsi="Times New Roman" w:cs="Times New Roman"/>
          <w:sz w:val="24"/>
          <w:szCs w:val="24"/>
          <w:lang w:val="en-GB"/>
        </w:rPr>
        <w:t>(3), pp.523-543.</w:t>
      </w:r>
    </w:p>
    <w:p w14:paraId="4047F394" w14:textId="77777777" w:rsidR="0071108F" w:rsidRPr="00A72E3A" w:rsidRDefault="0071108F" w:rsidP="0026462B">
      <w:pPr>
        <w:spacing w:after="0" w:line="360" w:lineRule="auto"/>
        <w:ind w:left="720" w:hanging="720"/>
        <w:contextualSpacing/>
        <w:jc w:val="both"/>
        <w:rPr>
          <w:rFonts w:ascii="Times New Roman" w:hAnsi="Times New Roman" w:cs="Times New Roman"/>
          <w:sz w:val="24"/>
          <w:szCs w:val="24"/>
          <w:lang w:val="en-GB"/>
        </w:rPr>
      </w:pPr>
      <w:r w:rsidRPr="00A72E3A">
        <w:rPr>
          <w:rFonts w:ascii="Times New Roman" w:hAnsi="Times New Roman" w:cs="Times New Roman"/>
          <w:sz w:val="24"/>
          <w:szCs w:val="24"/>
          <w:lang w:val="en-GB"/>
        </w:rPr>
        <w:t xml:space="preserve">Dorchester Services, 2025. Stories of success. Available at: </w:t>
      </w:r>
      <w:hyperlink r:id="rId7" w:history="1">
        <w:r w:rsidRPr="00A72E3A">
          <w:rPr>
            <w:rStyle w:val="Hyperlink"/>
            <w:rFonts w:ascii="Times New Roman" w:hAnsi="Times New Roman" w:cs="Times New Roman"/>
            <w:color w:val="auto"/>
            <w:sz w:val="24"/>
            <w:szCs w:val="24"/>
            <w:lang w:val="en-GB"/>
          </w:rPr>
          <w:t>https://www.dorchestercollection.com/dorchester-collection-academy/stories-of-success</w:t>
        </w:r>
      </w:hyperlink>
    </w:p>
    <w:p w14:paraId="23585E91" w14:textId="77777777" w:rsidR="0071108F" w:rsidRPr="00A72E3A" w:rsidRDefault="0071108F" w:rsidP="0026462B">
      <w:pPr>
        <w:spacing w:after="0" w:line="360" w:lineRule="auto"/>
        <w:ind w:left="720" w:hanging="720"/>
        <w:contextualSpacing/>
        <w:jc w:val="both"/>
        <w:rPr>
          <w:rFonts w:ascii="Times New Roman" w:hAnsi="Times New Roman" w:cs="Times New Roman"/>
          <w:sz w:val="24"/>
          <w:szCs w:val="24"/>
          <w:lang w:val="en-GB"/>
        </w:rPr>
      </w:pPr>
      <w:r w:rsidRPr="00A72E3A">
        <w:rPr>
          <w:rFonts w:ascii="Times New Roman" w:hAnsi="Times New Roman" w:cs="Times New Roman"/>
          <w:sz w:val="24"/>
          <w:szCs w:val="24"/>
          <w:lang w:val="en-GB"/>
        </w:rPr>
        <w:t xml:space="preserve">Forbes, 2017. The Magic of The Peninsula Beverly Hills Explained. Available at: </w:t>
      </w:r>
      <w:hyperlink r:id="rId8" w:history="1">
        <w:r w:rsidRPr="00A72E3A">
          <w:rPr>
            <w:rStyle w:val="Hyperlink"/>
            <w:rFonts w:ascii="Times New Roman" w:hAnsi="Times New Roman" w:cs="Times New Roman"/>
            <w:color w:val="auto"/>
            <w:sz w:val="24"/>
            <w:szCs w:val="24"/>
            <w:lang w:val="en-GB"/>
          </w:rPr>
          <w:t>https://www.forbes.com/sites/bridgetarsenault/2017/08/29/the-magic-of-the-peninsula-beverly-hills-explained-by-pr-director-jessica-wong/</w:t>
        </w:r>
      </w:hyperlink>
    </w:p>
    <w:p w14:paraId="1030A670" w14:textId="77777777" w:rsidR="0071108F" w:rsidRPr="00A72E3A" w:rsidRDefault="0071108F" w:rsidP="0026462B">
      <w:pPr>
        <w:spacing w:after="0" w:line="360" w:lineRule="auto"/>
        <w:ind w:left="720" w:hanging="720"/>
        <w:contextualSpacing/>
        <w:jc w:val="both"/>
        <w:rPr>
          <w:rFonts w:ascii="Times New Roman" w:hAnsi="Times New Roman" w:cs="Times New Roman"/>
          <w:sz w:val="24"/>
          <w:szCs w:val="24"/>
          <w:lang w:val="en-GB"/>
        </w:rPr>
      </w:pPr>
      <w:r w:rsidRPr="00A72E3A">
        <w:rPr>
          <w:rFonts w:ascii="Times New Roman" w:hAnsi="Times New Roman" w:cs="Times New Roman"/>
          <w:sz w:val="24"/>
          <w:szCs w:val="24"/>
          <w:lang w:val="en-GB"/>
        </w:rPr>
        <w:t xml:space="preserve">Four Seasons Hotels Limited, 2024. Front Desk Agent. Available at: </w:t>
      </w:r>
      <w:hyperlink r:id="rId9" w:history="1">
        <w:r w:rsidRPr="00A72E3A">
          <w:rPr>
            <w:rStyle w:val="Hyperlink"/>
            <w:rFonts w:ascii="Times New Roman" w:hAnsi="Times New Roman" w:cs="Times New Roman"/>
            <w:color w:val="auto"/>
            <w:sz w:val="24"/>
            <w:szCs w:val="24"/>
            <w:lang w:val="en-GB"/>
          </w:rPr>
          <w:t>https://careers.fourseasons.com/us/en/job/REQ10330638/Front-Desk-Agent</w:t>
        </w:r>
      </w:hyperlink>
    </w:p>
    <w:p w14:paraId="356DCE49" w14:textId="77777777" w:rsidR="0071108F" w:rsidRPr="00A72E3A" w:rsidRDefault="0071108F" w:rsidP="0026462B">
      <w:pPr>
        <w:spacing w:after="0" w:line="360" w:lineRule="auto"/>
        <w:ind w:left="720" w:hanging="720"/>
        <w:contextualSpacing/>
        <w:jc w:val="both"/>
        <w:rPr>
          <w:rFonts w:ascii="Times New Roman" w:hAnsi="Times New Roman" w:cs="Times New Roman"/>
          <w:sz w:val="24"/>
          <w:szCs w:val="24"/>
          <w:lang w:val="en-GB"/>
        </w:rPr>
      </w:pPr>
      <w:r w:rsidRPr="00A72E3A">
        <w:rPr>
          <w:rFonts w:ascii="Times New Roman" w:hAnsi="Times New Roman" w:cs="Times New Roman"/>
          <w:sz w:val="24"/>
          <w:szCs w:val="24"/>
          <w:lang w:val="en-GB"/>
        </w:rPr>
        <w:t>Giousmpasoglou, C. and Marinakou, E., 2024. </w:t>
      </w:r>
      <w:r w:rsidRPr="00A72E3A">
        <w:rPr>
          <w:rFonts w:ascii="Times New Roman" w:hAnsi="Times New Roman" w:cs="Times New Roman"/>
          <w:i/>
          <w:iCs/>
          <w:sz w:val="24"/>
          <w:szCs w:val="24"/>
          <w:lang w:val="en-GB"/>
        </w:rPr>
        <w:t>The Contemporary Hotel Industry: A People Management Perspective</w:t>
      </w:r>
      <w:r w:rsidRPr="00A72E3A">
        <w:rPr>
          <w:rFonts w:ascii="Times New Roman" w:hAnsi="Times New Roman" w:cs="Times New Roman"/>
          <w:sz w:val="24"/>
          <w:szCs w:val="24"/>
          <w:lang w:val="en-GB"/>
        </w:rPr>
        <w:t>. Springer Nature.</w:t>
      </w:r>
    </w:p>
    <w:p w14:paraId="508F97D1" w14:textId="77777777" w:rsidR="0071108F" w:rsidRPr="00A72E3A" w:rsidRDefault="0071108F" w:rsidP="0026462B">
      <w:pPr>
        <w:spacing w:after="0" w:line="360" w:lineRule="auto"/>
        <w:ind w:left="720" w:hanging="720"/>
        <w:contextualSpacing/>
        <w:jc w:val="both"/>
        <w:rPr>
          <w:rFonts w:ascii="Times New Roman" w:hAnsi="Times New Roman" w:cs="Times New Roman"/>
          <w:sz w:val="24"/>
          <w:szCs w:val="24"/>
          <w:lang w:val="en-GB"/>
        </w:rPr>
      </w:pPr>
      <w:r w:rsidRPr="00A72E3A">
        <w:rPr>
          <w:rFonts w:ascii="Times New Roman" w:hAnsi="Times New Roman" w:cs="Times New Roman"/>
          <w:sz w:val="24"/>
          <w:szCs w:val="24"/>
          <w:lang w:val="en-GB"/>
        </w:rPr>
        <w:t>Hajiali, I., Kessi, A.M.F., Budiandriani, B., Prihatin, E. and Sufri, M.M., 2022. Determination of work motivation, leadership style, employee competence on job satisfaction and employee performance. </w:t>
      </w:r>
      <w:r w:rsidRPr="00A72E3A">
        <w:rPr>
          <w:rFonts w:ascii="Times New Roman" w:hAnsi="Times New Roman" w:cs="Times New Roman"/>
          <w:i/>
          <w:iCs/>
          <w:sz w:val="24"/>
          <w:szCs w:val="24"/>
          <w:lang w:val="en-GB"/>
        </w:rPr>
        <w:t>Golden Ratio of Human Resource Management</w:t>
      </w:r>
      <w:r w:rsidRPr="00A72E3A">
        <w:rPr>
          <w:rFonts w:ascii="Times New Roman" w:hAnsi="Times New Roman" w:cs="Times New Roman"/>
          <w:sz w:val="24"/>
          <w:szCs w:val="24"/>
          <w:lang w:val="en-GB"/>
        </w:rPr>
        <w:t>, </w:t>
      </w:r>
      <w:r w:rsidRPr="00A72E3A">
        <w:rPr>
          <w:rFonts w:ascii="Times New Roman" w:hAnsi="Times New Roman" w:cs="Times New Roman"/>
          <w:i/>
          <w:iCs/>
          <w:sz w:val="24"/>
          <w:szCs w:val="24"/>
          <w:lang w:val="en-GB"/>
        </w:rPr>
        <w:t>2</w:t>
      </w:r>
      <w:r w:rsidRPr="00A72E3A">
        <w:rPr>
          <w:rFonts w:ascii="Times New Roman" w:hAnsi="Times New Roman" w:cs="Times New Roman"/>
          <w:sz w:val="24"/>
          <w:szCs w:val="24"/>
          <w:lang w:val="en-GB"/>
        </w:rPr>
        <w:t>(1), pp.57-69.</w:t>
      </w:r>
    </w:p>
    <w:p w14:paraId="2FC009D7" w14:textId="77777777" w:rsidR="0071108F" w:rsidRPr="00A72E3A" w:rsidRDefault="0071108F" w:rsidP="0026462B">
      <w:pPr>
        <w:spacing w:after="0" w:line="360" w:lineRule="auto"/>
        <w:ind w:left="720" w:hanging="720"/>
        <w:contextualSpacing/>
        <w:jc w:val="both"/>
        <w:rPr>
          <w:rFonts w:ascii="Times New Roman" w:hAnsi="Times New Roman" w:cs="Times New Roman"/>
          <w:sz w:val="24"/>
          <w:szCs w:val="24"/>
          <w:lang w:val="en-GB"/>
        </w:rPr>
      </w:pPr>
      <w:r w:rsidRPr="00A72E3A">
        <w:rPr>
          <w:rFonts w:ascii="Times New Roman" w:hAnsi="Times New Roman" w:cs="Times New Roman"/>
          <w:sz w:val="24"/>
          <w:szCs w:val="24"/>
          <w:lang w:val="en-GB"/>
        </w:rPr>
        <w:t>Heller, F.A., 2019. Leadership, decision making, and contingency theory. In Managing Democratic Organisations I (pp. 211-227). Routledge.</w:t>
      </w:r>
    </w:p>
    <w:p w14:paraId="75463992" w14:textId="77777777" w:rsidR="0071108F" w:rsidRPr="00A72E3A" w:rsidRDefault="0071108F" w:rsidP="0026462B">
      <w:pPr>
        <w:spacing w:after="0" w:line="360" w:lineRule="auto"/>
        <w:ind w:left="720" w:hanging="720"/>
        <w:contextualSpacing/>
        <w:jc w:val="both"/>
        <w:rPr>
          <w:rFonts w:ascii="Times New Roman" w:hAnsi="Times New Roman" w:cs="Times New Roman"/>
          <w:sz w:val="24"/>
          <w:szCs w:val="24"/>
          <w:lang w:val="en-GB"/>
        </w:rPr>
      </w:pPr>
      <w:r w:rsidRPr="00A72E3A">
        <w:rPr>
          <w:rFonts w:ascii="Times New Roman" w:hAnsi="Times New Roman" w:cs="Times New Roman"/>
          <w:sz w:val="24"/>
          <w:szCs w:val="24"/>
          <w:lang w:val="en-GB"/>
        </w:rPr>
        <w:t xml:space="preserve">Hilton, 2020. Hilton Defining a New Standard of Hotel Cleanliness, Working With RB/Lysol and Mayo Clinic to Elevate Hygiene Practices from Check‑In to Check‑Out. Available at: </w:t>
      </w:r>
      <w:hyperlink r:id="rId10" w:history="1">
        <w:r w:rsidRPr="00A72E3A">
          <w:rPr>
            <w:rStyle w:val="Hyperlink"/>
            <w:rFonts w:ascii="Times New Roman" w:hAnsi="Times New Roman" w:cs="Times New Roman"/>
            <w:color w:val="auto"/>
            <w:sz w:val="24"/>
            <w:szCs w:val="24"/>
            <w:lang w:val="en-GB"/>
          </w:rPr>
          <w:t>https://stories.hilton.com/releases/hilton-defining-new-standard-of-cleanliness</w:t>
        </w:r>
      </w:hyperlink>
    </w:p>
    <w:p w14:paraId="221B8649" w14:textId="77777777" w:rsidR="0071108F" w:rsidRPr="00A72E3A" w:rsidRDefault="0071108F" w:rsidP="0026462B">
      <w:pPr>
        <w:spacing w:after="0" w:line="360" w:lineRule="auto"/>
        <w:ind w:left="720" w:hanging="720"/>
        <w:contextualSpacing/>
        <w:jc w:val="both"/>
        <w:rPr>
          <w:rFonts w:ascii="Times New Roman" w:hAnsi="Times New Roman" w:cs="Times New Roman"/>
          <w:sz w:val="24"/>
          <w:szCs w:val="24"/>
          <w:lang w:val="en-GB"/>
        </w:rPr>
      </w:pPr>
      <w:r w:rsidRPr="00A72E3A">
        <w:rPr>
          <w:rFonts w:ascii="Times New Roman" w:hAnsi="Times New Roman" w:cs="Times New Roman"/>
          <w:sz w:val="24"/>
          <w:szCs w:val="24"/>
          <w:lang w:val="en-GB"/>
        </w:rPr>
        <w:t>Jin, J. and Men, L.R., 2023. How avoidant leadership style turns employees into adversaries: The impact of laissez-faire leadership on employee-organisation relationships and employee communicative behavior. </w:t>
      </w:r>
      <w:r w:rsidRPr="00A72E3A">
        <w:rPr>
          <w:rFonts w:ascii="Times New Roman" w:hAnsi="Times New Roman" w:cs="Times New Roman"/>
          <w:i/>
          <w:iCs/>
          <w:sz w:val="24"/>
          <w:szCs w:val="24"/>
          <w:lang w:val="en-GB"/>
        </w:rPr>
        <w:t>International Journal of Business Communication</w:t>
      </w:r>
      <w:r w:rsidRPr="00A72E3A">
        <w:rPr>
          <w:rFonts w:ascii="Times New Roman" w:hAnsi="Times New Roman" w:cs="Times New Roman"/>
          <w:sz w:val="24"/>
          <w:szCs w:val="24"/>
          <w:lang w:val="en-GB"/>
        </w:rPr>
        <w:t>, p.23294884231190397.</w:t>
      </w:r>
    </w:p>
    <w:p w14:paraId="14FB55E5" w14:textId="77777777" w:rsidR="0071108F" w:rsidRPr="00A72E3A" w:rsidRDefault="0071108F" w:rsidP="0026462B">
      <w:pPr>
        <w:spacing w:after="0" w:line="360" w:lineRule="auto"/>
        <w:ind w:left="720" w:hanging="720"/>
        <w:contextualSpacing/>
        <w:jc w:val="both"/>
        <w:rPr>
          <w:rFonts w:ascii="Times New Roman" w:hAnsi="Times New Roman" w:cs="Times New Roman"/>
          <w:sz w:val="24"/>
          <w:szCs w:val="24"/>
          <w:lang w:val="en-GB"/>
        </w:rPr>
      </w:pPr>
      <w:r w:rsidRPr="00A72E3A">
        <w:rPr>
          <w:rFonts w:ascii="Times New Roman" w:hAnsi="Times New Roman" w:cs="Times New Roman"/>
          <w:sz w:val="24"/>
          <w:szCs w:val="24"/>
          <w:lang w:val="en-GB"/>
        </w:rPr>
        <w:t>Kamal, F. and Kesuma, T.A.R.P., 2024. Laissez-Faire Leadership: A Comprehensive Systematic Review for Effective Education Practices. </w:t>
      </w:r>
      <w:r w:rsidRPr="00A72E3A">
        <w:rPr>
          <w:rFonts w:ascii="Times New Roman" w:hAnsi="Times New Roman" w:cs="Times New Roman"/>
          <w:i/>
          <w:iCs/>
          <w:sz w:val="24"/>
          <w:szCs w:val="24"/>
          <w:lang w:val="en-GB"/>
        </w:rPr>
        <w:t>Journal of Education and Learning (EduLearn)</w:t>
      </w:r>
      <w:r w:rsidRPr="00A72E3A">
        <w:rPr>
          <w:rFonts w:ascii="Times New Roman" w:hAnsi="Times New Roman" w:cs="Times New Roman"/>
          <w:sz w:val="24"/>
          <w:szCs w:val="24"/>
          <w:lang w:val="en-GB"/>
        </w:rPr>
        <w:t>, </w:t>
      </w:r>
      <w:r w:rsidRPr="00A72E3A">
        <w:rPr>
          <w:rFonts w:ascii="Times New Roman" w:hAnsi="Times New Roman" w:cs="Times New Roman"/>
          <w:i/>
          <w:iCs/>
          <w:sz w:val="24"/>
          <w:szCs w:val="24"/>
          <w:lang w:val="en-GB"/>
        </w:rPr>
        <w:t>18</w:t>
      </w:r>
      <w:r w:rsidRPr="00A72E3A">
        <w:rPr>
          <w:rFonts w:ascii="Times New Roman" w:hAnsi="Times New Roman" w:cs="Times New Roman"/>
          <w:sz w:val="24"/>
          <w:szCs w:val="24"/>
          <w:lang w:val="en-GB"/>
        </w:rPr>
        <w:t>(4), pp.1460-1467.</w:t>
      </w:r>
    </w:p>
    <w:p w14:paraId="091AEE96" w14:textId="77777777" w:rsidR="0071108F" w:rsidRPr="00A72E3A" w:rsidRDefault="0071108F" w:rsidP="0026462B">
      <w:pPr>
        <w:spacing w:after="0" w:line="360" w:lineRule="auto"/>
        <w:ind w:left="720" w:hanging="720"/>
        <w:contextualSpacing/>
        <w:jc w:val="both"/>
        <w:rPr>
          <w:rFonts w:ascii="Times New Roman" w:hAnsi="Times New Roman" w:cs="Times New Roman"/>
          <w:sz w:val="24"/>
          <w:szCs w:val="24"/>
          <w:lang w:val="en-GB"/>
        </w:rPr>
      </w:pPr>
      <w:r w:rsidRPr="00A72E3A">
        <w:rPr>
          <w:rFonts w:ascii="Times New Roman" w:hAnsi="Times New Roman" w:cs="Times New Roman"/>
          <w:sz w:val="24"/>
          <w:szCs w:val="24"/>
          <w:lang w:val="en-GB"/>
        </w:rPr>
        <w:t>Khan, M.Y.H., 2019. Cross cultural leadership and the hospitality industry: A leadership style towards success in organisational goals in France. </w:t>
      </w:r>
      <w:r w:rsidRPr="00A72E3A">
        <w:rPr>
          <w:rFonts w:ascii="Times New Roman" w:hAnsi="Times New Roman" w:cs="Times New Roman"/>
          <w:i/>
          <w:iCs/>
          <w:sz w:val="24"/>
          <w:szCs w:val="24"/>
          <w:lang w:val="en-GB"/>
        </w:rPr>
        <w:t>Art. Human Open Acc J</w:t>
      </w:r>
      <w:r w:rsidRPr="00A72E3A">
        <w:rPr>
          <w:rFonts w:ascii="Times New Roman" w:hAnsi="Times New Roman" w:cs="Times New Roman"/>
          <w:sz w:val="24"/>
          <w:szCs w:val="24"/>
          <w:lang w:val="en-GB"/>
        </w:rPr>
        <w:t>, </w:t>
      </w:r>
      <w:r w:rsidRPr="00A72E3A">
        <w:rPr>
          <w:rFonts w:ascii="Times New Roman" w:hAnsi="Times New Roman" w:cs="Times New Roman"/>
          <w:i/>
          <w:iCs/>
          <w:sz w:val="24"/>
          <w:szCs w:val="24"/>
          <w:lang w:val="en-GB"/>
        </w:rPr>
        <w:t>3</w:t>
      </w:r>
      <w:r w:rsidRPr="00A72E3A">
        <w:rPr>
          <w:rFonts w:ascii="Times New Roman" w:hAnsi="Times New Roman" w:cs="Times New Roman"/>
          <w:sz w:val="24"/>
          <w:szCs w:val="24"/>
          <w:lang w:val="en-GB"/>
        </w:rPr>
        <w:t>(1), pp.25-30.</w:t>
      </w:r>
    </w:p>
    <w:p w14:paraId="693FB367" w14:textId="77777777" w:rsidR="0071108F" w:rsidRPr="00A72E3A" w:rsidRDefault="0071108F" w:rsidP="0026462B">
      <w:pPr>
        <w:spacing w:after="0" w:line="360" w:lineRule="auto"/>
        <w:ind w:left="720" w:hanging="720"/>
        <w:contextualSpacing/>
        <w:jc w:val="both"/>
        <w:rPr>
          <w:rFonts w:ascii="Times New Roman" w:hAnsi="Times New Roman" w:cs="Times New Roman"/>
          <w:sz w:val="24"/>
          <w:szCs w:val="24"/>
          <w:lang w:val="en-GB"/>
        </w:rPr>
      </w:pPr>
      <w:r w:rsidRPr="00A72E3A">
        <w:rPr>
          <w:rFonts w:ascii="Times New Roman" w:hAnsi="Times New Roman" w:cs="Times New Roman"/>
          <w:sz w:val="24"/>
          <w:szCs w:val="24"/>
          <w:lang w:val="en-GB"/>
        </w:rPr>
        <w:t>Koeswayo, P.S., Haryanto, H. and Handoyo, S., 2024. The impact of corporate governance, internal control and corporate reputation on employee engagement: a moderating role of leadership style. </w:t>
      </w:r>
      <w:r w:rsidRPr="00A72E3A">
        <w:rPr>
          <w:rFonts w:ascii="Times New Roman" w:hAnsi="Times New Roman" w:cs="Times New Roman"/>
          <w:i/>
          <w:iCs/>
          <w:sz w:val="24"/>
          <w:szCs w:val="24"/>
          <w:lang w:val="en-GB"/>
        </w:rPr>
        <w:t>Cogent Business &amp; Management</w:t>
      </w:r>
      <w:r w:rsidRPr="00A72E3A">
        <w:rPr>
          <w:rFonts w:ascii="Times New Roman" w:hAnsi="Times New Roman" w:cs="Times New Roman"/>
          <w:sz w:val="24"/>
          <w:szCs w:val="24"/>
          <w:lang w:val="en-GB"/>
        </w:rPr>
        <w:t>, </w:t>
      </w:r>
      <w:r w:rsidRPr="00A72E3A">
        <w:rPr>
          <w:rFonts w:ascii="Times New Roman" w:hAnsi="Times New Roman" w:cs="Times New Roman"/>
          <w:i/>
          <w:iCs/>
          <w:sz w:val="24"/>
          <w:szCs w:val="24"/>
          <w:lang w:val="en-GB"/>
        </w:rPr>
        <w:t>11</w:t>
      </w:r>
      <w:r w:rsidRPr="00A72E3A">
        <w:rPr>
          <w:rFonts w:ascii="Times New Roman" w:hAnsi="Times New Roman" w:cs="Times New Roman"/>
          <w:sz w:val="24"/>
          <w:szCs w:val="24"/>
          <w:lang w:val="en-GB"/>
        </w:rPr>
        <w:t>(1), p.2296698.</w:t>
      </w:r>
    </w:p>
    <w:p w14:paraId="4BD25820" w14:textId="77777777" w:rsidR="0071108F" w:rsidRPr="00A72E3A" w:rsidRDefault="0071108F" w:rsidP="0026462B">
      <w:pPr>
        <w:spacing w:after="0" w:line="360" w:lineRule="auto"/>
        <w:ind w:left="720" w:hanging="720"/>
        <w:contextualSpacing/>
        <w:jc w:val="both"/>
        <w:rPr>
          <w:rFonts w:ascii="Times New Roman" w:hAnsi="Times New Roman" w:cs="Times New Roman"/>
          <w:sz w:val="24"/>
          <w:szCs w:val="24"/>
          <w:lang w:val="en-GB"/>
        </w:rPr>
      </w:pPr>
      <w:r w:rsidRPr="00A72E3A">
        <w:rPr>
          <w:rFonts w:ascii="Times New Roman" w:hAnsi="Times New Roman" w:cs="Times New Roman"/>
          <w:sz w:val="24"/>
          <w:szCs w:val="24"/>
          <w:lang w:val="en-GB"/>
        </w:rPr>
        <w:t>Kostiainen, T., 2023. Laissez-Faire Leadership: A Contradiction in Terms or a Legitimate Style of Management.</w:t>
      </w:r>
    </w:p>
    <w:p w14:paraId="5F8B9811" w14:textId="77777777" w:rsidR="0071108F" w:rsidRPr="00A72E3A" w:rsidRDefault="0071108F" w:rsidP="0026462B">
      <w:pPr>
        <w:spacing w:after="0" w:line="360" w:lineRule="auto"/>
        <w:ind w:left="720" w:hanging="720"/>
        <w:contextualSpacing/>
        <w:jc w:val="both"/>
        <w:rPr>
          <w:rFonts w:ascii="Times New Roman" w:hAnsi="Times New Roman" w:cs="Times New Roman"/>
          <w:sz w:val="24"/>
          <w:szCs w:val="24"/>
          <w:lang w:val="en-GB"/>
        </w:rPr>
      </w:pPr>
      <w:r w:rsidRPr="00A72E3A">
        <w:rPr>
          <w:rFonts w:ascii="Times New Roman" w:hAnsi="Times New Roman" w:cs="Times New Roman"/>
          <w:sz w:val="24"/>
          <w:szCs w:val="24"/>
          <w:lang w:val="en-GB"/>
        </w:rPr>
        <w:t>Lagiewski, R. and Perotti, V., 2023. Customer experiences and situational vulnerability: An exploration of hotel services during a disaster. </w:t>
      </w:r>
      <w:r w:rsidRPr="00A72E3A">
        <w:rPr>
          <w:rFonts w:ascii="Times New Roman" w:hAnsi="Times New Roman" w:cs="Times New Roman"/>
          <w:i/>
          <w:iCs/>
          <w:sz w:val="24"/>
          <w:szCs w:val="24"/>
          <w:lang w:val="en-GB"/>
        </w:rPr>
        <w:t>International Journal of Hospitality Management</w:t>
      </w:r>
      <w:r w:rsidRPr="00A72E3A">
        <w:rPr>
          <w:rFonts w:ascii="Times New Roman" w:hAnsi="Times New Roman" w:cs="Times New Roman"/>
          <w:sz w:val="24"/>
          <w:szCs w:val="24"/>
          <w:lang w:val="en-GB"/>
        </w:rPr>
        <w:t>, </w:t>
      </w:r>
      <w:r w:rsidRPr="00A72E3A">
        <w:rPr>
          <w:rFonts w:ascii="Times New Roman" w:hAnsi="Times New Roman" w:cs="Times New Roman"/>
          <w:i/>
          <w:iCs/>
          <w:sz w:val="24"/>
          <w:szCs w:val="24"/>
          <w:lang w:val="en-GB"/>
        </w:rPr>
        <w:t>108</w:t>
      </w:r>
      <w:r w:rsidRPr="00A72E3A">
        <w:rPr>
          <w:rFonts w:ascii="Times New Roman" w:hAnsi="Times New Roman" w:cs="Times New Roman"/>
          <w:sz w:val="24"/>
          <w:szCs w:val="24"/>
          <w:lang w:val="en-GB"/>
        </w:rPr>
        <w:t>, p.103360.’</w:t>
      </w:r>
    </w:p>
    <w:p w14:paraId="0955B938" w14:textId="77777777" w:rsidR="0071108F" w:rsidRPr="00A72E3A" w:rsidRDefault="0071108F" w:rsidP="0026462B">
      <w:pPr>
        <w:spacing w:after="0" w:line="360" w:lineRule="auto"/>
        <w:ind w:left="720" w:hanging="720"/>
        <w:contextualSpacing/>
        <w:jc w:val="both"/>
        <w:rPr>
          <w:rFonts w:ascii="Times New Roman" w:hAnsi="Times New Roman" w:cs="Times New Roman"/>
          <w:sz w:val="24"/>
          <w:szCs w:val="24"/>
          <w:lang w:val="en-GB"/>
        </w:rPr>
      </w:pPr>
      <w:r w:rsidRPr="00A72E3A">
        <w:rPr>
          <w:rFonts w:ascii="Times New Roman" w:hAnsi="Times New Roman" w:cs="Times New Roman"/>
          <w:sz w:val="24"/>
          <w:szCs w:val="24"/>
          <w:lang w:val="en-GB"/>
        </w:rPr>
        <w:t>Maduka, N.S., Edwards, H., Greenwood, D., Osborne, A. and Babatunde, S.O., 2018. Analysis of competencies for effective virtual team leadership in building successful organisations. </w:t>
      </w:r>
      <w:r w:rsidRPr="00A72E3A">
        <w:rPr>
          <w:rFonts w:ascii="Times New Roman" w:hAnsi="Times New Roman" w:cs="Times New Roman"/>
          <w:i/>
          <w:iCs/>
          <w:sz w:val="24"/>
          <w:szCs w:val="24"/>
          <w:lang w:val="en-GB"/>
        </w:rPr>
        <w:t>Benchmarking: An International Journal</w:t>
      </w:r>
      <w:r w:rsidRPr="00A72E3A">
        <w:rPr>
          <w:rFonts w:ascii="Times New Roman" w:hAnsi="Times New Roman" w:cs="Times New Roman"/>
          <w:sz w:val="24"/>
          <w:szCs w:val="24"/>
          <w:lang w:val="en-GB"/>
        </w:rPr>
        <w:t>, </w:t>
      </w:r>
      <w:r w:rsidRPr="00A72E3A">
        <w:rPr>
          <w:rFonts w:ascii="Times New Roman" w:hAnsi="Times New Roman" w:cs="Times New Roman"/>
          <w:i/>
          <w:iCs/>
          <w:sz w:val="24"/>
          <w:szCs w:val="24"/>
          <w:lang w:val="en-GB"/>
        </w:rPr>
        <w:t>25</w:t>
      </w:r>
      <w:r w:rsidRPr="00A72E3A">
        <w:rPr>
          <w:rFonts w:ascii="Times New Roman" w:hAnsi="Times New Roman" w:cs="Times New Roman"/>
          <w:sz w:val="24"/>
          <w:szCs w:val="24"/>
          <w:lang w:val="en-GB"/>
        </w:rPr>
        <w:t>(2), pp.696-712.</w:t>
      </w:r>
    </w:p>
    <w:p w14:paraId="38AF422E" w14:textId="77777777" w:rsidR="0071108F" w:rsidRPr="00A72E3A" w:rsidRDefault="0071108F" w:rsidP="0026462B">
      <w:pPr>
        <w:spacing w:after="0" w:line="360" w:lineRule="auto"/>
        <w:ind w:left="720" w:hanging="720"/>
        <w:contextualSpacing/>
        <w:jc w:val="both"/>
        <w:rPr>
          <w:rFonts w:ascii="Times New Roman" w:hAnsi="Times New Roman" w:cs="Times New Roman"/>
          <w:sz w:val="24"/>
          <w:szCs w:val="24"/>
          <w:lang w:val="en-GB"/>
        </w:rPr>
      </w:pPr>
      <w:r w:rsidRPr="00A72E3A">
        <w:rPr>
          <w:rFonts w:ascii="Times New Roman" w:hAnsi="Times New Roman" w:cs="Times New Roman"/>
          <w:sz w:val="24"/>
          <w:szCs w:val="24"/>
          <w:lang w:val="en-GB"/>
        </w:rPr>
        <w:t>Mekoth, N., Thomson, A.R. and Unnithan, A., 2023. The mediating role of satisfaction on the relationship between professionalism and employee continuity in hospitality industry. </w:t>
      </w:r>
      <w:r w:rsidRPr="00A72E3A">
        <w:rPr>
          <w:rFonts w:ascii="Times New Roman" w:hAnsi="Times New Roman" w:cs="Times New Roman"/>
          <w:i/>
          <w:iCs/>
          <w:sz w:val="24"/>
          <w:szCs w:val="24"/>
          <w:lang w:val="en-GB"/>
        </w:rPr>
        <w:t>Journal of Quality Assurance in Hospitality &amp; Tourism</w:t>
      </w:r>
      <w:r w:rsidRPr="00A72E3A">
        <w:rPr>
          <w:rFonts w:ascii="Times New Roman" w:hAnsi="Times New Roman" w:cs="Times New Roman"/>
          <w:sz w:val="24"/>
          <w:szCs w:val="24"/>
          <w:lang w:val="en-GB"/>
        </w:rPr>
        <w:t>, </w:t>
      </w:r>
      <w:r w:rsidRPr="00A72E3A">
        <w:rPr>
          <w:rFonts w:ascii="Times New Roman" w:hAnsi="Times New Roman" w:cs="Times New Roman"/>
          <w:i/>
          <w:iCs/>
          <w:sz w:val="24"/>
          <w:szCs w:val="24"/>
          <w:lang w:val="en-GB"/>
        </w:rPr>
        <w:t>24</w:t>
      </w:r>
      <w:r w:rsidRPr="00A72E3A">
        <w:rPr>
          <w:rFonts w:ascii="Times New Roman" w:hAnsi="Times New Roman" w:cs="Times New Roman"/>
          <w:sz w:val="24"/>
          <w:szCs w:val="24"/>
          <w:lang w:val="en-GB"/>
        </w:rPr>
        <w:t>(4), pp.477-503.</w:t>
      </w:r>
    </w:p>
    <w:p w14:paraId="368AB853" w14:textId="77777777" w:rsidR="0071108F" w:rsidRPr="00A72E3A" w:rsidRDefault="0071108F" w:rsidP="0026462B">
      <w:pPr>
        <w:spacing w:after="0" w:line="360" w:lineRule="auto"/>
        <w:ind w:left="720" w:hanging="720"/>
        <w:contextualSpacing/>
        <w:jc w:val="both"/>
        <w:rPr>
          <w:rFonts w:ascii="Times New Roman" w:hAnsi="Times New Roman" w:cs="Times New Roman"/>
          <w:sz w:val="24"/>
          <w:szCs w:val="24"/>
          <w:lang w:val="en-GB"/>
        </w:rPr>
      </w:pPr>
      <w:r w:rsidRPr="00A72E3A">
        <w:rPr>
          <w:rFonts w:ascii="Times New Roman" w:hAnsi="Times New Roman" w:cs="Times New Roman"/>
          <w:sz w:val="24"/>
          <w:szCs w:val="24"/>
          <w:lang w:val="en-GB"/>
        </w:rPr>
        <w:t>Nguyen, H.H.M., 2019. Optimizing the role of hotel front office staff in modern-day revenue management.</w:t>
      </w:r>
    </w:p>
    <w:p w14:paraId="02CE2B49" w14:textId="77777777" w:rsidR="0071108F" w:rsidRPr="00A72E3A" w:rsidRDefault="0071108F" w:rsidP="0026462B">
      <w:pPr>
        <w:spacing w:after="0" w:line="360" w:lineRule="auto"/>
        <w:ind w:left="720" w:hanging="720"/>
        <w:contextualSpacing/>
        <w:jc w:val="both"/>
        <w:rPr>
          <w:rFonts w:ascii="Times New Roman" w:hAnsi="Times New Roman" w:cs="Times New Roman"/>
          <w:sz w:val="24"/>
          <w:szCs w:val="24"/>
          <w:lang w:val="en-GB"/>
        </w:rPr>
      </w:pPr>
      <w:r w:rsidRPr="00A72E3A">
        <w:rPr>
          <w:rFonts w:ascii="Times New Roman" w:hAnsi="Times New Roman" w:cs="Times New Roman"/>
          <w:sz w:val="24"/>
          <w:szCs w:val="24"/>
          <w:lang w:val="en-GB"/>
        </w:rPr>
        <w:t>Rosing, F., Boer, D. and Buengeler, C., 2022. When timing is key: How autocratic and democratic leadership relate to follower trust in emergency contexts. </w:t>
      </w:r>
      <w:r w:rsidRPr="00A72E3A">
        <w:rPr>
          <w:rFonts w:ascii="Times New Roman" w:hAnsi="Times New Roman" w:cs="Times New Roman"/>
          <w:i/>
          <w:iCs/>
          <w:sz w:val="24"/>
          <w:szCs w:val="24"/>
          <w:lang w:val="en-GB"/>
        </w:rPr>
        <w:t>Frontiers in psychology</w:t>
      </w:r>
      <w:r w:rsidRPr="00A72E3A">
        <w:rPr>
          <w:rFonts w:ascii="Times New Roman" w:hAnsi="Times New Roman" w:cs="Times New Roman"/>
          <w:sz w:val="24"/>
          <w:szCs w:val="24"/>
          <w:lang w:val="en-GB"/>
        </w:rPr>
        <w:t>, </w:t>
      </w:r>
      <w:r w:rsidRPr="00A72E3A">
        <w:rPr>
          <w:rFonts w:ascii="Times New Roman" w:hAnsi="Times New Roman" w:cs="Times New Roman"/>
          <w:i/>
          <w:iCs/>
          <w:sz w:val="24"/>
          <w:szCs w:val="24"/>
          <w:lang w:val="en-GB"/>
        </w:rPr>
        <w:t>13</w:t>
      </w:r>
      <w:r w:rsidRPr="00A72E3A">
        <w:rPr>
          <w:rFonts w:ascii="Times New Roman" w:hAnsi="Times New Roman" w:cs="Times New Roman"/>
          <w:sz w:val="24"/>
          <w:szCs w:val="24"/>
          <w:lang w:val="en-GB"/>
        </w:rPr>
        <w:t>, p.904605.</w:t>
      </w:r>
    </w:p>
    <w:p w14:paraId="3A5F4EE9" w14:textId="77777777" w:rsidR="0071108F" w:rsidRPr="00A72E3A" w:rsidRDefault="0071108F" w:rsidP="0026462B">
      <w:pPr>
        <w:spacing w:after="0" w:line="360" w:lineRule="auto"/>
        <w:ind w:left="720" w:hanging="720"/>
        <w:contextualSpacing/>
        <w:jc w:val="both"/>
        <w:rPr>
          <w:rFonts w:ascii="Times New Roman" w:hAnsi="Times New Roman" w:cs="Times New Roman"/>
          <w:sz w:val="24"/>
          <w:szCs w:val="24"/>
          <w:lang w:val="en-GB"/>
        </w:rPr>
      </w:pPr>
      <w:r w:rsidRPr="00A72E3A">
        <w:rPr>
          <w:rFonts w:ascii="Times New Roman" w:hAnsi="Times New Roman" w:cs="Times New Roman"/>
          <w:sz w:val="24"/>
          <w:szCs w:val="24"/>
          <w:lang w:val="en-GB"/>
        </w:rPr>
        <w:t xml:space="preserve">Rutherford, G., 2007. Hotel Management and Operations: Fourth Editions. Available at: </w:t>
      </w:r>
      <w:hyperlink r:id="rId11" w:history="1">
        <w:r w:rsidRPr="00A72E3A">
          <w:rPr>
            <w:rStyle w:val="Hyperlink"/>
            <w:rFonts w:ascii="Times New Roman" w:hAnsi="Times New Roman" w:cs="Times New Roman"/>
            <w:color w:val="auto"/>
            <w:sz w:val="24"/>
            <w:szCs w:val="24"/>
            <w:lang w:val="en-GB"/>
          </w:rPr>
          <w:t>https://www.mlsu.ac.in/econtents/1186_e-book%20of%20Hotel_management_and_operations.pdf</w:t>
        </w:r>
      </w:hyperlink>
    </w:p>
    <w:p w14:paraId="75630DBF" w14:textId="77777777" w:rsidR="0071108F" w:rsidRPr="00A72E3A" w:rsidRDefault="0071108F" w:rsidP="0026462B">
      <w:pPr>
        <w:spacing w:after="0" w:line="360" w:lineRule="auto"/>
        <w:ind w:left="720" w:hanging="720"/>
        <w:contextualSpacing/>
        <w:jc w:val="both"/>
        <w:rPr>
          <w:rFonts w:ascii="Times New Roman" w:hAnsi="Times New Roman" w:cs="Times New Roman"/>
          <w:sz w:val="24"/>
          <w:szCs w:val="24"/>
          <w:lang w:val="en-GB"/>
        </w:rPr>
      </w:pPr>
      <w:r w:rsidRPr="00A72E3A">
        <w:rPr>
          <w:rFonts w:ascii="Times New Roman" w:hAnsi="Times New Roman" w:cs="Times New Roman"/>
          <w:sz w:val="24"/>
          <w:szCs w:val="24"/>
          <w:lang w:val="en-GB"/>
        </w:rPr>
        <w:t>Shah, N., 2023. A Literature Review on Leadership Style and Organisational Change Management. Journal of Business and Management Research, 2(2), pp.937-958.</w:t>
      </w:r>
    </w:p>
    <w:p w14:paraId="741345B4" w14:textId="77777777" w:rsidR="0071108F" w:rsidRPr="00A72E3A" w:rsidRDefault="0071108F" w:rsidP="0026462B">
      <w:pPr>
        <w:spacing w:after="0" w:line="360" w:lineRule="auto"/>
        <w:ind w:left="720" w:hanging="720"/>
        <w:contextualSpacing/>
        <w:jc w:val="both"/>
        <w:rPr>
          <w:rFonts w:ascii="Times New Roman" w:hAnsi="Times New Roman" w:cs="Times New Roman"/>
          <w:sz w:val="24"/>
          <w:szCs w:val="24"/>
          <w:lang w:val="en-GB"/>
        </w:rPr>
      </w:pPr>
      <w:r w:rsidRPr="00A72E3A">
        <w:rPr>
          <w:rFonts w:ascii="Times New Roman" w:hAnsi="Times New Roman" w:cs="Times New Roman"/>
          <w:sz w:val="24"/>
          <w:szCs w:val="24"/>
          <w:lang w:val="en-GB"/>
        </w:rPr>
        <w:t>Stanley, D., 2022. Leadership theories and styles. </w:t>
      </w:r>
      <w:r w:rsidRPr="00A72E3A">
        <w:rPr>
          <w:rFonts w:ascii="Times New Roman" w:hAnsi="Times New Roman" w:cs="Times New Roman"/>
          <w:i/>
          <w:iCs/>
          <w:sz w:val="24"/>
          <w:szCs w:val="24"/>
          <w:lang w:val="en-GB"/>
        </w:rPr>
        <w:t>Clinical Leadership in Nursing and Healthcare</w:t>
      </w:r>
      <w:r w:rsidRPr="00A72E3A">
        <w:rPr>
          <w:rFonts w:ascii="Times New Roman" w:hAnsi="Times New Roman" w:cs="Times New Roman"/>
          <w:sz w:val="24"/>
          <w:szCs w:val="24"/>
          <w:lang w:val="en-GB"/>
        </w:rPr>
        <w:t>, pp.31-60.</w:t>
      </w:r>
    </w:p>
    <w:p w14:paraId="22660B32" w14:textId="77777777" w:rsidR="0071108F" w:rsidRPr="00A72E3A" w:rsidRDefault="0071108F" w:rsidP="0026462B">
      <w:pPr>
        <w:spacing w:after="0" w:line="360" w:lineRule="auto"/>
        <w:ind w:left="720" w:hanging="720"/>
        <w:contextualSpacing/>
        <w:jc w:val="both"/>
        <w:rPr>
          <w:rFonts w:ascii="Times New Roman" w:hAnsi="Times New Roman" w:cs="Times New Roman"/>
          <w:sz w:val="24"/>
          <w:szCs w:val="24"/>
          <w:lang w:val="en-GB"/>
        </w:rPr>
      </w:pPr>
      <w:r w:rsidRPr="00A72E3A">
        <w:rPr>
          <w:rFonts w:ascii="Times New Roman" w:hAnsi="Times New Roman" w:cs="Times New Roman"/>
          <w:sz w:val="24"/>
          <w:szCs w:val="24"/>
          <w:lang w:val="en-GB"/>
        </w:rPr>
        <w:t xml:space="preserve">The Savoy, 2021. Savoy London. Available at: </w:t>
      </w:r>
      <w:hyperlink r:id="rId12" w:history="1">
        <w:r w:rsidRPr="00A72E3A">
          <w:rPr>
            <w:rStyle w:val="Hyperlink"/>
            <w:rFonts w:ascii="Times New Roman" w:hAnsi="Times New Roman" w:cs="Times New Roman"/>
            <w:color w:val="auto"/>
            <w:sz w:val="24"/>
            <w:szCs w:val="24"/>
            <w:lang w:val="en-GB"/>
          </w:rPr>
          <w:t>https://www.thesavoylondon.com/service/beauty-fitness/</w:t>
        </w:r>
      </w:hyperlink>
    </w:p>
    <w:p w14:paraId="3FC839EE" w14:textId="12E490E4" w:rsidR="00E37AAD" w:rsidRPr="00A72E3A" w:rsidRDefault="0071108F" w:rsidP="0026462B">
      <w:pPr>
        <w:spacing w:after="0" w:line="360" w:lineRule="auto"/>
        <w:ind w:left="720" w:hanging="720"/>
        <w:contextualSpacing/>
        <w:jc w:val="both"/>
        <w:rPr>
          <w:rFonts w:ascii="Times New Roman" w:hAnsi="Times New Roman" w:cs="Times New Roman"/>
          <w:sz w:val="24"/>
          <w:szCs w:val="24"/>
          <w:lang w:val="en-GB"/>
        </w:rPr>
      </w:pPr>
      <w:r w:rsidRPr="00A72E3A">
        <w:rPr>
          <w:rFonts w:ascii="Times New Roman" w:hAnsi="Times New Roman" w:cs="Times New Roman"/>
          <w:sz w:val="24"/>
          <w:szCs w:val="24"/>
          <w:lang w:val="en-GB"/>
        </w:rPr>
        <w:t>Zainal, A., Radzi, S.M., Hashim, R., Chik, C.T. and Abu, R. eds., 2012. </w:t>
      </w:r>
      <w:r w:rsidRPr="00A72E3A">
        <w:rPr>
          <w:rFonts w:ascii="Times New Roman" w:hAnsi="Times New Roman" w:cs="Times New Roman"/>
          <w:i/>
          <w:iCs/>
          <w:sz w:val="24"/>
          <w:szCs w:val="24"/>
          <w:lang w:val="en-GB"/>
        </w:rPr>
        <w:t>Current issues in hospitality and tourism: Research and innovations</w:t>
      </w:r>
      <w:r w:rsidRPr="00A72E3A">
        <w:rPr>
          <w:rFonts w:ascii="Times New Roman" w:hAnsi="Times New Roman" w:cs="Times New Roman"/>
          <w:sz w:val="24"/>
          <w:szCs w:val="24"/>
          <w:lang w:val="en-GB"/>
        </w:rPr>
        <w:t>. CRC Press.</w:t>
      </w:r>
    </w:p>
    <w:p w14:paraId="38155679" w14:textId="35B3EAA0" w:rsidR="00654F64" w:rsidRPr="00A72E3A" w:rsidRDefault="00654F64" w:rsidP="00A9627B">
      <w:pPr>
        <w:rPr>
          <w:rFonts w:ascii="Times New Roman" w:hAnsi="Times New Roman" w:cs="Times New Roman"/>
          <w:sz w:val="24"/>
          <w:szCs w:val="24"/>
          <w:lang w:val="en-GB"/>
        </w:rPr>
      </w:pPr>
    </w:p>
    <w:sectPr w:rsidR="00654F64" w:rsidRPr="00A72E3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0743A1"/>
    <w:multiLevelType w:val="multilevel"/>
    <w:tmpl w:val="628878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9D17CA"/>
    <w:multiLevelType w:val="multilevel"/>
    <w:tmpl w:val="8D4AB1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761F1F"/>
    <w:multiLevelType w:val="multilevel"/>
    <w:tmpl w:val="29CCD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BD3B34"/>
    <w:multiLevelType w:val="multilevel"/>
    <w:tmpl w:val="D292C11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815DBD"/>
    <w:multiLevelType w:val="multilevel"/>
    <w:tmpl w:val="AA16B22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DA48F3"/>
    <w:multiLevelType w:val="multilevel"/>
    <w:tmpl w:val="AFEA484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4F53268"/>
    <w:multiLevelType w:val="multilevel"/>
    <w:tmpl w:val="16088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111A9D"/>
    <w:multiLevelType w:val="multilevel"/>
    <w:tmpl w:val="4C7826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ED50D6C"/>
    <w:multiLevelType w:val="multilevel"/>
    <w:tmpl w:val="38AC6F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1E16C2B"/>
    <w:multiLevelType w:val="multilevel"/>
    <w:tmpl w:val="F3780C5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470239F"/>
    <w:multiLevelType w:val="multilevel"/>
    <w:tmpl w:val="7FC633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47F5460"/>
    <w:multiLevelType w:val="multilevel"/>
    <w:tmpl w:val="5910555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4B434F3"/>
    <w:multiLevelType w:val="multilevel"/>
    <w:tmpl w:val="F2E61D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6AA01EE"/>
    <w:multiLevelType w:val="multilevel"/>
    <w:tmpl w:val="80E2BB7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8371307"/>
    <w:multiLevelType w:val="multilevel"/>
    <w:tmpl w:val="4D02D3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8BE443E"/>
    <w:multiLevelType w:val="multilevel"/>
    <w:tmpl w:val="A1F84D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07705C4"/>
    <w:multiLevelType w:val="multilevel"/>
    <w:tmpl w:val="C36222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2911653"/>
    <w:multiLevelType w:val="multilevel"/>
    <w:tmpl w:val="57E6723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2E6701C"/>
    <w:multiLevelType w:val="multilevel"/>
    <w:tmpl w:val="7B02694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5355DE8"/>
    <w:multiLevelType w:val="multilevel"/>
    <w:tmpl w:val="A386EC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6DC59CE"/>
    <w:multiLevelType w:val="multilevel"/>
    <w:tmpl w:val="DA2E9D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8EB3BD9"/>
    <w:multiLevelType w:val="multilevel"/>
    <w:tmpl w:val="730AC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A8D69FF"/>
    <w:multiLevelType w:val="multilevel"/>
    <w:tmpl w:val="779281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3DFB78ED"/>
    <w:multiLevelType w:val="multilevel"/>
    <w:tmpl w:val="ED904A1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5341F35"/>
    <w:multiLevelType w:val="multilevel"/>
    <w:tmpl w:val="D7A0A31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5883899"/>
    <w:multiLevelType w:val="multilevel"/>
    <w:tmpl w:val="23BEA9A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58C510A"/>
    <w:multiLevelType w:val="multilevel"/>
    <w:tmpl w:val="7556DA5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7430685"/>
    <w:multiLevelType w:val="multilevel"/>
    <w:tmpl w:val="909C1D6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E3F1767"/>
    <w:multiLevelType w:val="multilevel"/>
    <w:tmpl w:val="E7486A0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EF002E8"/>
    <w:multiLevelType w:val="multilevel"/>
    <w:tmpl w:val="696851A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4290307"/>
    <w:multiLevelType w:val="multilevel"/>
    <w:tmpl w:val="C838BB6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7FC3761"/>
    <w:multiLevelType w:val="multilevel"/>
    <w:tmpl w:val="65E8EF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58BC78D4"/>
    <w:multiLevelType w:val="multilevel"/>
    <w:tmpl w:val="3F6A267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A2038E2"/>
    <w:multiLevelType w:val="multilevel"/>
    <w:tmpl w:val="C832D3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12F1A76"/>
    <w:multiLevelType w:val="multilevel"/>
    <w:tmpl w:val="B5CA944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2372FE8"/>
    <w:multiLevelType w:val="multilevel"/>
    <w:tmpl w:val="0B6684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3A459B5"/>
    <w:multiLevelType w:val="multilevel"/>
    <w:tmpl w:val="700AAF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59C6FE0"/>
    <w:multiLevelType w:val="multilevel"/>
    <w:tmpl w:val="8940CEE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85F6090"/>
    <w:multiLevelType w:val="multilevel"/>
    <w:tmpl w:val="6530590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A73105D"/>
    <w:multiLevelType w:val="multilevel"/>
    <w:tmpl w:val="F6AA71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6DFE74CE"/>
    <w:multiLevelType w:val="multilevel"/>
    <w:tmpl w:val="9B0EFA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6FAB54F4"/>
    <w:multiLevelType w:val="multilevel"/>
    <w:tmpl w:val="B3020C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41A4C39"/>
    <w:multiLevelType w:val="multilevel"/>
    <w:tmpl w:val="BC26747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AEE5B31"/>
    <w:multiLevelType w:val="multilevel"/>
    <w:tmpl w:val="84C27EF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DB904F7"/>
    <w:multiLevelType w:val="multilevel"/>
    <w:tmpl w:val="5C8E2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DC83BD3"/>
    <w:multiLevelType w:val="multilevel"/>
    <w:tmpl w:val="A936FF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14865685">
    <w:abstractNumId w:val="31"/>
  </w:num>
  <w:num w:numId="2" w16cid:durableId="94205973">
    <w:abstractNumId w:val="15"/>
  </w:num>
  <w:num w:numId="3" w16cid:durableId="195508932">
    <w:abstractNumId w:val="45"/>
  </w:num>
  <w:num w:numId="4" w16cid:durableId="369113095">
    <w:abstractNumId w:val="12"/>
  </w:num>
  <w:num w:numId="5" w16cid:durableId="182746504">
    <w:abstractNumId w:val="19"/>
  </w:num>
  <w:num w:numId="6" w16cid:durableId="24450816">
    <w:abstractNumId w:val="35"/>
  </w:num>
  <w:num w:numId="7" w16cid:durableId="913272057">
    <w:abstractNumId w:val="22"/>
  </w:num>
  <w:num w:numId="8" w16cid:durableId="232742147">
    <w:abstractNumId w:val="39"/>
  </w:num>
  <w:num w:numId="9" w16cid:durableId="1768386848">
    <w:abstractNumId w:val="40"/>
  </w:num>
  <w:num w:numId="10" w16cid:durableId="1152989262">
    <w:abstractNumId w:val="13"/>
  </w:num>
  <w:num w:numId="11" w16cid:durableId="1074082680">
    <w:abstractNumId w:val="36"/>
  </w:num>
  <w:num w:numId="12" w16cid:durableId="1950817426">
    <w:abstractNumId w:val="25"/>
  </w:num>
  <w:num w:numId="13" w16cid:durableId="171339735">
    <w:abstractNumId w:val="20"/>
  </w:num>
  <w:num w:numId="14" w16cid:durableId="800460300">
    <w:abstractNumId w:val="30"/>
  </w:num>
  <w:num w:numId="15" w16cid:durableId="77600827">
    <w:abstractNumId w:val="3"/>
  </w:num>
  <w:num w:numId="16" w16cid:durableId="1221557003">
    <w:abstractNumId w:val="24"/>
  </w:num>
  <w:num w:numId="17" w16cid:durableId="1969966070">
    <w:abstractNumId w:val="11"/>
  </w:num>
  <w:num w:numId="18" w16cid:durableId="345908211">
    <w:abstractNumId w:val="42"/>
  </w:num>
  <w:num w:numId="19" w16cid:durableId="849680019">
    <w:abstractNumId w:val="9"/>
  </w:num>
  <w:num w:numId="20" w16cid:durableId="1830516040">
    <w:abstractNumId w:val="17"/>
  </w:num>
  <w:num w:numId="21" w16cid:durableId="641814368">
    <w:abstractNumId w:val="5"/>
  </w:num>
  <w:num w:numId="22" w16cid:durableId="2119400586">
    <w:abstractNumId w:val="32"/>
  </w:num>
  <w:num w:numId="23" w16cid:durableId="1643923524">
    <w:abstractNumId w:val="1"/>
  </w:num>
  <w:num w:numId="24" w16cid:durableId="2025473897">
    <w:abstractNumId w:val="4"/>
  </w:num>
  <w:num w:numId="25" w16cid:durableId="917522870">
    <w:abstractNumId w:val="21"/>
  </w:num>
  <w:num w:numId="26" w16cid:durableId="977683919">
    <w:abstractNumId w:val="23"/>
  </w:num>
  <w:num w:numId="27" w16cid:durableId="32266414">
    <w:abstractNumId w:val="38"/>
  </w:num>
  <w:num w:numId="28" w16cid:durableId="1270817431">
    <w:abstractNumId w:val="29"/>
  </w:num>
  <w:num w:numId="29" w16cid:durableId="1073311700">
    <w:abstractNumId w:val="14"/>
  </w:num>
  <w:num w:numId="30" w16cid:durableId="957373794">
    <w:abstractNumId w:val="43"/>
  </w:num>
  <w:num w:numId="31" w16cid:durableId="1047297987">
    <w:abstractNumId w:val="26"/>
  </w:num>
  <w:num w:numId="32" w16cid:durableId="697706878">
    <w:abstractNumId w:val="18"/>
  </w:num>
  <w:num w:numId="33" w16cid:durableId="991763112">
    <w:abstractNumId w:val="0"/>
  </w:num>
  <w:num w:numId="34" w16cid:durableId="909580291">
    <w:abstractNumId w:val="28"/>
  </w:num>
  <w:num w:numId="35" w16cid:durableId="139152190">
    <w:abstractNumId w:val="34"/>
  </w:num>
  <w:num w:numId="36" w16cid:durableId="1345981532">
    <w:abstractNumId w:val="33"/>
  </w:num>
  <w:num w:numId="37" w16cid:durableId="2121876333">
    <w:abstractNumId w:val="37"/>
  </w:num>
  <w:num w:numId="38" w16cid:durableId="1639721406">
    <w:abstractNumId w:val="10"/>
  </w:num>
  <w:num w:numId="39" w16cid:durableId="1769153501">
    <w:abstractNumId w:val="2"/>
  </w:num>
  <w:num w:numId="40" w16cid:durableId="269818899">
    <w:abstractNumId w:val="6"/>
  </w:num>
  <w:num w:numId="41" w16cid:durableId="1634481239">
    <w:abstractNumId w:val="44"/>
  </w:num>
  <w:num w:numId="42" w16cid:durableId="408384643">
    <w:abstractNumId w:val="8"/>
  </w:num>
  <w:num w:numId="43" w16cid:durableId="434713962">
    <w:abstractNumId w:val="7"/>
  </w:num>
  <w:num w:numId="44" w16cid:durableId="1309703267">
    <w:abstractNumId w:val="41"/>
  </w:num>
  <w:num w:numId="45" w16cid:durableId="1836071687">
    <w:abstractNumId w:val="16"/>
  </w:num>
  <w:num w:numId="46" w16cid:durableId="2139446596">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5BDC"/>
    <w:rsid w:val="000526BB"/>
    <w:rsid w:val="00061620"/>
    <w:rsid w:val="000A5BBF"/>
    <w:rsid w:val="000B0DA0"/>
    <w:rsid w:val="000C0379"/>
    <w:rsid w:val="000D3AB2"/>
    <w:rsid w:val="000F3656"/>
    <w:rsid w:val="001915E5"/>
    <w:rsid w:val="0021563E"/>
    <w:rsid w:val="002559AF"/>
    <w:rsid w:val="0026462B"/>
    <w:rsid w:val="0028549A"/>
    <w:rsid w:val="00293883"/>
    <w:rsid w:val="002A3007"/>
    <w:rsid w:val="002E06B9"/>
    <w:rsid w:val="003067E4"/>
    <w:rsid w:val="00311B55"/>
    <w:rsid w:val="00383A5E"/>
    <w:rsid w:val="003F6163"/>
    <w:rsid w:val="003F7ABB"/>
    <w:rsid w:val="0040384E"/>
    <w:rsid w:val="0041569F"/>
    <w:rsid w:val="00442117"/>
    <w:rsid w:val="004451A2"/>
    <w:rsid w:val="00450C30"/>
    <w:rsid w:val="00455977"/>
    <w:rsid w:val="004918D0"/>
    <w:rsid w:val="004A1FD8"/>
    <w:rsid w:val="004C44D1"/>
    <w:rsid w:val="00506243"/>
    <w:rsid w:val="0058688D"/>
    <w:rsid w:val="005B32B9"/>
    <w:rsid w:val="005E534D"/>
    <w:rsid w:val="005F712C"/>
    <w:rsid w:val="00634F65"/>
    <w:rsid w:val="00640149"/>
    <w:rsid w:val="00654F64"/>
    <w:rsid w:val="00685BDC"/>
    <w:rsid w:val="00693F2D"/>
    <w:rsid w:val="006A114A"/>
    <w:rsid w:val="007056E5"/>
    <w:rsid w:val="0071108F"/>
    <w:rsid w:val="007424EA"/>
    <w:rsid w:val="00776877"/>
    <w:rsid w:val="00800DAF"/>
    <w:rsid w:val="00813066"/>
    <w:rsid w:val="00854370"/>
    <w:rsid w:val="00870A13"/>
    <w:rsid w:val="008D4021"/>
    <w:rsid w:val="008F5BD2"/>
    <w:rsid w:val="009056EE"/>
    <w:rsid w:val="00932F2D"/>
    <w:rsid w:val="009F025A"/>
    <w:rsid w:val="00A21541"/>
    <w:rsid w:val="00A2582D"/>
    <w:rsid w:val="00A55CDD"/>
    <w:rsid w:val="00A72E3A"/>
    <w:rsid w:val="00A9627B"/>
    <w:rsid w:val="00AC0849"/>
    <w:rsid w:val="00AC133A"/>
    <w:rsid w:val="00AF0C73"/>
    <w:rsid w:val="00B97AEE"/>
    <w:rsid w:val="00BB5A52"/>
    <w:rsid w:val="00C02647"/>
    <w:rsid w:val="00C62C9E"/>
    <w:rsid w:val="00C706FB"/>
    <w:rsid w:val="00C82B88"/>
    <w:rsid w:val="00CD1B1B"/>
    <w:rsid w:val="00CE3D2A"/>
    <w:rsid w:val="00CF7C41"/>
    <w:rsid w:val="00D12CCC"/>
    <w:rsid w:val="00D34FFF"/>
    <w:rsid w:val="00D35997"/>
    <w:rsid w:val="00D369DE"/>
    <w:rsid w:val="00D45034"/>
    <w:rsid w:val="00D936EB"/>
    <w:rsid w:val="00DB0C02"/>
    <w:rsid w:val="00DB70EF"/>
    <w:rsid w:val="00DC5114"/>
    <w:rsid w:val="00DE5687"/>
    <w:rsid w:val="00E37AAD"/>
    <w:rsid w:val="00E5123C"/>
    <w:rsid w:val="00E76FED"/>
    <w:rsid w:val="00F10048"/>
    <w:rsid w:val="00F137DA"/>
    <w:rsid w:val="00F15A03"/>
    <w:rsid w:val="00F333A5"/>
    <w:rsid w:val="00F34EC4"/>
    <w:rsid w:val="00F83057"/>
    <w:rsid w:val="00FA6F25"/>
    <w:rsid w:val="00FB73B3"/>
    <w:rsid w:val="00FC5E55"/>
    <w:rsid w:val="00FE1404"/>
    <w:rsid w:val="00FE17E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C359F8"/>
  <w15:chartTrackingRefBased/>
  <w15:docId w15:val="{3E067D7F-E863-41F2-825C-5FFA2A60DD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5BD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85BD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85BD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85BD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85BD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85BD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5BD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5BD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5BD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5BD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85BD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85BD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85BD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85BD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85BD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5BD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5BD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5BDC"/>
    <w:rPr>
      <w:rFonts w:eastAsiaTheme="majorEastAsia" w:cstheme="majorBidi"/>
      <w:color w:val="272727" w:themeColor="text1" w:themeTint="D8"/>
    </w:rPr>
  </w:style>
  <w:style w:type="paragraph" w:styleId="Title">
    <w:name w:val="Title"/>
    <w:basedOn w:val="Normal"/>
    <w:next w:val="Normal"/>
    <w:link w:val="TitleChar"/>
    <w:uiPriority w:val="10"/>
    <w:qFormat/>
    <w:rsid w:val="00685B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5B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5BD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5BD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5BDC"/>
    <w:pPr>
      <w:spacing w:before="160"/>
      <w:jc w:val="center"/>
    </w:pPr>
    <w:rPr>
      <w:i/>
      <w:iCs/>
      <w:color w:val="404040" w:themeColor="text1" w:themeTint="BF"/>
    </w:rPr>
  </w:style>
  <w:style w:type="character" w:customStyle="1" w:styleId="QuoteChar">
    <w:name w:val="Quote Char"/>
    <w:basedOn w:val="DefaultParagraphFont"/>
    <w:link w:val="Quote"/>
    <w:uiPriority w:val="29"/>
    <w:rsid w:val="00685BDC"/>
    <w:rPr>
      <w:i/>
      <w:iCs/>
      <w:color w:val="404040" w:themeColor="text1" w:themeTint="BF"/>
    </w:rPr>
  </w:style>
  <w:style w:type="paragraph" w:styleId="ListParagraph">
    <w:name w:val="List Paragraph"/>
    <w:basedOn w:val="Normal"/>
    <w:uiPriority w:val="34"/>
    <w:qFormat/>
    <w:rsid w:val="00685BDC"/>
    <w:pPr>
      <w:ind w:left="720"/>
      <w:contextualSpacing/>
    </w:pPr>
  </w:style>
  <w:style w:type="character" w:styleId="IntenseEmphasis">
    <w:name w:val="Intense Emphasis"/>
    <w:basedOn w:val="DefaultParagraphFont"/>
    <w:uiPriority w:val="21"/>
    <w:qFormat/>
    <w:rsid w:val="00685BDC"/>
    <w:rPr>
      <w:i/>
      <w:iCs/>
      <w:color w:val="2F5496" w:themeColor="accent1" w:themeShade="BF"/>
    </w:rPr>
  </w:style>
  <w:style w:type="paragraph" w:styleId="IntenseQuote">
    <w:name w:val="Intense Quote"/>
    <w:basedOn w:val="Normal"/>
    <w:next w:val="Normal"/>
    <w:link w:val="IntenseQuoteChar"/>
    <w:uiPriority w:val="30"/>
    <w:qFormat/>
    <w:rsid w:val="00685BD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85BDC"/>
    <w:rPr>
      <w:i/>
      <w:iCs/>
      <w:color w:val="2F5496" w:themeColor="accent1" w:themeShade="BF"/>
    </w:rPr>
  </w:style>
  <w:style w:type="character" w:styleId="IntenseReference">
    <w:name w:val="Intense Reference"/>
    <w:basedOn w:val="DefaultParagraphFont"/>
    <w:uiPriority w:val="32"/>
    <w:qFormat/>
    <w:rsid w:val="00685BDC"/>
    <w:rPr>
      <w:b/>
      <w:bCs/>
      <w:smallCaps/>
      <w:color w:val="2F5496" w:themeColor="accent1" w:themeShade="BF"/>
      <w:spacing w:val="5"/>
    </w:rPr>
  </w:style>
  <w:style w:type="character" w:styleId="Hyperlink">
    <w:name w:val="Hyperlink"/>
    <w:basedOn w:val="DefaultParagraphFont"/>
    <w:uiPriority w:val="99"/>
    <w:unhideWhenUsed/>
    <w:rsid w:val="00685BDC"/>
    <w:rPr>
      <w:color w:val="0563C1" w:themeColor="hyperlink"/>
      <w:u w:val="single"/>
    </w:rPr>
  </w:style>
  <w:style w:type="character" w:styleId="UnresolvedMention">
    <w:name w:val="Unresolved Mention"/>
    <w:basedOn w:val="DefaultParagraphFont"/>
    <w:uiPriority w:val="99"/>
    <w:semiHidden/>
    <w:unhideWhenUsed/>
    <w:rsid w:val="00685BDC"/>
    <w:rPr>
      <w:color w:val="605E5C"/>
      <w:shd w:val="clear" w:color="auto" w:fill="E1DFDD"/>
    </w:rPr>
  </w:style>
  <w:style w:type="character" w:styleId="CommentReference">
    <w:name w:val="annotation reference"/>
    <w:basedOn w:val="DefaultParagraphFont"/>
    <w:uiPriority w:val="99"/>
    <w:semiHidden/>
    <w:unhideWhenUsed/>
    <w:rsid w:val="00450C30"/>
    <w:rPr>
      <w:sz w:val="16"/>
      <w:szCs w:val="16"/>
    </w:rPr>
  </w:style>
  <w:style w:type="paragraph" w:styleId="CommentText">
    <w:name w:val="annotation text"/>
    <w:basedOn w:val="Normal"/>
    <w:link w:val="CommentTextChar"/>
    <w:uiPriority w:val="99"/>
    <w:unhideWhenUsed/>
    <w:rsid w:val="00450C30"/>
    <w:pPr>
      <w:spacing w:line="240" w:lineRule="auto"/>
      <w:jc w:val="both"/>
    </w:pPr>
    <w:rPr>
      <w:rFonts w:ascii="Times New Roman" w:hAnsi="Times New Roman"/>
      <w:kern w:val="0"/>
      <w:sz w:val="20"/>
      <w:szCs w:val="20"/>
      <w:lang w:val="en-GB"/>
      <w14:ligatures w14:val="none"/>
    </w:rPr>
  </w:style>
  <w:style w:type="character" w:customStyle="1" w:styleId="CommentTextChar">
    <w:name w:val="Comment Text Char"/>
    <w:basedOn w:val="DefaultParagraphFont"/>
    <w:link w:val="CommentText"/>
    <w:uiPriority w:val="99"/>
    <w:rsid w:val="00450C30"/>
    <w:rPr>
      <w:rFonts w:ascii="Times New Roman" w:hAnsi="Times New Roman"/>
      <w:kern w:val="0"/>
      <w:sz w:val="20"/>
      <w:szCs w:val="20"/>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8358162">
      <w:bodyDiv w:val="1"/>
      <w:marLeft w:val="0"/>
      <w:marRight w:val="0"/>
      <w:marTop w:val="0"/>
      <w:marBottom w:val="0"/>
      <w:divBdr>
        <w:top w:val="none" w:sz="0" w:space="0" w:color="auto"/>
        <w:left w:val="none" w:sz="0" w:space="0" w:color="auto"/>
        <w:bottom w:val="none" w:sz="0" w:space="0" w:color="auto"/>
        <w:right w:val="none" w:sz="0" w:space="0" w:color="auto"/>
      </w:divBdr>
    </w:div>
    <w:div w:id="280772437">
      <w:bodyDiv w:val="1"/>
      <w:marLeft w:val="0"/>
      <w:marRight w:val="0"/>
      <w:marTop w:val="0"/>
      <w:marBottom w:val="0"/>
      <w:divBdr>
        <w:top w:val="none" w:sz="0" w:space="0" w:color="auto"/>
        <w:left w:val="none" w:sz="0" w:space="0" w:color="auto"/>
        <w:bottom w:val="none" w:sz="0" w:space="0" w:color="auto"/>
        <w:right w:val="none" w:sz="0" w:space="0" w:color="auto"/>
      </w:divBdr>
    </w:div>
    <w:div w:id="729961160">
      <w:bodyDiv w:val="1"/>
      <w:marLeft w:val="0"/>
      <w:marRight w:val="0"/>
      <w:marTop w:val="0"/>
      <w:marBottom w:val="0"/>
      <w:divBdr>
        <w:top w:val="none" w:sz="0" w:space="0" w:color="auto"/>
        <w:left w:val="none" w:sz="0" w:space="0" w:color="auto"/>
        <w:bottom w:val="none" w:sz="0" w:space="0" w:color="auto"/>
        <w:right w:val="none" w:sz="0" w:space="0" w:color="auto"/>
      </w:divBdr>
    </w:div>
    <w:div w:id="764765997">
      <w:bodyDiv w:val="1"/>
      <w:marLeft w:val="0"/>
      <w:marRight w:val="0"/>
      <w:marTop w:val="0"/>
      <w:marBottom w:val="0"/>
      <w:divBdr>
        <w:top w:val="none" w:sz="0" w:space="0" w:color="auto"/>
        <w:left w:val="none" w:sz="0" w:space="0" w:color="auto"/>
        <w:bottom w:val="none" w:sz="0" w:space="0" w:color="auto"/>
        <w:right w:val="none" w:sz="0" w:space="0" w:color="auto"/>
      </w:divBdr>
    </w:div>
    <w:div w:id="1021974295">
      <w:bodyDiv w:val="1"/>
      <w:marLeft w:val="0"/>
      <w:marRight w:val="0"/>
      <w:marTop w:val="0"/>
      <w:marBottom w:val="0"/>
      <w:divBdr>
        <w:top w:val="none" w:sz="0" w:space="0" w:color="auto"/>
        <w:left w:val="none" w:sz="0" w:space="0" w:color="auto"/>
        <w:bottom w:val="none" w:sz="0" w:space="0" w:color="auto"/>
        <w:right w:val="none" w:sz="0" w:space="0" w:color="auto"/>
      </w:divBdr>
    </w:div>
    <w:div w:id="1156602735">
      <w:bodyDiv w:val="1"/>
      <w:marLeft w:val="0"/>
      <w:marRight w:val="0"/>
      <w:marTop w:val="0"/>
      <w:marBottom w:val="0"/>
      <w:divBdr>
        <w:top w:val="none" w:sz="0" w:space="0" w:color="auto"/>
        <w:left w:val="none" w:sz="0" w:space="0" w:color="auto"/>
        <w:bottom w:val="none" w:sz="0" w:space="0" w:color="auto"/>
        <w:right w:val="none" w:sz="0" w:space="0" w:color="auto"/>
      </w:divBdr>
    </w:div>
    <w:div w:id="1605918963">
      <w:bodyDiv w:val="1"/>
      <w:marLeft w:val="0"/>
      <w:marRight w:val="0"/>
      <w:marTop w:val="0"/>
      <w:marBottom w:val="0"/>
      <w:divBdr>
        <w:top w:val="none" w:sz="0" w:space="0" w:color="auto"/>
        <w:left w:val="none" w:sz="0" w:space="0" w:color="auto"/>
        <w:bottom w:val="none" w:sz="0" w:space="0" w:color="auto"/>
        <w:right w:val="none" w:sz="0" w:space="0" w:color="auto"/>
      </w:divBdr>
      <w:divsChild>
        <w:div w:id="805656944">
          <w:marLeft w:val="0"/>
          <w:marRight w:val="0"/>
          <w:marTop w:val="0"/>
          <w:marBottom w:val="0"/>
          <w:divBdr>
            <w:top w:val="none" w:sz="0" w:space="0" w:color="auto"/>
            <w:left w:val="none" w:sz="0" w:space="0" w:color="auto"/>
            <w:bottom w:val="none" w:sz="0" w:space="0" w:color="auto"/>
            <w:right w:val="none" w:sz="0" w:space="0" w:color="auto"/>
          </w:divBdr>
          <w:divsChild>
            <w:div w:id="695695694">
              <w:marLeft w:val="0"/>
              <w:marRight w:val="0"/>
              <w:marTop w:val="0"/>
              <w:marBottom w:val="0"/>
              <w:divBdr>
                <w:top w:val="none" w:sz="0" w:space="0" w:color="auto"/>
                <w:left w:val="none" w:sz="0" w:space="0" w:color="auto"/>
                <w:bottom w:val="none" w:sz="0" w:space="0" w:color="auto"/>
                <w:right w:val="none" w:sz="0" w:space="0" w:color="auto"/>
              </w:divBdr>
              <w:divsChild>
                <w:div w:id="1601329646">
                  <w:marLeft w:val="0"/>
                  <w:marRight w:val="0"/>
                  <w:marTop w:val="0"/>
                  <w:marBottom w:val="0"/>
                  <w:divBdr>
                    <w:top w:val="none" w:sz="0" w:space="0" w:color="auto"/>
                    <w:left w:val="none" w:sz="0" w:space="0" w:color="auto"/>
                    <w:bottom w:val="none" w:sz="0" w:space="0" w:color="auto"/>
                    <w:right w:val="none" w:sz="0" w:space="0" w:color="auto"/>
                  </w:divBdr>
                  <w:divsChild>
                    <w:div w:id="1211575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9606912">
              <w:marLeft w:val="0"/>
              <w:marRight w:val="0"/>
              <w:marTop w:val="0"/>
              <w:marBottom w:val="0"/>
              <w:divBdr>
                <w:top w:val="none" w:sz="0" w:space="0" w:color="auto"/>
                <w:left w:val="none" w:sz="0" w:space="0" w:color="auto"/>
                <w:bottom w:val="none" w:sz="0" w:space="0" w:color="auto"/>
                <w:right w:val="none" w:sz="0" w:space="0" w:color="auto"/>
              </w:divBdr>
              <w:divsChild>
                <w:div w:id="110907892">
                  <w:marLeft w:val="0"/>
                  <w:marRight w:val="0"/>
                  <w:marTop w:val="0"/>
                  <w:marBottom w:val="0"/>
                  <w:divBdr>
                    <w:top w:val="none" w:sz="0" w:space="0" w:color="auto"/>
                    <w:left w:val="none" w:sz="0" w:space="0" w:color="auto"/>
                    <w:bottom w:val="none" w:sz="0" w:space="0" w:color="auto"/>
                    <w:right w:val="none" w:sz="0" w:space="0" w:color="auto"/>
                  </w:divBdr>
                </w:div>
              </w:divsChild>
            </w:div>
            <w:div w:id="1541433770">
              <w:marLeft w:val="0"/>
              <w:marRight w:val="0"/>
              <w:marTop w:val="0"/>
              <w:marBottom w:val="0"/>
              <w:divBdr>
                <w:top w:val="none" w:sz="0" w:space="0" w:color="auto"/>
                <w:left w:val="none" w:sz="0" w:space="0" w:color="auto"/>
                <w:bottom w:val="none" w:sz="0" w:space="0" w:color="auto"/>
                <w:right w:val="none" w:sz="0" w:space="0" w:color="auto"/>
              </w:divBdr>
              <w:divsChild>
                <w:div w:id="1774743575">
                  <w:marLeft w:val="0"/>
                  <w:marRight w:val="0"/>
                  <w:marTop w:val="0"/>
                  <w:marBottom w:val="0"/>
                  <w:divBdr>
                    <w:top w:val="none" w:sz="0" w:space="0" w:color="auto"/>
                    <w:left w:val="none" w:sz="0" w:space="0" w:color="auto"/>
                    <w:bottom w:val="none" w:sz="0" w:space="0" w:color="auto"/>
                    <w:right w:val="none" w:sz="0" w:space="0" w:color="auto"/>
                  </w:divBdr>
                  <w:divsChild>
                    <w:div w:id="2023508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7178263">
              <w:marLeft w:val="0"/>
              <w:marRight w:val="0"/>
              <w:marTop w:val="0"/>
              <w:marBottom w:val="0"/>
              <w:divBdr>
                <w:top w:val="none" w:sz="0" w:space="0" w:color="auto"/>
                <w:left w:val="none" w:sz="0" w:space="0" w:color="auto"/>
                <w:bottom w:val="none" w:sz="0" w:space="0" w:color="auto"/>
                <w:right w:val="none" w:sz="0" w:space="0" w:color="auto"/>
              </w:divBdr>
              <w:divsChild>
                <w:div w:id="1706056260">
                  <w:marLeft w:val="0"/>
                  <w:marRight w:val="0"/>
                  <w:marTop w:val="0"/>
                  <w:marBottom w:val="0"/>
                  <w:divBdr>
                    <w:top w:val="none" w:sz="0" w:space="0" w:color="auto"/>
                    <w:left w:val="none" w:sz="0" w:space="0" w:color="auto"/>
                    <w:bottom w:val="none" w:sz="0" w:space="0" w:color="auto"/>
                    <w:right w:val="none" w:sz="0" w:space="0" w:color="auto"/>
                  </w:divBdr>
                </w:div>
              </w:divsChild>
            </w:div>
            <w:div w:id="2089618829">
              <w:marLeft w:val="0"/>
              <w:marRight w:val="0"/>
              <w:marTop w:val="0"/>
              <w:marBottom w:val="0"/>
              <w:divBdr>
                <w:top w:val="none" w:sz="0" w:space="0" w:color="auto"/>
                <w:left w:val="none" w:sz="0" w:space="0" w:color="auto"/>
                <w:bottom w:val="none" w:sz="0" w:space="0" w:color="auto"/>
                <w:right w:val="none" w:sz="0" w:space="0" w:color="auto"/>
              </w:divBdr>
              <w:divsChild>
                <w:div w:id="1543325370">
                  <w:marLeft w:val="0"/>
                  <w:marRight w:val="0"/>
                  <w:marTop w:val="0"/>
                  <w:marBottom w:val="0"/>
                  <w:divBdr>
                    <w:top w:val="none" w:sz="0" w:space="0" w:color="auto"/>
                    <w:left w:val="none" w:sz="0" w:space="0" w:color="auto"/>
                    <w:bottom w:val="none" w:sz="0" w:space="0" w:color="auto"/>
                    <w:right w:val="none" w:sz="0" w:space="0" w:color="auto"/>
                  </w:divBdr>
                  <w:divsChild>
                    <w:div w:id="1347290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2671600">
              <w:marLeft w:val="0"/>
              <w:marRight w:val="0"/>
              <w:marTop w:val="0"/>
              <w:marBottom w:val="0"/>
              <w:divBdr>
                <w:top w:val="none" w:sz="0" w:space="0" w:color="auto"/>
                <w:left w:val="none" w:sz="0" w:space="0" w:color="auto"/>
                <w:bottom w:val="none" w:sz="0" w:space="0" w:color="auto"/>
                <w:right w:val="none" w:sz="0" w:space="0" w:color="auto"/>
              </w:divBdr>
              <w:divsChild>
                <w:div w:id="203442266">
                  <w:marLeft w:val="0"/>
                  <w:marRight w:val="0"/>
                  <w:marTop w:val="0"/>
                  <w:marBottom w:val="0"/>
                  <w:divBdr>
                    <w:top w:val="none" w:sz="0" w:space="0" w:color="auto"/>
                    <w:left w:val="none" w:sz="0" w:space="0" w:color="auto"/>
                    <w:bottom w:val="none" w:sz="0" w:space="0" w:color="auto"/>
                    <w:right w:val="none" w:sz="0" w:space="0" w:color="auto"/>
                  </w:divBdr>
                </w:div>
              </w:divsChild>
            </w:div>
            <w:div w:id="1649557119">
              <w:marLeft w:val="0"/>
              <w:marRight w:val="0"/>
              <w:marTop w:val="0"/>
              <w:marBottom w:val="0"/>
              <w:divBdr>
                <w:top w:val="none" w:sz="0" w:space="0" w:color="auto"/>
                <w:left w:val="none" w:sz="0" w:space="0" w:color="auto"/>
                <w:bottom w:val="none" w:sz="0" w:space="0" w:color="auto"/>
                <w:right w:val="none" w:sz="0" w:space="0" w:color="auto"/>
              </w:divBdr>
              <w:divsChild>
                <w:div w:id="469907239">
                  <w:marLeft w:val="0"/>
                  <w:marRight w:val="0"/>
                  <w:marTop w:val="0"/>
                  <w:marBottom w:val="0"/>
                  <w:divBdr>
                    <w:top w:val="none" w:sz="0" w:space="0" w:color="auto"/>
                    <w:left w:val="none" w:sz="0" w:space="0" w:color="auto"/>
                    <w:bottom w:val="none" w:sz="0" w:space="0" w:color="auto"/>
                    <w:right w:val="none" w:sz="0" w:space="0" w:color="auto"/>
                  </w:divBdr>
                  <w:divsChild>
                    <w:div w:id="1301107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3210681">
              <w:marLeft w:val="0"/>
              <w:marRight w:val="0"/>
              <w:marTop w:val="0"/>
              <w:marBottom w:val="0"/>
              <w:divBdr>
                <w:top w:val="none" w:sz="0" w:space="0" w:color="auto"/>
                <w:left w:val="none" w:sz="0" w:space="0" w:color="auto"/>
                <w:bottom w:val="none" w:sz="0" w:space="0" w:color="auto"/>
                <w:right w:val="none" w:sz="0" w:space="0" w:color="auto"/>
              </w:divBdr>
              <w:divsChild>
                <w:div w:id="935943134">
                  <w:marLeft w:val="0"/>
                  <w:marRight w:val="0"/>
                  <w:marTop w:val="0"/>
                  <w:marBottom w:val="0"/>
                  <w:divBdr>
                    <w:top w:val="none" w:sz="0" w:space="0" w:color="auto"/>
                    <w:left w:val="none" w:sz="0" w:space="0" w:color="auto"/>
                    <w:bottom w:val="none" w:sz="0" w:space="0" w:color="auto"/>
                    <w:right w:val="none" w:sz="0" w:space="0" w:color="auto"/>
                  </w:divBdr>
                </w:div>
              </w:divsChild>
            </w:div>
            <w:div w:id="794831254">
              <w:marLeft w:val="0"/>
              <w:marRight w:val="0"/>
              <w:marTop w:val="0"/>
              <w:marBottom w:val="0"/>
              <w:divBdr>
                <w:top w:val="none" w:sz="0" w:space="0" w:color="auto"/>
                <w:left w:val="none" w:sz="0" w:space="0" w:color="auto"/>
                <w:bottom w:val="none" w:sz="0" w:space="0" w:color="auto"/>
                <w:right w:val="none" w:sz="0" w:space="0" w:color="auto"/>
              </w:divBdr>
              <w:divsChild>
                <w:div w:id="1200357607">
                  <w:marLeft w:val="0"/>
                  <w:marRight w:val="0"/>
                  <w:marTop w:val="0"/>
                  <w:marBottom w:val="0"/>
                  <w:divBdr>
                    <w:top w:val="none" w:sz="0" w:space="0" w:color="auto"/>
                    <w:left w:val="none" w:sz="0" w:space="0" w:color="auto"/>
                    <w:bottom w:val="none" w:sz="0" w:space="0" w:color="auto"/>
                    <w:right w:val="none" w:sz="0" w:space="0" w:color="auto"/>
                  </w:divBdr>
                  <w:divsChild>
                    <w:div w:id="2046784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461061">
              <w:marLeft w:val="0"/>
              <w:marRight w:val="0"/>
              <w:marTop w:val="0"/>
              <w:marBottom w:val="0"/>
              <w:divBdr>
                <w:top w:val="none" w:sz="0" w:space="0" w:color="auto"/>
                <w:left w:val="none" w:sz="0" w:space="0" w:color="auto"/>
                <w:bottom w:val="none" w:sz="0" w:space="0" w:color="auto"/>
                <w:right w:val="none" w:sz="0" w:space="0" w:color="auto"/>
              </w:divBdr>
              <w:divsChild>
                <w:div w:id="912934150">
                  <w:marLeft w:val="0"/>
                  <w:marRight w:val="0"/>
                  <w:marTop w:val="0"/>
                  <w:marBottom w:val="0"/>
                  <w:divBdr>
                    <w:top w:val="none" w:sz="0" w:space="0" w:color="auto"/>
                    <w:left w:val="none" w:sz="0" w:space="0" w:color="auto"/>
                    <w:bottom w:val="none" w:sz="0" w:space="0" w:color="auto"/>
                    <w:right w:val="none" w:sz="0" w:space="0" w:color="auto"/>
                  </w:divBdr>
                </w:div>
              </w:divsChild>
            </w:div>
            <w:div w:id="542909410">
              <w:marLeft w:val="0"/>
              <w:marRight w:val="0"/>
              <w:marTop w:val="0"/>
              <w:marBottom w:val="0"/>
              <w:divBdr>
                <w:top w:val="none" w:sz="0" w:space="0" w:color="auto"/>
                <w:left w:val="none" w:sz="0" w:space="0" w:color="auto"/>
                <w:bottom w:val="none" w:sz="0" w:space="0" w:color="auto"/>
                <w:right w:val="none" w:sz="0" w:space="0" w:color="auto"/>
              </w:divBdr>
              <w:divsChild>
                <w:div w:id="127550886">
                  <w:marLeft w:val="0"/>
                  <w:marRight w:val="0"/>
                  <w:marTop w:val="0"/>
                  <w:marBottom w:val="0"/>
                  <w:divBdr>
                    <w:top w:val="none" w:sz="0" w:space="0" w:color="auto"/>
                    <w:left w:val="none" w:sz="0" w:space="0" w:color="auto"/>
                    <w:bottom w:val="none" w:sz="0" w:space="0" w:color="auto"/>
                    <w:right w:val="none" w:sz="0" w:space="0" w:color="auto"/>
                  </w:divBdr>
                  <w:divsChild>
                    <w:div w:id="216938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0077472">
              <w:marLeft w:val="0"/>
              <w:marRight w:val="0"/>
              <w:marTop w:val="0"/>
              <w:marBottom w:val="0"/>
              <w:divBdr>
                <w:top w:val="none" w:sz="0" w:space="0" w:color="auto"/>
                <w:left w:val="none" w:sz="0" w:space="0" w:color="auto"/>
                <w:bottom w:val="none" w:sz="0" w:space="0" w:color="auto"/>
                <w:right w:val="none" w:sz="0" w:space="0" w:color="auto"/>
              </w:divBdr>
              <w:divsChild>
                <w:div w:id="1218202828">
                  <w:marLeft w:val="0"/>
                  <w:marRight w:val="0"/>
                  <w:marTop w:val="0"/>
                  <w:marBottom w:val="0"/>
                  <w:divBdr>
                    <w:top w:val="none" w:sz="0" w:space="0" w:color="auto"/>
                    <w:left w:val="none" w:sz="0" w:space="0" w:color="auto"/>
                    <w:bottom w:val="none" w:sz="0" w:space="0" w:color="auto"/>
                    <w:right w:val="none" w:sz="0" w:space="0" w:color="auto"/>
                  </w:divBdr>
                </w:div>
              </w:divsChild>
            </w:div>
            <w:div w:id="1892376532">
              <w:marLeft w:val="0"/>
              <w:marRight w:val="0"/>
              <w:marTop w:val="0"/>
              <w:marBottom w:val="0"/>
              <w:divBdr>
                <w:top w:val="none" w:sz="0" w:space="0" w:color="auto"/>
                <w:left w:val="none" w:sz="0" w:space="0" w:color="auto"/>
                <w:bottom w:val="none" w:sz="0" w:space="0" w:color="auto"/>
                <w:right w:val="none" w:sz="0" w:space="0" w:color="auto"/>
              </w:divBdr>
              <w:divsChild>
                <w:div w:id="414399562">
                  <w:marLeft w:val="0"/>
                  <w:marRight w:val="0"/>
                  <w:marTop w:val="0"/>
                  <w:marBottom w:val="0"/>
                  <w:divBdr>
                    <w:top w:val="none" w:sz="0" w:space="0" w:color="auto"/>
                    <w:left w:val="none" w:sz="0" w:space="0" w:color="auto"/>
                    <w:bottom w:val="none" w:sz="0" w:space="0" w:color="auto"/>
                    <w:right w:val="none" w:sz="0" w:space="0" w:color="auto"/>
                  </w:divBdr>
                  <w:divsChild>
                    <w:div w:id="1730230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7765605">
              <w:marLeft w:val="0"/>
              <w:marRight w:val="0"/>
              <w:marTop w:val="0"/>
              <w:marBottom w:val="0"/>
              <w:divBdr>
                <w:top w:val="none" w:sz="0" w:space="0" w:color="auto"/>
                <w:left w:val="none" w:sz="0" w:space="0" w:color="auto"/>
                <w:bottom w:val="none" w:sz="0" w:space="0" w:color="auto"/>
                <w:right w:val="none" w:sz="0" w:space="0" w:color="auto"/>
              </w:divBdr>
              <w:divsChild>
                <w:div w:id="1620212123">
                  <w:marLeft w:val="0"/>
                  <w:marRight w:val="0"/>
                  <w:marTop w:val="0"/>
                  <w:marBottom w:val="0"/>
                  <w:divBdr>
                    <w:top w:val="none" w:sz="0" w:space="0" w:color="auto"/>
                    <w:left w:val="none" w:sz="0" w:space="0" w:color="auto"/>
                    <w:bottom w:val="none" w:sz="0" w:space="0" w:color="auto"/>
                    <w:right w:val="none" w:sz="0" w:space="0" w:color="auto"/>
                  </w:divBdr>
                </w:div>
              </w:divsChild>
            </w:div>
            <w:div w:id="1345673136">
              <w:marLeft w:val="0"/>
              <w:marRight w:val="0"/>
              <w:marTop w:val="0"/>
              <w:marBottom w:val="0"/>
              <w:divBdr>
                <w:top w:val="none" w:sz="0" w:space="0" w:color="auto"/>
                <w:left w:val="none" w:sz="0" w:space="0" w:color="auto"/>
                <w:bottom w:val="none" w:sz="0" w:space="0" w:color="auto"/>
                <w:right w:val="none" w:sz="0" w:space="0" w:color="auto"/>
              </w:divBdr>
              <w:divsChild>
                <w:div w:id="1950745559">
                  <w:marLeft w:val="0"/>
                  <w:marRight w:val="0"/>
                  <w:marTop w:val="0"/>
                  <w:marBottom w:val="0"/>
                  <w:divBdr>
                    <w:top w:val="none" w:sz="0" w:space="0" w:color="auto"/>
                    <w:left w:val="none" w:sz="0" w:space="0" w:color="auto"/>
                    <w:bottom w:val="none" w:sz="0" w:space="0" w:color="auto"/>
                    <w:right w:val="none" w:sz="0" w:space="0" w:color="auto"/>
                  </w:divBdr>
                  <w:divsChild>
                    <w:div w:id="785538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9226413">
              <w:marLeft w:val="0"/>
              <w:marRight w:val="0"/>
              <w:marTop w:val="0"/>
              <w:marBottom w:val="0"/>
              <w:divBdr>
                <w:top w:val="none" w:sz="0" w:space="0" w:color="auto"/>
                <w:left w:val="none" w:sz="0" w:space="0" w:color="auto"/>
                <w:bottom w:val="none" w:sz="0" w:space="0" w:color="auto"/>
                <w:right w:val="none" w:sz="0" w:space="0" w:color="auto"/>
              </w:divBdr>
              <w:divsChild>
                <w:div w:id="676538760">
                  <w:marLeft w:val="0"/>
                  <w:marRight w:val="0"/>
                  <w:marTop w:val="0"/>
                  <w:marBottom w:val="0"/>
                  <w:divBdr>
                    <w:top w:val="none" w:sz="0" w:space="0" w:color="auto"/>
                    <w:left w:val="none" w:sz="0" w:space="0" w:color="auto"/>
                    <w:bottom w:val="none" w:sz="0" w:space="0" w:color="auto"/>
                    <w:right w:val="none" w:sz="0" w:space="0" w:color="auto"/>
                  </w:divBdr>
                </w:div>
              </w:divsChild>
            </w:div>
            <w:div w:id="270281188">
              <w:marLeft w:val="0"/>
              <w:marRight w:val="0"/>
              <w:marTop w:val="0"/>
              <w:marBottom w:val="0"/>
              <w:divBdr>
                <w:top w:val="none" w:sz="0" w:space="0" w:color="auto"/>
                <w:left w:val="none" w:sz="0" w:space="0" w:color="auto"/>
                <w:bottom w:val="none" w:sz="0" w:space="0" w:color="auto"/>
                <w:right w:val="none" w:sz="0" w:space="0" w:color="auto"/>
              </w:divBdr>
              <w:divsChild>
                <w:div w:id="1540439418">
                  <w:marLeft w:val="0"/>
                  <w:marRight w:val="0"/>
                  <w:marTop w:val="0"/>
                  <w:marBottom w:val="0"/>
                  <w:divBdr>
                    <w:top w:val="none" w:sz="0" w:space="0" w:color="auto"/>
                    <w:left w:val="none" w:sz="0" w:space="0" w:color="auto"/>
                    <w:bottom w:val="none" w:sz="0" w:space="0" w:color="auto"/>
                    <w:right w:val="none" w:sz="0" w:space="0" w:color="auto"/>
                  </w:divBdr>
                  <w:divsChild>
                    <w:div w:id="840779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4516289">
              <w:marLeft w:val="0"/>
              <w:marRight w:val="0"/>
              <w:marTop w:val="0"/>
              <w:marBottom w:val="0"/>
              <w:divBdr>
                <w:top w:val="none" w:sz="0" w:space="0" w:color="auto"/>
                <w:left w:val="none" w:sz="0" w:space="0" w:color="auto"/>
                <w:bottom w:val="none" w:sz="0" w:space="0" w:color="auto"/>
                <w:right w:val="none" w:sz="0" w:space="0" w:color="auto"/>
              </w:divBdr>
              <w:divsChild>
                <w:div w:id="962803714">
                  <w:marLeft w:val="0"/>
                  <w:marRight w:val="0"/>
                  <w:marTop w:val="0"/>
                  <w:marBottom w:val="0"/>
                  <w:divBdr>
                    <w:top w:val="none" w:sz="0" w:space="0" w:color="auto"/>
                    <w:left w:val="none" w:sz="0" w:space="0" w:color="auto"/>
                    <w:bottom w:val="none" w:sz="0" w:space="0" w:color="auto"/>
                    <w:right w:val="none" w:sz="0" w:space="0" w:color="auto"/>
                  </w:divBdr>
                </w:div>
              </w:divsChild>
            </w:div>
            <w:div w:id="790900492">
              <w:marLeft w:val="0"/>
              <w:marRight w:val="0"/>
              <w:marTop w:val="0"/>
              <w:marBottom w:val="0"/>
              <w:divBdr>
                <w:top w:val="none" w:sz="0" w:space="0" w:color="auto"/>
                <w:left w:val="none" w:sz="0" w:space="0" w:color="auto"/>
                <w:bottom w:val="none" w:sz="0" w:space="0" w:color="auto"/>
                <w:right w:val="none" w:sz="0" w:space="0" w:color="auto"/>
              </w:divBdr>
              <w:divsChild>
                <w:div w:id="965041363">
                  <w:marLeft w:val="0"/>
                  <w:marRight w:val="0"/>
                  <w:marTop w:val="0"/>
                  <w:marBottom w:val="0"/>
                  <w:divBdr>
                    <w:top w:val="none" w:sz="0" w:space="0" w:color="auto"/>
                    <w:left w:val="none" w:sz="0" w:space="0" w:color="auto"/>
                    <w:bottom w:val="none" w:sz="0" w:space="0" w:color="auto"/>
                    <w:right w:val="none" w:sz="0" w:space="0" w:color="auto"/>
                  </w:divBdr>
                  <w:divsChild>
                    <w:div w:id="1834686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4058783">
              <w:marLeft w:val="0"/>
              <w:marRight w:val="0"/>
              <w:marTop w:val="0"/>
              <w:marBottom w:val="0"/>
              <w:divBdr>
                <w:top w:val="none" w:sz="0" w:space="0" w:color="auto"/>
                <w:left w:val="none" w:sz="0" w:space="0" w:color="auto"/>
                <w:bottom w:val="none" w:sz="0" w:space="0" w:color="auto"/>
                <w:right w:val="none" w:sz="0" w:space="0" w:color="auto"/>
              </w:divBdr>
              <w:divsChild>
                <w:div w:id="1797602943">
                  <w:marLeft w:val="0"/>
                  <w:marRight w:val="0"/>
                  <w:marTop w:val="0"/>
                  <w:marBottom w:val="0"/>
                  <w:divBdr>
                    <w:top w:val="none" w:sz="0" w:space="0" w:color="auto"/>
                    <w:left w:val="none" w:sz="0" w:space="0" w:color="auto"/>
                    <w:bottom w:val="none" w:sz="0" w:space="0" w:color="auto"/>
                    <w:right w:val="none" w:sz="0" w:space="0" w:color="auto"/>
                  </w:divBdr>
                </w:div>
              </w:divsChild>
            </w:div>
            <w:div w:id="603415671">
              <w:marLeft w:val="0"/>
              <w:marRight w:val="0"/>
              <w:marTop w:val="0"/>
              <w:marBottom w:val="0"/>
              <w:divBdr>
                <w:top w:val="none" w:sz="0" w:space="0" w:color="auto"/>
                <w:left w:val="none" w:sz="0" w:space="0" w:color="auto"/>
                <w:bottom w:val="none" w:sz="0" w:space="0" w:color="auto"/>
                <w:right w:val="none" w:sz="0" w:space="0" w:color="auto"/>
              </w:divBdr>
              <w:divsChild>
                <w:div w:id="337931846">
                  <w:marLeft w:val="0"/>
                  <w:marRight w:val="0"/>
                  <w:marTop w:val="0"/>
                  <w:marBottom w:val="0"/>
                  <w:divBdr>
                    <w:top w:val="none" w:sz="0" w:space="0" w:color="auto"/>
                    <w:left w:val="none" w:sz="0" w:space="0" w:color="auto"/>
                    <w:bottom w:val="none" w:sz="0" w:space="0" w:color="auto"/>
                    <w:right w:val="none" w:sz="0" w:space="0" w:color="auto"/>
                  </w:divBdr>
                  <w:divsChild>
                    <w:div w:id="324433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3726442">
              <w:marLeft w:val="0"/>
              <w:marRight w:val="0"/>
              <w:marTop w:val="0"/>
              <w:marBottom w:val="0"/>
              <w:divBdr>
                <w:top w:val="none" w:sz="0" w:space="0" w:color="auto"/>
                <w:left w:val="none" w:sz="0" w:space="0" w:color="auto"/>
                <w:bottom w:val="none" w:sz="0" w:space="0" w:color="auto"/>
                <w:right w:val="none" w:sz="0" w:space="0" w:color="auto"/>
              </w:divBdr>
              <w:divsChild>
                <w:div w:id="1212158129">
                  <w:marLeft w:val="0"/>
                  <w:marRight w:val="0"/>
                  <w:marTop w:val="0"/>
                  <w:marBottom w:val="0"/>
                  <w:divBdr>
                    <w:top w:val="none" w:sz="0" w:space="0" w:color="auto"/>
                    <w:left w:val="none" w:sz="0" w:space="0" w:color="auto"/>
                    <w:bottom w:val="none" w:sz="0" w:space="0" w:color="auto"/>
                    <w:right w:val="none" w:sz="0" w:space="0" w:color="auto"/>
                  </w:divBdr>
                </w:div>
              </w:divsChild>
            </w:div>
            <w:div w:id="1816487464">
              <w:marLeft w:val="0"/>
              <w:marRight w:val="0"/>
              <w:marTop w:val="0"/>
              <w:marBottom w:val="0"/>
              <w:divBdr>
                <w:top w:val="none" w:sz="0" w:space="0" w:color="auto"/>
                <w:left w:val="none" w:sz="0" w:space="0" w:color="auto"/>
                <w:bottom w:val="none" w:sz="0" w:space="0" w:color="auto"/>
                <w:right w:val="none" w:sz="0" w:space="0" w:color="auto"/>
              </w:divBdr>
              <w:divsChild>
                <w:div w:id="1308509465">
                  <w:marLeft w:val="0"/>
                  <w:marRight w:val="0"/>
                  <w:marTop w:val="0"/>
                  <w:marBottom w:val="0"/>
                  <w:divBdr>
                    <w:top w:val="none" w:sz="0" w:space="0" w:color="auto"/>
                    <w:left w:val="none" w:sz="0" w:space="0" w:color="auto"/>
                    <w:bottom w:val="none" w:sz="0" w:space="0" w:color="auto"/>
                    <w:right w:val="none" w:sz="0" w:space="0" w:color="auto"/>
                  </w:divBdr>
                  <w:divsChild>
                    <w:div w:id="1342010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0896274">
              <w:marLeft w:val="0"/>
              <w:marRight w:val="0"/>
              <w:marTop w:val="0"/>
              <w:marBottom w:val="0"/>
              <w:divBdr>
                <w:top w:val="none" w:sz="0" w:space="0" w:color="auto"/>
                <w:left w:val="none" w:sz="0" w:space="0" w:color="auto"/>
                <w:bottom w:val="none" w:sz="0" w:space="0" w:color="auto"/>
                <w:right w:val="none" w:sz="0" w:space="0" w:color="auto"/>
              </w:divBdr>
              <w:divsChild>
                <w:div w:id="97021280">
                  <w:marLeft w:val="0"/>
                  <w:marRight w:val="0"/>
                  <w:marTop w:val="0"/>
                  <w:marBottom w:val="0"/>
                  <w:divBdr>
                    <w:top w:val="none" w:sz="0" w:space="0" w:color="auto"/>
                    <w:left w:val="none" w:sz="0" w:space="0" w:color="auto"/>
                    <w:bottom w:val="none" w:sz="0" w:space="0" w:color="auto"/>
                    <w:right w:val="none" w:sz="0" w:space="0" w:color="auto"/>
                  </w:divBdr>
                </w:div>
              </w:divsChild>
            </w:div>
            <w:div w:id="1661035442">
              <w:marLeft w:val="0"/>
              <w:marRight w:val="0"/>
              <w:marTop w:val="0"/>
              <w:marBottom w:val="0"/>
              <w:divBdr>
                <w:top w:val="none" w:sz="0" w:space="0" w:color="auto"/>
                <w:left w:val="none" w:sz="0" w:space="0" w:color="auto"/>
                <w:bottom w:val="none" w:sz="0" w:space="0" w:color="auto"/>
                <w:right w:val="none" w:sz="0" w:space="0" w:color="auto"/>
              </w:divBdr>
              <w:divsChild>
                <w:div w:id="376591395">
                  <w:marLeft w:val="0"/>
                  <w:marRight w:val="0"/>
                  <w:marTop w:val="0"/>
                  <w:marBottom w:val="0"/>
                  <w:divBdr>
                    <w:top w:val="none" w:sz="0" w:space="0" w:color="auto"/>
                    <w:left w:val="none" w:sz="0" w:space="0" w:color="auto"/>
                    <w:bottom w:val="none" w:sz="0" w:space="0" w:color="auto"/>
                    <w:right w:val="none" w:sz="0" w:space="0" w:color="auto"/>
                  </w:divBdr>
                  <w:divsChild>
                    <w:div w:id="490216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2673942">
              <w:marLeft w:val="0"/>
              <w:marRight w:val="0"/>
              <w:marTop w:val="0"/>
              <w:marBottom w:val="0"/>
              <w:divBdr>
                <w:top w:val="none" w:sz="0" w:space="0" w:color="auto"/>
                <w:left w:val="none" w:sz="0" w:space="0" w:color="auto"/>
                <w:bottom w:val="none" w:sz="0" w:space="0" w:color="auto"/>
                <w:right w:val="none" w:sz="0" w:space="0" w:color="auto"/>
              </w:divBdr>
              <w:divsChild>
                <w:div w:id="752093614">
                  <w:marLeft w:val="0"/>
                  <w:marRight w:val="0"/>
                  <w:marTop w:val="0"/>
                  <w:marBottom w:val="0"/>
                  <w:divBdr>
                    <w:top w:val="none" w:sz="0" w:space="0" w:color="auto"/>
                    <w:left w:val="none" w:sz="0" w:space="0" w:color="auto"/>
                    <w:bottom w:val="none" w:sz="0" w:space="0" w:color="auto"/>
                    <w:right w:val="none" w:sz="0" w:space="0" w:color="auto"/>
                  </w:divBdr>
                </w:div>
              </w:divsChild>
            </w:div>
            <w:div w:id="1089733837">
              <w:marLeft w:val="0"/>
              <w:marRight w:val="0"/>
              <w:marTop w:val="0"/>
              <w:marBottom w:val="0"/>
              <w:divBdr>
                <w:top w:val="none" w:sz="0" w:space="0" w:color="auto"/>
                <w:left w:val="none" w:sz="0" w:space="0" w:color="auto"/>
                <w:bottom w:val="none" w:sz="0" w:space="0" w:color="auto"/>
                <w:right w:val="none" w:sz="0" w:space="0" w:color="auto"/>
              </w:divBdr>
              <w:divsChild>
                <w:div w:id="407457549">
                  <w:marLeft w:val="0"/>
                  <w:marRight w:val="0"/>
                  <w:marTop w:val="0"/>
                  <w:marBottom w:val="0"/>
                  <w:divBdr>
                    <w:top w:val="none" w:sz="0" w:space="0" w:color="auto"/>
                    <w:left w:val="none" w:sz="0" w:space="0" w:color="auto"/>
                    <w:bottom w:val="none" w:sz="0" w:space="0" w:color="auto"/>
                    <w:right w:val="none" w:sz="0" w:space="0" w:color="auto"/>
                  </w:divBdr>
                  <w:divsChild>
                    <w:div w:id="955714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3900063">
              <w:marLeft w:val="0"/>
              <w:marRight w:val="0"/>
              <w:marTop w:val="0"/>
              <w:marBottom w:val="0"/>
              <w:divBdr>
                <w:top w:val="none" w:sz="0" w:space="0" w:color="auto"/>
                <w:left w:val="none" w:sz="0" w:space="0" w:color="auto"/>
                <w:bottom w:val="none" w:sz="0" w:space="0" w:color="auto"/>
                <w:right w:val="none" w:sz="0" w:space="0" w:color="auto"/>
              </w:divBdr>
              <w:divsChild>
                <w:div w:id="1959335282">
                  <w:marLeft w:val="0"/>
                  <w:marRight w:val="0"/>
                  <w:marTop w:val="0"/>
                  <w:marBottom w:val="0"/>
                  <w:divBdr>
                    <w:top w:val="none" w:sz="0" w:space="0" w:color="auto"/>
                    <w:left w:val="none" w:sz="0" w:space="0" w:color="auto"/>
                    <w:bottom w:val="none" w:sz="0" w:space="0" w:color="auto"/>
                    <w:right w:val="none" w:sz="0" w:space="0" w:color="auto"/>
                  </w:divBdr>
                </w:div>
              </w:divsChild>
            </w:div>
            <w:div w:id="2075882864">
              <w:marLeft w:val="0"/>
              <w:marRight w:val="0"/>
              <w:marTop w:val="0"/>
              <w:marBottom w:val="0"/>
              <w:divBdr>
                <w:top w:val="none" w:sz="0" w:space="0" w:color="auto"/>
                <w:left w:val="none" w:sz="0" w:space="0" w:color="auto"/>
                <w:bottom w:val="none" w:sz="0" w:space="0" w:color="auto"/>
                <w:right w:val="none" w:sz="0" w:space="0" w:color="auto"/>
              </w:divBdr>
              <w:divsChild>
                <w:div w:id="1610160473">
                  <w:marLeft w:val="0"/>
                  <w:marRight w:val="0"/>
                  <w:marTop w:val="0"/>
                  <w:marBottom w:val="0"/>
                  <w:divBdr>
                    <w:top w:val="none" w:sz="0" w:space="0" w:color="auto"/>
                    <w:left w:val="none" w:sz="0" w:space="0" w:color="auto"/>
                    <w:bottom w:val="none" w:sz="0" w:space="0" w:color="auto"/>
                    <w:right w:val="none" w:sz="0" w:space="0" w:color="auto"/>
                  </w:divBdr>
                  <w:divsChild>
                    <w:div w:id="1827623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8039620">
              <w:marLeft w:val="0"/>
              <w:marRight w:val="0"/>
              <w:marTop w:val="0"/>
              <w:marBottom w:val="0"/>
              <w:divBdr>
                <w:top w:val="none" w:sz="0" w:space="0" w:color="auto"/>
                <w:left w:val="none" w:sz="0" w:space="0" w:color="auto"/>
                <w:bottom w:val="none" w:sz="0" w:space="0" w:color="auto"/>
                <w:right w:val="none" w:sz="0" w:space="0" w:color="auto"/>
              </w:divBdr>
              <w:divsChild>
                <w:div w:id="4090786">
                  <w:marLeft w:val="0"/>
                  <w:marRight w:val="0"/>
                  <w:marTop w:val="0"/>
                  <w:marBottom w:val="0"/>
                  <w:divBdr>
                    <w:top w:val="none" w:sz="0" w:space="0" w:color="auto"/>
                    <w:left w:val="none" w:sz="0" w:space="0" w:color="auto"/>
                    <w:bottom w:val="none" w:sz="0" w:space="0" w:color="auto"/>
                    <w:right w:val="none" w:sz="0" w:space="0" w:color="auto"/>
                  </w:divBdr>
                </w:div>
              </w:divsChild>
            </w:div>
            <w:div w:id="848716436">
              <w:marLeft w:val="0"/>
              <w:marRight w:val="0"/>
              <w:marTop w:val="0"/>
              <w:marBottom w:val="0"/>
              <w:divBdr>
                <w:top w:val="none" w:sz="0" w:space="0" w:color="auto"/>
                <w:left w:val="none" w:sz="0" w:space="0" w:color="auto"/>
                <w:bottom w:val="none" w:sz="0" w:space="0" w:color="auto"/>
                <w:right w:val="none" w:sz="0" w:space="0" w:color="auto"/>
              </w:divBdr>
              <w:divsChild>
                <w:div w:id="835808712">
                  <w:marLeft w:val="0"/>
                  <w:marRight w:val="0"/>
                  <w:marTop w:val="0"/>
                  <w:marBottom w:val="0"/>
                  <w:divBdr>
                    <w:top w:val="none" w:sz="0" w:space="0" w:color="auto"/>
                    <w:left w:val="none" w:sz="0" w:space="0" w:color="auto"/>
                    <w:bottom w:val="none" w:sz="0" w:space="0" w:color="auto"/>
                    <w:right w:val="none" w:sz="0" w:space="0" w:color="auto"/>
                  </w:divBdr>
                  <w:divsChild>
                    <w:div w:id="1901986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9033803">
              <w:marLeft w:val="0"/>
              <w:marRight w:val="0"/>
              <w:marTop w:val="0"/>
              <w:marBottom w:val="0"/>
              <w:divBdr>
                <w:top w:val="none" w:sz="0" w:space="0" w:color="auto"/>
                <w:left w:val="none" w:sz="0" w:space="0" w:color="auto"/>
                <w:bottom w:val="none" w:sz="0" w:space="0" w:color="auto"/>
                <w:right w:val="none" w:sz="0" w:space="0" w:color="auto"/>
              </w:divBdr>
              <w:divsChild>
                <w:div w:id="1521816614">
                  <w:marLeft w:val="0"/>
                  <w:marRight w:val="0"/>
                  <w:marTop w:val="0"/>
                  <w:marBottom w:val="0"/>
                  <w:divBdr>
                    <w:top w:val="none" w:sz="0" w:space="0" w:color="auto"/>
                    <w:left w:val="none" w:sz="0" w:space="0" w:color="auto"/>
                    <w:bottom w:val="none" w:sz="0" w:space="0" w:color="auto"/>
                    <w:right w:val="none" w:sz="0" w:space="0" w:color="auto"/>
                  </w:divBdr>
                </w:div>
              </w:divsChild>
            </w:div>
            <w:div w:id="984311579">
              <w:marLeft w:val="0"/>
              <w:marRight w:val="0"/>
              <w:marTop w:val="0"/>
              <w:marBottom w:val="0"/>
              <w:divBdr>
                <w:top w:val="none" w:sz="0" w:space="0" w:color="auto"/>
                <w:left w:val="none" w:sz="0" w:space="0" w:color="auto"/>
                <w:bottom w:val="none" w:sz="0" w:space="0" w:color="auto"/>
                <w:right w:val="none" w:sz="0" w:space="0" w:color="auto"/>
              </w:divBdr>
              <w:divsChild>
                <w:div w:id="264534113">
                  <w:marLeft w:val="0"/>
                  <w:marRight w:val="0"/>
                  <w:marTop w:val="0"/>
                  <w:marBottom w:val="0"/>
                  <w:divBdr>
                    <w:top w:val="none" w:sz="0" w:space="0" w:color="auto"/>
                    <w:left w:val="none" w:sz="0" w:space="0" w:color="auto"/>
                    <w:bottom w:val="none" w:sz="0" w:space="0" w:color="auto"/>
                    <w:right w:val="none" w:sz="0" w:space="0" w:color="auto"/>
                  </w:divBdr>
                  <w:divsChild>
                    <w:div w:id="2052801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2996877">
              <w:marLeft w:val="0"/>
              <w:marRight w:val="0"/>
              <w:marTop w:val="0"/>
              <w:marBottom w:val="0"/>
              <w:divBdr>
                <w:top w:val="none" w:sz="0" w:space="0" w:color="auto"/>
                <w:left w:val="none" w:sz="0" w:space="0" w:color="auto"/>
                <w:bottom w:val="none" w:sz="0" w:space="0" w:color="auto"/>
                <w:right w:val="none" w:sz="0" w:space="0" w:color="auto"/>
              </w:divBdr>
              <w:divsChild>
                <w:div w:id="888223508">
                  <w:marLeft w:val="0"/>
                  <w:marRight w:val="0"/>
                  <w:marTop w:val="0"/>
                  <w:marBottom w:val="0"/>
                  <w:divBdr>
                    <w:top w:val="none" w:sz="0" w:space="0" w:color="auto"/>
                    <w:left w:val="none" w:sz="0" w:space="0" w:color="auto"/>
                    <w:bottom w:val="none" w:sz="0" w:space="0" w:color="auto"/>
                    <w:right w:val="none" w:sz="0" w:space="0" w:color="auto"/>
                  </w:divBdr>
                </w:div>
              </w:divsChild>
            </w:div>
            <w:div w:id="1221945199">
              <w:marLeft w:val="0"/>
              <w:marRight w:val="0"/>
              <w:marTop w:val="0"/>
              <w:marBottom w:val="0"/>
              <w:divBdr>
                <w:top w:val="none" w:sz="0" w:space="0" w:color="auto"/>
                <w:left w:val="none" w:sz="0" w:space="0" w:color="auto"/>
                <w:bottom w:val="none" w:sz="0" w:space="0" w:color="auto"/>
                <w:right w:val="none" w:sz="0" w:space="0" w:color="auto"/>
              </w:divBdr>
              <w:divsChild>
                <w:div w:id="2010209418">
                  <w:marLeft w:val="0"/>
                  <w:marRight w:val="0"/>
                  <w:marTop w:val="0"/>
                  <w:marBottom w:val="0"/>
                  <w:divBdr>
                    <w:top w:val="none" w:sz="0" w:space="0" w:color="auto"/>
                    <w:left w:val="none" w:sz="0" w:space="0" w:color="auto"/>
                    <w:bottom w:val="none" w:sz="0" w:space="0" w:color="auto"/>
                    <w:right w:val="none" w:sz="0" w:space="0" w:color="auto"/>
                  </w:divBdr>
                  <w:divsChild>
                    <w:div w:id="1263805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9260094">
              <w:marLeft w:val="0"/>
              <w:marRight w:val="0"/>
              <w:marTop w:val="0"/>
              <w:marBottom w:val="0"/>
              <w:divBdr>
                <w:top w:val="none" w:sz="0" w:space="0" w:color="auto"/>
                <w:left w:val="none" w:sz="0" w:space="0" w:color="auto"/>
                <w:bottom w:val="none" w:sz="0" w:space="0" w:color="auto"/>
                <w:right w:val="none" w:sz="0" w:space="0" w:color="auto"/>
              </w:divBdr>
              <w:divsChild>
                <w:div w:id="1025984139">
                  <w:marLeft w:val="0"/>
                  <w:marRight w:val="0"/>
                  <w:marTop w:val="0"/>
                  <w:marBottom w:val="0"/>
                  <w:divBdr>
                    <w:top w:val="none" w:sz="0" w:space="0" w:color="auto"/>
                    <w:left w:val="none" w:sz="0" w:space="0" w:color="auto"/>
                    <w:bottom w:val="none" w:sz="0" w:space="0" w:color="auto"/>
                    <w:right w:val="none" w:sz="0" w:space="0" w:color="auto"/>
                  </w:divBdr>
                </w:div>
              </w:divsChild>
            </w:div>
            <w:div w:id="1990090935">
              <w:marLeft w:val="0"/>
              <w:marRight w:val="0"/>
              <w:marTop w:val="0"/>
              <w:marBottom w:val="0"/>
              <w:divBdr>
                <w:top w:val="none" w:sz="0" w:space="0" w:color="auto"/>
                <w:left w:val="none" w:sz="0" w:space="0" w:color="auto"/>
                <w:bottom w:val="none" w:sz="0" w:space="0" w:color="auto"/>
                <w:right w:val="none" w:sz="0" w:space="0" w:color="auto"/>
              </w:divBdr>
              <w:divsChild>
                <w:div w:id="1929996205">
                  <w:marLeft w:val="0"/>
                  <w:marRight w:val="0"/>
                  <w:marTop w:val="0"/>
                  <w:marBottom w:val="0"/>
                  <w:divBdr>
                    <w:top w:val="none" w:sz="0" w:space="0" w:color="auto"/>
                    <w:left w:val="none" w:sz="0" w:space="0" w:color="auto"/>
                    <w:bottom w:val="none" w:sz="0" w:space="0" w:color="auto"/>
                    <w:right w:val="none" w:sz="0" w:space="0" w:color="auto"/>
                  </w:divBdr>
                  <w:divsChild>
                    <w:div w:id="1001810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2965996">
              <w:marLeft w:val="0"/>
              <w:marRight w:val="0"/>
              <w:marTop w:val="0"/>
              <w:marBottom w:val="0"/>
              <w:divBdr>
                <w:top w:val="none" w:sz="0" w:space="0" w:color="auto"/>
                <w:left w:val="none" w:sz="0" w:space="0" w:color="auto"/>
                <w:bottom w:val="none" w:sz="0" w:space="0" w:color="auto"/>
                <w:right w:val="none" w:sz="0" w:space="0" w:color="auto"/>
              </w:divBdr>
              <w:divsChild>
                <w:div w:id="1797333240">
                  <w:marLeft w:val="0"/>
                  <w:marRight w:val="0"/>
                  <w:marTop w:val="0"/>
                  <w:marBottom w:val="0"/>
                  <w:divBdr>
                    <w:top w:val="none" w:sz="0" w:space="0" w:color="auto"/>
                    <w:left w:val="none" w:sz="0" w:space="0" w:color="auto"/>
                    <w:bottom w:val="none" w:sz="0" w:space="0" w:color="auto"/>
                    <w:right w:val="none" w:sz="0" w:space="0" w:color="auto"/>
                  </w:divBdr>
                </w:div>
              </w:divsChild>
            </w:div>
            <w:div w:id="2139759555">
              <w:marLeft w:val="0"/>
              <w:marRight w:val="0"/>
              <w:marTop w:val="0"/>
              <w:marBottom w:val="0"/>
              <w:divBdr>
                <w:top w:val="none" w:sz="0" w:space="0" w:color="auto"/>
                <w:left w:val="none" w:sz="0" w:space="0" w:color="auto"/>
                <w:bottom w:val="none" w:sz="0" w:space="0" w:color="auto"/>
                <w:right w:val="none" w:sz="0" w:space="0" w:color="auto"/>
              </w:divBdr>
              <w:divsChild>
                <w:div w:id="1807044243">
                  <w:marLeft w:val="0"/>
                  <w:marRight w:val="0"/>
                  <w:marTop w:val="0"/>
                  <w:marBottom w:val="0"/>
                  <w:divBdr>
                    <w:top w:val="none" w:sz="0" w:space="0" w:color="auto"/>
                    <w:left w:val="none" w:sz="0" w:space="0" w:color="auto"/>
                    <w:bottom w:val="none" w:sz="0" w:space="0" w:color="auto"/>
                    <w:right w:val="none" w:sz="0" w:space="0" w:color="auto"/>
                  </w:divBdr>
                  <w:divsChild>
                    <w:div w:id="2027362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7754752">
              <w:marLeft w:val="0"/>
              <w:marRight w:val="0"/>
              <w:marTop w:val="0"/>
              <w:marBottom w:val="0"/>
              <w:divBdr>
                <w:top w:val="none" w:sz="0" w:space="0" w:color="auto"/>
                <w:left w:val="none" w:sz="0" w:space="0" w:color="auto"/>
                <w:bottom w:val="none" w:sz="0" w:space="0" w:color="auto"/>
                <w:right w:val="none" w:sz="0" w:space="0" w:color="auto"/>
              </w:divBdr>
              <w:divsChild>
                <w:div w:id="1058473877">
                  <w:marLeft w:val="0"/>
                  <w:marRight w:val="0"/>
                  <w:marTop w:val="0"/>
                  <w:marBottom w:val="0"/>
                  <w:divBdr>
                    <w:top w:val="none" w:sz="0" w:space="0" w:color="auto"/>
                    <w:left w:val="none" w:sz="0" w:space="0" w:color="auto"/>
                    <w:bottom w:val="none" w:sz="0" w:space="0" w:color="auto"/>
                    <w:right w:val="none" w:sz="0" w:space="0" w:color="auto"/>
                  </w:divBdr>
                </w:div>
              </w:divsChild>
            </w:div>
            <w:div w:id="581064554">
              <w:marLeft w:val="0"/>
              <w:marRight w:val="0"/>
              <w:marTop w:val="0"/>
              <w:marBottom w:val="0"/>
              <w:divBdr>
                <w:top w:val="none" w:sz="0" w:space="0" w:color="auto"/>
                <w:left w:val="none" w:sz="0" w:space="0" w:color="auto"/>
                <w:bottom w:val="none" w:sz="0" w:space="0" w:color="auto"/>
                <w:right w:val="none" w:sz="0" w:space="0" w:color="auto"/>
              </w:divBdr>
              <w:divsChild>
                <w:div w:id="1810900448">
                  <w:marLeft w:val="0"/>
                  <w:marRight w:val="0"/>
                  <w:marTop w:val="0"/>
                  <w:marBottom w:val="0"/>
                  <w:divBdr>
                    <w:top w:val="none" w:sz="0" w:space="0" w:color="auto"/>
                    <w:left w:val="none" w:sz="0" w:space="0" w:color="auto"/>
                    <w:bottom w:val="none" w:sz="0" w:space="0" w:color="auto"/>
                    <w:right w:val="none" w:sz="0" w:space="0" w:color="auto"/>
                  </w:divBdr>
                  <w:divsChild>
                    <w:div w:id="2125466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2583645">
              <w:marLeft w:val="0"/>
              <w:marRight w:val="0"/>
              <w:marTop w:val="0"/>
              <w:marBottom w:val="0"/>
              <w:divBdr>
                <w:top w:val="none" w:sz="0" w:space="0" w:color="auto"/>
                <w:left w:val="none" w:sz="0" w:space="0" w:color="auto"/>
                <w:bottom w:val="none" w:sz="0" w:space="0" w:color="auto"/>
                <w:right w:val="none" w:sz="0" w:space="0" w:color="auto"/>
              </w:divBdr>
              <w:divsChild>
                <w:div w:id="821115464">
                  <w:marLeft w:val="0"/>
                  <w:marRight w:val="0"/>
                  <w:marTop w:val="0"/>
                  <w:marBottom w:val="0"/>
                  <w:divBdr>
                    <w:top w:val="none" w:sz="0" w:space="0" w:color="auto"/>
                    <w:left w:val="none" w:sz="0" w:space="0" w:color="auto"/>
                    <w:bottom w:val="none" w:sz="0" w:space="0" w:color="auto"/>
                    <w:right w:val="none" w:sz="0" w:space="0" w:color="auto"/>
                  </w:divBdr>
                </w:div>
              </w:divsChild>
            </w:div>
            <w:div w:id="1598446856">
              <w:marLeft w:val="0"/>
              <w:marRight w:val="0"/>
              <w:marTop w:val="0"/>
              <w:marBottom w:val="0"/>
              <w:divBdr>
                <w:top w:val="none" w:sz="0" w:space="0" w:color="auto"/>
                <w:left w:val="none" w:sz="0" w:space="0" w:color="auto"/>
                <w:bottom w:val="none" w:sz="0" w:space="0" w:color="auto"/>
                <w:right w:val="none" w:sz="0" w:space="0" w:color="auto"/>
              </w:divBdr>
              <w:divsChild>
                <w:div w:id="2028018916">
                  <w:marLeft w:val="0"/>
                  <w:marRight w:val="0"/>
                  <w:marTop w:val="0"/>
                  <w:marBottom w:val="0"/>
                  <w:divBdr>
                    <w:top w:val="none" w:sz="0" w:space="0" w:color="auto"/>
                    <w:left w:val="none" w:sz="0" w:space="0" w:color="auto"/>
                    <w:bottom w:val="none" w:sz="0" w:space="0" w:color="auto"/>
                    <w:right w:val="none" w:sz="0" w:space="0" w:color="auto"/>
                  </w:divBdr>
                  <w:divsChild>
                    <w:div w:id="1425415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3246109">
              <w:marLeft w:val="0"/>
              <w:marRight w:val="0"/>
              <w:marTop w:val="0"/>
              <w:marBottom w:val="0"/>
              <w:divBdr>
                <w:top w:val="none" w:sz="0" w:space="0" w:color="auto"/>
                <w:left w:val="none" w:sz="0" w:space="0" w:color="auto"/>
                <w:bottom w:val="none" w:sz="0" w:space="0" w:color="auto"/>
                <w:right w:val="none" w:sz="0" w:space="0" w:color="auto"/>
              </w:divBdr>
              <w:divsChild>
                <w:div w:id="757949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4120834">
          <w:marLeft w:val="0"/>
          <w:marRight w:val="0"/>
          <w:marTop w:val="0"/>
          <w:marBottom w:val="0"/>
          <w:divBdr>
            <w:top w:val="none" w:sz="0" w:space="0" w:color="auto"/>
            <w:left w:val="none" w:sz="0" w:space="0" w:color="auto"/>
            <w:bottom w:val="none" w:sz="0" w:space="0" w:color="auto"/>
            <w:right w:val="none" w:sz="0" w:space="0" w:color="auto"/>
          </w:divBdr>
          <w:divsChild>
            <w:div w:id="1695228731">
              <w:marLeft w:val="0"/>
              <w:marRight w:val="0"/>
              <w:marTop w:val="0"/>
              <w:marBottom w:val="0"/>
              <w:divBdr>
                <w:top w:val="none" w:sz="0" w:space="0" w:color="auto"/>
                <w:left w:val="none" w:sz="0" w:space="0" w:color="auto"/>
                <w:bottom w:val="none" w:sz="0" w:space="0" w:color="auto"/>
                <w:right w:val="none" w:sz="0" w:space="0" w:color="auto"/>
              </w:divBdr>
              <w:divsChild>
                <w:div w:id="643196762">
                  <w:marLeft w:val="0"/>
                  <w:marRight w:val="0"/>
                  <w:marTop w:val="0"/>
                  <w:marBottom w:val="0"/>
                  <w:divBdr>
                    <w:top w:val="none" w:sz="0" w:space="0" w:color="auto"/>
                    <w:left w:val="none" w:sz="0" w:space="0" w:color="auto"/>
                    <w:bottom w:val="none" w:sz="0" w:space="0" w:color="auto"/>
                    <w:right w:val="none" w:sz="0" w:space="0" w:color="auto"/>
                  </w:divBdr>
                  <w:divsChild>
                    <w:div w:id="1317950741">
                      <w:marLeft w:val="0"/>
                      <w:marRight w:val="0"/>
                      <w:marTop w:val="0"/>
                      <w:marBottom w:val="0"/>
                      <w:divBdr>
                        <w:top w:val="none" w:sz="0" w:space="0" w:color="auto"/>
                        <w:left w:val="none" w:sz="0" w:space="0" w:color="auto"/>
                        <w:bottom w:val="none" w:sz="0" w:space="0" w:color="auto"/>
                        <w:right w:val="none" w:sz="0" w:space="0" w:color="auto"/>
                      </w:divBdr>
                      <w:divsChild>
                        <w:div w:id="843084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2957176">
                  <w:marLeft w:val="0"/>
                  <w:marRight w:val="0"/>
                  <w:marTop w:val="0"/>
                  <w:marBottom w:val="0"/>
                  <w:divBdr>
                    <w:top w:val="none" w:sz="0" w:space="0" w:color="auto"/>
                    <w:left w:val="none" w:sz="0" w:space="0" w:color="auto"/>
                    <w:bottom w:val="none" w:sz="0" w:space="0" w:color="auto"/>
                    <w:right w:val="none" w:sz="0" w:space="0" w:color="auto"/>
                  </w:divBdr>
                  <w:divsChild>
                    <w:div w:id="454099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5483819">
      <w:bodyDiv w:val="1"/>
      <w:marLeft w:val="0"/>
      <w:marRight w:val="0"/>
      <w:marTop w:val="0"/>
      <w:marBottom w:val="0"/>
      <w:divBdr>
        <w:top w:val="none" w:sz="0" w:space="0" w:color="auto"/>
        <w:left w:val="none" w:sz="0" w:space="0" w:color="auto"/>
        <w:bottom w:val="none" w:sz="0" w:space="0" w:color="auto"/>
        <w:right w:val="none" w:sz="0" w:space="0" w:color="auto"/>
      </w:divBdr>
    </w:div>
    <w:div w:id="1714505065">
      <w:bodyDiv w:val="1"/>
      <w:marLeft w:val="0"/>
      <w:marRight w:val="0"/>
      <w:marTop w:val="0"/>
      <w:marBottom w:val="0"/>
      <w:divBdr>
        <w:top w:val="none" w:sz="0" w:space="0" w:color="auto"/>
        <w:left w:val="none" w:sz="0" w:space="0" w:color="auto"/>
        <w:bottom w:val="none" w:sz="0" w:space="0" w:color="auto"/>
        <w:right w:val="none" w:sz="0" w:space="0" w:color="auto"/>
      </w:divBdr>
    </w:div>
    <w:div w:id="1866211617">
      <w:bodyDiv w:val="1"/>
      <w:marLeft w:val="0"/>
      <w:marRight w:val="0"/>
      <w:marTop w:val="0"/>
      <w:marBottom w:val="0"/>
      <w:divBdr>
        <w:top w:val="none" w:sz="0" w:space="0" w:color="auto"/>
        <w:left w:val="none" w:sz="0" w:space="0" w:color="auto"/>
        <w:bottom w:val="none" w:sz="0" w:space="0" w:color="auto"/>
        <w:right w:val="none" w:sz="0" w:space="0" w:color="auto"/>
      </w:divBdr>
    </w:div>
    <w:div w:id="2044162290">
      <w:bodyDiv w:val="1"/>
      <w:marLeft w:val="0"/>
      <w:marRight w:val="0"/>
      <w:marTop w:val="0"/>
      <w:marBottom w:val="0"/>
      <w:divBdr>
        <w:top w:val="none" w:sz="0" w:space="0" w:color="auto"/>
        <w:left w:val="none" w:sz="0" w:space="0" w:color="auto"/>
        <w:bottom w:val="none" w:sz="0" w:space="0" w:color="auto"/>
        <w:right w:val="none" w:sz="0" w:space="0" w:color="auto"/>
      </w:divBdr>
    </w:div>
    <w:div w:id="2120907906">
      <w:bodyDiv w:val="1"/>
      <w:marLeft w:val="0"/>
      <w:marRight w:val="0"/>
      <w:marTop w:val="0"/>
      <w:marBottom w:val="0"/>
      <w:divBdr>
        <w:top w:val="none" w:sz="0" w:space="0" w:color="auto"/>
        <w:left w:val="none" w:sz="0" w:space="0" w:color="auto"/>
        <w:bottom w:val="none" w:sz="0" w:space="0" w:color="auto"/>
        <w:right w:val="none" w:sz="0" w:space="0" w:color="auto"/>
      </w:divBdr>
      <w:divsChild>
        <w:div w:id="951936087">
          <w:marLeft w:val="0"/>
          <w:marRight w:val="0"/>
          <w:marTop w:val="0"/>
          <w:marBottom w:val="0"/>
          <w:divBdr>
            <w:top w:val="none" w:sz="0" w:space="0" w:color="auto"/>
            <w:left w:val="none" w:sz="0" w:space="0" w:color="auto"/>
            <w:bottom w:val="none" w:sz="0" w:space="0" w:color="auto"/>
            <w:right w:val="none" w:sz="0" w:space="0" w:color="auto"/>
          </w:divBdr>
          <w:divsChild>
            <w:div w:id="1822960383">
              <w:marLeft w:val="0"/>
              <w:marRight w:val="0"/>
              <w:marTop w:val="0"/>
              <w:marBottom w:val="0"/>
              <w:divBdr>
                <w:top w:val="none" w:sz="0" w:space="0" w:color="auto"/>
                <w:left w:val="none" w:sz="0" w:space="0" w:color="auto"/>
                <w:bottom w:val="none" w:sz="0" w:space="0" w:color="auto"/>
                <w:right w:val="none" w:sz="0" w:space="0" w:color="auto"/>
              </w:divBdr>
              <w:divsChild>
                <w:div w:id="1432314743">
                  <w:marLeft w:val="0"/>
                  <w:marRight w:val="0"/>
                  <w:marTop w:val="0"/>
                  <w:marBottom w:val="0"/>
                  <w:divBdr>
                    <w:top w:val="none" w:sz="0" w:space="0" w:color="auto"/>
                    <w:left w:val="none" w:sz="0" w:space="0" w:color="auto"/>
                    <w:bottom w:val="none" w:sz="0" w:space="0" w:color="auto"/>
                    <w:right w:val="none" w:sz="0" w:space="0" w:color="auto"/>
                  </w:divBdr>
                  <w:divsChild>
                    <w:div w:id="1781954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108946">
              <w:marLeft w:val="0"/>
              <w:marRight w:val="0"/>
              <w:marTop w:val="0"/>
              <w:marBottom w:val="0"/>
              <w:divBdr>
                <w:top w:val="none" w:sz="0" w:space="0" w:color="auto"/>
                <w:left w:val="none" w:sz="0" w:space="0" w:color="auto"/>
                <w:bottom w:val="none" w:sz="0" w:space="0" w:color="auto"/>
                <w:right w:val="none" w:sz="0" w:space="0" w:color="auto"/>
              </w:divBdr>
              <w:divsChild>
                <w:div w:id="96679603">
                  <w:marLeft w:val="0"/>
                  <w:marRight w:val="0"/>
                  <w:marTop w:val="0"/>
                  <w:marBottom w:val="0"/>
                  <w:divBdr>
                    <w:top w:val="none" w:sz="0" w:space="0" w:color="auto"/>
                    <w:left w:val="none" w:sz="0" w:space="0" w:color="auto"/>
                    <w:bottom w:val="none" w:sz="0" w:space="0" w:color="auto"/>
                    <w:right w:val="none" w:sz="0" w:space="0" w:color="auto"/>
                  </w:divBdr>
                </w:div>
              </w:divsChild>
            </w:div>
            <w:div w:id="1829010804">
              <w:marLeft w:val="0"/>
              <w:marRight w:val="0"/>
              <w:marTop w:val="0"/>
              <w:marBottom w:val="0"/>
              <w:divBdr>
                <w:top w:val="none" w:sz="0" w:space="0" w:color="auto"/>
                <w:left w:val="none" w:sz="0" w:space="0" w:color="auto"/>
                <w:bottom w:val="none" w:sz="0" w:space="0" w:color="auto"/>
                <w:right w:val="none" w:sz="0" w:space="0" w:color="auto"/>
              </w:divBdr>
              <w:divsChild>
                <w:div w:id="582034384">
                  <w:marLeft w:val="0"/>
                  <w:marRight w:val="0"/>
                  <w:marTop w:val="0"/>
                  <w:marBottom w:val="0"/>
                  <w:divBdr>
                    <w:top w:val="none" w:sz="0" w:space="0" w:color="auto"/>
                    <w:left w:val="none" w:sz="0" w:space="0" w:color="auto"/>
                    <w:bottom w:val="none" w:sz="0" w:space="0" w:color="auto"/>
                    <w:right w:val="none" w:sz="0" w:space="0" w:color="auto"/>
                  </w:divBdr>
                  <w:divsChild>
                    <w:div w:id="1001271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1100241">
              <w:marLeft w:val="0"/>
              <w:marRight w:val="0"/>
              <w:marTop w:val="0"/>
              <w:marBottom w:val="0"/>
              <w:divBdr>
                <w:top w:val="none" w:sz="0" w:space="0" w:color="auto"/>
                <w:left w:val="none" w:sz="0" w:space="0" w:color="auto"/>
                <w:bottom w:val="none" w:sz="0" w:space="0" w:color="auto"/>
                <w:right w:val="none" w:sz="0" w:space="0" w:color="auto"/>
              </w:divBdr>
              <w:divsChild>
                <w:div w:id="874272167">
                  <w:marLeft w:val="0"/>
                  <w:marRight w:val="0"/>
                  <w:marTop w:val="0"/>
                  <w:marBottom w:val="0"/>
                  <w:divBdr>
                    <w:top w:val="none" w:sz="0" w:space="0" w:color="auto"/>
                    <w:left w:val="none" w:sz="0" w:space="0" w:color="auto"/>
                    <w:bottom w:val="none" w:sz="0" w:space="0" w:color="auto"/>
                    <w:right w:val="none" w:sz="0" w:space="0" w:color="auto"/>
                  </w:divBdr>
                </w:div>
              </w:divsChild>
            </w:div>
            <w:div w:id="2123187114">
              <w:marLeft w:val="0"/>
              <w:marRight w:val="0"/>
              <w:marTop w:val="0"/>
              <w:marBottom w:val="0"/>
              <w:divBdr>
                <w:top w:val="none" w:sz="0" w:space="0" w:color="auto"/>
                <w:left w:val="none" w:sz="0" w:space="0" w:color="auto"/>
                <w:bottom w:val="none" w:sz="0" w:space="0" w:color="auto"/>
                <w:right w:val="none" w:sz="0" w:space="0" w:color="auto"/>
              </w:divBdr>
              <w:divsChild>
                <w:div w:id="1024283070">
                  <w:marLeft w:val="0"/>
                  <w:marRight w:val="0"/>
                  <w:marTop w:val="0"/>
                  <w:marBottom w:val="0"/>
                  <w:divBdr>
                    <w:top w:val="none" w:sz="0" w:space="0" w:color="auto"/>
                    <w:left w:val="none" w:sz="0" w:space="0" w:color="auto"/>
                    <w:bottom w:val="none" w:sz="0" w:space="0" w:color="auto"/>
                    <w:right w:val="none" w:sz="0" w:space="0" w:color="auto"/>
                  </w:divBdr>
                  <w:divsChild>
                    <w:div w:id="518084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3984100">
              <w:marLeft w:val="0"/>
              <w:marRight w:val="0"/>
              <w:marTop w:val="0"/>
              <w:marBottom w:val="0"/>
              <w:divBdr>
                <w:top w:val="none" w:sz="0" w:space="0" w:color="auto"/>
                <w:left w:val="none" w:sz="0" w:space="0" w:color="auto"/>
                <w:bottom w:val="none" w:sz="0" w:space="0" w:color="auto"/>
                <w:right w:val="none" w:sz="0" w:space="0" w:color="auto"/>
              </w:divBdr>
              <w:divsChild>
                <w:div w:id="2131822288">
                  <w:marLeft w:val="0"/>
                  <w:marRight w:val="0"/>
                  <w:marTop w:val="0"/>
                  <w:marBottom w:val="0"/>
                  <w:divBdr>
                    <w:top w:val="none" w:sz="0" w:space="0" w:color="auto"/>
                    <w:left w:val="none" w:sz="0" w:space="0" w:color="auto"/>
                    <w:bottom w:val="none" w:sz="0" w:space="0" w:color="auto"/>
                    <w:right w:val="none" w:sz="0" w:space="0" w:color="auto"/>
                  </w:divBdr>
                </w:div>
              </w:divsChild>
            </w:div>
            <w:div w:id="1057777897">
              <w:marLeft w:val="0"/>
              <w:marRight w:val="0"/>
              <w:marTop w:val="0"/>
              <w:marBottom w:val="0"/>
              <w:divBdr>
                <w:top w:val="none" w:sz="0" w:space="0" w:color="auto"/>
                <w:left w:val="none" w:sz="0" w:space="0" w:color="auto"/>
                <w:bottom w:val="none" w:sz="0" w:space="0" w:color="auto"/>
                <w:right w:val="none" w:sz="0" w:space="0" w:color="auto"/>
              </w:divBdr>
              <w:divsChild>
                <w:div w:id="2083329878">
                  <w:marLeft w:val="0"/>
                  <w:marRight w:val="0"/>
                  <w:marTop w:val="0"/>
                  <w:marBottom w:val="0"/>
                  <w:divBdr>
                    <w:top w:val="none" w:sz="0" w:space="0" w:color="auto"/>
                    <w:left w:val="none" w:sz="0" w:space="0" w:color="auto"/>
                    <w:bottom w:val="none" w:sz="0" w:space="0" w:color="auto"/>
                    <w:right w:val="none" w:sz="0" w:space="0" w:color="auto"/>
                  </w:divBdr>
                  <w:divsChild>
                    <w:div w:id="1079330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371457">
              <w:marLeft w:val="0"/>
              <w:marRight w:val="0"/>
              <w:marTop w:val="0"/>
              <w:marBottom w:val="0"/>
              <w:divBdr>
                <w:top w:val="none" w:sz="0" w:space="0" w:color="auto"/>
                <w:left w:val="none" w:sz="0" w:space="0" w:color="auto"/>
                <w:bottom w:val="none" w:sz="0" w:space="0" w:color="auto"/>
                <w:right w:val="none" w:sz="0" w:space="0" w:color="auto"/>
              </w:divBdr>
              <w:divsChild>
                <w:div w:id="1434207123">
                  <w:marLeft w:val="0"/>
                  <w:marRight w:val="0"/>
                  <w:marTop w:val="0"/>
                  <w:marBottom w:val="0"/>
                  <w:divBdr>
                    <w:top w:val="none" w:sz="0" w:space="0" w:color="auto"/>
                    <w:left w:val="none" w:sz="0" w:space="0" w:color="auto"/>
                    <w:bottom w:val="none" w:sz="0" w:space="0" w:color="auto"/>
                    <w:right w:val="none" w:sz="0" w:space="0" w:color="auto"/>
                  </w:divBdr>
                </w:div>
              </w:divsChild>
            </w:div>
            <w:div w:id="845363145">
              <w:marLeft w:val="0"/>
              <w:marRight w:val="0"/>
              <w:marTop w:val="0"/>
              <w:marBottom w:val="0"/>
              <w:divBdr>
                <w:top w:val="none" w:sz="0" w:space="0" w:color="auto"/>
                <w:left w:val="none" w:sz="0" w:space="0" w:color="auto"/>
                <w:bottom w:val="none" w:sz="0" w:space="0" w:color="auto"/>
                <w:right w:val="none" w:sz="0" w:space="0" w:color="auto"/>
              </w:divBdr>
              <w:divsChild>
                <w:div w:id="553352292">
                  <w:marLeft w:val="0"/>
                  <w:marRight w:val="0"/>
                  <w:marTop w:val="0"/>
                  <w:marBottom w:val="0"/>
                  <w:divBdr>
                    <w:top w:val="none" w:sz="0" w:space="0" w:color="auto"/>
                    <w:left w:val="none" w:sz="0" w:space="0" w:color="auto"/>
                    <w:bottom w:val="none" w:sz="0" w:space="0" w:color="auto"/>
                    <w:right w:val="none" w:sz="0" w:space="0" w:color="auto"/>
                  </w:divBdr>
                  <w:divsChild>
                    <w:div w:id="916331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3445793">
              <w:marLeft w:val="0"/>
              <w:marRight w:val="0"/>
              <w:marTop w:val="0"/>
              <w:marBottom w:val="0"/>
              <w:divBdr>
                <w:top w:val="none" w:sz="0" w:space="0" w:color="auto"/>
                <w:left w:val="none" w:sz="0" w:space="0" w:color="auto"/>
                <w:bottom w:val="none" w:sz="0" w:space="0" w:color="auto"/>
                <w:right w:val="none" w:sz="0" w:space="0" w:color="auto"/>
              </w:divBdr>
              <w:divsChild>
                <w:div w:id="2144275201">
                  <w:marLeft w:val="0"/>
                  <w:marRight w:val="0"/>
                  <w:marTop w:val="0"/>
                  <w:marBottom w:val="0"/>
                  <w:divBdr>
                    <w:top w:val="none" w:sz="0" w:space="0" w:color="auto"/>
                    <w:left w:val="none" w:sz="0" w:space="0" w:color="auto"/>
                    <w:bottom w:val="none" w:sz="0" w:space="0" w:color="auto"/>
                    <w:right w:val="none" w:sz="0" w:space="0" w:color="auto"/>
                  </w:divBdr>
                </w:div>
              </w:divsChild>
            </w:div>
            <w:div w:id="853111271">
              <w:marLeft w:val="0"/>
              <w:marRight w:val="0"/>
              <w:marTop w:val="0"/>
              <w:marBottom w:val="0"/>
              <w:divBdr>
                <w:top w:val="none" w:sz="0" w:space="0" w:color="auto"/>
                <w:left w:val="none" w:sz="0" w:space="0" w:color="auto"/>
                <w:bottom w:val="none" w:sz="0" w:space="0" w:color="auto"/>
                <w:right w:val="none" w:sz="0" w:space="0" w:color="auto"/>
              </w:divBdr>
              <w:divsChild>
                <w:div w:id="500852774">
                  <w:marLeft w:val="0"/>
                  <w:marRight w:val="0"/>
                  <w:marTop w:val="0"/>
                  <w:marBottom w:val="0"/>
                  <w:divBdr>
                    <w:top w:val="none" w:sz="0" w:space="0" w:color="auto"/>
                    <w:left w:val="none" w:sz="0" w:space="0" w:color="auto"/>
                    <w:bottom w:val="none" w:sz="0" w:space="0" w:color="auto"/>
                    <w:right w:val="none" w:sz="0" w:space="0" w:color="auto"/>
                  </w:divBdr>
                  <w:divsChild>
                    <w:div w:id="1956212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6443907">
              <w:marLeft w:val="0"/>
              <w:marRight w:val="0"/>
              <w:marTop w:val="0"/>
              <w:marBottom w:val="0"/>
              <w:divBdr>
                <w:top w:val="none" w:sz="0" w:space="0" w:color="auto"/>
                <w:left w:val="none" w:sz="0" w:space="0" w:color="auto"/>
                <w:bottom w:val="none" w:sz="0" w:space="0" w:color="auto"/>
                <w:right w:val="none" w:sz="0" w:space="0" w:color="auto"/>
              </w:divBdr>
              <w:divsChild>
                <w:div w:id="920411935">
                  <w:marLeft w:val="0"/>
                  <w:marRight w:val="0"/>
                  <w:marTop w:val="0"/>
                  <w:marBottom w:val="0"/>
                  <w:divBdr>
                    <w:top w:val="none" w:sz="0" w:space="0" w:color="auto"/>
                    <w:left w:val="none" w:sz="0" w:space="0" w:color="auto"/>
                    <w:bottom w:val="none" w:sz="0" w:space="0" w:color="auto"/>
                    <w:right w:val="none" w:sz="0" w:space="0" w:color="auto"/>
                  </w:divBdr>
                </w:div>
              </w:divsChild>
            </w:div>
            <w:div w:id="2018270290">
              <w:marLeft w:val="0"/>
              <w:marRight w:val="0"/>
              <w:marTop w:val="0"/>
              <w:marBottom w:val="0"/>
              <w:divBdr>
                <w:top w:val="none" w:sz="0" w:space="0" w:color="auto"/>
                <w:left w:val="none" w:sz="0" w:space="0" w:color="auto"/>
                <w:bottom w:val="none" w:sz="0" w:space="0" w:color="auto"/>
                <w:right w:val="none" w:sz="0" w:space="0" w:color="auto"/>
              </w:divBdr>
              <w:divsChild>
                <w:div w:id="1890724243">
                  <w:marLeft w:val="0"/>
                  <w:marRight w:val="0"/>
                  <w:marTop w:val="0"/>
                  <w:marBottom w:val="0"/>
                  <w:divBdr>
                    <w:top w:val="none" w:sz="0" w:space="0" w:color="auto"/>
                    <w:left w:val="none" w:sz="0" w:space="0" w:color="auto"/>
                    <w:bottom w:val="none" w:sz="0" w:space="0" w:color="auto"/>
                    <w:right w:val="none" w:sz="0" w:space="0" w:color="auto"/>
                  </w:divBdr>
                  <w:divsChild>
                    <w:div w:id="2138722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4891733">
              <w:marLeft w:val="0"/>
              <w:marRight w:val="0"/>
              <w:marTop w:val="0"/>
              <w:marBottom w:val="0"/>
              <w:divBdr>
                <w:top w:val="none" w:sz="0" w:space="0" w:color="auto"/>
                <w:left w:val="none" w:sz="0" w:space="0" w:color="auto"/>
                <w:bottom w:val="none" w:sz="0" w:space="0" w:color="auto"/>
                <w:right w:val="none" w:sz="0" w:space="0" w:color="auto"/>
              </w:divBdr>
              <w:divsChild>
                <w:div w:id="319620386">
                  <w:marLeft w:val="0"/>
                  <w:marRight w:val="0"/>
                  <w:marTop w:val="0"/>
                  <w:marBottom w:val="0"/>
                  <w:divBdr>
                    <w:top w:val="none" w:sz="0" w:space="0" w:color="auto"/>
                    <w:left w:val="none" w:sz="0" w:space="0" w:color="auto"/>
                    <w:bottom w:val="none" w:sz="0" w:space="0" w:color="auto"/>
                    <w:right w:val="none" w:sz="0" w:space="0" w:color="auto"/>
                  </w:divBdr>
                </w:div>
              </w:divsChild>
            </w:div>
            <w:div w:id="1566909628">
              <w:marLeft w:val="0"/>
              <w:marRight w:val="0"/>
              <w:marTop w:val="0"/>
              <w:marBottom w:val="0"/>
              <w:divBdr>
                <w:top w:val="none" w:sz="0" w:space="0" w:color="auto"/>
                <w:left w:val="none" w:sz="0" w:space="0" w:color="auto"/>
                <w:bottom w:val="none" w:sz="0" w:space="0" w:color="auto"/>
                <w:right w:val="none" w:sz="0" w:space="0" w:color="auto"/>
              </w:divBdr>
              <w:divsChild>
                <w:div w:id="1606185154">
                  <w:marLeft w:val="0"/>
                  <w:marRight w:val="0"/>
                  <w:marTop w:val="0"/>
                  <w:marBottom w:val="0"/>
                  <w:divBdr>
                    <w:top w:val="none" w:sz="0" w:space="0" w:color="auto"/>
                    <w:left w:val="none" w:sz="0" w:space="0" w:color="auto"/>
                    <w:bottom w:val="none" w:sz="0" w:space="0" w:color="auto"/>
                    <w:right w:val="none" w:sz="0" w:space="0" w:color="auto"/>
                  </w:divBdr>
                  <w:divsChild>
                    <w:div w:id="801314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9828104">
              <w:marLeft w:val="0"/>
              <w:marRight w:val="0"/>
              <w:marTop w:val="0"/>
              <w:marBottom w:val="0"/>
              <w:divBdr>
                <w:top w:val="none" w:sz="0" w:space="0" w:color="auto"/>
                <w:left w:val="none" w:sz="0" w:space="0" w:color="auto"/>
                <w:bottom w:val="none" w:sz="0" w:space="0" w:color="auto"/>
                <w:right w:val="none" w:sz="0" w:space="0" w:color="auto"/>
              </w:divBdr>
              <w:divsChild>
                <w:div w:id="1498839573">
                  <w:marLeft w:val="0"/>
                  <w:marRight w:val="0"/>
                  <w:marTop w:val="0"/>
                  <w:marBottom w:val="0"/>
                  <w:divBdr>
                    <w:top w:val="none" w:sz="0" w:space="0" w:color="auto"/>
                    <w:left w:val="none" w:sz="0" w:space="0" w:color="auto"/>
                    <w:bottom w:val="none" w:sz="0" w:space="0" w:color="auto"/>
                    <w:right w:val="none" w:sz="0" w:space="0" w:color="auto"/>
                  </w:divBdr>
                </w:div>
              </w:divsChild>
            </w:div>
            <w:div w:id="2017609144">
              <w:marLeft w:val="0"/>
              <w:marRight w:val="0"/>
              <w:marTop w:val="0"/>
              <w:marBottom w:val="0"/>
              <w:divBdr>
                <w:top w:val="none" w:sz="0" w:space="0" w:color="auto"/>
                <w:left w:val="none" w:sz="0" w:space="0" w:color="auto"/>
                <w:bottom w:val="none" w:sz="0" w:space="0" w:color="auto"/>
                <w:right w:val="none" w:sz="0" w:space="0" w:color="auto"/>
              </w:divBdr>
              <w:divsChild>
                <w:div w:id="799615068">
                  <w:marLeft w:val="0"/>
                  <w:marRight w:val="0"/>
                  <w:marTop w:val="0"/>
                  <w:marBottom w:val="0"/>
                  <w:divBdr>
                    <w:top w:val="none" w:sz="0" w:space="0" w:color="auto"/>
                    <w:left w:val="none" w:sz="0" w:space="0" w:color="auto"/>
                    <w:bottom w:val="none" w:sz="0" w:space="0" w:color="auto"/>
                    <w:right w:val="none" w:sz="0" w:space="0" w:color="auto"/>
                  </w:divBdr>
                  <w:divsChild>
                    <w:div w:id="435104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054966">
              <w:marLeft w:val="0"/>
              <w:marRight w:val="0"/>
              <w:marTop w:val="0"/>
              <w:marBottom w:val="0"/>
              <w:divBdr>
                <w:top w:val="none" w:sz="0" w:space="0" w:color="auto"/>
                <w:left w:val="none" w:sz="0" w:space="0" w:color="auto"/>
                <w:bottom w:val="none" w:sz="0" w:space="0" w:color="auto"/>
                <w:right w:val="none" w:sz="0" w:space="0" w:color="auto"/>
              </w:divBdr>
              <w:divsChild>
                <w:div w:id="882324273">
                  <w:marLeft w:val="0"/>
                  <w:marRight w:val="0"/>
                  <w:marTop w:val="0"/>
                  <w:marBottom w:val="0"/>
                  <w:divBdr>
                    <w:top w:val="none" w:sz="0" w:space="0" w:color="auto"/>
                    <w:left w:val="none" w:sz="0" w:space="0" w:color="auto"/>
                    <w:bottom w:val="none" w:sz="0" w:space="0" w:color="auto"/>
                    <w:right w:val="none" w:sz="0" w:space="0" w:color="auto"/>
                  </w:divBdr>
                </w:div>
              </w:divsChild>
            </w:div>
            <w:div w:id="131532267">
              <w:marLeft w:val="0"/>
              <w:marRight w:val="0"/>
              <w:marTop w:val="0"/>
              <w:marBottom w:val="0"/>
              <w:divBdr>
                <w:top w:val="none" w:sz="0" w:space="0" w:color="auto"/>
                <w:left w:val="none" w:sz="0" w:space="0" w:color="auto"/>
                <w:bottom w:val="none" w:sz="0" w:space="0" w:color="auto"/>
                <w:right w:val="none" w:sz="0" w:space="0" w:color="auto"/>
              </w:divBdr>
              <w:divsChild>
                <w:div w:id="317654707">
                  <w:marLeft w:val="0"/>
                  <w:marRight w:val="0"/>
                  <w:marTop w:val="0"/>
                  <w:marBottom w:val="0"/>
                  <w:divBdr>
                    <w:top w:val="none" w:sz="0" w:space="0" w:color="auto"/>
                    <w:left w:val="none" w:sz="0" w:space="0" w:color="auto"/>
                    <w:bottom w:val="none" w:sz="0" w:space="0" w:color="auto"/>
                    <w:right w:val="none" w:sz="0" w:space="0" w:color="auto"/>
                  </w:divBdr>
                  <w:divsChild>
                    <w:div w:id="1736322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8607267">
              <w:marLeft w:val="0"/>
              <w:marRight w:val="0"/>
              <w:marTop w:val="0"/>
              <w:marBottom w:val="0"/>
              <w:divBdr>
                <w:top w:val="none" w:sz="0" w:space="0" w:color="auto"/>
                <w:left w:val="none" w:sz="0" w:space="0" w:color="auto"/>
                <w:bottom w:val="none" w:sz="0" w:space="0" w:color="auto"/>
                <w:right w:val="none" w:sz="0" w:space="0" w:color="auto"/>
              </w:divBdr>
              <w:divsChild>
                <w:div w:id="404912236">
                  <w:marLeft w:val="0"/>
                  <w:marRight w:val="0"/>
                  <w:marTop w:val="0"/>
                  <w:marBottom w:val="0"/>
                  <w:divBdr>
                    <w:top w:val="none" w:sz="0" w:space="0" w:color="auto"/>
                    <w:left w:val="none" w:sz="0" w:space="0" w:color="auto"/>
                    <w:bottom w:val="none" w:sz="0" w:space="0" w:color="auto"/>
                    <w:right w:val="none" w:sz="0" w:space="0" w:color="auto"/>
                  </w:divBdr>
                </w:div>
              </w:divsChild>
            </w:div>
            <w:div w:id="198980034">
              <w:marLeft w:val="0"/>
              <w:marRight w:val="0"/>
              <w:marTop w:val="0"/>
              <w:marBottom w:val="0"/>
              <w:divBdr>
                <w:top w:val="none" w:sz="0" w:space="0" w:color="auto"/>
                <w:left w:val="none" w:sz="0" w:space="0" w:color="auto"/>
                <w:bottom w:val="none" w:sz="0" w:space="0" w:color="auto"/>
                <w:right w:val="none" w:sz="0" w:space="0" w:color="auto"/>
              </w:divBdr>
              <w:divsChild>
                <w:div w:id="1387098103">
                  <w:marLeft w:val="0"/>
                  <w:marRight w:val="0"/>
                  <w:marTop w:val="0"/>
                  <w:marBottom w:val="0"/>
                  <w:divBdr>
                    <w:top w:val="none" w:sz="0" w:space="0" w:color="auto"/>
                    <w:left w:val="none" w:sz="0" w:space="0" w:color="auto"/>
                    <w:bottom w:val="none" w:sz="0" w:space="0" w:color="auto"/>
                    <w:right w:val="none" w:sz="0" w:space="0" w:color="auto"/>
                  </w:divBdr>
                  <w:divsChild>
                    <w:div w:id="135875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7540915">
              <w:marLeft w:val="0"/>
              <w:marRight w:val="0"/>
              <w:marTop w:val="0"/>
              <w:marBottom w:val="0"/>
              <w:divBdr>
                <w:top w:val="none" w:sz="0" w:space="0" w:color="auto"/>
                <w:left w:val="none" w:sz="0" w:space="0" w:color="auto"/>
                <w:bottom w:val="none" w:sz="0" w:space="0" w:color="auto"/>
                <w:right w:val="none" w:sz="0" w:space="0" w:color="auto"/>
              </w:divBdr>
              <w:divsChild>
                <w:div w:id="2015955363">
                  <w:marLeft w:val="0"/>
                  <w:marRight w:val="0"/>
                  <w:marTop w:val="0"/>
                  <w:marBottom w:val="0"/>
                  <w:divBdr>
                    <w:top w:val="none" w:sz="0" w:space="0" w:color="auto"/>
                    <w:left w:val="none" w:sz="0" w:space="0" w:color="auto"/>
                    <w:bottom w:val="none" w:sz="0" w:space="0" w:color="auto"/>
                    <w:right w:val="none" w:sz="0" w:space="0" w:color="auto"/>
                  </w:divBdr>
                </w:div>
              </w:divsChild>
            </w:div>
            <w:div w:id="667713339">
              <w:marLeft w:val="0"/>
              <w:marRight w:val="0"/>
              <w:marTop w:val="0"/>
              <w:marBottom w:val="0"/>
              <w:divBdr>
                <w:top w:val="none" w:sz="0" w:space="0" w:color="auto"/>
                <w:left w:val="none" w:sz="0" w:space="0" w:color="auto"/>
                <w:bottom w:val="none" w:sz="0" w:space="0" w:color="auto"/>
                <w:right w:val="none" w:sz="0" w:space="0" w:color="auto"/>
              </w:divBdr>
              <w:divsChild>
                <w:div w:id="49697582">
                  <w:marLeft w:val="0"/>
                  <w:marRight w:val="0"/>
                  <w:marTop w:val="0"/>
                  <w:marBottom w:val="0"/>
                  <w:divBdr>
                    <w:top w:val="none" w:sz="0" w:space="0" w:color="auto"/>
                    <w:left w:val="none" w:sz="0" w:space="0" w:color="auto"/>
                    <w:bottom w:val="none" w:sz="0" w:space="0" w:color="auto"/>
                    <w:right w:val="none" w:sz="0" w:space="0" w:color="auto"/>
                  </w:divBdr>
                  <w:divsChild>
                    <w:div w:id="465048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5904849">
              <w:marLeft w:val="0"/>
              <w:marRight w:val="0"/>
              <w:marTop w:val="0"/>
              <w:marBottom w:val="0"/>
              <w:divBdr>
                <w:top w:val="none" w:sz="0" w:space="0" w:color="auto"/>
                <w:left w:val="none" w:sz="0" w:space="0" w:color="auto"/>
                <w:bottom w:val="none" w:sz="0" w:space="0" w:color="auto"/>
                <w:right w:val="none" w:sz="0" w:space="0" w:color="auto"/>
              </w:divBdr>
              <w:divsChild>
                <w:div w:id="787774168">
                  <w:marLeft w:val="0"/>
                  <w:marRight w:val="0"/>
                  <w:marTop w:val="0"/>
                  <w:marBottom w:val="0"/>
                  <w:divBdr>
                    <w:top w:val="none" w:sz="0" w:space="0" w:color="auto"/>
                    <w:left w:val="none" w:sz="0" w:space="0" w:color="auto"/>
                    <w:bottom w:val="none" w:sz="0" w:space="0" w:color="auto"/>
                    <w:right w:val="none" w:sz="0" w:space="0" w:color="auto"/>
                  </w:divBdr>
                </w:div>
              </w:divsChild>
            </w:div>
            <w:div w:id="1042830854">
              <w:marLeft w:val="0"/>
              <w:marRight w:val="0"/>
              <w:marTop w:val="0"/>
              <w:marBottom w:val="0"/>
              <w:divBdr>
                <w:top w:val="none" w:sz="0" w:space="0" w:color="auto"/>
                <w:left w:val="none" w:sz="0" w:space="0" w:color="auto"/>
                <w:bottom w:val="none" w:sz="0" w:space="0" w:color="auto"/>
                <w:right w:val="none" w:sz="0" w:space="0" w:color="auto"/>
              </w:divBdr>
              <w:divsChild>
                <w:div w:id="712998395">
                  <w:marLeft w:val="0"/>
                  <w:marRight w:val="0"/>
                  <w:marTop w:val="0"/>
                  <w:marBottom w:val="0"/>
                  <w:divBdr>
                    <w:top w:val="none" w:sz="0" w:space="0" w:color="auto"/>
                    <w:left w:val="none" w:sz="0" w:space="0" w:color="auto"/>
                    <w:bottom w:val="none" w:sz="0" w:space="0" w:color="auto"/>
                    <w:right w:val="none" w:sz="0" w:space="0" w:color="auto"/>
                  </w:divBdr>
                  <w:divsChild>
                    <w:div w:id="1329603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2697610">
              <w:marLeft w:val="0"/>
              <w:marRight w:val="0"/>
              <w:marTop w:val="0"/>
              <w:marBottom w:val="0"/>
              <w:divBdr>
                <w:top w:val="none" w:sz="0" w:space="0" w:color="auto"/>
                <w:left w:val="none" w:sz="0" w:space="0" w:color="auto"/>
                <w:bottom w:val="none" w:sz="0" w:space="0" w:color="auto"/>
                <w:right w:val="none" w:sz="0" w:space="0" w:color="auto"/>
              </w:divBdr>
              <w:divsChild>
                <w:div w:id="1481653572">
                  <w:marLeft w:val="0"/>
                  <w:marRight w:val="0"/>
                  <w:marTop w:val="0"/>
                  <w:marBottom w:val="0"/>
                  <w:divBdr>
                    <w:top w:val="none" w:sz="0" w:space="0" w:color="auto"/>
                    <w:left w:val="none" w:sz="0" w:space="0" w:color="auto"/>
                    <w:bottom w:val="none" w:sz="0" w:space="0" w:color="auto"/>
                    <w:right w:val="none" w:sz="0" w:space="0" w:color="auto"/>
                  </w:divBdr>
                </w:div>
              </w:divsChild>
            </w:div>
            <w:div w:id="358045605">
              <w:marLeft w:val="0"/>
              <w:marRight w:val="0"/>
              <w:marTop w:val="0"/>
              <w:marBottom w:val="0"/>
              <w:divBdr>
                <w:top w:val="none" w:sz="0" w:space="0" w:color="auto"/>
                <w:left w:val="none" w:sz="0" w:space="0" w:color="auto"/>
                <w:bottom w:val="none" w:sz="0" w:space="0" w:color="auto"/>
                <w:right w:val="none" w:sz="0" w:space="0" w:color="auto"/>
              </w:divBdr>
              <w:divsChild>
                <w:div w:id="604773669">
                  <w:marLeft w:val="0"/>
                  <w:marRight w:val="0"/>
                  <w:marTop w:val="0"/>
                  <w:marBottom w:val="0"/>
                  <w:divBdr>
                    <w:top w:val="none" w:sz="0" w:space="0" w:color="auto"/>
                    <w:left w:val="none" w:sz="0" w:space="0" w:color="auto"/>
                    <w:bottom w:val="none" w:sz="0" w:space="0" w:color="auto"/>
                    <w:right w:val="none" w:sz="0" w:space="0" w:color="auto"/>
                  </w:divBdr>
                  <w:divsChild>
                    <w:div w:id="1751271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3113623">
              <w:marLeft w:val="0"/>
              <w:marRight w:val="0"/>
              <w:marTop w:val="0"/>
              <w:marBottom w:val="0"/>
              <w:divBdr>
                <w:top w:val="none" w:sz="0" w:space="0" w:color="auto"/>
                <w:left w:val="none" w:sz="0" w:space="0" w:color="auto"/>
                <w:bottom w:val="none" w:sz="0" w:space="0" w:color="auto"/>
                <w:right w:val="none" w:sz="0" w:space="0" w:color="auto"/>
              </w:divBdr>
              <w:divsChild>
                <w:div w:id="1035692490">
                  <w:marLeft w:val="0"/>
                  <w:marRight w:val="0"/>
                  <w:marTop w:val="0"/>
                  <w:marBottom w:val="0"/>
                  <w:divBdr>
                    <w:top w:val="none" w:sz="0" w:space="0" w:color="auto"/>
                    <w:left w:val="none" w:sz="0" w:space="0" w:color="auto"/>
                    <w:bottom w:val="none" w:sz="0" w:space="0" w:color="auto"/>
                    <w:right w:val="none" w:sz="0" w:space="0" w:color="auto"/>
                  </w:divBdr>
                </w:div>
              </w:divsChild>
            </w:div>
            <w:div w:id="1005284362">
              <w:marLeft w:val="0"/>
              <w:marRight w:val="0"/>
              <w:marTop w:val="0"/>
              <w:marBottom w:val="0"/>
              <w:divBdr>
                <w:top w:val="none" w:sz="0" w:space="0" w:color="auto"/>
                <w:left w:val="none" w:sz="0" w:space="0" w:color="auto"/>
                <w:bottom w:val="none" w:sz="0" w:space="0" w:color="auto"/>
                <w:right w:val="none" w:sz="0" w:space="0" w:color="auto"/>
              </w:divBdr>
              <w:divsChild>
                <w:div w:id="1135834815">
                  <w:marLeft w:val="0"/>
                  <w:marRight w:val="0"/>
                  <w:marTop w:val="0"/>
                  <w:marBottom w:val="0"/>
                  <w:divBdr>
                    <w:top w:val="none" w:sz="0" w:space="0" w:color="auto"/>
                    <w:left w:val="none" w:sz="0" w:space="0" w:color="auto"/>
                    <w:bottom w:val="none" w:sz="0" w:space="0" w:color="auto"/>
                    <w:right w:val="none" w:sz="0" w:space="0" w:color="auto"/>
                  </w:divBdr>
                  <w:divsChild>
                    <w:div w:id="1900631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3135773">
              <w:marLeft w:val="0"/>
              <w:marRight w:val="0"/>
              <w:marTop w:val="0"/>
              <w:marBottom w:val="0"/>
              <w:divBdr>
                <w:top w:val="none" w:sz="0" w:space="0" w:color="auto"/>
                <w:left w:val="none" w:sz="0" w:space="0" w:color="auto"/>
                <w:bottom w:val="none" w:sz="0" w:space="0" w:color="auto"/>
                <w:right w:val="none" w:sz="0" w:space="0" w:color="auto"/>
              </w:divBdr>
              <w:divsChild>
                <w:div w:id="1924220071">
                  <w:marLeft w:val="0"/>
                  <w:marRight w:val="0"/>
                  <w:marTop w:val="0"/>
                  <w:marBottom w:val="0"/>
                  <w:divBdr>
                    <w:top w:val="none" w:sz="0" w:space="0" w:color="auto"/>
                    <w:left w:val="none" w:sz="0" w:space="0" w:color="auto"/>
                    <w:bottom w:val="none" w:sz="0" w:space="0" w:color="auto"/>
                    <w:right w:val="none" w:sz="0" w:space="0" w:color="auto"/>
                  </w:divBdr>
                </w:div>
              </w:divsChild>
            </w:div>
            <w:div w:id="297802500">
              <w:marLeft w:val="0"/>
              <w:marRight w:val="0"/>
              <w:marTop w:val="0"/>
              <w:marBottom w:val="0"/>
              <w:divBdr>
                <w:top w:val="none" w:sz="0" w:space="0" w:color="auto"/>
                <w:left w:val="none" w:sz="0" w:space="0" w:color="auto"/>
                <w:bottom w:val="none" w:sz="0" w:space="0" w:color="auto"/>
                <w:right w:val="none" w:sz="0" w:space="0" w:color="auto"/>
              </w:divBdr>
              <w:divsChild>
                <w:div w:id="1502429025">
                  <w:marLeft w:val="0"/>
                  <w:marRight w:val="0"/>
                  <w:marTop w:val="0"/>
                  <w:marBottom w:val="0"/>
                  <w:divBdr>
                    <w:top w:val="none" w:sz="0" w:space="0" w:color="auto"/>
                    <w:left w:val="none" w:sz="0" w:space="0" w:color="auto"/>
                    <w:bottom w:val="none" w:sz="0" w:space="0" w:color="auto"/>
                    <w:right w:val="none" w:sz="0" w:space="0" w:color="auto"/>
                  </w:divBdr>
                  <w:divsChild>
                    <w:div w:id="2009554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1177952">
              <w:marLeft w:val="0"/>
              <w:marRight w:val="0"/>
              <w:marTop w:val="0"/>
              <w:marBottom w:val="0"/>
              <w:divBdr>
                <w:top w:val="none" w:sz="0" w:space="0" w:color="auto"/>
                <w:left w:val="none" w:sz="0" w:space="0" w:color="auto"/>
                <w:bottom w:val="none" w:sz="0" w:space="0" w:color="auto"/>
                <w:right w:val="none" w:sz="0" w:space="0" w:color="auto"/>
              </w:divBdr>
              <w:divsChild>
                <w:div w:id="92822286">
                  <w:marLeft w:val="0"/>
                  <w:marRight w:val="0"/>
                  <w:marTop w:val="0"/>
                  <w:marBottom w:val="0"/>
                  <w:divBdr>
                    <w:top w:val="none" w:sz="0" w:space="0" w:color="auto"/>
                    <w:left w:val="none" w:sz="0" w:space="0" w:color="auto"/>
                    <w:bottom w:val="none" w:sz="0" w:space="0" w:color="auto"/>
                    <w:right w:val="none" w:sz="0" w:space="0" w:color="auto"/>
                  </w:divBdr>
                </w:div>
              </w:divsChild>
            </w:div>
            <w:div w:id="1509060103">
              <w:marLeft w:val="0"/>
              <w:marRight w:val="0"/>
              <w:marTop w:val="0"/>
              <w:marBottom w:val="0"/>
              <w:divBdr>
                <w:top w:val="none" w:sz="0" w:space="0" w:color="auto"/>
                <w:left w:val="none" w:sz="0" w:space="0" w:color="auto"/>
                <w:bottom w:val="none" w:sz="0" w:space="0" w:color="auto"/>
                <w:right w:val="none" w:sz="0" w:space="0" w:color="auto"/>
              </w:divBdr>
              <w:divsChild>
                <w:div w:id="2083067067">
                  <w:marLeft w:val="0"/>
                  <w:marRight w:val="0"/>
                  <w:marTop w:val="0"/>
                  <w:marBottom w:val="0"/>
                  <w:divBdr>
                    <w:top w:val="none" w:sz="0" w:space="0" w:color="auto"/>
                    <w:left w:val="none" w:sz="0" w:space="0" w:color="auto"/>
                    <w:bottom w:val="none" w:sz="0" w:space="0" w:color="auto"/>
                    <w:right w:val="none" w:sz="0" w:space="0" w:color="auto"/>
                  </w:divBdr>
                  <w:divsChild>
                    <w:div w:id="1383479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0450603">
              <w:marLeft w:val="0"/>
              <w:marRight w:val="0"/>
              <w:marTop w:val="0"/>
              <w:marBottom w:val="0"/>
              <w:divBdr>
                <w:top w:val="none" w:sz="0" w:space="0" w:color="auto"/>
                <w:left w:val="none" w:sz="0" w:space="0" w:color="auto"/>
                <w:bottom w:val="none" w:sz="0" w:space="0" w:color="auto"/>
                <w:right w:val="none" w:sz="0" w:space="0" w:color="auto"/>
              </w:divBdr>
              <w:divsChild>
                <w:div w:id="1616056039">
                  <w:marLeft w:val="0"/>
                  <w:marRight w:val="0"/>
                  <w:marTop w:val="0"/>
                  <w:marBottom w:val="0"/>
                  <w:divBdr>
                    <w:top w:val="none" w:sz="0" w:space="0" w:color="auto"/>
                    <w:left w:val="none" w:sz="0" w:space="0" w:color="auto"/>
                    <w:bottom w:val="none" w:sz="0" w:space="0" w:color="auto"/>
                    <w:right w:val="none" w:sz="0" w:space="0" w:color="auto"/>
                  </w:divBdr>
                </w:div>
              </w:divsChild>
            </w:div>
            <w:div w:id="1786581977">
              <w:marLeft w:val="0"/>
              <w:marRight w:val="0"/>
              <w:marTop w:val="0"/>
              <w:marBottom w:val="0"/>
              <w:divBdr>
                <w:top w:val="none" w:sz="0" w:space="0" w:color="auto"/>
                <w:left w:val="none" w:sz="0" w:space="0" w:color="auto"/>
                <w:bottom w:val="none" w:sz="0" w:space="0" w:color="auto"/>
                <w:right w:val="none" w:sz="0" w:space="0" w:color="auto"/>
              </w:divBdr>
              <w:divsChild>
                <w:div w:id="745610658">
                  <w:marLeft w:val="0"/>
                  <w:marRight w:val="0"/>
                  <w:marTop w:val="0"/>
                  <w:marBottom w:val="0"/>
                  <w:divBdr>
                    <w:top w:val="none" w:sz="0" w:space="0" w:color="auto"/>
                    <w:left w:val="none" w:sz="0" w:space="0" w:color="auto"/>
                    <w:bottom w:val="none" w:sz="0" w:space="0" w:color="auto"/>
                    <w:right w:val="none" w:sz="0" w:space="0" w:color="auto"/>
                  </w:divBdr>
                  <w:divsChild>
                    <w:div w:id="13507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8935616">
              <w:marLeft w:val="0"/>
              <w:marRight w:val="0"/>
              <w:marTop w:val="0"/>
              <w:marBottom w:val="0"/>
              <w:divBdr>
                <w:top w:val="none" w:sz="0" w:space="0" w:color="auto"/>
                <w:left w:val="none" w:sz="0" w:space="0" w:color="auto"/>
                <w:bottom w:val="none" w:sz="0" w:space="0" w:color="auto"/>
                <w:right w:val="none" w:sz="0" w:space="0" w:color="auto"/>
              </w:divBdr>
              <w:divsChild>
                <w:div w:id="1995183015">
                  <w:marLeft w:val="0"/>
                  <w:marRight w:val="0"/>
                  <w:marTop w:val="0"/>
                  <w:marBottom w:val="0"/>
                  <w:divBdr>
                    <w:top w:val="none" w:sz="0" w:space="0" w:color="auto"/>
                    <w:left w:val="none" w:sz="0" w:space="0" w:color="auto"/>
                    <w:bottom w:val="none" w:sz="0" w:space="0" w:color="auto"/>
                    <w:right w:val="none" w:sz="0" w:space="0" w:color="auto"/>
                  </w:divBdr>
                </w:div>
              </w:divsChild>
            </w:div>
            <w:div w:id="1256554059">
              <w:marLeft w:val="0"/>
              <w:marRight w:val="0"/>
              <w:marTop w:val="0"/>
              <w:marBottom w:val="0"/>
              <w:divBdr>
                <w:top w:val="none" w:sz="0" w:space="0" w:color="auto"/>
                <w:left w:val="none" w:sz="0" w:space="0" w:color="auto"/>
                <w:bottom w:val="none" w:sz="0" w:space="0" w:color="auto"/>
                <w:right w:val="none" w:sz="0" w:space="0" w:color="auto"/>
              </w:divBdr>
              <w:divsChild>
                <w:div w:id="1300498101">
                  <w:marLeft w:val="0"/>
                  <w:marRight w:val="0"/>
                  <w:marTop w:val="0"/>
                  <w:marBottom w:val="0"/>
                  <w:divBdr>
                    <w:top w:val="none" w:sz="0" w:space="0" w:color="auto"/>
                    <w:left w:val="none" w:sz="0" w:space="0" w:color="auto"/>
                    <w:bottom w:val="none" w:sz="0" w:space="0" w:color="auto"/>
                    <w:right w:val="none" w:sz="0" w:space="0" w:color="auto"/>
                  </w:divBdr>
                  <w:divsChild>
                    <w:div w:id="965351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0125997">
              <w:marLeft w:val="0"/>
              <w:marRight w:val="0"/>
              <w:marTop w:val="0"/>
              <w:marBottom w:val="0"/>
              <w:divBdr>
                <w:top w:val="none" w:sz="0" w:space="0" w:color="auto"/>
                <w:left w:val="none" w:sz="0" w:space="0" w:color="auto"/>
                <w:bottom w:val="none" w:sz="0" w:space="0" w:color="auto"/>
                <w:right w:val="none" w:sz="0" w:space="0" w:color="auto"/>
              </w:divBdr>
              <w:divsChild>
                <w:div w:id="763844783">
                  <w:marLeft w:val="0"/>
                  <w:marRight w:val="0"/>
                  <w:marTop w:val="0"/>
                  <w:marBottom w:val="0"/>
                  <w:divBdr>
                    <w:top w:val="none" w:sz="0" w:space="0" w:color="auto"/>
                    <w:left w:val="none" w:sz="0" w:space="0" w:color="auto"/>
                    <w:bottom w:val="none" w:sz="0" w:space="0" w:color="auto"/>
                    <w:right w:val="none" w:sz="0" w:space="0" w:color="auto"/>
                  </w:divBdr>
                </w:div>
              </w:divsChild>
            </w:div>
            <w:div w:id="1102652158">
              <w:marLeft w:val="0"/>
              <w:marRight w:val="0"/>
              <w:marTop w:val="0"/>
              <w:marBottom w:val="0"/>
              <w:divBdr>
                <w:top w:val="none" w:sz="0" w:space="0" w:color="auto"/>
                <w:left w:val="none" w:sz="0" w:space="0" w:color="auto"/>
                <w:bottom w:val="none" w:sz="0" w:space="0" w:color="auto"/>
                <w:right w:val="none" w:sz="0" w:space="0" w:color="auto"/>
              </w:divBdr>
              <w:divsChild>
                <w:div w:id="1644895215">
                  <w:marLeft w:val="0"/>
                  <w:marRight w:val="0"/>
                  <w:marTop w:val="0"/>
                  <w:marBottom w:val="0"/>
                  <w:divBdr>
                    <w:top w:val="none" w:sz="0" w:space="0" w:color="auto"/>
                    <w:left w:val="none" w:sz="0" w:space="0" w:color="auto"/>
                    <w:bottom w:val="none" w:sz="0" w:space="0" w:color="auto"/>
                    <w:right w:val="none" w:sz="0" w:space="0" w:color="auto"/>
                  </w:divBdr>
                  <w:divsChild>
                    <w:div w:id="455299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5632024">
              <w:marLeft w:val="0"/>
              <w:marRight w:val="0"/>
              <w:marTop w:val="0"/>
              <w:marBottom w:val="0"/>
              <w:divBdr>
                <w:top w:val="none" w:sz="0" w:space="0" w:color="auto"/>
                <w:left w:val="none" w:sz="0" w:space="0" w:color="auto"/>
                <w:bottom w:val="none" w:sz="0" w:space="0" w:color="auto"/>
                <w:right w:val="none" w:sz="0" w:space="0" w:color="auto"/>
              </w:divBdr>
              <w:divsChild>
                <w:div w:id="1853690150">
                  <w:marLeft w:val="0"/>
                  <w:marRight w:val="0"/>
                  <w:marTop w:val="0"/>
                  <w:marBottom w:val="0"/>
                  <w:divBdr>
                    <w:top w:val="none" w:sz="0" w:space="0" w:color="auto"/>
                    <w:left w:val="none" w:sz="0" w:space="0" w:color="auto"/>
                    <w:bottom w:val="none" w:sz="0" w:space="0" w:color="auto"/>
                    <w:right w:val="none" w:sz="0" w:space="0" w:color="auto"/>
                  </w:divBdr>
                </w:div>
              </w:divsChild>
            </w:div>
            <w:div w:id="852572851">
              <w:marLeft w:val="0"/>
              <w:marRight w:val="0"/>
              <w:marTop w:val="0"/>
              <w:marBottom w:val="0"/>
              <w:divBdr>
                <w:top w:val="none" w:sz="0" w:space="0" w:color="auto"/>
                <w:left w:val="none" w:sz="0" w:space="0" w:color="auto"/>
                <w:bottom w:val="none" w:sz="0" w:space="0" w:color="auto"/>
                <w:right w:val="none" w:sz="0" w:space="0" w:color="auto"/>
              </w:divBdr>
              <w:divsChild>
                <w:div w:id="571429318">
                  <w:marLeft w:val="0"/>
                  <w:marRight w:val="0"/>
                  <w:marTop w:val="0"/>
                  <w:marBottom w:val="0"/>
                  <w:divBdr>
                    <w:top w:val="none" w:sz="0" w:space="0" w:color="auto"/>
                    <w:left w:val="none" w:sz="0" w:space="0" w:color="auto"/>
                    <w:bottom w:val="none" w:sz="0" w:space="0" w:color="auto"/>
                    <w:right w:val="none" w:sz="0" w:space="0" w:color="auto"/>
                  </w:divBdr>
                  <w:divsChild>
                    <w:div w:id="73481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4446326">
              <w:marLeft w:val="0"/>
              <w:marRight w:val="0"/>
              <w:marTop w:val="0"/>
              <w:marBottom w:val="0"/>
              <w:divBdr>
                <w:top w:val="none" w:sz="0" w:space="0" w:color="auto"/>
                <w:left w:val="none" w:sz="0" w:space="0" w:color="auto"/>
                <w:bottom w:val="none" w:sz="0" w:space="0" w:color="auto"/>
                <w:right w:val="none" w:sz="0" w:space="0" w:color="auto"/>
              </w:divBdr>
              <w:divsChild>
                <w:div w:id="621350905">
                  <w:marLeft w:val="0"/>
                  <w:marRight w:val="0"/>
                  <w:marTop w:val="0"/>
                  <w:marBottom w:val="0"/>
                  <w:divBdr>
                    <w:top w:val="none" w:sz="0" w:space="0" w:color="auto"/>
                    <w:left w:val="none" w:sz="0" w:space="0" w:color="auto"/>
                    <w:bottom w:val="none" w:sz="0" w:space="0" w:color="auto"/>
                    <w:right w:val="none" w:sz="0" w:space="0" w:color="auto"/>
                  </w:divBdr>
                </w:div>
              </w:divsChild>
            </w:div>
            <w:div w:id="96799815">
              <w:marLeft w:val="0"/>
              <w:marRight w:val="0"/>
              <w:marTop w:val="0"/>
              <w:marBottom w:val="0"/>
              <w:divBdr>
                <w:top w:val="none" w:sz="0" w:space="0" w:color="auto"/>
                <w:left w:val="none" w:sz="0" w:space="0" w:color="auto"/>
                <w:bottom w:val="none" w:sz="0" w:space="0" w:color="auto"/>
                <w:right w:val="none" w:sz="0" w:space="0" w:color="auto"/>
              </w:divBdr>
              <w:divsChild>
                <w:div w:id="756442059">
                  <w:marLeft w:val="0"/>
                  <w:marRight w:val="0"/>
                  <w:marTop w:val="0"/>
                  <w:marBottom w:val="0"/>
                  <w:divBdr>
                    <w:top w:val="none" w:sz="0" w:space="0" w:color="auto"/>
                    <w:left w:val="none" w:sz="0" w:space="0" w:color="auto"/>
                    <w:bottom w:val="none" w:sz="0" w:space="0" w:color="auto"/>
                    <w:right w:val="none" w:sz="0" w:space="0" w:color="auto"/>
                  </w:divBdr>
                  <w:divsChild>
                    <w:div w:id="89669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4040186">
              <w:marLeft w:val="0"/>
              <w:marRight w:val="0"/>
              <w:marTop w:val="0"/>
              <w:marBottom w:val="0"/>
              <w:divBdr>
                <w:top w:val="none" w:sz="0" w:space="0" w:color="auto"/>
                <w:left w:val="none" w:sz="0" w:space="0" w:color="auto"/>
                <w:bottom w:val="none" w:sz="0" w:space="0" w:color="auto"/>
                <w:right w:val="none" w:sz="0" w:space="0" w:color="auto"/>
              </w:divBdr>
              <w:divsChild>
                <w:div w:id="470908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2329952">
          <w:marLeft w:val="0"/>
          <w:marRight w:val="0"/>
          <w:marTop w:val="0"/>
          <w:marBottom w:val="0"/>
          <w:divBdr>
            <w:top w:val="none" w:sz="0" w:space="0" w:color="auto"/>
            <w:left w:val="none" w:sz="0" w:space="0" w:color="auto"/>
            <w:bottom w:val="none" w:sz="0" w:space="0" w:color="auto"/>
            <w:right w:val="none" w:sz="0" w:space="0" w:color="auto"/>
          </w:divBdr>
          <w:divsChild>
            <w:div w:id="644118172">
              <w:marLeft w:val="0"/>
              <w:marRight w:val="0"/>
              <w:marTop w:val="0"/>
              <w:marBottom w:val="0"/>
              <w:divBdr>
                <w:top w:val="none" w:sz="0" w:space="0" w:color="auto"/>
                <w:left w:val="none" w:sz="0" w:space="0" w:color="auto"/>
                <w:bottom w:val="none" w:sz="0" w:space="0" w:color="auto"/>
                <w:right w:val="none" w:sz="0" w:space="0" w:color="auto"/>
              </w:divBdr>
              <w:divsChild>
                <w:div w:id="802842952">
                  <w:marLeft w:val="0"/>
                  <w:marRight w:val="0"/>
                  <w:marTop w:val="0"/>
                  <w:marBottom w:val="0"/>
                  <w:divBdr>
                    <w:top w:val="none" w:sz="0" w:space="0" w:color="auto"/>
                    <w:left w:val="none" w:sz="0" w:space="0" w:color="auto"/>
                    <w:bottom w:val="none" w:sz="0" w:space="0" w:color="auto"/>
                    <w:right w:val="none" w:sz="0" w:space="0" w:color="auto"/>
                  </w:divBdr>
                  <w:divsChild>
                    <w:div w:id="2047829027">
                      <w:marLeft w:val="0"/>
                      <w:marRight w:val="0"/>
                      <w:marTop w:val="0"/>
                      <w:marBottom w:val="0"/>
                      <w:divBdr>
                        <w:top w:val="none" w:sz="0" w:space="0" w:color="auto"/>
                        <w:left w:val="none" w:sz="0" w:space="0" w:color="auto"/>
                        <w:bottom w:val="none" w:sz="0" w:space="0" w:color="auto"/>
                        <w:right w:val="none" w:sz="0" w:space="0" w:color="auto"/>
                      </w:divBdr>
                      <w:divsChild>
                        <w:div w:id="143812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1563757">
                  <w:marLeft w:val="0"/>
                  <w:marRight w:val="0"/>
                  <w:marTop w:val="0"/>
                  <w:marBottom w:val="0"/>
                  <w:divBdr>
                    <w:top w:val="none" w:sz="0" w:space="0" w:color="auto"/>
                    <w:left w:val="none" w:sz="0" w:space="0" w:color="auto"/>
                    <w:bottom w:val="none" w:sz="0" w:space="0" w:color="auto"/>
                    <w:right w:val="none" w:sz="0" w:space="0" w:color="auto"/>
                  </w:divBdr>
                  <w:divsChild>
                    <w:div w:id="145441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bridgetarsenault/2017/08/29/the-magic-of-the-peninsula-beverly-hills-explained-by-pr-director-jessica-wong/"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dorchestercollection.com/dorchester-collection-academy/stories-of-success" TargetMode="External"/><Relationship Id="rId12" Type="http://schemas.openxmlformats.org/officeDocument/2006/relationships/hyperlink" Target="https://www.thesavoylondon.com/service/beauty-fitnes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agoda.com/holiday-inn-new-york-city-times-square_2/hotel/new-york-ny-us.html?cid=1844104&amp;ds=LuU5LuSF%2F6FnK%2FTx" TargetMode="External"/><Relationship Id="rId11" Type="http://schemas.openxmlformats.org/officeDocument/2006/relationships/hyperlink" Target="https://www.mlsu.ac.in/econtents/1186_e-book%20of%20Hotel_management_and_operations.pdf" TargetMode="External"/><Relationship Id="rId5" Type="http://schemas.openxmlformats.org/officeDocument/2006/relationships/webSettings" Target="webSettings.xml"/><Relationship Id="rId10" Type="http://schemas.openxmlformats.org/officeDocument/2006/relationships/hyperlink" Target="https://stories.hilton.com/releases/hilton-defining-new-standard-of-cleanliness" TargetMode="External"/><Relationship Id="rId4" Type="http://schemas.openxmlformats.org/officeDocument/2006/relationships/settings" Target="settings.xml"/><Relationship Id="rId9" Type="http://schemas.openxmlformats.org/officeDocument/2006/relationships/hyperlink" Target="https://careers.fourseasons.com/us/en/job/REQ10330638/Front-Desk-Agen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410177-6591-489A-8042-F4B3062E1B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3184</Words>
  <Characters>18149</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Saima Jabeen</dc:creator>
  <cp:keywords/>
  <dc:description/>
  <cp:lastModifiedBy>Rehan Shah</cp:lastModifiedBy>
  <cp:revision>2</cp:revision>
  <dcterms:created xsi:type="dcterms:W3CDTF">2025-02-07T21:54:00Z</dcterms:created>
  <dcterms:modified xsi:type="dcterms:W3CDTF">2025-02-07T21:54:00Z</dcterms:modified>
</cp:coreProperties>
</file>