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2A2A4" w14:textId="5909C4E1" w:rsidR="00554416" w:rsidRDefault="004917CA" w:rsidP="004917CA">
      <w:pPr>
        <w:spacing w:after="0"/>
        <w:jc w:val="left"/>
        <w:rPr>
          <w:sz w:val="30"/>
          <w:szCs w:val="30"/>
        </w:rPr>
      </w:pPr>
      <w:r>
        <w:rPr>
          <w:sz w:val="30"/>
          <w:szCs w:val="30"/>
        </w:rPr>
        <w:t>Mirela Margareta Lazar (1921853)</w:t>
      </w:r>
    </w:p>
    <w:p w14:paraId="66D2D5C3" w14:textId="54C1F750" w:rsidR="004917CA" w:rsidRPr="004917CA" w:rsidRDefault="004917CA" w:rsidP="004917CA">
      <w:pPr>
        <w:spacing w:after="0"/>
        <w:jc w:val="left"/>
        <w:rPr>
          <w:sz w:val="30"/>
          <w:szCs w:val="30"/>
        </w:rPr>
      </w:pPr>
      <w:r>
        <w:rPr>
          <w:sz w:val="30"/>
          <w:szCs w:val="30"/>
        </w:rPr>
        <w:t>Lecturer: Dr Gulnar Ali</w:t>
      </w:r>
    </w:p>
    <w:p w14:paraId="53A65474" w14:textId="77777777" w:rsidR="00554416" w:rsidRDefault="00554416" w:rsidP="00554416">
      <w:pPr>
        <w:jc w:val="center"/>
        <w:rPr>
          <w:b/>
          <w:bCs/>
          <w:sz w:val="32"/>
          <w:szCs w:val="36"/>
        </w:rPr>
      </w:pPr>
    </w:p>
    <w:p w14:paraId="2F02CF0B" w14:textId="77777777" w:rsidR="00554416" w:rsidRDefault="00554416" w:rsidP="00554416">
      <w:pPr>
        <w:jc w:val="center"/>
        <w:rPr>
          <w:b/>
          <w:bCs/>
          <w:sz w:val="32"/>
          <w:szCs w:val="36"/>
        </w:rPr>
      </w:pPr>
    </w:p>
    <w:p w14:paraId="19CD97DD" w14:textId="77777777" w:rsidR="00554416" w:rsidRDefault="00554416" w:rsidP="00554416">
      <w:pPr>
        <w:jc w:val="center"/>
        <w:rPr>
          <w:b/>
          <w:bCs/>
          <w:sz w:val="32"/>
          <w:szCs w:val="36"/>
        </w:rPr>
      </w:pPr>
    </w:p>
    <w:p w14:paraId="7F47BBF8" w14:textId="77777777" w:rsidR="00554416" w:rsidRDefault="00554416" w:rsidP="00554416">
      <w:pPr>
        <w:jc w:val="center"/>
        <w:rPr>
          <w:b/>
          <w:bCs/>
          <w:sz w:val="32"/>
          <w:szCs w:val="36"/>
        </w:rPr>
      </w:pPr>
    </w:p>
    <w:p w14:paraId="7E030C41" w14:textId="77777777" w:rsidR="00554416" w:rsidRDefault="00554416" w:rsidP="004917CA">
      <w:pPr>
        <w:spacing w:after="10"/>
        <w:jc w:val="center"/>
        <w:rPr>
          <w:b/>
          <w:bCs/>
          <w:sz w:val="32"/>
          <w:szCs w:val="36"/>
        </w:rPr>
      </w:pPr>
    </w:p>
    <w:p w14:paraId="55FA20DC" w14:textId="5D5D8D16" w:rsidR="00554416" w:rsidRDefault="00554416" w:rsidP="004917CA">
      <w:pPr>
        <w:spacing w:after="10"/>
        <w:jc w:val="center"/>
        <w:rPr>
          <w:b/>
          <w:bCs/>
          <w:sz w:val="32"/>
          <w:szCs w:val="36"/>
        </w:rPr>
      </w:pPr>
      <w:r w:rsidRPr="00554416">
        <w:rPr>
          <w:b/>
          <w:bCs/>
          <w:sz w:val="32"/>
          <w:szCs w:val="36"/>
        </w:rPr>
        <w:t>Effective team working and communication</w:t>
      </w:r>
      <w:r w:rsidR="004917CA">
        <w:rPr>
          <w:b/>
          <w:bCs/>
          <w:sz w:val="32"/>
          <w:szCs w:val="36"/>
        </w:rPr>
        <w:t xml:space="preserve"> </w:t>
      </w:r>
    </w:p>
    <w:p w14:paraId="68FA6EA4" w14:textId="7422BB7E" w:rsidR="004917CA" w:rsidRDefault="004917CA" w:rsidP="004917CA">
      <w:pPr>
        <w:spacing w:after="10"/>
        <w:jc w:val="center"/>
        <w:rPr>
          <w:b/>
          <w:bCs/>
          <w:sz w:val="32"/>
          <w:szCs w:val="36"/>
        </w:rPr>
      </w:pPr>
      <w:r>
        <w:rPr>
          <w:b/>
          <w:bCs/>
          <w:sz w:val="32"/>
          <w:szCs w:val="36"/>
        </w:rPr>
        <w:t>(BMSW4002)</w:t>
      </w:r>
    </w:p>
    <w:p w14:paraId="77CB6C83" w14:textId="77777777" w:rsidR="00554416" w:rsidRDefault="00554416">
      <w:pPr>
        <w:spacing w:line="276" w:lineRule="auto"/>
        <w:jc w:val="left"/>
        <w:rPr>
          <w:b/>
          <w:bCs/>
          <w:sz w:val="32"/>
          <w:szCs w:val="36"/>
        </w:rPr>
      </w:pPr>
      <w:r>
        <w:rPr>
          <w:b/>
          <w:bCs/>
          <w:sz w:val="32"/>
          <w:szCs w:val="36"/>
        </w:rPr>
        <w:br w:type="page"/>
      </w:r>
    </w:p>
    <w:p w14:paraId="520EE090" w14:textId="77777777" w:rsidR="00F35226" w:rsidRPr="00C165E0" w:rsidRDefault="00F35226" w:rsidP="00F35226">
      <w:pPr>
        <w:jc w:val="center"/>
        <w:rPr>
          <w:b/>
        </w:rPr>
      </w:pPr>
      <w:r w:rsidRPr="00C165E0">
        <w:rPr>
          <w:b/>
        </w:rPr>
        <w:lastRenderedPageBreak/>
        <w:t>Executive summary</w:t>
      </w:r>
    </w:p>
    <w:p w14:paraId="1FC9E1A3" w14:textId="77777777" w:rsidR="009A48C3" w:rsidRDefault="00F35226" w:rsidP="00F35226">
      <w:r w:rsidRPr="00C165E0">
        <w:t>This report has conducted on the understanding of communication and different communication skills. The effective communication system allows a business organisation to run its business smoothly as it helps to develop several relationships with</w:t>
      </w:r>
      <w:r>
        <w:t>in the workplace as well as</w:t>
      </w:r>
      <w:r w:rsidRPr="00C165E0">
        <w:t xml:space="preserve"> the </w:t>
      </w:r>
      <w:r>
        <w:t xml:space="preserve">relationships with </w:t>
      </w:r>
      <w:r w:rsidRPr="00C165E0">
        <w:t>customers, investors, and shareholders of the organisation.  On the other hand, poor communication within an organisation reduces the chances of getting success and increases the risk factors in the workplace to</w:t>
      </w:r>
      <w:r>
        <w:t xml:space="preserve"> operate the business effectively</w:t>
      </w:r>
      <w:r w:rsidRPr="00C165E0">
        <w:t>. Therefore, this report has demonstrated the different communication models with communication skills to understand their influence. How the poor communication process demotivates the working culture of an organisation and the ways of improvement als</w:t>
      </w:r>
      <w:r w:rsidR="007461FA">
        <w:t>o has presented in this report.</w:t>
      </w:r>
    </w:p>
    <w:p w14:paraId="1EE1DE38" w14:textId="77777777" w:rsidR="009A48C3" w:rsidRDefault="009A48C3">
      <w:pPr>
        <w:spacing w:line="276" w:lineRule="auto"/>
        <w:jc w:val="left"/>
      </w:pPr>
      <w:r>
        <w:br w:type="page"/>
      </w:r>
    </w:p>
    <w:sdt>
      <w:sdtPr>
        <w:rPr>
          <w:rFonts w:ascii="Times New Roman" w:eastAsiaTheme="minorHAnsi" w:hAnsi="Times New Roman" w:cstheme="minorBidi"/>
          <w:b w:val="0"/>
          <w:bCs w:val="0"/>
          <w:color w:val="auto"/>
          <w:sz w:val="24"/>
          <w:lang w:val="en-IN" w:bidi="bn-IN"/>
        </w:rPr>
        <w:id w:val="-1668020668"/>
        <w:docPartObj>
          <w:docPartGallery w:val="Table of Contents"/>
          <w:docPartUnique/>
        </w:docPartObj>
      </w:sdtPr>
      <w:sdtEndPr>
        <w:rPr>
          <w:lang w:val="en-GB"/>
        </w:rPr>
      </w:sdtEndPr>
      <w:sdtContent>
        <w:p w14:paraId="5A16C011" w14:textId="77777777" w:rsidR="009A48C3" w:rsidRDefault="009A48C3">
          <w:pPr>
            <w:pStyle w:val="TOCHeading"/>
          </w:pPr>
          <w:r>
            <w:t>Table of Contents</w:t>
          </w:r>
        </w:p>
        <w:p w14:paraId="35D32F15" w14:textId="77777777" w:rsidR="00105B17" w:rsidRDefault="009A48C3">
          <w:pPr>
            <w:pStyle w:val="TOC1"/>
            <w:tabs>
              <w:tab w:val="right" w:leader="dot" w:pos="9016"/>
            </w:tabs>
            <w:rPr>
              <w:rFonts w:asciiTheme="minorHAnsi" w:eastAsiaTheme="minorEastAsia" w:hAnsiTheme="minorHAnsi"/>
              <w:noProof/>
              <w:sz w:val="22"/>
              <w:szCs w:val="22"/>
              <w:lang w:val="en-US" w:bidi="ar-SA"/>
            </w:rPr>
          </w:pPr>
          <w:r>
            <w:fldChar w:fldCharType="begin"/>
          </w:r>
          <w:r>
            <w:instrText xml:space="preserve"> TOC \o "1-3" \h \z \u </w:instrText>
          </w:r>
          <w:r>
            <w:fldChar w:fldCharType="separate"/>
          </w:r>
          <w:hyperlink w:anchor="_Toc47978819" w:history="1">
            <w:r w:rsidR="00105B17" w:rsidRPr="006B7578">
              <w:rPr>
                <w:rStyle w:val="Hyperlink"/>
                <w:noProof/>
              </w:rPr>
              <w:t>Introduction</w:t>
            </w:r>
            <w:r w:rsidR="00105B17">
              <w:rPr>
                <w:noProof/>
                <w:webHidden/>
              </w:rPr>
              <w:tab/>
            </w:r>
            <w:r w:rsidR="00105B17">
              <w:rPr>
                <w:noProof/>
                <w:webHidden/>
              </w:rPr>
              <w:fldChar w:fldCharType="begin"/>
            </w:r>
            <w:r w:rsidR="00105B17">
              <w:rPr>
                <w:noProof/>
                <w:webHidden/>
              </w:rPr>
              <w:instrText xml:space="preserve"> PAGEREF _Toc47978819 \h </w:instrText>
            </w:r>
            <w:r w:rsidR="00105B17">
              <w:rPr>
                <w:noProof/>
                <w:webHidden/>
              </w:rPr>
            </w:r>
            <w:r w:rsidR="00105B17">
              <w:rPr>
                <w:noProof/>
                <w:webHidden/>
              </w:rPr>
              <w:fldChar w:fldCharType="separate"/>
            </w:r>
            <w:r w:rsidR="00105B17">
              <w:rPr>
                <w:noProof/>
                <w:webHidden/>
              </w:rPr>
              <w:t>4</w:t>
            </w:r>
            <w:r w:rsidR="00105B17">
              <w:rPr>
                <w:noProof/>
                <w:webHidden/>
              </w:rPr>
              <w:fldChar w:fldCharType="end"/>
            </w:r>
          </w:hyperlink>
        </w:p>
        <w:p w14:paraId="01C2097B" w14:textId="77777777" w:rsidR="00105B17" w:rsidRDefault="008D2932">
          <w:pPr>
            <w:pStyle w:val="TOC1"/>
            <w:tabs>
              <w:tab w:val="right" w:leader="dot" w:pos="9016"/>
            </w:tabs>
            <w:rPr>
              <w:rFonts w:asciiTheme="minorHAnsi" w:eastAsiaTheme="minorEastAsia" w:hAnsiTheme="minorHAnsi"/>
              <w:noProof/>
              <w:sz w:val="22"/>
              <w:szCs w:val="22"/>
              <w:lang w:val="en-US" w:bidi="ar-SA"/>
            </w:rPr>
          </w:pPr>
          <w:hyperlink w:anchor="_Toc47978820" w:history="1">
            <w:r w:rsidR="00105B17" w:rsidRPr="006B7578">
              <w:rPr>
                <w:rStyle w:val="Hyperlink"/>
                <w:noProof/>
              </w:rPr>
              <w:t>Demonstrate understanding of the models of communication and communication skills. Give examples of poor communication in workplace and suggest the process of improving communication.</w:t>
            </w:r>
            <w:r w:rsidR="00105B17">
              <w:rPr>
                <w:noProof/>
                <w:webHidden/>
              </w:rPr>
              <w:tab/>
            </w:r>
            <w:r w:rsidR="00105B17">
              <w:rPr>
                <w:noProof/>
                <w:webHidden/>
              </w:rPr>
              <w:fldChar w:fldCharType="begin"/>
            </w:r>
            <w:r w:rsidR="00105B17">
              <w:rPr>
                <w:noProof/>
                <w:webHidden/>
              </w:rPr>
              <w:instrText xml:space="preserve"> PAGEREF _Toc47978820 \h </w:instrText>
            </w:r>
            <w:r w:rsidR="00105B17">
              <w:rPr>
                <w:noProof/>
                <w:webHidden/>
              </w:rPr>
            </w:r>
            <w:r w:rsidR="00105B17">
              <w:rPr>
                <w:noProof/>
                <w:webHidden/>
              </w:rPr>
              <w:fldChar w:fldCharType="separate"/>
            </w:r>
            <w:r w:rsidR="00105B17">
              <w:rPr>
                <w:noProof/>
                <w:webHidden/>
              </w:rPr>
              <w:t>5</w:t>
            </w:r>
            <w:r w:rsidR="00105B17">
              <w:rPr>
                <w:noProof/>
                <w:webHidden/>
              </w:rPr>
              <w:fldChar w:fldCharType="end"/>
            </w:r>
          </w:hyperlink>
        </w:p>
        <w:p w14:paraId="0BF266CA" w14:textId="77777777" w:rsidR="00105B17" w:rsidRDefault="008D2932">
          <w:pPr>
            <w:pStyle w:val="TOC1"/>
            <w:tabs>
              <w:tab w:val="right" w:leader="dot" w:pos="9016"/>
            </w:tabs>
            <w:rPr>
              <w:rFonts w:asciiTheme="minorHAnsi" w:eastAsiaTheme="minorEastAsia" w:hAnsiTheme="minorHAnsi"/>
              <w:noProof/>
              <w:sz w:val="22"/>
              <w:szCs w:val="22"/>
              <w:lang w:val="en-US" w:bidi="ar-SA"/>
            </w:rPr>
          </w:pPr>
          <w:hyperlink w:anchor="_Toc47978821" w:history="1">
            <w:r w:rsidR="00105B17" w:rsidRPr="006B7578">
              <w:rPr>
                <w:rStyle w:val="Hyperlink"/>
                <w:noProof/>
                <w:shd w:val="clear" w:color="auto" w:fill="F3F3F3"/>
              </w:rPr>
              <w:t>Conclusion</w:t>
            </w:r>
            <w:r w:rsidR="00105B17">
              <w:rPr>
                <w:noProof/>
                <w:webHidden/>
              </w:rPr>
              <w:tab/>
            </w:r>
            <w:r w:rsidR="00105B17">
              <w:rPr>
                <w:noProof/>
                <w:webHidden/>
              </w:rPr>
              <w:fldChar w:fldCharType="begin"/>
            </w:r>
            <w:r w:rsidR="00105B17">
              <w:rPr>
                <w:noProof/>
                <w:webHidden/>
              </w:rPr>
              <w:instrText xml:space="preserve"> PAGEREF _Toc47978821 \h </w:instrText>
            </w:r>
            <w:r w:rsidR="00105B17">
              <w:rPr>
                <w:noProof/>
                <w:webHidden/>
              </w:rPr>
            </w:r>
            <w:r w:rsidR="00105B17">
              <w:rPr>
                <w:noProof/>
                <w:webHidden/>
              </w:rPr>
              <w:fldChar w:fldCharType="separate"/>
            </w:r>
            <w:r w:rsidR="00105B17">
              <w:rPr>
                <w:noProof/>
                <w:webHidden/>
              </w:rPr>
              <w:t>12</w:t>
            </w:r>
            <w:r w:rsidR="00105B17">
              <w:rPr>
                <w:noProof/>
                <w:webHidden/>
              </w:rPr>
              <w:fldChar w:fldCharType="end"/>
            </w:r>
          </w:hyperlink>
        </w:p>
        <w:p w14:paraId="6D5E0237" w14:textId="77777777" w:rsidR="00105B17" w:rsidRDefault="008D2932">
          <w:pPr>
            <w:pStyle w:val="TOC1"/>
            <w:tabs>
              <w:tab w:val="right" w:leader="dot" w:pos="9016"/>
            </w:tabs>
            <w:rPr>
              <w:rFonts w:asciiTheme="minorHAnsi" w:eastAsiaTheme="minorEastAsia" w:hAnsiTheme="minorHAnsi"/>
              <w:noProof/>
              <w:sz w:val="22"/>
              <w:szCs w:val="22"/>
              <w:lang w:val="en-US" w:bidi="ar-SA"/>
            </w:rPr>
          </w:pPr>
          <w:hyperlink w:anchor="_Toc47978822" w:history="1">
            <w:r w:rsidR="00105B17" w:rsidRPr="006B7578">
              <w:rPr>
                <w:rStyle w:val="Hyperlink"/>
                <w:noProof/>
              </w:rPr>
              <w:t>Journal bibliography:</w:t>
            </w:r>
            <w:r w:rsidR="00105B17">
              <w:rPr>
                <w:noProof/>
                <w:webHidden/>
              </w:rPr>
              <w:tab/>
            </w:r>
            <w:r w:rsidR="00105B17">
              <w:rPr>
                <w:noProof/>
                <w:webHidden/>
              </w:rPr>
              <w:fldChar w:fldCharType="begin"/>
            </w:r>
            <w:r w:rsidR="00105B17">
              <w:rPr>
                <w:noProof/>
                <w:webHidden/>
              </w:rPr>
              <w:instrText xml:space="preserve"> PAGEREF _Toc47978822 \h </w:instrText>
            </w:r>
            <w:r w:rsidR="00105B17">
              <w:rPr>
                <w:noProof/>
                <w:webHidden/>
              </w:rPr>
            </w:r>
            <w:r w:rsidR="00105B17">
              <w:rPr>
                <w:noProof/>
                <w:webHidden/>
              </w:rPr>
              <w:fldChar w:fldCharType="separate"/>
            </w:r>
            <w:r w:rsidR="00105B17">
              <w:rPr>
                <w:noProof/>
                <w:webHidden/>
              </w:rPr>
              <w:t>13</w:t>
            </w:r>
            <w:r w:rsidR="00105B17">
              <w:rPr>
                <w:noProof/>
                <w:webHidden/>
              </w:rPr>
              <w:fldChar w:fldCharType="end"/>
            </w:r>
          </w:hyperlink>
        </w:p>
        <w:p w14:paraId="4A87D69B" w14:textId="77777777" w:rsidR="00105B17" w:rsidRDefault="008D2932">
          <w:pPr>
            <w:pStyle w:val="TOC1"/>
            <w:tabs>
              <w:tab w:val="right" w:leader="dot" w:pos="9016"/>
            </w:tabs>
            <w:rPr>
              <w:rFonts w:asciiTheme="minorHAnsi" w:eastAsiaTheme="minorEastAsia" w:hAnsiTheme="minorHAnsi"/>
              <w:noProof/>
              <w:sz w:val="22"/>
              <w:szCs w:val="22"/>
              <w:lang w:val="en-US" w:bidi="ar-SA"/>
            </w:rPr>
          </w:pPr>
          <w:hyperlink w:anchor="_Toc47978823" w:history="1">
            <w:r w:rsidR="00105B17" w:rsidRPr="006B7578">
              <w:rPr>
                <w:rStyle w:val="Hyperlink"/>
                <w:noProof/>
              </w:rPr>
              <w:t>Works Cited</w:t>
            </w:r>
            <w:r w:rsidR="00105B17">
              <w:rPr>
                <w:noProof/>
                <w:webHidden/>
              </w:rPr>
              <w:tab/>
            </w:r>
            <w:r w:rsidR="00105B17">
              <w:rPr>
                <w:noProof/>
                <w:webHidden/>
              </w:rPr>
              <w:fldChar w:fldCharType="begin"/>
            </w:r>
            <w:r w:rsidR="00105B17">
              <w:rPr>
                <w:noProof/>
                <w:webHidden/>
              </w:rPr>
              <w:instrText xml:space="preserve"> PAGEREF _Toc47978823 \h </w:instrText>
            </w:r>
            <w:r w:rsidR="00105B17">
              <w:rPr>
                <w:noProof/>
                <w:webHidden/>
              </w:rPr>
            </w:r>
            <w:r w:rsidR="00105B17">
              <w:rPr>
                <w:noProof/>
                <w:webHidden/>
              </w:rPr>
              <w:fldChar w:fldCharType="separate"/>
            </w:r>
            <w:r w:rsidR="00105B17">
              <w:rPr>
                <w:noProof/>
                <w:webHidden/>
              </w:rPr>
              <w:t>13</w:t>
            </w:r>
            <w:r w:rsidR="00105B17">
              <w:rPr>
                <w:noProof/>
                <w:webHidden/>
              </w:rPr>
              <w:fldChar w:fldCharType="end"/>
            </w:r>
          </w:hyperlink>
        </w:p>
        <w:p w14:paraId="5840D2BF" w14:textId="77777777" w:rsidR="009A48C3" w:rsidRDefault="009A48C3">
          <w:r>
            <w:fldChar w:fldCharType="end"/>
          </w:r>
        </w:p>
      </w:sdtContent>
    </w:sdt>
    <w:p w14:paraId="49E1CC71" w14:textId="77777777" w:rsidR="007461FA" w:rsidRDefault="007461FA" w:rsidP="00F35226"/>
    <w:p w14:paraId="766CE9D5" w14:textId="77777777" w:rsidR="007461FA" w:rsidRDefault="007461FA">
      <w:pPr>
        <w:spacing w:line="276" w:lineRule="auto"/>
        <w:jc w:val="left"/>
      </w:pPr>
      <w:r>
        <w:br w:type="page"/>
      </w:r>
    </w:p>
    <w:p w14:paraId="4B5387F7" w14:textId="77777777" w:rsidR="007461FA" w:rsidRDefault="007461FA" w:rsidP="007461FA">
      <w:pPr>
        <w:pStyle w:val="Heading1"/>
      </w:pPr>
      <w:bookmarkStart w:id="0" w:name="_Toc47978819"/>
      <w:r w:rsidRPr="00793F90">
        <w:lastRenderedPageBreak/>
        <w:t>Introduction</w:t>
      </w:r>
      <w:bookmarkEnd w:id="0"/>
    </w:p>
    <w:p w14:paraId="5E93E4AC" w14:textId="77777777" w:rsidR="007461FA" w:rsidRDefault="007461FA" w:rsidP="007461FA">
      <w:r>
        <w:t>This report will be based on an understanding of the models of communication.  It will help students for effective teamwork and to develop their communication skills. This report will be describing the main theories relating to group dynamics, team working, and communication to their workplace. The main agenda of this report will be based on developing communication skills.</w:t>
      </w:r>
    </w:p>
    <w:p w14:paraId="6AB8816F" w14:textId="581A3597" w:rsidR="00F35226" w:rsidRPr="007461FA" w:rsidRDefault="007461FA" w:rsidP="00F35226">
      <w:pPr>
        <w:rPr>
          <w:shd w:val="clear" w:color="auto" w:fill="F3F3F3"/>
        </w:rPr>
      </w:pPr>
      <w:r>
        <w:t xml:space="preserve">Two types of theories will be mentioned in this report: one is the </w:t>
      </w:r>
      <w:proofErr w:type="spellStart"/>
      <w:r>
        <w:t>Shanon</w:t>
      </w:r>
      <w:proofErr w:type="spellEnd"/>
      <w:r>
        <w:t>-weaver model &amp; the second one</w:t>
      </w:r>
      <w:r w:rsidR="004917CA">
        <w:t xml:space="preserve"> </w:t>
      </w:r>
      <w:r>
        <w:t xml:space="preserve">is Berlo’s SMCR model. In </w:t>
      </w:r>
      <w:proofErr w:type="spellStart"/>
      <w:r>
        <w:t>Shanon</w:t>
      </w:r>
      <w:proofErr w:type="spellEnd"/>
      <w:r>
        <w:t xml:space="preserve">-weaver </w:t>
      </w:r>
      <w:r>
        <w:rPr>
          <w:shd w:val="clear" w:color="auto" w:fill="F3F3F3"/>
        </w:rPr>
        <w:t>report will describe</w:t>
      </w:r>
      <w:r>
        <w:t xml:space="preserve"> how communication models are effective for maintaining an active process of communication. Berlo’s SMCR model will describe</w:t>
      </w:r>
      <w:r>
        <w:rPr>
          <w:shd w:val="clear" w:color="auto" w:fill="F3F3F3"/>
        </w:rPr>
        <w:t xml:space="preserve"> the </w:t>
      </w:r>
      <w:r>
        <w:t xml:space="preserve">four primary elements that are necessary for effective communication and for making the process of communication successful. </w:t>
      </w:r>
      <w:r>
        <w:rPr>
          <w:shd w:val="clear" w:color="auto" w:fill="F3F3F3"/>
        </w:rPr>
        <w:t>Examples of weak communication approaches will be discussed along with that suggestion will be provided on how this could be improved.</w:t>
      </w:r>
    </w:p>
    <w:p w14:paraId="434A6F31" w14:textId="77777777" w:rsidR="00F35226" w:rsidRDefault="00F35226">
      <w:pPr>
        <w:spacing w:line="276" w:lineRule="auto"/>
        <w:jc w:val="left"/>
        <w:rPr>
          <w:rFonts w:eastAsiaTheme="majorEastAsia" w:cstheme="majorBidi"/>
          <w:b/>
          <w:bCs/>
          <w:sz w:val="26"/>
          <w:szCs w:val="33"/>
        </w:rPr>
      </w:pPr>
      <w:r>
        <w:br w:type="page"/>
      </w:r>
    </w:p>
    <w:p w14:paraId="19988BE9" w14:textId="77777777" w:rsidR="00416CDB" w:rsidRDefault="0081754C" w:rsidP="009A48C3">
      <w:pPr>
        <w:pStyle w:val="Heading1"/>
      </w:pPr>
      <w:bookmarkStart w:id="1" w:name="_Toc47978820"/>
      <w:r>
        <w:lastRenderedPageBreak/>
        <w:t>Demonstrate understanding of the models of communication and communication skills. Give examples of poor communication in workplace and suggest the process of improving communication.</w:t>
      </w:r>
      <w:bookmarkEnd w:id="1"/>
      <w:r>
        <w:t xml:space="preserve"> </w:t>
      </w:r>
    </w:p>
    <w:p w14:paraId="0C3C2CB5" w14:textId="77777777" w:rsidR="003F1038" w:rsidRDefault="00281DD4" w:rsidP="00281DD4">
      <w:r>
        <w:t xml:space="preserve">For identifying the effectiveness and process of communication, </w:t>
      </w:r>
      <w:r w:rsidR="00703BE6">
        <w:t>use of various theories for communication</w:t>
      </w:r>
      <w:r w:rsidR="002F5574">
        <w:t xml:space="preserve"> can be beneficial. Use of this theory will also be helpful for individual to make their communication skill more developed and improved.</w:t>
      </w:r>
      <w:r w:rsidR="00FB7154">
        <w:t xml:space="preserve"> Hence, </w:t>
      </w:r>
      <w:r w:rsidR="0046332A">
        <w:t xml:space="preserve">mostly used theories for communication are </w:t>
      </w:r>
      <w:r w:rsidR="003F1038">
        <w:t>described below:</w:t>
      </w:r>
    </w:p>
    <w:p w14:paraId="7B8BE508" w14:textId="77777777" w:rsidR="00946C55" w:rsidRDefault="00946C55" w:rsidP="00281DD4">
      <w:pPr>
        <w:rPr>
          <w:b/>
          <w:bCs/>
          <w:u w:val="single"/>
        </w:rPr>
      </w:pPr>
      <w:r>
        <w:rPr>
          <w:b/>
          <w:bCs/>
          <w:u w:val="single"/>
        </w:rPr>
        <w:t>Theories for communication:</w:t>
      </w:r>
    </w:p>
    <w:p w14:paraId="40DE5679" w14:textId="77777777" w:rsidR="006C4BC1" w:rsidRDefault="006C4BC1" w:rsidP="00281DD4">
      <w:pPr>
        <w:rPr>
          <w:u w:val="single"/>
        </w:rPr>
      </w:pPr>
      <w:r>
        <w:rPr>
          <w:u w:val="single"/>
        </w:rPr>
        <w:t>Berlo’s SMCR model:</w:t>
      </w:r>
    </w:p>
    <w:p w14:paraId="2CA82F75" w14:textId="77777777" w:rsidR="00DA19B6" w:rsidRDefault="00AF714C" w:rsidP="00281DD4">
      <w:r>
        <w:t xml:space="preserve">In the year of 1960, David Berlo invented this model, where he first described about four major elements that are necessary for effective communication and for making the process of communication successful. </w:t>
      </w:r>
      <w:r w:rsidR="00DA19B6">
        <w:t>Those major elements of communication are described in this report:</w:t>
      </w:r>
    </w:p>
    <w:p w14:paraId="4B316AA1" w14:textId="77777777" w:rsidR="00CA1C6E" w:rsidRDefault="00AD0407" w:rsidP="00AD0407">
      <w:pPr>
        <w:rPr>
          <w:b/>
          <w:bCs/>
        </w:rPr>
      </w:pPr>
      <w:r>
        <w:t>1</w:t>
      </w:r>
      <w:r w:rsidRPr="00CA1C6E">
        <w:rPr>
          <w:b/>
          <w:bCs/>
        </w:rPr>
        <w:t>. Source</w:t>
      </w:r>
      <w:r w:rsidR="00CA1C6E">
        <w:rPr>
          <w:b/>
          <w:bCs/>
        </w:rPr>
        <w:t>:</w:t>
      </w:r>
    </w:p>
    <w:p w14:paraId="41D47522" w14:textId="77777777" w:rsidR="002A4753" w:rsidRDefault="0081670C" w:rsidP="00AD0407">
      <w:r>
        <w:t>Source can be mentioned as that individual, who is responsible for starting the communication process. In that perspective, source is creating message</w:t>
      </w:r>
      <w:r w:rsidR="008B0C4B">
        <w:t xml:space="preserve"> and send it for the receiver. While a person is playing the role of source, then his/her attitude as well as level of knowledge will be considered as a significant factor. Regarding this, </w:t>
      </w:r>
      <w:r w:rsidR="0000312C">
        <w:t xml:space="preserve">for making the communication process successful, </w:t>
      </w:r>
      <w:r w:rsidR="00F033BD">
        <w:t>the source needs high communication skill as it will allow the person to play the role of source and to keep his/her point of view easily in-front of others.</w:t>
      </w:r>
      <w:r w:rsidR="00703024">
        <w:t xml:space="preserve"> Along with this, </w:t>
      </w:r>
      <w:r w:rsidR="00346F02">
        <w:t xml:space="preserve">while the source is sending the message then it is necessary to have enough knowledge regarding the message as it can make the communication process effective. </w:t>
      </w:r>
    </w:p>
    <w:p w14:paraId="0E9E809B" w14:textId="77777777" w:rsidR="002A4753" w:rsidRDefault="002A4753" w:rsidP="00AD0407">
      <w:pPr>
        <w:rPr>
          <w:b/>
          <w:bCs/>
        </w:rPr>
      </w:pPr>
      <w:r>
        <w:rPr>
          <w:b/>
          <w:bCs/>
        </w:rPr>
        <w:lastRenderedPageBreak/>
        <w:t>Message:</w:t>
      </w:r>
    </w:p>
    <w:p w14:paraId="71B87952" w14:textId="77777777" w:rsidR="003953A8" w:rsidRDefault="00DC1923" w:rsidP="00AD0407">
      <w:r>
        <w:t>Along with that, for effectiveness of communication, message is the most critical element and without this element, it is not possible to start the process</w:t>
      </w:r>
      <w:r w:rsidR="0073497E">
        <w:t xml:space="preserve"> at all. As per this model, </w:t>
      </w:r>
      <w:r w:rsidR="00C21AA3">
        <w:t xml:space="preserve">the source can use different forms </w:t>
      </w:r>
      <w:r w:rsidR="00F3182A">
        <w:t>while sending message such as code, presentation, audio, texts etc</w:t>
      </w:r>
      <w:sdt>
        <w:sdtPr>
          <w:id w:val="244788316"/>
          <w:citation/>
        </w:sdtPr>
        <w:sdtEndPr/>
        <w:sdtContent>
          <w:r w:rsidR="00642BE0">
            <w:fldChar w:fldCharType="begin"/>
          </w:r>
          <w:r w:rsidR="00F3182A">
            <w:instrText xml:space="preserve">CITATION Junnd \l 16393 </w:instrText>
          </w:r>
          <w:r w:rsidR="00642BE0">
            <w:fldChar w:fldCharType="separate"/>
          </w:r>
          <w:r w:rsidR="00F3182A">
            <w:rPr>
              <w:noProof/>
            </w:rPr>
            <w:t>(Juneja nd)</w:t>
          </w:r>
          <w:r w:rsidR="00642BE0">
            <w:fldChar w:fldCharType="end"/>
          </w:r>
        </w:sdtContent>
      </w:sdt>
      <w:r w:rsidR="00F3182A">
        <w:t xml:space="preserve">. Different techniques of sharing message are elements, code and content as well. </w:t>
      </w:r>
      <w:r w:rsidR="00B0163C">
        <w:t xml:space="preserve">Element as message is about </w:t>
      </w:r>
      <w:r w:rsidR="00405B51">
        <w:t xml:space="preserve">those staffs which are not verbal. </w:t>
      </w:r>
      <w:r w:rsidR="00CE3D2D">
        <w:t xml:space="preserve">On the other hand, code includes a new format of message that hide the inner meaning of the message and that can be understand through decode the code. </w:t>
      </w:r>
      <w:r w:rsidR="009D14BF">
        <w:t xml:space="preserve">The left content is about </w:t>
      </w:r>
      <w:r w:rsidR="00E02C94">
        <w:t xml:space="preserve">the prime meaning of the message. </w:t>
      </w:r>
    </w:p>
    <w:p w14:paraId="4D1335C6" w14:textId="77777777" w:rsidR="00A43403" w:rsidRDefault="00A43403" w:rsidP="00AD0407">
      <w:pPr>
        <w:rPr>
          <w:b/>
          <w:bCs/>
        </w:rPr>
      </w:pPr>
      <w:r>
        <w:rPr>
          <w:b/>
          <w:bCs/>
        </w:rPr>
        <w:t>Channel:</w:t>
      </w:r>
    </w:p>
    <w:p w14:paraId="7502D7D9" w14:textId="5FFA8EFC" w:rsidR="00E90A06" w:rsidRDefault="00FF39A8" w:rsidP="00AD0407">
      <w:r>
        <w:t xml:space="preserve">Channel can be defined as the process that the source uses all the time to share their message for the receiver. </w:t>
      </w:r>
      <w:r w:rsidR="00830DA3">
        <w:t xml:space="preserve">For the </w:t>
      </w:r>
      <w:r w:rsidR="00C34417">
        <w:t>effectiveness of</w:t>
      </w:r>
      <w:r w:rsidR="00830DA3">
        <w:t xml:space="preserve"> communication, choosing effective channel is very critical and for this purpose, the source needs to be </w:t>
      </w:r>
      <w:proofErr w:type="gramStart"/>
      <w:r w:rsidR="00830DA3">
        <w:t>careful for</w:t>
      </w:r>
      <w:proofErr w:type="gramEnd"/>
      <w:r w:rsidR="00830DA3">
        <w:t xml:space="preserve"> choosing their channel. </w:t>
      </w:r>
      <w:r w:rsidR="00303783">
        <w:t>With the globalisation</w:t>
      </w:r>
      <w:r w:rsidR="00785A92">
        <w:t xml:space="preserve"> channels become modified that the source can use for communication purpose. </w:t>
      </w:r>
      <w:r w:rsidR="00695374">
        <w:t>Along with that external channel, several time</w:t>
      </w:r>
      <w:r w:rsidR="00530921">
        <w:t>s</w:t>
      </w:r>
      <w:r w:rsidR="00695374">
        <w:t xml:space="preserve"> human being also uses their five basic internal </w:t>
      </w:r>
      <w:proofErr w:type="gramStart"/>
      <w:r w:rsidR="00695374">
        <w:t>channel</w:t>
      </w:r>
      <w:proofErr w:type="gramEnd"/>
      <w:r w:rsidR="00695374">
        <w:t xml:space="preserve"> while communication</w:t>
      </w:r>
      <w:r w:rsidR="00530921">
        <w:t>.</w:t>
      </w:r>
      <w:r w:rsidR="00BA10F7">
        <w:t xml:space="preserve"> With the use of those </w:t>
      </w:r>
      <w:r w:rsidR="00C34417">
        <w:t>channel the</w:t>
      </w:r>
      <w:r w:rsidR="00D97C3C">
        <w:t xml:space="preserve"> source and the receiver can also become successful to share their messages</w:t>
      </w:r>
      <w:r w:rsidR="00AD1CB8">
        <w:t xml:space="preserve"> </w:t>
      </w:r>
      <w:r w:rsidR="00AD1CB8">
        <w:rPr>
          <w:shd w:val="clear" w:color="auto" w:fill="FFFFFF"/>
        </w:rPr>
        <w:t>(Saud, 2014)</w:t>
      </w:r>
      <w:r w:rsidR="00D97C3C">
        <w:t xml:space="preserve">. </w:t>
      </w:r>
    </w:p>
    <w:p w14:paraId="091FA7C1" w14:textId="77777777" w:rsidR="0006429D" w:rsidRDefault="0006429D" w:rsidP="00AD0407">
      <w:pPr>
        <w:rPr>
          <w:b/>
          <w:bCs/>
        </w:rPr>
      </w:pPr>
      <w:r w:rsidRPr="0006429D">
        <w:rPr>
          <w:b/>
          <w:bCs/>
        </w:rPr>
        <w:t>Receiver:</w:t>
      </w:r>
    </w:p>
    <w:p w14:paraId="1E735DC6" w14:textId="77777777" w:rsidR="00865C37" w:rsidRDefault="009F2B0F" w:rsidP="00AD0407">
      <w:r>
        <w:t xml:space="preserve">As per this model, receiver is </w:t>
      </w:r>
      <w:proofErr w:type="gramStart"/>
      <w:r>
        <w:t>the lest</w:t>
      </w:r>
      <w:proofErr w:type="gramEnd"/>
      <w:r>
        <w:t xml:space="preserve"> factor and that is one or more than one, who are responsible for </w:t>
      </w:r>
      <w:r w:rsidR="00956D61">
        <w:t xml:space="preserve">getting the message, which is coming from sender. </w:t>
      </w:r>
      <w:r w:rsidR="00754F4B">
        <w:t xml:space="preserve">It will be easier for the receiver to understand the message, while the source will be successful to identify appropriate form of message as well as proper channel. </w:t>
      </w:r>
    </w:p>
    <w:p w14:paraId="4AE1336B" w14:textId="77777777" w:rsidR="000A5E27" w:rsidRDefault="000A5E27" w:rsidP="00AD0407">
      <w:pPr>
        <w:rPr>
          <w:u w:val="single"/>
        </w:rPr>
      </w:pPr>
      <w:r>
        <w:rPr>
          <w:u w:val="single"/>
        </w:rPr>
        <w:t>Example:</w:t>
      </w:r>
    </w:p>
    <w:p w14:paraId="3C7E7C71" w14:textId="77777777" w:rsidR="000A5E27" w:rsidRDefault="005277A4" w:rsidP="00AD0407">
      <w:r>
        <w:lastRenderedPageBreak/>
        <w:t xml:space="preserve">A workplace includes varieties of staffs and in this type of situation, </w:t>
      </w:r>
      <w:r w:rsidR="008500D0">
        <w:t xml:space="preserve">use of Berlo’s model of communication </w:t>
      </w:r>
      <w:r w:rsidR="00DE42A8">
        <w:t>can be perfect. This model will allow the sender to point out the actual form of message as well as the effective channel</w:t>
      </w:r>
      <w:r w:rsidR="002A49F1">
        <w:t xml:space="preserve"> that will make the communication process successful. </w:t>
      </w:r>
      <w:r w:rsidR="00F446D5">
        <w:t xml:space="preserve">As per this model, the source will be successful to consider the appropriate form of message and channel and due to this, one or more than one </w:t>
      </w:r>
      <w:proofErr w:type="gramStart"/>
      <w:r w:rsidR="00F446D5">
        <w:t>receivers</w:t>
      </w:r>
      <w:proofErr w:type="gramEnd"/>
      <w:r w:rsidR="00F446D5">
        <w:t xml:space="preserve"> will be successful </w:t>
      </w:r>
      <w:r w:rsidR="00C11F4F">
        <w:t xml:space="preserve">to make the communication process effective. </w:t>
      </w:r>
      <w:r w:rsidR="009C0167">
        <w:t xml:space="preserve">Therefore, it can be said that use of this model will allow </w:t>
      </w:r>
      <w:r w:rsidR="007B287D">
        <w:t xml:space="preserve">maintaining a free flow of communication in the workplace among the internal people of the workplace. </w:t>
      </w:r>
    </w:p>
    <w:p w14:paraId="5B78DC75" w14:textId="77777777" w:rsidR="003C0B5E" w:rsidRDefault="003C0B5E" w:rsidP="00AD0407">
      <w:pPr>
        <w:rPr>
          <w:u w:val="single"/>
        </w:rPr>
      </w:pPr>
      <w:r>
        <w:rPr>
          <w:u w:val="single"/>
        </w:rPr>
        <w:t>Shannon-weaver model:</w:t>
      </w:r>
    </w:p>
    <w:p w14:paraId="46AE5370" w14:textId="77777777" w:rsidR="001B56A7" w:rsidRDefault="002B55B2" w:rsidP="00AD0407">
      <w:r>
        <w:t xml:space="preserve">Besides the model of BERLO, Shannon Weaver model of communication is also very effective for maintaining an effective process of communication. </w:t>
      </w:r>
      <w:r w:rsidR="007F5889">
        <w:t xml:space="preserve">With the use of this, expressing and sharing information can also be easier </w:t>
      </w:r>
      <w:r w:rsidR="00791DBD">
        <w:t xml:space="preserve">for people. This model was invented in 1948 with the </w:t>
      </w:r>
      <w:r w:rsidR="00391EC6">
        <w:t xml:space="preserve">joint </w:t>
      </w:r>
      <w:r w:rsidR="001E38BD">
        <w:t xml:space="preserve">inventions of Shannon and Weaver. Another well-known name of this model is mathematical theory of communication. </w:t>
      </w:r>
      <w:r w:rsidR="00411B8A">
        <w:t>This model is a little bit advanced than BERLO’s SMCR model</w:t>
      </w:r>
      <w:r w:rsidR="003C381B">
        <w:t xml:space="preserve"> as this model identified six elements as the prime aspects </w:t>
      </w:r>
      <w:r w:rsidR="003B47A6">
        <w:t>of this model.</w:t>
      </w:r>
      <w:r w:rsidR="001B56A7">
        <w:t xml:space="preserve"> Those are:</w:t>
      </w:r>
    </w:p>
    <w:p w14:paraId="28C3CED9" w14:textId="77777777" w:rsidR="00A86B99" w:rsidRDefault="00CA24BD" w:rsidP="00AD0407">
      <w:r>
        <w:t xml:space="preserve">1. </w:t>
      </w:r>
      <w:r w:rsidR="00A86B99">
        <w:t>Sender:</w:t>
      </w:r>
    </w:p>
    <w:p w14:paraId="7AE32888" w14:textId="77777777" w:rsidR="00DB4F90" w:rsidRDefault="000505F9" w:rsidP="00AD0407">
      <w:r>
        <w:t>L</w:t>
      </w:r>
      <w:r w:rsidR="002E7151">
        <w:t>ike, Berlo’s SMCR model, Shannon-Weaver model of communication also states sender as the responsible person</w:t>
      </w:r>
      <w:r w:rsidR="00DB4F90">
        <w:t xml:space="preserve"> for creating message and starting the process of communication.</w:t>
      </w:r>
    </w:p>
    <w:p w14:paraId="7796D11B" w14:textId="77777777" w:rsidR="000505F9" w:rsidRDefault="000505F9" w:rsidP="00AD0407">
      <w:r>
        <w:t>2. Encoder:</w:t>
      </w:r>
    </w:p>
    <w:p w14:paraId="6FE0E1A1" w14:textId="77777777" w:rsidR="00A86B99" w:rsidRPr="00AD1CB8" w:rsidRDefault="00F22890" w:rsidP="00AD0407">
      <w:pPr>
        <w:rPr>
          <w:shd w:val="clear" w:color="auto" w:fill="FFFFFF"/>
        </w:rPr>
      </w:pPr>
      <w:r>
        <w:t>Encoding is the process of transforming the message into code with several specific process</w:t>
      </w:r>
      <w:r w:rsidR="00AA3212">
        <w:t xml:space="preserve">es. </w:t>
      </w:r>
      <w:r w:rsidR="0043750B">
        <w:t>In that case, encoder can be defined as machine or a person</w:t>
      </w:r>
      <w:r w:rsidR="00AD1CB8">
        <w:t xml:space="preserve"> (</w:t>
      </w:r>
      <w:r w:rsidR="00AD1CB8">
        <w:rPr>
          <w:shd w:val="clear" w:color="auto" w:fill="FFFFFF"/>
        </w:rPr>
        <w:t>Al-</w:t>
      </w:r>
      <w:proofErr w:type="spellStart"/>
      <w:r w:rsidR="00AD1CB8">
        <w:rPr>
          <w:shd w:val="clear" w:color="auto" w:fill="FFFFFF"/>
        </w:rPr>
        <w:t>Fedagh</w:t>
      </w:r>
      <w:proofErr w:type="spellEnd"/>
      <w:r w:rsidR="00AD1CB8">
        <w:rPr>
          <w:shd w:val="clear" w:color="auto" w:fill="FFFFFF"/>
        </w:rPr>
        <w:t xml:space="preserve"> 2016)</w:t>
      </w:r>
      <w:r w:rsidR="0043750B">
        <w:t xml:space="preserve">. </w:t>
      </w:r>
    </w:p>
    <w:p w14:paraId="213CE230" w14:textId="77777777" w:rsidR="00281DD4" w:rsidRDefault="00281DD4" w:rsidP="00AD0407"/>
    <w:p w14:paraId="37BE194A" w14:textId="77777777" w:rsidR="00650BA9" w:rsidRDefault="00650BA9" w:rsidP="00AD0407">
      <w:r>
        <w:lastRenderedPageBreak/>
        <w:t xml:space="preserve">3. </w:t>
      </w:r>
      <w:r w:rsidR="00716B1E">
        <w:t>Channel:</w:t>
      </w:r>
    </w:p>
    <w:p w14:paraId="12DCFB29" w14:textId="77777777" w:rsidR="00716B1E" w:rsidRDefault="00474282" w:rsidP="00AD0407">
      <w:r>
        <w:t xml:space="preserve">Along with that, channel includes the means that the sender uses for sending the message </w:t>
      </w:r>
      <w:r w:rsidR="00416CDB">
        <w:t xml:space="preserve">to receiver. </w:t>
      </w:r>
    </w:p>
    <w:p w14:paraId="429C0E1D" w14:textId="77777777" w:rsidR="00EE3CF8" w:rsidRDefault="00EE3CF8" w:rsidP="00AD0407">
      <w:r>
        <w:t>4. Noise:</w:t>
      </w:r>
    </w:p>
    <w:p w14:paraId="77D64D8B" w14:textId="77777777" w:rsidR="00BC42B0" w:rsidRDefault="00360673" w:rsidP="00AD0407">
      <w:r>
        <w:t>Besides that, one of the unique thing</w:t>
      </w:r>
      <w:r w:rsidR="003645F7">
        <w:t>s</w:t>
      </w:r>
      <w:r>
        <w:t xml:space="preserve"> that Shannon-weaver discovered through this model </w:t>
      </w:r>
      <w:r w:rsidR="001B4705">
        <w:t>is noise</w:t>
      </w:r>
      <w:sdt>
        <w:sdtPr>
          <w:id w:val="244788318"/>
          <w:citation/>
        </w:sdtPr>
        <w:sdtEndPr/>
        <w:sdtContent>
          <w:r w:rsidR="00642BE0">
            <w:fldChar w:fldCharType="begin"/>
          </w:r>
          <w:r w:rsidR="00515A3C">
            <w:instrText xml:space="preserve">CITATION Drend \l 16393 </w:instrText>
          </w:r>
          <w:r w:rsidR="00642BE0">
            <w:fldChar w:fldCharType="separate"/>
          </w:r>
          <w:r w:rsidR="00515A3C">
            <w:rPr>
              <w:noProof/>
            </w:rPr>
            <w:t>(Drew nd)</w:t>
          </w:r>
          <w:r w:rsidR="00642BE0">
            <w:fldChar w:fldCharType="end"/>
          </w:r>
        </w:sdtContent>
      </w:sdt>
      <w:r w:rsidR="001B4705">
        <w:t>.</w:t>
      </w:r>
      <w:r w:rsidR="008D323D">
        <w:t xml:space="preserve"> It is different types of disturbance that both the sender and receiver face in the communication process. </w:t>
      </w:r>
      <w:r w:rsidR="007D02FF">
        <w:t>W</w:t>
      </w:r>
      <w:r w:rsidR="00592D5F">
        <w:t xml:space="preserve">hile discussing about noise, </w:t>
      </w:r>
      <w:proofErr w:type="gramStart"/>
      <w:r w:rsidR="00592D5F">
        <w:t>It</w:t>
      </w:r>
      <w:proofErr w:type="gramEnd"/>
      <w:r w:rsidR="00592D5F">
        <w:t xml:space="preserve"> can be said that Noise can be </w:t>
      </w:r>
      <w:proofErr w:type="spellStart"/>
      <w:r w:rsidR="00592D5F">
        <w:t>catagorised</w:t>
      </w:r>
      <w:proofErr w:type="spellEnd"/>
      <w:r w:rsidR="00592D5F">
        <w:t xml:space="preserve"> into two groups and that are internal and external noise. </w:t>
      </w:r>
      <w:r w:rsidR="00D42D3F">
        <w:t xml:space="preserve">The reason of internal noise is Sender </w:t>
      </w:r>
      <w:r w:rsidR="00B0436A">
        <w:t>due to the fault of sender. On the other hand, external noise</w:t>
      </w:r>
      <w:r w:rsidR="003645F7">
        <w:t>s</w:t>
      </w:r>
      <w:r w:rsidR="00B0436A">
        <w:t xml:space="preserve"> most of the</w:t>
      </w:r>
      <w:r w:rsidR="003645F7">
        <w:t xml:space="preserve"> times </w:t>
      </w:r>
      <w:r w:rsidR="00B0436A">
        <w:t xml:space="preserve">occurred due to </w:t>
      </w:r>
      <w:r w:rsidR="003645F7">
        <w:t>poor network systems.</w:t>
      </w:r>
      <w:r w:rsidR="0053657E">
        <w:t xml:space="preserve"> Apart from this, natural disaster can also be considered </w:t>
      </w:r>
      <w:r w:rsidR="00A5236A">
        <w:t>one of the major reasons for external communication</w:t>
      </w:r>
      <w:r w:rsidR="00AB2DD0">
        <w:t xml:space="preserve"> </w:t>
      </w:r>
      <w:sdt>
        <w:sdtPr>
          <w:id w:val="244788319"/>
          <w:citation/>
        </w:sdtPr>
        <w:sdtEndPr/>
        <w:sdtContent>
          <w:r w:rsidR="00642BE0">
            <w:fldChar w:fldCharType="begin"/>
          </w:r>
          <w:r w:rsidR="002A3A71">
            <w:instrText xml:space="preserve">CITATION GAB13 \l 16393 </w:instrText>
          </w:r>
          <w:r w:rsidR="00642BE0">
            <w:fldChar w:fldCharType="separate"/>
          </w:r>
          <w:r w:rsidR="002A3A71">
            <w:rPr>
              <w:noProof/>
            </w:rPr>
            <w:t>(GABRIELLERICHARD 2013)</w:t>
          </w:r>
          <w:r w:rsidR="00642BE0">
            <w:fldChar w:fldCharType="end"/>
          </w:r>
        </w:sdtContent>
      </w:sdt>
      <w:r w:rsidR="00A5236A">
        <w:t xml:space="preserve">. </w:t>
      </w:r>
      <w:r w:rsidR="00D26BB5">
        <w:t xml:space="preserve">Due to extreme noise, </w:t>
      </w:r>
      <w:r w:rsidR="002E706C">
        <w:t xml:space="preserve">the communication process can be </w:t>
      </w:r>
      <w:r w:rsidR="00AB2DD0">
        <w:t>affected</w:t>
      </w:r>
      <w:r w:rsidR="002E706C">
        <w:t xml:space="preserve"> in a negative way.</w:t>
      </w:r>
    </w:p>
    <w:p w14:paraId="7369B39F" w14:textId="77777777" w:rsidR="00BC42B0" w:rsidRDefault="00BC42B0" w:rsidP="00AD0407">
      <w:r>
        <w:t>5. Decoder:</w:t>
      </w:r>
    </w:p>
    <w:p w14:paraId="391CCAC8" w14:textId="77777777" w:rsidR="004F484C" w:rsidRDefault="004F484C" w:rsidP="00AD0407">
      <w:r>
        <w:t xml:space="preserve">With the help of </w:t>
      </w:r>
      <w:proofErr w:type="gramStart"/>
      <w:r>
        <w:t>decoder</w:t>
      </w:r>
      <w:proofErr w:type="gramEnd"/>
      <w:r>
        <w:t xml:space="preserve"> the receiver becomes successful to decode the actual meaning of the message, which is encoded.</w:t>
      </w:r>
    </w:p>
    <w:p w14:paraId="209C236A" w14:textId="77777777" w:rsidR="002D424B" w:rsidRDefault="004F484C" w:rsidP="00AD0407">
      <w:r>
        <w:t xml:space="preserve">6. </w:t>
      </w:r>
      <w:r w:rsidR="002D424B">
        <w:t>Receiver:</w:t>
      </w:r>
    </w:p>
    <w:p w14:paraId="21075B4C" w14:textId="77777777" w:rsidR="00737E16" w:rsidRDefault="00BD44DB" w:rsidP="00AD0407">
      <w:r>
        <w:t>Like Berlo’s SMCR model, Shannon Weaver also define receiver as an individual, who receives the message from sender</w:t>
      </w:r>
      <w:r w:rsidR="00730D8D">
        <w:t xml:space="preserve"> (</w:t>
      </w:r>
      <w:r w:rsidR="00730D8D">
        <w:rPr>
          <w:shd w:val="clear" w:color="auto" w:fill="FFFFFF"/>
        </w:rPr>
        <w:t>Maras, 2018</w:t>
      </w:r>
      <w:r w:rsidR="00730D8D">
        <w:t>)</w:t>
      </w:r>
      <w:r>
        <w:t xml:space="preserve">. </w:t>
      </w:r>
    </w:p>
    <w:p w14:paraId="32463885" w14:textId="77777777" w:rsidR="00737E16" w:rsidRDefault="00737E16" w:rsidP="00AD0407">
      <w:r>
        <w:t>Feedback:</w:t>
      </w:r>
    </w:p>
    <w:p w14:paraId="4AF30BD9" w14:textId="77777777" w:rsidR="00C5027A" w:rsidRDefault="00737E16" w:rsidP="00AD0407">
      <w:r>
        <w:t xml:space="preserve">Apart from the above mentioned </w:t>
      </w:r>
      <w:r w:rsidR="00257E58">
        <w:t xml:space="preserve">six </w:t>
      </w:r>
      <w:r w:rsidR="006A1196">
        <w:t>elements</w:t>
      </w:r>
      <w:r w:rsidR="00257E58">
        <w:t xml:space="preserve">, one of the </w:t>
      </w:r>
      <w:r w:rsidR="006A1196">
        <w:t>elements</w:t>
      </w:r>
      <w:r w:rsidR="00257E58">
        <w:t xml:space="preserve"> that was introduced through this model is feedback. Feedback is the element that allows sender to under</w:t>
      </w:r>
      <w:r w:rsidR="00476BE5">
        <w:t xml:space="preserve">stand the </w:t>
      </w:r>
      <w:r w:rsidR="00476BE5">
        <w:lastRenderedPageBreak/>
        <w:t>effectiveness of the communication process</w:t>
      </w:r>
      <w:r w:rsidR="00E65C17">
        <w:t xml:space="preserve"> </w:t>
      </w:r>
      <w:sdt>
        <w:sdtPr>
          <w:id w:val="244788320"/>
          <w:citation/>
        </w:sdtPr>
        <w:sdtEndPr/>
        <w:sdtContent>
          <w:r w:rsidR="00642BE0">
            <w:fldChar w:fldCharType="begin"/>
          </w:r>
          <w:r w:rsidR="002A3A71">
            <w:instrText xml:space="preserve">CITATION bus181 \l 16393 </w:instrText>
          </w:r>
          <w:r w:rsidR="00642BE0">
            <w:fldChar w:fldCharType="separate"/>
          </w:r>
          <w:r w:rsidR="002A3A71">
            <w:rPr>
              <w:noProof/>
            </w:rPr>
            <w:t>(businesstopia 2018)</w:t>
          </w:r>
          <w:r w:rsidR="00642BE0">
            <w:fldChar w:fldCharType="end"/>
          </w:r>
        </w:sdtContent>
      </w:sdt>
      <w:r w:rsidR="00476BE5">
        <w:t xml:space="preserve">. </w:t>
      </w:r>
      <w:r w:rsidR="006A1196">
        <w:t>Feedback is about the response of the receiver that he/she provides base</w:t>
      </w:r>
      <w:r w:rsidR="00E65C17">
        <w:t>d on the message of the sender.</w:t>
      </w:r>
    </w:p>
    <w:p w14:paraId="691A7340" w14:textId="77777777" w:rsidR="00E65C17" w:rsidRDefault="00E65C17" w:rsidP="00E65C17">
      <w:pPr>
        <w:pStyle w:val="NormalWeb"/>
        <w:spacing w:before="0" w:beforeAutospacing="0" w:after="200" w:afterAutospacing="0" w:line="480" w:lineRule="auto"/>
        <w:jc w:val="both"/>
        <w:rPr>
          <w:color w:val="000000"/>
        </w:rPr>
      </w:pPr>
      <w:r w:rsidRPr="00903535">
        <w:rPr>
          <w:u w:val="single"/>
        </w:rPr>
        <w:t>Example</w:t>
      </w:r>
      <w:r w:rsidRPr="00447520">
        <w:t xml:space="preserve">: A workplace includes diversities of works, and in this type of situation, the use of </w:t>
      </w:r>
      <w:proofErr w:type="spellStart"/>
      <w:r w:rsidRPr="00447520">
        <w:t>Shanon</w:t>
      </w:r>
      <w:proofErr w:type="spellEnd"/>
      <w:r w:rsidRPr="00447520">
        <w:t xml:space="preserve">-weaver model communication can be perfect. This model will allow the sender to point out the actual form of the message as well as the effective channel that will make the communication process successful. As per this </w:t>
      </w:r>
      <w:proofErr w:type="spellStart"/>
      <w:proofErr w:type="gramStart"/>
      <w:r w:rsidRPr="00447520">
        <w:t>model,expressing</w:t>
      </w:r>
      <w:proofErr w:type="spellEnd"/>
      <w:proofErr w:type="gramEnd"/>
      <w:r w:rsidRPr="00447520">
        <w:t xml:space="preserve"> and sharing information can also be easier for people. In this model, a sender is a responsible person for creating a message. Starting the process of communication &amp; encoder is the process of transforming the message into code with several specific processes. In this example, noise is </w:t>
      </w:r>
      <w:proofErr w:type="spellStart"/>
      <w:r w:rsidRPr="00447520">
        <w:t>categorised</w:t>
      </w:r>
      <w:proofErr w:type="spellEnd"/>
      <w:r w:rsidRPr="00447520">
        <w:t xml:space="preserve"> into two groups internal &amp; external &amp; with the help decoder &amp; receiver, and it becomes successful in receiving &amp; sending messages.</w:t>
      </w:r>
    </w:p>
    <w:p w14:paraId="36C43BE9" w14:textId="77777777" w:rsidR="008E5E74" w:rsidRDefault="008E5E74" w:rsidP="008E5E74">
      <w:pPr>
        <w:rPr>
          <w:b/>
          <w:u w:val="single"/>
        </w:rPr>
      </w:pPr>
      <w:r w:rsidRPr="00962695">
        <w:rPr>
          <w:b/>
          <w:u w:val="single"/>
        </w:rPr>
        <w:t>Examples of poor communication:</w:t>
      </w:r>
    </w:p>
    <w:p w14:paraId="213B356F" w14:textId="77777777" w:rsidR="008E5E74" w:rsidRDefault="008E5E74" w:rsidP="008E5E74">
      <w:r w:rsidRPr="00962695">
        <w:rPr>
          <w:b/>
        </w:rPr>
        <w:t xml:space="preserve">1. </w:t>
      </w:r>
      <w:r>
        <w:rPr>
          <w:b/>
        </w:rPr>
        <w:t>P</w:t>
      </w:r>
      <w:r w:rsidRPr="00962695">
        <w:rPr>
          <w:b/>
        </w:rPr>
        <w:t>assive-Aggressive Communication:</w:t>
      </w:r>
      <w:r>
        <w:t xml:space="preserve"> This is an example of poor communication within the organisational context, which affects the employees of an organisation directly, and it forecasts the thinking of an individual regarding the others. This is a very difficult issue to get resolve as the method of communication that use to apply in this </w:t>
      </w:r>
      <w:proofErr w:type="gramStart"/>
      <w:r>
        <w:t>particular procedure</w:t>
      </w:r>
      <w:proofErr w:type="gramEnd"/>
      <w:r>
        <w:t xml:space="preserve"> is mostly restrained and may not be considered as highly violent, unpleasant, or confrontational. Although the receiver of the other end might realise neglected or treated poorly, this can point out the relationship and can damage that. In order to make that simpler, employees and managers neglect to communicate with their co-workers is a type of passive-aggressive communication. Willingly sending emails or letters to the opposite person, instead of having face to face communication in the office form several issues </w:t>
      </w:r>
      <w:sdt>
        <w:sdtPr>
          <w:id w:val="-1674824674"/>
          <w:citation/>
        </w:sdtPr>
        <w:sdtEndPr/>
        <w:sdtContent>
          <w:r w:rsidR="00103BD2">
            <w:fldChar w:fldCharType="begin"/>
          </w:r>
          <w:r w:rsidR="00103BD2">
            <w:instrText xml:space="preserve"> CITATION Laz19 \l 1033 </w:instrText>
          </w:r>
          <w:r w:rsidR="00103BD2">
            <w:fldChar w:fldCharType="separate"/>
          </w:r>
          <w:r>
            <w:rPr>
              <w:noProof/>
            </w:rPr>
            <w:t>(Lazzari, 2019)</w:t>
          </w:r>
          <w:r w:rsidR="00103BD2">
            <w:rPr>
              <w:noProof/>
            </w:rPr>
            <w:fldChar w:fldCharType="end"/>
          </w:r>
        </w:sdtContent>
      </w:sdt>
      <w:r>
        <w:t>.</w:t>
      </w:r>
    </w:p>
    <w:p w14:paraId="777DAA5A" w14:textId="77777777" w:rsidR="008E5E74" w:rsidRPr="00A346AC" w:rsidRDefault="008E5E74" w:rsidP="008E5E74">
      <w:pPr>
        <w:rPr>
          <w:shd w:val="clear" w:color="auto" w:fill="FFFFFF"/>
        </w:rPr>
      </w:pPr>
      <w:r w:rsidRPr="001F7F65">
        <w:rPr>
          <w:b/>
        </w:rPr>
        <w:t>2. The Blame Game:</w:t>
      </w:r>
      <w:r>
        <w:t xml:space="preserve"> Another significant example of poor communication within the organisation is the blame game, where an individual uses to blame the others for their own </w:t>
      </w:r>
      <w:r>
        <w:lastRenderedPageBreak/>
        <w:t xml:space="preserve">mistakes. This </w:t>
      </w:r>
      <w:proofErr w:type="gramStart"/>
      <w:r>
        <w:t>particular approach</w:t>
      </w:r>
      <w:proofErr w:type="gramEnd"/>
      <w:r>
        <w:t xml:space="preserve"> is closely linked with organisational ethical consideration and responsibility. Accepting their own mistakes and blaming taking the responsibilities for such mistakes shows the lack </w:t>
      </w:r>
      <w:proofErr w:type="gramStart"/>
      <w:r>
        <w:t>of .responsibility</w:t>
      </w:r>
      <w:proofErr w:type="gramEnd"/>
      <w:r>
        <w:t xml:space="preserve"> of the employee </w:t>
      </w:r>
      <w:r>
        <w:rPr>
          <w:shd w:val="clear" w:color="auto" w:fill="FFFFFF"/>
        </w:rPr>
        <w:t>(Thorne, 2015)</w:t>
      </w:r>
      <w:r>
        <w:t xml:space="preserve">. Yet on this situation, blaming others for that and blaming them as counterproductive instead of solving the issues that have been created for their own mistake can hamper the objectives of the common good. On the other hand, such approaches from an employee like blaming others for the own mistakes can damage the working relationship with the other employees and may find themselves in an occurred position within the workplace, which is a </w:t>
      </w:r>
      <w:proofErr w:type="spellStart"/>
      <w:r>
        <w:t>favorable</w:t>
      </w:r>
      <w:proofErr w:type="spellEnd"/>
      <w:r>
        <w:t xml:space="preserve"> condition for an individual </w:t>
      </w:r>
      <w:r>
        <w:rPr>
          <w:shd w:val="clear" w:color="auto" w:fill="FFFFFF"/>
        </w:rPr>
        <w:t>(King, 2018)</w:t>
      </w:r>
      <w:r>
        <w:t>.</w:t>
      </w:r>
    </w:p>
    <w:p w14:paraId="2AFD4664" w14:textId="77777777" w:rsidR="008E5E74" w:rsidRDefault="008E5E74" w:rsidP="008E5E74">
      <w:r w:rsidRPr="001F7F65">
        <w:rPr>
          <w:b/>
        </w:rPr>
        <w:t>3. Constant Interruption:</w:t>
      </w:r>
      <w:r>
        <w:rPr>
          <w:b/>
        </w:rPr>
        <w:t xml:space="preserve"> </w:t>
      </w:r>
      <w:r>
        <w:t xml:space="preserve">Another example of poor communication is continuously interrupting others. When a person is talking about anything, the sender wants the others to be listened to. However, in many circumstances, it has been evidenced that the receiver jumped into the middle of the conversation to express their views on that </w:t>
      </w:r>
      <w:proofErr w:type="gramStart"/>
      <w:r>
        <w:t>particular topic</w:t>
      </w:r>
      <w:proofErr w:type="gramEnd"/>
      <w:r>
        <w:t xml:space="preserve">. In that perspective, the sender might feel offended, or it might happen that the message that the sender wants to send might not be fetched appropriately. Sometimes the receiver feels that constant interruption may show the receiver; however, it becomes exactly opposite </w:t>
      </w:r>
      <w:sdt>
        <w:sdtPr>
          <w:id w:val="-1674824673"/>
          <w:citation/>
        </w:sdtPr>
        <w:sdtEndPr/>
        <w:sdtContent>
          <w:r w:rsidR="00103BD2">
            <w:fldChar w:fldCharType="begin"/>
          </w:r>
          <w:r w:rsidR="00103BD2">
            <w:instrText xml:space="preserve"> CITATION BOO16 \l 1033 </w:instrText>
          </w:r>
          <w:r w:rsidR="00103BD2">
            <w:fldChar w:fldCharType="separate"/>
          </w:r>
          <w:r>
            <w:rPr>
              <w:noProof/>
            </w:rPr>
            <w:t>(BOOGAARD, 2016)</w:t>
          </w:r>
          <w:r w:rsidR="00103BD2">
            <w:rPr>
              <w:noProof/>
            </w:rPr>
            <w:fldChar w:fldCharType="end"/>
          </w:r>
        </w:sdtContent>
      </w:sdt>
      <w:r>
        <w:t>.</w:t>
      </w:r>
    </w:p>
    <w:p w14:paraId="5182425E" w14:textId="77777777" w:rsidR="008E5E74" w:rsidRDefault="008E5E74" w:rsidP="008E5E74">
      <w:r>
        <w:t xml:space="preserve">All these are the few examples of poor communication, which can be resolved in various ways, and these communicational approaches can hinder the effective communicational approaches that have been mentioned before. The Passive-Aggressive approach of communication can be improved in various ways, out of which by utilising the Shannon-Wavier model, where the senders need to be more prominent about what they what to communicate, as the communication from their end will be transmitted after encoding the message by the encoder. Hence, any unpleasant message from the sender will be decoded. Moreover, noise is another issue that might negatively affect this communicational </w:t>
      </w:r>
      <w:r>
        <w:lastRenderedPageBreak/>
        <w:t>procedure. Any disputes in this section might interrupt the flow of the message. Also, there will be another person who will decode the message to make that understand, another big issue for the sender. Also, the sender provides feedback for the message to the sender; hence, though this model, unpleasant behaviour with others within the workplace can be removed.</w:t>
      </w:r>
    </w:p>
    <w:p w14:paraId="0D38FA66" w14:textId="77777777" w:rsidR="00E65C17" w:rsidRDefault="008E5E74" w:rsidP="008E5E74">
      <w:r>
        <w:t xml:space="preserve">The blame game can be resolved by Berlo’s model, as this model used to keep the free flow of the messages within the organisational context. Hence, constant communication for a </w:t>
      </w:r>
      <w:proofErr w:type="gramStart"/>
      <w:r>
        <w:t>particular matter</w:t>
      </w:r>
      <w:proofErr w:type="gramEnd"/>
      <w:r>
        <w:t xml:space="preserve"> will be there; henceforth, it can be easily identified who has made a mistake. Hence, that person will not get the opportunity to blame others. Another the poor communication issues can be resolved by practicing the active listening procedure, and by providing training to the employees on effective communicational process, where they can learn how to allow the other people to speak without interrupting.</w:t>
      </w:r>
    </w:p>
    <w:p w14:paraId="5DEAE442" w14:textId="77777777" w:rsidR="00E65C17" w:rsidRDefault="00E65C17">
      <w:pPr>
        <w:spacing w:line="276" w:lineRule="auto"/>
        <w:jc w:val="left"/>
      </w:pPr>
      <w:r>
        <w:br w:type="page"/>
      </w:r>
    </w:p>
    <w:p w14:paraId="1743A394" w14:textId="77777777" w:rsidR="00E65C17" w:rsidRDefault="00E65C17" w:rsidP="00E65C17">
      <w:pPr>
        <w:pStyle w:val="Heading1"/>
        <w:rPr>
          <w:shd w:val="clear" w:color="auto" w:fill="F3F3F3"/>
        </w:rPr>
      </w:pPr>
      <w:bookmarkStart w:id="2" w:name="_Toc47978821"/>
      <w:r>
        <w:rPr>
          <w:shd w:val="clear" w:color="auto" w:fill="F3F3F3"/>
        </w:rPr>
        <w:lastRenderedPageBreak/>
        <w:t>Conclusion</w:t>
      </w:r>
      <w:bookmarkEnd w:id="2"/>
    </w:p>
    <w:p w14:paraId="18E711F3" w14:textId="77777777" w:rsidR="00E65C17" w:rsidRDefault="00E65C17" w:rsidP="00E65C17">
      <w:r>
        <w:rPr>
          <w:shd w:val="clear" w:color="auto" w:fill="F3F3F3"/>
        </w:rPr>
        <w:t>This report was based on an understanding of the models of communication.  It was for helping students for effective teamwork and to develop their communication skills. This report was basically depending on the main theories relating to group dynamics, team working &amp; communication in their own workplace. Throughout, the report was focused on developing communication skills.</w:t>
      </w:r>
    </w:p>
    <w:p w14:paraId="73A85F0E" w14:textId="77777777" w:rsidR="00E65C17" w:rsidRDefault="00E65C17" w:rsidP="00E65C17">
      <w:pPr>
        <w:rPr>
          <w:shd w:val="clear" w:color="auto" w:fill="F3F3F3"/>
        </w:rPr>
      </w:pPr>
      <w:r>
        <w:rPr>
          <w:shd w:val="clear" w:color="auto" w:fill="F3F3F3"/>
        </w:rPr>
        <w:t xml:space="preserve">In this report, </w:t>
      </w:r>
      <w:proofErr w:type="gramStart"/>
      <w:r>
        <w:rPr>
          <w:shd w:val="clear" w:color="auto" w:fill="F3F3F3"/>
        </w:rPr>
        <w:t>it’s</w:t>
      </w:r>
      <w:proofErr w:type="gramEnd"/>
      <w:r>
        <w:rPr>
          <w:shd w:val="clear" w:color="auto" w:fill="F3F3F3"/>
        </w:rPr>
        <w:t xml:space="preserve"> found two types of theory: one is the </w:t>
      </w:r>
      <w:proofErr w:type="spellStart"/>
      <w:r>
        <w:rPr>
          <w:shd w:val="clear" w:color="auto" w:fill="F3F3F3"/>
        </w:rPr>
        <w:t>Shanon</w:t>
      </w:r>
      <w:proofErr w:type="spellEnd"/>
      <w:r>
        <w:rPr>
          <w:shd w:val="clear" w:color="auto" w:fill="F3F3F3"/>
        </w:rPr>
        <w:t xml:space="preserve">-weaver model, and the other one was Berlo’s SMCR model. </w:t>
      </w:r>
      <w:proofErr w:type="spellStart"/>
      <w:r>
        <w:rPr>
          <w:shd w:val="clear" w:color="auto" w:fill="F3F3F3"/>
        </w:rPr>
        <w:t>Shanon</w:t>
      </w:r>
      <w:proofErr w:type="spellEnd"/>
      <w:r>
        <w:rPr>
          <w:shd w:val="clear" w:color="auto" w:fill="F3F3F3"/>
        </w:rPr>
        <w:t>-weaver's report was based on how communication models are effective for maintaining an effective process of communication. Berlo’s SMCR model was described about the four major elements which were necessary for effective communication and for making the process of communication successful. Examples of poor communication were discussed, along with that suggestion has been provided on how this could be improved. </w:t>
      </w:r>
    </w:p>
    <w:p w14:paraId="1D539CBE" w14:textId="77777777" w:rsidR="00C5027A" w:rsidRDefault="00C5027A" w:rsidP="008E5E74">
      <w:r>
        <w:br w:type="page"/>
      </w:r>
    </w:p>
    <w:p w14:paraId="2BB0D3DB" w14:textId="77777777" w:rsidR="00C5027A" w:rsidRDefault="00C5027A" w:rsidP="00C5027A">
      <w:pPr>
        <w:pStyle w:val="Heading1"/>
      </w:pPr>
      <w:bookmarkStart w:id="3" w:name="_Toc47978822"/>
      <w:r>
        <w:lastRenderedPageBreak/>
        <w:t>Journal bibliography:</w:t>
      </w:r>
      <w:bookmarkEnd w:id="3"/>
    </w:p>
    <w:p w14:paraId="39BC4031" w14:textId="77777777" w:rsidR="00AD1CB8" w:rsidRDefault="00AD1CB8" w:rsidP="00AD1CB8">
      <w:r>
        <w:rPr>
          <w:shd w:val="clear" w:color="auto" w:fill="FFFFFF"/>
        </w:rPr>
        <w:t>Al-</w:t>
      </w:r>
      <w:proofErr w:type="spellStart"/>
      <w:r>
        <w:rPr>
          <w:shd w:val="clear" w:color="auto" w:fill="FFFFFF"/>
        </w:rPr>
        <w:t>Fedaghi</w:t>
      </w:r>
      <w:proofErr w:type="spellEnd"/>
      <w:r>
        <w:rPr>
          <w:shd w:val="clear" w:color="auto" w:fill="FFFFFF"/>
        </w:rPr>
        <w:t>, S., 2016. A conceptual foundation for the Shannon-Weaver model of communication. </w:t>
      </w:r>
      <w:r>
        <w:rPr>
          <w:i/>
          <w:iCs/>
          <w:shd w:val="clear" w:color="auto" w:fill="FFFFFF"/>
        </w:rPr>
        <w:t>International Journal of Soft Computing</w:t>
      </w:r>
      <w:r>
        <w:rPr>
          <w:shd w:val="clear" w:color="auto" w:fill="FFFFFF"/>
        </w:rPr>
        <w:t>, </w:t>
      </w:r>
      <w:r>
        <w:rPr>
          <w:i/>
          <w:iCs/>
          <w:shd w:val="clear" w:color="auto" w:fill="FFFFFF"/>
        </w:rPr>
        <w:t>7</w:t>
      </w:r>
      <w:r>
        <w:rPr>
          <w:shd w:val="clear" w:color="auto" w:fill="FFFFFF"/>
        </w:rPr>
        <w:t>(1), pp.12-19.</w:t>
      </w:r>
    </w:p>
    <w:p w14:paraId="05F76428" w14:textId="77777777" w:rsidR="00AD1CB8" w:rsidRDefault="00AD1CB8" w:rsidP="008E5E74">
      <w:pPr>
        <w:rPr>
          <w:shd w:val="clear" w:color="auto" w:fill="FFFFFF"/>
        </w:rPr>
      </w:pPr>
      <w:r>
        <w:rPr>
          <w:shd w:val="clear" w:color="auto" w:fill="FFFFFF"/>
        </w:rPr>
        <w:t>King, B.J., Gilmore</w:t>
      </w:r>
      <w:r>
        <w:rPr>
          <w:rFonts w:ascii="Cambria Math" w:hAnsi="Cambria Math" w:cs="Cambria Math"/>
          <w:shd w:val="clear" w:color="auto" w:fill="FFFFFF"/>
        </w:rPr>
        <w:t>‐</w:t>
      </w:r>
      <w:proofErr w:type="spellStart"/>
      <w:r>
        <w:rPr>
          <w:shd w:val="clear" w:color="auto" w:fill="FFFFFF"/>
        </w:rPr>
        <w:t>Bykovskyi</w:t>
      </w:r>
      <w:proofErr w:type="spellEnd"/>
      <w:r>
        <w:rPr>
          <w:shd w:val="clear" w:color="auto" w:fill="FFFFFF"/>
        </w:rPr>
        <w:t xml:space="preserve">, A.L., </w:t>
      </w:r>
      <w:proofErr w:type="spellStart"/>
      <w:r>
        <w:rPr>
          <w:shd w:val="clear" w:color="auto" w:fill="FFFFFF"/>
        </w:rPr>
        <w:t>Roiland</w:t>
      </w:r>
      <w:proofErr w:type="spellEnd"/>
      <w:r>
        <w:rPr>
          <w:shd w:val="clear" w:color="auto" w:fill="FFFFFF"/>
        </w:rPr>
        <w:t xml:space="preserve">, R.A., </w:t>
      </w:r>
      <w:proofErr w:type="spellStart"/>
      <w:r>
        <w:rPr>
          <w:shd w:val="clear" w:color="auto" w:fill="FFFFFF"/>
        </w:rPr>
        <w:t>Polnaszek</w:t>
      </w:r>
      <w:proofErr w:type="spellEnd"/>
      <w:r>
        <w:rPr>
          <w:shd w:val="clear" w:color="auto" w:fill="FFFFFF"/>
        </w:rPr>
        <w:t>, B.E., Bowers, B.J. and Kind, A.J., 2018. The consequences of poor communication during transitions from hospital to skilled nursing facility: a qualitative study. </w:t>
      </w:r>
      <w:r>
        <w:rPr>
          <w:i/>
          <w:iCs/>
          <w:shd w:val="clear" w:color="auto" w:fill="FFFFFF"/>
        </w:rPr>
        <w:t>Journal of the American Geriatrics Society</w:t>
      </w:r>
      <w:r>
        <w:rPr>
          <w:shd w:val="clear" w:color="auto" w:fill="FFFFFF"/>
        </w:rPr>
        <w:t>, </w:t>
      </w:r>
      <w:r>
        <w:rPr>
          <w:i/>
          <w:iCs/>
          <w:shd w:val="clear" w:color="auto" w:fill="FFFFFF"/>
        </w:rPr>
        <w:t>61</w:t>
      </w:r>
      <w:r>
        <w:rPr>
          <w:shd w:val="clear" w:color="auto" w:fill="FFFFFF"/>
        </w:rPr>
        <w:t>(7), pp.1095-1102.</w:t>
      </w:r>
    </w:p>
    <w:p w14:paraId="7ECA0986" w14:textId="77777777" w:rsidR="00AD1CB8" w:rsidRDefault="00AD1CB8" w:rsidP="00C5027A">
      <w:pPr>
        <w:rPr>
          <w:shd w:val="clear" w:color="auto" w:fill="FFFFFF"/>
        </w:rPr>
      </w:pPr>
      <w:r>
        <w:rPr>
          <w:shd w:val="clear" w:color="auto" w:fill="FFFFFF"/>
        </w:rPr>
        <w:t>Maras, S., 2018. Beyond the transmission model: Shannon, Weaver, and the critique of sender/message/receiver. </w:t>
      </w:r>
      <w:r>
        <w:rPr>
          <w:i/>
          <w:iCs/>
          <w:shd w:val="clear" w:color="auto" w:fill="FFFFFF"/>
        </w:rPr>
        <w:t>Australian Journal of Communication</w:t>
      </w:r>
      <w:r>
        <w:rPr>
          <w:shd w:val="clear" w:color="auto" w:fill="FFFFFF"/>
        </w:rPr>
        <w:t>, </w:t>
      </w:r>
      <w:r>
        <w:rPr>
          <w:i/>
          <w:iCs/>
          <w:shd w:val="clear" w:color="auto" w:fill="FFFFFF"/>
        </w:rPr>
        <w:t>27</w:t>
      </w:r>
      <w:r>
        <w:rPr>
          <w:shd w:val="clear" w:color="auto" w:fill="FFFFFF"/>
        </w:rPr>
        <w:t>(3), p.123.</w:t>
      </w:r>
    </w:p>
    <w:p w14:paraId="27DC6652" w14:textId="77777777" w:rsidR="00AD1CB8" w:rsidRDefault="00AD1CB8" w:rsidP="00AD1CB8">
      <w:pPr>
        <w:rPr>
          <w:shd w:val="clear" w:color="auto" w:fill="FFFFFF"/>
        </w:rPr>
      </w:pPr>
      <w:r>
        <w:rPr>
          <w:shd w:val="clear" w:color="auto" w:fill="FFFFFF"/>
        </w:rPr>
        <w:t xml:space="preserve">Saud, S., </w:t>
      </w:r>
      <w:proofErr w:type="spellStart"/>
      <w:r>
        <w:rPr>
          <w:shd w:val="clear" w:color="auto" w:fill="FFFFFF"/>
        </w:rPr>
        <w:t>Jufri</w:t>
      </w:r>
      <w:proofErr w:type="spellEnd"/>
      <w:r>
        <w:rPr>
          <w:shd w:val="clear" w:color="auto" w:fill="FFFFFF"/>
        </w:rPr>
        <w:t xml:space="preserve">, A. and Rahman, M.A., 2014. Learning devices development on descriptive writing for foreign language based on </w:t>
      </w:r>
      <w:proofErr w:type="spellStart"/>
      <w:r>
        <w:rPr>
          <w:shd w:val="clear" w:color="auto" w:fill="FFFFFF"/>
        </w:rPr>
        <w:t>berlo'ssmcr</w:t>
      </w:r>
      <w:proofErr w:type="spellEnd"/>
      <w:r>
        <w:rPr>
          <w:shd w:val="clear" w:color="auto" w:fill="FFFFFF"/>
        </w:rPr>
        <w:t xml:space="preserve"> communication model of secondary school student. </w:t>
      </w:r>
      <w:r>
        <w:rPr>
          <w:i/>
          <w:iCs/>
          <w:shd w:val="clear" w:color="auto" w:fill="FFFFFF"/>
        </w:rPr>
        <w:t>Journal of Language Teaching and Research</w:t>
      </w:r>
      <w:r>
        <w:rPr>
          <w:shd w:val="clear" w:color="auto" w:fill="FFFFFF"/>
        </w:rPr>
        <w:t>, </w:t>
      </w:r>
      <w:r>
        <w:rPr>
          <w:i/>
          <w:iCs/>
          <w:shd w:val="clear" w:color="auto" w:fill="FFFFFF"/>
        </w:rPr>
        <w:t>5</w:t>
      </w:r>
      <w:r>
        <w:rPr>
          <w:shd w:val="clear" w:color="auto" w:fill="FFFFFF"/>
        </w:rPr>
        <w:t>(5), p.1033.</w:t>
      </w:r>
    </w:p>
    <w:p w14:paraId="4D4E2F61" w14:textId="77777777" w:rsidR="00AD1CB8" w:rsidRDefault="00AD1CB8" w:rsidP="008E5E74">
      <w:pPr>
        <w:rPr>
          <w:shd w:val="clear" w:color="auto" w:fill="FFFFFF"/>
        </w:rPr>
      </w:pPr>
      <w:r>
        <w:rPr>
          <w:shd w:val="clear" w:color="auto" w:fill="FFFFFF"/>
        </w:rPr>
        <w:t xml:space="preserve">Thorne, S.E., </w:t>
      </w:r>
      <w:proofErr w:type="spellStart"/>
      <w:r>
        <w:rPr>
          <w:shd w:val="clear" w:color="auto" w:fill="FFFFFF"/>
        </w:rPr>
        <w:t>Bultz</w:t>
      </w:r>
      <w:proofErr w:type="spellEnd"/>
      <w:r>
        <w:rPr>
          <w:shd w:val="clear" w:color="auto" w:fill="FFFFFF"/>
        </w:rPr>
        <w:t xml:space="preserve">, B.D. and </w:t>
      </w:r>
      <w:proofErr w:type="spellStart"/>
      <w:r>
        <w:rPr>
          <w:shd w:val="clear" w:color="auto" w:fill="FFFFFF"/>
        </w:rPr>
        <w:t>Baile</w:t>
      </w:r>
      <w:proofErr w:type="spellEnd"/>
      <w:r>
        <w:rPr>
          <w:shd w:val="clear" w:color="auto" w:fill="FFFFFF"/>
        </w:rPr>
        <w:t xml:space="preserve">, W.F., 2015. Is there a cost to poor communication in cancer </w:t>
      </w:r>
      <w:proofErr w:type="gramStart"/>
      <w:r>
        <w:rPr>
          <w:shd w:val="clear" w:color="auto" w:fill="FFFFFF"/>
        </w:rPr>
        <w:t>care?:</w:t>
      </w:r>
      <w:proofErr w:type="gramEnd"/>
      <w:r>
        <w:rPr>
          <w:shd w:val="clear" w:color="auto" w:fill="FFFFFF"/>
        </w:rPr>
        <w:t xml:space="preserve"> a critical review of the literature. </w:t>
      </w:r>
      <w:r>
        <w:rPr>
          <w:i/>
          <w:iCs/>
          <w:shd w:val="clear" w:color="auto" w:fill="FFFFFF"/>
        </w:rPr>
        <w:t>Psycho</w:t>
      </w:r>
      <w:r>
        <w:rPr>
          <w:rFonts w:ascii="Cambria Math" w:hAnsi="Cambria Math" w:cs="Cambria Math"/>
          <w:i/>
          <w:iCs/>
          <w:shd w:val="clear" w:color="auto" w:fill="FFFFFF"/>
        </w:rPr>
        <w:t>‐</w:t>
      </w:r>
      <w:r>
        <w:rPr>
          <w:i/>
          <w:iCs/>
          <w:shd w:val="clear" w:color="auto" w:fill="FFFFFF"/>
        </w:rPr>
        <w:t xml:space="preserve">Oncology: Journal of the Psychological, Social and </w:t>
      </w:r>
      <w:proofErr w:type="spellStart"/>
      <w:r>
        <w:rPr>
          <w:i/>
          <w:iCs/>
          <w:shd w:val="clear" w:color="auto" w:fill="FFFFFF"/>
        </w:rPr>
        <w:t>Behavioral</w:t>
      </w:r>
      <w:proofErr w:type="spellEnd"/>
      <w:r>
        <w:rPr>
          <w:i/>
          <w:iCs/>
          <w:shd w:val="clear" w:color="auto" w:fill="FFFFFF"/>
        </w:rPr>
        <w:t xml:space="preserve"> Dimensions of Cancer</w:t>
      </w:r>
      <w:r>
        <w:rPr>
          <w:shd w:val="clear" w:color="auto" w:fill="FFFFFF"/>
        </w:rPr>
        <w:t>, </w:t>
      </w:r>
      <w:r>
        <w:rPr>
          <w:i/>
          <w:iCs/>
          <w:shd w:val="clear" w:color="auto" w:fill="FFFFFF"/>
        </w:rPr>
        <w:t>14</w:t>
      </w:r>
      <w:r>
        <w:rPr>
          <w:shd w:val="clear" w:color="auto" w:fill="FFFFFF"/>
        </w:rPr>
        <w:t>(10), pp.875-884.</w:t>
      </w:r>
    </w:p>
    <w:sdt>
      <w:sdtPr>
        <w:rPr>
          <w:rFonts w:eastAsiaTheme="minorHAnsi" w:cstheme="minorBidi"/>
          <w:b w:val="0"/>
          <w:bCs w:val="0"/>
          <w:sz w:val="24"/>
          <w:szCs w:val="28"/>
        </w:rPr>
        <w:id w:val="-1668020670"/>
        <w:docPartObj>
          <w:docPartGallery w:val="Bibliographies"/>
          <w:docPartUnique/>
        </w:docPartObj>
      </w:sdtPr>
      <w:sdtEndPr/>
      <w:sdtContent>
        <w:bookmarkStart w:id="4" w:name="_Toc47978823" w:displacedByCustomXml="prev"/>
        <w:p w14:paraId="4B7C830A" w14:textId="77777777" w:rsidR="00460C3B" w:rsidRDefault="00460C3B">
          <w:pPr>
            <w:pStyle w:val="Heading1"/>
          </w:pPr>
          <w:r>
            <w:t>Works Cited</w:t>
          </w:r>
          <w:bookmarkEnd w:id="4"/>
        </w:p>
        <w:p w14:paraId="02BBF891" w14:textId="77777777" w:rsidR="00460C3B" w:rsidRDefault="00460C3B" w:rsidP="00460C3B">
          <w:pPr>
            <w:pStyle w:val="Bibliography"/>
            <w:rPr>
              <w:noProof/>
            </w:rPr>
          </w:pPr>
          <w:r>
            <w:fldChar w:fldCharType="begin"/>
          </w:r>
          <w:r>
            <w:instrText xml:space="preserve"> BIBLIOGRAPHY </w:instrText>
          </w:r>
          <w:r>
            <w:fldChar w:fldCharType="separate"/>
          </w:r>
          <w:r>
            <w:rPr>
              <w:noProof/>
            </w:rPr>
            <w:t xml:space="preserve">BOOGAARD, KAT. </w:t>
          </w:r>
          <w:r>
            <w:rPr>
              <w:i/>
              <w:iCs/>
              <w:noProof/>
            </w:rPr>
            <w:t>/kat-boogaard/8-bad-communication-habits-you-need-to-break-immediately.html.</w:t>
          </w:r>
          <w:r>
            <w:rPr>
              <w:noProof/>
            </w:rPr>
            <w:t xml:space="preserve"> 31 05 2016. https://www.inc.com/kat-boogaard/8-bad-communication-habits-you-need-to-break-immediately.html (accessed 08 10, 2020).</w:t>
          </w:r>
        </w:p>
        <w:p w14:paraId="003B95AA" w14:textId="77777777" w:rsidR="00460C3B" w:rsidRDefault="00460C3B" w:rsidP="00460C3B">
          <w:pPr>
            <w:pStyle w:val="Bibliography"/>
            <w:rPr>
              <w:noProof/>
            </w:rPr>
          </w:pPr>
          <w:r>
            <w:rPr>
              <w:noProof/>
            </w:rPr>
            <w:t xml:space="preserve">businesstopia. </w:t>
          </w:r>
          <w:r>
            <w:rPr>
              <w:i/>
              <w:iCs/>
              <w:noProof/>
            </w:rPr>
            <w:t>Shannon and Weaver Model Of Communication.</w:t>
          </w:r>
          <w:r>
            <w:rPr>
              <w:noProof/>
            </w:rPr>
            <w:t xml:space="preserve"> 06 01 2018. https://www.businesstopia.net/communication/shannon-and-weaver-model-communication (accessed 08 10, 2020).</w:t>
          </w:r>
        </w:p>
        <w:p w14:paraId="08E95D13" w14:textId="77777777" w:rsidR="00460C3B" w:rsidRDefault="00460C3B" w:rsidP="00460C3B">
          <w:pPr>
            <w:pStyle w:val="Bibliography"/>
            <w:rPr>
              <w:noProof/>
            </w:rPr>
          </w:pPr>
          <w:r>
            <w:rPr>
              <w:noProof/>
            </w:rPr>
            <w:lastRenderedPageBreak/>
            <w:t xml:space="preserve">Drew, Chris. </w:t>
          </w:r>
          <w:r>
            <w:rPr>
              <w:i/>
              <w:iCs/>
              <w:noProof/>
            </w:rPr>
            <w:t>Shannon-Weaver Model of Communication | 7 Key Concepts (2020).</w:t>
          </w:r>
          <w:r>
            <w:rPr>
              <w:noProof/>
            </w:rPr>
            <w:t xml:space="preserve"> nd. https://helpfulprofessor.com/shannon-weaver-model/ (accessed 08 10, 2020).</w:t>
          </w:r>
        </w:p>
        <w:p w14:paraId="7BA462DB" w14:textId="77777777" w:rsidR="00460C3B" w:rsidRDefault="00460C3B" w:rsidP="00460C3B">
          <w:pPr>
            <w:pStyle w:val="Bibliography"/>
            <w:rPr>
              <w:noProof/>
            </w:rPr>
          </w:pPr>
          <w:r>
            <w:rPr>
              <w:noProof/>
            </w:rPr>
            <w:t xml:space="preserve">GABRIELLERICHARD. </w:t>
          </w:r>
          <w:r>
            <w:rPr>
              <w:i/>
              <w:iCs/>
              <w:noProof/>
            </w:rPr>
            <w:t>Shannon-Weaver Model of Communication.</w:t>
          </w:r>
          <w:r>
            <w:rPr>
              <w:noProof/>
            </w:rPr>
            <w:t xml:space="preserve"> 07 12 2013. https://communicationinlibraries.wordpress.com/2013/12/07/shannon-weaver-model-of-communication/ (accessed 08 10, 2020).</w:t>
          </w:r>
        </w:p>
        <w:p w14:paraId="6C716E04" w14:textId="77777777" w:rsidR="00460C3B" w:rsidRDefault="00460C3B" w:rsidP="00460C3B">
          <w:pPr>
            <w:pStyle w:val="Bibliography"/>
            <w:rPr>
              <w:noProof/>
            </w:rPr>
          </w:pPr>
          <w:r>
            <w:rPr>
              <w:noProof/>
            </w:rPr>
            <w:t xml:space="preserve">Juneja, Prachi. </w:t>
          </w:r>
          <w:r>
            <w:rPr>
              <w:i/>
              <w:iCs/>
              <w:noProof/>
            </w:rPr>
            <w:t>Berlo’s Model of Communication.</w:t>
          </w:r>
          <w:r>
            <w:rPr>
              <w:noProof/>
            </w:rPr>
            <w:t xml:space="preserve"> nd. https://www.managementstudyguide.com/berlo-model-of-communication.htm (accessed 08 10, 2020).</w:t>
          </w:r>
        </w:p>
        <w:p w14:paraId="569681B8" w14:textId="77777777" w:rsidR="00460C3B" w:rsidRDefault="00460C3B" w:rsidP="00460C3B">
          <w:pPr>
            <w:pStyle w:val="Bibliography"/>
            <w:rPr>
              <w:noProof/>
            </w:rPr>
          </w:pPr>
          <w:r>
            <w:rPr>
              <w:noProof/>
            </w:rPr>
            <w:t xml:space="preserve">Lazzari, Zach. </w:t>
          </w:r>
          <w:r>
            <w:rPr>
              <w:i/>
              <w:iCs/>
              <w:noProof/>
            </w:rPr>
            <w:t>/examples-bad-communication-work-24256.html#:~:text=Passive%20Aggressive%20Communication,and%20others%20in%20the%20workplace.&amp;text=For%20example%2C%20employees%20or%20leaders,worker%20are%20being%20passive%2Daggressive.</w:t>
          </w:r>
          <w:r>
            <w:rPr>
              <w:noProof/>
            </w:rPr>
            <w:t xml:space="preserve"> 13 02 2019. https://smallbusiness.chron.com/examples-bad-communication-work-24256.html#:~:text=Passive%20Aggressive%20Communication,and%20others%20in%20the%20workplace.&amp;text=For%20example%2C%20employees%20or%20leaders,worker%20are%20being%20passive%2Daggressive. (accessed 08 10, 2020).</w:t>
          </w:r>
        </w:p>
        <w:p w14:paraId="66FB49D5" w14:textId="77777777" w:rsidR="00460C3B" w:rsidRDefault="00460C3B" w:rsidP="00460C3B">
          <w:r>
            <w:fldChar w:fldCharType="end"/>
          </w:r>
        </w:p>
      </w:sdtContent>
    </w:sdt>
    <w:p w14:paraId="514C4FFD" w14:textId="77777777" w:rsidR="00460C3B" w:rsidRDefault="00460C3B" w:rsidP="008E5E74">
      <w:pPr>
        <w:rPr>
          <w:shd w:val="clear" w:color="auto" w:fill="FFFFFF"/>
        </w:rPr>
      </w:pPr>
    </w:p>
    <w:p w14:paraId="77A56E0E" w14:textId="77777777" w:rsidR="008E5E74" w:rsidRDefault="008E5E74" w:rsidP="00C5027A"/>
    <w:p w14:paraId="207C046D" w14:textId="0086C67D" w:rsidR="00EE3CF8" w:rsidRDefault="00EE3CF8" w:rsidP="00C5027A">
      <w:pPr>
        <w:pStyle w:val="Heading1"/>
      </w:pPr>
    </w:p>
    <w:p w14:paraId="4D795AB6" w14:textId="29152A6C" w:rsidR="004917CA" w:rsidRDefault="004917CA" w:rsidP="004917CA"/>
    <w:p w14:paraId="2C093605" w14:textId="786A2DE9" w:rsidR="00C34417" w:rsidRDefault="00C34417" w:rsidP="004917CA"/>
    <w:p w14:paraId="1C704A85" w14:textId="1AE781FF" w:rsidR="00C34417" w:rsidRDefault="00C34417" w:rsidP="004917CA"/>
    <w:p w14:paraId="3E72D786" w14:textId="77777777" w:rsidR="00C34417" w:rsidRDefault="00C34417" w:rsidP="004917CA"/>
    <w:p w14:paraId="02151EBE" w14:textId="7F491A5D" w:rsidR="004917CA" w:rsidRDefault="004917CA" w:rsidP="004917CA"/>
    <w:p w14:paraId="3D6D228D" w14:textId="4A3B2A0D" w:rsidR="00C34417" w:rsidRDefault="00C34417" w:rsidP="00C34417">
      <w:pPr>
        <w:jc w:val="center"/>
        <w:rPr>
          <w:noProof/>
        </w:rPr>
      </w:pPr>
    </w:p>
    <w:p w14:paraId="5AC8FF6D" w14:textId="6BFBD61B" w:rsidR="00C34417" w:rsidRDefault="00C34417" w:rsidP="00C34417">
      <w:pPr>
        <w:jc w:val="center"/>
        <w:rPr>
          <w:noProof/>
        </w:rPr>
      </w:pPr>
    </w:p>
    <w:p w14:paraId="3751BE06" w14:textId="55F3BB87" w:rsidR="00C34417" w:rsidRDefault="00C34417" w:rsidP="00C34417">
      <w:pPr>
        <w:jc w:val="center"/>
        <w:rPr>
          <w:noProof/>
        </w:rPr>
      </w:pPr>
    </w:p>
    <w:p w14:paraId="026E1199" w14:textId="53A5CF1B" w:rsidR="00C34417" w:rsidRDefault="00C34417" w:rsidP="00C34417">
      <w:pPr>
        <w:jc w:val="center"/>
        <w:rPr>
          <w:noProof/>
        </w:rPr>
      </w:pPr>
    </w:p>
    <w:p w14:paraId="1B072551" w14:textId="7789AAF4" w:rsidR="00C34417" w:rsidRPr="00C34417" w:rsidRDefault="00C34417" w:rsidP="00C34417">
      <w:pPr>
        <w:jc w:val="center"/>
        <w:rPr>
          <w:b/>
          <w:bCs/>
          <w:noProof/>
          <w:sz w:val="44"/>
          <w:szCs w:val="44"/>
        </w:rPr>
      </w:pPr>
      <w:r w:rsidRPr="00C34417">
        <w:rPr>
          <w:b/>
          <w:bCs/>
          <w:noProof/>
          <w:sz w:val="44"/>
          <w:szCs w:val="44"/>
        </w:rPr>
        <w:t>Appendix</w:t>
      </w:r>
    </w:p>
    <w:p w14:paraId="064DF5B1" w14:textId="5AE5D018" w:rsidR="004917CA" w:rsidRDefault="00C34417" w:rsidP="004917CA">
      <w:r>
        <w:rPr>
          <w:noProof/>
        </w:rPr>
        <w:lastRenderedPageBreak/>
        <w:drawing>
          <wp:inline distT="0" distB="0" distL="0" distR="0" wp14:anchorId="521FEE37" wp14:editId="5DCADADD">
            <wp:extent cx="5569585" cy="78936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138" t="17593" r="46756" b="11589"/>
                    <a:stretch/>
                  </pic:blipFill>
                  <pic:spPr bwMode="auto">
                    <a:xfrm>
                      <a:off x="0" y="0"/>
                      <a:ext cx="5569585" cy="7893698"/>
                    </a:xfrm>
                    <a:prstGeom prst="rect">
                      <a:avLst/>
                    </a:prstGeom>
                    <a:ln>
                      <a:noFill/>
                    </a:ln>
                    <a:extLst>
                      <a:ext uri="{53640926-AAD7-44D8-BBD7-CCE9431645EC}">
                        <a14:shadowObscured xmlns:a14="http://schemas.microsoft.com/office/drawing/2010/main"/>
                      </a:ext>
                    </a:extLst>
                  </pic:spPr>
                </pic:pic>
              </a:graphicData>
            </a:graphic>
          </wp:inline>
        </w:drawing>
      </w:r>
    </w:p>
    <w:p w14:paraId="170DB4EF" w14:textId="03E2ED66" w:rsidR="004917CA" w:rsidRDefault="004917CA" w:rsidP="004917CA"/>
    <w:p w14:paraId="33BA1ADA" w14:textId="05A4EAE6" w:rsidR="004917CA" w:rsidRDefault="004917CA" w:rsidP="004917CA"/>
    <w:p w14:paraId="22D43AE5" w14:textId="383DB575" w:rsidR="004917CA" w:rsidRDefault="00C34417" w:rsidP="004917CA">
      <w:r>
        <w:rPr>
          <w:noProof/>
        </w:rPr>
        <w:lastRenderedPageBreak/>
        <w:drawing>
          <wp:inline distT="0" distB="0" distL="0" distR="0" wp14:anchorId="32022902" wp14:editId="51EAD016">
            <wp:extent cx="5731510" cy="7783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783830"/>
                    </a:xfrm>
                    <a:prstGeom prst="rect">
                      <a:avLst/>
                    </a:prstGeom>
                    <a:noFill/>
                    <a:ln>
                      <a:noFill/>
                    </a:ln>
                  </pic:spPr>
                </pic:pic>
              </a:graphicData>
            </a:graphic>
          </wp:inline>
        </w:drawing>
      </w:r>
    </w:p>
    <w:p w14:paraId="32671EB3" w14:textId="391180A9" w:rsidR="00C34417" w:rsidRDefault="00C34417" w:rsidP="004917CA"/>
    <w:p w14:paraId="6F819FBE" w14:textId="4E69F82F" w:rsidR="00C34417" w:rsidRDefault="00C34417" w:rsidP="004917CA">
      <w:r>
        <w:rPr>
          <w:noProof/>
        </w:rPr>
        <w:lastRenderedPageBreak/>
        <w:drawing>
          <wp:inline distT="0" distB="0" distL="0" distR="0" wp14:anchorId="6EDB460B" wp14:editId="1D4CDF09">
            <wp:extent cx="5731510" cy="689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896100"/>
                    </a:xfrm>
                    <a:prstGeom prst="rect">
                      <a:avLst/>
                    </a:prstGeom>
                    <a:noFill/>
                    <a:ln>
                      <a:noFill/>
                    </a:ln>
                  </pic:spPr>
                </pic:pic>
              </a:graphicData>
            </a:graphic>
          </wp:inline>
        </w:drawing>
      </w:r>
    </w:p>
    <w:p w14:paraId="458555EE" w14:textId="273E5245" w:rsidR="004917CA" w:rsidRDefault="004917CA" w:rsidP="004917CA"/>
    <w:p w14:paraId="1CE6ED7F" w14:textId="6231DF1A" w:rsidR="004917CA" w:rsidRDefault="004917CA" w:rsidP="004917CA"/>
    <w:p w14:paraId="2E48CA9A" w14:textId="39914DD6" w:rsidR="004917CA" w:rsidRDefault="004917CA" w:rsidP="004917CA"/>
    <w:p w14:paraId="1663E70F" w14:textId="11A3D589" w:rsidR="004917CA" w:rsidRDefault="004917CA" w:rsidP="004917CA"/>
    <w:p w14:paraId="5543AD41" w14:textId="205A7134" w:rsidR="004917CA" w:rsidRDefault="004917CA" w:rsidP="004917CA"/>
    <w:p w14:paraId="48B5A285" w14:textId="7B289EDB" w:rsidR="004917CA" w:rsidRDefault="004917CA" w:rsidP="004917CA"/>
    <w:p w14:paraId="60632FE4" w14:textId="5831333D" w:rsidR="004917CA" w:rsidRDefault="004917CA" w:rsidP="004917CA"/>
    <w:p w14:paraId="72879D33" w14:textId="57A698E6" w:rsidR="004917CA" w:rsidRDefault="004917CA" w:rsidP="004917CA"/>
    <w:p w14:paraId="2D4494A2" w14:textId="3B06E5F7" w:rsidR="004917CA" w:rsidRDefault="004917CA" w:rsidP="004917CA"/>
    <w:p w14:paraId="12B109C7" w14:textId="2CD0D0FD" w:rsidR="004917CA" w:rsidRDefault="004917CA" w:rsidP="004917CA"/>
    <w:p w14:paraId="61EE4E81" w14:textId="0E46877A" w:rsidR="004917CA" w:rsidRDefault="004917CA" w:rsidP="004917CA"/>
    <w:p w14:paraId="42C81A47" w14:textId="11A4F029" w:rsidR="004917CA" w:rsidRDefault="004917CA" w:rsidP="004917CA"/>
    <w:p w14:paraId="7F9E0A9D" w14:textId="6D0A324D" w:rsidR="004917CA" w:rsidRDefault="004917CA" w:rsidP="004917CA"/>
    <w:p w14:paraId="3B38AB2F" w14:textId="080C039E" w:rsidR="004917CA" w:rsidRDefault="004917CA" w:rsidP="004917CA"/>
    <w:p w14:paraId="4FF37A32" w14:textId="4AA3BA0A" w:rsidR="004917CA" w:rsidRDefault="004917CA" w:rsidP="004917CA"/>
    <w:p w14:paraId="0624DE5D" w14:textId="4F734943" w:rsidR="004917CA" w:rsidRDefault="004917CA" w:rsidP="004917CA"/>
    <w:p w14:paraId="14CE6104" w14:textId="4C6C897B" w:rsidR="004917CA" w:rsidRDefault="004917CA" w:rsidP="004917CA"/>
    <w:p w14:paraId="7AE301E8" w14:textId="71CD1365" w:rsidR="004917CA" w:rsidRDefault="004917CA" w:rsidP="004917CA"/>
    <w:p w14:paraId="636DFC1B" w14:textId="0D6D7FBD" w:rsidR="004917CA" w:rsidRDefault="004917CA" w:rsidP="004917CA"/>
    <w:p w14:paraId="3CCA26AA" w14:textId="323A19A8" w:rsidR="004917CA" w:rsidRDefault="004917CA" w:rsidP="004917CA"/>
    <w:p w14:paraId="79F709F6" w14:textId="15460A98" w:rsidR="004917CA" w:rsidRDefault="004917CA" w:rsidP="004917CA"/>
    <w:p w14:paraId="3B11362C" w14:textId="1E57FE5E" w:rsidR="004917CA" w:rsidRDefault="004917CA" w:rsidP="004917CA"/>
    <w:p w14:paraId="30C62175" w14:textId="3BFE6005" w:rsidR="004917CA" w:rsidRDefault="004917CA" w:rsidP="004917CA"/>
    <w:p w14:paraId="28B6637A" w14:textId="781319FB" w:rsidR="004917CA" w:rsidRDefault="004917CA" w:rsidP="004917CA"/>
    <w:p w14:paraId="0FD8AA26" w14:textId="06041FF1" w:rsidR="004917CA" w:rsidRDefault="004917CA" w:rsidP="004917CA"/>
    <w:p w14:paraId="674A1380" w14:textId="1FDB031F" w:rsidR="004917CA" w:rsidRDefault="004917CA" w:rsidP="004917CA"/>
    <w:p w14:paraId="30138C23" w14:textId="78F3E650" w:rsidR="004917CA" w:rsidRDefault="004917CA" w:rsidP="004917CA"/>
    <w:p w14:paraId="3FD795D4" w14:textId="4C9BCF24" w:rsidR="004917CA" w:rsidRDefault="004917CA" w:rsidP="004917CA"/>
    <w:p w14:paraId="10666BDA" w14:textId="44444085" w:rsidR="004917CA" w:rsidRDefault="004917CA" w:rsidP="004917CA"/>
    <w:p w14:paraId="096BFC3F" w14:textId="0EB8ACC5" w:rsidR="004917CA" w:rsidRDefault="004917CA" w:rsidP="004917CA"/>
    <w:p w14:paraId="5DC8B7AA" w14:textId="783AD423" w:rsidR="004917CA" w:rsidRDefault="004917CA" w:rsidP="004917CA"/>
    <w:p w14:paraId="03E94BB0" w14:textId="280953EA" w:rsidR="004917CA" w:rsidRDefault="004917CA" w:rsidP="004917CA"/>
    <w:p w14:paraId="08E4FB99" w14:textId="5394C9EA" w:rsidR="004917CA" w:rsidRDefault="004917CA" w:rsidP="004917CA"/>
    <w:p w14:paraId="0E12EBBB" w14:textId="06EA109F" w:rsidR="004917CA" w:rsidRDefault="004917CA" w:rsidP="004917CA"/>
    <w:p w14:paraId="5C8C5344" w14:textId="0E6337B1" w:rsidR="004917CA" w:rsidRDefault="004917CA" w:rsidP="004917CA"/>
    <w:p w14:paraId="0F5C2891" w14:textId="5D8CFD0B" w:rsidR="004917CA" w:rsidRDefault="004917CA" w:rsidP="004917CA"/>
    <w:p w14:paraId="04D47BF2" w14:textId="77777777" w:rsidR="004917CA" w:rsidRPr="004917CA" w:rsidRDefault="004917CA" w:rsidP="004917CA"/>
    <w:sectPr w:rsidR="004917CA" w:rsidRPr="004917CA" w:rsidSect="00554416">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8085D" w14:textId="77777777" w:rsidR="008D2932" w:rsidRDefault="008D2932" w:rsidP="00554416">
      <w:pPr>
        <w:spacing w:after="0" w:line="240" w:lineRule="auto"/>
      </w:pPr>
      <w:r>
        <w:separator/>
      </w:r>
    </w:p>
  </w:endnote>
  <w:endnote w:type="continuationSeparator" w:id="0">
    <w:p w14:paraId="2AB781BA" w14:textId="77777777" w:rsidR="008D2932" w:rsidRDefault="008D2932" w:rsidP="0055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0120156"/>
      <w:docPartObj>
        <w:docPartGallery w:val="Page Numbers (Bottom of Page)"/>
        <w:docPartUnique/>
      </w:docPartObj>
    </w:sdtPr>
    <w:sdtEndPr/>
    <w:sdtContent>
      <w:sdt>
        <w:sdtPr>
          <w:id w:val="860082579"/>
          <w:docPartObj>
            <w:docPartGallery w:val="Page Numbers (Top of Page)"/>
            <w:docPartUnique/>
          </w:docPartObj>
        </w:sdtPr>
        <w:sdtEndPr/>
        <w:sdtContent>
          <w:p w14:paraId="77F24A0D" w14:textId="77777777" w:rsidR="00416CDB" w:rsidRDefault="00416CDB">
            <w:pPr>
              <w:pStyle w:val="Footer"/>
              <w:jc w:val="right"/>
            </w:pPr>
            <w:r>
              <w:t xml:space="preserve">Page </w:t>
            </w:r>
            <w:r w:rsidR="00642BE0">
              <w:rPr>
                <w:b/>
                <w:bCs/>
                <w:szCs w:val="24"/>
              </w:rPr>
              <w:fldChar w:fldCharType="begin"/>
            </w:r>
            <w:r>
              <w:rPr>
                <w:b/>
                <w:bCs/>
              </w:rPr>
              <w:instrText xml:space="preserve"> PAGE </w:instrText>
            </w:r>
            <w:r w:rsidR="00642BE0">
              <w:rPr>
                <w:b/>
                <w:bCs/>
                <w:szCs w:val="24"/>
              </w:rPr>
              <w:fldChar w:fldCharType="separate"/>
            </w:r>
            <w:r w:rsidR="00105B17">
              <w:rPr>
                <w:b/>
                <w:bCs/>
                <w:noProof/>
              </w:rPr>
              <w:t>3</w:t>
            </w:r>
            <w:r w:rsidR="00642BE0">
              <w:rPr>
                <w:b/>
                <w:bCs/>
                <w:szCs w:val="24"/>
              </w:rPr>
              <w:fldChar w:fldCharType="end"/>
            </w:r>
            <w:r>
              <w:t xml:space="preserve"> of </w:t>
            </w:r>
            <w:r w:rsidR="00642BE0">
              <w:rPr>
                <w:b/>
                <w:bCs/>
                <w:szCs w:val="24"/>
              </w:rPr>
              <w:fldChar w:fldCharType="begin"/>
            </w:r>
            <w:r>
              <w:rPr>
                <w:b/>
                <w:bCs/>
              </w:rPr>
              <w:instrText xml:space="preserve"> NUMPAGES  </w:instrText>
            </w:r>
            <w:r w:rsidR="00642BE0">
              <w:rPr>
                <w:b/>
                <w:bCs/>
                <w:szCs w:val="24"/>
              </w:rPr>
              <w:fldChar w:fldCharType="separate"/>
            </w:r>
            <w:r w:rsidR="00105B17">
              <w:rPr>
                <w:b/>
                <w:bCs/>
                <w:noProof/>
              </w:rPr>
              <w:t>14</w:t>
            </w:r>
            <w:r w:rsidR="00642BE0">
              <w:rPr>
                <w:b/>
                <w:bCs/>
                <w:szCs w:val="24"/>
              </w:rPr>
              <w:fldChar w:fldCharType="end"/>
            </w:r>
          </w:p>
        </w:sdtContent>
      </w:sdt>
    </w:sdtContent>
  </w:sdt>
  <w:p w14:paraId="250FD1C8" w14:textId="77777777" w:rsidR="00416CDB" w:rsidRDefault="00416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94A97" w14:textId="77777777" w:rsidR="008D2932" w:rsidRDefault="008D2932" w:rsidP="00554416">
      <w:pPr>
        <w:spacing w:after="0" w:line="240" w:lineRule="auto"/>
      </w:pPr>
      <w:r>
        <w:separator/>
      </w:r>
    </w:p>
  </w:footnote>
  <w:footnote w:type="continuationSeparator" w:id="0">
    <w:p w14:paraId="1C3234E3" w14:textId="77777777" w:rsidR="008D2932" w:rsidRDefault="008D2932" w:rsidP="00554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EB679" w14:textId="77777777" w:rsidR="00416CDB" w:rsidRDefault="00416CDB" w:rsidP="00554416">
    <w:pPr>
      <w:pStyle w:val="Header"/>
      <w:jc w:val="right"/>
    </w:pPr>
    <w:r>
      <w:t>Effective team working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D72678"/>
    <w:multiLevelType w:val="hybridMultilevel"/>
    <w:tmpl w:val="752804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4416"/>
    <w:rsid w:val="0000312C"/>
    <w:rsid w:val="000505F9"/>
    <w:rsid w:val="0006429D"/>
    <w:rsid w:val="000A5E27"/>
    <w:rsid w:val="00103BD2"/>
    <w:rsid w:val="00105B17"/>
    <w:rsid w:val="001B4705"/>
    <w:rsid w:val="001B56A7"/>
    <w:rsid w:val="001E38BD"/>
    <w:rsid w:val="002077F6"/>
    <w:rsid w:val="00257E58"/>
    <w:rsid w:val="00281DD4"/>
    <w:rsid w:val="002A3A71"/>
    <w:rsid w:val="002A4753"/>
    <w:rsid w:val="002A49F1"/>
    <w:rsid w:val="002B55B2"/>
    <w:rsid w:val="002C5793"/>
    <w:rsid w:val="002D424B"/>
    <w:rsid w:val="002E706C"/>
    <w:rsid w:val="002E7151"/>
    <w:rsid w:val="002F5574"/>
    <w:rsid w:val="00303783"/>
    <w:rsid w:val="00306508"/>
    <w:rsid w:val="00346F02"/>
    <w:rsid w:val="00360673"/>
    <w:rsid w:val="003645F7"/>
    <w:rsid w:val="00391EC6"/>
    <w:rsid w:val="003953A8"/>
    <w:rsid w:val="003B47A6"/>
    <w:rsid w:val="003C0B5E"/>
    <w:rsid w:val="003C381B"/>
    <w:rsid w:val="003F1038"/>
    <w:rsid w:val="00405B51"/>
    <w:rsid w:val="00411B8A"/>
    <w:rsid w:val="00416CDB"/>
    <w:rsid w:val="0043750B"/>
    <w:rsid w:val="00460C3B"/>
    <w:rsid w:val="0046332A"/>
    <w:rsid w:val="00474282"/>
    <w:rsid w:val="004742E3"/>
    <w:rsid w:val="00476BE5"/>
    <w:rsid w:val="004917CA"/>
    <w:rsid w:val="004F484C"/>
    <w:rsid w:val="00515A3C"/>
    <w:rsid w:val="005277A4"/>
    <w:rsid w:val="00530921"/>
    <w:rsid w:val="0053657E"/>
    <w:rsid w:val="005370BD"/>
    <w:rsid w:val="00554416"/>
    <w:rsid w:val="00592D5F"/>
    <w:rsid w:val="005A35BD"/>
    <w:rsid w:val="005A3826"/>
    <w:rsid w:val="005A62BA"/>
    <w:rsid w:val="006363BC"/>
    <w:rsid w:val="00642BE0"/>
    <w:rsid w:val="00650BA9"/>
    <w:rsid w:val="00694437"/>
    <w:rsid w:val="00695374"/>
    <w:rsid w:val="006A1196"/>
    <w:rsid w:val="006C4BC1"/>
    <w:rsid w:val="006F5494"/>
    <w:rsid w:val="00703024"/>
    <w:rsid w:val="00703BE6"/>
    <w:rsid w:val="00704396"/>
    <w:rsid w:val="00716B1E"/>
    <w:rsid w:val="00730D8D"/>
    <w:rsid w:val="0073497E"/>
    <w:rsid w:val="00737E16"/>
    <w:rsid w:val="007461FA"/>
    <w:rsid w:val="00754F4B"/>
    <w:rsid w:val="00785A92"/>
    <w:rsid w:val="00791DBD"/>
    <w:rsid w:val="00793B0B"/>
    <w:rsid w:val="007B287D"/>
    <w:rsid w:val="007D02FF"/>
    <w:rsid w:val="007F5889"/>
    <w:rsid w:val="0080529B"/>
    <w:rsid w:val="0081670C"/>
    <w:rsid w:val="0081754C"/>
    <w:rsid w:val="00830DA3"/>
    <w:rsid w:val="008500D0"/>
    <w:rsid w:val="00865C37"/>
    <w:rsid w:val="00873D31"/>
    <w:rsid w:val="008B0C4B"/>
    <w:rsid w:val="008D2932"/>
    <w:rsid w:val="008D323D"/>
    <w:rsid w:val="008E5E74"/>
    <w:rsid w:val="00946C55"/>
    <w:rsid w:val="00951FD7"/>
    <w:rsid w:val="00956D61"/>
    <w:rsid w:val="0097643B"/>
    <w:rsid w:val="00977BC4"/>
    <w:rsid w:val="009A48C3"/>
    <w:rsid w:val="009C0167"/>
    <w:rsid w:val="009D14BF"/>
    <w:rsid w:val="009F2B0F"/>
    <w:rsid w:val="00A43403"/>
    <w:rsid w:val="00A5236A"/>
    <w:rsid w:val="00A741A0"/>
    <w:rsid w:val="00A86B99"/>
    <w:rsid w:val="00AA3212"/>
    <w:rsid w:val="00AB2DD0"/>
    <w:rsid w:val="00AD0407"/>
    <w:rsid w:val="00AD1CB8"/>
    <w:rsid w:val="00AF714C"/>
    <w:rsid w:val="00B0163C"/>
    <w:rsid w:val="00B0436A"/>
    <w:rsid w:val="00B652B9"/>
    <w:rsid w:val="00BA10F7"/>
    <w:rsid w:val="00BC42B0"/>
    <w:rsid w:val="00BD44DB"/>
    <w:rsid w:val="00BF5474"/>
    <w:rsid w:val="00C0360F"/>
    <w:rsid w:val="00C11F4F"/>
    <w:rsid w:val="00C135E5"/>
    <w:rsid w:val="00C21AA3"/>
    <w:rsid w:val="00C34417"/>
    <w:rsid w:val="00C5027A"/>
    <w:rsid w:val="00CA1C6E"/>
    <w:rsid w:val="00CA24BD"/>
    <w:rsid w:val="00CE3D2D"/>
    <w:rsid w:val="00D26BB5"/>
    <w:rsid w:val="00D42D3F"/>
    <w:rsid w:val="00D861B6"/>
    <w:rsid w:val="00D97C3C"/>
    <w:rsid w:val="00DA19B6"/>
    <w:rsid w:val="00DB4F90"/>
    <w:rsid w:val="00DC1923"/>
    <w:rsid w:val="00DE42A8"/>
    <w:rsid w:val="00E02C94"/>
    <w:rsid w:val="00E65C17"/>
    <w:rsid w:val="00E90A06"/>
    <w:rsid w:val="00EE3CF8"/>
    <w:rsid w:val="00F033BD"/>
    <w:rsid w:val="00F22890"/>
    <w:rsid w:val="00F3182A"/>
    <w:rsid w:val="00F35226"/>
    <w:rsid w:val="00F446D5"/>
    <w:rsid w:val="00FA109D"/>
    <w:rsid w:val="00FB7154"/>
    <w:rsid w:val="00FF39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79E3"/>
  <w15:docId w15:val="{2E34ADD5-1028-4B20-AA43-02D91D7D9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IN"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29B"/>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0529B"/>
    <w:pPr>
      <w:keepNext/>
      <w:keepLines/>
      <w:spacing w:before="480" w:after="0"/>
      <w:outlineLvl w:val="0"/>
    </w:pPr>
    <w:rPr>
      <w:rFonts w:eastAsiaTheme="majorEastAsia" w:cstheme="majorBidi"/>
      <w:b/>
      <w:bCs/>
      <w:sz w:val="28"/>
      <w:szCs w:val="35"/>
    </w:rPr>
  </w:style>
  <w:style w:type="paragraph" w:styleId="Heading2">
    <w:name w:val="heading 2"/>
    <w:basedOn w:val="Normal"/>
    <w:next w:val="Normal"/>
    <w:link w:val="Heading2Char"/>
    <w:uiPriority w:val="9"/>
    <w:unhideWhenUsed/>
    <w:qFormat/>
    <w:rsid w:val="0080529B"/>
    <w:pPr>
      <w:keepNext/>
      <w:keepLines/>
      <w:spacing w:before="200" w:after="0"/>
      <w:outlineLvl w:val="1"/>
    </w:pPr>
    <w:rPr>
      <w:rFonts w:eastAsiaTheme="majorEastAsia" w:cstheme="majorBidi"/>
      <w:b/>
      <w:bCs/>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29B"/>
    <w:rPr>
      <w:rFonts w:ascii="Times New Roman" w:eastAsiaTheme="majorEastAsia" w:hAnsi="Times New Roman" w:cstheme="majorBidi"/>
      <w:b/>
      <w:bCs/>
      <w:sz w:val="28"/>
      <w:szCs w:val="35"/>
    </w:rPr>
  </w:style>
  <w:style w:type="character" w:customStyle="1" w:styleId="Heading2Char">
    <w:name w:val="Heading 2 Char"/>
    <w:basedOn w:val="DefaultParagraphFont"/>
    <w:link w:val="Heading2"/>
    <w:uiPriority w:val="9"/>
    <w:rsid w:val="0080529B"/>
    <w:rPr>
      <w:rFonts w:ascii="Times New Roman" w:eastAsiaTheme="majorEastAsia" w:hAnsi="Times New Roman" w:cstheme="majorBidi"/>
      <w:b/>
      <w:bCs/>
      <w:sz w:val="26"/>
      <w:szCs w:val="33"/>
    </w:rPr>
  </w:style>
  <w:style w:type="paragraph" w:styleId="Header">
    <w:name w:val="header"/>
    <w:basedOn w:val="Normal"/>
    <w:link w:val="HeaderChar"/>
    <w:uiPriority w:val="99"/>
    <w:unhideWhenUsed/>
    <w:rsid w:val="00554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416"/>
    <w:rPr>
      <w:rFonts w:ascii="Times New Roman" w:hAnsi="Times New Roman"/>
      <w:sz w:val="24"/>
    </w:rPr>
  </w:style>
  <w:style w:type="paragraph" w:styleId="Footer">
    <w:name w:val="footer"/>
    <w:basedOn w:val="Normal"/>
    <w:link w:val="FooterChar"/>
    <w:uiPriority w:val="99"/>
    <w:unhideWhenUsed/>
    <w:rsid w:val="00554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416"/>
    <w:rPr>
      <w:rFonts w:ascii="Times New Roman" w:hAnsi="Times New Roman"/>
      <w:sz w:val="24"/>
    </w:rPr>
  </w:style>
  <w:style w:type="paragraph" w:styleId="ListParagraph">
    <w:name w:val="List Paragraph"/>
    <w:basedOn w:val="Normal"/>
    <w:uiPriority w:val="34"/>
    <w:qFormat/>
    <w:rsid w:val="00AD0407"/>
    <w:pPr>
      <w:ind w:left="720"/>
      <w:contextualSpacing/>
    </w:pPr>
  </w:style>
  <w:style w:type="paragraph" w:styleId="BalloonText">
    <w:name w:val="Balloon Text"/>
    <w:basedOn w:val="Normal"/>
    <w:link w:val="BalloonTextChar"/>
    <w:uiPriority w:val="99"/>
    <w:semiHidden/>
    <w:unhideWhenUsed/>
    <w:rsid w:val="00F3182A"/>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3182A"/>
    <w:rPr>
      <w:rFonts w:ascii="Tahoma" w:hAnsi="Tahoma" w:cs="Tahoma"/>
      <w:sz w:val="16"/>
      <w:szCs w:val="20"/>
    </w:rPr>
  </w:style>
  <w:style w:type="paragraph" w:styleId="Bibliography">
    <w:name w:val="Bibliography"/>
    <w:basedOn w:val="Normal"/>
    <w:next w:val="Normal"/>
    <w:uiPriority w:val="37"/>
    <w:unhideWhenUsed/>
    <w:rsid w:val="00460C3B"/>
  </w:style>
  <w:style w:type="paragraph" w:styleId="NormalWeb">
    <w:name w:val="Normal (Web)"/>
    <w:basedOn w:val="Normal"/>
    <w:uiPriority w:val="99"/>
    <w:semiHidden/>
    <w:unhideWhenUsed/>
    <w:rsid w:val="00E65C17"/>
    <w:pPr>
      <w:spacing w:before="100" w:beforeAutospacing="1" w:after="100" w:afterAutospacing="1" w:line="240" w:lineRule="auto"/>
      <w:jc w:val="left"/>
    </w:pPr>
    <w:rPr>
      <w:rFonts w:eastAsia="Times New Roman" w:cs="Times New Roman"/>
      <w:szCs w:val="24"/>
      <w:lang w:val="en-US" w:bidi="ar-SA"/>
    </w:rPr>
  </w:style>
  <w:style w:type="paragraph" w:styleId="TOCHeading">
    <w:name w:val="TOC Heading"/>
    <w:basedOn w:val="Heading1"/>
    <w:next w:val="Normal"/>
    <w:uiPriority w:val="39"/>
    <w:semiHidden/>
    <w:unhideWhenUsed/>
    <w:qFormat/>
    <w:rsid w:val="009A48C3"/>
    <w:pPr>
      <w:spacing w:line="276" w:lineRule="auto"/>
      <w:jc w:val="left"/>
      <w:outlineLvl w:val="9"/>
    </w:pPr>
    <w:rPr>
      <w:rFonts w:asciiTheme="majorHAnsi" w:hAnsiTheme="majorHAnsi"/>
      <w:color w:val="365F91" w:themeColor="accent1" w:themeShade="BF"/>
      <w:szCs w:val="28"/>
      <w:lang w:val="en-US" w:bidi="ar-SA"/>
    </w:rPr>
  </w:style>
  <w:style w:type="paragraph" w:styleId="TOC1">
    <w:name w:val="toc 1"/>
    <w:basedOn w:val="Normal"/>
    <w:next w:val="Normal"/>
    <w:autoRedefine/>
    <w:uiPriority w:val="39"/>
    <w:unhideWhenUsed/>
    <w:rsid w:val="009A48C3"/>
    <w:pPr>
      <w:spacing w:after="100"/>
    </w:pPr>
  </w:style>
  <w:style w:type="paragraph" w:styleId="TOC2">
    <w:name w:val="toc 2"/>
    <w:basedOn w:val="Normal"/>
    <w:next w:val="Normal"/>
    <w:autoRedefine/>
    <w:uiPriority w:val="39"/>
    <w:unhideWhenUsed/>
    <w:rsid w:val="009A48C3"/>
    <w:pPr>
      <w:spacing w:after="100"/>
      <w:ind w:left="240"/>
    </w:pPr>
  </w:style>
  <w:style w:type="character" w:styleId="Hyperlink">
    <w:name w:val="Hyperlink"/>
    <w:basedOn w:val="DefaultParagraphFont"/>
    <w:uiPriority w:val="99"/>
    <w:unhideWhenUsed/>
    <w:rsid w:val="009A48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Junnd</b:Tag>
    <b:SourceType>InternetSite</b:SourceType>
    <b:Guid>{E7F4772C-EF82-47B3-8F69-C0707419A278}</b:Guid>
    <b:Author>
      <b:Author>
        <b:NameList>
          <b:Person>
            <b:Last>Juneja</b:Last>
            <b:First>Prachi</b:First>
          </b:Person>
        </b:NameList>
      </b:Author>
    </b:Author>
    <b:Title>Berlo’s Model of Communication</b:Title>
    <b:InternetSiteTitle>https://www.managementstudyguide.com</b:InternetSiteTitle>
    <b:Year>nd</b:Year>
    <b:YearAccessed>2020</b:YearAccessed>
    <b:MonthAccessed>08</b:MonthAccessed>
    <b:DayAccessed>10</b:DayAccessed>
    <b:URL>https://www.managementstudyguide.com/berlo-model-of-communication.htm</b:URL>
    <b:RefOrder>1</b:RefOrder>
  </b:Source>
  <b:Source>
    <b:Tag>Drend</b:Tag>
    <b:SourceType>InternetSite</b:SourceType>
    <b:Guid>{9ABC28D8-3165-4AF5-9FB8-886E7DB96EDF}</b:Guid>
    <b:Author>
      <b:Author>
        <b:NameList>
          <b:Person>
            <b:Last>Drew</b:Last>
            <b:First>Chris</b:First>
          </b:Person>
        </b:NameList>
      </b:Author>
    </b:Author>
    <b:Title>Shannon-Weaver Model of Communication | 7 Key Concepts (2020)</b:Title>
    <b:InternetSiteTitle>https://helpfulprofessor.com</b:InternetSiteTitle>
    <b:Year>nd</b:Year>
    <b:YearAccessed>2020</b:YearAccessed>
    <b:MonthAccessed>08</b:MonthAccessed>
    <b:DayAccessed>10</b:DayAccessed>
    <b:URL>https://helpfulprofessor.com/shannon-weaver-model/</b:URL>
    <b:RefOrder>2</b:RefOrder>
  </b:Source>
  <b:Source>
    <b:Tag>GAB13</b:Tag>
    <b:SourceType>InternetSite</b:SourceType>
    <b:Guid>{99840285-5E42-4641-ADC2-2FF32B22D578}</b:Guid>
    <b:Author>
      <b:Author>
        <b:NameList>
          <b:Person>
            <b:Last>GABRIELLERICHARD</b:Last>
          </b:Person>
        </b:NameList>
      </b:Author>
    </b:Author>
    <b:Title>Shannon-Weaver Model of Communication</b:Title>
    <b:InternetSiteTitle>https://communicationinlibraries.wordpress.com</b:InternetSiteTitle>
    <b:Year>2013</b:Year>
    <b:Month>12</b:Month>
    <b:Day>07</b:Day>
    <b:YearAccessed>2020</b:YearAccessed>
    <b:MonthAccessed>08</b:MonthAccessed>
    <b:DayAccessed>10</b:DayAccessed>
    <b:URL>https://communicationinlibraries.wordpress.com/2013/12/07/shannon-weaver-model-of-communication/</b:URL>
    <b:RefOrder>3</b:RefOrder>
  </b:Source>
  <b:Source>
    <b:Tag>bus181</b:Tag>
    <b:SourceType>InternetSite</b:SourceType>
    <b:Guid>{92D47C2F-132B-48F0-892C-62AC855CBBB5}</b:Guid>
    <b:Author>
      <b:Author>
        <b:NameList>
          <b:Person>
            <b:Last>businesstopia</b:Last>
          </b:Person>
        </b:NameList>
      </b:Author>
    </b:Author>
    <b:Title>Shannon and Weaver Model Of Communication</b:Title>
    <b:InternetSiteTitle>https://www.businesstopia.net</b:InternetSiteTitle>
    <b:Year>2018</b:Year>
    <b:Month>01</b:Month>
    <b:Day>06</b:Day>
    <b:YearAccessed>2020</b:YearAccessed>
    <b:MonthAccessed>08</b:MonthAccessed>
    <b:DayAccessed>10</b:DayAccessed>
    <b:URL>https://www.businesstopia.net/communication/shannon-and-weaver-model-communication</b:URL>
    <b:RefOrder>4</b:RefOrder>
  </b:Source>
  <b:Source>
    <b:Tag>Laz19</b:Tag>
    <b:SourceType>InternetSite</b:SourceType>
    <b:Guid>{C465FDF6-616D-4577-9FD3-5BDBA5D45D25}</b:Guid>
    <b:LCID>0</b:LCID>
    <b:Author>
      <b:Author>
        <b:NameList>
          <b:Person>
            <b:Last>Lazzari</b:Last>
            <b:First>Zach</b:First>
          </b:Person>
        </b:NameList>
      </b:Author>
    </b:Author>
    <b:Title>/examples-bad-communication-work-24256.html#:~:text=Passive%20Aggressive%20Communication,and%20others%20in%20the%20workplace.&amp;text=For%20example%2C%20employees%20or%20leaders,worker%20are%20being%20passive%2Daggressive.</b:Title>
    <b:InternetSiteTitle>smallbusiness.chron.com</b:InternetSiteTitle>
    <b:Year>2019</b:Year>
    <b:Month>02</b:Month>
    <b:Day>13</b:Day>
    <b:YearAccessed>2020</b:YearAccessed>
    <b:MonthAccessed>08</b:MonthAccessed>
    <b:DayAccessed>10</b:DayAccessed>
    <b:URL>https://smallbusiness.chron.com/examples-bad-communication-work-24256.html#:~:text=Passive%20Aggressive%20Communication,and%20others%20in%20the%20workplace.&amp;text=For%20example%2C%20employees%20or%20leaders,worker%20are%20being%20passive%2Daggressive.</b:URL>
    <b:RefOrder>5</b:RefOrder>
  </b:Source>
  <b:Source>
    <b:Tag>BOO16</b:Tag>
    <b:SourceType>InternetSite</b:SourceType>
    <b:Guid>{19CB2A4D-D3D2-4CBB-9E36-2B00F26945EA}</b:Guid>
    <b:LCID>0</b:LCID>
    <b:Author>
      <b:Author>
        <b:NameList>
          <b:Person>
            <b:Last>BOOGAARD</b:Last>
            <b:First>KAT</b:First>
          </b:Person>
        </b:NameList>
      </b:Author>
    </b:Author>
    <b:Title>/kat-boogaard/8-bad-communication-habits-you-need-to-break-immediately.html</b:Title>
    <b:InternetSiteTitle>www.inc.com</b:InternetSiteTitle>
    <b:Year>2016</b:Year>
    <b:Month>05</b:Month>
    <b:Day>31</b:Day>
    <b:YearAccessed>2020</b:YearAccessed>
    <b:MonthAccessed>08</b:MonthAccessed>
    <b:DayAccessed>10</b:DayAccessed>
    <b:URL>https://www.inc.com/kat-boogaard/8-bad-communication-habits-you-need-to-break-immediately.html</b:URL>
    <b:RefOrder>6</b:RefOrder>
  </b:Source>
</b:Sources>
</file>

<file path=customXml/itemProps1.xml><?xml version="1.0" encoding="utf-8"?>
<ds:datastoreItem xmlns:ds="http://schemas.openxmlformats.org/officeDocument/2006/customXml" ds:itemID="{3747E1A0-23B2-418D-AF91-90F4E95EF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Mirela-margareta Lazar (1921853)</cp:lastModifiedBy>
  <cp:revision>3</cp:revision>
  <dcterms:created xsi:type="dcterms:W3CDTF">2020-08-19T14:07:00Z</dcterms:created>
  <dcterms:modified xsi:type="dcterms:W3CDTF">2020-08-23T12:04:00Z</dcterms:modified>
</cp:coreProperties>
</file>