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olor w:val="4472C4" w:themeColor="accent1"/>
          <w:kern w:val="2"/>
          <w:lang w:val="en-GB"/>
        </w:rPr>
        <w:id w:val="-1506968888"/>
        <w:docPartObj>
          <w:docPartGallery w:val="Cover Pages"/>
          <w:docPartUnique/>
        </w:docPartObj>
      </w:sdtPr>
      <w:sdtEndPr>
        <w:rPr>
          <w:color w:val="auto"/>
        </w:rPr>
      </w:sdtEndPr>
      <w:sdtContent>
        <w:p w14:paraId="2C8D49BA" w14:textId="17EBD287" w:rsidR="00592456" w:rsidRDefault="00592456" w:rsidP="00592456">
          <w:pPr>
            <w:pStyle w:val="NoSpacing"/>
            <w:tabs>
              <w:tab w:val="left" w:pos="2568"/>
              <w:tab w:val="center" w:pos="4513"/>
            </w:tabs>
            <w:spacing w:before="1540" w:after="240"/>
            <w:rPr>
              <w:color w:val="4472C4" w:themeColor="accent1"/>
            </w:rPr>
          </w:pPr>
          <w:r>
            <w:rPr>
              <w:noProof/>
              <w:color w:val="4472C4" w:themeColor="accent1"/>
            </w:rPr>
            <w:drawing>
              <wp:anchor distT="0" distB="0" distL="114300" distR="114300" simplePos="0" relativeHeight="251658241" behindDoc="1" locked="0" layoutInCell="1" allowOverlap="1" wp14:anchorId="4CF848C7" wp14:editId="0592538F">
                <wp:simplePos x="0" y="0"/>
                <wp:positionH relativeFrom="column">
                  <wp:posOffset>0</wp:posOffset>
                </wp:positionH>
                <wp:positionV relativeFrom="paragraph">
                  <wp:posOffset>-701040</wp:posOffset>
                </wp:positionV>
                <wp:extent cx="2636520" cy="1173480"/>
                <wp:effectExtent l="0" t="0" r="0" b="0"/>
                <wp:wrapTopAndBottom/>
                <wp:docPr id="1316397798" name="Picture 1316397798"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397798" name="Picture 2" descr="A close-up of a sig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636520" cy="1173480"/>
                        </a:xfrm>
                        <a:prstGeom prst="rect">
                          <a:avLst/>
                        </a:prstGeom>
                      </pic:spPr>
                    </pic:pic>
                  </a:graphicData>
                </a:graphic>
                <wp14:sizeRelH relativeFrom="margin">
                  <wp14:pctWidth>0</wp14:pctWidth>
                </wp14:sizeRelH>
                <wp14:sizeRelV relativeFrom="margin">
                  <wp14:pctHeight>0</wp14:pctHeight>
                </wp14:sizeRelV>
              </wp:anchor>
            </w:drawing>
          </w:r>
          <w:r>
            <w:rPr>
              <w:color w:val="4472C4" w:themeColor="accent1"/>
            </w:rPr>
            <w:tab/>
          </w:r>
          <w:r>
            <w:rPr>
              <w:color w:val="4472C4" w:themeColor="accent1"/>
            </w:rPr>
            <w:tab/>
          </w:r>
          <w:r>
            <w:rPr>
              <w:noProof/>
              <w:color w:val="4472C4" w:themeColor="accent1"/>
            </w:rPr>
            <w:drawing>
              <wp:inline distT="0" distB="0" distL="0" distR="0" wp14:anchorId="614F4E3B" wp14:editId="3A790EC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6F82F5A6CE5498DB7050370708BA32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3522DA0" w14:textId="5937E5D3" w:rsidR="00592456" w:rsidRDefault="0059245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Assessment 2</w:t>
              </w:r>
            </w:p>
          </w:sdtContent>
        </w:sdt>
        <w:p w14:paraId="42AD30C9" w14:textId="314031E8" w:rsidR="00592456" w:rsidRDefault="00000000">
          <w:pPr>
            <w:pStyle w:val="NoSpacing"/>
            <w:jc w:val="center"/>
            <w:rPr>
              <w:color w:val="4472C4" w:themeColor="accent1"/>
              <w:sz w:val="28"/>
              <w:szCs w:val="28"/>
            </w:rPr>
          </w:pPr>
          <w:sdt>
            <w:sdtPr>
              <w:rPr>
                <w:color w:val="4472C4" w:themeColor="accent1"/>
                <w:sz w:val="28"/>
                <w:szCs w:val="28"/>
              </w:rPr>
              <w:alias w:val="Subtitle"/>
              <w:tag w:val=""/>
              <w:id w:val="328029620"/>
              <w:placeholder>
                <w:docPart w:val="B994FCB9A6A647B1B77312007B2CF757"/>
              </w:placeholder>
              <w:dataBinding w:prefixMappings="xmlns:ns0='http://purl.org/dc/elements/1.1/' xmlns:ns1='http://schemas.openxmlformats.org/package/2006/metadata/core-properties' " w:xpath="/ns1:coreProperties[1]/ns0:subject[1]" w:storeItemID="{6C3C8BC8-F283-45AE-878A-BAB7291924A1}"/>
              <w:text/>
            </w:sdtPr>
            <w:sdtContent>
              <w:r w:rsidR="00DA5036">
                <w:rPr>
                  <w:color w:val="4472C4" w:themeColor="accent1"/>
                  <w:sz w:val="28"/>
                  <w:szCs w:val="28"/>
                </w:rPr>
                <w:t>Module: Mental Disorders and Psychopathology</w:t>
              </w:r>
            </w:sdtContent>
          </w:sdt>
          <w:r w:rsidR="00592456">
            <w:rPr>
              <w:color w:val="4472C4" w:themeColor="accent1"/>
              <w:sz w:val="28"/>
              <w:szCs w:val="28"/>
            </w:rPr>
            <w:t>BMHP6006</w:t>
          </w:r>
        </w:p>
        <w:p w14:paraId="09356ACF" w14:textId="270685B9" w:rsidR="00592456" w:rsidRDefault="00592456">
          <w:pPr>
            <w:pStyle w:val="NoSpacing"/>
            <w:spacing w:before="480"/>
            <w:jc w:val="center"/>
            <w:rPr>
              <w:color w:val="4472C4" w:themeColor="accent1"/>
            </w:rPr>
          </w:pPr>
          <w:r>
            <w:rPr>
              <w:noProof/>
            </w:rPr>
            <mc:AlternateContent>
              <mc:Choice Requires="wps">
                <w:drawing>
                  <wp:anchor distT="0" distB="0" distL="114300" distR="114300" simplePos="0" relativeHeight="251658240" behindDoc="0" locked="0" layoutInCell="1" allowOverlap="1" wp14:anchorId="7C4F2281" wp14:editId="71E6318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28970" cy="242570"/>
                    <wp:effectExtent l="0" t="0" r="0" b="0"/>
                    <wp:wrapNone/>
                    <wp:docPr id="2013875859" name="Text Box 201387585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28970" cy="242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9-01T00:00:00Z">
                                    <w:dateFormat w:val="MMMM d, yyyy"/>
                                    <w:lid w:val="en-US"/>
                                    <w:storeMappedDataAs w:val="dateTime"/>
                                    <w:calendar w:val="gregorian"/>
                                  </w:date>
                                </w:sdtPr>
                                <w:sdtContent>
                                  <w:p w14:paraId="2BF1FF3F" w14:textId="3EDECA19" w:rsidR="00592456" w:rsidRPr="00592456" w:rsidRDefault="00592456" w:rsidP="00592456">
                                    <w:pPr>
                                      <w:pStyle w:val="NoSpacing"/>
                                      <w:spacing w:after="40"/>
                                      <w:jc w:val="center"/>
                                      <w:rPr>
                                        <w:caps/>
                                        <w:color w:val="4472C4" w:themeColor="accent1"/>
                                        <w:sz w:val="28"/>
                                        <w:szCs w:val="28"/>
                                      </w:rPr>
                                    </w:pPr>
                                    <w:r w:rsidRPr="00592456">
                                      <w:rPr>
                                        <w:caps/>
                                        <w:color w:val="4472C4" w:themeColor="accent1"/>
                                        <w:sz w:val="28"/>
                                        <w:szCs w:val="28"/>
                                      </w:rPr>
                                      <w:t>September 1, 2023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C4F2281" id="_x0000_t202" coordsize="21600,21600" o:spt="202" path="m,l,21600r21600,l21600,xe">
                    <v:stroke joinstyle="miter"/>
                    <v:path gradientshapeok="t" o:connecttype="rect"/>
                  </v:shapetype>
                  <v:shape id="Text Box 2013875859" o:spid="_x0000_s1026" type="#_x0000_t202" style="position:absolute;left:0;text-align:left;margin-left:0;margin-top:0;width:451.1pt;height:19.1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9-01T00:00:00Z">
                              <w:dateFormat w:val="MMMM d, yyyy"/>
                              <w:lid w:val="en-US"/>
                              <w:storeMappedDataAs w:val="dateTime"/>
                              <w:calendar w:val="gregorian"/>
                            </w:date>
                          </w:sdtPr>
                          <w:sdtContent>
                            <w:p w14:paraId="2BF1FF3F" w14:textId="3EDECA19" w:rsidR="00592456" w:rsidRPr="00592456" w:rsidRDefault="00592456" w:rsidP="00592456">
                              <w:pPr>
                                <w:pStyle w:val="NoSpacing"/>
                                <w:spacing w:after="40"/>
                                <w:jc w:val="center"/>
                                <w:rPr>
                                  <w:caps/>
                                  <w:color w:val="4472C4" w:themeColor="accent1"/>
                                  <w:sz w:val="28"/>
                                  <w:szCs w:val="28"/>
                                </w:rPr>
                              </w:pPr>
                              <w:r w:rsidRPr="00592456">
                                <w:rPr>
                                  <w:caps/>
                                  <w:color w:val="4472C4" w:themeColor="accent1"/>
                                  <w:sz w:val="28"/>
                                  <w:szCs w:val="28"/>
                                </w:rPr>
                                <w:t>September 1, 2023</w:t>
                              </w:r>
                            </w:p>
                          </w:sdtContent>
                        </w:sdt>
                      </w:txbxContent>
                    </v:textbox>
                    <w10:wrap anchorx="margin" anchory="page"/>
                  </v:shape>
                </w:pict>
              </mc:Fallback>
            </mc:AlternateContent>
          </w:r>
          <w:r>
            <w:rPr>
              <w:noProof/>
              <w:color w:val="4472C4" w:themeColor="accent1"/>
            </w:rPr>
            <w:drawing>
              <wp:inline distT="0" distB="0" distL="0" distR="0" wp14:anchorId="18BA643F" wp14:editId="41A489B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D27B2B9" w14:textId="77777777" w:rsidR="00592456" w:rsidRDefault="00592456" w:rsidP="00592456"/>
        <w:p w14:paraId="3EE2E582" w14:textId="77777777" w:rsidR="00592456" w:rsidRDefault="00592456" w:rsidP="00592456">
          <w:pPr>
            <w:rPr>
              <w:rFonts w:cs="Arial"/>
              <w:sz w:val="32"/>
              <w:szCs w:val="32"/>
            </w:rPr>
          </w:pPr>
        </w:p>
        <w:p w14:paraId="7E026A1B" w14:textId="77777777" w:rsidR="00592456" w:rsidRDefault="00592456" w:rsidP="00592456">
          <w:pPr>
            <w:rPr>
              <w:rFonts w:cs="Arial"/>
              <w:sz w:val="32"/>
              <w:szCs w:val="32"/>
            </w:rPr>
          </w:pPr>
        </w:p>
        <w:p w14:paraId="0C2CFFE5" w14:textId="218B7489" w:rsidR="00592456" w:rsidRPr="00592456" w:rsidRDefault="00592456" w:rsidP="00592456">
          <w:pPr>
            <w:rPr>
              <w:rFonts w:cs="Arial"/>
              <w:sz w:val="32"/>
              <w:szCs w:val="32"/>
            </w:rPr>
          </w:pPr>
          <w:r w:rsidRPr="001E4C7B">
            <w:rPr>
              <w:rFonts w:cs="Arial"/>
              <w:b/>
              <w:bCs/>
              <w:sz w:val="32"/>
              <w:szCs w:val="32"/>
            </w:rPr>
            <w:t>Student name:</w:t>
          </w:r>
          <w:r w:rsidRPr="00592456">
            <w:rPr>
              <w:rFonts w:cs="Arial"/>
              <w:sz w:val="32"/>
              <w:szCs w:val="32"/>
            </w:rPr>
            <w:t xml:space="preserve"> Tea Shchepanovich</w:t>
          </w:r>
        </w:p>
        <w:p w14:paraId="09F224C1" w14:textId="36CC0C17" w:rsidR="00592456" w:rsidRPr="00592456" w:rsidRDefault="00592456" w:rsidP="00592456">
          <w:pPr>
            <w:rPr>
              <w:rFonts w:cs="Arial"/>
              <w:sz w:val="32"/>
              <w:szCs w:val="32"/>
            </w:rPr>
          </w:pPr>
          <w:r w:rsidRPr="001E4C7B">
            <w:rPr>
              <w:rFonts w:cs="Arial"/>
              <w:b/>
              <w:bCs/>
              <w:sz w:val="32"/>
              <w:szCs w:val="32"/>
            </w:rPr>
            <w:t>Student ID:</w:t>
          </w:r>
          <w:r>
            <w:rPr>
              <w:rFonts w:cs="Arial"/>
              <w:sz w:val="32"/>
              <w:szCs w:val="32"/>
            </w:rPr>
            <w:t xml:space="preserve"> 2026173</w:t>
          </w:r>
        </w:p>
        <w:p w14:paraId="15CB0253" w14:textId="6B21FB11" w:rsidR="00592456" w:rsidRDefault="00592456" w:rsidP="00592456">
          <w:pPr>
            <w:rPr>
              <w:rFonts w:cs="Arial"/>
              <w:sz w:val="32"/>
              <w:szCs w:val="32"/>
            </w:rPr>
          </w:pPr>
          <w:r w:rsidRPr="001E4C7B">
            <w:rPr>
              <w:rFonts w:cs="Arial"/>
              <w:b/>
              <w:bCs/>
              <w:sz w:val="32"/>
              <w:szCs w:val="32"/>
            </w:rPr>
            <w:t>Lecturer name:</w:t>
          </w:r>
          <w:r w:rsidRPr="00592456">
            <w:rPr>
              <w:rFonts w:cs="Arial"/>
              <w:sz w:val="32"/>
              <w:szCs w:val="32"/>
            </w:rPr>
            <w:t xml:space="preserve"> Bianca Sanfilippo</w:t>
          </w:r>
        </w:p>
        <w:p w14:paraId="3BD012E6" w14:textId="3A1E1A49" w:rsidR="00592456" w:rsidRDefault="00592456" w:rsidP="00592456">
          <w:r>
            <w:br w:type="page"/>
          </w:r>
        </w:p>
      </w:sdtContent>
    </w:sdt>
    <w:sdt>
      <w:sdtPr>
        <w:rPr>
          <w:rFonts w:eastAsiaTheme="minorHAnsi" w:cstheme="minorBidi"/>
          <w:color w:val="auto"/>
          <w:kern w:val="2"/>
          <w:sz w:val="36"/>
          <w:szCs w:val="36"/>
          <w:lang w:val="en-GB"/>
        </w:rPr>
        <w:id w:val="1508788569"/>
        <w:docPartObj>
          <w:docPartGallery w:val="Table of Contents"/>
          <w:docPartUnique/>
        </w:docPartObj>
      </w:sdtPr>
      <w:sdtEndPr>
        <w:rPr>
          <w:b/>
          <w:bCs/>
          <w:noProof/>
          <w:sz w:val="22"/>
          <w:szCs w:val="22"/>
        </w:rPr>
      </w:sdtEndPr>
      <w:sdtContent>
        <w:p w14:paraId="24AE9925" w14:textId="5673A113" w:rsidR="00592456" w:rsidRPr="009E26ED" w:rsidRDefault="00592456">
          <w:pPr>
            <w:pStyle w:val="TOCHeading"/>
            <w:rPr>
              <w:sz w:val="36"/>
              <w:szCs w:val="36"/>
            </w:rPr>
          </w:pPr>
          <w:r w:rsidRPr="009E26ED">
            <w:rPr>
              <w:sz w:val="36"/>
              <w:szCs w:val="36"/>
            </w:rPr>
            <w:t>Contents</w:t>
          </w:r>
        </w:p>
        <w:p w14:paraId="5180F272" w14:textId="77777777" w:rsidR="00592456" w:rsidRPr="009E26ED" w:rsidRDefault="00592456" w:rsidP="00592456">
          <w:pPr>
            <w:rPr>
              <w:lang w:val="en-US"/>
            </w:rPr>
          </w:pPr>
        </w:p>
        <w:p w14:paraId="1DB49DA2" w14:textId="1E6AA1E0" w:rsidR="0016301D" w:rsidRDefault="00592456">
          <w:pPr>
            <w:pStyle w:val="TOC1"/>
            <w:tabs>
              <w:tab w:val="right" w:leader="dot" w:pos="9016"/>
            </w:tabs>
            <w:rPr>
              <w:rFonts w:asciiTheme="minorHAnsi" w:eastAsiaTheme="minorEastAsia" w:hAnsiTheme="minorHAnsi"/>
              <w:noProof/>
              <w:lang w:eastAsia="en-GB"/>
            </w:rPr>
          </w:pPr>
          <w:r w:rsidRPr="009E26ED">
            <w:fldChar w:fldCharType="begin"/>
          </w:r>
          <w:r w:rsidRPr="009E26ED">
            <w:instrText xml:space="preserve"> TOC \o "1-3" \h \z \u </w:instrText>
          </w:r>
          <w:r w:rsidRPr="009E26ED">
            <w:fldChar w:fldCharType="separate"/>
          </w:r>
          <w:hyperlink w:anchor="_Toc144170068" w:history="1">
            <w:r w:rsidR="0016301D" w:rsidRPr="003C19BA">
              <w:rPr>
                <w:rStyle w:val="Hyperlink"/>
                <w:noProof/>
              </w:rPr>
              <w:t>Introduction</w:t>
            </w:r>
            <w:r w:rsidR="0016301D">
              <w:rPr>
                <w:noProof/>
                <w:webHidden/>
              </w:rPr>
              <w:tab/>
            </w:r>
            <w:r w:rsidR="0016301D">
              <w:rPr>
                <w:noProof/>
                <w:webHidden/>
              </w:rPr>
              <w:fldChar w:fldCharType="begin"/>
            </w:r>
            <w:r w:rsidR="0016301D">
              <w:rPr>
                <w:noProof/>
                <w:webHidden/>
              </w:rPr>
              <w:instrText xml:space="preserve"> PAGEREF _Toc144170068 \h </w:instrText>
            </w:r>
            <w:r w:rsidR="0016301D">
              <w:rPr>
                <w:noProof/>
                <w:webHidden/>
              </w:rPr>
            </w:r>
            <w:r w:rsidR="0016301D">
              <w:rPr>
                <w:noProof/>
                <w:webHidden/>
              </w:rPr>
              <w:fldChar w:fldCharType="separate"/>
            </w:r>
            <w:r w:rsidR="0016301D">
              <w:rPr>
                <w:noProof/>
                <w:webHidden/>
              </w:rPr>
              <w:t>3</w:t>
            </w:r>
            <w:r w:rsidR="0016301D">
              <w:rPr>
                <w:noProof/>
                <w:webHidden/>
              </w:rPr>
              <w:fldChar w:fldCharType="end"/>
            </w:r>
          </w:hyperlink>
        </w:p>
        <w:p w14:paraId="351019A8" w14:textId="343F31DD" w:rsidR="0016301D" w:rsidRDefault="0016301D">
          <w:pPr>
            <w:pStyle w:val="TOC1"/>
            <w:tabs>
              <w:tab w:val="right" w:leader="dot" w:pos="9016"/>
            </w:tabs>
            <w:rPr>
              <w:rFonts w:asciiTheme="minorHAnsi" w:eastAsiaTheme="minorEastAsia" w:hAnsiTheme="minorHAnsi"/>
              <w:noProof/>
              <w:lang w:eastAsia="en-GB"/>
            </w:rPr>
          </w:pPr>
          <w:hyperlink w:anchor="_Toc144170069" w:history="1">
            <w:r w:rsidRPr="003C19BA">
              <w:rPr>
                <w:rStyle w:val="Hyperlink"/>
                <w:noProof/>
              </w:rPr>
              <w:t>General Anxiety Disorder</w:t>
            </w:r>
            <w:r>
              <w:rPr>
                <w:noProof/>
                <w:webHidden/>
              </w:rPr>
              <w:tab/>
            </w:r>
            <w:r>
              <w:rPr>
                <w:noProof/>
                <w:webHidden/>
              </w:rPr>
              <w:fldChar w:fldCharType="begin"/>
            </w:r>
            <w:r>
              <w:rPr>
                <w:noProof/>
                <w:webHidden/>
              </w:rPr>
              <w:instrText xml:space="preserve"> PAGEREF _Toc144170069 \h </w:instrText>
            </w:r>
            <w:r>
              <w:rPr>
                <w:noProof/>
                <w:webHidden/>
              </w:rPr>
            </w:r>
            <w:r>
              <w:rPr>
                <w:noProof/>
                <w:webHidden/>
              </w:rPr>
              <w:fldChar w:fldCharType="separate"/>
            </w:r>
            <w:r>
              <w:rPr>
                <w:noProof/>
                <w:webHidden/>
              </w:rPr>
              <w:t>4</w:t>
            </w:r>
            <w:r>
              <w:rPr>
                <w:noProof/>
                <w:webHidden/>
              </w:rPr>
              <w:fldChar w:fldCharType="end"/>
            </w:r>
          </w:hyperlink>
        </w:p>
        <w:p w14:paraId="45B518A6" w14:textId="72DBA783" w:rsidR="0016301D" w:rsidRDefault="0016301D">
          <w:pPr>
            <w:pStyle w:val="TOC2"/>
            <w:tabs>
              <w:tab w:val="right" w:leader="dot" w:pos="9016"/>
            </w:tabs>
            <w:rPr>
              <w:rFonts w:asciiTheme="minorHAnsi" w:eastAsiaTheme="minorEastAsia" w:hAnsiTheme="minorHAnsi"/>
              <w:noProof/>
              <w:lang w:eastAsia="en-GB"/>
            </w:rPr>
          </w:pPr>
          <w:hyperlink w:anchor="_Toc144170070" w:history="1">
            <w:r w:rsidRPr="003C19BA">
              <w:rPr>
                <w:rStyle w:val="Hyperlink"/>
                <w:noProof/>
              </w:rPr>
              <w:t>Definition of the disease</w:t>
            </w:r>
            <w:r>
              <w:rPr>
                <w:noProof/>
                <w:webHidden/>
              </w:rPr>
              <w:tab/>
            </w:r>
            <w:r>
              <w:rPr>
                <w:noProof/>
                <w:webHidden/>
              </w:rPr>
              <w:fldChar w:fldCharType="begin"/>
            </w:r>
            <w:r>
              <w:rPr>
                <w:noProof/>
                <w:webHidden/>
              </w:rPr>
              <w:instrText xml:space="preserve"> PAGEREF _Toc144170070 \h </w:instrText>
            </w:r>
            <w:r>
              <w:rPr>
                <w:noProof/>
                <w:webHidden/>
              </w:rPr>
            </w:r>
            <w:r>
              <w:rPr>
                <w:noProof/>
                <w:webHidden/>
              </w:rPr>
              <w:fldChar w:fldCharType="separate"/>
            </w:r>
            <w:r>
              <w:rPr>
                <w:noProof/>
                <w:webHidden/>
              </w:rPr>
              <w:t>4</w:t>
            </w:r>
            <w:r>
              <w:rPr>
                <w:noProof/>
                <w:webHidden/>
              </w:rPr>
              <w:fldChar w:fldCharType="end"/>
            </w:r>
          </w:hyperlink>
        </w:p>
        <w:p w14:paraId="4F7F713E" w14:textId="635BB01E" w:rsidR="0016301D" w:rsidRDefault="0016301D">
          <w:pPr>
            <w:pStyle w:val="TOC2"/>
            <w:tabs>
              <w:tab w:val="right" w:leader="dot" w:pos="9016"/>
            </w:tabs>
            <w:rPr>
              <w:rFonts w:asciiTheme="minorHAnsi" w:eastAsiaTheme="minorEastAsia" w:hAnsiTheme="minorHAnsi"/>
              <w:noProof/>
              <w:lang w:eastAsia="en-GB"/>
            </w:rPr>
          </w:pPr>
          <w:hyperlink w:anchor="_Toc144170071" w:history="1">
            <w:r w:rsidRPr="003C19BA">
              <w:rPr>
                <w:rStyle w:val="Hyperlink"/>
                <w:noProof/>
              </w:rPr>
              <w:t>Classification of GAD within ICD-10</w:t>
            </w:r>
            <w:r>
              <w:rPr>
                <w:noProof/>
                <w:webHidden/>
              </w:rPr>
              <w:tab/>
            </w:r>
            <w:r>
              <w:rPr>
                <w:noProof/>
                <w:webHidden/>
              </w:rPr>
              <w:fldChar w:fldCharType="begin"/>
            </w:r>
            <w:r>
              <w:rPr>
                <w:noProof/>
                <w:webHidden/>
              </w:rPr>
              <w:instrText xml:space="preserve"> PAGEREF _Toc144170071 \h </w:instrText>
            </w:r>
            <w:r>
              <w:rPr>
                <w:noProof/>
                <w:webHidden/>
              </w:rPr>
            </w:r>
            <w:r>
              <w:rPr>
                <w:noProof/>
                <w:webHidden/>
              </w:rPr>
              <w:fldChar w:fldCharType="separate"/>
            </w:r>
            <w:r>
              <w:rPr>
                <w:noProof/>
                <w:webHidden/>
              </w:rPr>
              <w:t>4</w:t>
            </w:r>
            <w:r>
              <w:rPr>
                <w:noProof/>
                <w:webHidden/>
              </w:rPr>
              <w:fldChar w:fldCharType="end"/>
            </w:r>
          </w:hyperlink>
        </w:p>
        <w:p w14:paraId="672848AA" w14:textId="66B5BA54" w:rsidR="0016301D" w:rsidRDefault="0016301D">
          <w:pPr>
            <w:pStyle w:val="TOC2"/>
            <w:tabs>
              <w:tab w:val="right" w:leader="dot" w:pos="9016"/>
            </w:tabs>
            <w:rPr>
              <w:rFonts w:asciiTheme="minorHAnsi" w:eastAsiaTheme="minorEastAsia" w:hAnsiTheme="minorHAnsi"/>
              <w:noProof/>
              <w:lang w:eastAsia="en-GB"/>
            </w:rPr>
          </w:pPr>
          <w:hyperlink w:anchor="_Toc144170072" w:history="1">
            <w:r w:rsidRPr="003C19BA">
              <w:rPr>
                <w:rStyle w:val="Hyperlink"/>
                <w:noProof/>
              </w:rPr>
              <w:t>Statistics of GAD</w:t>
            </w:r>
            <w:r>
              <w:rPr>
                <w:noProof/>
                <w:webHidden/>
              </w:rPr>
              <w:tab/>
            </w:r>
            <w:r>
              <w:rPr>
                <w:noProof/>
                <w:webHidden/>
              </w:rPr>
              <w:fldChar w:fldCharType="begin"/>
            </w:r>
            <w:r>
              <w:rPr>
                <w:noProof/>
                <w:webHidden/>
              </w:rPr>
              <w:instrText xml:space="preserve"> PAGEREF _Toc144170072 \h </w:instrText>
            </w:r>
            <w:r>
              <w:rPr>
                <w:noProof/>
                <w:webHidden/>
              </w:rPr>
            </w:r>
            <w:r>
              <w:rPr>
                <w:noProof/>
                <w:webHidden/>
              </w:rPr>
              <w:fldChar w:fldCharType="separate"/>
            </w:r>
            <w:r>
              <w:rPr>
                <w:noProof/>
                <w:webHidden/>
              </w:rPr>
              <w:t>4</w:t>
            </w:r>
            <w:r>
              <w:rPr>
                <w:noProof/>
                <w:webHidden/>
              </w:rPr>
              <w:fldChar w:fldCharType="end"/>
            </w:r>
          </w:hyperlink>
        </w:p>
        <w:p w14:paraId="0F78863D" w14:textId="3C9CC883" w:rsidR="0016301D" w:rsidRDefault="0016301D">
          <w:pPr>
            <w:pStyle w:val="TOC2"/>
            <w:tabs>
              <w:tab w:val="right" w:leader="dot" w:pos="9016"/>
            </w:tabs>
            <w:rPr>
              <w:rFonts w:asciiTheme="minorHAnsi" w:eastAsiaTheme="minorEastAsia" w:hAnsiTheme="minorHAnsi"/>
              <w:noProof/>
              <w:lang w:eastAsia="en-GB"/>
            </w:rPr>
          </w:pPr>
          <w:hyperlink w:anchor="_Toc144170073" w:history="1">
            <w:r w:rsidRPr="003C19BA">
              <w:rPr>
                <w:rStyle w:val="Hyperlink"/>
                <w:noProof/>
              </w:rPr>
              <w:t>Causes of GAD</w:t>
            </w:r>
            <w:r>
              <w:rPr>
                <w:noProof/>
                <w:webHidden/>
              </w:rPr>
              <w:tab/>
            </w:r>
            <w:r>
              <w:rPr>
                <w:noProof/>
                <w:webHidden/>
              </w:rPr>
              <w:fldChar w:fldCharType="begin"/>
            </w:r>
            <w:r>
              <w:rPr>
                <w:noProof/>
                <w:webHidden/>
              </w:rPr>
              <w:instrText xml:space="preserve"> PAGEREF _Toc144170073 \h </w:instrText>
            </w:r>
            <w:r>
              <w:rPr>
                <w:noProof/>
                <w:webHidden/>
              </w:rPr>
            </w:r>
            <w:r>
              <w:rPr>
                <w:noProof/>
                <w:webHidden/>
              </w:rPr>
              <w:fldChar w:fldCharType="separate"/>
            </w:r>
            <w:r>
              <w:rPr>
                <w:noProof/>
                <w:webHidden/>
              </w:rPr>
              <w:t>5</w:t>
            </w:r>
            <w:r>
              <w:rPr>
                <w:noProof/>
                <w:webHidden/>
              </w:rPr>
              <w:fldChar w:fldCharType="end"/>
            </w:r>
          </w:hyperlink>
        </w:p>
        <w:p w14:paraId="1DC29BE4" w14:textId="5DB87722" w:rsidR="0016301D" w:rsidRDefault="0016301D">
          <w:pPr>
            <w:pStyle w:val="TOC2"/>
            <w:tabs>
              <w:tab w:val="right" w:leader="dot" w:pos="9016"/>
            </w:tabs>
            <w:rPr>
              <w:rFonts w:asciiTheme="minorHAnsi" w:eastAsiaTheme="minorEastAsia" w:hAnsiTheme="minorHAnsi"/>
              <w:noProof/>
              <w:lang w:eastAsia="en-GB"/>
            </w:rPr>
          </w:pPr>
          <w:hyperlink w:anchor="_Toc144170074" w:history="1">
            <w:r w:rsidRPr="003C19BA">
              <w:rPr>
                <w:rStyle w:val="Hyperlink"/>
                <w:noProof/>
              </w:rPr>
              <w:t>Symptoms of GAD</w:t>
            </w:r>
            <w:r>
              <w:rPr>
                <w:noProof/>
                <w:webHidden/>
              </w:rPr>
              <w:tab/>
            </w:r>
            <w:r>
              <w:rPr>
                <w:noProof/>
                <w:webHidden/>
              </w:rPr>
              <w:fldChar w:fldCharType="begin"/>
            </w:r>
            <w:r>
              <w:rPr>
                <w:noProof/>
                <w:webHidden/>
              </w:rPr>
              <w:instrText xml:space="preserve"> PAGEREF _Toc144170074 \h </w:instrText>
            </w:r>
            <w:r>
              <w:rPr>
                <w:noProof/>
                <w:webHidden/>
              </w:rPr>
            </w:r>
            <w:r>
              <w:rPr>
                <w:noProof/>
                <w:webHidden/>
              </w:rPr>
              <w:fldChar w:fldCharType="separate"/>
            </w:r>
            <w:r>
              <w:rPr>
                <w:noProof/>
                <w:webHidden/>
              </w:rPr>
              <w:t>5</w:t>
            </w:r>
            <w:r>
              <w:rPr>
                <w:noProof/>
                <w:webHidden/>
              </w:rPr>
              <w:fldChar w:fldCharType="end"/>
            </w:r>
          </w:hyperlink>
        </w:p>
        <w:p w14:paraId="4DE3497A" w14:textId="3F9D86C2" w:rsidR="0016301D" w:rsidRDefault="0016301D">
          <w:pPr>
            <w:pStyle w:val="TOC2"/>
            <w:tabs>
              <w:tab w:val="right" w:leader="dot" w:pos="9016"/>
            </w:tabs>
            <w:rPr>
              <w:rFonts w:asciiTheme="minorHAnsi" w:eastAsiaTheme="minorEastAsia" w:hAnsiTheme="minorHAnsi"/>
              <w:noProof/>
              <w:lang w:eastAsia="en-GB"/>
            </w:rPr>
          </w:pPr>
          <w:hyperlink w:anchor="_Toc144170075" w:history="1">
            <w:r w:rsidRPr="003C19BA">
              <w:rPr>
                <w:rStyle w:val="Hyperlink"/>
                <w:noProof/>
              </w:rPr>
              <w:t>When GAD can be diagnosed</w:t>
            </w:r>
            <w:r>
              <w:rPr>
                <w:noProof/>
                <w:webHidden/>
              </w:rPr>
              <w:tab/>
            </w:r>
            <w:r>
              <w:rPr>
                <w:noProof/>
                <w:webHidden/>
              </w:rPr>
              <w:fldChar w:fldCharType="begin"/>
            </w:r>
            <w:r>
              <w:rPr>
                <w:noProof/>
                <w:webHidden/>
              </w:rPr>
              <w:instrText xml:space="preserve"> PAGEREF _Toc144170075 \h </w:instrText>
            </w:r>
            <w:r>
              <w:rPr>
                <w:noProof/>
                <w:webHidden/>
              </w:rPr>
            </w:r>
            <w:r>
              <w:rPr>
                <w:noProof/>
                <w:webHidden/>
              </w:rPr>
              <w:fldChar w:fldCharType="separate"/>
            </w:r>
            <w:r>
              <w:rPr>
                <w:noProof/>
                <w:webHidden/>
              </w:rPr>
              <w:t>6</w:t>
            </w:r>
            <w:r>
              <w:rPr>
                <w:noProof/>
                <w:webHidden/>
              </w:rPr>
              <w:fldChar w:fldCharType="end"/>
            </w:r>
          </w:hyperlink>
        </w:p>
        <w:p w14:paraId="2386AA62" w14:textId="17BF3577" w:rsidR="0016301D" w:rsidRDefault="0016301D">
          <w:pPr>
            <w:pStyle w:val="TOC2"/>
            <w:tabs>
              <w:tab w:val="right" w:leader="dot" w:pos="9016"/>
            </w:tabs>
            <w:rPr>
              <w:rFonts w:asciiTheme="minorHAnsi" w:eastAsiaTheme="minorEastAsia" w:hAnsiTheme="minorHAnsi"/>
              <w:noProof/>
              <w:lang w:eastAsia="en-GB"/>
            </w:rPr>
          </w:pPr>
          <w:hyperlink w:anchor="_Toc144170076" w:history="1">
            <w:r w:rsidRPr="003C19BA">
              <w:rPr>
                <w:rStyle w:val="Hyperlink"/>
                <w:noProof/>
              </w:rPr>
              <w:t>Current treatments of GAD</w:t>
            </w:r>
            <w:r>
              <w:rPr>
                <w:noProof/>
                <w:webHidden/>
              </w:rPr>
              <w:tab/>
            </w:r>
            <w:r>
              <w:rPr>
                <w:noProof/>
                <w:webHidden/>
              </w:rPr>
              <w:fldChar w:fldCharType="begin"/>
            </w:r>
            <w:r>
              <w:rPr>
                <w:noProof/>
                <w:webHidden/>
              </w:rPr>
              <w:instrText xml:space="preserve"> PAGEREF _Toc144170076 \h </w:instrText>
            </w:r>
            <w:r>
              <w:rPr>
                <w:noProof/>
                <w:webHidden/>
              </w:rPr>
            </w:r>
            <w:r>
              <w:rPr>
                <w:noProof/>
                <w:webHidden/>
              </w:rPr>
              <w:fldChar w:fldCharType="separate"/>
            </w:r>
            <w:r>
              <w:rPr>
                <w:noProof/>
                <w:webHidden/>
              </w:rPr>
              <w:t>6</w:t>
            </w:r>
            <w:r>
              <w:rPr>
                <w:noProof/>
                <w:webHidden/>
              </w:rPr>
              <w:fldChar w:fldCharType="end"/>
            </w:r>
          </w:hyperlink>
        </w:p>
        <w:p w14:paraId="00433C02" w14:textId="0F2121E0" w:rsidR="0016301D" w:rsidRDefault="0016301D">
          <w:pPr>
            <w:pStyle w:val="TOC2"/>
            <w:tabs>
              <w:tab w:val="right" w:leader="dot" w:pos="9016"/>
            </w:tabs>
            <w:rPr>
              <w:rFonts w:asciiTheme="minorHAnsi" w:eastAsiaTheme="minorEastAsia" w:hAnsiTheme="minorHAnsi"/>
              <w:noProof/>
              <w:lang w:eastAsia="en-GB"/>
            </w:rPr>
          </w:pPr>
          <w:hyperlink w:anchor="_Toc144170077" w:history="1">
            <w:r w:rsidRPr="003C19BA">
              <w:rPr>
                <w:rStyle w:val="Hyperlink"/>
                <w:noProof/>
              </w:rPr>
              <w:t>Measurements of rehabilitation</w:t>
            </w:r>
            <w:r>
              <w:rPr>
                <w:noProof/>
                <w:webHidden/>
              </w:rPr>
              <w:tab/>
            </w:r>
            <w:r>
              <w:rPr>
                <w:noProof/>
                <w:webHidden/>
              </w:rPr>
              <w:fldChar w:fldCharType="begin"/>
            </w:r>
            <w:r>
              <w:rPr>
                <w:noProof/>
                <w:webHidden/>
              </w:rPr>
              <w:instrText xml:space="preserve"> PAGEREF _Toc144170077 \h </w:instrText>
            </w:r>
            <w:r>
              <w:rPr>
                <w:noProof/>
                <w:webHidden/>
              </w:rPr>
            </w:r>
            <w:r>
              <w:rPr>
                <w:noProof/>
                <w:webHidden/>
              </w:rPr>
              <w:fldChar w:fldCharType="separate"/>
            </w:r>
            <w:r>
              <w:rPr>
                <w:noProof/>
                <w:webHidden/>
              </w:rPr>
              <w:t>7</w:t>
            </w:r>
            <w:r>
              <w:rPr>
                <w:noProof/>
                <w:webHidden/>
              </w:rPr>
              <w:fldChar w:fldCharType="end"/>
            </w:r>
          </w:hyperlink>
        </w:p>
        <w:p w14:paraId="2E61DA5D" w14:textId="1DD86E5F" w:rsidR="0016301D" w:rsidRDefault="0016301D">
          <w:pPr>
            <w:pStyle w:val="TOC2"/>
            <w:tabs>
              <w:tab w:val="right" w:leader="dot" w:pos="9016"/>
            </w:tabs>
            <w:rPr>
              <w:rFonts w:asciiTheme="minorHAnsi" w:eastAsiaTheme="minorEastAsia" w:hAnsiTheme="minorHAnsi"/>
              <w:noProof/>
              <w:lang w:eastAsia="en-GB"/>
            </w:rPr>
          </w:pPr>
          <w:hyperlink w:anchor="_Toc144170078" w:history="1">
            <w:r w:rsidRPr="003C19BA">
              <w:rPr>
                <w:rStyle w:val="Hyperlink"/>
                <w:noProof/>
              </w:rPr>
              <w:t>Recommendations for improvement</w:t>
            </w:r>
            <w:r>
              <w:rPr>
                <w:noProof/>
                <w:webHidden/>
              </w:rPr>
              <w:tab/>
            </w:r>
            <w:r>
              <w:rPr>
                <w:noProof/>
                <w:webHidden/>
              </w:rPr>
              <w:fldChar w:fldCharType="begin"/>
            </w:r>
            <w:r>
              <w:rPr>
                <w:noProof/>
                <w:webHidden/>
              </w:rPr>
              <w:instrText xml:space="preserve"> PAGEREF _Toc144170078 \h </w:instrText>
            </w:r>
            <w:r>
              <w:rPr>
                <w:noProof/>
                <w:webHidden/>
              </w:rPr>
            </w:r>
            <w:r>
              <w:rPr>
                <w:noProof/>
                <w:webHidden/>
              </w:rPr>
              <w:fldChar w:fldCharType="separate"/>
            </w:r>
            <w:r>
              <w:rPr>
                <w:noProof/>
                <w:webHidden/>
              </w:rPr>
              <w:t>7</w:t>
            </w:r>
            <w:r>
              <w:rPr>
                <w:noProof/>
                <w:webHidden/>
              </w:rPr>
              <w:fldChar w:fldCharType="end"/>
            </w:r>
          </w:hyperlink>
        </w:p>
        <w:p w14:paraId="7B03001E" w14:textId="7257F51D" w:rsidR="0016301D" w:rsidRDefault="0016301D">
          <w:pPr>
            <w:pStyle w:val="TOC2"/>
            <w:tabs>
              <w:tab w:val="right" w:leader="dot" w:pos="9016"/>
            </w:tabs>
            <w:rPr>
              <w:rFonts w:asciiTheme="minorHAnsi" w:eastAsiaTheme="minorEastAsia" w:hAnsiTheme="minorHAnsi"/>
              <w:noProof/>
              <w:lang w:eastAsia="en-GB"/>
            </w:rPr>
          </w:pPr>
          <w:hyperlink w:anchor="_Toc144170079" w:history="1">
            <w:r w:rsidRPr="003C19BA">
              <w:rPr>
                <w:rStyle w:val="Hyperlink"/>
                <w:noProof/>
              </w:rPr>
              <w:t>Principles of care</w:t>
            </w:r>
            <w:r>
              <w:rPr>
                <w:noProof/>
                <w:webHidden/>
              </w:rPr>
              <w:tab/>
            </w:r>
            <w:r>
              <w:rPr>
                <w:noProof/>
                <w:webHidden/>
              </w:rPr>
              <w:fldChar w:fldCharType="begin"/>
            </w:r>
            <w:r>
              <w:rPr>
                <w:noProof/>
                <w:webHidden/>
              </w:rPr>
              <w:instrText xml:space="preserve"> PAGEREF _Toc144170079 \h </w:instrText>
            </w:r>
            <w:r>
              <w:rPr>
                <w:noProof/>
                <w:webHidden/>
              </w:rPr>
            </w:r>
            <w:r>
              <w:rPr>
                <w:noProof/>
                <w:webHidden/>
              </w:rPr>
              <w:fldChar w:fldCharType="separate"/>
            </w:r>
            <w:r>
              <w:rPr>
                <w:noProof/>
                <w:webHidden/>
              </w:rPr>
              <w:t>7</w:t>
            </w:r>
            <w:r>
              <w:rPr>
                <w:noProof/>
                <w:webHidden/>
              </w:rPr>
              <w:fldChar w:fldCharType="end"/>
            </w:r>
          </w:hyperlink>
        </w:p>
        <w:p w14:paraId="3D28816D" w14:textId="6DF39FEF" w:rsidR="0016301D" w:rsidRDefault="0016301D">
          <w:pPr>
            <w:pStyle w:val="TOC1"/>
            <w:tabs>
              <w:tab w:val="right" w:leader="dot" w:pos="9016"/>
            </w:tabs>
            <w:rPr>
              <w:rFonts w:asciiTheme="minorHAnsi" w:eastAsiaTheme="minorEastAsia" w:hAnsiTheme="minorHAnsi"/>
              <w:noProof/>
              <w:lang w:eastAsia="en-GB"/>
            </w:rPr>
          </w:pPr>
          <w:hyperlink w:anchor="_Toc144170080" w:history="1">
            <w:r w:rsidRPr="003C19BA">
              <w:rPr>
                <w:rStyle w:val="Hyperlink"/>
                <w:noProof/>
              </w:rPr>
              <w:t>Schizophrenia</w:t>
            </w:r>
            <w:r>
              <w:rPr>
                <w:noProof/>
                <w:webHidden/>
              </w:rPr>
              <w:tab/>
            </w:r>
            <w:r>
              <w:rPr>
                <w:noProof/>
                <w:webHidden/>
              </w:rPr>
              <w:fldChar w:fldCharType="begin"/>
            </w:r>
            <w:r>
              <w:rPr>
                <w:noProof/>
                <w:webHidden/>
              </w:rPr>
              <w:instrText xml:space="preserve"> PAGEREF _Toc144170080 \h </w:instrText>
            </w:r>
            <w:r>
              <w:rPr>
                <w:noProof/>
                <w:webHidden/>
              </w:rPr>
            </w:r>
            <w:r>
              <w:rPr>
                <w:noProof/>
                <w:webHidden/>
              </w:rPr>
              <w:fldChar w:fldCharType="separate"/>
            </w:r>
            <w:r>
              <w:rPr>
                <w:noProof/>
                <w:webHidden/>
              </w:rPr>
              <w:t>8</w:t>
            </w:r>
            <w:r>
              <w:rPr>
                <w:noProof/>
                <w:webHidden/>
              </w:rPr>
              <w:fldChar w:fldCharType="end"/>
            </w:r>
          </w:hyperlink>
        </w:p>
        <w:p w14:paraId="55F9F642" w14:textId="681F14D2" w:rsidR="0016301D" w:rsidRDefault="0016301D">
          <w:pPr>
            <w:pStyle w:val="TOC2"/>
            <w:tabs>
              <w:tab w:val="right" w:leader="dot" w:pos="9016"/>
            </w:tabs>
            <w:rPr>
              <w:rFonts w:asciiTheme="minorHAnsi" w:eastAsiaTheme="minorEastAsia" w:hAnsiTheme="minorHAnsi"/>
              <w:noProof/>
              <w:lang w:eastAsia="en-GB"/>
            </w:rPr>
          </w:pPr>
          <w:hyperlink w:anchor="_Toc144170081" w:history="1">
            <w:r w:rsidRPr="003C19BA">
              <w:rPr>
                <w:rStyle w:val="Hyperlink"/>
                <w:noProof/>
              </w:rPr>
              <w:t>Definition of the disease</w:t>
            </w:r>
            <w:r>
              <w:rPr>
                <w:noProof/>
                <w:webHidden/>
              </w:rPr>
              <w:tab/>
            </w:r>
            <w:r>
              <w:rPr>
                <w:noProof/>
                <w:webHidden/>
              </w:rPr>
              <w:fldChar w:fldCharType="begin"/>
            </w:r>
            <w:r>
              <w:rPr>
                <w:noProof/>
                <w:webHidden/>
              </w:rPr>
              <w:instrText xml:space="preserve"> PAGEREF _Toc144170081 \h </w:instrText>
            </w:r>
            <w:r>
              <w:rPr>
                <w:noProof/>
                <w:webHidden/>
              </w:rPr>
            </w:r>
            <w:r>
              <w:rPr>
                <w:noProof/>
                <w:webHidden/>
              </w:rPr>
              <w:fldChar w:fldCharType="separate"/>
            </w:r>
            <w:r>
              <w:rPr>
                <w:noProof/>
                <w:webHidden/>
              </w:rPr>
              <w:t>8</w:t>
            </w:r>
            <w:r>
              <w:rPr>
                <w:noProof/>
                <w:webHidden/>
              </w:rPr>
              <w:fldChar w:fldCharType="end"/>
            </w:r>
          </w:hyperlink>
        </w:p>
        <w:p w14:paraId="71691CA3" w14:textId="2BD15EB9" w:rsidR="0016301D" w:rsidRDefault="0016301D">
          <w:pPr>
            <w:pStyle w:val="TOC2"/>
            <w:tabs>
              <w:tab w:val="right" w:leader="dot" w:pos="9016"/>
            </w:tabs>
            <w:rPr>
              <w:rFonts w:asciiTheme="minorHAnsi" w:eastAsiaTheme="minorEastAsia" w:hAnsiTheme="minorHAnsi"/>
              <w:noProof/>
              <w:lang w:eastAsia="en-GB"/>
            </w:rPr>
          </w:pPr>
          <w:hyperlink w:anchor="_Toc144170082" w:history="1">
            <w:r w:rsidRPr="003C19BA">
              <w:rPr>
                <w:rStyle w:val="Hyperlink"/>
                <w:noProof/>
              </w:rPr>
              <w:t>Classification of Schizophrenia within ICD-10</w:t>
            </w:r>
            <w:r>
              <w:rPr>
                <w:noProof/>
                <w:webHidden/>
              </w:rPr>
              <w:tab/>
            </w:r>
            <w:r>
              <w:rPr>
                <w:noProof/>
                <w:webHidden/>
              </w:rPr>
              <w:fldChar w:fldCharType="begin"/>
            </w:r>
            <w:r>
              <w:rPr>
                <w:noProof/>
                <w:webHidden/>
              </w:rPr>
              <w:instrText xml:space="preserve"> PAGEREF _Toc144170082 \h </w:instrText>
            </w:r>
            <w:r>
              <w:rPr>
                <w:noProof/>
                <w:webHidden/>
              </w:rPr>
            </w:r>
            <w:r>
              <w:rPr>
                <w:noProof/>
                <w:webHidden/>
              </w:rPr>
              <w:fldChar w:fldCharType="separate"/>
            </w:r>
            <w:r>
              <w:rPr>
                <w:noProof/>
                <w:webHidden/>
              </w:rPr>
              <w:t>8</w:t>
            </w:r>
            <w:r>
              <w:rPr>
                <w:noProof/>
                <w:webHidden/>
              </w:rPr>
              <w:fldChar w:fldCharType="end"/>
            </w:r>
          </w:hyperlink>
        </w:p>
        <w:p w14:paraId="687C912C" w14:textId="7F9A7EEF" w:rsidR="0016301D" w:rsidRDefault="0016301D">
          <w:pPr>
            <w:pStyle w:val="TOC2"/>
            <w:tabs>
              <w:tab w:val="right" w:leader="dot" w:pos="9016"/>
            </w:tabs>
            <w:rPr>
              <w:rFonts w:asciiTheme="minorHAnsi" w:eastAsiaTheme="minorEastAsia" w:hAnsiTheme="minorHAnsi"/>
              <w:noProof/>
              <w:lang w:eastAsia="en-GB"/>
            </w:rPr>
          </w:pPr>
          <w:hyperlink w:anchor="_Toc144170083" w:history="1">
            <w:r w:rsidRPr="003C19BA">
              <w:rPr>
                <w:rStyle w:val="Hyperlink"/>
                <w:noProof/>
              </w:rPr>
              <w:t>Statistics of Schizophrenia</w:t>
            </w:r>
            <w:r>
              <w:rPr>
                <w:noProof/>
                <w:webHidden/>
              </w:rPr>
              <w:tab/>
            </w:r>
            <w:r>
              <w:rPr>
                <w:noProof/>
                <w:webHidden/>
              </w:rPr>
              <w:fldChar w:fldCharType="begin"/>
            </w:r>
            <w:r>
              <w:rPr>
                <w:noProof/>
                <w:webHidden/>
              </w:rPr>
              <w:instrText xml:space="preserve"> PAGEREF _Toc144170083 \h </w:instrText>
            </w:r>
            <w:r>
              <w:rPr>
                <w:noProof/>
                <w:webHidden/>
              </w:rPr>
            </w:r>
            <w:r>
              <w:rPr>
                <w:noProof/>
                <w:webHidden/>
              </w:rPr>
              <w:fldChar w:fldCharType="separate"/>
            </w:r>
            <w:r>
              <w:rPr>
                <w:noProof/>
                <w:webHidden/>
              </w:rPr>
              <w:t>8</w:t>
            </w:r>
            <w:r>
              <w:rPr>
                <w:noProof/>
                <w:webHidden/>
              </w:rPr>
              <w:fldChar w:fldCharType="end"/>
            </w:r>
          </w:hyperlink>
        </w:p>
        <w:p w14:paraId="0DDA3DD9" w14:textId="47E80963" w:rsidR="0016301D" w:rsidRDefault="0016301D">
          <w:pPr>
            <w:pStyle w:val="TOC2"/>
            <w:tabs>
              <w:tab w:val="right" w:leader="dot" w:pos="9016"/>
            </w:tabs>
            <w:rPr>
              <w:rFonts w:asciiTheme="minorHAnsi" w:eastAsiaTheme="minorEastAsia" w:hAnsiTheme="minorHAnsi"/>
              <w:noProof/>
              <w:lang w:eastAsia="en-GB"/>
            </w:rPr>
          </w:pPr>
          <w:hyperlink w:anchor="_Toc144170084" w:history="1">
            <w:r w:rsidRPr="003C19BA">
              <w:rPr>
                <w:rStyle w:val="Hyperlink"/>
                <w:noProof/>
              </w:rPr>
              <w:t>Causes of Schizophrenia</w:t>
            </w:r>
            <w:r>
              <w:rPr>
                <w:noProof/>
                <w:webHidden/>
              </w:rPr>
              <w:tab/>
            </w:r>
            <w:r>
              <w:rPr>
                <w:noProof/>
                <w:webHidden/>
              </w:rPr>
              <w:fldChar w:fldCharType="begin"/>
            </w:r>
            <w:r>
              <w:rPr>
                <w:noProof/>
                <w:webHidden/>
              </w:rPr>
              <w:instrText xml:space="preserve"> PAGEREF _Toc144170084 \h </w:instrText>
            </w:r>
            <w:r>
              <w:rPr>
                <w:noProof/>
                <w:webHidden/>
              </w:rPr>
            </w:r>
            <w:r>
              <w:rPr>
                <w:noProof/>
                <w:webHidden/>
              </w:rPr>
              <w:fldChar w:fldCharType="separate"/>
            </w:r>
            <w:r>
              <w:rPr>
                <w:noProof/>
                <w:webHidden/>
              </w:rPr>
              <w:t>8</w:t>
            </w:r>
            <w:r>
              <w:rPr>
                <w:noProof/>
                <w:webHidden/>
              </w:rPr>
              <w:fldChar w:fldCharType="end"/>
            </w:r>
          </w:hyperlink>
        </w:p>
        <w:p w14:paraId="088360C9" w14:textId="2A07A560" w:rsidR="0016301D" w:rsidRDefault="0016301D">
          <w:pPr>
            <w:pStyle w:val="TOC2"/>
            <w:tabs>
              <w:tab w:val="right" w:leader="dot" w:pos="9016"/>
            </w:tabs>
            <w:rPr>
              <w:rFonts w:asciiTheme="minorHAnsi" w:eastAsiaTheme="minorEastAsia" w:hAnsiTheme="minorHAnsi"/>
              <w:noProof/>
              <w:lang w:eastAsia="en-GB"/>
            </w:rPr>
          </w:pPr>
          <w:hyperlink w:anchor="_Toc144170085" w:history="1">
            <w:r w:rsidRPr="003C19BA">
              <w:rPr>
                <w:rStyle w:val="Hyperlink"/>
                <w:noProof/>
              </w:rPr>
              <w:t>Symptoms of Schizophrenia</w:t>
            </w:r>
            <w:r>
              <w:rPr>
                <w:noProof/>
                <w:webHidden/>
              </w:rPr>
              <w:tab/>
            </w:r>
            <w:r>
              <w:rPr>
                <w:noProof/>
                <w:webHidden/>
              </w:rPr>
              <w:fldChar w:fldCharType="begin"/>
            </w:r>
            <w:r>
              <w:rPr>
                <w:noProof/>
                <w:webHidden/>
              </w:rPr>
              <w:instrText xml:space="preserve"> PAGEREF _Toc144170085 \h </w:instrText>
            </w:r>
            <w:r>
              <w:rPr>
                <w:noProof/>
                <w:webHidden/>
              </w:rPr>
            </w:r>
            <w:r>
              <w:rPr>
                <w:noProof/>
                <w:webHidden/>
              </w:rPr>
              <w:fldChar w:fldCharType="separate"/>
            </w:r>
            <w:r>
              <w:rPr>
                <w:noProof/>
                <w:webHidden/>
              </w:rPr>
              <w:t>9</w:t>
            </w:r>
            <w:r>
              <w:rPr>
                <w:noProof/>
                <w:webHidden/>
              </w:rPr>
              <w:fldChar w:fldCharType="end"/>
            </w:r>
          </w:hyperlink>
        </w:p>
        <w:p w14:paraId="3324C647" w14:textId="1763DF41" w:rsidR="0016301D" w:rsidRDefault="0016301D">
          <w:pPr>
            <w:pStyle w:val="TOC2"/>
            <w:tabs>
              <w:tab w:val="right" w:leader="dot" w:pos="9016"/>
            </w:tabs>
            <w:rPr>
              <w:rFonts w:asciiTheme="minorHAnsi" w:eastAsiaTheme="minorEastAsia" w:hAnsiTheme="minorHAnsi"/>
              <w:noProof/>
              <w:lang w:eastAsia="en-GB"/>
            </w:rPr>
          </w:pPr>
          <w:hyperlink w:anchor="_Toc144170086" w:history="1">
            <w:r w:rsidRPr="003C19BA">
              <w:rPr>
                <w:rStyle w:val="Hyperlink"/>
                <w:noProof/>
              </w:rPr>
              <w:t>When Schizophrenia can be diagnosed</w:t>
            </w:r>
            <w:r>
              <w:rPr>
                <w:noProof/>
                <w:webHidden/>
              </w:rPr>
              <w:tab/>
            </w:r>
            <w:r>
              <w:rPr>
                <w:noProof/>
                <w:webHidden/>
              </w:rPr>
              <w:fldChar w:fldCharType="begin"/>
            </w:r>
            <w:r>
              <w:rPr>
                <w:noProof/>
                <w:webHidden/>
              </w:rPr>
              <w:instrText xml:space="preserve"> PAGEREF _Toc144170086 \h </w:instrText>
            </w:r>
            <w:r>
              <w:rPr>
                <w:noProof/>
                <w:webHidden/>
              </w:rPr>
            </w:r>
            <w:r>
              <w:rPr>
                <w:noProof/>
                <w:webHidden/>
              </w:rPr>
              <w:fldChar w:fldCharType="separate"/>
            </w:r>
            <w:r>
              <w:rPr>
                <w:noProof/>
                <w:webHidden/>
              </w:rPr>
              <w:t>9</w:t>
            </w:r>
            <w:r>
              <w:rPr>
                <w:noProof/>
                <w:webHidden/>
              </w:rPr>
              <w:fldChar w:fldCharType="end"/>
            </w:r>
          </w:hyperlink>
        </w:p>
        <w:p w14:paraId="24D761AB" w14:textId="6A5B82E7" w:rsidR="0016301D" w:rsidRDefault="0016301D">
          <w:pPr>
            <w:pStyle w:val="TOC2"/>
            <w:tabs>
              <w:tab w:val="right" w:leader="dot" w:pos="9016"/>
            </w:tabs>
            <w:rPr>
              <w:rFonts w:asciiTheme="minorHAnsi" w:eastAsiaTheme="minorEastAsia" w:hAnsiTheme="minorHAnsi"/>
              <w:noProof/>
              <w:lang w:eastAsia="en-GB"/>
            </w:rPr>
          </w:pPr>
          <w:hyperlink w:anchor="_Toc144170087" w:history="1">
            <w:r w:rsidRPr="003C19BA">
              <w:rPr>
                <w:rStyle w:val="Hyperlink"/>
                <w:noProof/>
              </w:rPr>
              <w:t>Current treatments of Schizophrenia</w:t>
            </w:r>
            <w:r>
              <w:rPr>
                <w:noProof/>
                <w:webHidden/>
              </w:rPr>
              <w:tab/>
            </w:r>
            <w:r>
              <w:rPr>
                <w:noProof/>
                <w:webHidden/>
              </w:rPr>
              <w:fldChar w:fldCharType="begin"/>
            </w:r>
            <w:r>
              <w:rPr>
                <w:noProof/>
                <w:webHidden/>
              </w:rPr>
              <w:instrText xml:space="preserve"> PAGEREF _Toc144170087 \h </w:instrText>
            </w:r>
            <w:r>
              <w:rPr>
                <w:noProof/>
                <w:webHidden/>
              </w:rPr>
            </w:r>
            <w:r>
              <w:rPr>
                <w:noProof/>
                <w:webHidden/>
              </w:rPr>
              <w:fldChar w:fldCharType="separate"/>
            </w:r>
            <w:r>
              <w:rPr>
                <w:noProof/>
                <w:webHidden/>
              </w:rPr>
              <w:t>10</w:t>
            </w:r>
            <w:r>
              <w:rPr>
                <w:noProof/>
                <w:webHidden/>
              </w:rPr>
              <w:fldChar w:fldCharType="end"/>
            </w:r>
          </w:hyperlink>
        </w:p>
        <w:p w14:paraId="75CAA8B9" w14:textId="02271373" w:rsidR="0016301D" w:rsidRDefault="0016301D">
          <w:pPr>
            <w:pStyle w:val="TOC2"/>
            <w:tabs>
              <w:tab w:val="right" w:leader="dot" w:pos="9016"/>
            </w:tabs>
            <w:rPr>
              <w:rFonts w:asciiTheme="minorHAnsi" w:eastAsiaTheme="minorEastAsia" w:hAnsiTheme="minorHAnsi"/>
              <w:noProof/>
              <w:lang w:eastAsia="en-GB"/>
            </w:rPr>
          </w:pPr>
          <w:hyperlink w:anchor="_Toc144170088" w:history="1">
            <w:r w:rsidRPr="003C19BA">
              <w:rPr>
                <w:rStyle w:val="Hyperlink"/>
                <w:noProof/>
              </w:rPr>
              <w:t>Measurements of rehabilitation</w:t>
            </w:r>
            <w:r>
              <w:rPr>
                <w:noProof/>
                <w:webHidden/>
              </w:rPr>
              <w:tab/>
            </w:r>
            <w:r>
              <w:rPr>
                <w:noProof/>
                <w:webHidden/>
              </w:rPr>
              <w:fldChar w:fldCharType="begin"/>
            </w:r>
            <w:r>
              <w:rPr>
                <w:noProof/>
                <w:webHidden/>
              </w:rPr>
              <w:instrText xml:space="preserve"> PAGEREF _Toc144170088 \h </w:instrText>
            </w:r>
            <w:r>
              <w:rPr>
                <w:noProof/>
                <w:webHidden/>
              </w:rPr>
            </w:r>
            <w:r>
              <w:rPr>
                <w:noProof/>
                <w:webHidden/>
              </w:rPr>
              <w:fldChar w:fldCharType="separate"/>
            </w:r>
            <w:r>
              <w:rPr>
                <w:noProof/>
                <w:webHidden/>
              </w:rPr>
              <w:t>10</w:t>
            </w:r>
            <w:r>
              <w:rPr>
                <w:noProof/>
                <w:webHidden/>
              </w:rPr>
              <w:fldChar w:fldCharType="end"/>
            </w:r>
          </w:hyperlink>
        </w:p>
        <w:p w14:paraId="7AB7A59C" w14:textId="66DC4507" w:rsidR="0016301D" w:rsidRDefault="0016301D">
          <w:pPr>
            <w:pStyle w:val="TOC2"/>
            <w:tabs>
              <w:tab w:val="right" w:leader="dot" w:pos="9016"/>
            </w:tabs>
            <w:rPr>
              <w:rFonts w:asciiTheme="minorHAnsi" w:eastAsiaTheme="minorEastAsia" w:hAnsiTheme="minorHAnsi"/>
              <w:noProof/>
              <w:lang w:eastAsia="en-GB"/>
            </w:rPr>
          </w:pPr>
          <w:hyperlink w:anchor="_Toc144170089" w:history="1">
            <w:r w:rsidRPr="003C19BA">
              <w:rPr>
                <w:rStyle w:val="Hyperlink"/>
                <w:noProof/>
              </w:rPr>
              <w:t>Recommendations for improvement</w:t>
            </w:r>
            <w:r>
              <w:rPr>
                <w:noProof/>
                <w:webHidden/>
              </w:rPr>
              <w:tab/>
            </w:r>
            <w:r>
              <w:rPr>
                <w:noProof/>
                <w:webHidden/>
              </w:rPr>
              <w:fldChar w:fldCharType="begin"/>
            </w:r>
            <w:r>
              <w:rPr>
                <w:noProof/>
                <w:webHidden/>
              </w:rPr>
              <w:instrText xml:space="preserve"> PAGEREF _Toc144170089 \h </w:instrText>
            </w:r>
            <w:r>
              <w:rPr>
                <w:noProof/>
                <w:webHidden/>
              </w:rPr>
            </w:r>
            <w:r>
              <w:rPr>
                <w:noProof/>
                <w:webHidden/>
              </w:rPr>
              <w:fldChar w:fldCharType="separate"/>
            </w:r>
            <w:r>
              <w:rPr>
                <w:noProof/>
                <w:webHidden/>
              </w:rPr>
              <w:t>11</w:t>
            </w:r>
            <w:r>
              <w:rPr>
                <w:noProof/>
                <w:webHidden/>
              </w:rPr>
              <w:fldChar w:fldCharType="end"/>
            </w:r>
          </w:hyperlink>
        </w:p>
        <w:p w14:paraId="72593ACB" w14:textId="38A868A2" w:rsidR="0016301D" w:rsidRDefault="0016301D">
          <w:pPr>
            <w:pStyle w:val="TOC2"/>
            <w:tabs>
              <w:tab w:val="right" w:leader="dot" w:pos="9016"/>
            </w:tabs>
            <w:rPr>
              <w:rFonts w:asciiTheme="minorHAnsi" w:eastAsiaTheme="minorEastAsia" w:hAnsiTheme="minorHAnsi"/>
              <w:noProof/>
              <w:lang w:eastAsia="en-GB"/>
            </w:rPr>
          </w:pPr>
          <w:hyperlink w:anchor="_Toc144170090" w:history="1">
            <w:r w:rsidRPr="003C19BA">
              <w:rPr>
                <w:rStyle w:val="Hyperlink"/>
                <w:noProof/>
              </w:rPr>
              <w:t>Principles of care</w:t>
            </w:r>
            <w:r>
              <w:rPr>
                <w:noProof/>
                <w:webHidden/>
              </w:rPr>
              <w:tab/>
            </w:r>
            <w:r>
              <w:rPr>
                <w:noProof/>
                <w:webHidden/>
              </w:rPr>
              <w:fldChar w:fldCharType="begin"/>
            </w:r>
            <w:r>
              <w:rPr>
                <w:noProof/>
                <w:webHidden/>
              </w:rPr>
              <w:instrText xml:space="preserve"> PAGEREF _Toc144170090 \h </w:instrText>
            </w:r>
            <w:r>
              <w:rPr>
                <w:noProof/>
                <w:webHidden/>
              </w:rPr>
            </w:r>
            <w:r>
              <w:rPr>
                <w:noProof/>
                <w:webHidden/>
              </w:rPr>
              <w:fldChar w:fldCharType="separate"/>
            </w:r>
            <w:r>
              <w:rPr>
                <w:noProof/>
                <w:webHidden/>
              </w:rPr>
              <w:t>11</w:t>
            </w:r>
            <w:r>
              <w:rPr>
                <w:noProof/>
                <w:webHidden/>
              </w:rPr>
              <w:fldChar w:fldCharType="end"/>
            </w:r>
          </w:hyperlink>
        </w:p>
        <w:p w14:paraId="643177F4" w14:textId="1B962CDD" w:rsidR="0016301D" w:rsidRDefault="0016301D">
          <w:pPr>
            <w:pStyle w:val="TOC1"/>
            <w:tabs>
              <w:tab w:val="right" w:leader="dot" w:pos="9016"/>
            </w:tabs>
            <w:rPr>
              <w:rFonts w:asciiTheme="minorHAnsi" w:eastAsiaTheme="minorEastAsia" w:hAnsiTheme="minorHAnsi"/>
              <w:noProof/>
              <w:lang w:eastAsia="en-GB"/>
            </w:rPr>
          </w:pPr>
          <w:hyperlink w:anchor="_Toc144170091" w:history="1">
            <w:r w:rsidRPr="003C19BA">
              <w:rPr>
                <w:rStyle w:val="Hyperlink"/>
                <w:noProof/>
              </w:rPr>
              <w:t>Autism</w:t>
            </w:r>
            <w:r>
              <w:rPr>
                <w:noProof/>
                <w:webHidden/>
              </w:rPr>
              <w:tab/>
            </w:r>
            <w:r>
              <w:rPr>
                <w:noProof/>
                <w:webHidden/>
              </w:rPr>
              <w:fldChar w:fldCharType="begin"/>
            </w:r>
            <w:r>
              <w:rPr>
                <w:noProof/>
                <w:webHidden/>
              </w:rPr>
              <w:instrText xml:space="preserve"> PAGEREF _Toc144170091 \h </w:instrText>
            </w:r>
            <w:r>
              <w:rPr>
                <w:noProof/>
                <w:webHidden/>
              </w:rPr>
            </w:r>
            <w:r>
              <w:rPr>
                <w:noProof/>
                <w:webHidden/>
              </w:rPr>
              <w:fldChar w:fldCharType="separate"/>
            </w:r>
            <w:r>
              <w:rPr>
                <w:noProof/>
                <w:webHidden/>
              </w:rPr>
              <w:t>12</w:t>
            </w:r>
            <w:r>
              <w:rPr>
                <w:noProof/>
                <w:webHidden/>
              </w:rPr>
              <w:fldChar w:fldCharType="end"/>
            </w:r>
          </w:hyperlink>
        </w:p>
        <w:p w14:paraId="58D3AF5E" w14:textId="4304FD04" w:rsidR="0016301D" w:rsidRDefault="0016301D">
          <w:pPr>
            <w:pStyle w:val="TOC2"/>
            <w:tabs>
              <w:tab w:val="right" w:leader="dot" w:pos="9016"/>
            </w:tabs>
            <w:rPr>
              <w:rFonts w:asciiTheme="minorHAnsi" w:eastAsiaTheme="minorEastAsia" w:hAnsiTheme="minorHAnsi"/>
              <w:noProof/>
              <w:lang w:eastAsia="en-GB"/>
            </w:rPr>
          </w:pPr>
          <w:hyperlink w:anchor="_Toc144170092" w:history="1">
            <w:r w:rsidRPr="003C19BA">
              <w:rPr>
                <w:rStyle w:val="Hyperlink"/>
                <w:noProof/>
              </w:rPr>
              <w:t>Definition of the disease</w:t>
            </w:r>
            <w:r>
              <w:rPr>
                <w:noProof/>
                <w:webHidden/>
              </w:rPr>
              <w:tab/>
            </w:r>
            <w:r>
              <w:rPr>
                <w:noProof/>
                <w:webHidden/>
              </w:rPr>
              <w:fldChar w:fldCharType="begin"/>
            </w:r>
            <w:r>
              <w:rPr>
                <w:noProof/>
                <w:webHidden/>
              </w:rPr>
              <w:instrText xml:space="preserve"> PAGEREF _Toc144170092 \h </w:instrText>
            </w:r>
            <w:r>
              <w:rPr>
                <w:noProof/>
                <w:webHidden/>
              </w:rPr>
            </w:r>
            <w:r>
              <w:rPr>
                <w:noProof/>
                <w:webHidden/>
              </w:rPr>
              <w:fldChar w:fldCharType="separate"/>
            </w:r>
            <w:r>
              <w:rPr>
                <w:noProof/>
                <w:webHidden/>
              </w:rPr>
              <w:t>12</w:t>
            </w:r>
            <w:r>
              <w:rPr>
                <w:noProof/>
                <w:webHidden/>
              </w:rPr>
              <w:fldChar w:fldCharType="end"/>
            </w:r>
          </w:hyperlink>
        </w:p>
        <w:p w14:paraId="4BFBA049" w14:textId="048814DD" w:rsidR="0016301D" w:rsidRDefault="0016301D">
          <w:pPr>
            <w:pStyle w:val="TOC2"/>
            <w:tabs>
              <w:tab w:val="right" w:leader="dot" w:pos="9016"/>
            </w:tabs>
            <w:rPr>
              <w:rFonts w:asciiTheme="minorHAnsi" w:eastAsiaTheme="minorEastAsia" w:hAnsiTheme="minorHAnsi"/>
              <w:noProof/>
              <w:lang w:eastAsia="en-GB"/>
            </w:rPr>
          </w:pPr>
          <w:hyperlink w:anchor="_Toc144170093" w:history="1">
            <w:r w:rsidRPr="003C19BA">
              <w:rPr>
                <w:rStyle w:val="Hyperlink"/>
                <w:noProof/>
              </w:rPr>
              <w:t>Classification of ASD within ICD-10</w:t>
            </w:r>
            <w:r>
              <w:rPr>
                <w:noProof/>
                <w:webHidden/>
              </w:rPr>
              <w:tab/>
            </w:r>
            <w:r>
              <w:rPr>
                <w:noProof/>
                <w:webHidden/>
              </w:rPr>
              <w:fldChar w:fldCharType="begin"/>
            </w:r>
            <w:r>
              <w:rPr>
                <w:noProof/>
                <w:webHidden/>
              </w:rPr>
              <w:instrText xml:space="preserve"> PAGEREF _Toc144170093 \h </w:instrText>
            </w:r>
            <w:r>
              <w:rPr>
                <w:noProof/>
                <w:webHidden/>
              </w:rPr>
            </w:r>
            <w:r>
              <w:rPr>
                <w:noProof/>
                <w:webHidden/>
              </w:rPr>
              <w:fldChar w:fldCharType="separate"/>
            </w:r>
            <w:r>
              <w:rPr>
                <w:noProof/>
                <w:webHidden/>
              </w:rPr>
              <w:t>12</w:t>
            </w:r>
            <w:r>
              <w:rPr>
                <w:noProof/>
                <w:webHidden/>
              </w:rPr>
              <w:fldChar w:fldCharType="end"/>
            </w:r>
          </w:hyperlink>
        </w:p>
        <w:p w14:paraId="0F40E305" w14:textId="0CD84FA3" w:rsidR="0016301D" w:rsidRDefault="0016301D">
          <w:pPr>
            <w:pStyle w:val="TOC2"/>
            <w:tabs>
              <w:tab w:val="right" w:leader="dot" w:pos="9016"/>
            </w:tabs>
            <w:rPr>
              <w:rFonts w:asciiTheme="minorHAnsi" w:eastAsiaTheme="minorEastAsia" w:hAnsiTheme="minorHAnsi"/>
              <w:noProof/>
              <w:lang w:eastAsia="en-GB"/>
            </w:rPr>
          </w:pPr>
          <w:hyperlink w:anchor="_Toc144170094" w:history="1">
            <w:r w:rsidRPr="003C19BA">
              <w:rPr>
                <w:rStyle w:val="Hyperlink"/>
                <w:noProof/>
              </w:rPr>
              <w:t>Statistics of ASD</w:t>
            </w:r>
            <w:r>
              <w:rPr>
                <w:noProof/>
                <w:webHidden/>
              </w:rPr>
              <w:tab/>
            </w:r>
            <w:r>
              <w:rPr>
                <w:noProof/>
                <w:webHidden/>
              </w:rPr>
              <w:fldChar w:fldCharType="begin"/>
            </w:r>
            <w:r>
              <w:rPr>
                <w:noProof/>
                <w:webHidden/>
              </w:rPr>
              <w:instrText xml:space="preserve"> PAGEREF _Toc144170094 \h </w:instrText>
            </w:r>
            <w:r>
              <w:rPr>
                <w:noProof/>
                <w:webHidden/>
              </w:rPr>
            </w:r>
            <w:r>
              <w:rPr>
                <w:noProof/>
                <w:webHidden/>
              </w:rPr>
              <w:fldChar w:fldCharType="separate"/>
            </w:r>
            <w:r>
              <w:rPr>
                <w:noProof/>
                <w:webHidden/>
              </w:rPr>
              <w:t>12</w:t>
            </w:r>
            <w:r>
              <w:rPr>
                <w:noProof/>
                <w:webHidden/>
              </w:rPr>
              <w:fldChar w:fldCharType="end"/>
            </w:r>
          </w:hyperlink>
        </w:p>
        <w:p w14:paraId="4751E9C4" w14:textId="54D805F4" w:rsidR="0016301D" w:rsidRDefault="0016301D">
          <w:pPr>
            <w:pStyle w:val="TOC2"/>
            <w:tabs>
              <w:tab w:val="right" w:leader="dot" w:pos="9016"/>
            </w:tabs>
            <w:rPr>
              <w:rFonts w:asciiTheme="minorHAnsi" w:eastAsiaTheme="minorEastAsia" w:hAnsiTheme="minorHAnsi"/>
              <w:noProof/>
              <w:lang w:eastAsia="en-GB"/>
            </w:rPr>
          </w:pPr>
          <w:hyperlink w:anchor="_Toc144170095" w:history="1">
            <w:r w:rsidRPr="003C19BA">
              <w:rPr>
                <w:rStyle w:val="Hyperlink"/>
                <w:noProof/>
              </w:rPr>
              <w:t>Causes of ASD</w:t>
            </w:r>
            <w:r>
              <w:rPr>
                <w:noProof/>
                <w:webHidden/>
              </w:rPr>
              <w:tab/>
            </w:r>
            <w:r>
              <w:rPr>
                <w:noProof/>
                <w:webHidden/>
              </w:rPr>
              <w:fldChar w:fldCharType="begin"/>
            </w:r>
            <w:r>
              <w:rPr>
                <w:noProof/>
                <w:webHidden/>
              </w:rPr>
              <w:instrText xml:space="preserve"> PAGEREF _Toc144170095 \h </w:instrText>
            </w:r>
            <w:r>
              <w:rPr>
                <w:noProof/>
                <w:webHidden/>
              </w:rPr>
            </w:r>
            <w:r>
              <w:rPr>
                <w:noProof/>
                <w:webHidden/>
              </w:rPr>
              <w:fldChar w:fldCharType="separate"/>
            </w:r>
            <w:r>
              <w:rPr>
                <w:noProof/>
                <w:webHidden/>
              </w:rPr>
              <w:t>12</w:t>
            </w:r>
            <w:r>
              <w:rPr>
                <w:noProof/>
                <w:webHidden/>
              </w:rPr>
              <w:fldChar w:fldCharType="end"/>
            </w:r>
          </w:hyperlink>
        </w:p>
        <w:p w14:paraId="2C81F1D3" w14:textId="2FF4A91D" w:rsidR="0016301D" w:rsidRDefault="0016301D">
          <w:pPr>
            <w:pStyle w:val="TOC2"/>
            <w:tabs>
              <w:tab w:val="right" w:leader="dot" w:pos="9016"/>
            </w:tabs>
            <w:rPr>
              <w:rFonts w:asciiTheme="minorHAnsi" w:eastAsiaTheme="minorEastAsia" w:hAnsiTheme="minorHAnsi"/>
              <w:noProof/>
              <w:lang w:eastAsia="en-GB"/>
            </w:rPr>
          </w:pPr>
          <w:hyperlink w:anchor="_Toc144170096" w:history="1">
            <w:r w:rsidRPr="003C19BA">
              <w:rPr>
                <w:rStyle w:val="Hyperlink"/>
                <w:noProof/>
              </w:rPr>
              <w:t>Symptoms of ASD</w:t>
            </w:r>
            <w:r>
              <w:rPr>
                <w:noProof/>
                <w:webHidden/>
              </w:rPr>
              <w:tab/>
            </w:r>
            <w:r>
              <w:rPr>
                <w:noProof/>
                <w:webHidden/>
              </w:rPr>
              <w:fldChar w:fldCharType="begin"/>
            </w:r>
            <w:r>
              <w:rPr>
                <w:noProof/>
                <w:webHidden/>
              </w:rPr>
              <w:instrText xml:space="preserve"> PAGEREF _Toc144170096 \h </w:instrText>
            </w:r>
            <w:r>
              <w:rPr>
                <w:noProof/>
                <w:webHidden/>
              </w:rPr>
            </w:r>
            <w:r>
              <w:rPr>
                <w:noProof/>
                <w:webHidden/>
              </w:rPr>
              <w:fldChar w:fldCharType="separate"/>
            </w:r>
            <w:r>
              <w:rPr>
                <w:noProof/>
                <w:webHidden/>
              </w:rPr>
              <w:t>13</w:t>
            </w:r>
            <w:r>
              <w:rPr>
                <w:noProof/>
                <w:webHidden/>
              </w:rPr>
              <w:fldChar w:fldCharType="end"/>
            </w:r>
          </w:hyperlink>
        </w:p>
        <w:p w14:paraId="1026FB87" w14:textId="6844F959" w:rsidR="0016301D" w:rsidRDefault="0016301D">
          <w:pPr>
            <w:pStyle w:val="TOC2"/>
            <w:tabs>
              <w:tab w:val="right" w:leader="dot" w:pos="9016"/>
            </w:tabs>
            <w:rPr>
              <w:rFonts w:asciiTheme="minorHAnsi" w:eastAsiaTheme="minorEastAsia" w:hAnsiTheme="minorHAnsi"/>
              <w:noProof/>
              <w:lang w:eastAsia="en-GB"/>
            </w:rPr>
          </w:pPr>
          <w:hyperlink w:anchor="_Toc144170097" w:history="1">
            <w:r w:rsidRPr="003C19BA">
              <w:rPr>
                <w:rStyle w:val="Hyperlink"/>
                <w:noProof/>
              </w:rPr>
              <w:t>When ASD can be diagnosed</w:t>
            </w:r>
            <w:r>
              <w:rPr>
                <w:noProof/>
                <w:webHidden/>
              </w:rPr>
              <w:tab/>
            </w:r>
            <w:r>
              <w:rPr>
                <w:noProof/>
                <w:webHidden/>
              </w:rPr>
              <w:fldChar w:fldCharType="begin"/>
            </w:r>
            <w:r>
              <w:rPr>
                <w:noProof/>
                <w:webHidden/>
              </w:rPr>
              <w:instrText xml:space="preserve"> PAGEREF _Toc144170097 \h </w:instrText>
            </w:r>
            <w:r>
              <w:rPr>
                <w:noProof/>
                <w:webHidden/>
              </w:rPr>
            </w:r>
            <w:r>
              <w:rPr>
                <w:noProof/>
                <w:webHidden/>
              </w:rPr>
              <w:fldChar w:fldCharType="separate"/>
            </w:r>
            <w:r>
              <w:rPr>
                <w:noProof/>
                <w:webHidden/>
              </w:rPr>
              <w:t>13</w:t>
            </w:r>
            <w:r>
              <w:rPr>
                <w:noProof/>
                <w:webHidden/>
              </w:rPr>
              <w:fldChar w:fldCharType="end"/>
            </w:r>
          </w:hyperlink>
        </w:p>
        <w:p w14:paraId="428C35A5" w14:textId="41116DED" w:rsidR="0016301D" w:rsidRDefault="0016301D">
          <w:pPr>
            <w:pStyle w:val="TOC2"/>
            <w:tabs>
              <w:tab w:val="right" w:leader="dot" w:pos="9016"/>
            </w:tabs>
            <w:rPr>
              <w:rFonts w:asciiTheme="minorHAnsi" w:eastAsiaTheme="minorEastAsia" w:hAnsiTheme="minorHAnsi"/>
              <w:noProof/>
              <w:lang w:eastAsia="en-GB"/>
            </w:rPr>
          </w:pPr>
          <w:hyperlink w:anchor="_Toc144170098" w:history="1">
            <w:r w:rsidRPr="003C19BA">
              <w:rPr>
                <w:rStyle w:val="Hyperlink"/>
                <w:noProof/>
              </w:rPr>
              <w:t>Current treatments of ASD</w:t>
            </w:r>
            <w:r>
              <w:rPr>
                <w:noProof/>
                <w:webHidden/>
              </w:rPr>
              <w:tab/>
            </w:r>
            <w:r>
              <w:rPr>
                <w:noProof/>
                <w:webHidden/>
              </w:rPr>
              <w:fldChar w:fldCharType="begin"/>
            </w:r>
            <w:r>
              <w:rPr>
                <w:noProof/>
                <w:webHidden/>
              </w:rPr>
              <w:instrText xml:space="preserve"> PAGEREF _Toc144170098 \h </w:instrText>
            </w:r>
            <w:r>
              <w:rPr>
                <w:noProof/>
                <w:webHidden/>
              </w:rPr>
            </w:r>
            <w:r>
              <w:rPr>
                <w:noProof/>
                <w:webHidden/>
              </w:rPr>
              <w:fldChar w:fldCharType="separate"/>
            </w:r>
            <w:r>
              <w:rPr>
                <w:noProof/>
                <w:webHidden/>
              </w:rPr>
              <w:t>14</w:t>
            </w:r>
            <w:r>
              <w:rPr>
                <w:noProof/>
                <w:webHidden/>
              </w:rPr>
              <w:fldChar w:fldCharType="end"/>
            </w:r>
          </w:hyperlink>
        </w:p>
        <w:p w14:paraId="17F2DF59" w14:textId="564845C2" w:rsidR="0016301D" w:rsidRDefault="0016301D">
          <w:pPr>
            <w:pStyle w:val="TOC2"/>
            <w:tabs>
              <w:tab w:val="right" w:leader="dot" w:pos="9016"/>
            </w:tabs>
            <w:rPr>
              <w:rFonts w:asciiTheme="minorHAnsi" w:eastAsiaTheme="minorEastAsia" w:hAnsiTheme="minorHAnsi"/>
              <w:noProof/>
              <w:lang w:eastAsia="en-GB"/>
            </w:rPr>
          </w:pPr>
          <w:hyperlink w:anchor="_Toc144170099" w:history="1">
            <w:r w:rsidRPr="003C19BA">
              <w:rPr>
                <w:rStyle w:val="Hyperlink"/>
                <w:noProof/>
              </w:rPr>
              <w:t>Measurements of rehabilitation</w:t>
            </w:r>
            <w:r>
              <w:rPr>
                <w:noProof/>
                <w:webHidden/>
              </w:rPr>
              <w:tab/>
            </w:r>
            <w:r>
              <w:rPr>
                <w:noProof/>
                <w:webHidden/>
              </w:rPr>
              <w:fldChar w:fldCharType="begin"/>
            </w:r>
            <w:r>
              <w:rPr>
                <w:noProof/>
                <w:webHidden/>
              </w:rPr>
              <w:instrText xml:space="preserve"> PAGEREF _Toc144170099 \h </w:instrText>
            </w:r>
            <w:r>
              <w:rPr>
                <w:noProof/>
                <w:webHidden/>
              </w:rPr>
            </w:r>
            <w:r>
              <w:rPr>
                <w:noProof/>
                <w:webHidden/>
              </w:rPr>
              <w:fldChar w:fldCharType="separate"/>
            </w:r>
            <w:r>
              <w:rPr>
                <w:noProof/>
                <w:webHidden/>
              </w:rPr>
              <w:t>14</w:t>
            </w:r>
            <w:r>
              <w:rPr>
                <w:noProof/>
                <w:webHidden/>
              </w:rPr>
              <w:fldChar w:fldCharType="end"/>
            </w:r>
          </w:hyperlink>
        </w:p>
        <w:p w14:paraId="5B6F1C17" w14:textId="755CC577" w:rsidR="0016301D" w:rsidRDefault="0016301D">
          <w:pPr>
            <w:pStyle w:val="TOC2"/>
            <w:tabs>
              <w:tab w:val="right" w:leader="dot" w:pos="9016"/>
            </w:tabs>
            <w:rPr>
              <w:rFonts w:asciiTheme="minorHAnsi" w:eastAsiaTheme="minorEastAsia" w:hAnsiTheme="minorHAnsi"/>
              <w:noProof/>
              <w:lang w:eastAsia="en-GB"/>
            </w:rPr>
          </w:pPr>
          <w:hyperlink w:anchor="_Toc144170100" w:history="1">
            <w:r w:rsidRPr="003C19BA">
              <w:rPr>
                <w:rStyle w:val="Hyperlink"/>
                <w:noProof/>
              </w:rPr>
              <w:t>Recommendations for improvement</w:t>
            </w:r>
            <w:r>
              <w:rPr>
                <w:noProof/>
                <w:webHidden/>
              </w:rPr>
              <w:tab/>
            </w:r>
            <w:r>
              <w:rPr>
                <w:noProof/>
                <w:webHidden/>
              </w:rPr>
              <w:fldChar w:fldCharType="begin"/>
            </w:r>
            <w:r>
              <w:rPr>
                <w:noProof/>
                <w:webHidden/>
              </w:rPr>
              <w:instrText xml:space="preserve"> PAGEREF _Toc144170100 \h </w:instrText>
            </w:r>
            <w:r>
              <w:rPr>
                <w:noProof/>
                <w:webHidden/>
              </w:rPr>
            </w:r>
            <w:r>
              <w:rPr>
                <w:noProof/>
                <w:webHidden/>
              </w:rPr>
              <w:fldChar w:fldCharType="separate"/>
            </w:r>
            <w:r>
              <w:rPr>
                <w:noProof/>
                <w:webHidden/>
              </w:rPr>
              <w:t>14</w:t>
            </w:r>
            <w:r>
              <w:rPr>
                <w:noProof/>
                <w:webHidden/>
              </w:rPr>
              <w:fldChar w:fldCharType="end"/>
            </w:r>
          </w:hyperlink>
        </w:p>
        <w:p w14:paraId="5095987D" w14:textId="61533AFB" w:rsidR="0016301D" w:rsidRDefault="0016301D">
          <w:pPr>
            <w:pStyle w:val="TOC2"/>
            <w:tabs>
              <w:tab w:val="right" w:leader="dot" w:pos="9016"/>
            </w:tabs>
            <w:rPr>
              <w:rFonts w:asciiTheme="minorHAnsi" w:eastAsiaTheme="minorEastAsia" w:hAnsiTheme="minorHAnsi"/>
              <w:noProof/>
              <w:lang w:eastAsia="en-GB"/>
            </w:rPr>
          </w:pPr>
          <w:hyperlink w:anchor="_Toc144170101" w:history="1">
            <w:r w:rsidRPr="003C19BA">
              <w:rPr>
                <w:rStyle w:val="Hyperlink"/>
                <w:noProof/>
              </w:rPr>
              <w:t>Principles of care</w:t>
            </w:r>
            <w:r>
              <w:rPr>
                <w:noProof/>
                <w:webHidden/>
              </w:rPr>
              <w:tab/>
            </w:r>
            <w:r>
              <w:rPr>
                <w:noProof/>
                <w:webHidden/>
              </w:rPr>
              <w:fldChar w:fldCharType="begin"/>
            </w:r>
            <w:r>
              <w:rPr>
                <w:noProof/>
                <w:webHidden/>
              </w:rPr>
              <w:instrText xml:space="preserve"> PAGEREF _Toc144170101 \h </w:instrText>
            </w:r>
            <w:r>
              <w:rPr>
                <w:noProof/>
                <w:webHidden/>
              </w:rPr>
            </w:r>
            <w:r>
              <w:rPr>
                <w:noProof/>
                <w:webHidden/>
              </w:rPr>
              <w:fldChar w:fldCharType="separate"/>
            </w:r>
            <w:r>
              <w:rPr>
                <w:noProof/>
                <w:webHidden/>
              </w:rPr>
              <w:t>15</w:t>
            </w:r>
            <w:r>
              <w:rPr>
                <w:noProof/>
                <w:webHidden/>
              </w:rPr>
              <w:fldChar w:fldCharType="end"/>
            </w:r>
          </w:hyperlink>
        </w:p>
        <w:p w14:paraId="1607D019" w14:textId="426EF5BD" w:rsidR="0016301D" w:rsidRDefault="0016301D">
          <w:pPr>
            <w:pStyle w:val="TOC1"/>
            <w:tabs>
              <w:tab w:val="right" w:leader="dot" w:pos="9016"/>
            </w:tabs>
            <w:rPr>
              <w:rFonts w:asciiTheme="minorHAnsi" w:eastAsiaTheme="minorEastAsia" w:hAnsiTheme="minorHAnsi"/>
              <w:noProof/>
              <w:lang w:eastAsia="en-GB"/>
            </w:rPr>
          </w:pPr>
          <w:hyperlink w:anchor="_Toc144170102" w:history="1">
            <w:r w:rsidRPr="003C19BA">
              <w:rPr>
                <w:rStyle w:val="Hyperlink"/>
                <w:noProof/>
              </w:rPr>
              <w:t>Conclusion</w:t>
            </w:r>
            <w:r>
              <w:rPr>
                <w:noProof/>
                <w:webHidden/>
              </w:rPr>
              <w:tab/>
            </w:r>
            <w:r>
              <w:rPr>
                <w:noProof/>
                <w:webHidden/>
              </w:rPr>
              <w:fldChar w:fldCharType="begin"/>
            </w:r>
            <w:r>
              <w:rPr>
                <w:noProof/>
                <w:webHidden/>
              </w:rPr>
              <w:instrText xml:space="preserve"> PAGEREF _Toc144170102 \h </w:instrText>
            </w:r>
            <w:r>
              <w:rPr>
                <w:noProof/>
                <w:webHidden/>
              </w:rPr>
            </w:r>
            <w:r>
              <w:rPr>
                <w:noProof/>
                <w:webHidden/>
              </w:rPr>
              <w:fldChar w:fldCharType="separate"/>
            </w:r>
            <w:r>
              <w:rPr>
                <w:noProof/>
                <w:webHidden/>
              </w:rPr>
              <w:t>15</w:t>
            </w:r>
            <w:r>
              <w:rPr>
                <w:noProof/>
                <w:webHidden/>
              </w:rPr>
              <w:fldChar w:fldCharType="end"/>
            </w:r>
          </w:hyperlink>
        </w:p>
        <w:p w14:paraId="44C71D02" w14:textId="176F4B08" w:rsidR="0016301D" w:rsidRDefault="0016301D">
          <w:pPr>
            <w:pStyle w:val="TOC1"/>
            <w:tabs>
              <w:tab w:val="right" w:leader="dot" w:pos="9016"/>
            </w:tabs>
            <w:rPr>
              <w:rFonts w:asciiTheme="minorHAnsi" w:eastAsiaTheme="minorEastAsia" w:hAnsiTheme="minorHAnsi"/>
              <w:noProof/>
              <w:lang w:eastAsia="en-GB"/>
            </w:rPr>
          </w:pPr>
          <w:hyperlink w:anchor="_Toc144170103" w:history="1">
            <w:r w:rsidRPr="003C19BA">
              <w:rPr>
                <w:rStyle w:val="Hyperlink"/>
                <w:noProof/>
              </w:rPr>
              <w:t>References</w:t>
            </w:r>
            <w:r>
              <w:rPr>
                <w:noProof/>
                <w:webHidden/>
              </w:rPr>
              <w:tab/>
            </w:r>
            <w:r>
              <w:rPr>
                <w:noProof/>
                <w:webHidden/>
              </w:rPr>
              <w:fldChar w:fldCharType="begin"/>
            </w:r>
            <w:r>
              <w:rPr>
                <w:noProof/>
                <w:webHidden/>
              </w:rPr>
              <w:instrText xml:space="preserve"> PAGEREF _Toc144170103 \h </w:instrText>
            </w:r>
            <w:r>
              <w:rPr>
                <w:noProof/>
                <w:webHidden/>
              </w:rPr>
            </w:r>
            <w:r>
              <w:rPr>
                <w:noProof/>
                <w:webHidden/>
              </w:rPr>
              <w:fldChar w:fldCharType="separate"/>
            </w:r>
            <w:r>
              <w:rPr>
                <w:noProof/>
                <w:webHidden/>
              </w:rPr>
              <w:t>16</w:t>
            </w:r>
            <w:r>
              <w:rPr>
                <w:noProof/>
                <w:webHidden/>
              </w:rPr>
              <w:fldChar w:fldCharType="end"/>
            </w:r>
          </w:hyperlink>
        </w:p>
        <w:p w14:paraId="37F55112" w14:textId="25B0ABF9" w:rsidR="00B67811" w:rsidRDefault="00592456" w:rsidP="00880BCE">
          <w:pPr>
            <w:rPr>
              <w:b/>
              <w:bCs/>
              <w:noProof/>
            </w:rPr>
          </w:pPr>
          <w:r w:rsidRPr="009E26ED">
            <w:rPr>
              <w:b/>
              <w:bCs/>
              <w:noProof/>
            </w:rPr>
            <w:fldChar w:fldCharType="end"/>
          </w:r>
        </w:p>
        <w:p w14:paraId="02F00596" w14:textId="2A081F3A" w:rsidR="00B67811" w:rsidRPr="00B67811" w:rsidRDefault="00000000" w:rsidP="00B67811">
          <w:pPr>
            <w:rPr>
              <w:b/>
              <w:bCs/>
              <w:noProof/>
            </w:rPr>
          </w:pPr>
        </w:p>
      </w:sdtContent>
    </w:sdt>
    <w:p w14:paraId="6B341421" w14:textId="77777777" w:rsidR="00B67811" w:rsidRDefault="00B67811">
      <w:pPr>
        <w:rPr>
          <w:rFonts w:eastAsiaTheme="majorEastAsia" w:cstheme="majorBidi"/>
          <w:color w:val="2F5496" w:themeColor="accent1" w:themeShade="BF"/>
          <w:sz w:val="40"/>
          <w:szCs w:val="32"/>
        </w:rPr>
      </w:pPr>
      <w:r>
        <w:br w:type="page"/>
      </w:r>
    </w:p>
    <w:p w14:paraId="627F8EC6" w14:textId="4D12F454" w:rsidR="006F7C7B" w:rsidRDefault="00592456" w:rsidP="00880BCE">
      <w:pPr>
        <w:pStyle w:val="Heading1"/>
      </w:pPr>
      <w:bookmarkStart w:id="0" w:name="_Toc144170068"/>
      <w:r>
        <w:lastRenderedPageBreak/>
        <w:t>Introduction</w:t>
      </w:r>
      <w:bookmarkEnd w:id="0"/>
    </w:p>
    <w:p w14:paraId="5134C7CA" w14:textId="77777777" w:rsidR="00BF3F91" w:rsidRPr="00BF3F91" w:rsidRDefault="00BF3F91" w:rsidP="00BF3F91"/>
    <w:p w14:paraId="40FC91F1" w14:textId="599D2B37" w:rsidR="00592456" w:rsidRDefault="00BF3F91" w:rsidP="004E2700">
      <w:pPr>
        <w:spacing w:line="360" w:lineRule="auto"/>
        <w:jc w:val="both"/>
      </w:pPr>
      <w:r w:rsidRPr="00BF3F91">
        <w:t>Three mental diseases from the ICD-10 (W</w:t>
      </w:r>
      <w:r w:rsidR="00A810FD">
        <w:t>orld Health Organisation</w:t>
      </w:r>
      <w:r w:rsidRPr="00BF3F91">
        <w:t xml:space="preserve">, 2010) will be critically examined in this paper, including their </w:t>
      </w:r>
      <w:r w:rsidR="00092B4E">
        <w:t xml:space="preserve">definition, </w:t>
      </w:r>
      <w:r w:rsidRPr="00BF3F91">
        <w:t>classification, diagnosis, therapy, and rehabilitation measurements.</w:t>
      </w:r>
    </w:p>
    <w:p w14:paraId="1344169B" w14:textId="0853D30F" w:rsidR="00A810FD" w:rsidRDefault="00A810FD" w:rsidP="004E2700">
      <w:pPr>
        <w:spacing w:line="360" w:lineRule="auto"/>
        <w:jc w:val="both"/>
      </w:pPr>
      <w:r>
        <w:t>Three diseases that will be included are:</w:t>
      </w:r>
    </w:p>
    <w:p w14:paraId="7F1F61EA" w14:textId="35F94E17" w:rsidR="00A810FD" w:rsidRDefault="00A810FD" w:rsidP="00A810FD">
      <w:pPr>
        <w:pStyle w:val="ListParagraph"/>
        <w:numPr>
          <w:ilvl w:val="0"/>
          <w:numId w:val="1"/>
        </w:numPr>
        <w:spacing w:line="360" w:lineRule="auto"/>
        <w:jc w:val="both"/>
      </w:pPr>
      <w:r>
        <w:t>General Anxiety Disorder</w:t>
      </w:r>
    </w:p>
    <w:p w14:paraId="7BDE725E" w14:textId="0B6B1C0C" w:rsidR="00A810FD" w:rsidRDefault="0066032A" w:rsidP="00A810FD">
      <w:pPr>
        <w:pStyle w:val="ListParagraph"/>
        <w:numPr>
          <w:ilvl w:val="0"/>
          <w:numId w:val="1"/>
        </w:numPr>
        <w:spacing w:line="360" w:lineRule="auto"/>
        <w:jc w:val="both"/>
      </w:pPr>
      <w:bookmarkStart w:id="1" w:name="_Hlk142700955"/>
      <w:r w:rsidRPr="0066032A">
        <w:t>Schizophrenia</w:t>
      </w:r>
    </w:p>
    <w:bookmarkEnd w:id="1"/>
    <w:p w14:paraId="2263B1B6" w14:textId="0E2FB274" w:rsidR="00736698" w:rsidRPr="00DB214C" w:rsidRDefault="0066032A" w:rsidP="00736698">
      <w:pPr>
        <w:pStyle w:val="ListParagraph"/>
        <w:numPr>
          <w:ilvl w:val="0"/>
          <w:numId w:val="1"/>
        </w:numPr>
        <w:spacing w:line="360" w:lineRule="auto"/>
        <w:jc w:val="both"/>
      </w:pPr>
      <w:r w:rsidRPr="0066032A">
        <w:t>Autism</w:t>
      </w:r>
      <w:r>
        <w:t>.</w:t>
      </w:r>
      <w:r w:rsidR="00736698">
        <w:t xml:space="preserve"> </w:t>
      </w:r>
    </w:p>
    <w:p w14:paraId="3278125E" w14:textId="77777777" w:rsidR="00736698" w:rsidRDefault="00736698">
      <w:pPr>
        <w:rPr>
          <w:b/>
          <w:bCs/>
        </w:rPr>
      </w:pPr>
      <w:r>
        <w:rPr>
          <w:b/>
          <w:bCs/>
        </w:rPr>
        <w:br w:type="page"/>
      </w:r>
    </w:p>
    <w:p w14:paraId="0AA5B0D9" w14:textId="6B2CAF3F" w:rsidR="00736698" w:rsidRDefault="00736698" w:rsidP="00736698">
      <w:pPr>
        <w:pStyle w:val="Heading1"/>
      </w:pPr>
      <w:bookmarkStart w:id="2" w:name="_Toc144170069"/>
      <w:r>
        <w:lastRenderedPageBreak/>
        <w:t>General Anxiety Disorder</w:t>
      </w:r>
      <w:bookmarkEnd w:id="2"/>
    </w:p>
    <w:p w14:paraId="79996B72" w14:textId="77777777" w:rsidR="00736698" w:rsidRDefault="00736698" w:rsidP="00736698"/>
    <w:p w14:paraId="7AF26DC4" w14:textId="6EB7E5C5" w:rsidR="00736698" w:rsidRDefault="00092B4E" w:rsidP="00092B4E">
      <w:pPr>
        <w:pStyle w:val="Heading2"/>
      </w:pPr>
      <w:bookmarkStart w:id="3" w:name="_Hlk142700981"/>
      <w:bookmarkStart w:id="4" w:name="_Toc144170070"/>
      <w:r>
        <w:t>Definition of the disease</w:t>
      </w:r>
      <w:bookmarkEnd w:id="4"/>
    </w:p>
    <w:bookmarkEnd w:id="3"/>
    <w:p w14:paraId="542813D5" w14:textId="77777777" w:rsidR="00092B4E" w:rsidRDefault="00092B4E" w:rsidP="00092B4E"/>
    <w:p w14:paraId="39B2758D" w14:textId="04B62681" w:rsidR="003C44D7" w:rsidRPr="007B5583" w:rsidRDefault="005952FB" w:rsidP="004E2700">
      <w:pPr>
        <w:spacing w:line="360" w:lineRule="auto"/>
        <w:jc w:val="both"/>
        <w:rPr>
          <w:b/>
          <w:bCs/>
        </w:rPr>
      </w:pPr>
      <w:r w:rsidRPr="005952FB">
        <w:t>According to the National Institute of Mental Health (2022), General Anxiety disorder, or GAD, usually comprises a lingering sense of dread or worry that interferes with daily life. It differs from sporadic anxiety or worr</w:t>
      </w:r>
      <w:r w:rsidR="00FF36DB">
        <w:t xml:space="preserve">y </w:t>
      </w:r>
      <w:r w:rsidRPr="005952FB">
        <w:t>brought on by difficult life circumstances</w:t>
      </w:r>
      <w:r>
        <w:t xml:space="preserve"> </w:t>
      </w:r>
      <w:r w:rsidR="00272800" w:rsidRPr="00272800">
        <w:t>(National Institute of Mental Health, 2022)</w:t>
      </w:r>
      <w:r w:rsidRPr="005952FB">
        <w:t>.</w:t>
      </w:r>
      <w:r w:rsidR="007B5583">
        <w:t xml:space="preserve"> </w:t>
      </w:r>
    </w:p>
    <w:p w14:paraId="06534B5E" w14:textId="77777777" w:rsidR="008A41D0" w:rsidRDefault="008A41D0" w:rsidP="004E2700">
      <w:pPr>
        <w:spacing w:line="360" w:lineRule="auto"/>
        <w:jc w:val="both"/>
      </w:pPr>
    </w:p>
    <w:p w14:paraId="2D98B958" w14:textId="49BA92B9" w:rsidR="008A41D0" w:rsidRDefault="00DA5036" w:rsidP="008A41D0">
      <w:pPr>
        <w:pStyle w:val="Heading2"/>
      </w:pPr>
      <w:bookmarkStart w:id="5" w:name="_Hlk142721456"/>
      <w:bookmarkStart w:id="6" w:name="_Toc144170071"/>
      <w:r>
        <w:t>Classification of G</w:t>
      </w:r>
      <w:r w:rsidR="00470D5E">
        <w:t>AD within ICD-10</w:t>
      </w:r>
      <w:bookmarkEnd w:id="6"/>
    </w:p>
    <w:bookmarkEnd w:id="5"/>
    <w:p w14:paraId="0E4382C4" w14:textId="77777777" w:rsidR="00470D5E" w:rsidRDefault="00470D5E" w:rsidP="00470D5E"/>
    <w:p w14:paraId="42A30387" w14:textId="375E4D96" w:rsidR="00470D5E" w:rsidRDefault="00D00F9F" w:rsidP="00D94124">
      <w:pPr>
        <w:spacing w:line="360" w:lineRule="auto"/>
        <w:jc w:val="both"/>
      </w:pPr>
      <w:r w:rsidRPr="00D00F9F">
        <w:t>The International Classification of Diseases (ICD), which is primarily used in the UK and Europe, is the global diagnostic reference system for all identified diseases and associated health issues</w:t>
      </w:r>
      <w:r w:rsidR="00D94124">
        <w:t xml:space="preserve"> </w:t>
      </w:r>
      <w:r w:rsidR="001162EE" w:rsidRPr="001162EE">
        <w:t>(OCD UK, 2023)</w:t>
      </w:r>
      <w:r w:rsidRPr="00D00F9F">
        <w:t>. All diagnoses and symptom descriptions in medical records are given ICD codes</w:t>
      </w:r>
      <w:r w:rsidR="001162EE">
        <w:t xml:space="preserve">, and </w:t>
      </w:r>
      <w:r w:rsidR="00BF1F07">
        <w:t>t</w:t>
      </w:r>
      <w:r w:rsidR="00BF1F07" w:rsidRPr="00BF1F07">
        <w:t>he World Health Organisation (WHO) creates and maintains these classifications</w:t>
      </w:r>
      <w:r w:rsidR="00BF1F07">
        <w:t xml:space="preserve"> </w:t>
      </w:r>
      <w:r w:rsidR="00BF1F07" w:rsidRPr="00BF1F07">
        <w:t>(OCD UK, 2023).</w:t>
      </w:r>
    </w:p>
    <w:p w14:paraId="1655EC37" w14:textId="17EEF7F1" w:rsidR="00CC7728" w:rsidRDefault="007B5583" w:rsidP="00CC7728">
      <w:pPr>
        <w:spacing w:line="360" w:lineRule="auto"/>
        <w:jc w:val="both"/>
        <w:rPr>
          <w:b/>
          <w:bCs/>
        </w:rPr>
      </w:pPr>
      <w:r w:rsidRPr="007B5583">
        <w:t>Chapter V of the ICD-10 classification is mental and behavioural disorders (codes F00–F99) (World Health Organisation, 2010). From codes F40 to F48, there are neurotic, stress-related, and somatoform disorders (World Health Organisation, 2010). The GAD classification within ICD-10 is under code F41.1 (World Health Organisation, 2010).</w:t>
      </w:r>
      <w:r>
        <w:t xml:space="preserve"> </w:t>
      </w:r>
    </w:p>
    <w:p w14:paraId="259AE86B" w14:textId="77777777" w:rsidR="00305BA7" w:rsidRDefault="00305BA7" w:rsidP="00CC7728">
      <w:pPr>
        <w:spacing w:line="360" w:lineRule="auto"/>
        <w:jc w:val="both"/>
        <w:rPr>
          <w:b/>
          <w:bCs/>
        </w:rPr>
      </w:pPr>
    </w:p>
    <w:p w14:paraId="34F01548" w14:textId="1D8B177F" w:rsidR="00305BA7" w:rsidRDefault="00116EE1" w:rsidP="00305BA7">
      <w:pPr>
        <w:pStyle w:val="Heading2"/>
      </w:pPr>
      <w:bookmarkStart w:id="7" w:name="_Toc144170072"/>
      <w:r>
        <w:t>Statistics of GAD</w:t>
      </w:r>
      <w:bookmarkEnd w:id="7"/>
    </w:p>
    <w:p w14:paraId="3912DA63" w14:textId="77777777" w:rsidR="00116EE1" w:rsidRDefault="00116EE1" w:rsidP="00116EE1"/>
    <w:p w14:paraId="6DDFD0F1" w14:textId="5BE84FA5" w:rsidR="00116EE1" w:rsidRDefault="006B2CD6" w:rsidP="00116EE1">
      <w:pPr>
        <w:spacing w:line="360" w:lineRule="auto"/>
        <w:jc w:val="both"/>
      </w:pPr>
      <w:r w:rsidRPr="006B2CD6">
        <w:t>Younger people are more likely to experience anxiety than older ones, according to the Mental Health Foundation (2023). In 2022–2023, an average of 37.1% of women and 29.9% of men reported experiencing high levels of anxiety; this is a huge rise from the statistics from 2012–2015, when approximately 21.8% of women and 18.3% of men reported experiencing high levels of anxiety</w:t>
      </w:r>
      <w:r w:rsidR="002D3287">
        <w:t xml:space="preserve"> </w:t>
      </w:r>
      <w:r w:rsidR="0019372F" w:rsidRPr="0019372F">
        <w:t>(Mental Health Foundation, 2023)</w:t>
      </w:r>
      <w:r w:rsidRPr="006B2CD6">
        <w:t>. During the COVID-19 pandemic, more people reported having high levels of anxiety: 19.8% of respondents did so during 2018–19. In 2020–21, this rose to 24.2%, but the following year saw a decline in anxiety, with 22.5% of respondents experiencing high levels of worry in 2021–22</w:t>
      </w:r>
      <w:r w:rsidR="0019372F">
        <w:t xml:space="preserve"> </w:t>
      </w:r>
      <w:r w:rsidR="0019372F" w:rsidRPr="0019372F">
        <w:t>(Mental Health Foundation, 2023)</w:t>
      </w:r>
      <w:r w:rsidRPr="006B2CD6">
        <w:t>.</w:t>
      </w:r>
    </w:p>
    <w:p w14:paraId="321D4C7A" w14:textId="3240717F" w:rsidR="00A7247D" w:rsidRDefault="0098292C" w:rsidP="00116EE1">
      <w:pPr>
        <w:spacing w:line="360" w:lineRule="auto"/>
        <w:jc w:val="both"/>
        <w:rPr>
          <w:b/>
          <w:bCs/>
        </w:rPr>
      </w:pPr>
      <w:r w:rsidRPr="0098292C">
        <w:lastRenderedPageBreak/>
        <w:t>Generalised anxiety disorder is estimated to affect 6 out of 100 people (Mind</w:t>
      </w:r>
      <w:r>
        <w:t>, 2021</w:t>
      </w:r>
      <w:r w:rsidRPr="0098292C">
        <w:t>). According to Mental Health UK</w:t>
      </w:r>
      <w:r>
        <w:t xml:space="preserve"> (2023)</w:t>
      </w:r>
      <w:r w:rsidRPr="0098292C">
        <w:t>, there are currently over 8 million people in the UK who are dealing with anxiety disorders.</w:t>
      </w:r>
      <w:r w:rsidR="00095BEB">
        <w:t xml:space="preserve"> </w:t>
      </w:r>
    </w:p>
    <w:p w14:paraId="5553C603" w14:textId="77777777" w:rsidR="0084245A" w:rsidRDefault="0084245A" w:rsidP="00116EE1">
      <w:pPr>
        <w:spacing w:line="360" w:lineRule="auto"/>
        <w:jc w:val="both"/>
        <w:rPr>
          <w:b/>
          <w:bCs/>
        </w:rPr>
      </w:pPr>
    </w:p>
    <w:p w14:paraId="7DC545A6" w14:textId="2CBEFDD0" w:rsidR="0084245A" w:rsidRDefault="0084245A" w:rsidP="0084245A">
      <w:pPr>
        <w:pStyle w:val="Heading2"/>
      </w:pPr>
      <w:bookmarkStart w:id="8" w:name="_Toc144170073"/>
      <w:r>
        <w:t>Causes of GAD</w:t>
      </w:r>
      <w:bookmarkEnd w:id="8"/>
    </w:p>
    <w:p w14:paraId="66794F67" w14:textId="77777777" w:rsidR="0084245A" w:rsidRDefault="0084245A" w:rsidP="0084245A"/>
    <w:p w14:paraId="1DD3757F" w14:textId="27478F27" w:rsidR="0084245A" w:rsidRDefault="00E5720E" w:rsidP="0084245A">
      <w:pPr>
        <w:spacing w:line="360" w:lineRule="auto"/>
        <w:jc w:val="both"/>
        <w:rPr>
          <w:b/>
          <w:bCs/>
        </w:rPr>
      </w:pPr>
      <w:r w:rsidRPr="00E5720E">
        <w:t>Although the precise aetiology of GAD remains unclear, it appears that several different variables combine to contribute to the condition</w:t>
      </w:r>
      <w:r w:rsidR="00AF5A54">
        <w:t xml:space="preserve"> </w:t>
      </w:r>
      <w:r w:rsidR="00AF5A54" w:rsidRPr="00AF5A54">
        <w:t>(NHS, 2021)</w:t>
      </w:r>
      <w:r w:rsidRPr="00E5720E">
        <w:t xml:space="preserve">. </w:t>
      </w:r>
      <w:r w:rsidR="00351F86" w:rsidRPr="00351F86">
        <w:t>According to research, these factors could be your genetic background, a history of traumatic or stressful experiences like domestic violence, child abuse, or bullying, a chronic health condition like arthritis, a history of drug or alcohol abuse, etc</w:t>
      </w:r>
      <w:r w:rsidR="00AF5A54">
        <w:t xml:space="preserve"> </w:t>
      </w:r>
      <w:r w:rsidR="00AF5A54" w:rsidRPr="00AF5A54">
        <w:t>(NHS, 2021</w:t>
      </w:r>
      <w:r w:rsidR="00005702">
        <w:t>a</w:t>
      </w:r>
      <w:r w:rsidR="00AF5A54" w:rsidRPr="00AF5A54">
        <w:t>)</w:t>
      </w:r>
      <w:r w:rsidR="00351F86" w:rsidRPr="00351F86">
        <w:t>.</w:t>
      </w:r>
      <w:r w:rsidR="00873828">
        <w:t xml:space="preserve"> </w:t>
      </w:r>
    </w:p>
    <w:p w14:paraId="7B879D09" w14:textId="77777777" w:rsidR="00873828" w:rsidRDefault="00873828" w:rsidP="0084245A">
      <w:pPr>
        <w:spacing w:line="360" w:lineRule="auto"/>
        <w:jc w:val="both"/>
        <w:rPr>
          <w:b/>
          <w:bCs/>
        </w:rPr>
      </w:pPr>
    </w:p>
    <w:p w14:paraId="4DE924FB" w14:textId="7EC984ED" w:rsidR="00873828" w:rsidRDefault="00B747B6" w:rsidP="00E1749D">
      <w:pPr>
        <w:pStyle w:val="Heading2"/>
      </w:pPr>
      <w:bookmarkStart w:id="9" w:name="_Toc144170074"/>
      <w:r>
        <w:t>Symptoms of GAD</w:t>
      </w:r>
      <w:bookmarkEnd w:id="9"/>
    </w:p>
    <w:p w14:paraId="2E7FE876" w14:textId="77777777" w:rsidR="00E1749D" w:rsidRDefault="00E1749D" w:rsidP="00E1749D"/>
    <w:p w14:paraId="04921389" w14:textId="14FBAA00" w:rsidR="00E1749D" w:rsidRDefault="00E26AF3" w:rsidP="00650A30">
      <w:pPr>
        <w:spacing w:line="360" w:lineRule="auto"/>
        <w:jc w:val="both"/>
      </w:pPr>
      <w:r>
        <w:t>P</w:t>
      </w:r>
      <w:r w:rsidRPr="00E26AF3">
        <w:t>hysical effects</w:t>
      </w:r>
      <w:r>
        <w:t xml:space="preserve"> of GAD can include: </w:t>
      </w:r>
    </w:p>
    <w:p w14:paraId="4254F88D" w14:textId="34B95462" w:rsidR="006923A1" w:rsidRDefault="006923A1" w:rsidP="00650A30">
      <w:pPr>
        <w:pStyle w:val="ListParagraph"/>
        <w:numPr>
          <w:ilvl w:val="0"/>
          <w:numId w:val="2"/>
        </w:numPr>
        <w:spacing w:line="360" w:lineRule="auto"/>
        <w:jc w:val="both"/>
      </w:pPr>
      <w:r>
        <w:t>inconsistent pulse,</w:t>
      </w:r>
    </w:p>
    <w:p w14:paraId="5BF08208" w14:textId="77777777" w:rsidR="006923A1" w:rsidRDefault="006923A1" w:rsidP="00650A30">
      <w:pPr>
        <w:pStyle w:val="ListParagraph"/>
        <w:numPr>
          <w:ilvl w:val="0"/>
          <w:numId w:val="2"/>
        </w:numPr>
        <w:spacing w:line="360" w:lineRule="auto"/>
        <w:jc w:val="both"/>
      </w:pPr>
      <w:r>
        <w:t xml:space="preserve">quicker breathing, </w:t>
      </w:r>
    </w:p>
    <w:p w14:paraId="118BCD30" w14:textId="283E6095" w:rsidR="00650A30" w:rsidRDefault="006923A1" w:rsidP="00650A30">
      <w:pPr>
        <w:pStyle w:val="ListParagraph"/>
        <w:numPr>
          <w:ilvl w:val="0"/>
          <w:numId w:val="2"/>
        </w:numPr>
        <w:spacing w:line="360" w:lineRule="auto"/>
        <w:jc w:val="both"/>
      </w:pPr>
      <w:r>
        <w:t>a queasy feeling in your stomach</w:t>
      </w:r>
      <w:r w:rsidR="00650A30">
        <w:t>,</w:t>
      </w:r>
    </w:p>
    <w:p w14:paraId="53D4DD65" w14:textId="77777777" w:rsidR="00650A30" w:rsidRDefault="006923A1" w:rsidP="00650A30">
      <w:pPr>
        <w:pStyle w:val="ListParagraph"/>
        <w:numPr>
          <w:ilvl w:val="0"/>
          <w:numId w:val="2"/>
        </w:numPr>
        <w:spacing w:line="360" w:lineRule="auto"/>
        <w:jc w:val="both"/>
      </w:pPr>
      <w:r>
        <w:t xml:space="preserve">feeling light-headed or dizzy, </w:t>
      </w:r>
    </w:p>
    <w:p w14:paraId="1B6BF09C" w14:textId="77777777" w:rsidR="00650A30" w:rsidRDefault="006923A1" w:rsidP="00650A30">
      <w:pPr>
        <w:pStyle w:val="ListParagraph"/>
        <w:numPr>
          <w:ilvl w:val="0"/>
          <w:numId w:val="2"/>
        </w:numPr>
        <w:spacing w:line="360" w:lineRule="auto"/>
        <w:jc w:val="both"/>
      </w:pPr>
      <w:r>
        <w:t xml:space="preserve">being antsy or unable to sit still, </w:t>
      </w:r>
    </w:p>
    <w:p w14:paraId="667C6035" w14:textId="77777777" w:rsidR="00650A30" w:rsidRDefault="006923A1" w:rsidP="00650A30">
      <w:pPr>
        <w:pStyle w:val="ListParagraph"/>
        <w:numPr>
          <w:ilvl w:val="0"/>
          <w:numId w:val="2"/>
        </w:numPr>
        <w:spacing w:line="360" w:lineRule="auto"/>
        <w:jc w:val="both"/>
      </w:pPr>
      <w:r>
        <w:t xml:space="preserve">headaches, backaches, </w:t>
      </w:r>
      <w:r w:rsidR="00650A30">
        <w:t>and</w:t>
      </w:r>
      <w:r>
        <w:t xml:space="preserve"> other</w:t>
      </w:r>
      <w:r w:rsidR="00650A30">
        <w:t xml:space="preserve"> </w:t>
      </w:r>
      <w:r>
        <w:t xml:space="preserve">pains, </w:t>
      </w:r>
    </w:p>
    <w:p w14:paraId="7E383DDD" w14:textId="28447D01" w:rsidR="006923A1" w:rsidRDefault="006923A1" w:rsidP="00650A30">
      <w:pPr>
        <w:pStyle w:val="ListParagraph"/>
        <w:numPr>
          <w:ilvl w:val="0"/>
          <w:numId w:val="2"/>
        </w:numPr>
        <w:spacing w:line="360" w:lineRule="auto"/>
        <w:jc w:val="both"/>
      </w:pPr>
      <w:r>
        <w:t>sweating or hot flushes</w:t>
      </w:r>
    </w:p>
    <w:p w14:paraId="77F8E7D2" w14:textId="77777777" w:rsidR="00650A30" w:rsidRDefault="006923A1" w:rsidP="00650A30">
      <w:pPr>
        <w:pStyle w:val="ListParagraph"/>
        <w:numPr>
          <w:ilvl w:val="0"/>
          <w:numId w:val="2"/>
        </w:numPr>
        <w:spacing w:line="360" w:lineRule="auto"/>
        <w:jc w:val="both"/>
      </w:pPr>
      <w:r>
        <w:t xml:space="preserve">sleep issues teeth grinding, particularly during the night, </w:t>
      </w:r>
    </w:p>
    <w:p w14:paraId="5F5529DF" w14:textId="77777777" w:rsidR="00650A30" w:rsidRDefault="006923A1" w:rsidP="00650A30">
      <w:pPr>
        <w:pStyle w:val="ListParagraph"/>
        <w:numPr>
          <w:ilvl w:val="0"/>
          <w:numId w:val="2"/>
        </w:numPr>
        <w:spacing w:line="360" w:lineRule="auto"/>
        <w:jc w:val="both"/>
      </w:pPr>
      <w:r>
        <w:t xml:space="preserve">nausea (feeling unwell), </w:t>
      </w:r>
    </w:p>
    <w:p w14:paraId="29BD7BCA" w14:textId="77777777" w:rsidR="00650A30" w:rsidRDefault="006923A1" w:rsidP="00650A30">
      <w:pPr>
        <w:pStyle w:val="ListParagraph"/>
        <w:numPr>
          <w:ilvl w:val="0"/>
          <w:numId w:val="2"/>
        </w:numPr>
        <w:spacing w:line="360" w:lineRule="auto"/>
        <w:jc w:val="both"/>
      </w:pPr>
      <w:r>
        <w:t xml:space="preserve">frequent bathroom visits, </w:t>
      </w:r>
    </w:p>
    <w:p w14:paraId="4E951663" w14:textId="77777777" w:rsidR="00650A30" w:rsidRDefault="006923A1" w:rsidP="00650A30">
      <w:pPr>
        <w:pStyle w:val="ListParagraph"/>
        <w:numPr>
          <w:ilvl w:val="0"/>
          <w:numId w:val="2"/>
        </w:numPr>
        <w:spacing w:line="360" w:lineRule="auto"/>
        <w:jc w:val="both"/>
      </w:pPr>
      <w:r>
        <w:t xml:space="preserve">variations in sexual desire, </w:t>
      </w:r>
    </w:p>
    <w:p w14:paraId="70AA357C" w14:textId="6D38C237" w:rsidR="00E26AF3" w:rsidRDefault="006923A1" w:rsidP="00650A30">
      <w:pPr>
        <w:pStyle w:val="ListParagraph"/>
        <w:numPr>
          <w:ilvl w:val="0"/>
          <w:numId w:val="2"/>
        </w:numPr>
        <w:spacing w:line="360" w:lineRule="auto"/>
        <w:jc w:val="both"/>
      </w:pPr>
      <w:r>
        <w:t>panic attacks</w:t>
      </w:r>
      <w:r w:rsidR="00770718">
        <w:t xml:space="preserve"> </w:t>
      </w:r>
      <w:r w:rsidR="00770718" w:rsidRPr="00770718">
        <w:t>(Mind, 2021)</w:t>
      </w:r>
      <w:r>
        <w:t>.</w:t>
      </w:r>
    </w:p>
    <w:p w14:paraId="22C58D28" w14:textId="15C0B464" w:rsidR="00770718" w:rsidRDefault="008A444A" w:rsidP="00770718">
      <w:pPr>
        <w:spacing w:line="360" w:lineRule="auto"/>
        <w:jc w:val="both"/>
      </w:pPr>
      <w:r>
        <w:t>M</w:t>
      </w:r>
      <w:r w:rsidRPr="008A444A">
        <w:t>ental effects</w:t>
      </w:r>
      <w:r>
        <w:t xml:space="preserve"> of GAD can include:</w:t>
      </w:r>
    </w:p>
    <w:p w14:paraId="7D013C5C" w14:textId="4134567F" w:rsidR="00A8789D" w:rsidRDefault="00A8789D" w:rsidP="008A444A">
      <w:pPr>
        <w:pStyle w:val="ListParagraph"/>
        <w:numPr>
          <w:ilvl w:val="0"/>
          <w:numId w:val="3"/>
        </w:numPr>
        <w:spacing w:line="360" w:lineRule="auto"/>
        <w:jc w:val="both"/>
      </w:pPr>
      <w:r>
        <w:t>f</w:t>
      </w:r>
      <w:r w:rsidRPr="00A8789D">
        <w:t>eeling as though the world is accelerating or slowing</w:t>
      </w:r>
      <w:r>
        <w:t>,</w:t>
      </w:r>
    </w:p>
    <w:p w14:paraId="1F53FB39" w14:textId="77777777" w:rsidR="00A8789D" w:rsidRDefault="00A8789D" w:rsidP="008A444A">
      <w:pPr>
        <w:pStyle w:val="ListParagraph"/>
        <w:numPr>
          <w:ilvl w:val="0"/>
          <w:numId w:val="3"/>
        </w:numPr>
        <w:spacing w:line="360" w:lineRule="auto"/>
        <w:jc w:val="both"/>
      </w:pPr>
      <w:r w:rsidRPr="00A8789D">
        <w:t>feeling as though others can see you're anxious and are staring at you</w:t>
      </w:r>
      <w:r>
        <w:t>,</w:t>
      </w:r>
    </w:p>
    <w:p w14:paraId="37260355" w14:textId="7907812E" w:rsidR="008A444A" w:rsidRDefault="00A8789D" w:rsidP="008A444A">
      <w:pPr>
        <w:pStyle w:val="ListParagraph"/>
        <w:numPr>
          <w:ilvl w:val="0"/>
          <w:numId w:val="3"/>
        </w:numPr>
        <w:spacing w:line="360" w:lineRule="auto"/>
        <w:jc w:val="both"/>
      </w:pPr>
      <w:r w:rsidRPr="00A8789D">
        <w:t>feeling as though bad things will happen if you stop worrying</w:t>
      </w:r>
      <w:r>
        <w:t>,</w:t>
      </w:r>
    </w:p>
    <w:p w14:paraId="34DEC5B4" w14:textId="2F479D56" w:rsidR="00A8789D" w:rsidRDefault="0052449A" w:rsidP="008A444A">
      <w:pPr>
        <w:pStyle w:val="ListParagraph"/>
        <w:numPr>
          <w:ilvl w:val="0"/>
          <w:numId w:val="3"/>
        </w:numPr>
        <w:spacing w:line="360" w:lineRule="auto"/>
        <w:jc w:val="both"/>
      </w:pPr>
      <w:r w:rsidRPr="0052449A">
        <w:t>decrease in both personal and real aspects</w:t>
      </w:r>
      <w:r>
        <w:t>,</w:t>
      </w:r>
    </w:p>
    <w:p w14:paraId="61FA9A95" w14:textId="6C9E2B60" w:rsidR="0052449A" w:rsidRPr="00A258B5" w:rsidRDefault="00C33853" w:rsidP="008A444A">
      <w:pPr>
        <w:pStyle w:val="ListParagraph"/>
        <w:numPr>
          <w:ilvl w:val="0"/>
          <w:numId w:val="3"/>
        </w:numPr>
        <w:spacing w:line="360" w:lineRule="auto"/>
        <w:jc w:val="both"/>
      </w:pPr>
      <w:r w:rsidRPr="00C33853">
        <w:t>fear of disengaging from reality</w:t>
      </w:r>
      <w:r w:rsidR="00A258B5">
        <w:t xml:space="preserve">, etc. </w:t>
      </w:r>
      <w:r w:rsidR="00A258B5" w:rsidRPr="00A258B5">
        <w:t>(Mind, 2021).</w:t>
      </w:r>
      <w:r w:rsidR="00A258B5">
        <w:t xml:space="preserve"> </w:t>
      </w:r>
    </w:p>
    <w:p w14:paraId="35142E4F" w14:textId="47C520DA" w:rsidR="00A258B5" w:rsidRDefault="003F003D" w:rsidP="00A258B5">
      <w:pPr>
        <w:pStyle w:val="Heading2"/>
      </w:pPr>
      <w:bookmarkStart w:id="10" w:name="_Hlk142804220"/>
      <w:bookmarkStart w:id="11" w:name="_Toc144170075"/>
      <w:r w:rsidRPr="003F003D">
        <w:lastRenderedPageBreak/>
        <w:t xml:space="preserve">When </w:t>
      </w:r>
      <w:r>
        <w:t>GAD</w:t>
      </w:r>
      <w:r w:rsidRPr="003F003D">
        <w:t xml:space="preserve"> can be diagnosed</w:t>
      </w:r>
      <w:bookmarkEnd w:id="11"/>
    </w:p>
    <w:p w14:paraId="3C4337D9" w14:textId="77777777" w:rsidR="00650A30" w:rsidRDefault="00650A30" w:rsidP="009A36FF">
      <w:pPr>
        <w:spacing w:line="360" w:lineRule="auto"/>
        <w:jc w:val="both"/>
      </w:pPr>
    </w:p>
    <w:bookmarkEnd w:id="10"/>
    <w:p w14:paraId="7E280C66" w14:textId="40D6D8B7" w:rsidR="009A36FF" w:rsidRDefault="00867AE3" w:rsidP="009A36FF">
      <w:pPr>
        <w:spacing w:line="360" w:lineRule="auto"/>
        <w:jc w:val="both"/>
      </w:pPr>
      <w:r w:rsidRPr="00867AE3">
        <w:t xml:space="preserve">Anyone who expresses persistent, excessive worry that is not associated to specific situations and physiological response signs should be suspected of having generalised anxiety disorder </w:t>
      </w:r>
      <w:r w:rsidR="00074456" w:rsidRPr="00074456">
        <w:t>(National Institute for Health and Care Excellence, 2023)</w:t>
      </w:r>
      <w:r w:rsidR="00074456">
        <w:t xml:space="preserve">. </w:t>
      </w:r>
    </w:p>
    <w:p w14:paraId="66478793" w14:textId="7041E8D0" w:rsidR="000B5321" w:rsidRDefault="000C7A5E" w:rsidP="009A36FF">
      <w:pPr>
        <w:spacing w:line="360" w:lineRule="auto"/>
        <w:jc w:val="both"/>
      </w:pPr>
      <w:r w:rsidRPr="004A240C">
        <w:t>Some of the i</w:t>
      </w:r>
      <w:r w:rsidR="000B5321" w:rsidRPr="004A240C">
        <w:t xml:space="preserve">nternational diagnostic </w:t>
      </w:r>
      <w:r w:rsidR="00DA6A16" w:rsidRPr="004A240C">
        <w:t>criteria</w:t>
      </w:r>
      <w:r w:rsidRPr="004A240C">
        <w:t xml:space="preserve"> are</w:t>
      </w:r>
      <w:r w:rsidR="000B5321" w:rsidRPr="004A240C">
        <w:t>:</w:t>
      </w:r>
      <w:r w:rsidR="004A240C">
        <w:t xml:space="preserve"> </w:t>
      </w:r>
    </w:p>
    <w:p w14:paraId="7DF57E1E" w14:textId="00F0F6B7" w:rsidR="004A240C" w:rsidRPr="004A240C" w:rsidRDefault="004A240C" w:rsidP="009A36FF">
      <w:pPr>
        <w:spacing w:line="360" w:lineRule="auto"/>
        <w:jc w:val="both"/>
        <w:rPr>
          <w:b/>
          <w:bCs/>
        </w:rPr>
      </w:pPr>
      <w:r w:rsidRPr="004A240C">
        <w:rPr>
          <w:b/>
          <w:bCs/>
        </w:rPr>
        <w:t>The DSM-5-TR diagnostic criteria</w:t>
      </w:r>
    </w:p>
    <w:p w14:paraId="6D942517" w14:textId="17D36956" w:rsidR="000B5321" w:rsidRDefault="00CA0BCA" w:rsidP="000B5321">
      <w:pPr>
        <w:pStyle w:val="ListParagraph"/>
        <w:numPr>
          <w:ilvl w:val="0"/>
          <w:numId w:val="4"/>
        </w:numPr>
        <w:spacing w:line="360" w:lineRule="auto"/>
        <w:jc w:val="both"/>
      </w:pPr>
      <w:r w:rsidRPr="00CA0BCA">
        <w:t xml:space="preserve">excessive stress and anxiety </w:t>
      </w:r>
      <w:r>
        <w:t>that</w:t>
      </w:r>
      <w:r w:rsidR="00AF7B40">
        <w:t xml:space="preserve"> are</w:t>
      </w:r>
      <w:r w:rsidRPr="00CA0BCA">
        <w:t xml:space="preserve"> present daily or nearly daily for at least six months</w:t>
      </w:r>
      <w:r w:rsidR="00AF7B40">
        <w:t>,</w:t>
      </w:r>
    </w:p>
    <w:p w14:paraId="62C9B607" w14:textId="1AFD6F85" w:rsidR="00AF7B40" w:rsidRDefault="003A603E" w:rsidP="000B5321">
      <w:pPr>
        <w:pStyle w:val="ListParagraph"/>
        <w:numPr>
          <w:ilvl w:val="0"/>
          <w:numId w:val="4"/>
        </w:numPr>
        <w:spacing w:line="360" w:lineRule="auto"/>
        <w:jc w:val="both"/>
      </w:pPr>
      <w:r>
        <w:t>t</w:t>
      </w:r>
      <w:r w:rsidRPr="003A603E">
        <w:t>he person has a hard time keeping his worry under control</w:t>
      </w:r>
      <w:r>
        <w:t>,</w:t>
      </w:r>
    </w:p>
    <w:p w14:paraId="6F5B8D8E" w14:textId="74076C49" w:rsidR="003A603E" w:rsidRDefault="000C7A5E" w:rsidP="000B5321">
      <w:pPr>
        <w:pStyle w:val="ListParagraph"/>
        <w:numPr>
          <w:ilvl w:val="0"/>
          <w:numId w:val="4"/>
        </w:numPr>
        <w:spacing w:line="360" w:lineRule="auto"/>
        <w:jc w:val="both"/>
      </w:pPr>
      <w:r>
        <w:t>c</w:t>
      </w:r>
      <w:r w:rsidRPr="000C7A5E">
        <w:t>linically substantial problems or challenges in social, occupational, or other key areas of functioning are caused by symptoms</w:t>
      </w:r>
      <w:r w:rsidR="00ED4E47">
        <w:t xml:space="preserve"> </w:t>
      </w:r>
      <w:r w:rsidR="00ED4E47" w:rsidRPr="00ED4E47">
        <w:t>(National Institute for Health and Care Excellence, 2023).</w:t>
      </w:r>
    </w:p>
    <w:p w14:paraId="1C50191C" w14:textId="7C0EC79F" w:rsidR="004A240C" w:rsidRDefault="001B3649" w:rsidP="004A240C">
      <w:pPr>
        <w:spacing w:line="360" w:lineRule="auto"/>
        <w:jc w:val="both"/>
        <w:rPr>
          <w:b/>
          <w:bCs/>
        </w:rPr>
      </w:pPr>
      <w:r w:rsidRPr="001B3649">
        <w:rPr>
          <w:b/>
          <w:bCs/>
        </w:rPr>
        <w:t>The ICD-11 diagnostic criteria</w:t>
      </w:r>
    </w:p>
    <w:p w14:paraId="39FC295F" w14:textId="2948D2AB" w:rsidR="001B3649" w:rsidRDefault="00050422" w:rsidP="001B3649">
      <w:pPr>
        <w:pStyle w:val="ListParagraph"/>
        <w:numPr>
          <w:ilvl w:val="0"/>
          <w:numId w:val="5"/>
        </w:numPr>
        <w:spacing w:line="360" w:lineRule="auto"/>
        <w:jc w:val="both"/>
      </w:pPr>
      <w:r w:rsidRPr="00050422">
        <w:t>marked signs of anxiety, such as persistent worry about anything that could possibly go wrong</w:t>
      </w:r>
      <w:r>
        <w:t>,</w:t>
      </w:r>
    </w:p>
    <w:p w14:paraId="3CC19051" w14:textId="238AB0F9" w:rsidR="00141A64" w:rsidRPr="001D234F" w:rsidRDefault="001056EE" w:rsidP="00ED4E47">
      <w:pPr>
        <w:pStyle w:val="ListParagraph"/>
        <w:numPr>
          <w:ilvl w:val="0"/>
          <w:numId w:val="5"/>
        </w:numPr>
        <w:spacing w:line="360" w:lineRule="auto"/>
        <w:jc w:val="both"/>
        <w:rPr>
          <w:b/>
          <w:bCs/>
        </w:rPr>
      </w:pPr>
      <w:r>
        <w:t>a</w:t>
      </w:r>
      <w:r w:rsidRPr="001056EE">
        <w:t>dditional symptoms are present</w:t>
      </w:r>
      <w:r w:rsidR="00141A64">
        <w:t xml:space="preserve"> (physical)</w:t>
      </w:r>
      <w:r w:rsidR="00ED4E47">
        <w:t xml:space="preserve"> </w:t>
      </w:r>
      <w:r w:rsidR="00ED4E47" w:rsidRPr="00ED4E47">
        <w:t>(National Institute for Health and Care Excellence, 2023).</w:t>
      </w:r>
    </w:p>
    <w:p w14:paraId="453FE6FD" w14:textId="70932A11" w:rsidR="001D234F" w:rsidRDefault="00C52711" w:rsidP="001D234F">
      <w:pPr>
        <w:spacing w:line="360" w:lineRule="auto"/>
        <w:jc w:val="both"/>
      </w:pPr>
      <w:r w:rsidRPr="00C52711">
        <w:t>Asking questions about symptoms and gathering medical and family history can also aid in diagnosis (National Institute for Health and Care Excellence, 2023).</w:t>
      </w:r>
    </w:p>
    <w:p w14:paraId="47482C85" w14:textId="10361555" w:rsidR="002F2DAF" w:rsidRDefault="00C03BD2" w:rsidP="001D234F">
      <w:pPr>
        <w:spacing w:line="360" w:lineRule="auto"/>
        <w:jc w:val="both"/>
      </w:pPr>
      <w:r>
        <w:t>A</w:t>
      </w:r>
      <w:r w:rsidRPr="00C03BD2">
        <w:t xml:space="preserve">ssessing the severity of GAD </w:t>
      </w:r>
      <w:r>
        <w:t xml:space="preserve">can be done by </w:t>
      </w:r>
      <w:r w:rsidRPr="00C03BD2">
        <w:t>using a reliable evaluation technique, such as the GAD-2 or GAD-7 questionnaires</w:t>
      </w:r>
      <w:r w:rsidR="006B43C5">
        <w:t xml:space="preserve"> </w:t>
      </w:r>
      <w:r w:rsidR="006B43C5" w:rsidRPr="006B43C5">
        <w:t>(National Institute for Health and Care Excellence, 2023).</w:t>
      </w:r>
    </w:p>
    <w:p w14:paraId="240493BB" w14:textId="12A76852" w:rsidR="00030199" w:rsidRPr="00FF36DB" w:rsidRDefault="0028276E" w:rsidP="001D234F">
      <w:pPr>
        <w:spacing w:line="360" w:lineRule="auto"/>
        <w:jc w:val="both"/>
      </w:pPr>
      <w:r w:rsidRPr="0028276E">
        <w:t xml:space="preserve">To rule out other disorders that could be causing </w:t>
      </w:r>
      <w:r w:rsidR="00E23437">
        <w:t>the</w:t>
      </w:r>
      <w:r w:rsidRPr="0028276E">
        <w:t xml:space="preserve"> symptoms, such as anaemia  or hyperthyroidism, a physical examination or blood tests should be performed</w:t>
      </w:r>
      <w:r w:rsidR="00F90123">
        <w:t xml:space="preserve"> </w:t>
      </w:r>
      <w:r w:rsidR="00005702" w:rsidRPr="00005702">
        <w:t>(NHS, 2021b)</w:t>
      </w:r>
      <w:r w:rsidRPr="0028276E">
        <w:t>.</w:t>
      </w:r>
      <w:r w:rsidR="00005702">
        <w:t xml:space="preserve"> </w:t>
      </w:r>
    </w:p>
    <w:p w14:paraId="3A52C260" w14:textId="77777777" w:rsidR="00005702" w:rsidRDefault="00005702" w:rsidP="001D234F">
      <w:pPr>
        <w:spacing w:line="360" w:lineRule="auto"/>
        <w:jc w:val="both"/>
        <w:rPr>
          <w:b/>
          <w:bCs/>
        </w:rPr>
      </w:pPr>
    </w:p>
    <w:p w14:paraId="225FCE30" w14:textId="01C60714" w:rsidR="00005702" w:rsidRDefault="004E014E" w:rsidP="000C40F2">
      <w:pPr>
        <w:pStyle w:val="Heading2"/>
      </w:pPr>
      <w:bookmarkStart w:id="12" w:name="_Hlk142807055"/>
      <w:bookmarkStart w:id="13" w:name="_Toc144170076"/>
      <w:r w:rsidRPr="004E014E">
        <w:t>Current treatments</w:t>
      </w:r>
      <w:r>
        <w:t xml:space="preserve"> of</w:t>
      </w:r>
      <w:bookmarkEnd w:id="12"/>
      <w:r>
        <w:t xml:space="preserve"> GAD</w:t>
      </w:r>
      <w:bookmarkEnd w:id="13"/>
    </w:p>
    <w:p w14:paraId="7D67CF7F" w14:textId="77777777" w:rsidR="001E207E" w:rsidRDefault="001E207E" w:rsidP="001E207E"/>
    <w:p w14:paraId="50EC47E0" w14:textId="57A28995" w:rsidR="00C76F28" w:rsidRDefault="001E207E" w:rsidP="00500388">
      <w:pPr>
        <w:spacing w:line="360" w:lineRule="auto"/>
      </w:pPr>
      <w:r w:rsidRPr="001E207E">
        <w:rPr>
          <w:b/>
          <w:bCs/>
        </w:rPr>
        <w:t>Guided self-help</w:t>
      </w:r>
      <w:r w:rsidR="00C76F28">
        <w:rPr>
          <w:b/>
          <w:bCs/>
        </w:rPr>
        <w:t xml:space="preserve"> courses</w:t>
      </w:r>
      <w:r w:rsidR="00500388">
        <w:rPr>
          <w:b/>
          <w:bCs/>
        </w:rPr>
        <w:t xml:space="preserve"> – </w:t>
      </w:r>
      <w:r w:rsidR="00500388" w:rsidRPr="00500388">
        <w:t>frequently based on cognitive behavioural therapy (CBT) concepts</w:t>
      </w:r>
      <w:r w:rsidR="00500388">
        <w:t xml:space="preserve"> </w:t>
      </w:r>
      <w:r w:rsidR="00DF3FB6" w:rsidRPr="00DF3FB6">
        <w:t>(NHS, 2018)</w:t>
      </w:r>
      <w:r w:rsidR="00500388" w:rsidRPr="00500388">
        <w:t>.</w:t>
      </w:r>
    </w:p>
    <w:p w14:paraId="3383F01D" w14:textId="66D8F257" w:rsidR="00DF3FB6" w:rsidRDefault="00A5461A" w:rsidP="00500388">
      <w:pPr>
        <w:spacing w:line="360" w:lineRule="auto"/>
        <w:rPr>
          <w:b/>
          <w:bCs/>
        </w:rPr>
      </w:pPr>
      <w:r>
        <w:rPr>
          <w:b/>
          <w:bCs/>
        </w:rPr>
        <w:t>C</w:t>
      </w:r>
      <w:r w:rsidRPr="00A5461A">
        <w:rPr>
          <w:b/>
          <w:bCs/>
        </w:rPr>
        <w:t>ognitive behavioural therapy (CBT)</w:t>
      </w:r>
      <w:r>
        <w:rPr>
          <w:b/>
          <w:bCs/>
        </w:rPr>
        <w:t xml:space="preserve"> </w:t>
      </w:r>
      <w:r w:rsidR="007B5294" w:rsidRPr="007B5294">
        <w:rPr>
          <w:b/>
          <w:bCs/>
        </w:rPr>
        <w:t>(NHS, 2018).</w:t>
      </w:r>
    </w:p>
    <w:p w14:paraId="2E9107B1" w14:textId="32B22B4F" w:rsidR="00514EC5" w:rsidRDefault="002D368D" w:rsidP="00500388">
      <w:pPr>
        <w:spacing w:line="360" w:lineRule="auto"/>
      </w:pPr>
      <w:r w:rsidRPr="002D368D">
        <w:rPr>
          <w:b/>
          <w:bCs/>
        </w:rPr>
        <w:lastRenderedPageBreak/>
        <w:t>Applied relaxation</w:t>
      </w:r>
      <w:r>
        <w:rPr>
          <w:b/>
          <w:bCs/>
        </w:rPr>
        <w:t xml:space="preserve"> – </w:t>
      </w:r>
      <w:r w:rsidR="007B5294">
        <w:t>t</w:t>
      </w:r>
      <w:r w:rsidR="007B5294" w:rsidRPr="007B5294">
        <w:t>he method must be taught by a licenced therapist and often entails learning and exercising muscular relaxation</w:t>
      </w:r>
      <w:r w:rsidR="007B5294">
        <w:t xml:space="preserve"> </w:t>
      </w:r>
      <w:r w:rsidR="007B5294" w:rsidRPr="007B5294">
        <w:t>(NHS, 2018).</w:t>
      </w:r>
    </w:p>
    <w:p w14:paraId="7BC3C2EA" w14:textId="77FFFD7B" w:rsidR="00EB5E8E" w:rsidRDefault="00EB5E8E" w:rsidP="00500388">
      <w:pPr>
        <w:spacing w:line="360" w:lineRule="auto"/>
      </w:pPr>
      <w:r w:rsidRPr="00EB5E8E">
        <w:rPr>
          <w:b/>
          <w:bCs/>
        </w:rPr>
        <w:t>Medication</w:t>
      </w:r>
      <w:r>
        <w:rPr>
          <w:b/>
          <w:bCs/>
        </w:rPr>
        <w:t xml:space="preserve"> </w:t>
      </w:r>
      <w:r w:rsidRPr="00EB5E8E">
        <w:t>(NHS, 2018).</w:t>
      </w:r>
    </w:p>
    <w:p w14:paraId="6123C0A8" w14:textId="30F91D16" w:rsidR="00D55A2E" w:rsidRDefault="00D55A2E" w:rsidP="00D55A2E">
      <w:pPr>
        <w:spacing w:line="360" w:lineRule="auto"/>
        <w:jc w:val="both"/>
        <w:rPr>
          <w:b/>
          <w:bCs/>
        </w:rPr>
      </w:pPr>
      <w:r w:rsidRPr="00D55A2E">
        <w:t>The availability of relaxation therapy, the numerous side effects of the drugs, the reaction time to the drugs, and choosing the right drugs are just a few of the drawbacks of the various treatment options available for GAD</w:t>
      </w:r>
      <w:r>
        <w:t xml:space="preserve"> </w:t>
      </w:r>
      <w:r w:rsidRPr="00D55A2E">
        <w:t>(NHS, 2018).</w:t>
      </w:r>
      <w:r>
        <w:t xml:space="preserve"> </w:t>
      </w:r>
    </w:p>
    <w:p w14:paraId="29FF34C7" w14:textId="77777777" w:rsidR="00171A01" w:rsidRDefault="00171A01" w:rsidP="00D55A2E">
      <w:pPr>
        <w:spacing w:line="360" w:lineRule="auto"/>
        <w:jc w:val="both"/>
        <w:rPr>
          <w:b/>
          <w:bCs/>
        </w:rPr>
      </w:pPr>
    </w:p>
    <w:p w14:paraId="7C37AD08" w14:textId="416EDAC9" w:rsidR="00171A01" w:rsidRDefault="00171A01" w:rsidP="00171A01">
      <w:pPr>
        <w:pStyle w:val="Heading2"/>
      </w:pPr>
      <w:bookmarkStart w:id="14" w:name="_Toc144170077"/>
      <w:r>
        <w:t>M</w:t>
      </w:r>
      <w:r w:rsidRPr="00171A01">
        <w:t>easurements of rehabilitation</w:t>
      </w:r>
      <w:bookmarkEnd w:id="14"/>
    </w:p>
    <w:p w14:paraId="44C90CC5" w14:textId="77777777" w:rsidR="00274663" w:rsidRDefault="00274663" w:rsidP="00274663"/>
    <w:p w14:paraId="26ECC95E" w14:textId="41A7C0B1" w:rsidR="00274663" w:rsidRDefault="0050426D" w:rsidP="00274663">
      <w:pPr>
        <w:spacing w:line="360" w:lineRule="auto"/>
        <w:jc w:val="both"/>
      </w:pPr>
      <w:r w:rsidRPr="0050426D">
        <w:t>The goal of rehabilitation has long been thought of as making it easier for people to resume their normal lives after suffering an injury, illness, or congenital impairment</w:t>
      </w:r>
      <w:r>
        <w:t xml:space="preserve"> </w:t>
      </w:r>
      <w:r w:rsidR="00FB745F" w:rsidRPr="00FB745F">
        <w:t>(Molina et al., 2013)</w:t>
      </w:r>
      <w:r w:rsidRPr="0050426D">
        <w:t>.</w:t>
      </w:r>
    </w:p>
    <w:p w14:paraId="773549D0" w14:textId="3DD27897" w:rsidR="00FB745F" w:rsidRDefault="00871D7F" w:rsidP="00274663">
      <w:pPr>
        <w:spacing w:line="360" w:lineRule="auto"/>
        <w:jc w:val="both"/>
        <w:rPr>
          <w:b/>
          <w:bCs/>
        </w:rPr>
      </w:pPr>
      <w:r w:rsidRPr="00871D7F">
        <w:t>One of the measurements of rehabilitation in GAD is the ‘Generalised Anxiety Disorder Questionnaire (GAD-7)</w:t>
      </w:r>
      <w:r w:rsidR="00956A10">
        <w:t xml:space="preserve"> </w:t>
      </w:r>
      <w:r w:rsidR="00956A10" w:rsidRPr="00956A10">
        <w:t>(Child Outcomes Research Consortium, 2023)</w:t>
      </w:r>
      <w:r>
        <w:t xml:space="preserve">. </w:t>
      </w:r>
      <w:r w:rsidR="00493973" w:rsidRPr="00493973">
        <w:t>A seven-item questionnaire called the Generalised Anxiety Disorder Assessment (GAD-7) is used to gauge how severe generalised anxiety disorder (GAD) is</w:t>
      </w:r>
      <w:r w:rsidR="00E669C5">
        <w:t xml:space="preserve"> </w:t>
      </w:r>
      <w:r w:rsidR="00E669C5" w:rsidRPr="00E669C5">
        <w:t>over the past two weeks</w:t>
      </w:r>
      <w:r w:rsidR="00493973">
        <w:t xml:space="preserve"> </w:t>
      </w:r>
      <w:r w:rsidR="00956A10" w:rsidRPr="00956A10">
        <w:t>(Child Outcomes Research Consortium, 2023)</w:t>
      </w:r>
      <w:r w:rsidR="00493973" w:rsidRPr="00493973">
        <w:t>.</w:t>
      </w:r>
      <w:r w:rsidR="006C14A7">
        <w:t xml:space="preserve"> </w:t>
      </w:r>
    </w:p>
    <w:p w14:paraId="33829967" w14:textId="77777777" w:rsidR="006C14A7" w:rsidRDefault="006C14A7" w:rsidP="00274663">
      <w:pPr>
        <w:spacing w:line="360" w:lineRule="auto"/>
        <w:jc w:val="both"/>
        <w:rPr>
          <w:b/>
          <w:bCs/>
        </w:rPr>
      </w:pPr>
    </w:p>
    <w:p w14:paraId="2B4DA30D" w14:textId="508FD53A" w:rsidR="006C14A7" w:rsidRDefault="007871D9" w:rsidP="006C14A7">
      <w:pPr>
        <w:pStyle w:val="Heading2"/>
      </w:pPr>
      <w:bookmarkStart w:id="15" w:name="_Hlk142808727"/>
      <w:bookmarkStart w:id="16" w:name="_Toc144170078"/>
      <w:r w:rsidRPr="007871D9">
        <w:t>Recommendations for improvement</w:t>
      </w:r>
      <w:bookmarkEnd w:id="16"/>
    </w:p>
    <w:bookmarkEnd w:id="15"/>
    <w:p w14:paraId="0040E03C" w14:textId="77777777" w:rsidR="007871D9" w:rsidRDefault="007871D9" w:rsidP="007871D9"/>
    <w:p w14:paraId="62F5F772" w14:textId="3D4BE8BC" w:rsidR="007871D9" w:rsidRDefault="002C4E6C" w:rsidP="002C4E6C">
      <w:pPr>
        <w:spacing w:line="360" w:lineRule="auto"/>
        <w:jc w:val="both"/>
      </w:pPr>
      <w:r w:rsidRPr="002C4E6C">
        <w:t>There is no proof that one method of treating GAD is superior to another, thus the decision between psychological therapy and medication therapy should be made based on the individual's preferences</w:t>
      </w:r>
      <w:r>
        <w:t xml:space="preserve"> </w:t>
      </w:r>
      <w:r w:rsidR="007179E1">
        <w:t>(</w:t>
      </w:r>
      <w:r w:rsidR="007179E1" w:rsidRPr="007179E1">
        <w:t>National Institute for Health and Care Excellence (2023)</w:t>
      </w:r>
      <w:r w:rsidRPr="002C4E6C">
        <w:t>.</w:t>
      </w:r>
    </w:p>
    <w:p w14:paraId="51F80F4F" w14:textId="5EE3E462" w:rsidR="00152A62" w:rsidRDefault="00333278" w:rsidP="002C4E6C">
      <w:pPr>
        <w:spacing w:line="360" w:lineRule="auto"/>
        <w:jc w:val="both"/>
        <w:rPr>
          <w:b/>
          <w:bCs/>
        </w:rPr>
      </w:pPr>
      <w:r w:rsidRPr="00333278">
        <w:t>There are indications that complementary therapies including massage, acupuncture, yoga, and meditation can be helpful in treating mental health issues and easing patients' anxiety disorders</w:t>
      </w:r>
      <w:r>
        <w:t xml:space="preserve"> </w:t>
      </w:r>
      <w:r w:rsidR="00CF5BC7" w:rsidRPr="00CF5BC7">
        <w:t>(Song et al., 2022)</w:t>
      </w:r>
      <w:r w:rsidRPr="00333278">
        <w:t>.</w:t>
      </w:r>
      <w:r w:rsidR="00CF5BC7">
        <w:t xml:space="preserve"> </w:t>
      </w:r>
    </w:p>
    <w:p w14:paraId="4F4E8400" w14:textId="77777777" w:rsidR="005568E0" w:rsidRDefault="005568E0" w:rsidP="002C4E6C">
      <w:pPr>
        <w:spacing w:line="360" w:lineRule="auto"/>
        <w:jc w:val="both"/>
        <w:rPr>
          <w:b/>
          <w:bCs/>
        </w:rPr>
      </w:pPr>
    </w:p>
    <w:p w14:paraId="117D67E1" w14:textId="358ACB8D" w:rsidR="005568E0" w:rsidRDefault="005568E0" w:rsidP="005568E0">
      <w:pPr>
        <w:pStyle w:val="Heading2"/>
      </w:pPr>
      <w:bookmarkStart w:id="17" w:name="_Toc144170079"/>
      <w:r w:rsidRPr="005568E0">
        <w:t>Principles of care</w:t>
      </w:r>
      <w:bookmarkEnd w:id="17"/>
    </w:p>
    <w:p w14:paraId="7479D7E9" w14:textId="77777777" w:rsidR="005568E0" w:rsidRDefault="005568E0" w:rsidP="005568E0"/>
    <w:p w14:paraId="14008A63" w14:textId="1E4E0439" w:rsidR="00152A62" w:rsidRPr="005C13ED" w:rsidRDefault="00AF3F46" w:rsidP="00F144F5">
      <w:pPr>
        <w:spacing w:line="360" w:lineRule="auto"/>
        <w:jc w:val="both"/>
        <w:rPr>
          <w:b/>
          <w:bCs/>
        </w:rPr>
      </w:pPr>
      <w:r w:rsidRPr="00AF3F46">
        <w:t>Building trust and working in an open, engaging way are key when working with GAD sufferers. It's also crucial to jointly discuss the person's concerns and available treatment options, and to give information that is appropriate for their level of knowledge</w:t>
      </w:r>
      <w:r>
        <w:t xml:space="preserve"> </w:t>
      </w:r>
      <w:r w:rsidR="000D3CE2" w:rsidRPr="000D3CE2">
        <w:t>(NICE, 2020)</w:t>
      </w:r>
      <w:r w:rsidR="00F144F5">
        <w:t>.</w:t>
      </w:r>
      <w:r w:rsidR="005C13ED">
        <w:t xml:space="preserve"> </w:t>
      </w:r>
    </w:p>
    <w:p w14:paraId="3B4DB922" w14:textId="0C66959E" w:rsidR="007179E1" w:rsidRDefault="00152A62" w:rsidP="00152A62">
      <w:pPr>
        <w:pStyle w:val="Heading1"/>
      </w:pPr>
      <w:bookmarkStart w:id="18" w:name="_Toc144170080"/>
      <w:r w:rsidRPr="00152A62">
        <w:lastRenderedPageBreak/>
        <w:t>Schizophrenia</w:t>
      </w:r>
      <w:bookmarkEnd w:id="18"/>
    </w:p>
    <w:p w14:paraId="6F5967C6" w14:textId="77777777" w:rsidR="00152A62" w:rsidRDefault="00152A62" w:rsidP="00152A62"/>
    <w:p w14:paraId="11B6FA62" w14:textId="5368C543" w:rsidR="00152A62" w:rsidRDefault="00152A62" w:rsidP="00152A62">
      <w:pPr>
        <w:pStyle w:val="Heading2"/>
      </w:pPr>
      <w:bookmarkStart w:id="19" w:name="_Toc144170081"/>
      <w:r w:rsidRPr="00152A62">
        <w:t>Definition of the disease</w:t>
      </w:r>
      <w:bookmarkEnd w:id="19"/>
    </w:p>
    <w:p w14:paraId="2D12334D" w14:textId="77777777" w:rsidR="00152A62" w:rsidRDefault="00152A62" w:rsidP="00152A62"/>
    <w:p w14:paraId="71C7BDF0" w14:textId="2263E203" w:rsidR="00152A62" w:rsidRDefault="00AD265F" w:rsidP="00152A62">
      <w:pPr>
        <w:spacing w:line="360" w:lineRule="auto"/>
        <w:jc w:val="both"/>
        <w:rPr>
          <w:b/>
          <w:bCs/>
        </w:rPr>
      </w:pPr>
      <w:r w:rsidRPr="00AD265F">
        <w:t>A mental condition called schizophrenia is characterised by disturbances in thought, perception, emotional reactivity, and social relationships</w:t>
      </w:r>
      <w:r>
        <w:t xml:space="preserve">, and </w:t>
      </w:r>
      <w:r w:rsidRPr="00AD265F">
        <w:t>each person's experience with schizophrenia is unique</w:t>
      </w:r>
      <w:r>
        <w:t xml:space="preserve"> </w:t>
      </w:r>
      <w:r w:rsidRPr="00AD265F">
        <w:t>(National Institute of Mental Health, 2018).</w:t>
      </w:r>
      <w:r>
        <w:t xml:space="preserve"> </w:t>
      </w:r>
      <w:r w:rsidR="00A90E82" w:rsidRPr="00A90E82">
        <w:t>Schizophrenia</w:t>
      </w:r>
      <w:r w:rsidR="00A90E82">
        <w:t xml:space="preserve"> is </w:t>
      </w:r>
      <w:r w:rsidR="00211074">
        <w:t>a</w:t>
      </w:r>
      <w:r w:rsidR="00A90E82" w:rsidRPr="00A90E82">
        <w:t xml:space="preserve"> condition </w:t>
      </w:r>
      <w:r w:rsidR="00211074">
        <w:t>that</w:t>
      </w:r>
      <w:r w:rsidR="00A90E82">
        <w:t xml:space="preserve"> is</w:t>
      </w:r>
      <w:r w:rsidR="00A90E82" w:rsidRPr="00A90E82">
        <w:t xml:space="preserve"> often chronic and can be both severe and incapacitating</w:t>
      </w:r>
      <w:r w:rsidR="00B60A83">
        <w:t xml:space="preserve"> </w:t>
      </w:r>
      <w:r w:rsidRPr="00AD265F">
        <w:t>(National Institute of Mental Health, 2018)</w:t>
      </w:r>
      <w:r w:rsidR="00A90E82" w:rsidRPr="00A90E82">
        <w:t>.</w:t>
      </w:r>
      <w:r>
        <w:t xml:space="preserve"> </w:t>
      </w:r>
    </w:p>
    <w:p w14:paraId="0C3B0D53" w14:textId="77777777" w:rsidR="00211074" w:rsidRDefault="00211074" w:rsidP="00152A62">
      <w:pPr>
        <w:spacing w:line="360" w:lineRule="auto"/>
        <w:jc w:val="both"/>
        <w:rPr>
          <w:b/>
          <w:bCs/>
        </w:rPr>
      </w:pPr>
    </w:p>
    <w:p w14:paraId="155A938F" w14:textId="56DE9B79" w:rsidR="00211074" w:rsidRDefault="00211074" w:rsidP="00211074">
      <w:pPr>
        <w:pStyle w:val="Heading2"/>
      </w:pPr>
      <w:bookmarkStart w:id="20" w:name="_Toc144170082"/>
      <w:r w:rsidRPr="00211074">
        <w:t xml:space="preserve">Classification </w:t>
      </w:r>
      <w:r w:rsidR="00893F22">
        <w:t xml:space="preserve">of </w:t>
      </w:r>
      <w:r w:rsidRPr="00211074">
        <w:t>Schizophrenia within ICD-10</w:t>
      </w:r>
      <w:bookmarkEnd w:id="20"/>
    </w:p>
    <w:p w14:paraId="7ED03AFF" w14:textId="77777777" w:rsidR="00211074" w:rsidRDefault="00211074" w:rsidP="00211074"/>
    <w:p w14:paraId="26DF2B84" w14:textId="421566D8" w:rsidR="00211074" w:rsidRPr="00B825C8" w:rsidRDefault="005026A5" w:rsidP="004803F8">
      <w:pPr>
        <w:spacing w:line="360" w:lineRule="auto"/>
        <w:jc w:val="both"/>
        <w:rPr>
          <w:b/>
          <w:bCs/>
        </w:rPr>
      </w:pPr>
      <w:r>
        <w:t xml:space="preserve">Within ICD-10 </w:t>
      </w:r>
      <w:r w:rsidR="00F91E9B">
        <w:t xml:space="preserve">(2010), </w:t>
      </w:r>
      <w:r w:rsidR="00F91E9B" w:rsidRPr="00F91E9B">
        <w:t>Schizophrenia</w:t>
      </w:r>
      <w:r w:rsidR="00F91E9B">
        <w:t xml:space="preserve"> is classified under </w:t>
      </w:r>
      <w:r w:rsidR="004803F8">
        <w:t>Schizophrenia, schizotypal and delusional disorders (codes F20-F29)</w:t>
      </w:r>
      <w:r w:rsidR="00B81833">
        <w:t xml:space="preserve">, and its’ code is </w:t>
      </w:r>
      <w:r w:rsidR="007D4943">
        <w:t>F20</w:t>
      </w:r>
      <w:r w:rsidR="004803F8">
        <w:t xml:space="preserve">. </w:t>
      </w:r>
    </w:p>
    <w:p w14:paraId="6964DBED" w14:textId="77777777" w:rsidR="003560C9" w:rsidRDefault="003560C9" w:rsidP="004803F8">
      <w:pPr>
        <w:spacing w:line="360" w:lineRule="auto"/>
        <w:jc w:val="both"/>
      </w:pPr>
    </w:p>
    <w:p w14:paraId="46582EE0" w14:textId="41BB7E71" w:rsidR="003560C9" w:rsidRDefault="003560C9" w:rsidP="003560C9">
      <w:pPr>
        <w:pStyle w:val="Heading2"/>
      </w:pPr>
      <w:bookmarkStart w:id="21" w:name="_Toc144170083"/>
      <w:r w:rsidRPr="003560C9">
        <w:t>Statistics of</w:t>
      </w:r>
      <w:r>
        <w:t xml:space="preserve"> </w:t>
      </w:r>
      <w:r w:rsidRPr="003560C9">
        <w:t>Schizophrenia</w:t>
      </w:r>
      <w:bookmarkEnd w:id="21"/>
    </w:p>
    <w:p w14:paraId="6CEC3B7A" w14:textId="77777777" w:rsidR="003560C9" w:rsidRDefault="003560C9" w:rsidP="003560C9"/>
    <w:p w14:paraId="0B73EA39" w14:textId="78FFA13B" w:rsidR="003560C9" w:rsidRPr="000617E3" w:rsidRDefault="008E7C7F" w:rsidP="00510556">
      <w:pPr>
        <w:spacing w:line="360" w:lineRule="auto"/>
        <w:jc w:val="both"/>
        <w:rPr>
          <w:b/>
          <w:bCs/>
        </w:rPr>
      </w:pPr>
      <w:r w:rsidRPr="008E7C7F">
        <w:t>Around 24 million people, or 1 in 300 persons globally, suffer from schizophrenia</w:t>
      </w:r>
      <w:r>
        <w:t xml:space="preserve"> </w:t>
      </w:r>
      <w:r w:rsidR="00510556" w:rsidRPr="00510556">
        <w:t>(World Health Organization, 2022)</w:t>
      </w:r>
      <w:r w:rsidRPr="008E7C7F">
        <w:t>.</w:t>
      </w:r>
      <w:r w:rsidR="00510556">
        <w:t xml:space="preserve"> </w:t>
      </w:r>
      <w:r w:rsidR="00C96384" w:rsidRPr="00C96384">
        <w:t xml:space="preserve">In the UK, schizophrenia affects about </w:t>
      </w:r>
      <w:r w:rsidR="00DA72F7" w:rsidRPr="00DA72F7">
        <w:t xml:space="preserve">1 in every 100 people </w:t>
      </w:r>
      <w:r w:rsidR="00B10795" w:rsidRPr="00B10795">
        <w:t>(Nightingale Hospital London, 2023)</w:t>
      </w:r>
      <w:r w:rsidR="00DA72F7">
        <w:t xml:space="preserve">, </w:t>
      </w:r>
      <w:r w:rsidR="00C96384" w:rsidRPr="00C96384">
        <w:t>and most frequently develops in late adolescence or the beginning of adulthood, with women becoming ill slightly later than males</w:t>
      </w:r>
      <w:r w:rsidR="00C96384">
        <w:t xml:space="preserve"> </w:t>
      </w:r>
      <w:r w:rsidR="00E526FE" w:rsidRPr="00E526FE">
        <w:t>(Living with Schizophrenia, 2017)</w:t>
      </w:r>
      <w:r w:rsidR="00C96384" w:rsidRPr="00C96384">
        <w:t>.</w:t>
      </w:r>
      <w:r w:rsidR="00A1748C">
        <w:t xml:space="preserve"> </w:t>
      </w:r>
      <w:r w:rsidR="00A1748C" w:rsidRPr="00A1748C">
        <w:t>In average, women experience fewer severe clinical symptoms of schizophrenia than men do, while men are diagnosed with the illness at a slightly higher rate</w:t>
      </w:r>
      <w:r w:rsidR="00A1748C">
        <w:t xml:space="preserve"> </w:t>
      </w:r>
      <w:r w:rsidR="00CE7029" w:rsidRPr="00CE7029">
        <w:t>(Starkman, 2022)</w:t>
      </w:r>
      <w:r w:rsidR="00A1748C" w:rsidRPr="00A1748C">
        <w:t>.</w:t>
      </w:r>
      <w:r w:rsidR="00D902BF">
        <w:t xml:space="preserve"> According to research, s</w:t>
      </w:r>
      <w:r w:rsidR="00D902BF" w:rsidRPr="00D902BF">
        <w:t>chizophrenia rarely strikes anyone younger than 12 or older than 40</w:t>
      </w:r>
      <w:r w:rsidR="00D902BF">
        <w:t xml:space="preserve"> </w:t>
      </w:r>
      <w:r w:rsidR="00322BAE" w:rsidRPr="00322BAE">
        <w:t>(WebMD, 2015)</w:t>
      </w:r>
      <w:r w:rsidR="00322BAE">
        <w:t xml:space="preserve">. </w:t>
      </w:r>
    </w:p>
    <w:p w14:paraId="7078A9CF" w14:textId="77777777" w:rsidR="009F54D0" w:rsidRDefault="009F54D0" w:rsidP="00510556">
      <w:pPr>
        <w:spacing w:line="360" w:lineRule="auto"/>
        <w:jc w:val="both"/>
        <w:rPr>
          <w:b/>
          <w:bCs/>
        </w:rPr>
      </w:pPr>
    </w:p>
    <w:p w14:paraId="7DB2DF3A" w14:textId="7164151F" w:rsidR="009F54D0" w:rsidRDefault="009F54D0" w:rsidP="009F54D0">
      <w:pPr>
        <w:pStyle w:val="Heading2"/>
      </w:pPr>
      <w:bookmarkStart w:id="22" w:name="_Toc144170084"/>
      <w:r w:rsidRPr="009F54D0">
        <w:t>Causes of</w:t>
      </w:r>
      <w:r>
        <w:t xml:space="preserve"> </w:t>
      </w:r>
      <w:r w:rsidRPr="009F54D0">
        <w:t>Schizophrenia</w:t>
      </w:r>
      <w:bookmarkEnd w:id="22"/>
    </w:p>
    <w:p w14:paraId="6787CC63" w14:textId="77777777" w:rsidR="00162A59" w:rsidRDefault="00162A59" w:rsidP="00162A59"/>
    <w:p w14:paraId="14D62752" w14:textId="75DC213D" w:rsidR="0001116B" w:rsidRPr="00460553" w:rsidRDefault="00171A6B" w:rsidP="00162A59">
      <w:pPr>
        <w:spacing w:line="360" w:lineRule="auto"/>
        <w:jc w:val="both"/>
      </w:pPr>
      <w:r w:rsidRPr="00171A6B">
        <w:t>There is no known precise cause of schizophrenia</w:t>
      </w:r>
      <w:r>
        <w:t xml:space="preserve"> </w:t>
      </w:r>
      <w:r w:rsidR="00B938F4" w:rsidRPr="00B938F4">
        <w:t>(NHS, 2021a)</w:t>
      </w:r>
      <w:r w:rsidRPr="00171A6B">
        <w:t xml:space="preserve">. According to research, a person may be more susceptible to acquire the illness if a combination of physical, genetic, psychological, and environmental factors </w:t>
      </w:r>
      <w:proofErr w:type="gramStart"/>
      <w:r w:rsidRPr="00171A6B">
        <w:t>are</w:t>
      </w:r>
      <w:proofErr w:type="gramEnd"/>
      <w:r w:rsidRPr="00171A6B">
        <w:t xml:space="preserve"> present</w:t>
      </w:r>
      <w:r w:rsidR="0001116B">
        <w:t xml:space="preserve"> </w:t>
      </w:r>
      <w:r w:rsidR="0001116B" w:rsidRPr="0001116B">
        <w:t>(NHS, 2021a)</w:t>
      </w:r>
      <w:r w:rsidRPr="00171A6B">
        <w:t>.</w:t>
      </w:r>
    </w:p>
    <w:p w14:paraId="19CA9033" w14:textId="11F49CE3" w:rsidR="00C528F0" w:rsidRDefault="00CD5610" w:rsidP="00162A59">
      <w:pPr>
        <w:spacing w:line="360" w:lineRule="auto"/>
        <w:jc w:val="both"/>
        <w:rPr>
          <w:b/>
          <w:bCs/>
        </w:rPr>
      </w:pPr>
      <w:proofErr w:type="gramStart"/>
      <w:r w:rsidRPr="00CD5610">
        <w:lastRenderedPageBreak/>
        <w:t>Despite the fact that</w:t>
      </w:r>
      <w:proofErr w:type="gramEnd"/>
      <w:r w:rsidRPr="00CD5610">
        <w:t xml:space="preserve"> schizophrenia frequently runs in families, no single gene is known to be causing it</w:t>
      </w:r>
      <w:r>
        <w:t xml:space="preserve"> </w:t>
      </w:r>
      <w:r w:rsidRPr="00CD5610">
        <w:t>(NHS, 2021a).</w:t>
      </w:r>
      <w:r w:rsidR="00460553">
        <w:t xml:space="preserve"> </w:t>
      </w:r>
      <w:r w:rsidR="00D31014" w:rsidRPr="00D31014">
        <w:t>Stress and drug addiction are two triggers that can lead to the onset of schizophrenia in persons who are at risk</w:t>
      </w:r>
      <w:r w:rsidR="00D31014">
        <w:t xml:space="preserve"> </w:t>
      </w:r>
      <w:r w:rsidR="00D31014" w:rsidRPr="00D31014">
        <w:t>(NHS, 2021a).</w:t>
      </w:r>
      <w:r w:rsidR="00C653B8">
        <w:t xml:space="preserve"> </w:t>
      </w:r>
    </w:p>
    <w:p w14:paraId="2EC9DB02" w14:textId="77777777" w:rsidR="00757F50" w:rsidRDefault="00757F50" w:rsidP="00162A59">
      <w:pPr>
        <w:spacing w:line="360" w:lineRule="auto"/>
        <w:jc w:val="both"/>
        <w:rPr>
          <w:b/>
          <w:bCs/>
        </w:rPr>
      </w:pPr>
    </w:p>
    <w:p w14:paraId="20B75937" w14:textId="3D8C43D1" w:rsidR="00C653B8" w:rsidRDefault="00C653B8" w:rsidP="00C653B8">
      <w:pPr>
        <w:pStyle w:val="Heading2"/>
      </w:pPr>
      <w:bookmarkStart w:id="23" w:name="_Toc144170085"/>
      <w:r>
        <w:t xml:space="preserve">Symptoms of </w:t>
      </w:r>
      <w:r w:rsidR="0051794F">
        <w:t>Schizophrenia</w:t>
      </w:r>
      <w:bookmarkEnd w:id="23"/>
    </w:p>
    <w:p w14:paraId="6BEEA712" w14:textId="77777777" w:rsidR="0051794F" w:rsidRDefault="0051794F" w:rsidP="0051794F"/>
    <w:p w14:paraId="65D92EC1" w14:textId="06767C2D" w:rsidR="0051794F" w:rsidRDefault="00202773" w:rsidP="0051794F">
      <w:pPr>
        <w:spacing w:line="360" w:lineRule="auto"/>
        <w:jc w:val="both"/>
      </w:pPr>
      <w:r w:rsidRPr="00202773">
        <w:t>There are positive and negative symptoms associated with schizophrenia</w:t>
      </w:r>
      <w:r>
        <w:t xml:space="preserve"> </w:t>
      </w:r>
      <w:r w:rsidR="00DC465F" w:rsidRPr="00DC465F">
        <w:t>(D’Arrigo, 2020)</w:t>
      </w:r>
      <w:r w:rsidRPr="00202773">
        <w:t>. The terms "positive" and "negative" in this context denote the presence or absence of symptoms and typical mental processes</w:t>
      </w:r>
      <w:r w:rsidR="00DC465F">
        <w:t xml:space="preserve"> </w:t>
      </w:r>
      <w:r w:rsidR="00DC465F" w:rsidRPr="00DC465F">
        <w:t>(D’Arrigo, 2020)</w:t>
      </w:r>
      <w:r w:rsidRPr="00202773">
        <w:t>.</w:t>
      </w:r>
    </w:p>
    <w:p w14:paraId="62DB97B3" w14:textId="649EA1AA" w:rsidR="002854AC" w:rsidRDefault="002854AC" w:rsidP="0051794F">
      <w:pPr>
        <w:spacing w:line="360" w:lineRule="auto"/>
        <w:jc w:val="both"/>
        <w:rPr>
          <w:b/>
          <w:bCs/>
        </w:rPr>
      </w:pPr>
      <w:r>
        <w:rPr>
          <w:b/>
          <w:bCs/>
        </w:rPr>
        <w:t xml:space="preserve">Positive </w:t>
      </w:r>
      <w:r w:rsidR="00F718E8">
        <w:rPr>
          <w:b/>
          <w:bCs/>
        </w:rPr>
        <w:t>Symptoms</w:t>
      </w:r>
    </w:p>
    <w:p w14:paraId="544315C6" w14:textId="356D33D2" w:rsidR="00F718E8" w:rsidRDefault="00F718E8" w:rsidP="00CA1E4C">
      <w:pPr>
        <w:pStyle w:val="ListParagraph"/>
        <w:numPr>
          <w:ilvl w:val="0"/>
          <w:numId w:val="6"/>
        </w:numPr>
        <w:spacing w:line="360" w:lineRule="auto"/>
        <w:jc w:val="both"/>
      </w:pPr>
      <w:r w:rsidRPr="00F718E8">
        <w:t>Hallucinations</w:t>
      </w:r>
      <w:r w:rsidR="00CA1E4C">
        <w:t xml:space="preserve"> </w:t>
      </w:r>
      <w:r w:rsidR="00830D8D">
        <w:t>–</w:t>
      </w:r>
      <w:r w:rsidR="00CA1E4C">
        <w:t xml:space="preserve"> </w:t>
      </w:r>
      <w:r w:rsidR="00830D8D">
        <w:t xml:space="preserve">including visual, auditory, tactile, </w:t>
      </w:r>
      <w:r w:rsidR="00064257">
        <w:t>o</w:t>
      </w:r>
      <w:r w:rsidR="00064257" w:rsidRPr="003E6E2E">
        <w:t>lfactory,</w:t>
      </w:r>
      <w:r w:rsidR="003E6E2E" w:rsidRPr="003E6E2E">
        <w:t xml:space="preserve"> and gustatory</w:t>
      </w:r>
      <w:r w:rsidR="003E6E2E">
        <w:t xml:space="preserve"> hallucinations</w:t>
      </w:r>
      <w:r w:rsidR="00F61E58">
        <w:t xml:space="preserve"> </w:t>
      </w:r>
      <w:r w:rsidR="00F61E58" w:rsidRPr="00F61E58">
        <w:t>(D’Arrigo, 2020).</w:t>
      </w:r>
      <w:r w:rsidR="00F61E58">
        <w:t xml:space="preserve"> </w:t>
      </w:r>
      <w:r w:rsidR="00DB654F" w:rsidRPr="00DB654F">
        <w:t>Schizophrenia patients may experience things that others are unable to hear, see, smell, or feel</w:t>
      </w:r>
      <w:r w:rsidR="00DB654F">
        <w:t xml:space="preserve"> </w:t>
      </w:r>
      <w:r w:rsidR="00DB654F" w:rsidRPr="00DB654F">
        <w:t>(D’Arrigo, 2020).</w:t>
      </w:r>
    </w:p>
    <w:p w14:paraId="17D95806" w14:textId="28739B74" w:rsidR="00DB654F" w:rsidRDefault="00064257" w:rsidP="00CA1E4C">
      <w:pPr>
        <w:pStyle w:val="ListParagraph"/>
        <w:numPr>
          <w:ilvl w:val="0"/>
          <w:numId w:val="6"/>
        </w:numPr>
        <w:spacing w:line="360" w:lineRule="auto"/>
        <w:jc w:val="both"/>
      </w:pPr>
      <w:r w:rsidRPr="00064257">
        <w:t>Delusions</w:t>
      </w:r>
      <w:r>
        <w:t xml:space="preserve"> – </w:t>
      </w:r>
      <w:r w:rsidR="009F3A14">
        <w:t>t</w:t>
      </w:r>
      <w:r w:rsidR="009F3A14" w:rsidRPr="009F3A14">
        <w:t>hey can think someone is attempting to take control of their mind or imagine they are someone else</w:t>
      </w:r>
      <w:r w:rsidR="009F3A14">
        <w:t xml:space="preserve"> </w:t>
      </w:r>
      <w:r w:rsidR="009F3A14" w:rsidRPr="009F3A14">
        <w:t>(D’Arrigo, 2020).</w:t>
      </w:r>
      <w:r w:rsidR="00A00EFB">
        <w:t xml:space="preserve"> There are several types of delusions: </w:t>
      </w:r>
      <w:r w:rsidR="00E63A62">
        <w:t>p</w:t>
      </w:r>
      <w:r w:rsidR="00E63A62" w:rsidRPr="00E63A62">
        <w:t>ersecutory</w:t>
      </w:r>
      <w:r w:rsidR="00E63A62">
        <w:t>, s</w:t>
      </w:r>
      <w:r w:rsidR="00E63A62" w:rsidRPr="00E63A62">
        <w:t>omatic</w:t>
      </w:r>
      <w:r w:rsidR="00E63A62">
        <w:t>, erotoma</w:t>
      </w:r>
      <w:r w:rsidR="0055680F">
        <w:t xml:space="preserve">nic, religious, </w:t>
      </w:r>
      <w:r w:rsidR="00501BDF">
        <w:t xml:space="preserve">and grandiose delusions </w:t>
      </w:r>
      <w:r w:rsidR="00501BDF" w:rsidRPr="00501BDF">
        <w:t>(D’Arrigo, 2020).</w:t>
      </w:r>
    </w:p>
    <w:p w14:paraId="5F6A08D7" w14:textId="1E392149" w:rsidR="00EA1584" w:rsidRDefault="00145808" w:rsidP="00CA1E4C">
      <w:pPr>
        <w:pStyle w:val="ListParagraph"/>
        <w:numPr>
          <w:ilvl w:val="0"/>
          <w:numId w:val="6"/>
        </w:numPr>
        <w:spacing w:line="360" w:lineRule="auto"/>
        <w:jc w:val="both"/>
      </w:pPr>
      <w:r>
        <w:t>D</w:t>
      </w:r>
      <w:r w:rsidRPr="00145808">
        <w:t>ifficulty concentrating</w:t>
      </w:r>
      <w:r>
        <w:t xml:space="preserve"> </w:t>
      </w:r>
      <w:bookmarkStart w:id="24" w:name="_Hlk142724822"/>
      <w:r w:rsidRPr="00145808">
        <w:t>(D’Arrigo, 2020).</w:t>
      </w:r>
    </w:p>
    <w:bookmarkEnd w:id="24"/>
    <w:p w14:paraId="3E208542" w14:textId="77777777" w:rsidR="00C468C8" w:rsidRPr="00C468C8" w:rsidRDefault="00C468C8" w:rsidP="0019703A">
      <w:pPr>
        <w:pStyle w:val="ListParagraph"/>
        <w:numPr>
          <w:ilvl w:val="0"/>
          <w:numId w:val="6"/>
        </w:numPr>
        <w:spacing w:line="360" w:lineRule="auto"/>
        <w:jc w:val="both"/>
      </w:pPr>
      <w:r w:rsidRPr="00C468C8">
        <w:t>Speech that is fragmented and unclear thoughts</w:t>
      </w:r>
      <w:r>
        <w:t xml:space="preserve"> </w:t>
      </w:r>
      <w:r w:rsidRPr="00C468C8">
        <w:t>(D’Arrigo, 2020).</w:t>
      </w:r>
    </w:p>
    <w:p w14:paraId="44956CD2" w14:textId="2A74D104" w:rsidR="00145808" w:rsidRDefault="00C70BC3" w:rsidP="00CA1E4C">
      <w:pPr>
        <w:pStyle w:val="ListParagraph"/>
        <w:numPr>
          <w:ilvl w:val="0"/>
          <w:numId w:val="6"/>
        </w:numPr>
        <w:spacing w:line="360" w:lineRule="auto"/>
        <w:jc w:val="both"/>
      </w:pPr>
      <w:r>
        <w:t>A</w:t>
      </w:r>
      <w:r w:rsidRPr="00C70BC3">
        <w:t>bnormalities of movement</w:t>
      </w:r>
      <w:r>
        <w:t xml:space="preserve"> </w:t>
      </w:r>
      <w:r w:rsidRPr="00C70BC3">
        <w:t>(D’Arrigo, 2020).</w:t>
      </w:r>
    </w:p>
    <w:p w14:paraId="1F6775C4" w14:textId="5BB76EC1" w:rsidR="003167AC" w:rsidRDefault="003167AC" w:rsidP="003167AC">
      <w:pPr>
        <w:spacing w:line="360" w:lineRule="auto"/>
        <w:jc w:val="both"/>
        <w:rPr>
          <w:b/>
          <w:bCs/>
        </w:rPr>
      </w:pPr>
      <w:r>
        <w:rPr>
          <w:b/>
          <w:bCs/>
        </w:rPr>
        <w:t>Negative Symptoms</w:t>
      </w:r>
    </w:p>
    <w:p w14:paraId="01EF4DA4" w14:textId="3C5E083C" w:rsidR="0084647A" w:rsidRDefault="008048A8" w:rsidP="0084647A">
      <w:pPr>
        <w:pStyle w:val="ListParagraph"/>
        <w:numPr>
          <w:ilvl w:val="0"/>
          <w:numId w:val="7"/>
        </w:numPr>
        <w:spacing w:line="360" w:lineRule="auto"/>
        <w:jc w:val="both"/>
      </w:pPr>
      <w:r w:rsidRPr="008048A8">
        <w:t>Lack of enjoyment</w:t>
      </w:r>
      <w:r w:rsidR="0019703A">
        <w:t xml:space="preserve"> </w:t>
      </w:r>
      <w:r w:rsidR="0019703A" w:rsidRPr="0019703A">
        <w:t>(D’Arrigo, 2020).</w:t>
      </w:r>
    </w:p>
    <w:p w14:paraId="3938329C" w14:textId="7EB3942D" w:rsidR="008048A8" w:rsidRDefault="0084647A" w:rsidP="0084647A">
      <w:pPr>
        <w:pStyle w:val="ListParagraph"/>
        <w:numPr>
          <w:ilvl w:val="0"/>
          <w:numId w:val="7"/>
        </w:numPr>
        <w:spacing w:line="360" w:lineRule="auto"/>
        <w:jc w:val="both"/>
      </w:pPr>
      <w:r>
        <w:t>T</w:t>
      </w:r>
      <w:r w:rsidRPr="0084647A">
        <w:t>rouble speaking</w:t>
      </w:r>
      <w:r w:rsidR="0019703A">
        <w:t xml:space="preserve"> </w:t>
      </w:r>
      <w:r w:rsidR="0019703A" w:rsidRPr="0019703A">
        <w:t>(D’Arrigo, 2020).</w:t>
      </w:r>
      <w:r w:rsidR="0019703A">
        <w:t xml:space="preserve"> </w:t>
      </w:r>
    </w:p>
    <w:p w14:paraId="38764AAB" w14:textId="74513CE7" w:rsidR="0084647A" w:rsidRDefault="000E7BBC" w:rsidP="0084647A">
      <w:pPr>
        <w:pStyle w:val="ListParagraph"/>
        <w:numPr>
          <w:ilvl w:val="0"/>
          <w:numId w:val="7"/>
        </w:numPr>
        <w:spacing w:line="360" w:lineRule="auto"/>
        <w:jc w:val="both"/>
      </w:pPr>
      <w:r>
        <w:t>S</w:t>
      </w:r>
      <w:r w:rsidRPr="000E7BBC">
        <w:t>truggling with routine tasks</w:t>
      </w:r>
      <w:r w:rsidR="0019703A">
        <w:t xml:space="preserve"> </w:t>
      </w:r>
      <w:r w:rsidR="0019703A" w:rsidRPr="0019703A">
        <w:t>(D’Arrigo, 2020).</w:t>
      </w:r>
    </w:p>
    <w:p w14:paraId="63C60793" w14:textId="2D8936E6" w:rsidR="000E7BBC" w:rsidRPr="008048A8" w:rsidRDefault="00A429F8" w:rsidP="0084647A">
      <w:pPr>
        <w:pStyle w:val="ListParagraph"/>
        <w:numPr>
          <w:ilvl w:val="0"/>
          <w:numId w:val="7"/>
        </w:numPr>
        <w:spacing w:line="360" w:lineRule="auto"/>
        <w:jc w:val="both"/>
      </w:pPr>
      <w:r w:rsidRPr="00A429F8">
        <w:t>Absence of commitment</w:t>
      </w:r>
      <w:r w:rsidR="0019703A">
        <w:t xml:space="preserve"> </w:t>
      </w:r>
      <w:r w:rsidR="0019703A" w:rsidRPr="0019703A">
        <w:t>(D’Arrigo, 2020).</w:t>
      </w:r>
    </w:p>
    <w:p w14:paraId="737D976C" w14:textId="2845F192" w:rsidR="00CD5610" w:rsidRDefault="001B7C4F" w:rsidP="00162A59">
      <w:pPr>
        <w:spacing w:line="360" w:lineRule="auto"/>
        <w:jc w:val="both"/>
        <w:rPr>
          <w:b/>
          <w:bCs/>
        </w:rPr>
      </w:pPr>
      <w:r>
        <w:t>People with schizophrenia</w:t>
      </w:r>
      <w:r w:rsidRPr="001B7C4F">
        <w:t xml:space="preserve"> may have problems organising their ideas and coming to decisions, in addition to having trouble paying attention</w:t>
      </w:r>
      <w:r>
        <w:t xml:space="preserve"> </w:t>
      </w:r>
      <w:r w:rsidRPr="001B7C4F">
        <w:t>(D’Arrigo, 2020).</w:t>
      </w:r>
      <w:r>
        <w:t xml:space="preserve"> </w:t>
      </w:r>
    </w:p>
    <w:p w14:paraId="31BE23F6" w14:textId="77777777" w:rsidR="00091741" w:rsidRDefault="00091741" w:rsidP="00162A59">
      <w:pPr>
        <w:spacing w:line="360" w:lineRule="auto"/>
        <w:jc w:val="both"/>
        <w:rPr>
          <w:b/>
          <w:bCs/>
        </w:rPr>
      </w:pPr>
    </w:p>
    <w:p w14:paraId="67F8DE3A" w14:textId="1CF92BC0" w:rsidR="00091741" w:rsidRDefault="00091741" w:rsidP="00491563">
      <w:pPr>
        <w:pStyle w:val="Heading2"/>
      </w:pPr>
      <w:bookmarkStart w:id="25" w:name="_Toc144170086"/>
      <w:r w:rsidRPr="00091741">
        <w:t xml:space="preserve">When </w:t>
      </w:r>
      <w:r w:rsidR="00491563">
        <w:t>Schizophrenia</w:t>
      </w:r>
      <w:r w:rsidRPr="00091741">
        <w:t xml:space="preserve"> can be diagnosed</w:t>
      </w:r>
      <w:bookmarkEnd w:id="25"/>
    </w:p>
    <w:p w14:paraId="27748D6C" w14:textId="77777777" w:rsidR="00491563" w:rsidRDefault="00491563" w:rsidP="00491563">
      <w:pPr>
        <w:jc w:val="center"/>
        <w:rPr>
          <w:rFonts w:eastAsiaTheme="majorEastAsia" w:cstheme="majorBidi"/>
          <w:color w:val="2F5496" w:themeColor="accent1" w:themeShade="BF"/>
          <w:sz w:val="32"/>
          <w:szCs w:val="26"/>
        </w:rPr>
      </w:pPr>
    </w:p>
    <w:p w14:paraId="79E76E9A" w14:textId="7CA51D77" w:rsidR="00491563" w:rsidRDefault="006A63D3" w:rsidP="00491563">
      <w:pPr>
        <w:spacing w:line="360" w:lineRule="auto"/>
        <w:jc w:val="both"/>
      </w:pPr>
      <w:r w:rsidRPr="006A63D3">
        <w:t xml:space="preserve">The first step in making a diagnosis of schizophrenia is </w:t>
      </w:r>
      <w:r w:rsidR="003B1FB2">
        <w:t xml:space="preserve">a </w:t>
      </w:r>
      <w:r>
        <w:t xml:space="preserve">visit </w:t>
      </w:r>
      <w:r w:rsidR="003B1FB2">
        <w:t>to the GP</w:t>
      </w:r>
      <w:r w:rsidRPr="006A63D3">
        <w:t>, who will then allow see</w:t>
      </w:r>
      <w:r w:rsidR="003B1FB2">
        <w:t>ing</w:t>
      </w:r>
      <w:r w:rsidRPr="006A63D3">
        <w:t xml:space="preserve"> a psychiatrist for a thorough mental health evaluation</w:t>
      </w:r>
      <w:r w:rsidR="003B1FB2">
        <w:t xml:space="preserve"> </w:t>
      </w:r>
      <w:r w:rsidR="004D3107" w:rsidRPr="004D3107">
        <w:t>(Mental Health UK, 2019)</w:t>
      </w:r>
      <w:r w:rsidRPr="006A63D3">
        <w:t>.</w:t>
      </w:r>
      <w:r w:rsidR="009D4309">
        <w:t xml:space="preserve"> </w:t>
      </w:r>
      <w:proofErr w:type="gramStart"/>
      <w:r w:rsidR="009901DE" w:rsidRPr="009901DE">
        <w:t>In order to</w:t>
      </w:r>
      <w:proofErr w:type="gramEnd"/>
      <w:r w:rsidR="009901DE" w:rsidRPr="009901DE">
        <w:t xml:space="preserve"> receive a formal diagnosis of schizophrenia, a person must exhibit at least two of the </w:t>
      </w:r>
      <w:r w:rsidR="009901DE" w:rsidRPr="009901DE">
        <w:lastRenderedPageBreak/>
        <w:t>symptoms consistently for one month and some degree of mental instability over a period of six months:</w:t>
      </w:r>
      <w:r w:rsidR="009901DE">
        <w:t xml:space="preserve"> hallucinations, delusions, </w:t>
      </w:r>
      <w:r w:rsidR="007B3B02">
        <w:t xml:space="preserve">problems with speech and behaviour </w:t>
      </w:r>
      <w:r w:rsidR="002B4C7B" w:rsidRPr="002B4C7B">
        <w:t>(WebMD, 2016).</w:t>
      </w:r>
    </w:p>
    <w:p w14:paraId="194CA20E" w14:textId="317A7522" w:rsidR="000B10F4" w:rsidRDefault="000B10F4" w:rsidP="00491563">
      <w:pPr>
        <w:spacing w:line="360" w:lineRule="auto"/>
        <w:jc w:val="both"/>
        <w:rPr>
          <w:b/>
          <w:bCs/>
        </w:rPr>
      </w:pPr>
      <w:r w:rsidRPr="000B10F4">
        <w:t xml:space="preserve">There are no laboratory tests or scans that can definitively determine whether a person has schizophrenia, but a urine or blood test can help to dispel any doubts about </w:t>
      </w:r>
      <w:proofErr w:type="gramStart"/>
      <w:r w:rsidRPr="000B10F4">
        <w:t>whether or not</w:t>
      </w:r>
      <w:proofErr w:type="gramEnd"/>
      <w:r w:rsidRPr="000B10F4">
        <w:t xml:space="preserve"> alcohol or drug addiction is the cause of the symptoms</w:t>
      </w:r>
      <w:r>
        <w:t xml:space="preserve"> </w:t>
      </w:r>
      <w:r w:rsidR="00042B53" w:rsidRPr="00042B53">
        <w:t>(WebMD, 2016)</w:t>
      </w:r>
      <w:r w:rsidR="00042B53">
        <w:t xml:space="preserve">. </w:t>
      </w:r>
      <w:r w:rsidR="00076BA1" w:rsidRPr="00076BA1">
        <w:t>A brain tumour may be ruled out with the aid of computed tomography (CT scan) or magnetic resonance imaging (MRI)</w:t>
      </w:r>
      <w:r w:rsidR="00076BA1">
        <w:t xml:space="preserve"> </w:t>
      </w:r>
      <w:r w:rsidR="00076BA1" w:rsidRPr="00076BA1">
        <w:t>(WebMD, 2016).</w:t>
      </w:r>
      <w:r w:rsidR="00E01EB2">
        <w:t xml:space="preserve"> </w:t>
      </w:r>
      <w:r w:rsidR="00E01EB2" w:rsidRPr="00E01EB2">
        <w:t xml:space="preserve">Diagnoses can be made using cognitive </w:t>
      </w:r>
      <w:r w:rsidR="00E01EB2">
        <w:t xml:space="preserve">and personality </w:t>
      </w:r>
      <w:r w:rsidR="00E01EB2" w:rsidRPr="00E01EB2">
        <w:t xml:space="preserve">testing, and open-ended assessments like the inkblot test </w:t>
      </w:r>
      <w:r w:rsidR="00E01EB2">
        <w:t xml:space="preserve">which is </w:t>
      </w:r>
      <w:r w:rsidR="00E01EB2" w:rsidRPr="00E01EB2">
        <w:t>also known as the Rorschach test by certain doctors</w:t>
      </w:r>
      <w:r w:rsidR="00E01EB2">
        <w:t xml:space="preserve"> </w:t>
      </w:r>
      <w:r w:rsidR="00E01EB2" w:rsidRPr="00E01EB2">
        <w:t>(WebMD, 2016).</w:t>
      </w:r>
      <w:r w:rsidR="00E36334">
        <w:t xml:space="preserve"> </w:t>
      </w:r>
      <w:r w:rsidR="00E36334" w:rsidRPr="00E36334">
        <w:t>A perceptual-cognitive activity and a stimulus to fantasy, the Rorschach test is a tool for assessing personality that uses unstructured stimuli with both objective and subjective aspects</w:t>
      </w:r>
      <w:r w:rsidR="00E36334">
        <w:t xml:space="preserve"> </w:t>
      </w:r>
      <w:r w:rsidR="005072E8" w:rsidRPr="005072E8">
        <w:t>(Mondal and Kumar, 2021)</w:t>
      </w:r>
      <w:r w:rsidR="005072E8">
        <w:t xml:space="preserve">. </w:t>
      </w:r>
    </w:p>
    <w:p w14:paraId="5612604C" w14:textId="77777777" w:rsidR="0052263F" w:rsidRDefault="0052263F" w:rsidP="00491563">
      <w:pPr>
        <w:spacing w:line="360" w:lineRule="auto"/>
        <w:jc w:val="both"/>
        <w:rPr>
          <w:b/>
          <w:bCs/>
        </w:rPr>
      </w:pPr>
    </w:p>
    <w:p w14:paraId="5286A818" w14:textId="11573786" w:rsidR="0052263F" w:rsidRDefault="0052263F" w:rsidP="0052263F">
      <w:pPr>
        <w:pStyle w:val="Heading2"/>
      </w:pPr>
      <w:bookmarkStart w:id="26" w:name="_Toc144170087"/>
      <w:r w:rsidRPr="0052263F">
        <w:t>Current treatments of</w:t>
      </w:r>
      <w:r>
        <w:t xml:space="preserve"> Schizophrenia</w:t>
      </w:r>
      <w:bookmarkEnd w:id="26"/>
    </w:p>
    <w:p w14:paraId="7EBF70CC" w14:textId="77777777" w:rsidR="0052263F" w:rsidRDefault="0052263F" w:rsidP="0052263F"/>
    <w:p w14:paraId="6163FD4D" w14:textId="57EC4F55" w:rsidR="0052263F" w:rsidRDefault="00C81941" w:rsidP="0052263F">
      <w:pPr>
        <w:spacing w:line="360" w:lineRule="auto"/>
        <w:jc w:val="both"/>
      </w:pPr>
      <w:r w:rsidRPr="00C81941">
        <w:t>The most common method for treating schizophrenia is an individualised mixture of medication plus talking therapy</w:t>
      </w:r>
      <w:r>
        <w:t xml:space="preserve"> </w:t>
      </w:r>
      <w:r w:rsidR="002A7BAE" w:rsidRPr="002A7BAE">
        <w:t>(NHS, 2022)</w:t>
      </w:r>
      <w:r w:rsidRPr="00C81941">
        <w:t xml:space="preserve">. The goal of community mental health teams (CMHTs), who treat </w:t>
      </w:r>
      <w:proofErr w:type="gramStart"/>
      <w:r w:rsidRPr="00C81941">
        <w:t>the majority of</w:t>
      </w:r>
      <w:proofErr w:type="gramEnd"/>
      <w:r w:rsidRPr="00C81941">
        <w:t xml:space="preserve"> people with schizophrenia, is to maximise independence while offering daily support and treatment</w:t>
      </w:r>
      <w:r w:rsidR="002A7BAE">
        <w:t xml:space="preserve"> </w:t>
      </w:r>
      <w:r w:rsidR="002A7BAE" w:rsidRPr="002A7BAE">
        <w:t>(NHS, 2022)</w:t>
      </w:r>
      <w:r w:rsidRPr="00C81941">
        <w:t>.</w:t>
      </w:r>
    </w:p>
    <w:p w14:paraId="13248E2C" w14:textId="726E3579" w:rsidR="00C13A8F" w:rsidRDefault="00C13A8F" w:rsidP="0052263F">
      <w:pPr>
        <w:spacing w:line="360" w:lineRule="auto"/>
        <w:jc w:val="both"/>
      </w:pPr>
      <w:r w:rsidRPr="00C13A8F">
        <w:t>A strategy to treatment known as the care programme approach (CPA), which has four stages—assessment, care plan, key worker appointment, and reviews</w:t>
      </w:r>
      <w:r>
        <w:t xml:space="preserve"> – </w:t>
      </w:r>
      <w:r w:rsidRPr="00C13A8F">
        <w:t>is typically used for people with complex mental health issues</w:t>
      </w:r>
      <w:r>
        <w:t xml:space="preserve"> </w:t>
      </w:r>
      <w:r w:rsidRPr="00C13A8F">
        <w:t>(NHS, 2022).</w:t>
      </w:r>
    </w:p>
    <w:p w14:paraId="4B6565AE" w14:textId="2079A2A1" w:rsidR="00686AA3" w:rsidRDefault="007F5078" w:rsidP="0052263F">
      <w:pPr>
        <w:spacing w:line="360" w:lineRule="auto"/>
        <w:jc w:val="both"/>
      </w:pPr>
      <w:r w:rsidRPr="007F5078">
        <w:t>Talking therapies (CBT, family therapy, and arts therapy) can assist persons with schizophrenia better manage the symptoms of hallucinations or delusions. Antipsychotics are typically suggested as the initial treatment for the symptoms</w:t>
      </w:r>
      <w:r>
        <w:t xml:space="preserve"> </w:t>
      </w:r>
      <w:r w:rsidRPr="007F5078">
        <w:t>(NHS, 2022).</w:t>
      </w:r>
    </w:p>
    <w:p w14:paraId="1A745D98" w14:textId="4BA1B9EB" w:rsidR="007F5078" w:rsidRPr="007F2BD0" w:rsidRDefault="007F2BD0" w:rsidP="0052263F">
      <w:pPr>
        <w:spacing w:line="360" w:lineRule="auto"/>
        <w:jc w:val="both"/>
        <w:rPr>
          <w:b/>
          <w:bCs/>
        </w:rPr>
      </w:pPr>
      <w:r w:rsidRPr="007F2BD0">
        <w:t>The drawbacks of current therapy include pharmacological side effects, a lengthy timeframe for symptom improvement, and the possibility that a patient could refuse hospital admission, which could cause treatment to be delayed</w:t>
      </w:r>
      <w:r>
        <w:t xml:space="preserve"> </w:t>
      </w:r>
      <w:r w:rsidRPr="007F2BD0">
        <w:t>(NHS, 2022).</w:t>
      </w:r>
      <w:r>
        <w:t xml:space="preserve"> </w:t>
      </w:r>
    </w:p>
    <w:p w14:paraId="0EA427AB" w14:textId="77777777" w:rsidR="00C13A8F" w:rsidRDefault="00C13A8F" w:rsidP="0052263F">
      <w:pPr>
        <w:spacing w:line="360" w:lineRule="auto"/>
        <w:jc w:val="both"/>
      </w:pPr>
    </w:p>
    <w:p w14:paraId="03FB7D73" w14:textId="055EED2C" w:rsidR="00B128B5" w:rsidRDefault="00B128B5" w:rsidP="00B128B5">
      <w:pPr>
        <w:pStyle w:val="Heading2"/>
      </w:pPr>
      <w:bookmarkStart w:id="27" w:name="_Toc144170088"/>
      <w:r w:rsidRPr="00B128B5">
        <w:t>Measurements of rehabilitation</w:t>
      </w:r>
      <w:bookmarkEnd w:id="27"/>
    </w:p>
    <w:p w14:paraId="6E1450EA" w14:textId="77777777" w:rsidR="00B128B5" w:rsidRDefault="00B128B5" w:rsidP="00B128B5"/>
    <w:p w14:paraId="3AF727A8" w14:textId="65522355" w:rsidR="00B128B5" w:rsidRDefault="00047CF9" w:rsidP="00DF3532">
      <w:pPr>
        <w:spacing w:line="360" w:lineRule="auto"/>
        <w:jc w:val="both"/>
        <w:rPr>
          <w:b/>
          <w:bCs/>
        </w:rPr>
      </w:pPr>
      <w:r w:rsidRPr="00047CF9">
        <w:t>According to the Care Act of 2014, local governments must offer impartial advocacy so that people can take part in the following: care and support needs assessment, care planning, implementation process, and evaluation</w:t>
      </w:r>
      <w:r w:rsidR="00AB033A">
        <w:t xml:space="preserve"> </w:t>
      </w:r>
      <w:r w:rsidR="00AB033A" w:rsidRPr="00AB033A">
        <w:t xml:space="preserve">(National Institute for Health and Care Excellence, </w:t>
      </w:r>
      <w:r w:rsidR="00AB033A" w:rsidRPr="00AB033A">
        <w:lastRenderedPageBreak/>
        <w:t>2020)</w:t>
      </w:r>
      <w:r w:rsidR="00AB033A">
        <w:t xml:space="preserve">. </w:t>
      </w:r>
      <w:r w:rsidR="006D35BF" w:rsidRPr="006D35BF">
        <w:t>At least once a month in the inpatient rehabilitation facility and once every six months in the community, multidisciplinary care review meetings should be held to discuss patients' progress and care plans with them</w:t>
      </w:r>
      <w:r w:rsidR="006D35BF">
        <w:t xml:space="preserve"> </w:t>
      </w:r>
      <w:r w:rsidR="006D35BF" w:rsidRPr="006D35BF">
        <w:t>(National Institute for Health and Care Excellence, 2020).</w:t>
      </w:r>
      <w:r w:rsidR="00DF3532">
        <w:t xml:space="preserve"> </w:t>
      </w:r>
    </w:p>
    <w:p w14:paraId="46281582" w14:textId="77777777" w:rsidR="00DF3532" w:rsidRDefault="00DF3532" w:rsidP="00B128B5">
      <w:pPr>
        <w:spacing w:line="360" w:lineRule="auto"/>
        <w:rPr>
          <w:b/>
          <w:bCs/>
        </w:rPr>
      </w:pPr>
    </w:p>
    <w:p w14:paraId="1C54259B" w14:textId="1564F086" w:rsidR="00DF3532" w:rsidRDefault="00DF3532" w:rsidP="00DF3532">
      <w:pPr>
        <w:pStyle w:val="Heading2"/>
      </w:pPr>
      <w:bookmarkStart w:id="28" w:name="_Toc144170089"/>
      <w:r w:rsidRPr="00DF3532">
        <w:t>Recommendations for improvement</w:t>
      </w:r>
      <w:bookmarkEnd w:id="28"/>
    </w:p>
    <w:p w14:paraId="34FF297F" w14:textId="77777777" w:rsidR="00DF3532" w:rsidRDefault="00DF3532" w:rsidP="00DF3532"/>
    <w:p w14:paraId="4625325B" w14:textId="215E6D74" w:rsidR="00DF3532" w:rsidRDefault="002C04D2" w:rsidP="00DF3532">
      <w:pPr>
        <w:spacing w:line="360" w:lineRule="auto"/>
        <w:jc w:val="both"/>
      </w:pPr>
      <w:r w:rsidRPr="002C04D2">
        <w:t>There is little research supporting family intervention or CBT by itself, without antipsychotic therapy, despite the high percentage of people with psychosis and schizophrenia who choose not to take antipsychotic medication or discontinue it due to side effects or lack of effectiveness</w:t>
      </w:r>
      <w:r>
        <w:t xml:space="preserve"> </w:t>
      </w:r>
      <w:r w:rsidR="00901DEF" w:rsidRPr="00901DEF">
        <w:t>(NICE, 2014)</w:t>
      </w:r>
      <w:r w:rsidRPr="002C04D2">
        <w:t>.</w:t>
      </w:r>
    </w:p>
    <w:p w14:paraId="6541F7E1" w14:textId="52FE3F05" w:rsidR="00ED1411" w:rsidRDefault="00C44499" w:rsidP="00DF3532">
      <w:pPr>
        <w:spacing w:line="360" w:lineRule="auto"/>
        <w:jc w:val="both"/>
        <w:rPr>
          <w:b/>
          <w:bCs/>
        </w:rPr>
      </w:pPr>
      <w:proofErr w:type="gramStart"/>
      <w:r w:rsidRPr="00C44499">
        <w:t>In regard to</w:t>
      </w:r>
      <w:proofErr w:type="gramEnd"/>
      <w:r w:rsidRPr="00C44499">
        <w:t xml:space="preserve"> mental illness, health promotion and prevention are especially important because even the best care can only lower the burden of mental illness by 28%</w:t>
      </w:r>
      <w:r>
        <w:t xml:space="preserve"> </w:t>
      </w:r>
      <w:r w:rsidR="005379F4" w:rsidRPr="005379F4">
        <w:t>(Thomas et al., 2016)</w:t>
      </w:r>
      <w:r w:rsidR="005379F4">
        <w:t>.</w:t>
      </w:r>
    </w:p>
    <w:p w14:paraId="6AD64CF4" w14:textId="77777777" w:rsidR="000D3CE2" w:rsidRDefault="000D3CE2" w:rsidP="00DF3532">
      <w:pPr>
        <w:spacing w:line="360" w:lineRule="auto"/>
        <w:jc w:val="both"/>
        <w:rPr>
          <w:b/>
          <w:bCs/>
        </w:rPr>
      </w:pPr>
    </w:p>
    <w:p w14:paraId="237371A6" w14:textId="3F5D8873" w:rsidR="000D3CE2" w:rsidRDefault="000D3CE2" w:rsidP="000D3CE2">
      <w:pPr>
        <w:pStyle w:val="Heading2"/>
      </w:pPr>
      <w:bookmarkStart w:id="29" w:name="_Toc144170090"/>
      <w:r w:rsidRPr="000D3CE2">
        <w:t>Principles of care</w:t>
      </w:r>
      <w:bookmarkEnd w:id="29"/>
    </w:p>
    <w:p w14:paraId="23632ACC" w14:textId="77777777" w:rsidR="00F144F5" w:rsidRDefault="00F144F5" w:rsidP="00F144F5"/>
    <w:p w14:paraId="3F94C203" w14:textId="593D7138" w:rsidR="008E5D42" w:rsidRDefault="00DF7F47" w:rsidP="001578EB">
      <w:pPr>
        <w:spacing w:line="360" w:lineRule="auto"/>
        <w:jc w:val="both"/>
        <w:rPr>
          <w:b/>
          <w:bCs/>
        </w:rPr>
      </w:pPr>
      <w:proofErr w:type="gramStart"/>
      <w:r w:rsidRPr="00DF7F47">
        <w:t>In order to</w:t>
      </w:r>
      <w:proofErr w:type="gramEnd"/>
      <w:r w:rsidRPr="00DF7F47">
        <w:t xml:space="preserve"> enhance the experience of treatment for those who suffer from schizophrenia, collaboration with those who have schizophrenia and their carers, providing support, care, and therapy in a hopeful and upbeat environment, and spending time cultivating sympathetic and encouraging relationships are crucial components of care</w:t>
      </w:r>
      <w:r>
        <w:t xml:space="preserve"> </w:t>
      </w:r>
      <w:r w:rsidR="00AC4B08" w:rsidRPr="00AC4B08">
        <w:t>(NICE, 2014)</w:t>
      </w:r>
      <w:r w:rsidR="00AC4B08">
        <w:t>.</w:t>
      </w:r>
      <w:r w:rsidR="00DB331C">
        <w:t xml:space="preserve"> </w:t>
      </w:r>
    </w:p>
    <w:p w14:paraId="3E9AEEE7" w14:textId="77777777" w:rsidR="008E5D42" w:rsidRDefault="008E5D42">
      <w:pPr>
        <w:rPr>
          <w:b/>
          <w:bCs/>
        </w:rPr>
      </w:pPr>
      <w:r>
        <w:rPr>
          <w:b/>
          <w:bCs/>
        </w:rPr>
        <w:br w:type="page"/>
      </w:r>
    </w:p>
    <w:p w14:paraId="5C9EEDDF" w14:textId="53EAADB6" w:rsidR="00F144F5" w:rsidRDefault="008E5D42" w:rsidP="008E5D42">
      <w:pPr>
        <w:pStyle w:val="Heading1"/>
      </w:pPr>
      <w:bookmarkStart w:id="30" w:name="_Toc144170091"/>
      <w:r w:rsidRPr="008E5D42">
        <w:lastRenderedPageBreak/>
        <w:t>Autism</w:t>
      </w:r>
      <w:bookmarkEnd w:id="30"/>
    </w:p>
    <w:p w14:paraId="26ACD16B" w14:textId="77777777" w:rsidR="008E5D42" w:rsidRDefault="008E5D42" w:rsidP="008E5D42"/>
    <w:p w14:paraId="183D1AC7" w14:textId="58FF64B1" w:rsidR="008E5D42" w:rsidRDefault="008E5D42" w:rsidP="008E5D42">
      <w:pPr>
        <w:pStyle w:val="Heading2"/>
      </w:pPr>
      <w:bookmarkStart w:id="31" w:name="_Toc144170092"/>
      <w:r w:rsidRPr="008E5D42">
        <w:t>Definition of the disease</w:t>
      </w:r>
      <w:bookmarkEnd w:id="31"/>
    </w:p>
    <w:p w14:paraId="5A69B5B4" w14:textId="77777777" w:rsidR="008E5D42" w:rsidRDefault="008E5D42" w:rsidP="008E5D42"/>
    <w:p w14:paraId="79171835" w14:textId="05C6217A" w:rsidR="008E5D42" w:rsidRDefault="006D7F96" w:rsidP="006D7F96">
      <w:pPr>
        <w:spacing w:line="360" w:lineRule="auto"/>
        <w:jc w:val="both"/>
        <w:rPr>
          <w:b/>
          <w:bCs/>
        </w:rPr>
      </w:pPr>
      <w:r w:rsidRPr="006D7F96">
        <w:t>A neurological and developmental condition known as autism spectrum disorder (ASD) has an impact on how people connect with others, communicate, learn, and conduct</w:t>
      </w:r>
      <w:r>
        <w:t xml:space="preserve"> </w:t>
      </w:r>
      <w:r w:rsidR="00FB2A01" w:rsidRPr="00FB2A01">
        <w:t>(National Institute of Mental Health, 2022a)</w:t>
      </w:r>
      <w:r w:rsidRPr="006D7F96">
        <w:t>.</w:t>
      </w:r>
      <w:r w:rsidR="00983A0C">
        <w:t xml:space="preserve"> </w:t>
      </w:r>
      <w:r w:rsidR="001C7702" w:rsidRPr="001C7702">
        <w:t>Due to the considerable diversity in the nature and degree of symptoms, autism is referred to as a "spectrum" disorder</w:t>
      </w:r>
      <w:r w:rsidR="00CC72B0">
        <w:t xml:space="preserve"> </w:t>
      </w:r>
      <w:r w:rsidR="00CC72B0" w:rsidRPr="00CC72B0">
        <w:t>(National Institute of Mental Health, 2022a).</w:t>
      </w:r>
      <w:r w:rsidR="00CC72B0">
        <w:t xml:space="preserve"> </w:t>
      </w:r>
    </w:p>
    <w:p w14:paraId="56199714" w14:textId="77777777" w:rsidR="00875B17" w:rsidRDefault="00875B17" w:rsidP="006D7F96">
      <w:pPr>
        <w:spacing w:line="360" w:lineRule="auto"/>
        <w:jc w:val="both"/>
        <w:rPr>
          <w:b/>
          <w:bCs/>
        </w:rPr>
      </w:pPr>
    </w:p>
    <w:p w14:paraId="71B52050" w14:textId="09EBD811" w:rsidR="00875B17" w:rsidRDefault="00875B17" w:rsidP="00875B17">
      <w:pPr>
        <w:pStyle w:val="Heading2"/>
      </w:pPr>
      <w:bookmarkStart w:id="32" w:name="_Toc144170093"/>
      <w:r w:rsidRPr="00875B17">
        <w:t xml:space="preserve">Classification of </w:t>
      </w:r>
      <w:r>
        <w:t>ASD</w:t>
      </w:r>
      <w:r w:rsidRPr="00875B17">
        <w:t xml:space="preserve"> within ICD-10</w:t>
      </w:r>
      <w:bookmarkEnd w:id="32"/>
    </w:p>
    <w:p w14:paraId="44C2194B" w14:textId="77777777" w:rsidR="00875B17" w:rsidRDefault="00875B17" w:rsidP="00875B17"/>
    <w:p w14:paraId="7648D755" w14:textId="5AC3AA05" w:rsidR="00875B17" w:rsidRDefault="00043214" w:rsidP="00875B17">
      <w:pPr>
        <w:spacing w:line="360" w:lineRule="auto"/>
        <w:jc w:val="both"/>
        <w:rPr>
          <w:b/>
          <w:bCs/>
        </w:rPr>
      </w:pPr>
      <w:r w:rsidRPr="00043214">
        <w:t>ICD-10 (2010) classifies disorders of psychological development as codes F80 through F89, and a set of pervasive developmental disorders, including autism, as code F84.</w:t>
      </w:r>
      <w:r w:rsidR="00AB2C57">
        <w:t xml:space="preserve"> </w:t>
      </w:r>
    </w:p>
    <w:p w14:paraId="55032324" w14:textId="77777777" w:rsidR="00AB2C57" w:rsidRDefault="00AB2C57" w:rsidP="00875B17">
      <w:pPr>
        <w:spacing w:line="360" w:lineRule="auto"/>
        <w:jc w:val="both"/>
        <w:rPr>
          <w:b/>
          <w:bCs/>
        </w:rPr>
      </w:pPr>
    </w:p>
    <w:p w14:paraId="56152A3A" w14:textId="68FE32E9" w:rsidR="00AB2C57" w:rsidRDefault="00DA6A16" w:rsidP="00AB2C57">
      <w:pPr>
        <w:pStyle w:val="Heading2"/>
      </w:pPr>
      <w:bookmarkStart w:id="33" w:name="_Toc144170094"/>
      <w:r w:rsidRPr="00DA6A16">
        <w:t xml:space="preserve">Statistics of </w:t>
      </w:r>
      <w:r>
        <w:t>ASD</w:t>
      </w:r>
      <w:bookmarkEnd w:id="33"/>
    </w:p>
    <w:p w14:paraId="00DC19FE" w14:textId="77777777" w:rsidR="00DA6A16" w:rsidRDefault="00DA6A16" w:rsidP="00DA6A16"/>
    <w:p w14:paraId="554D2C64" w14:textId="3D86F792" w:rsidR="00DA6A16" w:rsidRPr="0024682E" w:rsidRDefault="00DD6EB2" w:rsidP="00DA6A16">
      <w:pPr>
        <w:spacing w:line="360" w:lineRule="auto"/>
        <w:jc w:val="both"/>
        <w:rPr>
          <w:b/>
          <w:bCs/>
        </w:rPr>
      </w:pPr>
      <w:r w:rsidRPr="00DD6EB2">
        <w:t>ASD can be diagnosed in people of various sexes, racial and ethnic backgrounds, and socioeconomic statuses</w:t>
      </w:r>
      <w:r>
        <w:t xml:space="preserve"> </w:t>
      </w:r>
      <w:r w:rsidRPr="00DD6EB2">
        <w:t>(National Institute of Mental Health, 2022a).</w:t>
      </w:r>
      <w:r>
        <w:t xml:space="preserve"> </w:t>
      </w:r>
      <w:r w:rsidR="000D79E8" w:rsidRPr="000D79E8">
        <w:t>In the UK, there are 700,000 autistic people, or more than 1 in 100, however just 21.7% of autistic adults work in any paid capacity</w:t>
      </w:r>
      <w:r w:rsidR="007A2626">
        <w:t xml:space="preserve"> </w:t>
      </w:r>
      <w:r w:rsidR="007A2626" w:rsidRPr="007A2626">
        <w:t>(Beyond</w:t>
      </w:r>
      <w:r w:rsidR="007A2626">
        <w:t xml:space="preserve"> </w:t>
      </w:r>
      <w:r w:rsidR="007A2626" w:rsidRPr="007A2626">
        <w:t>Autism, 2021)</w:t>
      </w:r>
      <w:r w:rsidR="000D79E8" w:rsidRPr="000D79E8">
        <w:t>. Boys are three times as likely than girls to have autism</w:t>
      </w:r>
      <w:r w:rsidR="008802A8">
        <w:t xml:space="preserve"> </w:t>
      </w:r>
      <w:r w:rsidR="007A2626" w:rsidRPr="007A2626">
        <w:t>(Beyond</w:t>
      </w:r>
      <w:r w:rsidR="007A2626">
        <w:t xml:space="preserve"> </w:t>
      </w:r>
      <w:r w:rsidR="007A2626" w:rsidRPr="007A2626">
        <w:t>Autism, 2021)</w:t>
      </w:r>
      <w:r w:rsidR="007A2626">
        <w:t>.</w:t>
      </w:r>
      <w:r w:rsidR="000D79E8" w:rsidRPr="000D79E8">
        <w:t xml:space="preserve"> Girls' symptoms of autism can show themselves differently, making it more likely that they will be misdiagnosed or overlooked, which will result in more boys receiving a diagnosis</w:t>
      </w:r>
      <w:r w:rsidR="007A2626">
        <w:t xml:space="preserve"> </w:t>
      </w:r>
      <w:r w:rsidR="007A2626" w:rsidRPr="007A2626">
        <w:t>(Beyond</w:t>
      </w:r>
      <w:r w:rsidR="007A2626">
        <w:t xml:space="preserve"> </w:t>
      </w:r>
      <w:r w:rsidR="007A2626" w:rsidRPr="007A2626">
        <w:t>Autism, 2021)</w:t>
      </w:r>
      <w:r w:rsidR="000D79E8" w:rsidRPr="000D79E8">
        <w:t>.</w:t>
      </w:r>
      <w:r w:rsidR="0024682E">
        <w:t xml:space="preserve"> </w:t>
      </w:r>
      <w:r w:rsidR="00946068" w:rsidRPr="00946068">
        <w:t>Patients with open referrals for presumed autism grew from little over 88,000 to just over 122,000 between July 2021 and June 2022</w:t>
      </w:r>
      <w:r w:rsidR="00946068">
        <w:t xml:space="preserve"> </w:t>
      </w:r>
      <w:r w:rsidR="007B420A" w:rsidRPr="007B420A">
        <w:t>(NHS, 2022a)</w:t>
      </w:r>
      <w:r w:rsidR="00946068" w:rsidRPr="00946068">
        <w:t xml:space="preserve">. From 6,500 to just over 9,000 people received their first appointment within 13 weeks throughout that </w:t>
      </w:r>
      <w:r w:rsidR="007B420A" w:rsidRPr="00946068">
        <w:t>time</w:t>
      </w:r>
      <w:r w:rsidR="007B420A">
        <w:t xml:space="preserve"> </w:t>
      </w:r>
      <w:r w:rsidR="007B420A" w:rsidRPr="007B420A">
        <w:t>(NHS, 2022a)</w:t>
      </w:r>
      <w:r w:rsidR="00946068" w:rsidRPr="00946068">
        <w:t xml:space="preserve">. </w:t>
      </w:r>
    </w:p>
    <w:p w14:paraId="6B2C62F7" w14:textId="77777777" w:rsidR="00413E91" w:rsidRDefault="00413E91" w:rsidP="00DA6A16">
      <w:pPr>
        <w:spacing w:line="360" w:lineRule="auto"/>
        <w:jc w:val="both"/>
      </w:pPr>
    </w:p>
    <w:p w14:paraId="6D1578C7" w14:textId="0C6B8B22" w:rsidR="00413E91" w:rsidRDefault="00413E91" w:rsidP="00413E91">
      <w:pPr>
        <w:pStyle w:val="Heading2"/>
      </w:pPr>
      <w:bookmarkStart w:id="34" w:name="_Toc144170095"/>
      <w:r w:rsidRPr="00413E91">
        <w:t>Causes of</w:t>
      </w:r>
      <w:r>
        <w:t xml:space="preserve"> ASD</w:t>
      </w:r>
      <w:bookmarkEnd w:id="34"/>
    </w:p>
    <w:p w14:paraId="72A0387C" w14:textId="77777777" w:rsidR="00413E91" w:rsidRDefault="00413E91" w:rsidP="00413E91"/>
    <w:p w14:paraId="32735461" w14:textId="14A0D397" w:rsidR="00413E91" w:rsidRDefault="00654104" w:rsidP="00654104">
      <w:pPr>
        <w:spacing w:line="360" w:lineRule="auto"/>
        <w:jc w:val="both"/>
        <w:rPr>
          <w:b/>
          <w:bCs/>
        </w:rPr>
      </w:pPr>
      <w:r w:rsidRPr="00654104">
        <w:t>Although the fundamental causes of ASD are unknown, studies indicate that environmental factors, such as having a sibling with ASD, can interact with a person's genes to develop the disorder</w:t>
      </w:r>
      <w:r>
        <w:t xml:space="preserve"> </w:t>
      </w:r>
      <w:r w:rsidRPr="00654104">
        <w:t xml:space="preserve">(National Institute of Mental Health, 2022a). </w:t>
      </w:r>
      <w:r w:rsidR="00BD64BE">
        <w:t>E</w:t>
      </w:r>
      <w:r w:rsidRPr="00654104">
        <w:t>lderly parents</w:t>
      </w:r>
      <w:r w:rsidR="00BD64BE">
        <w:t>,</w:t>
      </w:r>
      <w:r w:rsidRPr="00654104">
        <w:t xml:space="preserve"> the presence of specific </w:t>
      </w:r>
      <w:r w:rsidRPr="00654104">
        <w:lastRenderedPageBreak/>
        <w:t>genetic disorders (such as Down syndrome or Fragile X syndrome), birthing with a relatively low weight</w:t>
      </w:r>
      <w:r w:rsidR="00A16422">
        <w:t xml:space="preserve"> </w:t>
      </w:r>
      <w:r w:rsidR="00A16422" w:rsidRPr="00A16422">
        <w:t>can also contribute to the development of ASD</w:t>
      </w:r>
      <w:r w:rsidR="00A16422">
        <w:t xml:space="preserve"> </w:t>
      </w:r>
      <w:r w:rsidR="00A16422" w:rsidRPr="00A16422">
        <w:t>(National Institute of Mental Health, 2022a).</w:t>
      </w:r>
      <w:r w:rsidR="00571390">
        <w:t xml:space="preserve"> </w:t>
      </w:r>
    </w:p>
    <w:p w14:paraId="3090BDF0" w14:textId="77777777" w:rsidR="008E52DB" w:rsidRDefault="008E52DB" w:rsidP="00654104">
      <w:pPr>
        <w:spacing w:line="360" w:lineRule="auto"/>
        <w:jc w:val="both"/>
        <w:rPr>
          <w:b/>
          <w:bCs/>
        </w:rPr>
      </w:pPr>
    </w:p>
    <w:p w14:paraId="3A9B749D" w14:textId="52865B93" w:rsidR="008E52DB" w:rsidRDefault="008E52DB" w:rsidP="008E52DB">
      <w:pPr>
        <w:pStyle w:val="Heading2"/>
      </w:pPr>
      <w:bookmarkStart w:id="35" w:name="_Toc144170096"/>
      <w:r w:rsidRPr="008E52DB">
        <w:t>Symptoms of</w:t>
      </w:r>
      <w:r>
        <w:t xml:space="preserve"> ASD</w:t>
      </w:r>
      <w:bookmarkEnd w:id="35"/>
    </w:p>
    <w:p w14:paraId="0441DE4E" w14:textId="77777777" w:rsidR="008E52DB" w:rsidRDefault="008E52DB" w:rsidP="008E52DB"/>
    <w:p w14:paraId="2C7F806D" w14:textId="176B59CE" w:rsidR="008E52DB" w:rsidRDefault="003135E0" w:rsidP="008E52DB">
      <w:pPr>
        <w:spacing w:line="360" w:lineRule="auto"/>
        <w:jc w:val="both"/>
      </w:pPr>
      <w:r w:rsidRPr="003135E0">
        <w:t>People with ASD may struggle with social interaction and communication, as well as with repeated or limited behaviours or interests</w:t>
      </w:r>
      <w:r>
        <w:t xml:space="preserve"> </w:t>
      </w:r>
      <w:r w:rsidR="00B44490" w:rsidRPr="00B44490">
        <w:t>(CDC, 2022)</w:t>
      </w:r>
      <w:r w:rsidRPr="003135E0">
        <w:t>.</w:t>
      </w:r>
    </w:p>
    <w:p w14:paraId="7C37DE00" w14:textId="70DB79D9" w:rsidR="00B44490" w:rsidRDefault="00B44490" w:rsidP="008E52DB">
      <w:pPr>
        <w:spacing w:line="360" w:lineRule="auto"/>
        <w:jc w:val="both"/>
        <w:rPr>
          <w:b/>
          <w:bCs/>
        </w:rPr>
      </w:pPr>
      <w:r w:rsidRPr="00B44490">
        <w:rPr>
          <w:b/>
          <w:bCs/>
        </w:rPr>
        <w:t>Social interaction and communication</w:t>
      </w:r>
    </w:p>
    <w:p w14:paraId="3BDE6483" w14:textId="791C499D" w:rsidR="001C6953" w:rsidRDefault="00AE2DA0" w:rsidP="008E52DB">
      <w:pPr>
        <w:spacing w:line="360" w:lineRule="auto"/>
        <w:jc w:val="both"/>
      </w:pPr>
      <w:r w:rsidRPr="00AE2DA0">
        <w:t xml:space="preserve">Some of the examples may </w:t>
      </w:r>
      <w:r w:rsidR="00F36A1E" w:rsidRPr="00AE2DA0">
        <w:t>include</w:t>
      </w:r>
      <w:r w:rsidRPr="00AE2DA0">
        <w:t xml:space="preserve"> avoiding eye contact; failing to exhibit emotions like happiness, sadness, anger, and surprise by the age of nine months; using few or no gestures by the age of twelve months; failing to share interests with others by the age of fifteen months; failing to notice other kids and join them in play by the age of thirty-six months, etc</w:t>
      </w:r>
      <w:r w:rsidR="00700848">
        <w:t>.</w:t>
      </w:r>
      <w:r w:rsidR="00F36A1E">
        <w:t xml:space="preserve"> </w:t>
      </w:r>
      <w:r w:rsidR="00F36A1E" w:rsidRPr="00F36A1E">
        <w:t>(CDC, 2022)</w:t>
      </w:r>
      <w:r w:rsidRPr="00AE2DA0">
        <w:t>.</w:t>
      </w:r>
    </w:p>
    <w:p w14:paraId="54298A88" w14:textId="29B42DDB" w:rsidR="00F36A1E" w:rsidRDefault="00C632C2" w:rsidP="008E52DB">
      <w:pPr>
        <w:spacing w:line="360" w:lineRule="auto"/>
        <w:jc w:val="both"/>
        <w:rPr>
          <w:b/>
          <w:bCs/>
        </w:rPr>
      </w:pPr>
      <w:r w:rsidRPr="00C632C2">
        <w:rPr>
          <w:b/>
          <w:bCs/>
        </w:rPr>
        <w:t>Restricted or Repetitive Behaviours or Interests</w:t>
      </w:r>
    </w:p>
    <w:p w14:paraId="17F6980A" w14:textId="77595C14" w:rsidR="00C632C2" w:rsidRDefault="0085606A" w:rsidP="008E52DB">
      <w:pPr>
        <w:spacing w:line="360" w:lineRule="auto"/>
        <w:jc w:val="both"/>
      </w:pPr>
      <w:r w:rsidRPr="0085606A">
        <w:t xml:space="preserve">Playing with toys in the same manner every time, feeling disturbed by small changes, needing to follow routines, and having strange reactions to the sounds, smells, tastes, looks, or feels of things are </w:t>
      </w:r>
      <w:r w:rsidR="00117142">
        <w:t>some of the</w:t>
      </w:r>
      <w:r w:rsidRPr="0085606A">
        <w:t xml:space="preserve"> s</w:t>
      </w:r>
      <w:r w:rsidR="00EC344F">
        <w:t>ympt</w:t>
      </w:r>
      <w:r w:rsidR="00117142">
        <w:t xml:space="preserve">oms of ASD </w:t>
      </w:r>
      <w:r w:rsidR="00117142" w:rsidRPr="00117142">
        <w:t>(CDC, 2022).</w:t>
      </w:r>
    </w:p>
    <w:p w14:paraId="20BB597B" w14:textId="52C5122D" w:rsidR="00117142" w:rsidRDefault="00CD253A" w:rsidP="008E52DB">
      <w:pPr>
        <w:spacing w:line="360" w:lineRule="auto"/>
        <w:jc w:val="both"/>
        <w:rPr>
          <w:b/>
          <w:bCs/>
        </w:rPr>
      </w:pPr>
      <w:r>
        <w:rPr>
          <w:b/>
          <w:bCs/>
        </w:rPr>
        <w:t>Other symptoms</w:t>
      </w:r>
    </w:p>
    <w:p w14:paraId="414BEE2E" w14:textId="22802CBB" w:rsidR="00CD253A" w:rsidRPr="00171A99" w:rsidRDefault="00700848" w:rsidP="008E52DB">
      <w:pPr>
        <w:spacing w:line="360" w:lineRule="auto"/>
        <w:jc w:val="both"/>
        <w:rPr>
          <w:b/>
          <w:bCs/>
        </w:rPr>
      </w:pPr>
      <w:r w:rsidRPr="00700848">
        <w:t>Language and movement delays, poor cognitive or learning abilities, impulsive or hyperactive behaviour, odd eating and sleeping patterns, etc.</w:t>
      </w:r>
      <w:r>
        <w:t xml:space="preserve"> </w:t>
      </w:r>
      <w:r w:rsidRPr="00700848">
        <w:t>(CDC, 2022).</w:t>
      </w:r>
      <w:r w:rsidR="00171A99">
        <w:t xml:space="preserve"> </w:t>
      </w:r>
    </w:p>
    <w:p w14:paraId="6FC22A8D" w14:textId="77777777" w:rsidR="00F36A1E" w:rsidRDefault="00F36A1E" w:rsidP="008E52DB">
      <w:pPr>
        <w:spacing w:line="360" w:lineRule="auto"/>
        <w:jc w:val="both"/>
      </w:pPr>
    </w:p>
    <w:p w14:paraId="5BDF8EF5" w14:textId="62B29FC4" w:rsidR="00D67532" w:rsidRDefault="00D67532" w:rsidP="00D67532">
      <w:pPr>
        <w:pStyle w:val="Heading2"/>
      </w:pPr>
      <w:bookmarkStart w:id="36" w:name="_Toc144170097"/>
      <w:r w:rsidRPr="00D67532">
        <w:t xml:space="preserve">When </w:t>
      </w:r>
      <w:r>
        <w:t>ASD</w:t>
      </w:r>
      <w:r w:rsidRPr="00D67532">
        <w:t xml:space="preserve"> can be diagnosed</w:t>
      </w:r>
      <w:bookmarkEnd w:id="36"/>
    </w:p>
    <w:p w14:paraId="4776C101" w14:textId="77777777" w:rsidR="004675AE" w:rsidRDefault="004675AE" w:rsidP="004675AE"/>
    <w:p w14:paraId="24712699" w14:textId="75313105" w:rsidR="004675AE" w:rsidRDefault="004675AE" w:rsidP="004675AE">
      <w:pPr>
        <w:spacing w:line="360" w:lineRule="auto"/>
        <w:jc w:val="both"/>
        <w:rPr>
          <w:color w:val="000000" w:themeColor="text1"/>
        </w:rPr>
      </w:pPr>
      <w:r w:rsidRPr="004675AE">
        <w:t>Speaking with a doctor, a health visitor (for children under 5), or any other health expert is the next step if spotting indicators of autism</w:t>
      </w:r>
      <w:r>
        <w:t xml:space="preserve"> </w:t>
      </w:r>
      <w:r w:rsidR="00D87350" w:rsidRPr="00D87350">
        <w:t>(NHS, 2019)</w:t>
      </w:r>
      <w:r w:rsidR="00D87350">
        <w:t xml:space="preserve">. </w:t>
      </w:r>
      <w:r w:rsidR="00D87350" w:rsidRPr="00D87350">
        <w:rPr>
          <w:color w:val="000000" w:themeColor="text1"/>
        </w:rPr>
        <w:t xml:space="preserve">During an autism evaluation, a group of autism specialists determines whether a person is autistic. A team doing the assessment may inquire about any issues, observe how individuals interact, or </w:t>
      </w:r>
      <w:r w:rsidR="00D87350">
        <w:rPr>
          <w:color w:val="000000" w:themeColor="text1"/>
        </w:rPr>
        <w:t xml:space="preserve">they can </w:t>
      </w:r>
      <w:r w:rsidR="00D87350" w:rsidRPr="00D87350">
        <w:rPr>
          <w:color w:val="000000" w:themeColor="text1"/>
        </w:rPr>
        <w:t>speak to teachers or family members</w:t>
      </w:r>
      <w:r w:rsidR="00D87350">
        <w:rPr>
          <w:color w:val="000000" w:themeColor="text1"/>
        </w:rPr>
        <w:t xml:space="preserve"> </w:t>
      </w:r>
      <w:r w:rsidR="00D87350" w:rsidRPr="00D87350">
        <w:rPr>
          <w:color w:val="000000" w:themeColor="text1"/>
        </w:rPr>
        <w:t>(NHS, 2019).</w:t>
      </w:r>
      <w:r w:rsidR="00CD6286">
        <w:rPr>
          <w:color w:val="000000" w:themeColor="text1"/>
        </w:rPr>
        <w:t xml:space="preserve"> </w:t>
      </w:r>
    </w:p>
    <w:p w14:paraId="0DA69F41" w14:textId="7BE4A0FF" w:rsidR="00274E40" w:rsidRDefault="00274E40" w:rsidP="004675AE">
      <w:pPr>
        <w:spacing w:line="360" w:lineRule="auto"/>
        <w:jc w:val="both"/>
        <w:rPr>
          <w:b/>
          <w:bCs/>
          <w:color w:val="000000" w:themeColor="text1"/>
        </w:rPr>
      </w:pPr>
      <w:r>
        <w:rPr>
          <w:color w:val="000000" w:themeColor="text1"/>
        </w:rPr>
        <w:t xml:space="preserve">There are several </w:t>
      </w:r>
      <w:r w:rsidR="00224154">
        <w:rPr>
          <w:color w:val="000000" w:themeColor="text1"/>
        </w:rPr>
        <w:t>d</w:t>
      </w:r>
      <w:r w:rsidR="00224154" w:rsidRPr="00224154">
        <w:rPr>
          <w:color w:val="000000" w:themeColor="text1"/>
        </w:rPr>
        <w:t>iagnostic tools including</w:t>
      </w:r>
      <w:r w:rsidR="00224154">
        <w:rPr>
          <w:color w:val="000000" w:themeColor="text1"/>
        </w:rPr>
        <w:t xml:space="preserve"> </w:t>
      </w:r>
      <w:r w:rsidR="00D301B8" w:rsidRPr="00D301B8">
        <w:rPr>
          <w:color w:val="000000" w:themeColor="text1"/>
        </w:rPr>
        <w:t>Diagnostic Interview for Social and Communication Disorders</w:t>
      </w:r>
      <w:r w:rsidR="00D301B8">
        <w:rPr>
          <w:color w:val="000000" w:themeColor="text1"/>
        </w:rPr>
        <w:t xml:space="preserve">, </w:t>
      </w:r>
      <w:r w:rsidR="00D301B8" w:rsidRPr="00D301B8">
        <w:rPr>
          <w:color w:val="000000" w:themeColor="text1"/>
        </w:rPr>
        <w:t xml:space="preserve">Autism Diagnostic Interview </w:t>
      </w:r>
      <w:r w:rsidR="00D301B8">
        <w:rPr>
          <w:color w:val="000000" w:themeColor="text1"/>
        </w:rPr>
        <w:t>–</w:t>
      </w:r>
      <w:r w:rsidR="00D301B8" w:rsidRPr="00D301B8">
        <w:rPr>
          <w:color w:val="000000" w:themeColor="text1"/>
        </w:rPr>
        <w:t xml:space="preserve"> Revised</w:t>
      </w:r>
      <w:r w:rsidR="00D301B8">
        <w:rPr>
          <w:color w:val="000000" w:themeColor="text1"/>
        </w:rPr>
        <w:t xml:space="preserve">, </w:t>
      </w:r>
      <w:r w:rsidR="00017333" w:rsidRPr="00017333">
        <w:rPr>
          <w:color w:val="000000" w:themeColor="text1"/>
        </w:rPr>
        <w:t>Autism Diagnostic Observation Schedule and Developmental, Dimensional and Diagnostic Interview</w:t>
      </w:r>
      <w:r w:rsidR="00017333">
        <w:rPr>
          <w:color w:val="000000" w:themeColor="text1"/>
        </w:rPr>
        <w:t xml:space="preserve"> </w:t>
      </w:r>
      <w:r w:rsidR="00AB60F2" w:rsidRPr="00AB60F2">
        <w:rPr>
          <w:color w:val="000000" w:themeColor="text1"/>
        </w:rPr>
        <w:t xml:space="preserve">(CDC, </w:t>
      </w:r>
      <w:r w:rsidR="00AB60F2" w:rsidRPr="00AB60F2">
        <w:rPr>
          <w:color w:val="000000" w:themeColor="text1"/>
        </w:rPr>
        <w:lastRenderedPageBreak/>
        <w:t>2022)</w:t>
      </w:r>
      <w:r w:rsidR="00AB60F2">
        <w:rPr>
          <w:color w:val="000000" w:themeColor="text1"/>
        </w:rPr>
        <w:t xml:space="preserve">. </w:t>
      </w:r>
      <w:r w:rsidR="00C34B90" w:rsidRPr="00C34B90">
        <w:rPr>
          <w:color w:val="000000" w:themeColor="text1"/>
        </w:rPr>
        <w:t>They are all used to gather data, but the Autism Diagnostic Observation Schedule tool stands out from the rest because it is constructed only on current behaviour and skills rather than developmental data</w:t>
      </w:r>
      <w:r w:rsidR="00C34B90">
        <w:rPr>
          <w:color w:val="000000" w:themeColor="text1"/>
        </w:rPr>
        <w:t xml:space="preserve"> </w:t>
      </w:r>
      <w:r w:rsidR="00C34B90" w:rsidRPr="00C34B90">
        <w:rPr>
          <w:color w:val="000000" w:themeColor="text1"/>
        </w:rPr>
        <w:t>(CDC, 2022).</w:t>
      </w:r>
      <w:r w:rsidR="00AA39C8">
        <w:rPr>
          <w:color w:val="000000" w:themeColor="text1"/>
        </w:rPr>
        <w:t xml:space="preserve"> </w:t>
      </w:r>
    </w:p>
    <w:p w14:paraId="33FB2DBB" w14:textId="77777777" w:rsidR="0036342D" w:rsidRDefault="0036342D" w:rsidP="004675AE">
      <w:pPr>
        <w:spacing w:line="360" w:lineRule="auto"/>
        <w:jc w:val="both"/>
        <w:rPr>
          <w:b/>
          <w:bCs/>
          <w:color w:val="000000" w:themeColor="text1"/>
        </w:rPr>
      </w:pPr>
    </w:p>
    <w:p w14:paraId="59654573" w14:textId="2B201B6B" w:rsidR="0036342D" w:rsidRDefault="0036342D" w:rsidP="0036342D">
      <w:pPr>
        <w:pStyle w:val="Heading2"/>
      </w:pPr>
      <w:bookmarkStart w:id="37" w:name="_Toc144170098"/>
      <w:r w:rsidRPr="0036342D">
        <w:t>Current treatments of</w:t>
      </w:r>
      <w:r>
        <w:t xml:space="preserve"> ASD</w:t>
      </w:r>
      <w:bookmarkEnd w:id="37"/>
    </w:p>
    <w:p w14:paraId="702BC942" w14:textId="77777777" w:rsidR="0036342D" w:rsidRDefault="0036342D" w:rsidP="0036342D"/>
    <w:p w14:paraId="30E08B0D" w14:textId="3A88FCDB" w:rsidR="0036342D" w:rsidRDefault="00ED0D5D" w:rsidP="0036342D">
      <w:pPr>
        <w:spacing w:line="360" w:lineRule="auto"/>
        <w:jc w:val="both"/>
        <w:rPr>
          <w:b/>
          <w:bCs/>
        </w:rPr>
      </w:pPr>
      <w:r w:rsidRPr="00ED0D5D">
        <w:t xml:space="preserve">Although there isn't </w:t>
      </w:r>
      <w:r w:rsidR="00273FA2">
        <w:t>a</w:t>
      </w:r>
      <w:r w:rsidRPr="00ED0D5D">
        <w:t xml:space="preserve"> proven cure for autism, suitable specialist education, speech and language therapy, occupational therapy, physiotherapy, and behavioural management techniques all play crucial roles in supporting those with the disorder</w:t>
      </w:r>
      <w:r>
        <w:t xml:space="preserve"> </w:t>
      </w:r>
      <w:r w:rsidR="0037606A" w:rsidRPr="0037606A">
        <w:t>(NHS, 2019b)</w:t>
      </w:r>
      <w:r w:rsidRPr="00ED0D5D">
        <w:t>.</w:t>
      </w:r>
      <w:r w:rsidR="00D94C98">
        <w:t xml:space="preserve"> </w:t>
      </w:r>
      <w:r w:rsidR="00207029" w:rsidRPr="00207029">
        <w:t>However, help is not always available to those who receive a diagnosis (CDC, 2022). The DSM-5 notes that ‘severity' levels can change over time and vary depending on the context (CDC, 2022).</w:t>
      </w:r>
      <w:r w:rsidR="00207029">
        <w:t xml:space="preserve"> </w:t>
      </w:r>
    </w:p>
    <w:p w14:paraId="56F55FBC" w14:textId="77777777" w:rsidR="0085679F" w:rsidRDefault="0085679F" w:rsidP="0036342D">
      <w:pPr>
        <w:spacing w:line="360" w:lineRule="auto"/>
        <w:jc w:val="both"/>
        <w:rPr>
          <w:b/>
          <w:bCs/>
        </w:rPr>
      </w:pPr>
    </w:p>
    <w:p w14:paraId="675631C4" w14:textId="76F92950" w:rsidR="00F542B6" w:rsidRDefault="0085679F" w:rsidP="0085679F">
      <w:pPr>
        <w:pStyle w:val="Heading2"/>
      </w:pPr>
      <w:bookmarkStart w:id="38" w:name="_Toc144170099"/>
      <w:r w:rsidRPr="0085679F">
        <w:t>Measurements of rehabilitation</w:t>
      </w:r>
      <w:bookmarkEnd w:id="38"/>
    </w:p>
    <w:p w14:paraId="19018618" w14:textId="77777777" w:rsidR="0085679F" w:rsidRDefault="0085679F" w:rsidP="0085679F"/>
    <w:p w14:paraId="14BCCE38" w14:textId="25029265" w:rsidR="00F542B6" w:rsidRDefault="00FF5465" w:rsidP="004675AE">
      <w:pPr>
        <w:spacing w:line="360" w:lineRule="auto"/>
        <w:jc w:val="both"/>
      </w:pPr>
      <w:r w:rsidRPr="00FF5465">
        <w:t>As a measurement of rehabilitation, the Childhood Autism Rating Scale can be used. CARS is a quick rating measure that aids in the diagnosis of childhood autism. It is a simple-to-use instrument that provides quantifiable evaluations based on direct behaviour observation (Plauche Johnson and M. Myers, 2008).</w:t>
      </w:r>
    </w:p>
    <w:p w14:paraId="5DFF4DC9" w14:textId="74549A97" w:rsidR="00FF5465" w:rsidRDefault="006D2B77" w:rsidP="004675AE">
      <w:pPr>
        <w:spacing w:line="360" w:lineRule="auto"/>
        <w:jc w:val="both"/>
      </w:pPr>
      <w:r w:rsidRPr="006D2B77">
        <w:t>Autism Diagnostic Observation Schedule</w:t>
      </w:r>
      <w:r w:rsidR="00DF0C08">
        <w:t xml:space="preserve"> can be used as a measurement of rehabilitation, as it </w:t>
      </w:r>
      <w:r w:rsidR="0034318E">
        <w:t xml:space="preserve">tracks </w:t>
      </w:r>
      <w:r w:rsidR="0034318E" w:rsidRPr="0034318E">
        <w:t>current behaviour and skills</w:t>
      </w:r>
      <w:r w:rsidR="0034318E">
        <w:t xml:space="preserve"> </w:t>
      </w:r>
      <w:r w:rsidR="0034318E" w:rsidRPr="0034318E">
        <w:t>(CDC, 2022).</w:t>
      </w:r>
    </w:p>
    <w:p w14:paraId="53B5BD1D" w14:textId="77777777" w:rsidR="0034318E" w:rsidRDefault="0034318E" w:rsidP="004675AE">
      <w:pPr>
        <w:spacing w:line="360" w:lineRule="auto"/>
        <w:jc w:val="both"/>
      </w:pPr>
    </w:p>
    <w:p w14:paraId="66FDE3AD" w14:textId="6C211087" w:rsidR="0034318E" w:rsidRDefault="0034318E" w:rsidP="0034318E">
      <w:pPr>
        <w:pStyle w:val="Heading2"/>
      </w:pPr>
      <w:bookmarkStart w:id="39" w:name="_Toc144170100"/>
      <w:r w:rsidRPr="0034318E">
        <w:t>Recommendations for improvement</w:t>
      </w:r>
      <w:bookmarkEnd w:id="39"/>
    </w:p>
    <w:p w14:paraId="1FD08E54" w14:textId="77777777" w:rsidR="0034318E" w:rsidRDefault="0034318E" w:rsidP="0034318E"/>
    <w:p w14:paraId="1C2C69A9" w14:textId="37F8A346" w:rsidR="0034318E" w:rsidRDefault="00D86AD6" w:rsidP="00295A6F">
      <w:pPr>
        <w:spacing w:line="360" w:lineRule="auto"/>
        <w:jc w:val="both"/>
      </w:pPr>
      <w:r w:rsidRPr="00D86AD6">
        <w:t>The following strategies have not been found to be advantageous for autistic people</w:t>
      </w:r>
      <w:r w:rsidR="00AC5B81">
        <w:t>:</w:t>
      </w:r>
    </w:p>
    <w:p w14:paraId="06E2D793" w14:textId="79E184F9" w:rsidR="00AC5B81" w:rsidRDefault="00AC5B81" w:rsidP="00295A6F">
      <w:pPr>
        <w:pStyle w:val="ListParagraph"/>
        <w:numPr>
          <w:ilvl w:val="0"/>
          <w:numId w:val="8"/>
        </w:numPr>
        <w:spacing w:line="360" w:lineRule="auto"/>
        <w:jc w:val="both"/>
      </w:pPr>
      <w:r w:rsidRPr="00AC5B81">
        <w:t>hyperbaric oxygen therapy</w:t>
      </w:r>
    </w:p>
    <w:p w14:paraId="1D3A0287" w14:textId="2964A266" w:rsidR="00AC5B81" w:rsidRDefault="00295A6F" w:rsidP="00295A6F">
      <w:pPr>
        <w:pStyle w:val="ListParagraph"/>
        <w:numPr>
          <w:ilvl w:val="0"/>
          <w:numId w:val="8"/>
        </w:numPr>
        <w:spacing w:line="360" w:lineRule="auto"/>
        <w:jc w:val="both"/>
      </w:pPr>
      <w:r w:rsidRPr="00295A6F">
        <w:t>neurofeedback for speech and language</w:t>
      </w:r>
    </w:p>
    <w:p w14:paraId="24895995" w14:textId="57DFCAD6" w:rsidR="00295A6F" w:rsidRDefault="00295A6F" w:rsidP="00295A6F">
      <w:pPr>
        <w:pStyle w:val="ListParagraph"/>
        <w:numPr>
          <w:ilvl w:val="0"/>
          <w:numId w:val="8"/>
        </w:numPr>
        <w:spacing w:line="360" w:lineRule="auto"/>
        <w:jc w:val="both"/>
      </w:pPr>
      <w:r w:rsidRPr="00295A6F">
        <w:t>omega-3 fatty acids</w:t>
      </w:r>
      <w:r>
        <w:t xml:space="preserve"> etc.</w:t>
      </w:r>
    </w:p>
    <w:p w14:paraId="1428080B" w14:textId="130DEA85" w:rsidR="00295A6F" w:rsidRDefault="00B31B1A" w:rsidP="00295A6F">
      <w:pPr>
        <w:spacing w:line="360" w:lineRule="auto"/>
        <w:jc w:val="both"/>
        <w:rPr>
          <w:b/>
          <w:bCs/>
        </w:rPr>
      </w:pPr>
      <w:r w:rsidRPr="00B31B1A">
        <w:t>Yoga is increasingly being tested as a holistic mind-body intervention for the treatment of different autism symptoms</w:t>
      </w:r>
      <w:r>
        <w:t xml:space="preserve"> </w:t>
      </w:r>
      <w:r w:rsidR="00FE3118" w:rsidRPr="00FE3118">
        <w:t>(Pradhan and Shanker, 2022)</w:t>
      </w:r>
      <w:r w:rsidR="00FE3118">
        <w:t xml:space="preserve">. </w:t>
      </w:r>
      <w:r w:rsidR="00617DDB" w:rsidRPr="00617DDB">
        <w:t>Yoga's various body motions and breathing techniques helped youngsters with ASD control their high levels of stress response and put their bodies and minds into a state of peace and relaxation</w:t>
      </w:r>
      <w:r w:rsidR="00617DDB">
        <w:t xml:space="preserve"> </w:t>
      </w:r>
      <w:r w:rsidR="00617DDB" w:rsidRPr="00617DDB">
        <w:t>(Pradhan and Shanker, 2022).</w:t>
      </w:r>
    </w:p>
    <w:p w14:paraId="7E0B6B39" w14:textId="0A1EB586" w:rsidR="00940656" w:rsidRDefault="00940656" w:rsidP="00940656">
      <w:pPr>
        <w:pStyle w:val="Heading2"/>
      </w:pPr>
      <w:bookmarkStart w:id="40" w:name="_Toc144170101"/>
      <w:r w:rsidRPr="00940656">
        <w:lastRenderedPageBreak/>
        <w:t>Principles of care</w:t>
      </w:r>
      <w:bookmarkEnd w:id="40"/>
    </w:p>
    <w:p w14:paraId="7CB071F7" w14:textId="77777777" w:rsidR="00940656" w:rsidRDefault="00940656" w:rsidP="00940656"/>
    <w:p w14:paraId="6380FE99" w14:textId="295040CF" w:rsidR="00940656" w:rsidRDefault="00D0137D" w:rsidP="00D0137D">
      <w:pPr>
        <w:spacing w:line="360" w:lineRule="auto"/>
        <w:jc w:val="both"/>
        <w:rPr>
          <w:b/>
          <w:bCs/>
        </w:rPr>
      </w:pPr>
      <w:r w:rsidRPr="00D0137D">
        <w:t>Regardless of intelligence or any coinciding diagnoses, mak</w:t>
      </w:r>
      <w:r>
        <w:t>ing</w:t>
      </w:r>
      <w:r w:rsidRPr="00D0137D">
        <w:t xml:space="preserve"> sure that all children and young adults with autism have complete access to health and social care services, including mental health services</w:t>
      </w:r>
      <w:r>
        <w:t>, is one of the most important principles</w:t>
      </w:r>
      <w:r w:rsidR="00D9397C">
        <w:t xml:space="preserve"> of care </w:t>
      </w:r>
      <w:r w:rsidR="00841609" w:rsidRPr="00841609">
        <w:t>(NICE, 2013)</w:t>
      </w:r>
      <w:r w:rsidRPr="00D0137D">
        <w:t>.</w:t>
      </w:r>
      <w:r w:rsidR="00841609">
        <w:t xml:space="preserve"> </w:t>
      </w:r>
      <w:r w:rsidR="00E66516" w:rsidRPr="00E66516">
        <w:t>Health and social care workers should get training in autism awareness and management techniques before dealing with autistic children and adolescents in any context</w:t>
      </w:r>
      <w:r w:rsidR="00E66516">
        <w:t xml:space="preserve"> </w:t>
      </w:r>
      <w:r w:rsidR="00E66516" w:rsidRPr="00E66516">
        <w:t>(NICE, 2013).</w:t>
      </w:r>
      <w:r w:rsidR="00880BCE">
        <w:t xml:space="preserve"> </w:t>
      </w:r>
    </w:p>
    <w:p w14:paraId="20DF5CCF" w14:textId="77777777" w:rsidR="00880BCE" w:rsidRDefault="00880BCE" w:rsidP="00D0137D">
      <w:pPr>
        <w:spacing w:line="360" w:lineRule="auto"/>
        <w:jc w:val="both"/>
        <w:rPr>
          <w:b/>
          <w:bCs/>
        </w:rPr>
      </w:pPr>
    </w:p>
    <w:p w14:paraId="552A69E9" w14:textId="46FD3905" w:rsidR="00880BCE" w:rsidRDefault="00880BCE" w:rsidP="00882740">
      <w:pPr>
        <w:pStyle w:val="Heading1"/>
        <w:spacing w:line="360" w:lineRule="auto"/>
      </w:pPr>
      <w:bookmarkStart w:id="41" w:name="_Toc144170102"/>
      <w:r>
        <w:t>Conclusion</w:t>
      </w:r>
      <w:bookmarkEnd w:id="41"/>
    </w:p>
    <w:p w14:paraId="6252ABB1" w14:textId="77777777" w:rsidR="000B22F8" w:rsidRDefault="00882740" w:rsidP="00882740">
      <w:pPr>
        <w:spacing w:line="360" w:lineRule="auto"/>
        <w:jc w:val="both"/>
      </w:pPr>
      <w:r w:rsidRPr="00882740">
        <w:t>People with mental illnesses have historically experienced stigma across a wide range of cultures and countries, which has had a significant negative impact on their social lives and self-esteem</w:t>
      </w:r>
      <w:r>
        <w:t xml:space="preserve"> </w:t>
      </w:r>
      <w:r w:rsidR="000B22F8" w:rsidRPr="000B22F8">
        <w:t>(Rössler, 2016)</w:t>
      </w:r>
      <w:r w:rsidRPr="00882740">
        <w:t>. People with depression, autism, schizophrenia, and other mental diseases were treated worse than slaves or convicts for centuries in society, who imprisoned, tortured, or killed them</w:t>
      </w:r>
      <w:r w:rsidR="000B22F8">
        <w:t xml:space="preserve"> </w:t>
      </w:r>
      <w:r w:rsidR="000B22F8" w:rsidRPr="000B22F8">
        <w:t>(Rössler, 2016)</w:t>
      </w:r>
      <w:r w:rsidRPr="00882740">
        <w:t xml:space="preserve">. </w:t>
      </w:r>
      <w:r w:rsidR="000B22F8">
        <w:t>E</w:t>
      </w:r>
      <w:r w:rsidRPr="00882740">
        <w:t>ven though we no longer punish the mentally sick by imprisoning, burning, or killing them as we did in the Middle Ages, stigmatising mental illness remains a significant social issue</w:t>
      </w:r>
      <w:r w:rsidR="000B22F8">
        <w:t xml:space="preserve"> </w:t>
      </w:r>
      <w:r w:rsidR="000B22F8" w:rsidRPr="000B22F8">
        <w:t>(Rössler, 2016)</w:t>
      </w:r>
      <w:r w:rsidRPr="00882740">
        <w:t xml:space="preserve">. </w:t>
      </w:r>
    </w:p>
    <w:p w14:paraId="10E473B3" w14:textId="6B0FCBB9" w:rsidR="00DD132F" w:rsidRDefault="000B22F8" w:rsidP="00882740">
      <w:pPr>
        <w:spacing w:line="360" w:lineRule="auto"/>
        <w:jc w:val="both"/>
      </w:pPr>
      <w:r>
        <w:t>O</w:t>
      </w:r>
      <w:r w:rsidRPr="00882740">
        <w:t>ver-all</w:t>
      </w:r>
      <w:r w:rsidR="00882740" w:rsidRPr="00882740">
        <w:t>, there are three methods we can employ to minimise stigma and unfair treatment: providing knowledge and awareness about mental illness; objecting to inaccurate representations of mental disease; and having direct contact with those who are suffering from the condition</w:t>
      </w:r>
      <w:r>
        <w:t xml:space="preserve"> </w:t>
      </w:r>
      <w:r w:rsidRPr="000B22F8">
        <w:t>(Rössler, 2016)</w:t>
      </w:r>
      <w:r w:rsidR="00882740" w:rsidRPr="00882740">
        <w:t>.</w:t>
      </w:r>
    </w:p>
    <w:p w14:paraId="5B02F2F3" w14:textId="77777777" w:rsidR="00762753" w:rsidRDefault="00762753" w:rsidP="00882740">
      <w:pPr>
        <w:spacing w:line="360" w:lineRule="auto"/>
        <w:jc w:val="both"/>
        <w:rPr>
          <w:b/>
          <w:bCs/>
        </w:rPr>
      </w:pPr>
      <w:r>
        <w:rPr>
          <w:b/>
          <w:bCs/>
        </w:rPr>
        <w:br w:type="page"/>
      </w:r>
    </w:p>
    <w:p w14:paraId="522DBF62" w14:textId="6D060515" w:rsidR="00DD132F" w:rsidRDefault="00762753" w:rsidP="00762753">
      <w:pPr>
        <w:pStyle w:val="Heading1"/>
      </w:pPr>
      <w:bookmarkStart w:id="42" w:name="_Toc144170103"/>
      <w:r>
        <w:lastRenderedPageBreak/>
        <w:t>References</w:t>
      </w:r>
      <w:bookmarkEnd w:id="42"/>
    </w:p>
    <w:p w14:paraId="17C00B7F" w14:textId="77777777" w:rsidR="00762753" w:rsidRDefault="00762753" w:rsidP="00762753"/>
    <w:p w14:paraId="6647406A" w14:textId="6071BCC8" w:rsidR="00B7673F" w:rsidRPr="005C07E3" w:rsidRDefault="00B7673F"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Beyond Autism (2021). </w:t>
      </w:r>
      <w:r w:rsidRPr="005C07E3">
        <w:rPr>
          <w:rFonts w:ascii="Arial" w:hAnsi="Arial" w:cs="Arial"/>
          <w:i/>
          <w:iCs/>
          <w:sz w:val="22"/>
          <w:szCs w:val="22"/>
        </w:rPr>
        <w:t>Statistics</w:t>
      </w:r>
      <w:r w:rsidRPr="005C07E3">
        <w:rPr>
          <w:rFonts w:ascii="Arial" w:hAnsi="Arial" w:cs="Arial"/>
          <w:sz w:val="22"/>
          <w:szCs w:val="22"/>
        </w:rPr>
        <w:t xml:space="preserve">. Available at: </w:t>
      </w:r>
      <w:hyperlink r:id="rId12" w:history="1">
        <w:r w:rsidRPr="005C07E3">
          <w:rPr>
            <w:rStyle w:val="Hyperlink"/>
            <w:rFonts w:ascii="Arial" w:hAnsi="Arial" w:cs="Arial"/>
            <w:sz w:val="22"/>
            <w:szCs w:val="22"/>
          </w:rPr>
          <w:t>https://www.beyondautism.org.uk/about-autism/understanding-autism/statistics/</w:t>
        </w:r>
      </w:hyperlink>
      <w:r w:rsidRPr="005C07E3">
        <w:rPr>
          <w:rFonts w:ascii="Arial" w:hAnsi="Arial" w:cs="Arial"/>
          <w:sz w:val="22"/>
          <w:szCs w:val="22"/>
        </w:rPr>
        <w:t>. (Accessed: 14/08/2023)</w:t>
      </w:r>
    </w:p>
    <w:p w14:paraId="25252B13" w14:textId="5E6B0BB5" w:rsidR="0094322B" w:rsidRPr="005C07E3" w:rsidRDefault="0094322B"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CDC (2022). </w:t>
      </w:r>
      <w:r w:rsidRPr="005C07E3">
        <w:rPr>
          <w:rFonts w:ascii="Arial" w:hAnsi="Arial" w:cs="Arial"/>
          <w:i/>
          <w:iCs/>
          <w:sz w:val="22"/>
          <w:szCs w:val="22"/>
        </w:rPr>
        <w:t>Signs and symptoms of autism spectrum disorders</w:t>
      </w:r>
      <w:r w:rsidRPr="005C07E3">
        <w:rPr>
          <w:rFonts w:ascii="Arial" w:hAnsi="Arial" w:cs="Arial"/>
          <w:sz w:val="22"/>
          <w:szCs w:val="22"/>
        </w:rPr>
        <w:t xml:space="preserve">. </w:t>
      </w:r>
      <w:proofErr w:type="spellStart"/>
      <w:r w:rsidRPr="005C07E3">
        <w:rPr>
          <w:rFonts w:ascii="Arial" w:hAnsi="Arial" w:cs="Arial"/>
          <w:sz w:val="22"/>
          <w:szCs w:val="22"/>
        </w:rPr>
        <w:t>Centers</w:t>
      </w:r>
      <w:proofErr w:type="spellEnd"/>
      <w:r w:rsidRPr="005C07E3">
        <w:rPr>
          <w:rFonts w:ascii="Arial" w:hAnsi="Arial" w:cs="Arial"/>
          <w:sz w:val="22"/>
          <w:szCs w:val="22"/>
        </w:rPr>
        <w:t xml:space="preserve"> for Disease Control and Prevention. Available at: </w:t>
      </w:r>
      <w:hyperlink r:id="rId13" w:history="1">
        <w:r w:rsidRPr="005C07E3">
          <w:rPr>
            <w:rStyle w:val="Hyperlink"/>
            <w:rFonts w:ascii="Arial" w:hAnsi="Arial" w:cs="Arial"/>
            <w:sz w:val="22"/>
            <w:szCs w:val="22"/>
          </w:rPr>
          <w:t>https://www.cdc.gov/ncbddd/autism/signs.html</w:t>
        </w:r>
      </w:hyperlink>
      <w:r w:rsidRPr="005C07E3">
        <w:rPr>
          <w:rFonts w:ascii="Arial" w:hAnsi="Arial" w:cs="Arial"/>
          <w:sz w:val="22"/>
          <w:szCs w:val="22"/>
        </w:rPr>
        <w:t>. (Accessed: 14/08/2023)</w:t>
      </w:r>
    </w:p>
    <w:p w14:paraId="3F3BF79C" w14:textId="0454D536" w:rsidR="0094322B" w:rsidRPr="005C07E3" w:rsidRDefault="0094322B"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Child Outcomes Research Consortium (2023). </w:t>
      </w:r>
      <w:r w:rsidRPr="005C07E3">
        <w:rPr>
          <w:rFonts w:ascii="Arial" w:hAnsi="Arial" w:cs="Arial"/>
          <w:i/>
          <w:iCs/>
          <w:sz w:val="22"/>
          <w:szCs w:val="22"/>
        </w:rPr>
        <w:t>Generalised Anxiety Disorder Assessment (GAD-7)</w:t>
      </w:r>
      <w:r w:rsidRPr="005C07E3">
        <w:rPr>
          <w:rFonts w:ascii="Arial" w:hAnsi="Arial" w:cs="Arial"/>
          <w:sz w:val="22"/>
          <w:szCs w:val="22"/>
        </w:rPr>
        <w:t xml:space="preserve">. Available at: </w:t>
      </w:r>
      <w:hyperlink r:id="rId14" w:anchor=":~:text=The%20Generalised%20Anxiety%20Disorder%20Assessment" w:history="1">
        <w:r w:rsidRPr="005C07E3">
          <w:rPr>
            <w:rStyle w:val="Hyperlink"/>
            <w:rFonts w:ascii="Arial" w:hAnsi="Arial" w:cs="Arial"/>
            <w:sz w:val="22"/>
            <w:szCs w:val="22"/>
          </w:rPr>
          <w:t>https://www.corc.uk.net/outcome-experience-measures/generalised-anxiety-disorder-assessment-gad-7/#:~:text=The%20Generalised%20Anxiety%20Disorder%20Assessment</w:t>
        </w:r>
      </w:hyperlink>
      <w:r w:rsidRPr="005C07E3">
        <w:rPr>
          <w:rFonts w:ascii="Arial" w:hAnsi="Arial" w:cs="Arial"/>
          <w:sz w:val="22"/>
          <w:szCs w:val="22"/>
        </w:rPr>
        <w:t>. (Accessed: 14/08/2023)</w:t>
      </w:r>
    </w:p>
    <w:p w14:paraId="496C9294" w14:textId="189BAFA0" w:rsidR="001D46C2" w:rsidRPr="005C07E3" w:rsidRDefault="001D46C2"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D’Arrigo, T. (2020). </w:t>
      </w:r>
      <w:r w:rsidRPr="005C07E3">
        <w:rPr>
          <w:rFonts w:ascii="Arial" w:hAnsi="Arial" w:cs="Arial"/>
          <w:i/>
          <w:iCs/>
          <w:sz w:val="22"/>
          <w:szCs w:val="22"/>
        </w:rPr>
        <w:t>Schizophrenia symptoms</w:t>
      </w:r>
      <w:r w:rsidRPr="005C07E3">
        <w:rPr>
          <w:rFonts w:ascii="Arial" w:hAnsi="Arial" w:cs="Arial"/>
          <w:sz w:val="22"/>
          <w:szCs w:val="22"/>
        </w:rPr>
        <w:t xml:space="preserve">. WebMD. Available at: </w:t>
      </w:r>
      <w:hyperlink r:id="rId15" w:history="1">
        <w:r w:rsidRPr="005C07E3">
          <w:rPr>
            <w:rStyle w:val="Hyperlink"/>
            <w:rFonts w:ascii="Arial" w:hAnsi="Arial" w:cs="Arial"/>
            <w:sz w:val="22"/>
            <w:szCs w:val="22"/>
          </w:rPr>
          <w:t>https://www.webmd.com/schizophrenia/schizophrenia-symptoms</w:t>
        </w:r>
      </w:hyperlink>
      <w:r w:rsidRPr="005C07E3">
        <w:rPr>
          <w:rFonts w:ascii="Arial" w:hAnsi="Arial" w:cs="Arial"/>
          <w:sz w:val="22"/>
          <w:szCs w:val="22"/>
        </w:rPr>
        <w:t>. (Accessed: 13/08/2023)</w:t>
      </w:r>
    </w:p>
    <w:p w14:paraId="7269F484" w14:textId="318851D1" w:rsidR="001D46C2" w:rsidRPr="005C07E3" w:rsidRDefault="001D46C2"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Living with Schizophrenia (2017). </w:t>
      </w:r>
      <w:r w:rsidRPr="005C07E3">
        <w:rPr>
          <w:rFonts w:ascii="Arial" w:hAnsi="Arial" w:cs="Arial"/>
          <w:i/>
          <w:iCs/>
          <w:sz w:val="22"/>
          <w:szCs w:val="22"/>
        </w:rPr>
        <w:t>Facts and Figures</w:t>
      </w:r>
      <w:r w:rsidRPr="005C07E3">
        <w:rPr>
          <w:rFonts w:ascii="Arial" w:hAnsi="Arial" w:cs="Arial"/>
          <w:sz w:val="22"/>
          <w:szCs w:val="22"/>
        </w:rPr>
        <w:t xml:space="preserve">. [online] Living </w:t>
      </w:r>
      <w:proofErr w:type="gramStart"/>
      <w:r w:rsidRPr="005C07E3">
        <w:rPr>
          <w:rFonts w:ascii="Arial" w:hAnsi="Arial" w:cs="Arial"/>
          <w:sz w:val="22"/>
          <w:szCs w:val="22"/>
        </w:rPr>
        <w:t>With</w:t>
      </w:r>
      <w:proofErr w:type="gramEnd"/>
      <w:r w:rsidRPr="005C07E3">
        <w:rPr>
          <w:rFonts w:ascii="Arial" w:hAnsi="Arial" w:cs="Arial"/>
          <w:sz w:val="22"/>
          <w:szCs w:val="22"/>
        </w:rPr>
        <w:t xml:space="preserve"> Schizophrenia. Available at: </w:t>
      </w:r>
      <w:hyperlink r:id="rId16" w:anchor=":~:text=1" w:history="1">
        <w:r w:rsidRPr="005C07E3">
          <w:rPr>
            <w:rStyle w:val="Hyperlink"/>
            <w:rFonts w:ascii="Arial" w:hAnsi="Arial" w:cs="Arial"/>
            <w:sz w:val="22"/>
            <w:szCs w:val="22"/>
          </w:rPr>
          <w:t>https://livingwithschizophreniauk.org/facts-and-figures/#:~:text=1</w:t>
        </w:r>
      </w:hyperlink>
      <w:r w:rsidRPr="005C07E3">
        <w:rPr>
          <w:rFonts w:ascii="Arial" w:hAnsi="Arial" w:cs="Arial"/>
          <w:sz w:val="22"/>
          <w:szCs w:val="22"/>
        </w:rPr>
        <w:t xml:space="preserve">. </w:t>
      </w:r>
      <w:bookmarkStart w:id="43" w:name="_Hlk142867831"/>
      <w:r w:rsidRPr="005C07E3">
        <w:rPr>
          <w:rFonts w:ascii="Arial" w:hAnsi="Arial" w:cs="Arial"/>
          <w:sz w:val="22"/>
          <w:szCs w:val="22"/>
        </w:rPr>
        <w:t>(Accessed: 13/08/2023)</w:t>
      </w:r>
    </w:p>
    <w:bookmarkEnd w:id="43"/>
    <w:p w14:paraId="23CB50A6" w14:textId="0DD74031" w:rsidR="00387423" w:rsidRPr="005C07E3" w:rsidRDefault="00387423"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Mental Health Foundation (2023). </w:t>
      </w:r>
      <w:r w:rsidRPr="005C07E3">
        <w:rPr>
          <w:rFonts w:ascii="Arial" w:hAnsi="Arial" w:cs="Arial"/>
          <w:i/>
          <w:iCs/>
          <w:sz w:val="22"/>
          <w:szCs w:val="22"/>
        </w:rPr>
        <w:t>Anxiety: statistics</w:t>
      </w:r>
      <w:r w:rsidRPr="005C07E3">
        <w:rPr>
          <w:rFonts w:ascii="Arial" w:hAnsi="Arial" w:cs="Arial"/>
          <w:sz w:val="22"/>
          <w:szCs w:val="22"/>
        </w:rPr>
        <w:t xml:space="preserve">. Available at: </w:t>
      </w:r>
      <w:hyperlink r:id="rId17" w:history="1">
        <w:r w:rsidRPr="005C07E3">
          <w:rPr>
            <w:rStyle w:val="Hyperlink"/>
            <w:rFonts w:ascii="Arial" w:hAnsi="Arial" w:cs="Arial"/>
            <w:sz w:val="22"/>
            <w:szCs w:val="22"/>
          </w:rPr>
          <w:t>https://www.mentalhealth.org.uk/explore-mental-health/statistics/anxiety-statistics</w:t>
        </w:r>
      </w:hyperlink>
      <w:r w:rsidRPr="005C07E3">
        <w:rPr>
          <w:rFonts w:ascii="Arial" w:hAnsi="Arial" w:cs="Arial"/>
          <w:sz w:val="22"/>
          <w:szCs w:val="22"/>
        </w:rPr>
        <w:t>. (Accessed: 13/08/2023)</w:t>
      </w:r>
    </w:p>
    <w:p w14:paraId="09EF9B5F" w14:textId="76277C4B" w:rsidR="000C5B47" w:rsidRPr="005C07E3" w:rsidRDefault="000C5B47"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Mental Health UK (2019). </w:t>
      </w:r>
      <w:r w:rsidRPr="005C07E3">
        <w:rPr>
          <w:rFonts w:ascii="Arial" w:hAnsi="Arial" w:cs="Arial"/>
          <w:i/>
          <w:iCs/>
          <w:sz w:val="22"/>
          <w:szCs w:val="22"/>
        </w:rPr>
        <w:t>Schizophrenia diagnosis - Mental Health UK</w:t>
      </w:r>
      <w:r w:rsidRPr="005C07E3">
        <w:rPr>
          <w:rFonts w:ascii="Arial" w:hAnsi="Arial" w:cs="Arial"/>
          <w:sz w:val="22"/>
          <w:szCs w:val="22"/>
        </w:rPr>
        <w:t xml:space="preserve">. Available at: </w:t>
      </w:r>
      <w:hyperlink r:id="rId18" w:history="1">
        <w:r w:rsidRPr="005C07E3">
          <w:rPr>
            <w:rStyle w:val="Hyperlink"/>
            <w:rFonts w:ascii="Arial" w:hAnsi="Arial" w:cs="Arial"/>
            <w:sz w:val="22"/>
            <w:szCs w:val="22"/>
          </w:rPr>
          <w:t>https://mentalhealth-uk.org/help-and-information/conditions/schizophrenia/diagnosis/</w:t>
        </w:r>
      </w:hyperlink>
      <w:r w:rsidRPr="005C07E3">
        <w:rPr>
          <w:rFonts w:ascii="Arial" w:hAnsi="Arial" w:cs="Arial"/>
          <w:sz w:val="22"/>
          <w:szCs w:val="22"/>
        </w:rPr>
        <w:t>. (Accessed: 13/08/2023)</w:t>
      </w:r>
    </w:p>
    <w:p w14:paraId="1E84D0B0" w14:textId="152AA9C0" w:rsidR="000C5B47" w:rsidRPr="005C07E3" w:rsidRDefault="000C5B47"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Mental Health UK (2023). </w:t>
      </w:r>
      <w:r w:rsidRPr="005C07E3">
        <w:rPr>
          <w:rFonts w:ascii="Arial" w:hAnsi="Arial" w:cs="Arial"/>
          <w:i/>
          <w:iCs/>
          <w:sz w:val="22"/>
          <w:szCs w:val="22"/>
        </w:rPr>
        <w:t>What is generalised anxiety disorder?</w:t>
      </w:r>
      <w:r w:rsidRPr="005C07E3">
        <w:rPr>
          <w:rFonts w:ascii="Arial" w:hAnsi="Arial" w:cs="Arial"/>
          <w:sz w:val="22"/>
          <w:szCs w:val="22"/>
        </w:rPr>
        <w:t xml:space="preserve"> Available at: </w:t>
      </w:r>
      <w:hyperlink r:id="rId19" w:history="1">
        <w:r w:rsidRPr="005C07E3">
          <w:rPr>
            <w:rStyle w:val="Hyperlink"/>
            <w:rFonts w:ascii="Arial" w:hAnsi="Arial" w:cs="Arial"/>
            <w:sz w:val="22"/>
            <w:szCs w:val="22"/>
          </w:rPr>
          <w:t>https://mentalhealth-uk.org/help-and-information/conditions/generalised-anxiety-disorder/what-is-generalised-anxiety-disorder/</w:t>
        </w:r>
      </w:hyperlink>
      <w:r w:rsidRPr="005C07E3">
        <w:rPr>
          <w:rFonts w:ascii="Arial" w:hAnsi="Arial" w:cs="Arial"/>
          <w:sz w:val="22"/>
          <w:szCs w:val="22"/>
        </w:rPr>
        <w:t>. (Accessed: 13/08/2023)</w:t>
      </w:r>
    </w:p>
    <w:p w14:paraId="38291646" w14:textId="263141DE" w:rsidR="00D022C6" w:rsidRPr="005C07E3" w:rsidRDefault="00D022C6"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Mind (2021). </w:t>
      </w:r>
      <w:r w:rsidRPr="005C07E3">
        <w:rPr>
          <w:rFonts w:ascii="Arial" w:hAnsi="Arial" w:cs="Arial"/>
          <w:i/>
          <w:iCs/>
          <w:sz w:val="22"/>
          <w:szCs w:val="22"/>
        </w:rPr>
        <w:t>About anxiety</w:t>
      </w:r>
      <w:r w:rsidRPr="005C07E3">
        <w:rPr>
          <w:rFonts w:ascii="Arial" w:hAnsi="Arial" w:cs="Arial"/>
          <w:sz w:val="22"/>
          <w:szCs w:val="22"/>
        </w:rPr>
        <w:t xml:space="preserve">. Available at: </w:t>
      </w:r>
      <w:hyperlink r:id="rId20" w:history="1">
        <w:r w:rsidRPr="005C07E3">
          <w:rPr>
            <w:rStyle w:val="Hyperlink"/>
            <w:rFonts w:ascii="Arial" w:hAnsi="Arial" w:cs="Arial"/>
            <w:sz w:val="22"/>
            <w:szCs w:val="22"/>
          </w:rPr>
          <w:t>https://www.mind.org.uk/information-support/types-of-mental-health-problems/anxiety-and-panic-attacks/about-anxiety/</w:t>
        </w:r>
      </w:hyperlink>
      <w:r w:rsidRPr="005C07E3">
        <w:rPr>
          <w:rFonts w:ascii="Arial" w:hAnsi="Arial" w:cs="Arial"/>
          <w:sz w:val="22"/>
          <w:szCs w:val="22"/>
        </w:rPr>
        <w:t>. (Accessed: 13/08/2023)</w:t>
      </w:r>
    </w:p>
    <w:p w14:paraId="2B109B5A" w14:textId="7AB818BA" w:rsidR="00D022C6" w:rsidRPr="005C07E3" w:rsidRDefault="00D022C6"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Molina, K.M., Molina, K.M., Goltz, H.H., Kowalkouski, M.A., Hart, S.L., Latini, D., Turner, J.R., Turner, J.R., Rosenberg, L., Piper, S., Rosenberg, L., Piper, S., Wolf, T., Estabrooks, P.A., </w:t>
      </w:r>
      <w:r w:rsidRPr="005C07E3">
        <w:rPr>
          <w:rFonts w:ascii="Arial" w:hAnsi="Arial" w:cs="Arial"/>
          <w:sz w:val="22"/>
          <w:szCs w:val="22"/>
        </w:rPr>
        <w:lastRenderedPageBreak/>
        <w:t xml:space="preserve">Harden, S.M., Allen, K.C., Rodriguez-Murillo, L., Salem, R.M., Turner, J.R. and Wessel, J. (2013). Rehabilitation. </w:t>
      </w:r>
      <w:r w:rsidRPr="005C07E3">
        <w:rPr>
          <w:rFonts w:ascii="Arial" w:hAnsi="Arial" w:cs="Arial"/>
          <w:i/>
          <w:iCs/>
          <w:sz w:val="22"/>
          <w:szCs w:val="22"/>
        </w:rPr>
        <w:t>Encyclopedia of Behavioral Medicine</w:t>
      </w:r>
      <w:r w:rsidRPr="005C07E3">
        <w:rPr>
          <w:rFonts w:ascii="Arial" w:hAnsi="Arial" w:cs="Arial"/>
          <w:sz w:val="22"/>
          <w:szCs w:val="22"/>
        </w:rPr>
        <w:t>, pp.1634–1638. doi:https://doi.org/10.1007/978-1-4419-1005-9_924. (Accessed: 13/08/2023)</w:t>
      </w:r>
    </w:p>
    <w:p w14:paraId="177C1009" w14:textId="7B46A420" w:rsidR="005C4D16" w:rsidRPr="005C07E3" w:rsidRDefault="005C4D16"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Mondal, A. and Kumar, M. (2021). Rorschach inkblot test and psychopathology among patients suffering from schizophrenia: A correlational study. </w:t>
      </w:r>
      <w:r w:rsidRPr="005C07E3">
        <w:rPr>
          <w:rFonts w:ascii="Arial" w:hAnsi="Arial" w:cs="Arial"/>
          <w:i/>
          <w:iCs/>
          <w:sz w:val="22"/>
          <w:szCs w:val="22"/>
        </w:rPr>
        <w:t>Industrial Psychiatry Journal</w:t>
      </w:r>
      <w:r w:rsidRPr="005C07E3">
        <w:rPr>
          <w:rFonts w:ascii="Arial" w:hAnsi="Arial" w:cs="Arial"/>
          <w:sz w:val="22"/>
          <w:szCs w:val="22"/>
        </w:rPr>
        <w:t>, 30(1), p.74. doi:https://doi.org/10.4103/ipj.ipj_74_20. (Accessed: 14/08/2023)</w:t>
      </w:r>
    </w:p>
    <w:p w14:paraId="107906D7" w14:textId="6D12AA43" w:rsidR="005C4D16" w:rsidRPr="005C07E3" w:rsidRDefault="005C4D16"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National Institute for Health and Care Excellence (2020). </w:t>
      </w:r>
      <w:r w:rsidRPr="005C07E3">
        <w:rPr>
          <w:rFonts w:ascii="Arial" w:hAnsi="Arial" w:cs="Arial"/>
          <w:i/>
          <w:iCs/>
          <w:sz w:val="22"/>
          <w:szCs w:val="22"/>
        </w:rPr>
        <w:t>Recommendations | Rehabilitation for adults with complex psychosis | Guidance | NICE</w:t>
      </w:r>
      <w:r w:rsidRPr="005C07E3">
        <w:rPr>
          <w:rFonts w:ascii="Arial" w:hAnsi="Arial" w:cs="Arial"/>
          <w:sz w:val="22"/>
          <w:szCs w:val="22"/>
        </w:rPr>
        <w:t xml:space="preserve">. Available at: </w:t>
      </w:r>
      <w:hyperlink r:id="rId21" w:anchor="overarching-principles-of-rehabilitation" w:history="1">
        <w:r w:rsidRPr="005C07E3">
          <w:rPr>
            <w:rStyle w:val="Hyperlink"/>
            <w:rFonts w:ascii="Arial" w:hAnsi="Arial" w:cs="Arial"/>
            <w:sz w:val="22"/>
            <w:szCs w:val="22"/>
          </w:rPr>
          <w:t>https://www.nice.org.uk/guidance/ng181/chapter/Recommendations#overarching-principles-of-rehabilitation</w:t>
        </w:r>
      </w:hyperlink>
      <w:r w:rsidRPr="005C07E3">
        <w:rPr>
          <w:rFonts w:ascii="Arial" w:hAnsi="Arial" w:cs="Arial"/>
          <w:sz w:val="22"/>
          <w:szCs w:val="22"/>
        </w:rPr>
        <w:t>. (Accessed: 14/08/2023)</w:t>
      </w:r>
    </w:p>
    <w:p w14:paraId="326AD1A5" w14:textId="72C02818" w:rsidR="00B42E05" w:rsidRPr="005C07E3" w:rsidRDefault="00B42E05"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National Institute for Health and Care Excellence (2023). </w:t>
      </w:r>
      <w:r w:rsidRPr="005C07E3">
        <w:rPr>
          <w:rFonts w:ascii="Arial" w:hAnsi="Arial" w:cs="Arial"/>
          <w:i/>
          <w:iCs/>
          <w:sz w:val="22"/>
          <w:szCs w:val="22"/>
        </w:rPr>
        <w:t>Generalized anxiety disorder: When should I suspect generalized anxiety disorder?</w:t>
      </w:r>
      <w:r w:rsidRPr="005C07E3">
        <w:rPr>
          <w:rFonts w:ascii="Arial" w:hAnsi="Arial" w:cs="Arial"/>
          <w:sz w:val="22"/>
          <w:szCs w:val="22"/>
        </w:rPr>
        <w:t xml:space="preserve"> NICE. Available at: </w:t>
      </w:r>
      <w:hyperlink r:id="rId22" w:history="1">
        <w:r w:rsidRPr="005C07E3">
          <w:rPr>
            <w:rStyle w:val="Hyperlink"/>
            <w:rFonts w:ascii="Arial" w:hAnsi="Arial" w:cs="Arial"/>
            <w:sz w:val="22"/>
            <w:szCs w:val="22"/>
          </w:rPr>
          <w:t>https://cks.nice.org.uk/topics/generalized-anxiety-disorder/diagnosis/diagnosis/</w:t>
        </w:r>
      </w:hyperlink>
      <w:r w:rsidRPr="005C07E3">
        <w:rPr>
          <w:rFonts w:ascii="Arial" w:hAnsi="Arial" w:cs="Arial"/>
          <w:sz w:val="22"/>
          <w:szCs w:val="22"/>
        </w:rPr>
        <w:t>. (Accessed: 13/08/2023)</w:t>
      </w:r>
    </w:p>
    <w:p w14:paraId="7BDA82B3" w14:textId="396A8003" w:rsidR="00B15E64" w:rsidRPr="005C07E3" w:rsidRDefault="00B15E64"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National Institute of Mental Health (2018). </w:t>
      </w:r>
      <w:r w:rsidRPr="005C07E3">
        <w:rPr>
          <w:rFonts w:ascii="Arial" w:hAnsi="Arial" w:cs="Arial"/>
          <w:i/>
          <w:iCs/>
          <w:sz w:val="22"/>
          <w:szCs w:val="22"/>
        </w:rPr>
        <w:t>Schizophrenia</w:t>
      </w:r>
      <w:r w:rsidRPr="005C07E3">
        <w:rPr>
          <w:rFonts w:ascii="Arial" w:hAnsi="Arial" w:cs="Arial"/>
          <w:sz w:val="22"/>
          <w:szCs w:val="22"/>
        </w:rPr>
        <w:t xml:space="preserve">.  www.nimh.nih.gov. Available at: </w:t>
      </w:r>
      <w:hyperlink r:id="rId23" w:history="1">
        <w:r w:rsidRPr="005C07E3">
          <w:rPr>
            <w:rStyle w:val="Hyperlink"/>
            <w:rFonts w:ascii="Arial" w:hAnsi="Arial" w:cs="Arial"/>
            <w:sz w:val="22"/>
            <w:szCs w:val="22"/>
          </w:rPr>
          <w:t>https://www.nimh.nih.gov/health/statistics/schizophrenia</w:t>
        </w:r>
      </w:hyperlink>
      <w:r w:rsidRPr="005C07E3">
        <w:rPr>
          <w:rFonts w:ascii="Arial" w:hAnsi="Arial" w:cs="Arial"/>
          <w:sz w:val="22"/>
          <w:szCs w:val="22"/>
        </w:rPr>
        <w:t>. (Accessed: 14/08/2023)</w:t>
      </w:r>
    </w:p>
    <w:p w14:paraId="0702B52F" w14:textId="2DC900CF" w:rsidR="000D10FE" w:rsidRPr="005C07E3" w:rsidRDefault="000D10FE"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National Institute of Mental Health (2022a). </w:t>
      </w:r>
      <w:r w:rsidRPr="005C07E3">
        <w:rPr>
          <w:rFonts w:ascii="Arial" w:hAnsi="Arial" w:cs="Arial"/>
          <w:i/>
          <w:iCs/>
          <w:sz w:val="22"/>
          <w:szCs w:val="22"/>
        </w:rPr>
        <w:t>Autism Spectrum Disorder</w:t>
      </w:r>
      <w:r w:rsidRPr="005C07E3">
        <w:rPr>
          <w:rFonts w:ascii="Arial" w:hAnsi="Arial" w:cs="Arial"/>
          <w:sz w:val="22"/>
          <w:szCs w:val="22"/>
        </w:rPr>
        <w:t xml:space="preserve">. National Institute of Mental Health (NIMH). Available at: </w:t>
      </w:r>
      <w:hyperlink r:id="rId24" w:anchor=":~:text=Autism%20Spectrum%20Disorder-" w:history="1">
        <w:r w:rsidRPr="005C07E3">
          <w:rPr>
            <w:rStyle w:val="Hyperlink"/>
            <w:rFonts w:ascii="Arial" w:hAnsi="Arial" w:cs="Arial"/>
            <w:sz w:val="22"/>
            <w:szCs w:val="22"/>
          </w:rPr>
          <w:t>https://www.nimh.nih.gov/health/topics/autism-spectrum-disorders-asd#:~:text=Autism%20Spectrum%20Disorder-</w:t>
        </w:r>
      </w:hyperlink>
      <w:r w:rsidRPr="005C07E3">
        <w:rPr>
          <w:rFonts w:ascii="Arial" w:hAnsi="Arial" w:cs="Arial"/>
          <w:sz w:val="22"/>
          <w:szCs w:val="22"/>
        </w:rPr>
        <w:t>. (Accessed: 14/08/2023)</w:t>
      </w:r>
    </w:p>
    <w:p w14:paraId="0843C93E" w14:textId="7FA130C0" w:rsidR="00426D57" w:rsidRPr="005C07E3" w:rsidRDefault="00426D57"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National Institute of Mental Health (2022b). </w:t>
      </w:r>
      <w:r w:rsidRPr="005C07E3">
        <w:rPr>
          <w:rFonts w:ascii="Arial" w:hAnsi="Arial" w:cs="Arial"/>
          <w:i/>
          <w:iCs/>
          <w:sz w:val="22"/>
          <w:szCs w:val="22"/>
        </w:rPr>
        <w:t>Generalized Anxiety Disorder: When Worry Gets Out of Control</w:t>
      </w:r>
      <w:r w:rsidRPr="005C07E3">
        <w:rPr>
          <w:rFonts w:ascii="Arial" w:hAnsi="Arial" w:cs="Arial"/>
          <w:sz w:val="22"/>
          <w:szCs w:val="22"/>
        </w:rPr>
        <w:t xml:space="preserve">. Available at: </w:t>
      </w:r>
      <w:hyperlink r:id="rId25" w:anchor=":~:text=GAD%20usually%20involves%20a%20persistent" w:history="1">
        <w:r w:rsidRPr="005C07E3">
          <w:rPr>
            <w:rStyle w:val="Hyperlink"/>
            <w:rFonts w:ascii="Arial" w:hAnsi="Arial" w:cs="Arial"/>
            <w:sz w:val="22"/>
            <w:szCs w:val="22"/>
          </w:rPr>
          <w:t>https://www.nimh.nih.gov/health/publications/generalized-anxiety-disorder-gad#:~:text=GAD%20usually%20involves%20a%20persistent</w:t>
        </w:r>
      </w:hyperlink>
      <w:r w:rsidRPr="005C07E3">
        <w:rPr>
          <w:rFonts w:ascii="Arial" w:hAnsi="Arial" w:cs="Arial"/>
          <w:sz w:val="22"/>
          <w:szCs w:val="22"/>
        </w:rPr>
        <w:t>. (Accessed: 14/08/2023)</w:t>
      </w:r>
    </w:p>
    <w:p w14:paraId="3F0B53BC" w14:textId="048484B5" w:rsidR="009B341F" w:rsidRPr="005C07E3" w:rsidRDefault="009B341F"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NHS (2018). </w:t>
      </w:r>
      <w:r w:rsidRPr="005C07E3">
        <w:rPr>
          <w:rFonts w:ascii="Arial" w:hAnsi="Arial" w:cs="Arial"/>
          <w:i/>
          <w:iCs/>
          <w:sz w:val="22"/>
          <w:szCs w:val="22"/>
        </w:rPr>
        <w:t>Treatment - Generalised anxiety disorder in adults</w:t>
      </w:r>
      <w:r w:rsidRPr="005C07E3">
        <w:rPr>
          <w:rFonts w:ascii="Arial" w:hAnsi="Arial" w:cs="Arial"/>
          <w:sz w:val="22"/>
          <w:szCs w:val="22"/>
        </w:rPr>
        <w:t xml:space="preserve">. Available at: </w:t>
      </w:r>
      <w:hyperlink r:id="rId26" w:history="1">
        <w:r w:rsidRPr="005C07E3">
          <w:rPr>
            <w:rStyle w:val="Hyperlink"/>
            <w:rFonts w:ascii="Arial" w:hAnsi="Arial" w:cs="Arial"/>
            <w:sz w:val="22"/>
            <w:szCs w:val="22"/>
          </w:rPr>
          <w:t>https://www.nhs.uk/mental-health/conditions/generalised-anxiety-disorder/treatment/</w:t>
        </w:r>
      </w:hyperlink>
      <w:r w:rsidRPr="005C07E3">
        <w:rPr>
          <w:rFonts w:ascii="Arial" w:hAnsi="Arial" w:cs="Arial"/>
          <w:sz w:val="22"/>
          <w:szCs w:val="22"/>
        </w:rPr>
        <w:t>. (Accessed: 13/08/2023)</w:t>
      </w:r>
    </w:p>
    <w:p w14:paraId="6B72DE63" w14:textId="77CEA78A" w:rsidR="0028212D" w:rsidRPr="005C07E3" w:rsidRDefault="0028212D"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NHS (2019a). </w:t>
      </w:r>
      <w:r w:rsidRPr="005C07E3">
        <w:rPr>
          <w:rFonts w:ascii="Arial" w:hAnsi="Arial" w:cs="Arial"/>
          <w:i/>
          <w:iCs/>
          <w:sz w:val="22"/>
          <w:szCs w:val="22"/>
        </w:rPr>
        <w:t xml:space="preserve">How to Get Diagnosed </w:t>
      </w:r>
      <w:proofErr w:type="gramStart"/>
      <w:r w:rsidRPr="005C07E3">
        <w:rPr>
          <w:rFonts w:ascii="Arial" w:hAnsi="Arial" w:cs="Arial"/>
          <w:i/>
          <w:iCs/>
          <w:sz w:val="22"/>
          <w:szCs w:val="22"/>
        </w:rPr>
        <w:t>With</w:t>
      </w:r>
      <w:proofErr w:type="gramEnd"/>
      <w:r w:rsidRPr="005C07E3">
        <w:rPr>
          <w:rFonts w:ascii="Arial" w:hAnsi="Arial" w:cs="Arial"/>
          <w:i/>
          <w:iCs/>
          <w:sz w:val="22"/>
          <w:szCs w:val="22"/>
        </w:rPr>
        <w:t xml:space="preserve"> Autism</w:t>
      </w:r>
      <w:r w:rsidRPr="005C07E3">
        <w:rPr>
          <w:rFonts w:ascii="Arial" w:hAnsi="Arial" w:cs="Arial"/>
          <w:sz w:val="22"/>
          <w:szCs w:val="22"/>
        </w:rPr>
        <w:t xml:space="preserve">. Available at: </w:t>
      </w:r>
      <w:hyperlink r:id="rId27" w:history="1">
        <w:r w:rsidRPr="005C07E3">
          <w:rPr>
            <w:rStyle w:val="Hyperlink"/>
            <w:rFonts w:ascii="Arial" w:hAnsi="Arial" w:cs="Arial"/>
            <w:sz w:val="22"/>
            <w:szCs w:val="22"/>
          </w:rPr>
          <w:t>https://www.nhs.uk/conditions/autism/getting-diagnosed/how-to-get-diagnosed/</w:t>
        </w:r>
      </w:hyperlink>
      <w:r w:rsidRPr="005C07E3">
        <w:rPr>
          <w:rFonts w:ascii="Arial" w:hAnsi="Arial" w:cs="Arial"/>
          <w:sz w:val="22"/>
          <w:szCs w:val="22"/>
        </w:rPr>
        <w:t>. (Accessed: 14/08/2023)</w:t>
      </w:r>
    </w:p>
    <w:p w14:paraId="3EB04FCF" w14:textId="3F834AE6" w:rsidR="00663CCD" w:rsidRPr="005C07E3" w:rsidRDefault="00663CCD"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lastRenderedPageBreak/>
        <w:t xml:space="preserve">NHS (2019b). </w:t>
      </w:r>
      <w:r w:rsidRPr="005C07E3">
        <w:rPr>
          <w:rFonts w:ascii="Arial" w:hAnsi="Arial" w:cs="Arial"/>
          <w:i/>
          <w:iCs/>
          <w:sz w:val="22"/>
          <w:szCs w:val="22"/>
        </w:rPr>
        <w:t>Treatments that are not recommended for autism</w:t>
      </w:r>
      <w:r w:rsidRPr="005C07E3">
        <w:rPr>
          <w:rFonts w:ascii="Arial" w:hAnsi="Arial" w:cs="Arial"/>
          <w:sz w:val="22"/>
          <w:szCs w:val="22"/>
        </w:rPr>
        <w:t xml:space="preserve">. Available at: </w:t>
      </w:r>
      <w:hyperlink r:id="rId28" w:history="1">
        <w:r w:rsidRPr="005C07E3">
          <w:rPr>
            <w:rStyle w:val="Hyperlink"/>
            <w:rFonts w:ascii="Arial" w:hAnsi="Arial" w:cs="Arial"/>
            <w:sz w:val="22"/>
            <w:szCs w:val="22"/>
          </w:rPr>
          <w:t>https://www.nhs.uk/conditions/autism/autism-and-everyday-life/treatments-that-are-not-recommended-for-autism/</w:t>
        </w:r>
      </w:hyperlink>
      <w:r w:rsidRPr="005C07E3">
        <w:rPr>
          <w:rFonts w:ascii="Arial" w:hAnsi="Arial" w:cs="Arial"/>
          <w:sz w:val="22"/>
          <w:szCs w:val="22"/>
        </w:rPr>
        <w:t>. (Accessed: 14/08/2023)</w:t>
      </w:r>
    </w:p>
    <w:p w14:paraId="17605BE3" w14:textId="70022903" w:rsidR="00663CCD" w:rsidRPr="005C07E3" w:rsidRDefault="00663CCD"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NHS (2021a). </w:t>
      </w:r>
      <w:r w:rsidRPr="005C07E3">
        <w:rPr>
          <w:rFonts w:ascii="Arial" w:hAnsi="Arial" w:cs="Arial"/>
          <w:i/>
          <w:iCs/>
          <w:sz w:val="22"/>
          <w:szCs w:val="22"/>
        </w:rPr>
        <w:t>Causes - Schizophrenia</w:t>
      </w:r>
      <w:r w:rsidRPr="005C07E3">
        <w:rPr>
          <w:rFonts w:ascii="Arial" w:hAnsi="Arial" w:cs="Arial"/>
          <w:sz w:val="22"/>
          <w:szCs w:val="22"/>
        </w:rPr>
        <w:t xml:space="preserve">. Available at: </w:t>
      </w:r>
      <w:hyperlink r:id="rId29" w:anchor=":~:text=The%20exact%20causes%20of%20schizophrenia" w:history="1">
        <w:r w:rsidRPr="005C07E3">
          <w:rPr>
            <w:rStyle w:val="Hyperlink"/>
            <w:rFonts w:ascii="Arial" w:hAnsi="Arial" w:cs="Arial"/>
            <w:sz w:val="22"/>
            <w:szCs w:val="22"/>
          </w:rPr>
          <w:t>https://www.nhs.uk/mental-health/conditions/schizophrenia/causes/#:~:text=The%20exact%20causes%20of%20schizophrenia</w:t>
        </w:r>
      </w:hyperlink>
      <w:r w:rsidRPr="005C07E3">
        <w:rPr>
          <w:rFonts w:ascii="Arial" w:hAnsi="Arial" w:cs="Arial"/>
          <w:sz w:val="22"/>
          <w:szCs w:val="22"/>
        </w:rPr>
        <w:t>. (Accessed: 14/08/2023)</w:t>
      </w:r>
    </w:p>
    <w:p w14:paraId="0C4B0A7B" w14:textId="1B32E77E" w:rsidR="00196F17" w:rsidRPr="005C07E3" w:rsidRDefault="00196F17"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NHS (2021b). </w:t>
      </w:r>
      <w:r w:rsidRPr="005C07E3">
        <w:rPr>
          <w:rFonts w:ascii="Arial" w:hAnsi="Arial" w:cs="Arial"/>
          <w:i/>
          <w:iCs/>
          <w:sz w:val="22"/>
          <w:szCs w:val="22"/>
        </w:rPr>
        <w:t>Diagnosis - Generalised anxiety disorder in adults</w:t>
      </w:r>
      <w:r w:rsidRPr="005C07E3">
        <w:rPr>
          <w:rFonts w:ascii="Arial" w:hAnsi="Arial" w:cs="Arial"/>
          <w:sz w:val="22"/>
          <w:szCs w:val="22"/>
        </w:rPr>
        <w:t xml:space="preserve">. Available at: </w:t>
      </w:r>
      <w:hyperlink r:id="rId30" w:history="1">
        <w:r w:rsidRPr="005C07E3">
          <w:rPr>
            <w:rStyle w:val="Hyperlink"/>
            <w:rFonts w:ascii="Arial" w:hAnsi="Arial" w:cs="Arial"/>
            <w:sz w:val="22"/>
            <w:szCs w:val="22"/>
          </w:rPr>
          <w:t>https://www.nhs.uk/mental-health/conditions/generalised-anxiety-disorder/diagnosis/?msclkid=5661d0a9a54011ec880a278cfce57bff</w:t>
        </w:r>
      </w:hyperlink>
      <w:r w:rsidRPr="005C07E3">
        <w:rPr>
          <w:rFonts w:ascii="Arial" w:hAnsi="Arial" w:cs="Arial"/>
          <w:sz w:val="22"/>
          <w:szCs w:val="22"/>
        </w:rPr>
        <w:t>. (Accessed: 13/08/2023)</w:t>
      </w:r>
    </w:p>
    <w:p w14:paraId="233C8FD1" w14:textId="2FCC0EA3" w:rsidR="00196F17" w:rsidRPr="005C07E3" w:rsidRDefault="00196F17"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NHS (2021c). </w:t>
      </w:r>
      <w:r w:rsidRPr="005C07E3">
        <w:rPr>
          <w:rFonts w:ascii="Arial" w:hAnsi="Arial" w:cs="Arial"/>
          <w:i/>
          <w:iCs/>
          <w:sz w:val="22"/>
          <w:szCs w:val="22"/>
        </w:rPr>
        <w:t>Overview - Generalised anxiety disorder in adults</w:t>
      </w:r>
      <w:r w:rsidRPr="005C07E3">
        <w:rPr>
          <w:rFonts w:ascii="Arial" w:hAnsi="Arial" w:cs="Arial"/>
          <w:sz w:val="22"/>
          <w:szCs w:val="22"/>
        </w:rPr>
        <w:t xml:space="preserve">. Available at: </w:t>
      </w:r>
      <w:hyperlink r:id="rId31" w:anchor=":~:text=The%20exact%20cause%20of%20GAD" w:history="1">
        <w:r w:rsidRPr="005C07E3">
          <w:rPr>
            <w:rStyle w:val="Hyperlink"/>
            <w:rFonts w:ascii="Arial" w:hAnsi="Arial" w:cs="Arial"/>
            <w:sz w:val="22"/>
            <w:szCs w:val="22"/>
          </w:rPr>
          <w:t>https://www.nhs.uk/mental-health/conditions/generalised-anxiety-disorder/overview/#:~:text=The%20exact%20cause%20of%20GAD</w:t>
        </w:r>
      </w:hyperlink>
      <w:r w:rsidRPr="005C07E3">
        <w:rPr>
          <w:rFonts w:ascii="Arial" w:hAnsi="Arial" w:cs="Arial"/>
          <w:sz w:val="22"/>
          <w:szCs w:val="22"/>
        </w:rPr>
        <w:t>. (Accessed: 13/08/2023)</w:t>
      </w:r>
    </w:p>
    <w:p w14:paraId="143FAB9E" w14:textId="50207F21" w:rsidR="00D42D07" w:rsidRPr="005C07E3" w:rsidRDefault="00D42D07"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NHS (2022a). </w:t>
      </w:r>
      <w:r w:rsidRPr="005C07E3">
        <w:rPr>
          <w:rFonts w:ascii="Arial" w:hAnsi="Arial" w:cs="Arial"/>
          <w:i/>
          <w:iCs/>
          <w:sz w:val="22"/>
          <w:szCs w:val="22"/>
        </w:rPr>
        <w:t>Autism Statistics, July 2021 to June 2022</w:t>
      </w:r>
      <w:r w:rsidRPr="005C07E3">
        <w:rPr>
          <w:rFonts w:ascii="Arial" w:hAnsi="Arial" w:cs="Arial"/>
          <w:sz w:val="22"/>
          <w:szCs w:val="22"/>
        </w:rPr>
        <w:t xml:space="preserve">. NHS Digital. Available at: </w:t>
      </w:r>
      <w:hyperlink r:id="rId32" w:history="1">
        <w:r w:rsidRPr="005C07E3">
          <w:rPr>
            <w:rStyle w:val="Hyperlink"/>
            <w:rFonts w:ascii="Arial" w:hAnsi="Arial" w:cs="Arial"/>
            <w:sz w:val="22"/>
            <w:szCs w:val="22"/>
          </w:rPr>
          <w:t>https://digital.nhs.uk/data-and-information/publications/statistical/autism-statistics/july-2021-to-june-2022</w:t>
        </w:r>
      </w:hyperlink>
      <w:r w:rsidRPr="005C07E3">
        <w:rPr>
          <w:rFonts w:ascii="Arial" w:hAnsi="Arial" w:cs="Arial"/>
          <w:sz w:val="22"/>
          <w:szCs w:val="22"/>
        </w:rPr>
        <w:t>. (Accessed: 14/08/2023)</w:t>
      </w:r>
    </w:p>
    <w:p w14:paraId="45F91085" w14:textId="1CF90A95" w:rsidR="00D42D07" w:rsidRPr="005C07E3" w:rsidRDefault="00D42D07"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NHS (2022b). </w:t>
      </w:r>
      <w:r w:rsidRPr="005C07E3">
        <w:rPr>
          <w:rFonts w:ascii="Arial" w:hAnsi="Arial" w:cs="Arial"/>
          <w:i/>
          <w:iCs/>
          <w:sz w:val="22"/>
          <w:szCs w:val="22"/>
        </w:rPr>
        <w:t>Treatment - Schizophrenia</w:t>
      </w:r>
      <w:r w:rsidRPr="005C07E3">
        <w:rPr>
          <w:rFonts w:ascii="Arial" w:hAnsi="Arial" w:cs="Arial"/>
          <w:sz w:val="22"/>
          <w:szCs w:val="22"/>
        </w:rPr>
        <w:t xml:space="preserve">. Available at: </w:t>
      </w:r>
      <w:hyperlink r:id="rId33" w:history="1">
        <w:r w:rsidRPr="005C07E3">
          <w:rPr>
            <w:rStyle w:val="Hyperlink"/>
            <w:rFonts w:ascii="Arial" w:hAnsi="Arial" w:cs="Arial"/>
            <w:sz w:val="22"/>
            <w:szCs w:val="22"/>
          </w:rPr>
          <w:t>https://www.nhs.uk/mental-health/conditions/schizophrenia/treatment/</w:t>
        </w:r>
      </w:hyperlink>
      <w:r w:rsidRPr="005C07E3">
        <w:rPr>
          <w:rFonts w:ascii="Arial" w:hAnsi="Arial" w:cs="Arial"/>
          <w:sz w:val="22"/>
          <w:szCs w:val="22"/>
        </w:rPr>
        <w:t xml:space="preserve">. </w:t>
      </w:r>
      <w:bookmarkStart w:id="44" w:name="_Hlk142868366"/>
      <w:r w:rsidRPr="005C07E3">
        <w:rPr>
          <w:rFonts w:ascii="Arial" w:hAnsi="Arial" w:cs="Arial"/>
          <w:sz w:val="22"/>
          <w:szCs w:val="22"/>
        </w:rPr>
        <w:t>(Accessed: 1</w:t>
      </w:r>
      <w:r w:rsidR="008C350B" w:rsidRPr="005C07E3">
        <w:rPr>
          <w:rFonts w:ascii="Arial" w:hAnsi="Arial" w:cs="Arial"/>
          <w:sz w:val="22"/>
          <w:szCs w:val="22"/>
        </w:rPr>
        <w:t>3</w:t>
      </w:r>
      <w:r w:rsidRPr="005C07E3">
        <w:rPr>
          <w:rFonts w:ascii="Arial" w:hAnsi="Arial" w:cs="Arial"/>
          <w:sz w:val="22"/>
          <w:szCs w:val="22"/>
        </w:rPr>
        <w:t>/08/2023)</w:t>
      </w:r>
      <w:bookmarkEnd w:id="44"/>
    </w:p>
    <w:p w14:paraId="37AF245E" w14:textId="5C747D9E" w:rsidR="008C350B" w:rsidRPr="005C07E3" w:rsidRDefault="008C350B"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NICE (2013). </w:t>
      </w:r>
      <w:r w:rsidRPr="005C07E3">
        <w:rPr>
          <w:rFonts w:ascii="Arial" w:hAnsi="Arial" w:cs="Arial"/>
          <w:i/>
          <w:iCs/>
          <w:sz w:val="22"/>
          <w:szCs w:val="22"/>
        </w:rPr>
        <w:t xml:space="preserve">Recommendations | </w:t>
      </w:r>
      <w:proofErr w:type="gramStart"/>
      <w:r w:rsidRPr="005C07E3">
        <w:rPr>
          <w:rFonts w:ascii="Arial" w:hAnsi="Arial" w:cs="Arial"/>
          <w:i/>
          <w:iCs/>
          <w:sz w:val="22"/>
          <w:szCs w:val="22"/>
        </w:rPr>
        <w:t>Autism spectrum disorder</w:t>
      </w:r>
      <w:proofErr w:type="gramEnd"/>
      <w:r w:rsidRPr="005C07E3">
        <w:rPr>
          <w:rFonts w:ascii="Arial" w:hAnsi="Arial" w:cs="Arial"/>
          <w:i/>
          <w:iCs/>
          <w:sz w:val="22"/>
          <w:szCs w:val="22"/>
        </w:rPr>
        <w:t xml:space="preserve"> in under 19s: support and management | Guidance | NICE</w:t>
      </w:r>
      <w:r w:rsidRPr="005C07E3">
        <w:rPr>
          <w:rFonts w:ascii="Arial" w:hAnsi="Arial" w:cs="Arial"/>
          <w:sz w:val="22"/>
          <w:szCs w:val="22"/>
        </w:rPr>
        <w:t xml:space="preserve">. www.nice.org.uk. Available at: </w:t>
      </w:r>
      <w:hyperlink r:id="rId34" w:history="1">
        <w:r w:rsidRPr="005C07E3">
          <w:rPr>
            <w:rStyle w:val="Hyperlink"/>
            <w:rFonts w:ascii="Arial" w:hAnsi="Arial" w:cs="Arial"/>
            <w:sz w:val="22"/>
            <w:szCs w:val="22"/>
          </w:rPr>
          <w:t>https://www.nice.org.uk/guidance/cg170/chapter/Recommendations</w:t>
        </w:r>
      </w:hyperlink>
      <w:r w:rsidRPr="005C07E3">
        <w:rPr>
          <w:rFonts w:ascii="Arial" w:hAnsi="Arial" w:cs="Arial"/>
          <w:sz w:val="22"/>
          <w:szCs w:val="22"/>
        </w:rPr>
        <w:t>. (Accessed: 13/08/2023)</w:t>
      </w:r>
    </w:p>
    <w:p w14:paraId="065AF296" w14:textId="1F799881" w:rsidR="003806E7" w:rsidRPr="005C07E3" w:rsidRDefault="003806E7"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NICE (2014). </w:t>
      </w:r>
      <w:r w:rsidRPr="005C07E3">
        <w:rPr>
          <w:rFonts w:ascii="Arial" w:hAnsi="Arial" w:cs="Arial"/>
          <w:i/>
          <w:iCs/>
          <w:sz w:val="22"/>
          <w:szCs w:val="22"/>
        </w:rPr>
        <w:t>Psychosis and Schizophrenia in adults: Prevention and Management</w:t>
      </w:r>
      <w:r w:rsidRPr="005C07E3">
        <w:rPr>
          <w:rFonts w:ascii="Arial" w:hAnsi="Arial" w:cs="Arial"/>
          <w:sz w:val="22"/>
          <w:szCs w:val="22"/>
        </w:rPr>
        <w:t xml:space="preserve">. Available at: </w:t>
      </w:r>
      <w:hyperlink r:id="rId35" w:history="1">
        <w:r w:rsidRPr="005C07E3">
          <w:rPr>
            <w:rStyle w:val="Hyperlink"/>
            <w:rFonts w:ascii="Arial" w:hAnsi="Arial" w:cs="Arial"/>
            <w:sz w:val="22"/>
            <w:szCs w:val="22"/>
          </w:rPr>
          <w:t>https://www.nice.org.uk/guidance/cg178/resources/psychosis-and-schizophrenia-in-adults-prevention-and-management-pdf-35109758952133</w:t>
        </w:r>
      </w:hyperlink>
      <w:r w:rsidRPr="005C07E3">
        <w:rPr>
          <w:rFonts w:ascii="Arial" w:hAnsi="Arial" w:cs="Arial"/>
          <w:sz w:val="22"/>
          <w:szCs w:val="22"/>
        </w:rPr>
        <w:t>. (Accessed: 14/08/2023)</w:t>
      </w:r>
    </w:p>
    <w:p w14:paraId="4ECC0E3F" w14:textId="1756D447" w:rsidR="00564708" w:rsidRPr="005C07E3" w:rsidRDefault="00564708"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NICE (2020). </w:t>
      </w:r>
      <w:r w:rsidRPr="005C07E3">
        <w:rPr>
          <w:rFonts w:ascii="Arial" w:hAnsi="Arial" w:cs="Arial"/>
          <w:i/>
          <w:iCs/>
          <w:sz w:val="22"/>
          <w:szCs w:val="22"/>
        </w:rPr>
        <w:t>Recommendations | Generalised anxiety disorder and panic disorder in adults: management | Guidance | NICE</w:t>
      </w:r>
      <w:r w:rsidRPr="005C07E3">
        <w:rPr>
          <w:rFonts w:ascii="Arial" w:hAnsi="Arial" w:cs="Arial"/>
          <w:sz w:val="22"/>
          <w:szCs w:val="22"/>
        </w:rPr>
        <w:t xml:space="preserve">. www.nice.org.uk. Available at: </w:t>
      </w:r>
      <w:hyperlink r:id="rId36" w:anchor="principles-of-care-for-people-with-generalised-anxiety-disorder-gad" w:history="1">
        <w:r w:rsidRPr="005C07E3">
          <w:rPr>
            <w:rStyle w:val="Hyperlink"/>
            <w:rFonts w:ascii="Arial" w:hAnsi="Arial" w:cs="Arial"/>
            <w:sz w:val="22"/>
            <w:szCs w:val="22"/>
          </w:rPr>
          <w:t>https://www.nice.org.uk/guidance/cg113/chapter/Recommendations#principles-of-care-for-people-with-generalised-anxiety-disorder-gad</w:t>
        </w:r>
      </w:hyperlink>
      <w:r w:rsidRPr="005C07E3">
        <w:rPr>
          <w:rFonts w:ascii="Arial" w:hAnsi="Arial" w:cs="Arial"/>
          <w:sz w:val="22"/>
          <w:szCs w:val="22"/>
        </w:rPr>
        <w:t>. (Accessed: 13/08/2023)</w:t>
      </w:r>
    </w:p>
    <w:p w14:paraId="1C954657" w14:textId="264013DA" w:rsidR="00436F99" w:rsidRPr="005C07E3" w:rsidRDefault="00436F99"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Nightingale Hospital London (2023). </w:t>
      </w:r>
      <w:r w:rsidRPr="005C07E3">
        <w:rPr>
          <w:rFonts w:ascii="Arial" w:hAnsi="Arial" w:cs="Arial"/>
          <w:i/>
          <w:iCs/>
          <w:sz w:val="22"/>
          <w:szCs w:val="22"/>
        </w:rPr>
        <w:t>Schizophrenia.</w:t>
      </w:r>
      <w:r w:rsidRPr="005C07E3">
        <w:rPr>
          <w:rFonts w:ascii="Arial" w:hAnsi="Arial" w:cs="Arial"/>
          <w:sz w:val="22"/>
          <w:szCs w:val="22"/>
        </w:rPr>
        <w:t xml:space="preserve"> Available at: </w:t>
      </w:r>
      <w:hyperlink r:id="rId37" w:history="1">
        <w:r w:rsidRPr="005C07E3">
          <w:rPr>
            <w:rStyle w:val="Hyperlink"/>
            <w:rFonts w:ascii="Arial" w:hAnsi="Arial" w:cs="Arial"/>
            <w:sz w:val="22"/>
            <w:szCs w:val="22"/>
          </w:rPr>
          <w:t>https://www.nightingalehospital.co.uk/schizophrenia/</w:t>
        </w:r>
      </w:hyperlink>
      <w:r w:rsidRPr="005C07E3">
        <w:rPr>
          <w:rFonts w:ascii="Arial" w:hAnsi="Arial" w:cs="Arial"/>
          <w:sz w:val="22"/>
          <w:szCs w:val="22"/>
        </w:rPr>
        <w:t>. (Accessed: 13/08/2023)</w:t>
      </w:r>
    </w:p>
    <w:p w14:paraId="66207DFF" w14:textId="7302BBEB" w:rsidR="006D579A" w:rsidRPr="005C07E3" w:rsidRDefault="006D579A"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lastRenderedPageBreak/>
        <w:t xml:space="preserve">OCD UK (2023). </w:t>
      </w:r>
      <w:r w:rsidRPr="005C07E3">
        <w:rPr>
          <w:rFonts w:ascii="Arial" w:hAnsi="Arial" w:cs="Arial"/>
          <w:i/>
          <w:iCs/>
          <w:sz w:val="22"/>
          <w:szCs w:val="22"/>
        </w:rPr>
        <w:t xml:space="preserve">International Classification of Diseases and OCD </w:t>
      </w:r>
      <w:r w:rsidRPr="005C07E3">
        <w:rPr>
          <w:rFonts w:ascii="Arial" w:hAnsi="Arial" w:cs="Arial"/>
          <w:sz w:val="22"/>
          <w:szCs w:val="22"/>
        </w:rPr>
        <w:t xml:space="preserve">. Available at: </w:t>
      </w:r>
      <w:hyperlink r:id="rId38" w:history="1">
        <w:r w:rsidRPr="005C07E3">
          <w:rPr>
            <w:rStyle w:val="Hyperlink"/>
            <w:rFonts w:ascii="Arial" w:hAnsi="Arial" w:cs="Arial"/>
            <w:sz w:val="22"/>
            <w:szCs w:val="22"/>
          </w:rPr>
          <w:t>https://www.ocduk.org/ocd/clinical-classification-of-ocd/icd-and-ocd/</w:t>
        </w:r>
      </w:hyperlink>
      <w:r w:rsidRPr="005C07E3">
        <w:rPr>
          <w:rFonts w:ascii="Arial" w:hAnsi="Arial" w:cs="Arial"/>
          <w:sz w:val="22"/>
          <w:szCs w:val="22"/>
        </w:rPr>
        <w:t>. (Accessed: 13/08/2023)</w:t>
      </w:r>
    </w:p>
    <w:p w14:paraId="092DC277" w14:textId="54CE0A9D" w:rsidR="006D579A" w:rsidRPr="005C07E3" w:rsidRDefault="006D579A"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Plauche Johnson, C. and M. Myers, S. (2008). </w:t>
      </w:r>
      <w:r w:rsidRPr="005C07E3">
        <w:rPr>
          <w:rFonts w:ascii="Arial" w:hAnsi="Arial" w:cs="Arial"/>
          <w:i/>
          <w:iCs/>
          <w:sz w:val="22"/>
          <w:szCs w:val="22"/>
        </w:rPr>
        <w:t xml:space="preserve">Childhood Autism Rating Scale - an overview </w:t>
      </w:r>
      <w:r w:rsidRPr="005C07E3">
        <w:rPr>
          <w:rFonts w:ascii="Arial" w:hAnsi="Arial" w:cs="Arial"/>
          <w:sz w:val="22"/>
          <w:szCs w:val="22"/>
        </w:rPr>
        <w:t xml:space="preserve">. www.sciencedirect.com. Available at: </w:t>
      </w:r>
      <w:hyperlink r:id="rId39" w:history="1">
        <w:r w:rsidRPr="005C07E3">
          <w:rPr>
            <w:rStyle w:val="Hyperlink"/>
            <w:rFonts w:ascii="Arial" w:hAnsi="Arial" w:cs="Arial"/>
            <w:sz w:val="22"/>
            <w:szCs w:val="22"/>
          </w:rPr>
          <w:t>https://www.sciencedirect.com/topics/nursing-and-health-professions/childhood-autism-rating-scale</w:t>
        </w:r>
      </w:hyperlink>
      <w:r w:rsidRPr="005C07E3">
        <w:rPr>
          <w:rFonts w:ascii="Arial" w:hAnsi="Arial" w:cs="Arial"/>
          <w:sz w:val="22"/>
          <w:szCs w:val="22"/>
        </w:rPr>
        <w:t>. (Accessed: 14/08/2023)</w:t>
      </w:r>
    </w:p>
    <w:p w14:paraId="65D6F04D" w14:textId="057E7CB2" w:rsidR="002E529F" w:rsidRPr="005C07E3" w:rsidRDefault="002E529F"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Pradhan, B. and Shanker, S. (2022). Effect of yoga on children with autism spectrum disorder in special schools. </w:t>
      </w:r>
      <w:r w:rsidRPr="005C07E3">
        <w:rPr>
          <w:rFonts w:ascii="Arial" w:hAnsi="Arial" w:cs="Arial"/>
          <w:i/>
          <w:iCs/>
          <w:sz w:val="22"/>
          <w:szCs w:val="22"/>
        </w:rPr>
        <w:t>Industrial Psychiatry Journal</w:t>
      </w:r>
      <w:r w:rsidRPr="005C07E3">
        <w:rPr>
          <w:rFonts w:ascii="Arial" w:hAnsi="Arial" w:cs="Arial"/>
          <w:sz w:val="22"/>
          <w:szCs w:val="22"/>
        </w:rPr>
        <w:t>, 31(2), p.367. doi:https://doi.org/10.4103/ipj.ipj_212_21. (Accessed: 14/08/2023)</w:t>
      </w:r>
    </w:p>
    <w:p w14:paraId="74D5AD9B" w14:textId="14A9AC26" w:rsidR="005C07E3" w:rsidRPr="005C07E3" w:rsidRDefault="005C07E3" w:rsidP="005C07E3">
      <w:pPr>
        <w:pStyle w:val="NormalWeb"/>
        <w:spacing w:before="0" w:beforeAutospacing="0" w:after="240" w:afterAutospacing="0" w:line="360" w:lineRule="auto"/>
        <w:jc w:val="both"/>
        <w:rPr>
          <w:rFonts w:ascii="Arial" w:hAnsi="Arial" w:cs="Arial"/>
        </w:rPr>
      </w:pPr>
      <w:r w:rsidRPr="005C07E3">
        <w:rPr>
          <w:rFonts w:ascii="Arial" w:hAnsi="Arial" w:cs="Arial"/>
        </w:rPr>
        <w:t xml:space="preserve">Rössler, W. (2016). The Stigma of Mental Disorders. </w:t>
      </w:r>
      <w:r w:rsidRPr="005C07E3">
        <w:rPr>
          <w:rFonts w:ascii="Arial" w:hAnsi="Arial" w:cs="Arial"/>
          <w:i/>
          <w:iCs/>
        </w:rPr>
        <w:t>EMBO reports</w:t>
      </w:r>
      <w:r w:rsidRPr="005C07E3">
        <w:rPr>
          <w:rFonts w:ascii="Arial" w:hAnsi="Arial" w:cs="Arial"/>
        </w:rPr>
        <w:t xml:space="preserve">, 17(9), pp.1250–1253. </w:t>
      </w:r>
      <w:proofErr w:type="spellStart"/>
      <w:r w:rsidRPr="005C07E3">
        <w:rPr>
          <w:rFonts w:ascii="Arial" w:hAnsi="Arial" w:cs="Arial"/>
        </w:rPr>
        <w:t>doi:https</w:t>
      </w:r>
      <w:proofErr w:type="spellEnd"/>
      <w:r w:rsidRPr="005C07E3">
        <w:rPr>
          <w:rFonts w:ascii="Arial" w:hAnsi="Arial" w:cs="Arial"/>
        </w:rPr>
        <w:t>://doi.org/10.15252/embr.201643041. (Accessed: 14/08/2023)</w:t>
      </w:r>
    </w:p>
    <w:p w14:paraId="489B138A" w14:textId="125EBE7F" w:rsidR="00E85878" w:rsidRPr="005C07E3" w:rsidRDefault="00E85878"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Song, K., Wang, Y., Shen, L., Wang, J. and Zhang, R. (2022). Complementary and alternative therapies for generalized anxiety disorder: A protocol for systematic review and network meta-analysis. </w:t>
      </w:r>
      <w:r w:rsidRPr="005C07E3">
        <w:rPr>
          <w:rFonts w:ascii="Arial" w:hAnsi="Arial" w:cs="Arial"/>
          <w:i/>
          <w:iCs/>
          <w:sz w:val="22"/>
          <w:szCs w:val="22"/>
        </w:rPr>
        <w:t>Medicine</w:t>
      </w:r>
      <w:r w:rsidRPr="005C07E3">
        <w:rPr>
          <w:rFonts w:ascii="Arial" w:hAnsi="Arial" w:cs="Arial"/>
          <w:sz w:val="22"/>
          <w:szCs w:val="22"/>
        </w:rPr>
        <w:t>, 101(51), p.e32401. doi:https://doi.org/10.1097/md.0000000000032401. (Accessed: 14/08/2023)</w:t>
      </w:r>
    </w:p>
    <w:p w14:paraId="1D8176D9" w14:textId="1F3488D3" w:rsidR="008A60C4" w:rsidRPr="005C07E3" w:rsidRDefault="008A60C4"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Starkman, E. (2022). </w:t>
      </w:r>
      <w:r w:rsidRPr="005C07E3">
        <w:rPr>
          <w:rFonts w:ascii="Arial" w:hAnsi="Arial" w:cs="Arial"/>
          <w:i/>
          <w:iCs/>
          <w:sz w:val="22"/>
          <w:szCs w:val="22"/>
        </w:rPr>
        <w:t>Who Gets Schizophrenia? By Age, Sex, and More</w:t>
      </w:r>
      <w:r w:rsidRPr="005C07E3">
        <w:rPr>
          <w:rFonts w:ascii="Arial" w:hAnsi="Arial" w:cs="Arial"/>
          <w:sz w:val="22"/>
          <w:szCs w:val="22"/>
        </w:rPr>
        <w:t xml:space="preserve">. WebMD. Available at: </w:t>
      </w:r>
      <w:hyperlink r:id="rId40" w:anchor=":~:text=Slightly%20more%20men%20get%20diagnosed" w:history="1">
        <w:r w:rsidRPr="005C07E3">
          <w:rPr>
            <w:rStyle w:val="Hyperlink"/>
            <w:rFonts w:ascii="Arial" w:hAnsi="Arial" w:cs="Arial"/>
            <w:sz w:val="22"/>
            <w:szCs w:val="22"/>
          </w:rPr>
          <w:t>https://www.webmd.com/schizophrenia/who-gets-schizophrenia-by-age-sex-more#:~:text=Slightly%20more%20men%20get%20diagnosed</w:t>
        </w:r>
      </w:hyperlink>
      <w:r w:rsidRPr="005C07E3">
        <w:rPr>
          <w:rFonts w:ascii="Arial" w:hAnsi="Arial" w:cs="Arial"/>
          <w:sz w:val="22"/>
          <w:szCs w:val="22"/>
        </w:rPr>
        <w:t>. (Accessed: 14/08/2023)</w:t>
      </w:r>
    </w:p>
    <w:p w14:paraId="3C79D412" w14:textId="792AE82F" w:rsidR="00941F41" w:rsidRPr="005C07E3" w:rsidRDefault="00941F41"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Thomas, S., Jenkins, R., Burch, T., </w:t>
      </w:r>
      <w:proofErr w:type="spellStart"/>
      <w:r w:rsidRPr="005C07E3">
        <w:rPr>
          <w:rFonts w:ascii="Arial" w:hAnsi="Arial" w:cs="Arial"/>
          <w:sz w:val="22"/>
          <w:szCs w:val="22"/>
        </w:rPr>
        <w:t>Calamos</w:t>
      </w:r>
      <w:proofErr w:type="spellEnd"/>
      <w:r w:rsidRPr="005C07E3">
        <w:rPr>
          <w:rFonts w:ascii="Arial" w:hAnsi="Arial" w:cs="Arial"/>
          <w:sz w:val="22"/>
          <w:szCs w:val="22"/>
        </w:rPr>
        <w:t xml:space="preserve"> Nasir, L., Fisher, B., </w:t>
      </w:r>
      <w:proofErr w:type="spellStart"/>
      <w:r w:rsidRPr="005C07E3">
        <w:rPr>
          <w:rFonts w:ascii="Arial" w:hAnsi="Arial" w:cs="Arial"/>
          <w:sz w:val="22"/>
          <w:szCs w:val="22"/>
        </w:rPr>
        <w:t>Giotaki</w:t>
      </w:r>
      <w:proofErr w:type="spellEnd"/>
      <w:r w:rsidRPr="005C07E3">
        <w:rPr>
          <w:rFonts w:ascii="Arial" w:hAnsi="Arial" w:cs="Arial"/>
          <w:sz w:val="22"/>
          <w:szCs w:val="22"/>
        </w:rPr>
        <w:t xml:space="preserve">, G., Gnani, S., Hertel, L., Marks, M., Mathers, N., Millington-Sanders, C., Morris, D., </w:t>
      </w:r>
      <w:proofErr w:type="spellStart"/>
      <w:r w:rsidRPr="005C07E3">
        <w:rPr>
          <w:rFonts w:ascii="Arial" w:hAnsi="Arial" w:cs="Arial"/>
          <w:sz w:val="22"/>
          <w:szCs w:val="22"/>
        </w:rPr>
        <w:t>Ruprah</w:t>
      </w:r>
      <w:proofErr w:type="spellEnd"/>
      <w:r w:rsidRPr="005C07E3">
        <w:rPr>
          <w:rFonts w:ascii="Arial" w:hAnsi="Arial" w:cs="Arial"/>
          <w:sz w:val="22"/>
          <w:szCs w:val="22"/>
        </w:rPr>
        <w:t xml:space="preserve">-Shah, B., Stange, K., Thomas, P., White, R. and Wright, F. (2016). Promoting Mental Health and Preventing Mental Illness in General Practice. </w:t>
      </w:r>
      <w:r w:rsidRPr="005C07E3">
        <w:rPr>
          <w:rFonts w:ascii="Arial" w:hAnsi="Arial" w:cs="Arial"/>
          <w:i/>
          <w:iCs/>
          <w:sz w:val="22"/>
          <w:szCs w:val="22"/>
        </w:rPr>
        <w:t>London Journal of Primary Care</w:t>
      </w:r>
      <w:r w:rsidRPr="005C07E3">
        <w:rPr>
          <w:rFonts w:ascii="Arial" w:hAnsi="Arial" w:cs="Arial"/>
          <w:sz w:val="22"/>
          <w:szCs w:val="22"/>
        </w:rPr>
        <w:t xml:space="preserve">, 8(1), pp.3–9. Available at: </w:t>
      </w:r>
      <w:hyperlink r:id="rId41" w:history="1">
        <w:r w:rsidRPr="005C07E3">
          <w:rPr>
            <w:rStyle w:val="Hyperlink"/>
            <w:rFonts w:ascii="Arial" w:hAnsi="Arial" w:cs="Arial"/>
            <w:sz w:val="22"/>
            <w:szCs w:val="22"/>
          </w:rPr>
          <w:t>https://www.ncbi.nlm.nih.gov/pmc/articles/PMC5330334/</w:t>
        </w:r>
      </w:hyperlink>
      <w:r w:rsidRPr="005C07E3">
        <w:rPr>
          <w:rFonts w:ascii="Arial" w:hAnsi="Arial" w:cs="Arial"/>
          <w:sz w:val="22"/>
          <w:szCs w:val="22"/>
        </w:rPr>
        <w:t>. (Accessed: 14/08/2023)</w:t>
      </w:r>
    </w:p>
    <w:p w14:paraId="6196602F" w14:textId="5D62E507" w:rsidR="00986EF8" w:rsidRPr="005C07E3" w:rsidRDefault="00986EF8"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UK Government (2014). </w:t>
      </w:r>
      <w:r w:rsidRPr="005C07E3">
        <w:rPr>
          <w:rFonts w:ascii="Arial" w:hAnsi="Arial" w:cs="Arial"/>
          <w:i/>
          <w:iCs/>
          <w:sz w:val="22"/>
          <w:szCs w:val="22"/>
        </w:rPr>
        <w:t>Care Act 2014</w:t>
      </w:r>
      <w:r w:rsidRPr="005C07E3">
        <w:rPr>
          <w:rFonts w:ascii="Arial" w:hAnsi="Arial" w:cs="Arial"/>
          <w:sz w:val="22"/>
          <w:szCs w:val="22"/>
        </w:rPr>
        <w:t xml:space="preserve">. Legislation.gov.uk. Available at: </w:t>
      </w:r>
      <w:hyperlink r:id="rId42" w:history="1">
        <w:r w:rsidRPr="005C07E3">
          <w:rPr>
            <w:rStyle w:val="Hyperlink"/>
            <w:rFonts w:ascii="Arial" w:hAnsi="Arial" w:cs="Arial"/>
            <w:sz w:val="22"/>
            <w:szCs w:val="22"/>
          </w:rPr>
          <w:t>https://www.legislation.gov.uk/ukpga/2014/23/contents/enacted</w:t>
        </w:r>
      </w:hyperlink>
      <w:r w:rsidRPr="005C07E3">
        <w:rPr>
          <w:rFonts w:ascii="Arial" w:hAnsi="Arial" w:cs="Arial"/>
          <w:sz w:val="22"/>
          <w:szCs w:val="22"/>
        </w:rPr>
        <w:t>. (Accessed: 13/08/2023)</w:t>
      </w:r>
    </w:p>
    <w:p w14:paraId="4FDCD159" w14:textId="1F9FF5AB" w:rsidR="00090BE7" w:rsidRPr="005C07E3" w:rsidRDefault="00090BE7"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WebMD (2015). </w:t>
      </w:r>
      <w:r w:rsidRPr="005C07E3">
        <w:rPr>
          <w:rFonts w:ascii="Arial" w:hAnsi="Arial" w:cs="Arial"/>
          <w:i/>
          <w:iCs/>
          <w:sz w:val="22"/>
          <w:szCs w:val="22"/>
        </w:rPr>
        <w:t>Schizophrenia: When Do Symptoms Usually Start?</w:t>
      </w:r>
      <w:r w:rsidRPr="005C07E3">
        <w:rPr>
          <w:rFonts w:ascii="Arial" w:hAnsi="Arial" w:cs="Arial"/>
          <w:sz w:val="22"/>
          <w:szCs w:val="22"/>
        </w:rPr>
        <w:t xml:space="preserve"> WebMD. Available at: </w:t>
      </w:r>
      <w:hyperlink r:id="rId43" w:history="1">
        <w:r w:rsidRPr="005C07E3">
          <w:rPr>
            <w:rStyle w:val="Hyperlink"/>
            <w:rFonts w:ascii="Arial" w:hAnsi="Arial" w:cs="Arial"/>
            <w:sz w:val="22"/>
            <w:szCs w:val="22"/>
          </w:rPr>
          <w:t>https://www.webmd.com/schizophrenia/schizophrenia-onset-symptoms</w:t>
        </w:r>
      </w:hyperlink>
      <w:r w:rsidRPr="005C07E3">
        <w:rPr>
          <w:rFonts w:ascii="Arial" w:hAnsi="Arial" w:cs="Arial"/>
          <w:sz w:val="22"/>
          <w:szCs w:val="22"/>
        </w:rPr>
        <w:t>. (Accessed: 13/08/2023)</w:t>
      </w:r>
    </w:p>
    <w:p w14:paraId="308DEB53" w14:textId="12D7C95C" w:rsidR="004F5398" w:rsidRPr="005C07E3" w:rsidRDefault="004F5398"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t xml:space="preserve">World Health Organisation (2010). </w:t>
      </w:r>
      <w:r w:rsidRPr="005C07E3">
        <w:rPr>
          <w:rFonts w:ascii="Arial" w:hAnsi="Arial" w:cs="Arial"/>
          <w:i/>
          <w:iCs/>
          <w:sz w:val="22"/>
          <w:szCs w:val="22"/>
        </w:rPr>
        <w:t>ICD-10 Version: 2010</w:t>
      </w:r>
      <w:r w:rsidRPr="005C07E3">
        <w:rPr>
          <w:rFonts w:ascii="Arial" w:hAnsi="Arial" w:cs="Arial"/>
          <w:sz w:val="22"/>
          <w:szCs w:val="22"/>
        </w:rPr>
        <w:t xml:space="preserve">. Available at: </w:t>
      </w:r>
      <w:hyperlink r:id="rId44" w:history="1">
        <w:r w:rsidRPr="005C07E3">
          <w:rPr>
            <w:rStyle w:val="Hyperlink"/>
            <w:rFonts w:ascii="Arial" w:hAnsi="Arial" w:cs="Arial"/>
            <w:sz w:val="22"/>
            <w:szCs w:val="22"/>
          </w:rPr>
          <w:t>https://icd.who.int/browse10/2010/en</w:t>
        </w:r>
      </w:hyperlink>
      <w:r w:rsidRPr="005C07E3">
        <w:rPr>
          <w:rFonts w:ascii="Arial" w:hAnsi="Arial" w:cs="Arial"/>
          <w:sz w:val="22"/>
          <w:szCs w:val="22"/>
        </w:rPr>
        <w:t xml:space="preserve">. </w:t>
      </w:r>
      <w:bookmarkStart w:id="45" w:name="_Hlk142868896"/>
      <w:r w:rsidRPr="005C07E3">
        <w:rPr>
          <w:rFonts w:ascii="Arial" w:hAnsi="Arial" w:cs="Arial"/>
          <w:sz w:val="22"/>
          <w:szCs w:val="22"/>
        </w:rPr>
        <w:t>(Accessed: 13/08/2023)</w:t>
      </w:r>
      <w:bookmarkEnd w:id="45"/>
    </w:p>
    <w:p w14:paraId="36365ED8" w14:textId="36402C3E" w:rsidR="00426D57" w:rsidRPr="005C07E3" w:rsidRDefault="00B67811" w:rsidP="005C07E3">
      <w:pPr>
        <w:pStyle w:val="NormalWeb"/>
        <w:spacing w:before="0" w:beforeAutospacing="0" w:after="240" w:afterAutospacing="0" w:line="360" w:lineRule="auto"/>
        <w:jc w:val="both"/>
        <w:rPr>
          <w:rFonts w:ascii="Arial" w:hAnsi="Arial" w:cs="Arial"/>
          <w:sz w:val="22"/>
          <w:szCs w:val="22"/>
        </w:rPr>
      </w:pPr>
      <w:r w:rsidRPr="005C07E3">
        <w:rPr>
          <w:rFonts w:ascii="Arial" w:hAnsi="Arial" w:cs="Arial"/>
          <w:sz w:val="22"/>
          <w:szCs w:val="22"/>
        </w:rPr>
        <w:lastRenderedPageBreak/>
        <w:t xml:space="preserve">World Health Organization (2022). </w:t>
      </w:r>
      <w:r w:rsidRPr="005C07E3">
        <w:rPr>
          <w:rFonts w:ascii="Arial" w:hAnsi="Arial" w:cs="Arial"/>
          <w:i/>
          <w:iCs/>
          <w:sz w:val="22"/>
          <w:szCs w:val="22"/>
        </w:rPr>
        <w:t>Schizophrenia</w:t>
      </w:r>
      <w:r w:rsidRPr="005C07E3">
        <w:rPr>
          <w:rFonts w:ascii="Arial" w:hAnsi="Arial" w:cs="Arial"/>
          <w:sz w:val="22"/>
          <w:szCs w:val="22"/>
        </w:rPr>
        <w:t xml:space="preserve">. Available at: </w:t>
      </w:r>
      <w:hyperlink r:id="rId45" w:history="1">
        <w:r w:rsidRPr="005C07E3">
          <w:rPr>
            <w:rStyle w:val="Hyperlink"/>
            <w:rFonts w:ascii="Arial" w:hAnsi="Arial" w:cs="Arial"/>
            <w:sz w:val="22"/>
            <w:szCs w:val="22"/>
          </w:rPr>
          <w:t>https://www.who.int/news-room/fact-sheets/detail/schizophrenia</w:t>
        </w:r>
      </w:hyperlink>
      <w:r w:rsidRPr="005C07E3">
        <w:rPr>
          <w:rFonts w:ascii="Arial" w:hAnsi="Arial" w:cs="Arial"/>
          <w:sz w:val="22"/>
          <w:szCs w:val="22"/>
        </w:rPr>
        <w:t>. (Accessed: 14/08/2023)</w:t>
      </w:r>
    </w:p>
    <w:p w14:paraId="0D0D8FBA" w14:textId="77777777" w:rsidR="00762753" w:rsidRPr="00762753" w:rsidRDefault="00762753" w:rsidP="00762753">
      <w:pPr>
        <w:spacing w:line="360" w:lineRule="auto"/>
        <w:jc w:val="both"/>
      </w:pPr>
    </w:p>
    <w:sectPr w:rsidR="00762753" w:rsidRPr="00762753" w:rsidSect="00592456">
      <w:footerReference w:type="defaul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E884B8" w14:textId="77777777" w:rsidR="000D7159" w:rsidRDefault="000D7159" w:rsidP="00592456">
      <w:pPr>
        <w:spacing w:after="0" w:line="240" w:lineRule="auto"/>
      </w:pPr>
      <w:r>
        <w:separator/>
      </w:r>
    </w:p>
  </w:endnote>
  <w:endnote w:type="continuationSeparator" w:id="0">
    <w:p w14:paraId="7DC80C68" w14:textId="77777777" w:rsidR="000D7159" w:rsidRDefault="000D7159" w:rsidP="00592456">
      <w:pPr>
        <w:spacing w:after="0" w:line="240" w:lineRule="auto"/>
      </w:pPr>
      <w:r>
        <w:continuationSeparator/>
      </w:r>
    </w:p>
  </w:endnote>
  <w:endnote w:type="continuationNotice" w:id="1">
    <w:p w14:paraId="195E0532" w14:textId="77777777" w:rsidR="000D7159" w:rsidRDefault="000D715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F2B55" w14:textId="77777777" w:rsidR="00592456" w:rsidRDefault="0059245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9206BAC" w14:textId="77777777" w:rsidR="00592456" w:rsidRDefault="005924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4A1DDA" w14:textId="77777777" w:rsidR="000D7159" w:rsidRDefault="000D7159" w:rsidP="00592456">
      <w:pPr>
        <w:spacing w:after="0" w:line="240" w:lineRule="auto"/>
      </w:pPr>
      <w:r>
        <w:separator/>
      </w:r>
    </w:p>
  </w:footnote>
  <w:footnote w:type="continuationSeparator" w:id="0">
    <w:p w14:paraId="33EFEEFC" w14:textId="77777777" w:rsidR="000D7159" w:rsidRDefault="000D7159" w:rsidP="00592456">
      <w:pPr>
        <w:spacing w:after="0" w:line="240" w:lineRule="auto"/>
      </w:pPr>
      <w:r>
        <w:continuationSeparator/>
      </w:r>
    </w:p>
  </w:footnote>
  <w:footnote w:type="continuationNotice" w:id="1">
    <w:p w14:paraId="77780197" w14:textId="77777777" w:rsidR="000D7159" w:rsidRDefault="000D715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17BC0"/>
    <w:multiLevelType w:val="hybridMultilevel"/>
    <w:tmpl w:val="82FCA6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397418"/>
    <w:multiLevelType w:val="hybridMultilevel"/>
    <w:tmpl w:val="26EEC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C10CEA"/>
    <w:multiLevelType w:val="hybridMultilevel"/>
    <w:tmpl w:val="606C95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7829EE"/>
    <w:multiLevelType w:val="hybridMultilevel"/>
    <w:tmpl w:val="A3686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9741DB"/>
    <w:multiLevelType w:val="hybridMultilevel"/>
    <w:tmpl w:val="41885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E27876"/>
    <w:multiLevelType w:val="hybridMultilevel"/>
    <w:tmpl w:val="51CC65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8F786C"/>
    <w:multiLevelType w:val="hybridMultilevel"/>
    <w:tmpl w:val="134A4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A26852"/>
    <w:multiLevelType w:val="hybridMultilevel"/>
    <w:tmpl w:val="E2E60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9209008">
    <w:abstractNumId w:val="5"/>
  </w:num>
  <w:num w:numId="2" w16cid:durableId="718675194">
    <w:abstractNumId w:val="6"/>
  </w:num>
  <w:num w:numId="3" w16cid:durableId="994606526">
    <w:abstractNumId w:val="4"/>
  </w:num>
  <w:num w:numId="4" w16cid:durableId="920675584">
    <w:abstractNumId w:val="0"/>
  </w:num>
  <w:num w:numId="5" w16cid:durableId="1263881544">
    <w:abstractNumId w:val="2"/>
  </w:num>
  <w:num w:numId="6" w16cid:durableId="1969124182">
    <w:abstractNumId w:val="7"/>
  </w:num>
  <w:num w:numId="7" w16cid:durableId="1307589108">
    <w:abstractNumId w:val="1"/>
  </w:num>
  <w:num w:numId="8" w16cid:durableId="11405390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456"/>
    <w:rsid w:val="0000195D"/>
    <w:rsid w:val="00005702"/>
    <w:rsid w:val="0001116B"/>
    <w:rsid w:val="00017333"/>
    <w:rsid w:val="00030199"/>
    <w:rsid w:val="00042B53"/>
    <w:rsid w:val="00043214"/>
    <w:rsid w:val="00047CF9"/>
    <w:rsid w:val="00050422"/>
    <w:rsid w:val="000617E3"/>
    <w:rsid w:val="00064257"/>
    <w:rsid w:val="00065DF4"/>
    <w:rsid w:val="00070435"/>
    <w:rsid w:val="00074456"/>
    <w:rsid w:val="00076BA1"/>
    <w:rsid w:val="00090BE7"/>
    <w:rsid w:val="00091741"/>
    <w:rsid w:val="00092B4E"/>
    <w:rsid w:val="00095BEB"/>
    <w:rsid w:val="000B10F4"/>
    <w:rsid w:val="000B22F8"/>
    <w:rsid w:val="000B5321"/>
    <w:rsid w:val="000C40F2"/>
    <w:rsid w:val="000C5B47"/>
    <w:rsid w:val="000C7A5E"/>
    <w:rsid w:val="000D10FE"/>
    <w:rsid w:val="000D3CE2"/>
    <w:rsid w:val="000D4DAA"/>
    <w:rsid w:val="000D7159"/>
    <w:rsid w:val="000D79E8"/>
    <w:rsid w:val="000E7BBC"/>
    <w:rsid w:val="001056EE"/>
    <w:rsid w:val="001162EE"/>
    <w:rsid w:val="00116EE1"/>
    <w:rsid w:val="00117142"/>
    <w:rsid w:val="001370CE"/>
    <w:rsid w:val="00141A64"/>
    <w:rsid w:val="00145808"/>
    <w:rsid w:val="00152A62"/>
    <w:rsid w:val="00154D88"/>
    <w:rsid w:val="001578EB"/>
    <w:rsid w:val="00162A59"/>
    <w:rsid w:val="0016301D"/>
    <w:rsid w:val="00171A01"/>
    <w:rsid w:val="00171A6B"/>
    <w:rsid w:val="00171A99"/>
    <w:rsid w:val="0018589A"/>
    <w:rsid w:val="0019372F"/>
    <w:rsid w:val="00196F17"/>
    <w:rsid w:val="0019703A"/>
    <w:rsid w:val="001B3649"/>
    <w:rsid w:val="001B7C4F"/>
    <w:rsid w:val="001C6953"/>
    <w:rsid w:val="001C7702"/>
    <w:rsid w:val="001D234F"/>
    <w:rsid w:val="001D46C2"/>
    <w:rsid w:val="001D693C"/>
    <w:rsid w:val="001E207E"/>
    <w:rsid w:val="001E4C7B"/>
    <w:rsid w:val="002011D9"/>
    <w:rsid w:val="00202773"/>
    <w:rsid w:val="00207029"/>
    <w:rsid w:val="00211074"/>
    <w:rsid w:val="00224154"/>
    <w:rsid w:val="0024682E"/>
    <w:rsid w:val="00252060"/>
    <w:rsid w:val="00272800"/>
    <w:rsid w:val="00273FA2"/>
    <w:rsid w:val="00274663"/>
    <w:rsid w:val="00274E40"/>
    <w:rsid w:val="0028212D"/>
    <w:rsid w:val="0028276E"/>
    <w:rsid w:val="002854AC"/>
    <w:rsid w:val="00295A6F"/>
    <w:rsid w:val="002A7BAE"/>
    <w:rsid w:val="002B4C7B"/>
    <w:rsid w:val="002C04D2"/>
    <w:rsid w:val="002C4E6C"/>
    <w:rsid w:val="002D3287"/>
    <w:rsid w:val="002D368D"/>
    <w:rsid w:val="002E529F"/>
    <w:rsid w:val="002F2DAF"/>
    <w:rsid w:val="00305BA7"/>
    <w:rsid w:val="00311C0A"/>
    <w:rsid w:val="003135E0"/>
    <w:rsid w:val="003167AC"/>
    <w:rsid w:val="00322BAE"/>
    <w:rsid w:val="00327C11"/>
    <w:rsid w:val="00333278"/>
    <w:rsid w:val="0034318E"/>
    <w:rsid w:val="00351F86"/>
    <w:rsid w:val="003560C9"/>
    <w:rsid w:val="0036342D"/>
    <w:rsid w:val="0037606A"/>
    <w:rsid w:val="003766CB"/>
    <w:rsid w:val="003806E7"/>
    <w:rsid w:val="00387423"/>
    <w:rsid w:val="003A603E"/>
    <w:rsid w:val="003B1FB2"/>
    <w:rsid w:val="003C44D7"/>
    <w:rsid w:val="003C6D01"/>
    <w:rsid w:val="003E6E2E"/>
    <w:rsid w:val="003F003D"/>
    <w:rsid w:val="00413E91"/>
    <w:rsid w:val="00426D57"/>
    <w:rsid w:val="00436F99"/>
    <w:rsid w:val="00440099"/>
    <w:rsid w:val="00443E71"/>
    <w:rsid w:val="00444EC1"/>
    <w:rsid w:val="00453257"/>
    <w:rsid w:val="00460553"/>
    <w:rsid w:val="004675AE"/>
    <w:rsid w:val="00470D5E"/>
    <w:rsid w:val="004803F8"/>
    <w:rsid w:val="00491563"/>
    <w:rsid w:val="00493973"/>
    <w:rsid w:val="0049498D"/>
    <w:rsid w:val="004A240C"/>
    <w:rsid w:val="004D3107"/>
    <w:rsid w:val="004E014E"/>
    <w:rsid w:val="004E2700"/>
    <w:rsid w:val="004F5363"/>
    <w:rsid w:val="004F5398"/>
    <w:rsid w:val="00500388"/>
    <w:rsid w:val="00501BDF"/>
    <w:rsid w:val="005026A5"/>
    <w:rsid w:val="0050426D"/>
    <w:rsid w:val="005072E8"/>
    <w:rsid w:val="00510556"/>
    <w:rsid w:val="00513F95"/>
    <w:rsid w:val="00514EC5"/>
    <w:rsid w:val="0051794F"/>
    <w:rsid w:val="0052263F"/>
    <w:rsid w:val="0052449A"/>
    <w:rsid w:val="005379F4"/>
    <w:rsid w:val="00551D78"/>
    <w:rsid w:val="0055680F"/>
    <w:rsid w:val="005568E0"/>
    <w:rsid w:val="00564708"/>
    <w:rsid w:val="00571390"/>
    <w:rsid w:val="005763C7"/>
    <w:rsid w:val="00592456"/>
    <w:rsid w:val="005952FB"/>
    <w:rsid w:val="005C07E3"/>
    <w:rsid w:val="005C13ED"/>
    <w:rsid w:val="005C4D16"/>
    <w:rsid w:val="005D089E"/>
    <w:rsid w:val="00617DDB"/>
    <w:rsid w:val="006214C8"/>
    <w:rsid w:val="006306F2"/>
    <w:rsid w:val="00650A30"/>
    <w:rsid w:val="0065149B"/>
    <w:rsid w:val="00654104"/>
    <w:rsid w:val="0066032A"/>
    <w:rsid w:val="00663CCD"/>
    <w:rsid w:val="00686AA3"/>
    <w:rsid w:val="006923A1"/>
    <w:rsid w:val="006A63D3"/>
    <w:rsid w:val="006B2CD6"/>
    <w:rsid w:val="006B43C5"/>
    <w:rsid w:val="006C14A7"/>
    <w:rsid w:val="006D2B77"/>
    <w:rsid w:val="006D35BF"/>
    <w:rsid w:val="006D579A"/>
    <w:rsid w:val="006D7F96"/>
    <w:rsid w:val="006F7C7B"/>
    <w:rsid w:val="00700848"/>
    <w:rsid w:val="007032B7"/>
    <w:rsid w:val="00705237"/>
    <w:rsid w:val="007179E1"/>
    <w:rsid w:val="00736698"/>
    <w:rsid w:val="00757F50"/>
    <w:rsid w:val="00762753"/>
    <w:rsid w:val="00770718"/>
    <w:rsid w:val="007871D9"/>
    <w:rsid w:val="007A0E9B"/>
    <w:rsid w:val="007A2626"/>
    <w:rsid w:val="007B3B02"/>
    <w:rsid w:val="007B420A"/>
    <w:rsid w:val="007B5294"/>
    <w:rsid w:val="007B5583"/>
    <w:rsid w:val="007D4943"/>
    <w:rsid w:val="007F2BD0"/>
    <w:rsid w:val="007F5078"/>
    <w:rsid w:val="00802816"/>
    <w:rsid w:val="008048A8"/>
    <w:rsid w:val="00820936"/>
    <w:rsid w:val="00830D8D"/>
    <w:rsid w:val="00841609"/>
    <w:rsid w:val="0084245A"/>
    <w:rsid w:val="0084647A"/>
    <w:rsid w:val="00847758"/>
    <w:rsid w:val="0085606A"/>
    <w:rsid w:val="0085679F"/>
    <w:rsid w:val="00867AE3"/>
    <w:rsid w:val="00871D7F"/>
    <w:rsid w:val="00873828"/>
    <w:rsid w:val="00875B17"/>
    <w:rsid w:val="008802A8"/>
    <w:rsid w:val="00880BCE"/>
    <w:rsid w:val="00882740"/>
    <w:rsid w:val="00893F22"/>
    <w:rsid w:val="008A41D0"/>
    <w:rsid w:val="008A444A"/>
    <w:rsid w:val="008A60C4"/>
    <w:rsid w:val="008C350B"/>
    <w:rsid w:val="008E52DB"/>
    <w:rsid w:val="008E5D42"/>
    <w:rsid w:val="008E7C7F"/>
    <w:rsid w:val="008F1B4C"/>
    <w:rsid w:val="00901DEF"/>
    <w:rsid w:val="00922BBC"/>
    <w:rsid w:val="00940656"/>
    <w:rsid w:val="00941F41"/>
    <w:rsid w:val="0094322B"/>
    <w:rsid w:val="00946068"/>
    <w:rsid w:val="00956A10"/>
    <w:rsid w:val="0098292C"/>
    <w:rsid w:val="00983A0C"/>
    <w:rsid w:val="00986EF8"/>
    <w:rsid w:val="009901DE"/>
    <w:rsid w:val="009A36FF"/>
    <w:rsid w:val="009A7C9C"/>
    <w:rsid w:val="009B341F"/>
    <w:rsid w:val="009D4309"/>
    <w:rsid w:val="009E26ED"/>
    <w:rsid w:val="009F3A14"/>
    <w:rsid w:val="009F54D0"/>
    <w:rsid w:val="00A00EFB"/>
    <w:rsid w:val="00A10DFC"/>
    <w:rsid w:val="00A16422"/>
    <w:rsid w:val="00A1748C"/>
    <w:rsid w:val="00A258B5"/>
    <w:rsid w:val="00A429F8"/>
    <w:rsid w:val="00A5461A"/>
    <w:rsid w:val="00A57165"/>
    <w:rsid w:val="00A7247D"/>
    <w:rsid w:val="00A810FD"/>
    <w:rsid w:val="00A81567"/>
    <w:rsid w:val="00A8789D"/>
    <w:rsid w:val="00A90E82"/>
    <w:rsid w:val="00AA39C8"/>
    <w:rsid w:val="00AB033A"/>
    <w:rsid w:val="00AB2C57"/>
    <w:rsid w:val="00AB60F2"/>
    <w:rsid w:val="00AC4B08"/>
    <w:rsid w:val="00AC5B81"/>
    <w:rsid w:val="00AD265F"/>
    <w:rsid w:val="00AE2DA0"/>
    <w:rsid w:val="00AF3F46"/>
    <w:rsid w:val="00AF5A54"/>
    <w:rsid w:val="00AF7B40"/>
    <w:rsid w:val="00B10795"/>
    <w:rsid w:val="00B128B5"/>
    <w:rsid w:val="00B15E64"/>
    <w:rsid w:val="00B31B1A"/>
    <w:rsid w:val="00B42E05"/>
    <w:rsid w:val="00B44490"/>
    <w:rsid w:val="00B60A83"/>
    <w:rsid w:val="00B67811"/>
    <w:rsid w:val="00B747B6"/>
    <w:rsid w:val="00B7673F"/>
    <w:rsid w:val="00B81833"/>
    <w:rsid w:val="00B825C8"/>
    <w:rsid w:val="00B85287"/>
    <w:rsid w:val="00B938F4"/>
    <w:rsid w:val="00BD1F69"/>
    <w:rsid w:val="00BD64BE"/>
    <w:rsid w:val="00BF1F07"/>
    <w:rsid w:val="00BF3F91"/>
    <w:rsid w:val="00C01E76"/>
    <w:rsid w:val="00C03BD2"/>
    <w:rsid w:val="00C13A8F"/>
    <w:rsid w:val="00C33853"/>
    <w:rsid w:val="00C34B90"/>
    <w:rsid w:val="00C44499"/>
    <w:rsid w:val="00C468C8"/>
    <w:rsid w:val="00C52711"/>
    <w:rsid w:val="00C528F0"/>
    <w:rsid w:val="00C632C2"/>
    <w:rsid w:val="00C653B8"/>
    <w:rsid w:val="00C70BC3"/>
    <w:rsid w:val="00C76F28"/>
    <w:rsid w:val="00C81941"/>
    <w:rsid w:val="00C96384"/>
    <w:rsid w:val="00CA0BCA"/>
    <w:rsid w:val="00CA1E4C"/>
    <w:rsid w:val="00CC72B0"/>
    <w:rsid w:val="00CC7728"/>
    <w:rsid w:val="00CD253A"/>
    <w:rsid w:val="00CD5610"/>
    <w:rsid w:val="00CD6286"/>
    <w:rsid w:val="00CE5E3A"/>
    <w:rsid w:val="00CE7029"/>
    <w:rsid w:val="00CF5BC7"/>
    <w:rsid w:val="00D00F9F"/>
    <w:rsid w:val="00D0137D"/>
    <w:rsid w:val="00D022C6"/>
    <w:rsid w:val="00D301B8"/>
    <w:rsid w:val="00D31014"/>
    <w:rsid w:val="00D42D07"/>
    <w:rsid w:val="00D465B5"/>
    <w:rsid w:val="00D5159C"/>
    <w:rsid w:val="00D55A2E"/>
    <w:rsid w:val="00D67532"/>
    <w:rsid w:val="00D86AD6"/>
    <w:rsid w:val="00D87350"/>
    <w:rsid w:val="00D902BF"/>
    <w:rsid w:val="00D9397C"/>
    <w:rsid w:val="00D94124"/>
    <w:rsid w:val="00D94C98"/>
    <w:rsid w:val="00DA5036"/>
    <w:rsid w:val="00DA6A16"/>
    <w:rsid w:val="00DA72F7"/>
    <w:rsid w:val="00DB214C"/>
    <w:rsid w:val="00DB331C"/>
    <w:rsid w:val="00DB3592"/>
    <w:rsid w:val="00DB654F"/>
    <w:rsid w:val="00DC465F"/>
    <w:rsid w:val="00DD132F"/>
    <w:rsid w:val="00DD6EB2"/>
    <w:rsid w:val="00DF0C08"/>
    <w:rsid w:val="00DF3532"/>
    <w:rsid w:val="00DF3FB6"/>
    <w:rsid w:val="00DF7F47"/>
    <w:rsid w:val="00E01EB2"/>
    <w:rsid w:val="00E1749D"/>
    <w:rsid w:val="00E23437"/>
    <w:rsid w:val="00E26AF3"/>
    <w:rsid w:val="00E36334"/>
    <w:rsid w:val="00E526FE"/>
    <w:rsid w:val="00E55705"/>
    <w:rsid w:val="00E5720E"/>
    <w:rsid w:val="00E63A62"/>
    <w:rsid w:val="00E66516"/>
    <w:rsid w:val="00E669C5"/>
    <w:rsid w:val="00E85878"/>
    <w:rsid w:val="00EA1192"/>
    <w:rsid w:val="00EA1584"/>
    <w:rsid w:val="00EA4D26"/>
    <w:rsid w:val="00EB5E8E"/>
    <w:rsid w:val="00EC344F"/>
    <w:rsid w:val="00ED0D5D"/>
    <w:rsid w:val="00ED1411"/>
    <w:rsid w:val="00ED4E47"/>
    <w:rsid w:val="00EF021B"/>
    <w:rsid w:val="00EF3931"/>
    <w:rsid w:val="00F02A9A"/>
    <w:rsid w:val="00F144F5"/>
    <w:rsid w:val="00F36A1E"/>
    <w:rsid w:val="00F440CA"/>
    <w:rsid w:val="00F542B6"/>
    <w:rsid w:val="00F61E58"/>
    <w:rsid w:val="00F718E8"/>
    <w:rsid w:val="00F90123"/>
    <w:rsid w:val="00F91E9B"/>
    <w:rsid w:val="00F92BAF"/>
    <w:rsid w:val="00FB2A01"/>
    <w:rsid w:val="00FB4CEE"/>
    <w:rsid w:val="00FB745F"/>
    <w:rsid w:val="00FE1012"/>
    <w:rsid w:val="00FE3118"/>
    <w:rsid w:val="00FF36DB"/>
    <w:rsid w:val="00FF54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D7A3E"/>
  <w15:chartTrackingRefBased/>
  <w15:docId w15:val="{1E0BDFF2-CDD8-47BB-9D26-ED426E62A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2456"/>
    <w:rPr>
      <w:rFonts w:ascii="Arial" w:hAnsi="Arial"/>
    </w:rPr>
  </w:style>
  <w:style w:type="paragraph" w:styleId="Heading1">
    <w:name w:val="heading 1"/>
    <w:basedOn w:val="Normal"/>
    <w:next w:val="Normal"/>
    <w:link w:val="Heading1Char"/>
    <w:uiPriority w:val="9"/>
    <w:qFormat/>
    <w:rsid w:val="00592456"/>
    <w:pPr>
      <w:keepNext/>
      <w:keepLines/>
      <w:spacing w:before="240" w:after="0"/>
      <w:jc w:val="center"/>
      <w:outlineLvl w:val="0"/>
    </w:pPr>
    <w:rPr>
      <w:rFonts w:eastAsiaTheme="majorEastAsia" w:cstheme="majorBidi"/>
      <w:color w:val="2F5496" w:themeColor="accent1" w:themeShade="BF"/>
      <w:sz w:val="40"/>
      <w:szCs w:val="32"/>
    </w:rPr>
  </w:style>
  <w:style w:type="paragraph" w:styleId="Heading2">
    <w:name w:val="heading 2"/>
    <w:basedOn w:val="Normal"/>
    <w:next w:val="Normal"/>
    <w:link w:val="Heading2Char"/>
    <w:uiPriority w:val="9"/>
    <w:unhideWhenUsed/>
    <w:qFormat/>
    <w:rsid w:val="00092B4E"/>
    <w:pPr>
      <w:keepNext/>
      <w:keepLines/>
      <w:spacing w:before="40" w:after="0"/>
      <w:jc w:val="center"/>
      <w:outlineLvl w:val="1"/>
    </w:pPr>
    <w:rPr>
      <w:rFonts w:eastAsiaTheme="majorEastAsia" w:cstheme="majorBidi"/>
      <w:color w:val="2F5496" w:themeColor="accent1" w:themeShade="BF"/>
      <w:sz w:val="32"/>
      <w:szCs w:val="26"/>
    </w:rPr>
  </w:style>
  <w:style w:type="paragraph" w:styleId="Heading3">
    <w:name w:val="heading 3"/>
    <w:basedOn w:val="Normal"/>
    <w:next w:val="Normal"/>
    <w:link w:val="Heading3Char"/>
    <w:uiPriority w:val="9"/>
    <w:unhideWhenUsed/>
    <w:qFormat/>
    <w:rsid w:val="008E52D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92456"/>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592456"/>
    <w:rPr>
      <w:rFonts w:eastAsiaTheme="minorEastAsia"/>
      <w:kern w:val="0"/>
      <w:lang w:val="en-US"/>
    </w:rPr>
  </w:style>
  <w:style w:type="paragraph" w:styleId="Header">
    <w:name w:val="header"/>
    <w:basedOn w:val="Normal"/>
    <w:link w:val="HeaderChar"/>
    <w:uiPriority w:val="99"/>
    <w:unhideWhenUsed/>
    <w:rsid w:val="005924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2456"/>
  </w:style>
  <w:style w:type="paragraph" w:styleId="Footer">
    <w:name w:val="footer"/>
    <w:basedOn w:val="Normal"/>
    <w:link w:val="FooterChar"/>
    <w:uiPriority w:val="99"/>
    <w:unhideWhenUsed/>
    <w:rsid w:val="005924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2456"/>
  </w:style>
  <w:style w:type="character" w:customStyle="1" w:styleId="Heading1Char">
    <w:name w:val="Heading 1 Char"/>
    <w:basedOn w:val="DefaultParagraphFont"/>
    <w:link w:val="Heading1"/>
    <w:uiPriority w:val="9"/>
    <w:rsid w:val="00592456"/>
    <w:rPr>
      <w:rFonts w:ascii="Arial" w:eastAsiaTheme="majorEastAsia" w:hAnsi="Arial" w:cstheme="majorBidi"/>
      <w:color w:val="2F5496" w:themeColor="accent1" w:themeShade="BF"/>
      <w:sz w:val="40"/>
      <w:szCs w:val="32"/>
    </w:rPr>
  </w:style>
  <w:style w:type="paragraph" w:styleId="TOCHeading">
    <w:name w:val="TOC Heading"/>
    <w:basedOn w:val="Heading1"/>
    <w:next w:val="Normal"/>
    <w:uiPriority w:val="39"/>
    <w:unhideWhenUsed/>
    <w:qFormat/>
    <w:rsid w:val="00592456"/>
    <w:pPr>
      <w:outlineLvl w:val="9"/>
    </w:pPr>
    <w:rPr>
      <w:kern w:val="0"/>
      <w:lang w:val="en-US"/>
    </w:rPr>
  </w:style>
  <w:style w:type="paragraph" w:styleId="TOC1">
    <w:name w:val="toc 1"/>
    <w:basedOn w:val="Normal"/>
    <w:next w:val="Normal"/>
    <w:autoRedefine/>
    <w:uiPriority w:val="39"/>
    <w:unhideWhenUsed/>
    <w:rsid w:val="00592456"/>
    <w:pPr>
      <w:spacing w:after="100"/>
    </w:pPr>
  </w:style>
  <w:style w:type="character" w:styleId="Hyperlink">
    <w:name w:val="Hyperlink"/>
    <w:basedOn w:val="DefaultParagraphFont"/>
    <w:uiPriority w:val="99"/>
    <w:unhideWhenUsed/>
    <w:rsid w:val="00592456"/>
    <w:rPr>
      <w:color w:val="0563C1" w:themeColor="hyperlink"/>
      <w:u w:val="single"/>
    </w:rPr>
  </w:style>
  <w:style w:type="paragraph" w:styleId="ListParagraph">
    <w:name w:val="List Paragraph"/>
    <w:basedOn w:val="Normal"/>
    <w:uiPriority w:val="34"/>
    <w:qFormat/>
    <w:rsid w:val="00A810FD"/>
    <w:pPr>
      <w:ind w:left="720"/>
      <w:contextualSpacing/>
    </w:pPr>
  </w:style>
  <w:style w:type="character" w:customStyle="1" w:styleId="Heading2Char">
    <w:name w:val="Heading 2 Char"/>
    <w:basedOn w:val="DefaultParagraphFont"/>
    <w:link w:val="Heading2"/>
    <w:uiPriority w:val="9"/>
    <w:rsid w:val="00092B4E"/>
    <w:rPr>
      <w:rFonts w:ascii="Arial" w:eastAsiaTheme="majorEastAsia" w:hAnsi="Arial" w:cstheme="majorBidi"/>
      <w:color w:val="2F5496" w:themeColor="accent1" w:themeShade="BF"/>
      <w:sz w:val="32"/>
      <w:szCs w:val="26"/>
    </w:rPr>
  </w:style>
  <w:style w:type="paragraph" w:styleId="TOC2">
    <w:name w:val="toc 2"/>
    <w:basedOn w:val="Normal"/>
    <w:next w:val="Normal"/>
    <w:autoRedefine/>
    <w:uiPriority w:val="39"/>
    <w:unhideWhenUsed/>
    <w:rsid w:val="00305BA7"/>
    <w:pPr>
      <w:spacing w:after="100"/>
      <w:ind w:left="220"/>
    </w:pPr>
  </w:style>
  <w:style w:type="character" w:customStyle="1" w:styleId="Heading3Char">
    <w:name w:val="Heading 3 Char"/>
    <w:basedOn w:val="DefaultParagraphFont"/>
    <w:link w:val="Heading3"/>
    <w:uiPriority w:val="9"/>
    <w:rsid w:val="008E52DB"/>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B7673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B767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38440">
      <w:bodyDiv w:val="1"/>
      <w:marLeft w:val="0"/>
      <w:marRight w:val="0"/>
      <w:marTop w:val="0"/>
      <w:marBottom w:val="0"/>
      <w:divBdr>
        <w:top w:val="none" w:sz="0" w:space="0" w:color="auto"/>
        <w:left w:val="none" w:sz="0" w:space="0" w:color="auto"/>
        <w:bottom w:val="none" w:sz="0" w:space="0" w:color="auto"/>
        <w:right w:val="none" w:sz="0" w:space="0" w:color="auto"/>
      </w:divBdr>
      <w:divsChild>
        <w:div w:id="503672800">
          <w:marLeft w:val="0"/>
          <w:marRight w:val="0"/>
          <w:marTop w:val="0"/>
          <w:marBottom w:val="0"/>
          <w:divBdr>
            <w:top w:val="none" w:sz="0" w:space="0" w:color="auto"/>
            <w:left w:val="none" w:sz="0" w:space="0" w:color="auto"/>
            <w:bottom w:val="none" w:sz="0" w:space="0" w:color="auto"/>
            <w:right w:val="none" w:sz="0" w:space="0" w:color="auto"/>
          </w:divBdr>
        </w:div>
      </w:divsChild>
    </w:div>
    <w:div w:id="31001922">
      <w:bodyDiv w:val="1"/>
      <w:marLeft w:val="0"/>
      <w:marRight w:val="0"/>
      <w:marTop w:val="0"/>
      <w:marBottom w:val="0"/>
      <w:divBdr>
        <w:top w:val="none" w:sz="0" w:space="0" w:color="auto"/>
        <w:left w:val="none" w:sz="0" w:space="0" w:color="auto"/>
        <w:bottom w:val="none" w:sz="0" w:space="0" w:color="auto"/>
        <w:right w:val="none" w:sz="0" w:space="0" w:color="auto"/>
      </w:divBdr>
      <w:divsChild>
        <w:div w:id="1484851074">
          <w:marLeft w:val="0"/>
          <w:marRight w:val="0"/>
          <w:marTop w:val="0"/>
          <w:marBottom w:val="0"/>
          <w:divBdr>
            <w:top w:val="none" w:sz="0" w:space="0" w:color="auto"/>
            <w:left w:val="none" w:sz="0" w:space="0" w:color="auto"/>
            <w:bottom w:val="none" w:sz="0" w:space="0" w:color="auto"/>
            <w:right w:val="none" w:sz="0" w:space="0" w:color="auto"/>
          </w:divBdr>
        </w:div>
      </w:divsChild>
    </w:div>
    <w:div w:id="53814786">
      <w:bodyDiv w:val="1"/>
      <w:marLeft w:val="0"/>
      <w:marRight w:val="0"/>
      <w:marTop w:val="0"/>
      <w:marBottom w:val="0"/>
      <w:divBdr>
        <w:top w:val="none" w:sz="0" w:space="0" w:color="auto"/>
        <w:left w:val="none" w:sz="0" w:space="0" w:color="auto"/>
        <w:bottom w:val="none" w:sz="0" w:space="0" w:color="auto"/>
        <w:right w:val="none" w:sz="0" w:space="0" w:color="auto"/>
      </w:divBdr>
      <w:divsChild>
        <w:div w:id="494952948">
          <w:marLeft w:val="0"/>
          <w:marRight w:val="0"/>
          <w:marTop w:val="0"/>
          <w:marBottom w:val="0"/>
          <w:divBdr>
            <w:top w:val="none" w:sz="0" w:space="0" w:color="auto"/>
            <w:left w:val="none" w:sz="0" w:space="0" w:color="auto"/>
            <w:bottom w:val="none" w:sz="0" w:space="0" w:color="auto"/>
            <w:right w:val="none" w:sz="0" w:space="0" w:color="auto"/>
          </w:divBdr>
        </w:div>
      </w:divsChild>
    </w:div>
    <w:div w:id="65689239">
      <w:bodyDiv w:val="1"/>
      <w:marLeft w:val="0"/>
      <w:marRight w:val="0"/>
      <w:marTop w:val="0"/>
      <w:marBottom w:val="0"/>
      <w:divBdr>
        <w:top w:val="none" w:sz="0" w:space="0" w:color="auto"/>
        <w:left w:val="none" w:sz="0" w:space="0" w:color="auto"/>
        <w:bottom w:val="none" w:sz="0" w:space="0" w:color="auto"/>
        <w:right w:val="none" w:sz="0" w:space="0" w:color="auto"/>
      </w:divBdr>
      <w:divsChild>
        <w:div w:id="584994354">
          <w:marLeft w:val="0"/>
          <w:marRight w:val="0"/>
          <w:marTop w:val="0"/>
          <w:marBottom w:val="0"/>
          <w:divBdr>
            <w:top w:val="none" w:sz="0" w:space="0" w:color="auto"/>
            <w:left w:val="none" w:sz="0" w:space="0" w:color="auto"/>
            <w:bottom w:val="none" w:sz="0" w:space="0" w:color="auto"/>
            <w:right w:val="none" w:sz="0" w:space="0" w:color="auto"/>
          </w:divBdr>
        </w:div>
      </w:divsChild>
    </w:div>
    <w:div w:id="91247684">
      <w:bodyDiv w:val="1"/>
      <w:marLeft w:val="0"/>
      <w:marRight w:val="0"/>
      <w:marTop w:val="0"/>
      <w:marBottom w:val="0"/>
      <w:divBdr>
        <w:top w:val="none" w:sz="0" w:space="0" w:color="auto"/>
        <w:left w:val="none" w:sz="0" w:space="0" w:color="auto"/>
        <w:bottom w:val="none" w:sz="0" w:space="0" w:color="auto"/>
        <w:right w:val="none" w:sz="0" w:space="0" w:color="auto"/>
      </w:divBdr>
      <w:divsChild>
        <w:div w:id="1908490625">
          <w:marLeft w:val="0"/>
          <w:marRight w:val="0"/>
          <w:marTop w:val="0"/>
          <w:marBottom w:val="0"/>
          <w:divBdr>
            <w:top w:val="none" w:sz="0" w:space="0" w:color="auto"/>
            <w:left w:val="none" w:sz="0" w:space="0" w:color="auto"/>
            <w:bottom w:val="none" w:sz="0" w:space="0" w:color="auto"/>
            <w:right w:val="none" w:sz="0" w:space="0" w:color="auto"/>
          </w:divBdr>
        </w:div>
      </w:divsChild>
    </w:div>
    <w:div w:id="128859888">
      <w:bodyDiv w:val="1"/>
      <w:marLeft w:val="0"/>
      <w:marRight w:val="0"/>
      <w:marTop w:val="0"/>
      <w:marBottom w:val="0"/>
      <w:divBdr>
        <w:top w:val="none" w:sz="0" w:space="0" w:color="auto"/>
        <w:left w:val="none" w:sz="0" w:space="0" w:color="auto"/>
        <w:bottom w:val="none" w:sz="0" w:space="0" w:color="auto"/>
        <w:right w:val="none" w:sz="0" w:space="0" w:color="auto"/>
      </w:divBdr>
      <w:divsChild>
        <w:div w:id="187373610">
          <w:marLeft w:val="0"/>
          <w:marRight w:val="0"/>
          <w:marTop w:val="0"/>
          <w:marBottom w:val="0"/>
          <w:divBdr>
            <w:top w:val="none" w:sz="0" w:space="0" w:color="auto"/>
            <w:left w:val="none" w:sz="0" w:space="0" w:color="auto"/>
            <w:bottom w:val="none" w:sz="0" w:space="0" w:color="auto"/>
            <w:right w:val="none" w:sz="0" w:space="0" w:color="auto"/>
          </w:divBdr>
        </w:div>
      </w:divsChild>
    </w:div>
    <w:div w:id="167647350">
      <w:bodyDiv w:val="1"/>
      <w:marLeft w:val="0"/>
      <w:marRight w:val="0"/>
      <w:marTop w:val="0"/>
      <w:marBottom w:val="0"/>
      <w:divBdr>
        <w:top w:val="none" w:sz="0" w:space="0" w:color="auto"/>
        <w:left w:val="none" w:sz="0" w:space="0" w:color="auto"/>
        <w:bottom w:val="none" w:sz="0" w:space="0" w:color="auto"/>
        <w:right w:val="none" w:sz="0" w:space="0" w:color="auto"/>
      </w:divBdr>
      <w:divsChild>
        <w:div w:id="1346786757">
          <w:marLeft w:val="0"/>
          <w:marRight w:val="0"/>
          <w:marTop w:val="0"/>
          <w:marBottom w:val="0"/>
          <w:divBdr>
            <w:top w:val="none" w:sz="0" w:space="0" w:color="auto"/>
            <w:left w:val="none" w:sz="0" w:space="0" w:color="auto"/>
            <w:bottom w:val="none" w:sz="0" w:space="0" w:color="auto"/>
            <w:right w:val="none" w:sz="0" w:space="0" w:color="auto"/>
          </w:divBdr>
        </w:div>
      </w:divsChild>
    </w:div>
    <w:div w:id="252054907">
      <w:bodyDiv w:val="1"/>
      <w:marLeft w:val="0"/>
      <w:marRight w:val="0"/>
      <w:marTop w:val="0"/>
      <w:marBottom w:val="0"/>
      <w:divBdr>
        <w:top w:val="none" w:sz="0" w:space="0" w:color="auto"/>
        <w:left w:val="none" w:sz="0" w:space="0" w:color="auto"/>
        <w:bottom w:val="none" w:sz="0" w:space="0" w:color="auto"/>
        <w:right w:val="none" w:sz="0" w:space="0" w:color="auto"/>
      </w:divBdr>
      <w:divsChild>
        <w:div w:id="1106077490">
          <w:marLeft w:val="0"/>
          <w:marRight w:val="0"/>
          <w:marTop w:val="0"/>
          <w:marBottom w:val="0"/>
          <w:divBdr>
            <w:top w:val="none" w:sz="0" w:space="0" w:color="auto"/>
            <w:left w:val="none" w:sz="0" w:space="0" w:color="auto"/>
            <w:bottom w:val="none" w:sz="0" w:space="0" w:color="auto"/>
            <w:right w:val="none" w:sz="0" w:space="0" w:color="auto"/>
          </w:divBdr>
        </w:div>
      </w:divsChild>
    </w:div>
    <w:div w:id="263391383">
      <w:bodyDiv w:val="1"/>
      <w:marLeft w:val="0"/>
      <w:marRight w:val="0"/>
      <w:marTop w:val="0"/>
      <w:marBottom w:val="0"/>
      <w:divBdr>
        <w:top w:val="none" w:sz="0" w:space="0" w:color="auto"/>
        <w:left w:val="none" w:sz="0" w:space="0" w:color="auto"/>
        <w:bottom w:val="none" w:sz="0" w:space="0" w:color="auto"/>
        <w:right w:val="none" w:sz="0" w:space="0" w:color="auto"/>
      </w:divBdr>
      <w:divsChild>
        <w:div w:id="726344780">
          <w:marLeft w:val="0"/>
          <w:marRight w:val="0"/>
          <w:marTop w:val="0"/>
          <w:marBottom w:val="0"/>
          <w:divBdr>
            <w:top w:val="none" w:sz="0" w:space="0" w:color="auto"/>
            <w:left w:val="none" w:sz="0" w:space="0" w:color="auto"/>
            <w:bottom w:val="none" w:sz="0" w:space="0" w:color="auto"/>
            <w:right w:val="none" w:sz="0" w:space="0" w:color="auto"/>
          </w:divBdr>
        </w:div>
      </w:divsChild>
    </w:div>
    <w:div w:id="358359489">
      <w:bodyDiv w:val="1"/>
      <w:marLeft w:val="0"/>
      <w:marRight w:val="0"/>
      <w:marTop w:val="0"/>
      <w:marBottom w:val="0"/>
      <w:divBdr>
        <w:top w:val="none" w:sz="0" w:space="0" w:color="auto"/>
        <w:left w:val="none" w:sz="0" w:space="0" w:color="auto"/>
        <w:bottom w:val="none" w:sz="0" w:space="0" w:color="auto"/>
        <w:right w:val="none" w:sz="0" w:space="0" w:color="auto"/>
      </w:divBdr>
      <w:divsChild>
        <w:div w:id="1224215553">
          <w:marLeft w:val="0"/>
          <w:marRight w:val="0"/>
          <w:marTop w:val="0"/>
          <w:marBottom w:val="0"/>
          <w:divBdr>
            <w:top w:val="none" w:sz="0" w:space="0" w:color="auto"/>
            <w:left w:val="none" w:sz="0" w:space="0" w:color="auto"/>
            <w:bottom w:val="none" w:sz="0" w:space="0" w:color="auto"/>
            <w:right w:val="none" w:sz="0" w:space="0" w:color="auto"/>
          </w:divBdr>
        </w:div>
      </w:divsChild>
    </w:div>
    <w:div w:id="396786624">
      <w:bodyDiv w:val="1"/>
      <w:marLeft w:val="0"/>
      <w:marRight w:val="0"/>
      <w:marTop w:val="0"/>
      <w:marBottom w:val="0"/>
      <w:divBdr>
        <w:top w:val="none" w:sz="0" w:space="0" w:color="auto"/>
        <w:left w:val="none" w:sz="0" w:space="0" w:color="auto"/>
        <w:bottom w:val="none" w:sz="0" w:space="0" w:color="auto"/>
        <w:right w:val="none" w:sz="0" w:space="0" w:color="auto"/>
      </w:divBdr>
      <w:divsChild>
        <w:div w:id="713432971">
          <w:marLeft w:val="0"/>
          <w:marRight w:val="0"/>
          <w:marTop w:val="0"/>
          <w:marBottom w:val="0"/>
          <w:divBdr>
            <w:top w:val="none" w:sz="0" w:space="0" w:color="auto"/>
            <w:left w:val="none" w:sz="0" w:space="0" w:color="auto"/>
            <w:bottom w:val="none" w:sz="0" w:space="0" w:color="auto"/>
            <w:right w:val="none" w:sz="0" w:space="0" w:color="auto"/>
          </w:divBdr>
        </w:div>
      </w:divsChild>
    </w:div>
    <w:div w:id="444350086">
      <w:bodyDiv w:val="1"/>
      <w:marLeft w:val="0"/>
      <w:marRight w:val="0"/>
      <w:marTop w:val="0"/>
      <w:marBottom w:val="0"/>
      <w:divBdr>
        <w:top w:val="none" w:sz="0" w:space="0" w:color="auto"/>
        <w:left w:val="none" w:sz="0" w:space="0" w:color="auto"/>
        <w:bottom w:val="none" w:sz="0" w:space="0" w:color="auto"/>
        <w:right w:val="none" w:sz="0" w:space="0" w:color="auto"/>
      </w:divBdr>
      <w:divsChild>
        <w:div w:id="475415063">
          <w:marLeft w:val="0"/>
          <w:marRight w:val="0"/>
          <w:marTop w:val="0"/>
          <w:marBottom w:val="0"/>
          <w:divBdr>
            <w:top w:val="none" w:sz="0" w:space="0" w:color="auto"/>
            <w:left w:val="none" w:sz="0" w:space="0" w:color="auto"/>
            <w:bottom w:val="none" w:sz="0" w:space="0" w:color="auto"/>
            <w:right w:val="none" w:sz="0" w:space="0" w:color="auto"/>
          </w:divBdr>
        </w:div>
      </w:divsChild>
    </w:div>
    <w:div w:id="497040457">
      <w:bodyDiv w:val="1"/>
      <w:marLeft w:val="0"/>
      <w:marRight w:val="0"/>
      <w:marTop w:val="0"/>
      <w:marBottom w:val="0"/>
      <w:divBdr>
        <w:top w:val="none" w:sz="0" w:space="0" w:color="auto"/>
        <w:left w:val="none" w:sz="0" w:space="0" w:color="auto"/>
        <w:bottom w:val="none" w:sz="0" w:space="0" w:color="auto"/>
        <w:right w:val="none" w:sz="0" w:space="0" w:color="auto"/>
      </w:divBdr>
      <w:divsChild>
        <w:div w:id="568349656">
          <w:marLeft w:val="0"/>
          <w:marRight w:val="0"/>
          <w:marTop w:val="0"/>
          <w:marBottom w:val="0"/>
          <w:divBdr>
            <w:top w:val="none" w:sz="0" w:space="0" w:color="auto"/>
            <w:left w:val="none" w:sz="0" w:space="0" w:color="auto"/>
            <w:bottom w:val="none" w:sz="0" w:space="0" w:color="auto"/>
            <w:right w:val="none" w:sz="0" w:space="0" w:color="auto"/>
          </w:divBdr>
        </w:div>
      </w:divsChild>
    </w:div>
    <w:div w:id="587665259">
      <w:bodyDiv w:val="1"/>
      <w:marLeft w:val="0"/>
      <w:marRight w:val="0"/>
      <w:marTop w:val="0"/>
      <w:marBottom w:val="0"/>
      <w:divBdr>
        <w:top w:val="none" w:sz="0" w:space="0" w:color="auto"/>
        <w:left w:val="none" w:sz="0" w:space="0" w:color="auto"/>
        <w:bottom w:val="none" w:sz="0" w:space="0" w:color="auto"/>
        <w:right w:val="none" w:sz="0" w:space="0" w:color="auto"/>
      </w:divBdr>
      <w:divsChild>
        <w:div w:id="1098139424">
          <w:marLeft w:val="0"/>
          <w:marRight w:val="0"/>
          <w:marTop w:val="0"/>
          <w:marBottom w:val="0"/>
          <w:divBdr>
            <w:top w:val="none" w:sz="0" w:space="0" w:color="auto"/>
            <w:left w:val="none" w:sz="0" w:space="0" w:color="auto"/>
            <w:bottom w:val="none" w:sz="0" w:space="0" w:color="auto"/>
            <w:right w:val="none" w:sz="0" w:space="0" w:color="auto"/>
          </w:divBdr>
        </w:div>
      </w:divsChild>
    </w:div>
    <w:div w:id="595938287">
      <w:bodyDiv w:val="1"/>
      <w:marLeft w:val="0"/>
      <w:marRight w:val="0"/>
      <w:marTop w:val="0"/>
      <w:marBottom w:val="0"/>
      <w:divBdr>
        <w:top w:val="none" w:sz="0" w:space="0" w:color="auto"/>
        <w:left w:val="none" w:sz="0" w:space="0" w:color="auto"/>
        <w:bottom w:val="none" w:sz="0" w:space="0" w:color="auto"/>
        <w:right w:val="none" w:sz="0" w:space="0" w:color="auto"/>
      </w:divBdr>
      <w:divsChild>
        <w:div w:id="1552956191">
          <w:marLeft w:val="0"/>
          <w:marRight w:val="0"/>
          <w:marTop w:val="0"/>
          <w:marBottom w:val="0"/>
          <w:divBdr>
            <w:top w:val="none" w:sz="0" w:space="0" w:color="auto"/>
            <w:left w:val="none" w:sz="0" w:space="0" w:color="auto"/>
            <w:bottom w:val="none" w:sz="0" w:space="0" w:color="auto"/>
            <w:right w:val="none" w:sz="0" w:space="0" w:color="auto"/>
          </w:divBdr>
        </w:div>
      </w:divsChild>
    </w:div>
    <w:div w:id="768893091">
      <w:bodyDiv w:val="1"/>
      <w:marLeft w:val="0"/>
      <w:marRight w:val="0"/>
      <w:marTop w:val="0"/>
      <w:marBottom w:val="0"/>
      <w:divBdr>
        <w:top w:val="none" w:sz="0" w:space="0" w:color="auto"/>
        <w:left w:val="none" w:sz="0" w:space="0" w:color="auto"/>
        <w:bottom w:val="none" w:sz="0" w:space="0" w:color="auto"/>
        <w:right w:val="none" w:sz="0" w:space="0" w:color="auto"/>
      </w:divBdr>
      <w:divsChild>
        <w:div w:id="305399763">
          <w:marLeft w:val="0"/>
          <w:marRight w:val="0"/>
          <w:marTop w:val="0"/>
          <w:marBottom w:val="0"/>
          <w:divBdr>
            <w:top w:val="none" w:sz="0" w:space="0" w:color="auto"/>
            <w:left w:val="none" w:sz="0" w:space="0" w:color="auto"/>
            <w:bottom w:val="none" w:sz="0" w:space="0" w:color="auto"/>
            <w:right w:val="none" w:sz="0" w:space="0" w:color="auto"/>
          </w:divBdr>
        </w:div>
      </w:divsChild>
    </w:div>
    <w:div w:id="801968460">
      <w:bodyDiv w:val="1"/>
      <w:marLeft w:val="0"/>
      <w:marRight w:val="0"/>
      <w:marTop w:val="0"/>
      <w:marBottom w:val="0"/>
      <w:divBdr>
        <w:top w:val="none" w:sz="0" w:space="0" w:color="auto"/>
        <w:left w:val="none" w:sz="0" w:space="0" w:color="auto"/>
        <w:bottom w:val="none" w:sz="0" w:space="0" w:color="auto"/>
        <w:right w:val="none" w:sz="0" w:space="0" w:color="auto"/>
      </w:divBdr>
      <w:divsChild>
        <w:div w:id="1270089056">
          <w:marLeft w:val="0"/>
          <w:marRight w:val="0"/>
          <w:marTop w:val="0"/>
          <w:marBottom w:val="0"/>
          <w:divBdr>
            <w:top w:val="none" w:sz="0" w:space="0" w:color="auto"/>
            <w:left w:val="none" w:sz="0" w:space="0" w:color="auto"/>
            <w:bottom w:val="none" w:sz="0" w:space="0" w:color="auto"/>
            <w:right w:val="none" w:sz="0" w:space="0" w:color="auto"/>
          </w:divBdr>
        </w:div>
      </w:divsChild>
    </w:div>
    <w:div w:id="841700467">
      <w:bodyDiv w:val="1"/>
      <w:marLeft w:val="0"/>
      <w:marRight w:val="0"/>
      <w:marTop w:val="0"/>
      <w:marBottom w:val="0"/>
      <w:divBdr>
        <w:top w:val="none" w:sz="0" w:space="0" w:color="auto"/>
        <w:left w:val="none" w:sz="0" w:space="0" w:color="auto"/>
        <w:bottom w:val="none" w:sz="0" w:space="0" w:color="auto"/>
        <w:right w:val="none" w:sz="0" w:space="0" w:color="auto"/>
      </w:divBdr>
      <w:divsChild>
        <w:div w:id="804541364">
          <w:marLeft w:val="0"/>
          <w:marRight w:val="0"/>
          <w:marTop w:val="0"/>
          <w:marBottom w:val="0"/>
          <w:divBdr>
            <w:top w:val="none" w:sz="0" w:space="0" w:color="auto"/>
            <w:left w:val="none" w:sz="0" w:space="0" w:color="auto"/>
            <w:bottom w:val="none" w:sz="0" w:space="0" w:color="auto"/>
            <w:right w:val="none" w:sz="0" w:space="0" w:color="auto"/>
          </w:divBdr>
        </w:div>
      </w:divsChild>
    </w:div>
    <w:div w:id="842427752">
      <w:bodyDiv w:val="1"/>
      <w:marLeft w:val="0"/>
      <w:marRight w:val="0"/>
      <w:marTop w:val="0"/>
      <w:marBottom w:val="0"/>
      <w:divBdr>
        <w:top w:val="none" w:sz="0" w:space="0" w:color="auto"/>
        <w:left w:val="none" w:sz="0" w:space="0" w:color="auto"/>
        <w:bottom w:val="none" w:sz="0" w:space="0" w:color="auto"/>
        <w:right w:val="none" w:sz="0" w:space="0" w:color="auto"/>
      </w:divBdr>
      <w:divsChild>
        <w:div w:id="77333299">
          <w:marLeft w:val="0"/>
          <w:marRight w:val="0"/>
          <w:marTop w:val="0"/>
          <w:marBottom w:val="0"/>
          <w:divBdr>
            <w:top w:val="none" w:sz="0" w:space="0" w:color="auto"/>
            <w:left w:val="none" w:sz="0" w:space="0" w:color="auto"/>
            <w:bottom w:val="none" w:sz="0" w:space="0" w:color="auto"/>
            <w:right w:val="none" w:sz="0" w:space="0" w:color="auto"/>
          </w:divBdr>
        </w:div>
      </w:divsChild>
    </w:div>
    <w:div w:id="870873827">
      <w:bodyDiv w:val="1"/>
      <w:marLeft w:val="0"/>
      <w:marRight w:val="0"/>
      <w:marTop w:val="0"/>
      <w:marBottom w:val="0"/>
      <w:divBdr>
        <w:top w:val="none" w:sz="0" w:space="0" w:color="auto"/>
        <w:left w:val="none" w:sz="0" w:space="0" w:color="auto"/>
        <w:bottom w:val="none" w:sz="0" w:space="0" w:color="auto"/>
        <w:right w:val="none" w:sz="0" w:space="0" w:color="auto"/>
      </w:divBdr>
      <w:divsChild>
        <w:div w:id="1732657101">
          <w:marLeft w:val="0"/>
          <w:marRight w:val="0"/>
          <w:marTop w:val="0"/>
          <w:marBottom w:val="0"/>
          <w:divBdr>
            <w:top w:val="none" w:sz="0" w:space="0" w:color="auto"/>
            <w:left w:val="none" w:sz="0" w:space="0" w:color="auto"/>
            <w:bottom w:val="none" w:sz="0" w:space="0" w:color="auto"/>
            <w:right w:val="none" w:sz="0" w:space="0" w:color="auto"/>
          </w:divBdr>
        </w:div>
      </w:divsChild>
    </w:div>
    <w:div w:id="933854475">
      <w:bodyDiv w:val="1"/>
      <w:marLeft w:val="0"/>
      <w:marRight w:val="0"/>
      <w:marTop w:val="0"/>
      <w:marBottom w:val="0"/>
      <w:divBdr>
        <w:top w:val="none" w:sz="0" w:space="0" w:color="auto"/>
        <w:left w:val="none" w:sz="0" w:space="0" w:color="auto"/>
        <w:bottom w:val="none" w:sz="0" w:space="0" w:color="auto"/>
        <w:right w:val="none" w:sz="0" w:space="0" w:color="auto"/>
      </w:divBdr>
      <w:divsChild>
        <w:div w:id="1393239754">
          <w:marLeft w:val="0"/>
          <w:marRight w:val="0"/>
          <w:marTop w:val="0"/>
          <w:marBottom w:val="0"/>
          <w:divBdr>
            <w:top w:val="none" w:sz="0" w:space="0" w:color="auto"/>
            <w:left w:val="none" w:sz="0" w:space="0" w:color="auto"/>
            <w:bottom w:val="none" w:sz="0" w:space="0" w:color="auto"/>
            <w:right w:val="none" w:sz="0" w:space="0" w:color="auto"/>
          </w:divBdr>
        </w:div>
      </w:divsChild>
    </w:div>
    <w:div w:id="978533047">
      <w:bodyDiv w:val="1"/>
      <w:marLeft w:val="0"/>
      <w:marRight w:val="0"/>
      <w:marTop w:val="0"/>
      <w:marBottom w:val="0"/>
      <w:divBdr>
        <w:top w:val="none" w:sz="0" w:space="0" w:color="auto"/>
        <w:left w:val="none" w:sz="0" w:space="0" w:color="auto"/>
        <w:bottom w:val="none" w:sz="0" w:space="0" w:color="auto"/>
        <w:right w:val="none" w:sz="0" w:space="0" w:color="auto"/>
      </w:divBdr>
      <w:divsChild>
        <w:div w:id="384571795">
          <w:marLeft w:val="0"/>
          <w:marRight w:val="0"/>
          <w:marTop w:val="0"/>
          <w:marBottom w:val="0"/>
          <w:divBdr>
            <w:top w:val="none" w:sz="0" w:space="0" w:color="auto"/>
            <w:left w:val="none" w:sz="0" w:space="0" w:color="auto"/>
            <w:bottom w:val="none" w:sz="0" w:space="0" w:color="auto"/>
            <w:right w:val="none" w:sz="0" w:space="0" w:color="auto"/>
          </w:divBdr>
        </w:div>
      </w:divsChild>
    </w:div>
    <w:div w:id="1074208897">
      <w:bodyDiv w:val="1"/>
      <w:marLeft w:val="0"/>
      <w:marRight w:val="0"/>
      <w:marTop w:val="0"/>
      <w:marBottom w:val="0"/>
      <w:divBdr>
        <w:top w:val="none" w:sz="0" w:space="0" w:color="auto"/>
        <w:left w:val="none" w:sz="0" w:space="0" w:color="auto"/>
        <w:bottom w:val="none" w:sz="0" w:space="0" w:color="auto"/>
        <w:right w:val="none" w:sz="0" w:space="0" w:color="auto"/>
      </w:divBdr>
      <w:divsChild>
        <w:div w:id="1414401433">
          <w:marLeft w:val="0"/>
          <w:marRight w:val="0"/>
          <w:marTop w:val="0"/>
          <w:marBottom w:val="0"/>
          <w:divBdr>
            <w:top w:val="none" w:sz="0" w:space="0" w:color="auto"/>
            <w:left w:val="none" w:sz="0" w:space="0" w:color="auto"/>
            <w:bottom w:val="none" w:sz="0" w:space="0" w:color="auto"/>
            <w:right w:val="none" w:sz="0" w:space="0" w:color="auto"/>
          </w:divBdr>
        </w:div>
      </w:divsChild>
    </w:div>
    <w:div w:id="1075199519">
      <w:bodyDiv w:val="1"/>
      <w:marLeft w:val="0"/>
      <w:marRight w:val="0"/>
      <w:marTop w:val="0"/>
      <w:marBottom w:val="0"/>
      <w:divBdr>
        <w:top w:val="none" w:sz="0" w:space="0" w:color="auto"/>
        <w:left w:val="none" w:sz="0" w:space="0" w:color="auto"/>
        <w:bottom w:val="none" w:sz="0" w:space="0" w:color="auto"/>
        <w:right w:val="none" w:sz="0" w:space="0" w:color="auto"/>
      </w:divBdr>
      <w:divsChild>
        <w:div w:id="436946247">
          <w:marLeft w:val="0"/>
          <w:marRight w:val="0"/>
          <w:marTop w:val="0"/>
          <w:marBottom w:val="0"/>
          <w:divBdr>
            <w:top w:val="none" w:sz="0" w:space="0" w:color="auto"/>
            <w:left w:val="none" w:sz="0" w:space="0" w:color="auto"/>
            <w:bottom w:val="none" w:sz="0" w:space="0" w:color="auto"/>
            <w:right w:val="none" w:sz="0" w:space="0" w:color="auto"/>
          </w:divBdr>
        </w:div>
      </w:divsChild>
    </w:div>
    <w:div w:id="1081869769">
      <w:bodyDiv w:val="1"/>
      <w:marLeft w:val="0"/>
      <w:marRight w:val="0"/>
      <w:marTop w:val="0"/>
      <w:marBottom w:val="0"/>
      <w:divBdr>
        <w:top w:val="none" w:sz="0" w:space="0" w:color="auto"/>
        <w:left w:val="none" w:sz="0" w:space="0" w:color="auto"/>
        <w:bottom w:val="none" w:sz="0" w:space="0" w:color="auto"/>
        <w:right w:val="none" w:sz="0" w:space="0" w:color="auto"/>
      </w:divBdr>
      <w:divsChild>
        <w:div w:id="1394500006">
          <w:marLeft w:val="0"/>
          <w:marRight w:val="0"/>
          <w:marTop w:val="0"/>
          <w:marBottom w:val="0"/>
          <w:divBdr>
            <w:top w:val="none" w:sz="0" w:space="0" w:color="auto"/>
            <w:left w:val="none" w:sz="0" w:space="0" w:color="auto"/>
            <w:bottom w:val="none" w:sz="0" w:space="0" w:color="auto"/>
            <w:right w:val="none" w:sz="0" w:space="0" w:color="auto"/>
          </w:divBdr>
        </w:div>
      </w:divsChild>
    </w:div>
    <w:div w:id="1086653686">
      <w:bodyDiv w:val="1"/>
      <w:marLeft w:val="0"/>
      <w:marRight w:val="0"/>
      <w:marTop w:val="0"/>
      <w:marBottom w:val="0"/>
      <w:divBdr>
        <w:top w:val="none" w:sz="0" w:space="0" w:color="auto"/>
        <w:left w:val="none" w:sz="0" w:space="0" w:color="auto"/>
        <w:bottom w:val="none" w:sz="0" w:space="0" w:color="auto"/>
        <w:right w:val="none" w:sz="0" w:space="0" w:color="auto"/>
      </w:divBdr>
      <w:divsChild>
        <w:div w:id="1793673049">
          <w:marLeft w:val="0"/>
          <w:marRight w:val="0"/>
          <w:marTop w:val="0"/>
          <w:marBottom w:val="0"/>
          <w:divBdr>
            <w:top w:val="none" w:sz="0" w:space="0" w:color="auto"/>
            <w:left w:val="none" w:sz="0" w:space="0" w:color="auto"/>
            <w:bottom w:val="none" w:sz="0" w:space="0" w:color="auto"/>
            <w:right w:val="none" w:sz="0" w:space="0" w:color="auto"/>
          </w:divBdr>
        </w:div>
      </w:divsChild>
    </w:div>
    <w:div w:id="1180699112">
      <w:bodyDiv w:val="1"/>
      <w:marLeft w:val="0"/>
      <w:marRight w:val="0"/>
      <w:marTop w:val="0"/>
      <w:marBottom w:val="0"/>
      <w:divBdr>
        <w:top w:val="none" w:sz="0" w:space="0" w:color="auto"/>
        <w:left w:val="none" w:sz="0" w:space="0" w:color="auto"/>
        <w:bottom w:val="none" w:sz="0" w:space="0" w:color="auto"/>
        <w:right w:val="none" w:sz="0" w:space="0" w:color="auto"/>
      </w:divBdr>
      <w:divsChild>
        <w:div w:id="759957690">
          <w:marLeft w:val="0"/>
          <w:marRight w:val="0"/>
          <w:marTop w:val="0"/>
          <w:marBottom w:val="0"/>
          <w:divBdr>
            <w:top w:val="none" w:sz="0" w:space="0" w:color="auto"/>
            <w:left w:val="none" w:sz="0" w:space="0" w:color="auto"/>
            <w:bottom w:val="none" w:sz="0" w:space="0" w:color="auto"/>
            <w:right w:val="none" w:sz="0" w:space="0" w:color="auto"/>
          </w:divBdr>
        </w:div>
      </w:divsChild>
    </w:div>
    <w:div w:id="1202593054">
      <w:bodyDiv w:val="1"/>
      <w:marLeft w:val="0"/>
      <w:marRight w:val="0"/>
      <w:marTop w:val="0"/>
      <w:marBottom w:val="0"/>
      <w:divBdr>
        <w:top w:val="none" w:sz="0" w:space="0" w:color="auto"/>
        <w:left w:val="none" w:sz="0" w:space="0" w:color="auto"/>
        <w:bottom w:val="none" w:sz="0" w:space="0" w:color="auto"/>
        <w:right w:val="none" w:sz="0" w:space="0" w:color="auto"/>
      </w:divBdr>
      <w:divsChild>
        <w:div w:id="1107116512">
          <w:marLeft w:val="0"/>
          <w:marRight w:val="0"/>
          <w:marTop w:val="0"/>
          <w:marBottom w:val="0"/>
          <w:divBdr>
            <w:top w:val="none" w:sz="0" w:space="0" w:color="auto"/>
            <w:left w:val="none" w:sz="0" w:space="0" w:color="auto"/>
            <w:bottom w:val="none" w:sz="0" w:space="0" w:color="auto"/>
            <w:right w:val="none" w:sz="0" w:space="0" w:color="auto"/>
          </w:divBdr>
        </w:div>
      </w:divsChild>
    </w:div>
    <w:div w:id="1242641867">
      <w:bodyDiv w:val="1"/>
      <w:marLeft w:val="0"/>
      <w:marRight w:val="0"/>
      <w:marTop w:val="0"/>
      <w:marBottom w:val="0"/>
      <w:divBdr>
        <w:top w:val="none" w:sz="0" w:space="0" w:color="auto"/>
        <w:left w:val="none" w:sz="0" w:space="0" w:color="auto"/>
        <w:bottom w:val="none" w:sz="0" w:space="0" w:color="auto"/>
        <w:right w:val="none" w:sz="0" w:space="0" w:color="auto"/>
      </w:divBdr>
      <w:divsChild>
        <w:div w:id="424234355">
          <w:marLeft w:val="0"/>
          <w:marRight w:val="0"/>
          <w:marTop w:val="0"/>
          <w:marBottom w:val="0"/>
          <w:divBdr>
            <w:top w:val="none" w:sz="0" w:space="0" w:color="auto"/>
            <w:left w:val="none" w:sz="0" w:space="0" w:color="auto"/>
            <w:bottom w:val="none" w:sz="0" w:space="0" w:color="auto"/>
            <w:right w:val="none" w:sz="0" w:space="0" w:color="auto"/>
          </w:divBdr>
        </w:div>
      </w:divsChild>
    </w:div>
    <w:div w:id="1284457760">
      <w:bodyDiv w:val="1"/>
      <w:marLeft w:val="0"/>
      <w:marRight w:val="0"/>
      <w:marTop w:val="0"/>
      <w:marBottom w:val="0"/>
      <w:divBdr>
        <w:top w:val="none" w:sz="0" w:space="0" w:color="auto"/>
        <w:left w:val="none" w:sz="0" w:space="0" w:color="auto"/>
        <w:bottom w:val="none" w:sz="0" w:space="0" w:color="auto"/>
        <w:right w:val="none" w:sz="0" w:space="0" w:color="auto"/>
      </w:divBdr>
      <w:divsChild>
        <w:div w:id="1347441351">
          <w:marLeft w:val="0"/>
          <w:marRight w:val="0"/>
          <w:marTop w:val="0"/>
          <w:marBottom w:val="0"/>
          <w:divBdr>
            <w:top w:val="none" w:sz="0" w:space="0" w:color="auto"/>
            <w:left w:val="none" w:sz="0" w:space="0" w:color="auto"/>
            <w:bottom w:val="none" w:sz="0" w:space="0" w:color="auto"/>
            <w:right w:val="none" w:sz="0" w:space="0" w:color="auto"/>
          </w:divBdr>
        </w:div>
      </w:divsChild>
    </w:div>
    <w:div w:id="1299996607">
      <w:bodyDiv w:val="1"/>
      <w:marLeft w:val="0"/>
      <w:marRight w:val="0"/>
      <w:marTop w:val="0"/>
      <w:marBottom w:val="0"/>
      <w:divBdr>
        <w:top w:val="none" w:sz="0" w:space="0" w:color="auto"/>
        <w:left w:val="none" w:sz="0" w:space="0" w:color="auto"/>
        <w:bottom w:val="none" w:sz="0" w:space="0" w:color="auto"/>
        <w:right w:val="none" w:sz="0" w:space="0" w:color="auto"/>
      </w:divBdr>
      <w:divsChild>
        <w:div w:id="339045115">
          <w:marLeft w:val="0"/>
          <w:marRight w:val="0"/>
          <w:marTop w:val="0"/>
          <w:marBottom w:val="0"/>
          <w:divBdr>
            <w:top w:val="none" w:sz="0" w:space="0" w:color="auto"/>
            <w:left w:val="none" w:sz="0" w:space="0" w:color="auto"/>
            <w:bottom w:val="none" w:sz="0" w:space="0" w:color="auto"/>
            <w:right w:val="none" w:sz="0" w:space="0" w:color="auto"/>
          </w:divBdr>
        </w:div>
      </w:divsChild>
    </w:div>
    <w:div w:id="1328436821">
      <w:bodyDiv w:val="1"/>
      <w:marLeft w:val="0"/>
      <w:marRight w:val="0"/>
      <w:marTop w:val="0"/>
      <w:marBottom w:val="0"/>
      <w:divBdr>
        <w:top w:val="none" w:sz="0" w:space="0" w:color="auto"/>
        <w:left w:val="none" w:sz="0" w:space="0" w:color="auto"/>
        <w:bottom w:val="none" w:sz="0" w:space="0" w:color="auto"/>
        <w:right w:val="none" w:sz="0" w:space="0" w:color="auto"/>
      </w:divBdr>
      <w:divsChild>
        <w:div w:id="673151106">
          <w:marLeft w:val="0"/>
          <w:marRight w:val="0"/>
          <w:marTop w:val="0"/>
          <w:marBottom w:val="0"/>
          <w:divBdr>
            <w:top w:val="none" w:sz="0" w:space="0" w:color="auto"/>
            <w:left w:val="none" w:sz="0" w:space="0" w:color="auto"/>
            <w:bottom w:val="none" w:sz="0" w:space="0" w:color="auto"/>
            <w:right w:val="none" w:sz="0" w:space="0" w:color="auto"/>
          </w:divBdr>
        </w:div>
      </w:divsChild>
    </w:div>
    <w:div w:id="1361589442">
      <w:bodyDiv w:val="1"/>
      <w:marLeft w:val="0"/>
      <w:marRight w:val="0"/>
      <w:marTop w:val="0"/>
      <w:marBottom w:val="0"/>
      <w:divBdr>
        <w:top w:val="none" w:sz="0" w:space="0" w:color="auto"/>
        <w:left w:val="none" w:sz="0" w:space="0" w:color="auto"/>
        <w:bottom w:val="none" w:sz="0" w:space="0" w:color="auto"/>
        <w:right w:val="none" w:sz="0" w:space="0" w:color="auto"/>
      </w:divBdr>
      <w:divsChild>
        <w:div w:id="1397166981">
          <w:marLeft w:val="0"/>
          <w:marRight w:val="0"/>
          <w:marTop w:val="0"/>
          <w:marBottom w:val="0"/>
          <w:divBdr>
            <w:top w:val="none" w:sz="0" w:space="0" w:color="auto"/>
            <w:left w:val="none" w:sz="0" w:space="0" w:color="auto"/>
            <w:bottom w:val="none" w:sz="0" w:space="0" w:color="auto"/>
            <w:right w:val="none" w:sz="0" w:space="0" w:color="auto"/>
          </w:divBdr>
        </w:div>
      </w:divsChild>
    </w:div>
    <w:div w:id="1454445337">
      <w:bodyDiv w:val="1"/>
      <w:marLeft w:val="0"/>
      <w:marRight w:val="0"/>
      <w:marTop w:val="0"/>
      <w:marBottom w:val="0"/>
      <w:divBdr>
        <w:top w:val="none" w:sz="0" w:space="0" w:color="auto"/>
        <w:left w:val="none" w:sz="0" w:space="0" w:color="auto"/>
        <w:bottom w:val="none" w:sz="0" w:space="0" w:color="auto"/>
        <w:right w:val="none" w:sz="0" w:space="0" w:color="auto"/>
      </w:divBdr>
      <w:divsChild>
        <w:div w:id="111560401">
          <w:marLeft w:val="0"/>
          <w:marRight w:val="0"/>
          <w:marTop w:val="0"/>
          <w:marBottom w:val="0"/>
          <w:divBdr>
            <w:top w:val="none" w:sz="0" w:space="0" w:color="auto"/>
            <w:left w:val="none" w:sz="0" w:space="0" w:color="auto"/>
            <w:bottom w:val="none" w:sz="0" w:space="0" w:color="auto"/>
            <w:right w:val="none" w:sz="0" w:space="0" w:color="auto"/>
          </w:divBdr>
        </w:div>
      </w:divsChild>
    </w:div>
    <w:div w:id="1455253443">
      <w:bodyDiv w:val="1"/>
      <w:marLeft w:val="0"/>
      <w:marRight w:val="0"/>
      <w:marTop w:val="0"/>
      <w:marBottom w:val="0"/>
      <w:divBdr>
        <w:top w:val="none" w:sz="0" w:space="0" w:color="auto"/>
        <w:left w:val="none" w:sz="0" w:space="0" w:color="auto"/>
        <w:bottom w:val="none" w:sz="0" w:space="0" w:color="auto"/>
        <w:right w:val="none" w:sz="0" w:space="0" w:color="auto"/>
      </w:divBdr>
      <w:divsChild>
        <w:div w:id="133564065">
          <w:marLeft w:val="0"/>
          <w:marRight w:val="0"/>
          <w:marTop w:val="0"/>
          <w:marBottom w:val="0"/>
          <w:divBdr>
            <w:top w:val="none" w:sz="0" w:space="0" w:color="auto"/>
            <w:left w:val="none" w:sz="0" w:space="0" w:color="auto"/>
            <w:bottom w:val="none" w:sz="0" w:space="0" w:color="auto"/>
            <w:right w:val="none" w:sz="0" w:space="0" w:color="auto"/>
          </w:divBdr>
        </w:div>
      </w:divsChild>
    </w:div>
    <w:div w:id="1489832134">
      <w:bodyDiv w:val="1"/>
      <w:marLeft w:val="0"/>
      <w:marRight w:val="0"/>
      <w:marTop w:val="0"/>
      <w:marBottom w:val="0"/>
      <w:divBdr>
        <w:top w:val="none" w:sz="0" w:space="0" w:color="auto"/>
        <w:left w:val="none" w:sz="0" w:space="0" w:color="auto"/>
        <w:bottom w:val="none" w:sz="0" w:space="0" w:color="auto"/>
        <w:right w:val="none" w:sz="0" w:space="0" w:color="auto"/>
      </w:divBdr>
      <w:divsChild>
        <w:div w:id="1262490494">
          <w:marLeft w:val="0"/>
          <w:marRight w:val="0"/>
          <w:marTop w:val="0"/>
          <w:marBottom w:val="0"/>
          <w:divBdr>
            <w:top w:val="none" w:sz="0" w:space="0" w:color="auto"/>
            <w:left w:val="none" w:sz="0" w:space="0" w:color="auto"/>
            <w:bottom w:val="none" w:sz="0" w:space="0" w:color="auto"/>
            <w:right w:val="none" w:sz="0" w:space="0" w:color="auto"/>
          </w:divBdr>
        </w:div>
      </w:divsChild>
    </w:div>
    <w:div w:id="1622759777">
      <w:bodyDiv w:val="1"/>
      <w:marLeft w:val="0"/>
      <w:marRight w:val="0"/>
      <w:marTop w:val="0"/>
      <w:marBottom w:val="0"/>
      <w:divBdr>
        <w:top w:val="none" w:sz="0" w:space="0" w:color="auto"/>
        <w:left w:val="none" w:sz="0" w:space="0" w:color="auto"/>
        <w:bottom w:val="none" w:sz="0" w:space="0" w:color="auto"/>
        <w:right w:val="none" w:sz="0" w:space="0" w:color="auto"/>
      </w:divBdr>
      <w:divsChild>
        <w:div w:id="17197920">
          <w:marLeft w:val="0"/>
          <w:marRight w:val="0"/>
          <w:marTop w:val="0"/>
          <w:marBottom w:val="0"/>
          <w:divBdr>
            <w:top w:val="none" w:sz="0" w:space="0" w:color="auto"/>
            <w:left w:val="none" w:sz="0" w:space="0" w:color="auto"/>
            <w:bottom w:val="none" w:sz="0" w:space="0" w:color="auto"/>
            <w:right w:val="none" w:sz="0" w:space="0" w:color="auto"/>
          </w:divBdr>
        </w:div>
      </w:divsChild>
    </w:div>
    <w:div w:id="1888642475">
      <w:bodyDiv w:val="1"/>
      <w:marLeft w:val="0"/>
      <w:marRight w:val="0"/>
      <w:marTop w:val="0"/>
      <w:marBottom w:val="0"/>
      <w:divBdr>
        <w:top w:val="none" w:sz="0" w:space="0" w:color="auto"/>
        <w:left w:val="none" w:sz="0" w:space="0" w:color="auto"/>
        <w:bottom w:val="none" w:sz="0" w:space="0" w:color="auto"/>
        <w:right w:val="none" w:sz="0" w:space="0" w:color="auto"/>
      </w:divBdr>
      <w:divsChild>
        <w:div w:id="1645692876">
          <w:marLeft w:val="0"/>
          <w:marRight w:val="0"/>
          <w:marTop w:val="0"/>
          <w:marBottom w:val="0"/>
          <w:divBdr>
            <w:top w:val="none" w:sz="0" w:space="0" w:color="auto"/>
            <w:left w:val="none" w:sz="0" w:space="0" w:color="auto"/>
            <w:bottom w:val="none" w:sz="0" w:space="0" w:color="auto"/>
            <w:right w:val="none" w:sz="0" w:space="0" w:color="auto"/>
          </w:divBdr>
        </w:div>
      </w:divsChild>
    </w:div>
    <w:div w:id="1889494230">
      <w:bodyDiv w:val="1"/>
      <w:marLeft w:val="0"/>
      <w:marRight w:val="0"/>
      <w:marTop w:val="0"/>
      <w:marBottom w:val="0"/>
      <w:divBdr>
        <w:top w:val="none" w:sz="0" w:space="0" w:color="auto"/>
        <w:left w:val="none" w:sz="0" w:space="0" w:color="auto"/>
        <w:bottom w:val="none" w:sz="0" w:space="0" w:color="auto"/>
        <w:right w:val="none" w:sz="0" w:space="0" w:color="auto"/>
      </w:divBdr>
      <w:divsChild>
        <w:div w:id="2034917542">
          <w:marLeft w:val="0"/>
          <w:marRight w:val="0"/>
          <w:marTop w:val="0"/>
          <w:marBottom w:val="0"/>
          <w:divBdr>
            <w:top w:val="none" w:sz="0" w:space="0" w:color="auto"/>
            <w:left w:val="none" w:sz="0" w:space="0" w:color="auto"/>
            <w:bottom w:val="none" w:sz="0" w:space="0" w:color="auto"/>
            <w:right w:val="none" w:sz="0" w:space="0" w:color="auto"/>
          </w:divBdr>
        </w:div>
      </w:divsChild>
    </w:div>
    <w:div w:id="2013796086">
      <w:bodyDiv w:val="1"/>
      <w:marLeft w:val="0"/>
      <w:marRight w:val="0"/>
      <w:marTop w:val="0"/>
      <w:marBottom w:val="0"/>
      <w:divBdr>
        <w:top w:val="none" w:sz="0" w:space="0" w:color="auto"/>
        <w:left w:val="none" w:sz="0" w:space="0" w:color="auto"/>
        <w:bottom w:val="none" w:sz="0" w:space="0" w:color="auto"/>
        <w:right w:val="none" w:sz="0" w:space="0" w:color="auto"/>
      </w:divBdr>
      <w:divsChild>
        <w:div w:id="602570093">
          <w:marLeft w:val="0"/>
          <w:marRight w:val="0"/>
          <w:marTop w:val="0"/>
          <w:marBottom w:val="0"/>
          <w:divBdr>
            <w:top w:val="none" w:sz="0" w:space="0" w:color="auto"/>
            <w:left w:val="none" w:sz="0" w:space="0" w:color="auto"/>
            <w:bottom w:val="none" w:sz="0" w:space="0" w:color="auto"/>
            <w:right w:val="none" w:sz="0" w:space="0" w:color="auto"/>
          </w:divBdr>
        </w:div>
      </w:divsChild>
    </w:div>
    <w:div w:id="2033989186">
      <w:bodyDiv w:val="1"/>
      <w:marLeft w:val="0"/>
      <w:marRight w:val="0"/>
      <w:marTop w:val="0"/>
      <w:marBottom w:val="0"/>
      <w:divBdr>
        <w:top w:val="none" w:sz="0" w:space="0" w:color="auto"/>
        <w:left w:val="none" w:sz="0" w:space="0" w:color="auto"/>
        <w:bottom w:val="none" w:sz="0" w:space="0" w:color="auto"/>
        <w:right w:val="none" w:sz="0" w:space="0" w:color="auto"/>
      </w:divBdr>
      <w:divsChild>
        <w:div w:id="14789526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dc.gov/ncbddd/autism/signs.html" TargetMode="External"/><Relationship Id="rId18" Type="http://schemas.openxmlformats.org/officeDocument/2006/relationships/hyperlink" Target="https://mentalhealth-uk.org/help-and-information/conditions/schizophrenia/diagnosis/" TargetMode="External"/><Relationship Id="rId26" Type="http://schemas.openxmlformats.org/officeDocument/2006/relationships/hyperlink" Target="https://www.nhs.uk/mental-health/conditions/generalised-anxiety-disorder/treatment/" TargetMode="External"/><Relationship Id="rId39" Type="http://schemas.openxmlformats.org/officeDocument/2006/relationships/hyperlink" Target="https://www.sciencedirect.com/topics/nursing-and-health-professions/childhood-autism-rating-scale" TargetMode="External"/><Relationship Id="rId21" Type="http://schemas.openxmlformats.org/officeDocument/2006/relationships/hyperlink" Target="https://www.nice.org.uk/guidance/ng181/chapter/Recommendations" TargetMode="External"/><Relationship Id="rId34" Type="http://schemas.openxmlformats.org/officeDocument/2006/relationships/hyperlink" Target="https://www.nice.org.uk/guidance/cg170/chapter/Recommendations" TargetMode="External"/><Relationship Id="rId42" Type="http://schemas.openxmlformats.org/officeDocument/2006/relationships/hyperlink" Target="https://www.legislation.gov.uk/ukpga/2014/23/contents/enacted" TargetMode="External"/><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livingwithschizophreniauk.org/facts-and-figures/" TargetMode="External"/><Relationship Id="rId29" Type="http://schemas.openxmlformats.org/officeDocument/2006/relationships/hyperlink" Target="https://www.nhs.uk/mental-health/conditions/schizophrenia/causes/" TargetMode="External"/><Relationship Id="rId11" Type="http://schemas.openxmlformats.org/officeDocument/2006/relationships/image" Target="media/image3.png"/><Relationship Id="rId24" Type="http://schemas.openxmlformats.org/officeDocument/2006/relationships/hyperlink" Target="https://www.nimh.nih.gov/health/topics/autism-spectrum-disorders-asd" TargetMode="External"/><Relationship Id="rId32" Type="http://schemas.openxmlformats.org/officeDocument/2006/relationships/hyperlink" Target="https://digital.nhs.uk/data-and-information/publications/statistical/autism-statistics/july-2021-to-june-2022" TargetMode="External"/><Relationship Id="rId37" Type="http://schemas.openxmlformats.org/officeDocument/2006/relationships/hyperlink" Target="https://www.nightingalehospital.co.uk/schizophrenia/" TargetMode="External"/><Relationship Id="rId40" Type="http://schemas.openxmlformats.org/officeDocument/2006/relationships/hyperlink" Target="https://www.webmd.com/schizophrenia/who-gets-schizophrenia-by-age-sex-more" TargetMode="External"/><Relationship Id="rId45" Type="http://schemas.openxmlformats.org/officeDocument/2006/relationships/hyperlink" Target="https://www.who.int/news-room/fact-sheets/detail/schizophrenia" TargetMode="External"/><Relationship Id="rId5" Type="http://schemas.openxmlformats.org/officeDocument/2006/relationships/settings" Target="settings.xml"/><Relationship Id="rId15" Type="http://schemas.openxmlformats.org/officeDocument/2006/relationships/hyperlink" Target="https://www.webmd.com/schizophrenia/schizophrenia-symptoms" TargetMode="External"/><Relationship Id="rId23" Type="http://schemas.openxmlformats.org/officeDocument/2006/relationships/hyperlink" Target="https://www.nimh.nih.gov/health/statistics/schizophrenia" TargetMode="External"/><Relationship Id="rId28" Type="http://schemas.openxmlformats.org/officeDocument/2006/relationships/hyperlink" Target="https://www.nhs.uk/conditions/autism/autism-and-everyday-life/treatments-that-are-not-recommended-for-autism/" TargetMode="External"/><Relationship Id="rId36" Type="http://schemas.openxmlformats.org/officeDocument/2006/relationships/hyperlink" Target="https://www.nice.org.uk/guidance/cg113/chapter/Recommendations" TargetMode="External"/><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mentalhealth-uk.org/help-and-information/conditions/generalised-anxiety-disorder/what-is-generalised-anxiety-disorder/" TargetMode="External"/><Relationship Id="rId31" Type="http://schemas.openxmlformats.org/officeDocument/2006/relationships/hyperlink" Target="https://www.nhs.uk/mental-health/conditions/generalised-anxiety-disorder/overview/" TargetMode="External"/><Relationship Id="rId44" Type="http://schemas.openxmlformats.org/officeDocument/2006/relationships/hyperlink" Target="https://icd.who.int/browse10/2010/en"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orc.uk.net/outcome-experience-measures/generalised-anxiety-disorder-assessment-gad-7/" TargetMode="External"/><Relationship Id="rId22" Type="http://schemas.openxmlformats.org/officeDocument/2006/relationships/hyperlink" Target="https://cks.nice.org.uk/topics/generalized-anxiety-disorder/diagnosis/diagnosis/" TargetMode="External"/><Relationship Id="rId27" Type="http://schemas.openxmlformats.org/officeDocument/2006/relationships/hyperlink" Target="https://www.nhs.uk/conditions/autism/getting-diagnosed/how-to-get-diagnosed/" TargetMode="External"/><Relationship Id="rId30" Type="http://schemas.openxmlformats.org/officeDocument/2006/relationships/hyperlink" Target="https://www.nhs.uk/mental-health/conditions/generalised-anxiety-disorder/diagnosis/?msclkid=5661d0a9a54011ec880a278cfce57bff" TargetMode="External"/><Relationship Id="rId35" Type="http://schemas.openxmlformats.org/officeDocument/2006/relationships/hyperlink" Target="https://www.nice.org.uk/guidance/cg178/resources/psychosis-and-schizophrenia-in-adults-prevention-and-management-pdf-35109758952133" TargetMode="External"/><Relationship Id="rId43" Type="http://schemas.openxmlformats.org/officeDocument/2006/relationships/hyperlink" Target="https://www.webmd.com/schizophrenia/schizophrenia-onset-symptoms" TargetMode="External"/><Relationship Id="rId48" Type="http://schemas.openxmlformats.org/officeDocument/2006/relationships/glossaryDocument" Target="glossary/document.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www.beyondautism.org.uk/about-autism/understanding-autism/statistics/" TargetMode="External"/><Relationship Id="rId17" Type="http://schemas.openxmlformats.org/officeDocument/2006/relationships/hyperlink" Target="https://www.mentalhealth.org.uk/explore-mental-health/statistics/anxiety-statistics" TargetMode="External"/><Relationship Id="rId25" Type="http://schemas.openxmlformats.org/officeDocument/2006/relationships/hyperlink" Target="https://www.nimh.nih.gov/health/publications/generalized-anxiety-disorder-gad" TargetMode="External"/><Relationship Id="rId33" Type="http://schemas.openxmlformats.org/officeDocument/2006/relationships/hyperlink" Target="https://www.nhs.uk/mental-health/conditions/schizophrenia/treatment/" TargetMode="External"/><Relationship Id="rId38" Type="http://schemas.openxmlformats.org/officeDocument/2006/relationships/hyperlink" Target="https://www.ocduk.org/ocd/clinical-classification-of-ocd/icd-and-ocd/" TargetMode="External"/><Relationship Id="rId46" Type="http://schemas.openxmlformats.org/officeDocument/2006/relationships/footer" Target="footer1.xml"/><Relationship Id="rId20" Type="http://schemas.openxmlformats.org/officeDocument/2006/relationships/hyperlink" Target="https://www.mind.org.uk/information-support/types-of-mental-health-problems/anxiety-and-panic-attacks/about-anxiety/" TargetMode="External"/><Relationship Id="rId41" Type="http://schemas.openxmlformats.org/officeDocument/2006/relationships/hyperlink" Target="https://www.ncbi.nlm.nih.gov/pmc/articles/PMC5330334/"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6F82F5A6CE5498DB7050370708BA326"/>
        <w:category>
          <w:name w:val="General"/>
          <w:gallery w:val="placeholder"/>
        </w:category>
        <w:types>
          <w:type w:val="bbPlcHdr"/>
        </w:types>
        <w:behaviors>
          <w:behavior w:val="content"/>
        </w:behaviors>
        <w:guid w:val="{F902FAC4-C60C-40E5-B262-68BCAB2C16DD}"/>
      </w:docPartPr>
      <w:docPartBody>
        <w:p w:rsidR="004E0FAF" w:rsidRDefault="00CC1747" w:rsidP="00CC1747">
          <w:pPr>
            <w:pStyle w:val="D6F82F5A6CE5498DB7050370708BA326"/>
          </w:pPr>
          <w:r>
            <w:rPr>
              <w:rFonts w:asciiTheme="majorHAnsi" w:eastAsiaTheme="majorEastAsia" w:hAnsiTheme="majorHAnsi" w:cstheme="majorBidi"/>
              <w:caps/>
              <w:color w:val="4472C4" w:themeColor="accent1"/>
              <w:sz w:val="80"/>
              <w:szCs w:val="80"/>
            </w:rPr>
            <w:t>[Document title]</w:t>
          </w:r>
        </w:p>
      </w:docPartBody>
    </w:docPart>
    <w:docPart>
      <w:docPartPr>
        <w:name w:val="B994FCB9A6A647B1B77312007B2CF757"/>
        <w:category>
          <w:name w:val="General"/>
          <w:gallery w:val="placeholder"/>
        </w:category>
        <w:types>
          <w:type w:val="bbPlcHdr"/>
        </w:types>
        <w:behaviors>
          <w:behavior w:val="content"/>
        </w:behaviors>
        <w:guid w:val="{ABCC5600-8EEB-4786-BC0D-730FD42C371C}"/>
      </w:docPartPr>
      <w:docPartBody>
        <w:p w:rsidR="004E0FAF" w:rsidRDefault="00CC1747" w:rsidP="00CC1747">
          <w:pPr>
            <w:pStyle w:val="B994FCB9A6A647B1B77312007B2CF75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747"/>
    <w:rsid w:val="002D6CB8"/>
    <w:rsid w:val="004E0FAF"/>
    <w:rsid w:val="00735BB6"/>
    <w:rsid w:val="007E22BD"/>
    <w:rsid w:val="00916D44"/>
    <w:rsid w:val="00C053CA"/>
    <w:rsid w:val="00CB6C8F"/>
    <w:rsid w:val="00CC1747"/>
    <w:rsid w:val="00EA7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6F82F5A6CE5498DB7050370708BA326">
    <w:name w:val="D6F82F5A6CE5498DB7050370708BA326"/>
    <w:rsid w:val="00CC1747"/>
  </w:style>
  <w:style w:type="paragraph" w:customStyle="1" w:styleId="B994FCB9A6A647B1B77312007B2CF757">
    <w:name w:val="B994FCB9A6A647B1B77312007B2CF757"/>
    <w:rsid w:val="00CC174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2023-09-01T00:00:00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9651562-02DF-4E46-AA5C-04F5AEC94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3625</TotalTime>
  <Pages>21</Pages>
  <Words>5451</Words>
  <Characters>31072</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Assessment 2</vt:lpstr>
    </vt:vector>
  </TitlesOfParts>
  <Company/>
  <LinksUpToDate>false</LinksUpToDate>
  <CharactersWithSpaces>36451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Module: Mental Disorders and Psychopathology</dc:subject>
  <dc:creator>Tea Shchepanovich (2026173)</dc:creator>
  <cp:keywords/>
  <dc:description/>
  <cp:lastModifiedBy>Tea Shchepanovich (2026173)</cp:lastModifiedBy>
  <cp:revision>353</cp:revision>
  <dcterms:created xsi:type="dcterms:W3CDTF">2023-08-08T21:09:00Z</dcterms:created>
  <dcterms:modified xsi:type="dcterms:W3CDTF">2023-08-29T01:54:00Z</dcterms:modified>
</cp:coreProperties>
</file>