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BBE74FB" w:rsidR="00ED5964" w:rsidRPr="00293DC9" w:rsidRDefault="00ED5964" w:rsidP="00ED5964">
      <w:pPr>
        <w:jc w:val="both"/>
        <w:rPr>
          <w:rFonts w:ascii="Arial" w:hAnsi="Arial" w:cs="Arial"/>
          <w:sz w:val="28"/>
          <w:szCs w:val="28"/>
        </w:rPr>
      </w:pPr>
      <w:r>
        <w:rPr>
          <w:rFonts w:asciiTheme="minorBidi" w:hAnsiTheme="minorBidi"/>
          <w:sz w:val="28"/>
          <w:szCs w:val="28"/>
        </w:rPr>
        <w:t xml:space="preserve">Name: </w:t>
      </w:r>
      <w:r w:rsidR="00B12703">
        <w:rPr>
          <w:rFonts w:asciiTheme="minorBidi" w:hAnsiTheme="minorBidi"/>
          <w:sz w:val="28"/>
          <w:szCs w:val="28"/>
        </w:rPr>
        <w:t>Fabio Anedda</w:t>
      </w:r>
    </w:p>
    <w:p w14:paraId="485B6F49" w14:textId="183E357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12703">
        <w:rPr>
          <w:rFonts w:asciiTheme="minorBidi" w:hAnsiTheme="minorBidi"/>
          <w:sz w:val="28"/>
          <w:szCs w:val="28"/>
        </w:rPr>
        <w:t>2533090</w:t>
      </w:r>
    </w:p>
    <w:p w14:paraId="4EEB2DA3" w14:textId="696F38E3" w:rsidR="00ED5964" w:rsidRPr="004C4770" w:rsidRDefault="00ED5964" w:rsidP="00ED5964">
      <w:pPr>
        <w:jc w:val="both"/>
        <w:rPr>
          <w:rFonts w:ascii="Arial" w:hAnsi="Arial" w:cs="Arial"/>
          <w:sz w:val="28"/>
          <w:szCs w:val="28"/>
        </w:rPr>
      </w:pPr>
      <w:r w:rsidRPr="004C4770">
        <w:rPr>
          <w:rFonts w:ascii="Arial" w:hAnsi="Arial" w:cs="Arial"/>
          <w:sz w:val="28"/>
          <w:szCs w:val="28"/>
        </w:rPr>
        <w:t>Module Code:</w:t>
      </w:r>
      <w:r>
        <w:rPr>
          <w:rFonts w:asciiTheme="minorBidi" w:hAnsiTheme="minorBidi"/>
          <w:sz w:val="28"/>
          <w:szCs w:val="28"/>
        </w:rPr>
        <w:t xml:space="preserve"> </w:t>
      </w:r>
      <w:r w:rsidR="001F5C60" w:rsidRPr="004C4770">
        <w:rPr>
          <w:rFonts w:ascii="Arial" w:hAnsi="Arial" w:cs="Arial"/>
          <w:sz w:val="28"/>
          <w:szCs w:val="28"/>
        </w:rPr>
        <w:t>LCHS400</w:t>
      </w:r>
      <w:r w:rsidR="00FA297D" w:rsidRPr="004C4770">
        <w:rPr>
          <w:rFonts w:ascii="Arial" w:hAnsi="Arial" w:cs="Arial"/>
          <w:sz w:val="28"/>
          <w:szCs w:val="28"/>
        </w:rPr>
        <w:t>1</w:t>
      </w:r>
    </w:p>
    <w:p w14:paraId="10DCA9A0" w14:textId="77777777" w:rsidR="00DC49A7" w:rsidRPr="004C4770" w:rsidRDefault="00DC49A7" w:rsidP="00DC49A7">
      <w:pPr>
        <w:spacing w:line="360" w:lineRule="auto"/>
        <w:jc w:val="both"/>
        <w:rPr>
          <w:rFonts w:ascii="Arial" w:hAnsi="Arial" w:cs="Arial"/>
          <w:sz w:val="28"/>
          <w:szCs w:val="28"/>
        </w:rPr>
      </w:pPr>
      <w:r w:rsidRPr="004C4770">
        <w:rPr>
          <w:rFonts w:ascii="Arial" w:hAnsi="Arial" w:cs="Arial"/>
          <w:sz w:val="28"/>
          <w:szCs w:val="28"/>
        </w:rPr>
        <w:t xml:space="preserve">Module: LH Academic and Employability Skills </w:t>
      </w:r>
    </w:p>
    <w:p w14:paraId="15C95CD8" w14:textId="77777777" w:rsidR="00967B74" w:rsidRPr="00967B74" w:rsidRDefault="00ED5964" w:rsidP="00967B74">
      <w:pPr>
        <w:spacing w:line="360" w:lineRule="auto"/>
        <w:jc w:val="both"/>
        <w:rPr>
          <w:rFonts w:ascii="Arial" w:hAnsi="Arial" w:cs="Arial"/>
          <w:sz w:val="28"/>
          <w:szCs w:val="28"/>
        </w:rPr>
      </w:pPr>
      <w:r>
        <w:rPr>
          <w:rFonts w:asciiTheme="minorBidi" w:hAnsiTheme="minorBidi"/>
          <w:sz w:val="28"/>
          <w:szCs w:val="28"/>
        </w:rPr>
        <w:t xml:space="preserve">Lecturer: </w:t>
      </w:r>
      <w:r w:rsidR="00967B74" w:rsidRPr="00967B74">
        <w:rPr>
          <w:rFonts w:ascii="Arial" w:hAnsi="Arial" w:cs="Arial"/>
          <w:sz w:val="28"/>
          <w:szCs w:val="28"/>
        </w:rPr>
        <w:t>Miss Umma Sulieman</w:t>
      </w:r>
    </w:p>
    <w:p w14:paraId="78C0B80E" w14:textId="68FB8F2D"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45AF49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0B1296">
        <w:rPr>
          <w:rFonts w:asciiTheme="minorBidi" w:hAnsiTheme="minorBidi"/>
          <w:sz w:val="28"/>
          <w:szCs w:val="28"/>
        </w:rPr>
        <w:t xml:space="preserve"> 23/04/2026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20C461BC" w:rsidR="00824CB1" w:rsidRDefault="0CF501EC" w:rsidP="0CF501EC">
          <w:pPr>
            <w:pStyle w:val="TOC2"/>
            <w:tabs>
              <w:tab w:val="right" w:leader="dot" w:pos="9015"/>
            </w:tabs>
            <w:rPr>
              <w:rStyle w:val="Hyperlink"/>
              <w:noProof/>
              <w:lang w:eastAsia="en-GB"/>
            </w:rPr>
          </w:pPr>
          <w:hyperlink w:anchor="_Toc1915621813">
            <w:r w:rsidRPr="0CF501EC">
              <w:rPr>
                <w:rStyle w:val="Hyperlink"/>
              </w:rPr>
              <w:t>2</w:t>
            </w:r>
            <w:r w:rsidR="009E073A">
              <w:rPr>
                <w:rStyle w:val="Hyperlink"/>
              </w:rPr>
              <w:t xml:space="preserve">. </w:t>
            </w:r>
            <w:r w:rsidR="00E91841">
              <w:rPr>
                <w:rStyle w:val="Hyperlink"/>
              </w:rPr>
              <w:t xml:space="preserve">Counsellor </w:t>
            </w:r>
            <w:r w:rsidRPr="0CF501EC">
              <w:rPr>
                <w:rStyle w:val="Hyperlink"/>
              </w:rPr>
              <w:t>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010E948E"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9E073A">
              <w:rPr>
                <w:rStyle w:val="Hyperlink"/>
              </w:rPr>
              <w:t>Counsellor</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7746BC09"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9E073A">
              <w:rPr>
                <w:rStyle w:val="Hyperlink"/>
              </w:rPr>
              <w:t>Counsello</w:t>
            </w:r>
            <w:r w:rsidR="0053420C">
              <w:rPr>
                <w:rStyle w:val="Hyperlink"/>
              </w:rPr>
              <w:t>r</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4362DF36" w:rsidR="00824CB1" w:rsidRDefault="0CF501EC" w:rsidP="0CF501EC">
          <w:pPr>
            <w:pStyle w:val="TOC2"/>
            <w:tabs>
              <w:tab w:val="right" w:leader="dot" w:pos="9015"/>
            </w:tabs>
            <w:rPr>
              <w:rStyle w:val="Hyperlink"/>
              <w:noProof/>
              <w:lang w:eastAsia="en-GB"/>
            </w:rPr>
          </w:pPr>
          <w:hyperlink w:anchor="_Toc992114325">
            <w:r w:rsidRPr="0CF501EC">
              <w:rPr>
                <w:rStyle w:val="Hyperlink"/>
              </w:rPr>
              <w:t>3</w:t>
            </w:r>
            <w:r w:rsidR="00976A01">
              <w:rPr>
                <w:rStyle w:val="Hyperlink"/>
              </w:rPr>
              <w:t>.</w:t>
            </w:r>
            <w:r w:rsidRPr="0CF501EC">
              <w:rPr>
                <w:rStyle w:val="Hyperlink"/>
              </w:rPr>
              <w:t xml:space="preserve"> Strategies for Skill Improvement for </w:t>
            </w:r>
            <w:r w:rsidR="0053420C">
              <w:rPr>
                <w:rStyle w:val="Hyperlink"/>
              </w:rPr>
              <w:t>Counse</w:t>
            </w:r>
            <w:r w:rsidR="003D06C3">
              <w:rPr>
                <w:rStyle w:val="Hyperlink"/>
              </w:rPr>
              <w:t>llor</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684C111B"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3D06C3">
              <w:rPr>
                <w:rStyle w:val="Hyperlink"/>
              </w:rPr>
              <w:t>Counsellor</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40951F06" w:rsidR="00824CB1" w:rsidRDefault="0CF501EC" w:rsidP="0CF501EC">
          <w:pPr>
            <w:pStyle w:val="TOC2"/>
            <w:tabs>
              <w:tab w:val="right" w:leader="dot" w:pos="9015"/>
            </w:tabs>
            <w:rPr>
              <w:rStyle w:val="Hyperlink"/>
              <w:noProof/>
              <w:lang w:eastAsia="en-GB"/>
            </w:rPr>
          </w:pPr>
          <w:hyperlink w:anchor="_Toc1799977123">
            <w:r w:rsidRPr="0CF501EC">
              <w:rPr>
                <w:rStyle w:val="Hyperlink"/>
              </w:rPr>
              <w:t>4</w:t>
            </w:r>
            <w:r w:rsidR="00976A01">
              <w:rPr>
                <w:rStyle w:val="Hyperlink"/>
              </w:rPr>
              <w:t>.</w:t>
            </w:r>
            <w:r w:rsidR="000C4463">
              <w:rPr>
                <w:rStyle w:val="Hyperlink"/>
              </w:rPr>
              <w:t xml:space="preserve"> </w:t>
            </w:r>
            <w:r w:rsidRPr="0CF501EC">
              <w:rPr>
                <w:rStyle w:val="Hyperlink"/>
              </w:rPr>
              <w:t>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33D40E09" w:rsidR="0156E134" w:rsidRDefault="0CF501EC" w:rsidP="0156E134">
          <w:pPr>
            <w:pStyle w:val="TOC2"/>
            <w:tabs>
              <w:tab w:val="right" w:leader="dot" w:pos="9015"/>
            </w:tabs>
            <w:rPr>
              <w:rStyle w:val="Hyperlink"/>
            </w:rPr>
          </w:pPr>
          <w:hyperlink w:anchor="_Toc1911583216">
            <w:r w:rsidRPr="0CF501EC">
              <w:rPr>
                <w:rStyle w:val="Hyperlink"/>
              </w:rPr>
              <w:t>5</w:t>
            </w:r>
            <w:r w:rsidR="000C4463">
              <w:rPr>
                <w:rStyle w:val="Hyperlink"/>
              </w:rPr>
              <w:t>.</w:t>
            </w:r>
            <w:r w:rsidRPr="0CF501EC">
              <w:rPr>
                <w:rStyle w:val="Hyperlink"/>
              </w:rPr>
              <w:t xml:space="preserve">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4CC61BC1" w14:textId="1EF0A31C" w:rsidR="00F36ADC" w:rsidRDefault="00D30CFF" w:rsidP="00BA6725">
      <w:pPr>
        <w:spacing w:after="0" w:line="360" w:lineRule="auto"/>
        <w:rPr>
          <w:rFonts w:ascii="Arial" w:hAnsi="Arial" w:cs="Arial"/>
          <w:sz w:val="22"/>
        </w:rPr>
      </w:pPr>
      <w:r w:rsidRPr="00BA6725">
        <w:rPr>
          <w:rFonts w:ascii="Arial" w:hAnsi="Arial" w:cs="Arial"/>
          <w:sz w:val="22"/>
        </w:rPr>
        <w:t xml:space="preserve">In this report, I will describe the role I have </w:t>
      </w:r>
      <w:proofErr w:type="gramStart"/>
      <w:r w:rsidRPr="00BA6725">
        <w:rPr>
          <w:rFonts w:ascii="Arial" w:hAnsi="Arial" w:cs="Arial"/>
          <w:sz w:val="22"/>
        </w:rPr>
        <w:t>chosen</w:t>
      </w:r>
      <w:proofErr w:type="gramEnd"/>
      <w:r w:rsidRPr="00BA6725">
        <w:rPr>
          <w:rFonts w:ascii="Arial" w:hAnsi="Arial" w:cs="Arial"/>
          <w:sz w:val="22"/>
        </w:rPr>
        <w:t xml:space="preserve"> and the skills required to become a professional who supports people in overcoming current difficulties, working on specific, non-pathological areas. Through active listening, empathy, and communication techniques, they facilitate self-exploration, helping patients recognise their harmful habits. This professional role does not provide diagnosis or therapies, but promotes well-being, the development of potential, and a positive lifestyle. They focus on the "here and now", helping individuals manage moments of transition or crisis in work or a relationship, being mindful of their duties and responsibilities. A counsellor offers an environment that can help the patient release their emotional and behavioural issues while feeling in a safe place.</w:t>
      </w:r>
    </w:p>
    <w:p w14:paraId="74D0BD7F" w14:textId="77777777" w:rsidR="007D3096" w:rsidRPr="00BA6725" w:rsidRDefault="007D3096" w:rsidP="00BA6725">
      <w:pPr>
        <w:spacing w:after="0" w:line="360" w:lineRule="auto"/>
        <w:rPr>
          <w:rFonts w:ascii="Arial" w:hAnsi="Arial" w:cs="Arial"/>
          <w:sz w:val="22"/>
        </w:rPr>
      </w:pPr>
    </w:p>
    <w:p w14:paraId="4931831C" w14:textId="0BDF6FD2" w:rsidR="00FE59CE" w:rsidRPr="00FE59CE" w:rsidRDefault="3C659699" w:rsidP="00FE59CE">
      <w:pPr>
        <w:pStyle w:val="Heading2"/>
        <w:rPr>
          <w:color w:val="4471C4"/>
        </w:rPr>
      </w:pPr>
      <w:bookmarkStart w:id="1" w:name="_Toc1915621813"/>
      <w:r w:rsidRPr="0CF501EC">
        <w:rPr>
          <w:color w:val="4471C4"/>
        </w:rPr>
        <w:t>2</w:t>
      </w:r>
      <w:r w:rsidR="00733DF8">
        <w:rPr>
          <w:color w:val="4471C4"/>
        </w:rPr>
        <w:t xml:space="preserve">. </w:t>
      </w:r>
      <w:r w:rsidR="00A74E31">
        <w:rPr>
          <w:color w:val="4471C4"/>
        </w:rPr>
        <w:t>Counsellor</w:t>
      </w:r>
      <w:r w:rsidR="00BA6725">
        <w:rPr>
          <w:color w:val="4471C4"/>
        </w:rPr>
        <w:t xml:space="preserve"> in </w:t>
      </w:r>
      <w:r w:rsidR="002D081F">
        <w:rPr>
          <w:color w:val="4471C4"/>
        </w:rPr>
        <w:t>Adults</w:t>
      </w:r>
      <w:r w:rsidRPr="0CF501EC">
        <w:rPr>
          <w:color w:val="4471C4"/>
        </w:rPr>
        <w:t xml:space="preserve"> in the Health and Social Care Field</w:t>
      </w:r>
      <w:bookmarkEnd w:id="1"/>
    </w:p>
    <w:p w14:paraId="0306988D" w14:textId="325D8898" w:rsidR="00A4616C" w:rsidRPr="00FE59CE" w:rsidRDefault="007D62A1" w:rsidP="00167838">
      <w:pPr>
        <w:spacing w:line="360" w:lineRule="auto"/>
        <w:rPr>
          <w:rFonts w:ascii="Arial" w:hAnsi="Arial" w:cs="Arial"/>
        </w:rPr>
      </w:pPr>
      <w:r w:rsidRPr="00FE59CE">
        <w:rPr>
          <w:rFonts w:ascii="Arial" w:hAnsi="Arial" w:cs="Arial"/>
        </w:rPr>
        <w:t>“Counselling is a type of talking</w:t>
      </w:r>
      <w:r w:rsidR="00B414BB" w:rsidRPr="00FE59CE">
        <w:rPr>
          <w:rFonts w:ascii="Arial" w:hAnsi="Arial" w:cs="Arial"/>
        </w:rPr>
        <w:t xml:space="preserve"> therapy (psychological therapy) where a counsellor </w:t>
      </w:r>
      <w:r w:rsidR="00D76D40" w:rsidRPr="00FE59CE">
        <w:rPr>
          <w:rFonts w:ascii="Arial" w:hAnsi="Arial" w:cs="Arial"/>
        </w:rPr>
        <w:t>listens to you and helps you to find your own solutions to problems”. (Year: 2025</w:t>
      </w:r>
      <w:r w:rsidR="00D214FD" w:rsidRPr="00FE59CE">
        <w:rPr>
          <w:rFonts w:ascii="Arial" w:hAnsi="Arial" w:cs="Arial"/>
        </w:rPr>
        <w:t xml:space="preserve"> Container:</w:t>
      </w:r>
      <w:r w:rsidR="00A45DC4" w:rsidRPr="00FE59CE">
        <w:rPr>
          <w:rFonts w:ascii="Arial" w:hAnsi="Arial" w:cs="Arial"/>
        </w:rPr>
        <w:t xml:space="preserve"> NHS.uk)</w:t>
      </w:r>
    </w:p>
    <w:p w14:paraId="3C079BEF" w14:textId="401104E7" w:rsidR="0156E134" w:rsidRDefault="0156E134" w:rsidP="0156E134">
      <w:pPr>
        <w:spacing w:after="0" w:line="240" w:lineRule="auto"/>
        <w:jc w:val="both"/>
        <w:rPr>
          <w:sz w:val="21"/>
          <w:szCs w:val="21"/>
        </w:rPr>
      </w:pPr>
    </w:p>
    <w:p w14:paraId="50A9FBC6" w14:textId="75801223"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9C4C9E">
        <w:rPr>
          <w:color w:val="4471C4"/>
        </w:rPr>
        <w:t>Counsellor</w:t>
      </w:r>
      <w:r w:rsidR="008B0B22" w:rsidRPr="0CF501EC">
        <w:rPr>
          <w:color w:val="4471C4"/>
        </w:rPr>
        <w:t xml:space="preserve"> in</w:t>
      </w:r>
      <w:r w:rsidR="008B3E92">
        <w:rPr>
          <w:color w:val="4471C4"/>
        </w:rPr>
        <w:t xml:space="preserve"> Adults in</w:t>
      </w:r>
      <w:r w:rsidR="008B0B22" w:rsidRPr="0CF501EC">
        <w:rPr>
          <w:color w:val="4471C4"/>
        </w:rPr>
        <w:t xml:space="preserve">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1CB8B0F1" w14:textId="7657A482" w:rsidR="0156E134" w:rsidRDefault="001D520D" w:rsidP="008C08E8">
      <w:pPr>
        <w:spacing w:after="0" w:line="360" w:lineRule="auto"/>
        <w:jc w:val="both"/>
        <w:rPr>
          <w:rFonts w:ascii="Arial" w:hAnsi="Arial" w:cs="Arial"/>
          <w:sz w:val="22"/>
        </w:rPr>
      </w:pPr>
      <w:r w:rsidRPr="001D520D">
        <w:rPr>
          <w:rFonts w:ascii="Arial" w:hAnsi="Arial" w:cs="Arial"/>
          <w:sz w:val="22"/>
        </w:rPr>
        <w:t xml:space="preserve">A counsellor is a professional who supports people, helping them to face changes or moments of depression. The counsellor's focus is on personal growth. They offer a safe space; counsellors act as facilitators of healthy lifestyles. This role is crucial to prevent Chronic psychological symptoms, promote independent decisions, helping the patient to live "Here and Now", living an authentic life. Counsellors </w:t>
      </w:r>
      <w:r w:rsidR="00242D53" w:rsidRPr="001D520D">
        <w:rPr>
          <w:rFonts w:ascii="Arial" w:hAnsi="Arial" w:cs="Arial"/>
          <w:sz w:val="22"/>
        </w:rPr>
        <w:t>must</w:t>
      </w:r>
      <w:r w:rsidRPr="001D520D">
        <w:rPr>
          <w:rFonts w:ascii="Arial" w:hAnsi="Arial" w:cs="Arial"/>
          <w:sz w:val="22"/>
        </w:rPr>
        <w:t xml:space="preserve"> create a welcoming environment and use</w:t>
      </w:r>
      <w:r w:rsidR="00242D53">
        <w:rPr>
          <w:rFonts w:ascii="Arial" w:hAnsi="Arial" w:cs="Arial"/>
          <w:sz w:val="22"/>
        </w:rPr>
        <w:t xml:space="preserve"> </w:t>
      </w:r>
      <w:r w:rsidRPr="001D520D">
        <w:rPr>
          <w:rFonts w:ascii="Arial" w:hAnsi="Arial" w:cs="Arial"/>
          <w:sz w:val="22"/>
        </w:rPr>
        <w:t>"Active Listening" where the patient feels deeply understood. Identify the problem and collaborate with the patient to plan and achieve realistic goals. Counsellors help to understand the changes</w:t>
      </w:r>
      <w:r w:rsidR="008C08E8">
        <w:rPr>
          <w:rFonts w:ascii="Arial" w:hAnsi="Arial" w:cs="Arial"/>
          <w:sz w:val="22"/>
        </w:rPr>
        <w:t>, manage</w:t>
      </w:r>
      <w:r w:rsidRPr="001D520D">
        <w:rPr>
          <w:rFonts w:ascii="Arial" w:hAnsi="Arial" w:cs="Arial"/>
          <w:sz w:val="22"/>
        </w:rPr>
        <w:t xml:space="preserve"> the emotions, and explore new perspectives, encouraging the patient to recognise their ability to solve the problem independently. Knowledge of communication helps the Counsellor understand verbal and nonverbal language, enabling them to understand any patient experience without prejudice, to understand how the patient sees the world without falling into emotional instability, to avoid problems for others, to respect privacy, and to lay the foundation for a trusting relationship. A counsellor first duty is to provide a safe and private environment where the patient can express their emotions and behavioural challenges completely. The responsibility of a counsellor is to support the patient using active listening, conducting an initial assessment to understand the patient's needs, recording sessions to maintain a current and secure record of the patient's health history documentation, and maintaining safeguarded procedures to prevent self-harm. (Year: 2023 Container: targetjobs.co.uk)</w:t>
      </w:r>
    </w:p>
    <w:p w14:paraId="4EEC5F44" w14:textId="77777777" w:rsidR="007D3096" w:rsidRDefault="007D3096" w:rsidP="008C08E8">
      <w:pPr>
        <w:spacing w:after="0" w:line="360" w:lineRule="auto"/>
        <w:jc w:val="both"/>
        <w:rPr>
          <w:rFonts w:ascii="Arial" w:hAnsi="Arial" w:cs="Arial"/>
          <w:sz w:val="22"/>
        </w:rPr>
      </w:pPr>
    </w:p>
    <w:p w14:paraId="3AC9A73E" w14:textId="77777777" w:rsidR="007D3096" w:rsidRPr="001D520D" w:rsidRDefault="007D3096" w:rsidP="008C08E8">
      <w:pPr>
        <w:spacing w:after="0" w:line="360" w:lineRule="auto"/>
        <w:jc w:val="both"/>
        <w:rPr>
          <w:rFonts w:ascii="Arial" w:hAnsi="Arial" w:cs="Arial"/>
          <w:sz w:val="22"/>
        </w:rPr>
      </w:pPr>
    </w:p>
    <w:p w14:paraId="4010C35E" w14:textId="75FEC012" w:rsidR="00EC7EBE" w:rsidRDefault="04019B15" w:rsidP="0CF501EC">
      <w:pPr>
        <w:pStyle w:val="Heading2"/>
        <w:rPr>
          <w:color w:val="4471C4"/>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9A3AFD">
        <w:rPr>
          <w:color w:val="4471C4"/>
        </w:rPr>
        <w:t>Counsellor</w:t>
      </w:r>
      <w:r w:rsidR="00E0465A">
        <w:rPr>
          <w:color w:val="4471C4"/>
        </w:rPr>
        <w:t xml:space="preserve"> in </w:t>
      </w:r>
      <w:r w:rsidR="00E41A15">
        <w:rPr>
          <w:color w:val="4471C4"/>
        </w:rPr>
        <w:t>Adults</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6C0427A7" w14:textId="77777777" w:rsidR="00FD5261" w:rsidRPr="00FD5261" w:rsidRDefault="00FD5261" w:rsidP="00FD5261"/>
    <w:p w14:paraId="657FAB49" w14:textId="77777777" w:rsidR="00A13284" w:rsidRDefault="00A13284" w:rsidP="00B20623">
      <w:pPr>
        <w:pStyle w:val="TOC2"/>
        <w:spacing w:line="360" w:lineRule="auto"/>
        <w:rPr>
          <w:rFonts w:ascii="Arial" w:hAnsi="Arial" w:cs="Arial"/>
          <w:b w:val="0"/>
          <w:bCs w:val="0"/>
          <w:sz w:val="22"/>
        </w:rPr>
      </w:pPr>
      <w:bookmarkStart w:id="4" w:name="_Toc992114325"/>
      <w:r w:rsidRPr="00B20623">
        <w:rPr>
          <w:rFonts w:ascii="Arial" w:hAnsi="Arial" w:cs="Arial"/>
          <w:b w:val="0"/>
          <w:bCs w:val="0"/>
          <w:sz w:val="22"/>
        </w:rPr>
        <w:t xml:space="preserve">The counsellor's role is not to give advice, but to create a safe space where the patient can explore themselves. To achieve this, they must know three essential skills to transform a simple conversation into a sharing of emotional or harmful behaviour, helping in understanding and changing into positive habits and a healthy lifestyle. </w:t>
      </w:r>
    </w:p>
    <w:p w14:paraId="517EABF2" w14:textId="77777777" w:rsidR="007933AA" w:rsidRPr="007933AA" w:rsidRDefault="007933AA" w:rsidP="007933AA"/>
    <w:p w14:paraId="05DA6E91" w14:textId="738CEB34" w:rsidR="00A13284" w:rsidRPr="00B20623" w:rsidRDefault="009E073A" w:rsidP="00B20623">
      <w:pPr>
        <w:spacing w:line="360" w:lineRule="auto"/>
        <w:rPr>
          <w:rFonts w:ascii="Arial" w:hAnsi="Arial" w:cs="Arial"/>
          <w:sz w:val="22"/>
        </w:rPr>
      </w:pPr>
      <w:r w:rsidRPr="00B20623">
        <w:rPr>
          <w:rFonts w:ascii="Arial" w:hAnsi="Arial" w:cs="Arial"/>
          <w:sz w:val="22"/>
        </w:rPr>
        <w:t>2.</w:t>
      </w:r>
      <w:r>
        <w:rPr>
          <w:rFonts w:ascii="Arial" w:hAnsi="Arial" w:cs="Arial"/>
          <w:sz w:val="22"/>
        </w:rPr>
        <w:t xml:space="preserve">2.1 </w:t>
      </w:r>
      <w:r w:rsidRPr="00B20623">
        <w:rPr>
          <w:rFonts w:ascii="Arial" w:hAnsi="Arial" w:cs="Arial"/>
          <w:sz w:val="22"/>
        </w:rPr>
        <w:t>Active</w:t>
      </w:r>
      <w:r w:rsidR="00A13284" w:rsidRPr="00B20623">
        <w:rPr>
          <w:rFonts w:ascii="Arial" w:hAnsi="Arial" w:cs="Arial"/>
          <w:sz w:val="22"/>
        </w:rPr>
        <w:t xml:space="preserve"> Listening</w:t>
      </w:r>
    </w:p>
    <w:p w14:paraId="27D06F18" w14:textId="207EE57C" w:rsidR="00A13284" w:rsidRPr="00B20623" w:rsidRDefault="00A13284" w:rsidP="00B20623">
      <w:pPr>
        <w:spacing w:line="360" w:lineRule="auto"/>
        <w:rPr>
          <w:rFonts w:ascii="Arial" w:hAnsi="Arial" w:cs="Arial"/>
          <w:sz w:val="22"/>
        </w:rPr>
      </w:pPr>
      <w:r w:rsidRPr="00B20623">
        <w:rPr>
          <w:rFonts w:ascii="Arial" w:hAnsi="Arial" w:cs="Arial"/>
          <w:sz w:val="22"/>
        </w:rPr>
        <w:t xml:space="preserve">     Effective and Active Listening is the first necessary skill in counselling; it does not mean remaining silent while the patient </w:t>
      </w:r>
      <w:r w:rsidR="009E073A" w:rsidRPr="00B20623">
        <w:rPr>
          <w:rFonts w:ascii="Arial" w:hAnsi="Arial" w:cs="Arial"/>
          <w:sz w:val="22"/>
        </w:rPr>
        <w:t>speaks but</w:t>
      </w:r>
      <w:r w:rsidRPr="00B20623">
        <w:rPr>
          <w:rFonts w:ascii="Arial" w:hAnsi="Arial" w:cs="Arial"/>
          <w:sz w:val="22"/>
        </w:rPr>
        <w:t xml:space="preserve"> listening with the whole body. The counsellor, during the conversation, studies the body language, tone of voice, pauses, and nonverbal language. Using professional techniques, they reflect to the patient what they have just expressed, encouraging them to listen to themselves again from the outside, seeing their problems with a new feeling, for the first time deeply understood.</w:t>
      </w:r>
    </w:p>
    <w:p w14:paraId="0242AAF6" w14:textId="77777777" w:rsidR="00A13284" w:rsidRPr="00B20623" w:rsidRDefault="00A13284" w:rsidP="00B20623">
      <w:pPr>
        <w:spacing w:line="360" w:lineRule="auto"/>
        <w:rPr>
          <w:rFonts w:ascii="Arial" w:hAnsi="Arial" w:cs="Arial"/>
          <w:sz w:val="22"/>
        </w:rPr>
      </w:pPr>
    </w:p>
    <w:p w14:paraId="52A55E88" w14:textId="77777777" w:rsidR="00A13284" w:rsidRPr="00B20623" w:rsidRDefault="00A13284" w:rsidP="00B20623">
      <w:pPr>
        <w:spacing w:line="360" w:lineRule="auto"/>
        <w:rPr>
          <w:rFonts w:ascii="Arial" w:hAnsi="Arial" w:cs="Arial"/>
          <w:sz w:val="22"/>
        </w:rPr>
      </w:pPr>
      <w:r w:rsidRPr="00CA19A8">
        <w:rPr>
          <w:rFonts w:ascii="Arial" w:hAnsi="Arial" w:cs="Arial"/>
          <w:i/>
          <w:iCs/>
          <w:sz w:val="22"/>
        </w:rPr>
        <w:t>Example:</w:t>
      </w:r>
      <w:r w:rsidRPr="00CA19A8">
        <w:rPr>
          <w:rFonts w:ascii="Arial" w:hAnsi="Arial" w:cs="Arial"/>
          <w:sz w:val="22"/>
        </w:rPr>
        <w:t> "</w:t>
      </w:r>
      <w:r w:rsidRPr="00B20623">
        <w:rPr>
          <w:rFonts w:ascii="Arial" w:hAnsi="Arial" w:cs="Arial"/>
          <w:sz w:val="22"/>
        </w:rPr>
        <w:t>Today we talked and covered many aspects of your relationship. It seems that the cause of your anxiety is the upcoming movements and tension with your partner</w:t>
      </w:r>
      <w:r w:rsidRPr="00CA19A8">
        <w:rPr>
          <w:rFonts w:ascii="Arial" w:hAnsi="Arial" w:cs="Arial"/>
          <w:sz w:val="22"/>
        </w:rPr>
        <w:t>".</w:t>
      </w:r>
      <w:r w:rsidRPr="00B20623">
        <w:rPr>
          <w:rFonts w:ascii="Arial" w:hAnsi="Arial" w:cs="Arial"/>
          <w:sz w:val="22"/>
        </w:rPr>
        <w:t xml:space="preserve"> (</w:t>
      </w:r>
      <w:r w:rsidRPr="00DD40D5">
        <w:rPr>
          <w:rFonts w:ascii="Arial" w:hAnsi="Arial" w:cs="Arial"/>
          <w:sz w:val="22"/>
        </w:rPr>
        <w:t>Year: 2024 Container: </w:t>
      </w:r>
      <w:proofErr w:type="spellStart"/>
      <w:r w:rsidRPr="00DD40D5">
        <w:rPr>
          <w:rFonts w:ascii="Arial" w:hAnsi="Arial" w:cs="Arial"/>
          <w:sz w:val="22"/>
        </w:rPr>
        <w:t>Verywell</w:t>
      </w:r>
      <w:proofErr w:type="spellEnd"/>
      <w:r w:rsidRPr="00DD40D5">
        <w:rPr>
          <w:rFonts w:ascii="Arial" w:hAnsi="Arial" w:cs="Arial"/>
          <w:sz w:val="22"/>
        </w:rPr>
        <w:t xml:space="preserve"> Mind</w:t>
      </w:r>
      <w:r w:rsidRPr="00B20623">
        <w:rPr>
          <w:rFonts w:ascii="Arial" w:hAnsi="Arial" w:cs="Arial"/>
          <w:sz w:val="22"/>
        </w:rPr>
        <w:t>)</w:t>
      </w:r>
    </w:p>
    <w:p w14:paraId="2D2865F8" w14:textId="77777777" w:rsidR="00A13284" w:rsidRPr="00B20623" w:rsidRDefault="00A13284" w:rsidP="00B20623">
      <w:pPr>
        <w:spacing w:line="360" w:lineRule="auto"/>
        <w:rPr>
          <w:rFonts w:ascii="Arial" w:hAnsi="Arial" w:cs="Arial"/>
          <w:sz w:val="22"/>
        </w:rPr>
      </w:pPr>
    </w:p>
    <w:p w14:paraId="01DCAE6B" w14:textId="1C542A3D" w:rsidR="00A13284" w:rsidRPr="00B20623" w:rsidRDefault="00A13284" w:rsidP="00B20623">
      <w:pPr>
        <w:spacing w:line="360" w:lineRule="auto"/>
        <w:rPr>
          <w:rFonts w:ascii="Arial" w:hAnsi="Arial" w:cs="Arial"/>
          <w:sz w:val="22"/>
        </w:rPr>
      </w:pPr>
      <w:r w:rsidRPr="00B20623">
        <w:rPr>
          <w:rFonts w:ascii="Arial" w:hAnsi="Arial" w:cs="Arial"/>
          <w:sz w:val="22"/>
        </w:rPr>
        <w:t>2.</w:t>
      </w:r>
      <w:r w:rsidR="004B5222">
        <w:rPr>
          <w:rFonts w:ascii="Arial" w:hAnsi="Arial" w:cs="Arial"/>
          <w:sz w:val="22"/>
        </w:rPr>
        <w:t>2.2</w:t>
      </w:r>
      <w:r w:rsidRPr="00B20623">
        <w:rPr>
          <w:rFonts w:ascii="Arial" w:hAnsi="Arial" w:cs="Arial"/>
          <w:sz w:val="22"/>
        </w:rPr>
        <w:t xml:space="preserve"> Empathy</w:t>
      </w:r>
    </w:p>
    <w:p w14:paraId="0A1BF1C0" w14:textId="77777777" w:rsidR="00A13284" w:rsidRPr="00B20623" w:rsidRDefault="00A13284" w:rsidP="00B20623">
      <w:pPr>
        <w:spacing w:line="360" w:lineRule="auto"/>
        <w:rPr>
          <w:rFonts w:ascii="Arial" w:hAnsi="Arial" w:cs="Arial"/>
          <w:sz w:val="22"/>
        </w:rPr>
      </w:pPr>
      <w:r w:rsidRPr="00B20623">
        <w:rPr>
          <w:rFonts w:ascii="Arial" w:hAnsi="Arial" w:cs="Arial"/>
          <w:sz w:val="22"/>
        </w:rPr>
        <w:t xml:space="preserve">A good counsellor must be able to see the patient's world, without losing the professional distance. The counsellor does not decide what is right or wrong, but embraces the patient's world and emotions without conditions, helping the patient feel accepted. When the patient feels completely accepted, they lower their defences, and they achieve self-believing, and they step inside the most fragile parts of themselves, helping the process of self-awareness. Validating and understanding the emotional experience lived by the patient. </w:t>
      </w:r>
    </w:p>
    <w:p w14:paraId="6D16130A" w14:textId="77777777" w:rsidR="00A13284" w:rsidRPr="00B20623" w:rsidRDefault="00A13284" w:rsidP="00B20623">
      <w:pPr>
        <w:spacing w:line="360" w:lineRule="auto"/>
        <w:rPr>
          <w:rFonts w:ascii="Arial" w:hAnsi="Arial" w:cs="Arial"/>
          <w:sz w:val="22"/>
        </w:rPr>
      </w:pPr>
    </w:p>
    <w:p w14:paraId="02E551A0" w14:textId="77777777" w:rsidR="00A13284" w:rsidRPr="00B20623" w:rsidRDefault="00A13284" w:rsidP="00B20623">
      <w:pPr>
        <w:spacing w:line="360" w:lineRule="auto"/>
        <w:rPr>
          <w:rFonts w:ascii="Arial" w:hAnsi="Arial" w:cs="Arial"/>
          <w:sz w:val="22"/>
        </w:rPr>
      </w:pPr>
      <w:r w:rsidRPr="00231E02">
        <w:rPr>
          <w:rFonts w:ascii="Arial" w:hAnsi="Arial" w:cs="Arial"/>
          <w:i/>
          <w:iCs/>
          <w:sz w:val="22"/>
        </w:rPr>
        <w:t>Example:</w:t>
      </w:r>
      <w:r w:rsidRPr="00231E02">
        <w:rPr>
          <w:rFonts w:ascii="Arial" w:hAnsi="Arial" w:cs="Arial"/>
          <w:sz w:val="22"/>
        </w:rPr>
        <w:t xml:space="preserve"> "It makes </w:t>
      </w:r>
      <w:r w:rsidRPr="00B20623">
        <w:rPr>
          <w:rFonts w:ascii="Arial" w:hAnsi="Arial" w:cs="Arial"/>
          <w:sz w:val="22"/>
        </w:rPr>
        <w:t>sense and is normal that you feel betrayed because they promised you a promotion and they did not promote you</w:t>
      </w:r>
      <w:r w:rsidRPr="00231E02">
        <w:rPr>
          <w:rFonts w:ascii="Arial" w:hAnsi="Arial" w:cs="Arial"/>
          <w:sz w:val="22"/>
        </w:rPr>
        <w:t>"</w:t>
      </w:r>
      <w:r w:rsidRPr="00B20623">
        <w:rPr>
          <w:rFonts w:ascii="Arial" w:hAnsi="Arial" w:cs="Arial"/>
          <w:sz w:val="22"/>
        </w:rPr>
        <w:t xml:space="preserve"> </w:t>
      </w:r>
      <w:proofErr w:type="gramStart"/>
      <w:r w:rsidRPr="00B20623">
        <w:rPr>
          <w:rFonts w:ascii="Arial" w:hAnsi="Arial" w:cs="Arial"/>
          <w:sz w:val="22"/>
        </w:rPr>
        <w:t xml:space="preserve">( </w:t>
      </w:r>
      <w:r w:rsidRPr="00DD40D5">
        <w:rPr>
          <w:rFonts w:ascii="Arial" w:hAnsi="Arial" w:cs="Arial"/>
          <w:sz w:val="22"/>
        </w:rPr>
        <w:t>Year</w:t>
      </w:r>
      <w:proofErr w:type="gramEnd"/>
      <w:r w:rsidRPr="00DD40D5">
        <w:rPr>
          <w:rFonts w:ascii="Arial" w:hAnsi="Arial" w:cs="Arial"/>
          <w:sz w:val="22"/>
        </w:rPr>
        <w:t>: 2024 Container: </w:t>
      </w:r>
      <w:proofErr w:type="spellStart"/>
      <w:r w:rsidRPr="00DD40D5">
        <w:rPr>
          <w:rFonts w:ascii="Arial" w:hAnsi="Arial" w:cs="Arial"/>
          <w:sz w:val="22"/>
        </w:rPr>
        <w:t>Verywell</w:t>
      </w:r>
      <w:proofErr w:type="spellEnd"/>
      <w:r w:rsidRPr="00DD40D5">
        <w:rPr>
          <w:rFonts w:ascii="Arial" w:hAnsi="Arial" w:cs="Arial"/>
          <w:sz w:val="22"/>
        </w:rPr>
        <w:t xml:space="preserve"> Mind</w:t>
      </w:r>
      <w:r w:rsidRPr="00B20623">
        <w:rPr>
          <w:rFonts w:ascii="Arial" w:hAnsi="Arial" w:cs="Arial"/>
          <w:sz w:val="22"/>
        </w:rPr>
        <w:t>)</w:t>
      </w:r>
    </w:p>
    <w:p w14:paraId="32791A27" w14:textId="77777777" w:rsidR="00A13284" w:rsidRPr="00B20623" w:rsidRDefault="00A13284" w:rsidP="00B20623">
      <w:pPr>
        <w:spacing w:line="360" w:lineRule="auto"/>
        <w:rPr>
          <w:rFonts w:ascii="Arial" w:hAnsi="Arial" w:cs="Arial"/>
          <w:sz w:val="22"/>
        </w:rPr>
      </w:pPr>
    </w:p>
    <w:p w14:paraId="6AED1865" w14:textId="77777777" w:rsidR="00A13284" w:rsidRPr="00B20623" w:rsidRDefault="00A13284" w:rsidP="00B20623">
      <w:pPr>
        <w:spacing w:line="360" w:lineRule="auto"/>
        <w:rPr>
          <w:rFonts w:ascii="Arial" w:hAnsi="Arial" w:cs="Arial"/>
          <w:sz w:val="22"/>
        </w:rPr>
      </w:pPr>
    </w:p>
    <w:p w14:paraId="24CDBD73" w14:textId="40475668" w:rsidR="00A13284" w:rsidRPr="00B20623" w:rsidRDefault="00A13284" w:rsidP="00B20623">
      <w:pPr>
        <w:spacing w:line="360" w:lineRule="auto"/>
        <w:rPr>
          <w:rFonts w:ascii="Arial" w:hAnsi="Arial" w:cs="Arial"/>
          <w:sz w:val="22"/>
        </w:rPr>
      </w:pPr>
      <w:r w:rsidRPr="00B20623">
        <w:rPr>
          <w:rFonts w:ascii="Arial" w:hAnsi="Arial" w:cs="Arial"/>
          <w:sz w:val="22"/>
        </w:rPr>
        <w:t>2.</w:t>
      </w:r>
      <w:r w:rsidR="00457F02">
        <w:rPr>
          <w:rFonts w:ascii="Arial" w:hAnsi="Arial" w:cs="Arial"/>
          <w:sz w:val="22"/>
        </w:rPr>
        <w:t xml:space="preserve">2.3 </w:t>
      </w:r>
      <w:r w:rsidRPr="00B20623">
        <w:rPr>
          <w:rFonts w:ascii="Arial" w:hAnsi="Arial" w:cs="Arial"/>
          <w:sz w:val="22"/>
        </w:rPr>
        <w:t>Presence and self-awareness</w:t>
      </w:r>
    </w:p>
    <w:p w14:paraId="03E9A7D8" w14:textId="77777777" w:rsidR="00A13284" w:rsidRPr="00B20623" w:rsidRDefault="00A13284" w:rsidP="00B20623">
      <w:pPr>
        <w:spacing w:line="360" w:lineRule="auto"/>
        <w:rPr>
          <w:rFonts w:ascii="Arial" w:hAnsi="Arial" w:cs="Arial"/>
          <w:sz w:val="22"/>
        </w:rPr>
      </w:pPr>
      <w:r w:rsidRPr="00B20623">
        <w:rPr>
          <w:rFonts w:ascii="Arial" w:hAnsi="Arial" w:cs="Arial"/>
          <w:sz w:val="22"/>
        </w:rPr>
        <w:t xml:space="preserve">"Presence" is the ability to maintain an open and focused mind; this stability helps the patient to "stay here and now", especially in a moment of crisis or confusion. The counsellor becomes the solid ground where the patient can begin to rebuild themselves. A counsellor must have a high level of awareness of their own. During the session, personal and </w:t>
      </w:r>
      <w:proofErr w:type="gramStart"/>
      <w:r w:rsidRPr="00B20623">
        <w:rPr>
          <w:rFonts w:ascii="Arial" w:hAnsi="Arial" w:cs="Arial"/>
          <w:sz w:val="22"/>
        </w:rPr>
        <w:t>emotional feelings</w:t>
      </w:r>
      <w:proofErr w:type="gramEnd"/>
      <w:r w:rsidRPr="00B20623">
        <w:rPr>
          <w:rFonts w:ascii="Arial" w:hAnsi="Arial" w:cs="Arial"/>
          <w:sz w:val="22"/>
        </w:rPr>
        <w:t xml:space="preserve"> may emerge; self-awareness helps to monitor the patient's reaction, avoiding projecting personal experience onto the patient. </w:t>
      </w:r>
    </w:p>
    <w:p w14:paraId="35D8AC63" w14:textId="77777777" w:rsidR="00A13284" w:rsidRPr="00B20623" w:rsidRDefault="00A13284" w:rsidP="00B20623">
      <w:pPr>
        <w:spacing w:line="360" w:lineRule="auto"/>
        <w:rPr>
          <w:rFonts w:ascii="Arial" w:hAnsi="Arial" w:cs="Arial"/>
          <w:sz w:val="22"/>
        </w:rPr>
      </w:pPr>
    </w:p>
    <w:p w14:paraId="545A1E2A" w14:textId="704278BE" w:rsidR="00A13284" w:rsidRPr="00B20623" w:rsidRDefault="00A13284" w:rsidP="00B20623">
      <w:pPr>
        <w:spacing w:line="360" w:lineRule="auto"/>
        <w:rPr>
          <w:rFonts w:ascii="Arial" w:hAnsi="Arial" w:cs="Arial"/>
          <w:sz w:val="22"/>
        </w:rPr>
      </w:pPr>
      <w:r w:rsidRPr="0072390E">
        <w:rPr>
          <w:rFonts w:ascii="Arial" w:hAnsi="Arial" w:cs="Arial"/>
          <w:i/>
          <w:iCs/>
          <w:sz w:val="22"/>
        </w:rPr>
        <w:t>Example:</w:t>
      </w:r>
      <w:r w:rsidRPr="0072390E">
        <w:rPr>
          <w:rFonts w:ascii="Arial" w:hAnsi="Arial" w:cs="Arial"/>
          <w:sz w:val="22"/>
        </w:rPr>
        <w:t> </w:t>
      </w:r>
      <w:r w:rsidRPr="0072390E">
        <w:rPr>
          <w:rFonts w:ascii="Arial" w:hAnsi="Arial" w:cs="Arial"/>
          <w:i/>
          <w:iCs/>
          <w:sz w:val="22"/>
        </w:rPr>
        <w:t>Internal thought:</w:t>
      </w:r>
      <w:r w:rsidRPr="0072390E">
        <w:rPr>
          <w:rFonts w:ascii="Arial" w:hAnsi="Arial" w:cs="Arial"/>
          <w:sz w:val="22"/>
        </w:rPr>
        <w:t> "I</w:t>
      </w:r>
      <w:r w:rsidRPr="00B20623">
        <w:rPr>
          <w:rFonts w:ascii="Arial" w:hAnsi="Arial" w:cs="Arial"/>
          <w:sz w:val="22"/>
        </w:rPr>
        <w:t xml:space="preserve"> feel frustrated because he does not follow the </w:t>
      </w:r>
      <w:r w:rsidR="00F43336" w:rsidRPr="00B20623">
        <w:rPr>
          <w:rFonts w:ascii="Arial" w:hAnsi="Arial" w:cs="Arial"/>
          <w:sz w:val="22"/>
        </w:rPr>
        <w:t>therapy and</w:t>
      </w:r>
      <w:r w:rsidRPr="00B20623">
        <w:rPr>
          <w:rFonts w:ascii="Arial" w:hAnsi="Arial" w:cs="Arial"/>
          <w:sz w:val="22"/>
        </w:rPr>
        <w:t xml:space="preserve"> advice</w:t>
      </w:r>
      <w:r w:rsidRPr="0072390E">
        <w:rPr>
          <w:rFonts w:ascii="Arial" w:hAnsi="Arial" w:cs="Arial"/>
          <w:sz w:val="22"/>
        </w:rPr>
        <w:t>." </w:t>
      </w:r>
      <w:r w:rsidRPr="0072390E">
        <w:rPr>
          <w:rFonts w:ascii="Arial" w:hAnsi="Arial" w:cs="Arial"/>
          <w:i/>
          <w:iCs/>
          <w:sz w:val="22"/>
        </w:rPr>
        <w:t>Action:</w:t>
      </w:r>
      <w:r w:rsidRPr="0072390E">
        <w:rPr>
          <w:rFonts w:ascii="Arial" w:hAnsi="Arial" w:cs="Arial"/>
          <w:sz w:val="22"/>
        </w:rPr>
        <w:t> </w:t>
      </w:r>
      <w:r w:rsidRPr="00B20623">
        <w:rPr>
          <w:rFonts w:ascii="Arial" w:hAnsi="Arial" w:cs="Arial"/>
          <w:sz w:val="22"/>
        </w:rPr>
        <w:t xml:space="preserve">In this case, the counsellor starts a personal introspection. Understand this </w:t>
      </w:r>
      <w:proofErr w:type="gramStart"/>
      <w:r w:rsidRPr="00B20623">
        <w:rPr>
          <w:rFonts w:ascii="Arial" w:hAnsi="Arial" w:cs="Arial"/>
          <w:sz w:val="22"/>
        </w:rPr>
        <w:t>frustration, and</w:t>
      </w:r>
      <w:proofErr w:type="gramEnd"/>
      <w:r w:rsidRPr="00B20623">
        <w:rPr>
          <w:rFonts w:ascii="Arial" w:hAnsi="Arial" w:cs="Arial"/>
          <w:sz w:val="22"/>
        </w:rPr>
        <w:t xml:space="preserve"> focus on the patient to get out of the personal feeling and concentrate on the patient. </w:t>
      </w:r>
      <w:proofErr w:type="gramStart"/>
      <w:r w:rsidRPr="00B20623">
        <w:rPr>
          <w:rFonts w:ascii="Arial" w:hAnsi="Arial" w:cs="Arial"/>
          <w:sz w:val="22"/>
        </w:rPr>
        <w:t xml:space="preserve">( </w:t>
      </w:r>
      <w:r w:rsidRPr="00DD40D5">
        <w:rPr>
          <w:rFonts w:ascii="Arial" w:hAnsi="Arial" w:cs="Arial"/>
          <w:sz w:val="22"/>
        </w:rPr>
        <w:t>Year</w:t>
      </w:r>
      <w:proofErr w:type="gramEnd"/>
      <w:r w:rsidRPr="00DD40D5">
        <w:rPr>
          <w:rFonts w:ascii="Arial" w:hAnsi="Arial" w:cs="Arial"/>
          <w:sz w:val="22"/>
        </w:rPr>
        <w:t>: 2024 Container: </w:t>
      </w:r>
      <w:proofErr w:type="spellStart"/>
      <w:r w:rsidRPr="00DD40D5">
        <w:rPr>
          <w:rFonts w:ascii="Arial" w:hAnsi="Arial" w:cs="Arial"/>
          <w:sz w:val="22"/>
        </w:rPr>
        <w:t>Verywell</w:t>
      </w:r>
      <w:proofErr w:type="spellEnd"/>
      <w:r w:rsidRPr="00DD40D5">
        <w:rPr>
          <w:rFonts w:ascii="Arial" w:hAnsi="Arial" w:cs="Arial"/>
          <w:sz w:val="22"/>
        </w:rPr>
        <w:t xml:space="preserve"> Mind</w:t>
      </w:r>
      <w:r w:rsidRPr="00B20623">
        <w:rPr>
          <w:rFonts w:ascii="Arial" w:hAnsi="Arial" w:cs="Arial"/>
          <w:sz w:val="22"/>
        </w:rPr>
        <w:t>)</w:t>
      </w:r>
    </w:p>
    <w:p w14:paraId="2CAEA1EC" w14:textId="1AC64572" w:rsidR="002370CE" w:rsidRPr="002976D4" w:rsidRDefault="1F09BC6E" w:rsidP="0CF501EC">
      <w:pPr>
        <w:pStyle w:val="Heading2"/>
        <w:rPr>
          <w:color w:val="4472C4" w:themeColor="accent1"/>
        </w:rPr>
      </w:pPr>
      <w:r w:rsidRPr="0CF501EC">
        <w:rPr>
          <w:color w:val="4471C4"/>
        </w:rPr>
        <w:t>3</w:t>
      </w:r>
      <w:r w:rsidR="00976A01">
        <w:rPr>
          <w:color w:val="4471C4"/>
        </w:rPr>
        <w:t>.</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4B505D">
        <w:rPr>
          <w:color w:val="4471C4"/>
        </w:rPr>
        <w:t>Counsellors</w:t>
      </w:r>
    </w:p>
    <w:p w14:paraId="01C49510" w14:textId="1438D94B" w:rsidR="002370CE" w:rsidRDefault="0C5D0C5C" w:rsidP="0156E134">
      <w:pPr>
        <w:pStyle w:val="Heading2"/>
        <w:rPr>
          <w:color w:val="4471C4"/>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D71099">
        <w:rPr>
          <w:color w:val="4471C4"/>
        </w:rPr>
        <w:t>Counsellors</w:t>
      </w:r>
      <w:r w:rsidR="00864C0C">
        <w:rPr>
          <w:color w:val="4471C4"/>
        </w:rPr>
        <w:t xml:space="preserve"> </w:t>
      </w:r>
    </w:p>
    <w:p w14:paraId="3DD06286" w14:textId="77777777" w:rsidR="00794842" w:rsidRPr="00794842" w:rsidRDefault="00794842" w:rsidP="00794842"/>
    <w:p w14:paraId="4A81C75C" w14:textId="5EF91F7B" w:rsidR="005749D7" w:rsidRPr="00794842" w:rsidRDefault="005749D7" w:rsidP="00794842">
      <w:pPr>
        <w:pStyle w:val="TOC2"/>
        <w:spacing w:line="360" w:lineRule="auto"/>
        <w:ind w:left="0"/>
        <w:rPr>
          <w:rFonts w:ascii="Arial" w:hAnsi="Arial" w:cs="Arial"/>
          <w:b w:val="0"/>
          <w:bCs w:val="0"/>
          <w:sz w:val="22"/>
        </w:rPr>
      </w:pPr>
      <w:bookmarkStart w:id="6" w:name="_Toc1799977123"/>
      <w:r w:rsidRPr="00864E08">
        <w:t xml:space="preserve"> </w:t>
      </w:r>
      <w:r w:rsidRPr="00794842">
        <w:rPr>
          <w:rFonts w:ascii="Arial" w:hAnsi="Arial" w:cs="Arial"/>
          <w:b w:val="0"/>
          <w:bCs w:val="0"/>
          <w:sz w:val="22"/>
        </w:rPr>
        <w:t xml:space="preserve">Three Strategies to Improve the Skills for the counsellors are: Active listening with mirroring, mindfulness, and reflective journaling. These techniques facilitate the connection with the mind and body and help to understand the </w:t>
      </w:r>
      <w:r w:rsidR="00D04DEC">
        <w:rPr>
          <w:rFonts w:ascii="Arial" w:hAnsi="Arial" w:cs="Arial"/>
          <w:b w:val="0"/>
          <w:bCs w:val="0"/>
          <w:sz w:val="22"/>
        </w:rPr>
        <w:t>patient’s</w:t>
      </w:r>
      <w:r w:rsidRPr="00794842">
        <w:rPr>
          <w:rFonts w:ascii="Arial" w:hAnsi="Arial" w:cs="Arial"/>
          <w:b w:val="0"/>
          <w:bCs w:val="0"/>
          <w:sz w:val="22"/>
        </w:rPr>
        <w:t xml:space="preserve"> emotions.</w:t>
      </w:r>
      <w:r w:rsidR="00EA4C65">
        <w:rPr>
          <w:rFonts w:ascii="Arial" w:hAnsi="Arial" w:cs="Arial"/>
          <w:b w:val="0"/>
          <w:bCs w:val="0"/>
          <w:sz w:val="22"/>
        </w:rPr>
        <w:t xml:space="preserve"> (John </w:t>
      </w:r>
      <w:r w:rsidR="00171940">
        <w:rPr>
          <w:rFonts w:ascii="Arial" w:hAnsi="Arial" w:cs="Arial"/>
          <w:b w:val="0"/>
          <w:bCs w:val="0"/>
          <w:sz w:val="22"/>
        </w:rPr>
        <w:t>Mcloed,2011)</w:t>
      </w:r>
      <w:r w:rsidR="007405AD">
        <w:rPr>
          <w:rFonts w:ascii="Arial" w:hAnsi="Arial" w:cs="Arial"/>
          <w:b w:val="0"/>
          <w:bCs w:val="0"/>
          <w:sz w:val="22"/>
        </w:rPr>
        <w:t xml:space="preserve"> </w:t>
      </w:r>
    </w:p>
    <w:p w14:paraId="6FC9EFFB" w14:textId="77777777" w:rsidR="005749D7" w:rsidRDefault="005749D7" w:rsidP="005749D7"/>
    <w:p w14:paraId="31086F0A" w14:textId="77777777" w:rsidR="005749D7" w:rsidRPr="00A763C6" w:rsidRDefault="005749D7" w:rsidP="005749D7"/>
    <w:p w14:paraId="2B989A0B" w14:textId="15342AFC" w:rsidR="005749D7" w:rsidRPr="00ED7E3D" w:rsidRDefault="005749D7" w:rsidP="005749D7">
      <w:pPr>
        <w:spacing w:line="360" w:lineRule="auto"/>
        <w:rPr>
          <w:rFonts w:ascii="Arial" w:hAnsi="Arial" w:cs="Arial"/>
          <w:b/>
          <w:bCs/>
          <w:sz w:val="22"/>
        </w:rPr>
      </w:pPr>
      <w:r w:rsidRPr="00ED7E3D">
        <w:rPr>
          <w:rFonts w:ascii="Arial" w:hAnsi="Arial" w:cs="Arial"/>
          <w:b/>
          <w:bCs/>
          <w:sz w:val="22"/>
        </w:rPr>
        <w:t>3.</w:t>
      </w:r>
      <w:r w:rsidR="00FC77C2">
        <w:rPr>
          <w:rFonts w:ascii="Arial" w:hAnsi="Arial" w:cs="Arial"/>
          <w:b/>
          <w:bCs/>
          <w:sz w:val="22"/>
        </w:rPr>
        <w:t xml:space="preserve">1.1 </w:t>
      </w:r>
      <w:r w:rsidRPr="00ED7E3D">
        <w:rPr>
          <w:rFonts w:ascii="Arial" w:hAnsi="Arial" w:cs="Arial"/>
          <w:b/>
          <w:bCs/>
          <w:sz w:val="22"/>
        </w:rPr>
        <w:t xml:space="preserve">Active listening and </w:t>
      </w:r>
      <w:r w:rsidR="00FC77C2">
        <w:rPr>
          <w:rFonts w:ascii="Arial" w:hAnsi="Arial" w:cs="Arial"/>
          <w:b/>
          <w:bCs/>
          <w:sz w:val="22"/>
        </w:rPr>
        <w:t xml:space="preserve">mirroring </w:t>
      </w:r>
    </w:p>
    <w:p w14:paraId="185A4F72" w14:textId="77777777" w:rsidR="005749D7" w:rsidRDefault="005749D7" w:rsidP="005749D7">
      <w:pPr>
        <w:spacing w:line="360" w:lineRule="auto"/>
        <w:rPr>
          <w:rFonts w:ascii="Arial" w:hAnsi="Arial" w:cs="Arial"/>
          <w:sz w:val="22"/>
        </w:rPr>
      </w:pPr>
      <w:r w:rsidRPr="00ED7E3D">
        <w:rPr>
          <w:rFonts w:ascii="Arial" w:hAnsi="Arial" w:cs="Arial"/>
          <w:sz w:val="22"/>
        </w:rPr>
        <w:t>This strategy helps the counsellor to understand the emotional message, using effective listening, focusing not only on the words, but also on the body language and emotions. Using mirroring the counsellor, reflect the emotions to validate the patient experience, making the patient feel deeply understood, breaking down the emotional barriers, and improving cognitive and emotional empathy.</w:t>
      </w:r>
    </w:p>
    <w:p w14:paraId="5BA68BC6" w14:textId="77777777" w:rsidR="005749D7" w:rsidRDefault="005749D7" w:rsidP="005749D7">
      <w:pPr>
        <w:spacing w:line="360" w:lineRule="auto"/>
        <w:rPr>
          <w:rFonts w:ascii="Arial" w:hAnsi="Arial" w:cs="Arial"/>
          <w:sz w:val="22"/>
        </w:rPr>
      </w:pPr>
    </w:p>
    <w:p w14:paraId="1F4D1016" w14:textId="77777777" w:rsidR="005749D7" w:rsidRDefault="005749D7" w:rsidP="005749D7">
      <w:pPr>
        <w:spacing w:line="360" w:lineRule="auto"/>
        <w:rPr>
          <w:rFonts w:ascii="Arial" w:hAnsi="Arial" w:cs="Arial"/>
          <w:b/>
          <w:bCs/>
          <w:sz w:val="22"/>
        </w:rPr>
      </w:pPr>
      <w:r w:rsidRPr="00C777AD">
        <w:rPr>
          <w:rFonts w:ascii="Arial" w:hAnsi="Arial" w:cs="Arial"/>
          <w:b/>
          <w:bCs/>
          <w:sz w:val="22"/>
        </w:rPr>
        <w:t>Reflecting Feelings:</w:t>
      </w:r>
    </w:p>
    <w:p w14:paraId="6A6ED7B5" w14:textId="77777777" w:rsidR="005749D7" w:rsidRDefault="005749D7" w:rsidP="005749D7">
      <w:pPr>
        <w:spacing w:line="360" w:lineRule="auto"/>
        <w:rPr>
          <w:rFonts w:ascii="Arial" w:hAnsi="Arial" w:cs="Arial"/>
          <w:b/>
          <w:bCs/>
          <w:sz w:val="22"/>
        </w:rPr>
      </w:pPr>
      <w:r w:rsidRPr="00C777AD">
        <w:rPr>
          <w:rFonts w:ascii="Arial" w:hAnsi="Arial" w:cs="Arial"/>
          <w:sz w:val="22"/>
        </w:rPr>
        <w:t> </w:t>
      </w:r>
      <w:r w:rsidRPr="00EA0195">
        <w:rPr>
          <w:rFonts w:ascii="Arial" w:hAnsi="Arial" w:cs="Arial"/>
          <w:i/>
          <w:iCs/>
          <w:sz w:val="22"/>
        </w:rPr>
        <w:t>Example:</w:t>
      </w:r>
      <w:r w:rsidRPr="00EA0195">
        <w:rPr>
          <w:rFonts w:ascii="Arial" w:hAnsi="Arial" w:cs="Arial"/>
          <w:sz w:val="22"/>
        </w:rPr>
        <w:t> "</w:t>
      </w:r>
      <w:r>
        <w:rPr>
          <w:rFonts w:ascii="Arial" w:hAnsi="Arial" w:cs="Arial"/>
          <w:sz w:val="22"/>
        </w:rPr>
        <w:t>Regarding this conversation, I feel all the anger you are holding inside."</w:t>
      </w:r>
      <w:r w:rsidRPr="00457CC4">
        <w:rPr>
          <w:rFonts w:ascii="Arial" w:hAnsi="Arial" w:cs="Arial"/>
          <w:sz w:val="22"/>
        </w:rPr>
        <w:t xml:space="preserve"> </w:t>
      </w:r>
      <w:proofErr w:type="gramStart"/>
      <w:r>
        <w:rPr>
          <w:rFonts w:ascii="Arial" w:hAnsi="Arial" w:cs="Arial"/>
          <w:sz w:val="22"/>
        </w:rPr>
        <w:t>(</w:t>
      </w:r>
      <w:r w:rsidRPr="002E756E">
        <w:t xml:space="preserve"> </w:t>
      </w:r>
      <w:r w:rsidRPr="00DD40D5">
        <w:t>Year</w:t>
      </w:r>
      <w:proofErr w:type="gramEnd"/>
      <w:r w:rsidRPr="00DD40D5">
        <w:t>: 2024 Container: </w:t>
      </w:r>
      <w:proofErr w:type="spellStart"/>
      <w:r w:rsidRPr="00DD40D5">
        <w:t>Verywell</w:t>
      </w:r>
      <w:proofErr w:type="spellEnd"/>
      <w:r w:rsidRPr="00DD40D5">
        <w:t xml:space="preserve"> Mind</w:t>
      </w:r>
      <w:r>
        <w:t>)</w:t>
      </w:r>
    </w:p>
    <w:p w14:paraId="3956320A" w14:textId="3E1077A0" w:rsidR="005749D7" w:rsidRPr="00ED7E3D" w:rsidRDefault="005749D7" w:rsidP="005749D7">
      <w:pPr>
        <w:spacing w:line="360" w:lineRule="auto"/>
        <w:rPr>
          <w:rFonts w:ascii="Arial" w:hAnsi="Arial" w:cs="Arial"/>
          <w:b/>
          <w:bCs/>
          <w:sz w:val="22"/>
        </w:rPr>
      </w:pPr>
      <w:r w:rsidRPr="00ED7E3D">
        <w:rPr>
          <w:rFonts w:ascii="Arial" w:hAnsi="Arial" w:cs="Arial"/>
          <w:b/>
          <w:bCs/>
          <w:sz w:val="22"/>
        </w:rPr>
        <w:t>3.</w:t>
      </w:r>
      <w:r w:rsidR="00FC77C2">
        <w:rPr>
          <w:rFonts w:ascii="Arial" w:hAnsi="Arial" w:cs="Arial"/>
          <w:b/>
          <w:bCs/>
          <w:sz w:val="22"/>
        </w:rPr>
        <w:t>1.2</w:t>
      </w:r>
      <w:r w:rsidRPr="00ED7E3D">
        <w:rPr>
          <w:rFonts w:ascii="Arial" w:hAnsi="Arial" w:cs="Arial"/>
          <w:b/>
          <w:bCs/>
          <w:sz w:val="22"/>
        </w:rPr>
        <w:t xml:space="preserve"> Presence and Self-awarenes</w:t>
      </w:r>
      <w:r w:rsidR="00FC77C2">
        <w:rPr>
          <w:rFonts w:ascii="Arial" w:hAnsi="Arial" w:cs="Arial"/>
          <w:b/>
          <w:bCs/>
          <w:sz w:val="22"/>
        </w:rPr>
        <w:t>s</w:t>
      </w:r>
    </w:p>
    <w:p w14:paraId="3ACA8A11" w14:textId="77777777" w:rsidR="005749D7" w:rsidRDefault="005749D7" w:rsidP="005749D7">
      <w:pPr>
        <w:spacing w:line="360" w:lineRule="auto"/>
        <w:rPr>
          <w:rFonts w:ascii="Arial" w:hAnsi="Arial" w:cs="Arial"/>
          <w:sz w:val="22"/>
        </w:rPr>
      </w:pPr>
      <w:r w:rsidRPr="00ED7E3D">
        <w:rPr>
          <w:rFonts w:ascii="Arial" w:hAnsi="Arial" w:cs="Arial"/>
          <w:sz w:val="22"/>
        </w:rPr>
        <w:lastRenderedPageBreak/>
        <w:t>Before the session, the counsellor needs two minutes for practising conscious breathing, focusing on their feet and breathing. It is important to keep eye contact during the session and manage the emotional reaction, staying focused on the moment, avoiding any emotional issues. To increase self-awareness is important to analyse your session experience, understanding which patient emotions resonate with you.</w:t>
      </w:r>
    </w:p>
    <w:p w14:paraId="071F7F41" w14:textId="77777777" w:rsidR="005749D7" w:rsidRDefault="005749D7" w:rsidP="005749D7">
      <w:pPr>
        <w:spacing w:line="360" w:lineRule="auto"/>
        <w:rPr>
          <w:rFonts w:ascii="Arial" w:hAnsi="Arial" w:cs="Arial"/>
          <w:b/>
          <w:bCs/>
          <w:sz w:val="22"/>
        </w:rPr>
      </w:pPr>
      <w:r>
        <w:rPr>
          <w:rFonts w:ascii="Arial" w:hAnsi="Arial" w:cs="Arial"/>
          <w:sz w:val="22"/>
        </w:rPr>
        <w:t xml:space="preserve">Example: "The ability to remain neutral and separate personal biases, when acknowledging the </w:t>
      </w:r>
      <w:proofErr w:type="gramStart"/>
      <w:r>
        <w:rPr>
          <w:rFonts w:ascii="Arial" w:hAnsi="Arial" w:cs="Arial"/>
          <w:sz w:val="22"/>
        </w:rPr>
        <w:t>patients</w:t>
      </w:r>
      <w:proofErr w:type="gramEnd"/>
      <w:r>
        <w:rPr>
          <w:rFonts w:ascii="Arial" w:hAnsi="Arial" w:cs="Arial"/>
          <w:sz w:val="22"/>
        </w:rPr>
        <w:t xml:space="preserve"> topics."</w:t>
      </w:r>
      <w:r w:rsidRPr="00A73C9F">
        <w:rPr>
          <w:rFonts w:ascii="Arial" w:hAnsi="Arial" w:cs="Arial"/>
          <w:sz w:val="22"/>
        </w:rPr>
        <w:t xml:space="preserve"> </w:t>
      </w:r>
      <w:proofErr w:type="gramStart"/>
      <w:r>
        <w:rPr>
          <w:rFonts w:ascii="Arial" w:hAnsi="Arial" w:cs="Arial"/>
          <w:sz w:val="22"/>
        </w:rPr>
        <w:t>(</w:t>
      </w:r>
      <w:r w:rsidRPr="002E756E">
        <w:t xml:space="preserve"> </w:t>
      </w:r>
      <w:r w:rsidRPr="00DD40D5">
        <w:t>Year</w:t>
      </w:r>
      <w:proofErr w:type="gramEnd"/>
      <w:r w:rsidRPr="00DD40D5">
        <w:t>: 2024 Container: </w:t>
      </w:r>
      <w:proofErr w:type="spellStart"/>
      <w:r w:rsidRPr="00DD40D5">
        <w:t>Verywell</w:t>
      </w:r>
      <w:proofErr w:type="spellEnd"/>
      <w:r w:rsidRPr="00DD40D5">
        <w:t xml:space="preserve"> Mind</w:t>
      </w:r>
      <w:r>
        <w:t>)</w:t>
      </w:r>
    </w:p>
    <w:p w14:paraId="5E618241" w14:textId="77777777" w:rsidR="005749D7" w:rsidRDefault="005749D7" w:rsidP="005749D7">
      <w:pPr>
        <w:spacing w:line="360" w:lineRule="auto"/>
        <w:rPr>
          <w:rFonts w:ascii="Arial" w:hAnsi="Arial" w:cs="Arial"/>
          <w:sz w:val="22"/>
        </w:rPr>
      </w:pPr>
    </w:p>
    <w:p w14:paraId="5DCEE6CE" w14:textId="77777777" w:rsidR="005749D7" w:rsidRPr="00ED7E3D" w:rsidRDefault="005749D7" w:rsidP="005749D7">
      <w:pPr>
        <w:spacing w:line="360" w:lineRule="auto"/>
        <w:rPr>
          <w:rFonts w:ascii="Arial" w:hAnsi="Arial" w:cs="Arial"/>
          <w:sz w:val="22"/>
        </w:rPr>
      </w:pPr>
    </w:p>
    <w:p w14:paraId="65795BF4" w14:textId="6D9658A2" w:rsidR="005749D7" w:rsidRPr="00ED7E3D" w:rsidRDefault="005749D7" w:rsidP="005749D7">
      <w:pPr>
        <w:spacing w:line="360" w:lineRule="auto"/>
        <w:rPr>
          <w:rFonts w:ascii="Arial" w:hAnsi="Arial" w:cs="Arial"/>
          <w:b/>
          <w:bCs/>
          <w:sz w:val="22"/>
        </w:rPr>
      </w:pPr>
      <w:r w:rsidRPr="00ED7E3D">
        <w:rPr>
          <w:rFonts w:ascii="Arial" w:hAnsi="Arial" w:cs="Arial"/>
          <w:b/>
          <w:bCs/>
          <w:sz w:val="22"/>
        </w:rPr>
        <w:t>3.</w:t>
      </w:r>
      <w:r w:rsidR="000633A1">
        <w:rPr>
          <w:rFonts w:ascii="Arial" w:hAnsi="Arial" w:cs="Arial"/>
          <w:b/>
          <w:bCs/>
          <w:sz w:val="22"/>
        </w:rPr>
        <w:t>1.</w:t>
      </w:r>
      <w:r w:rsidR="0069389D">
        <w:rPr>
          <w:rFonts w:ascii="Arial" w:hAnsi="Arial" w:cs="Arial"/>
          <w:b/>
          <w:bCs/>
          <w:sz w:val="22"/>
        </w:rPr>
        <w:t xml:space="preserve">3 </w:t>
      </w:r>
      <w:r w:rsidRPr="00ED7E3D">
        <w:rPr>
          <w:rFonts w:ascii="Arial" w:hAnsi="Arial" w:cs="Arial"/>
          <w:b/>
          <w:bCs/>
          <w:sz w:val="22"/>
        </w:rPr>
        <w:t>Reflective journaling</w:t>
      </w:r>
    </w:p>
    <w:p w14:paraId="7BC987CA" w14:textId="77777777" w:rsidR="005749D7" w:rsidRPr="00ED7E3D" w:rsidRDefault="005749D7" w:rsidP="005749D7">
      <w:pPr>
        <w:spacing w:line="360" w:lineRule="auto"/>
        <w:rPr>
          <w:rFonts w:ascii="Arial" w:hAnsi="Arial" w:cs="Arial"/>
          <w:sz w:val="22"/>
        </w:rPr>
      </w:pPr>
      <w:r w:rsidRPr="00ED7E3D">
        <w:rPr>
          <w:rFonts w:ascii="Arial" w:hAnsi="Arial" w:cs="Arial"/>
          <w:sz w:val="22"/>
        </w:rPr>
        <w:t>The counsellor needs to write down the feelings about the emotion during the sharing of the patient's understanding, where he feels tension, supervise and recognise blocks, and separate the personal emotion from the patient's emotions. Keeping written notes for every patient session helps the counsellor to analyse every aspect of the patient, recording progression and every step taken with the patient.</w:t>
      </w:r>
    </w:p>
    <w:p w14:paraId="7D6B3CA7" w14:textId="4571237F" w:rsidR="005749D7" w:rsidRDefault="008A2806" w:rsidP="005749D7">
      <w:pPr>
        <w:spacing w:line="360" w:lineRule="auto"/>
        <w:jc w:val="both"/>
        <w:rPr>
          <w:rFonts w:ascii="Arial" w:hAnsi="Arial" w:cs="Arial"/>
          <w:sz w:val="22"/>
        </w:rPr>
      </w:pPr>
      <w:r>
        <w:rPr>
          <w:rFonts w:ascii="Arial" w:hAnsi="Arial" w:cs="Arial"/>
          <w:sz w:val="22"/>
        </w:rPr>
        <w:t>Example</w:t>
      </w:r>
      <w:r w:rsidR="00BB6298">
        <w:rPr>
          <w:rFonts w:ascii="Arial" w:hAnsi="Arial" w:cs="Arial"/>
          <w:sz w:val="22"/>
        </w:rPr>
        <w:t>:</w:t>
      </w:r>
      <w:r w:rsidR="004B505D">
        <w:rPr>
          <w:rFonts w:ascii="Arial" w:hAnsi="Arial" w:cs="Arial"/>
          <w:sz w:val="22"/>
        </w:rPr>
        <w:t xml:space="preserve"> </w:t>
      </w:r>
      <w:r w:rsidR="005749D7" w:rsidRPr="00ED7E3D">
        <w:rPr>
          <w:rFonts w:ascii="Arial" w:hAnsi="Arial" w:cs="Arial"/>
          <w:sz w:val="22"/>
        </w:rPr>
        <w:t>"By</w:t>
      </w:r>
      <w:r w:rsidR="00BB6298">
        <w:rPr>
          <w:rFonts w:ascii="Arial" w:hAnsi="Arial" w:cs="Arial"/>
          <w:sz w:val="22"/>
        </w:rPr>
        <w:t xml:space="preserve"> </w:t>
      </w:r>
      <w:r w:rsidR="005749D7" w:rsidRPr="00ED7E3D">
        <w:rPr>
          <w:rFonts w:ascii="Arial" w:hAnsi="Arial" w:cs="Arial"/>
          <w:sz w:val="22"/>
        </w:rPr>
        <w:t>integrating </w:t>
      </w:r>
      <w:r w:rsidR="005749D7" w:rsidRPr="00BB6298">
        <w:rPr>
          <w:rFonts w:ascii="Arial" w:hAnsi="Arial" w:cs="Arial"/>
          <w:sz w:val="22"/>
        </w:rPr>
        <w:t>meditation</w:t>
      </w:r>
      <w:r w:rsidR="005749D7" w:rsidRPr="00ED7E3D">
        <w:rPr>
          <w:rFonts w:ascii="Arial" w:hAnsi="Arial" w:cs="Arial"/>
          <w:sz w:val="22"/>
        </w:rPr>
        <w:t> and </w:t>
      </w:r>
      <w:r w:rsidR="005749D7" w:rsidRPr="00977E0F">
        <w:rPr>
          <w:rFonts w:ascii="Arial" w:hAnsi="Arial" w:cs="Arial"/>
          <w:sz w:val="22"/>
        </w:rPr>
        <w:t>psychological</w:t>
      </w:r>
      <w:r w:rsidR="005749D7" w:rsidRPr="00ED7E3D">
        <w:rPr>
          <w:rFonts w:ascii="Arial" w:hAnsi="Arial" w:cs="Arial"/>
          <w:b/>
          <w:bCs/>
          <w:sz w:val="22"/>
        </w:rPr>
        <w:t xml:space="preserve"> </w:t>
      </w:r>
      <w:r w:rsidR="005749D7" w:rsidRPr="00977E0F">
        <w:rPr>
          <w:rFonts w:ascii="Arial" w:hAnsi="Arial" w:cs="Arial"/>
          <w:sz w:val="22"/>
        </w:rPr>
        <w:t>flexibility</w:t>
      </w:r>
      <w:r w:rsidR="005749D7" w:rsidRPr="00ED7E3D">
        <w:rPr>
          <w:rFonts w:ascii="Arial" w:hAnsi="Arial" w:cs="Arial"/>
          <w:sz w:val="22"/>
        </w:rPr>
        <w:t>, counsellors can significantly enhance their empathy, listening skills, and therapeutic presence. These practices train the brain and emotional system to remain steady and open during difficult clinical encounters". (</w:t>
      </w:r>
      <w:r w:rsidR="005749D7" w:rsidRPr="00296E3D">
        <w:rPr>
          <w:rFonts w:ascii="Arial" w:hAnsi="Arial" w:cs="Arial"/>
          <w:sz w:val="22"/>
        </w:rPr>
        <w:t>Heather Stang</w:t>
      </w:r>
      <w:r w:rsidR="00D94272">
        <w:rPr>
          <w:rFonts w:ascii="Arial" w:hAnsi="Arial" w:cs="Arial"/>
          <w:sz w:val="22"/>
        </w:rPr>
        <w:t>,</w:t>
      </w:r>
      <w:r w:rsidR="005749D7" w:rsidRPr="00ED7E3D">
        <w:rPr>
          <w:rFonts w:ascii="Arial" w:hAnsi="Arial" w:cs="Arial"/>
          <w:sz w:val="22"/>
        </w:rPr>
        <w:t xml:space="preserve"> 2025)</w:t>
      </w:r>
    </w:p>
    <w:p w14:paraId="38655273" w14:textId="77777777" w:rsidR="000319D3" w:rsidRPr="00296E3D" w:rsidRDefault="000319D3" w:rsidP="005749D7">
      <w:pPr>
        <w:spacing w:line="360" w:lineRule="auto"/>
        <w:jc w:val="both"/>
        <w:rPr>
          <w:rFonts w:asciiTheme="minorBidi" w:hAnsiTheme="minorBidi"/>
          <w:b/>
          <w:bCs/>
          <w:sz w:val="28"/>
          <w:szCs w:val="28"/>
        </w:rPr>
      </w:pPr>
    </w:p>
    <w:p w14:paraId="1497148C" w14:textId="082F546B" w:rsidR="00A946CB" w:rsidRDefault="5617AA6E" w:rsidP="0156E134">
      <w:pPr>
        <w:pStyle w:val="Heading2"/>
        <w:rPr>
          <w:color w:val="4471C4"/>
        </w:rPr>
      </w:pPr>
      <w:r w:rsidRPr="0CF501EC">
        <w:rPr>
          <w:color w:val="4471C4"/>
        </w:rPr>
        <w:t>4</w:t>
      </w:r>
      <w:r w:rsidR="004F106C">
        <w:rPr>
          <w:color w:val="4471C4"/>
        </w:rPr>
        <w:t>.</w:t>
      </w:r>
      <w:r w:rsidR="00A946CB" w:rsidRPr="0CF501EC">
        <w:rPr>
          <w:color w:val="4471C4"/>
        </w:rPr>
        <w:t>Conclusion</w:t>
      </w:r>
      <w:bookmarkEnd w:id="6"/>
    </w:p>
    <w:p w14:paraId="1C4F5E1A" w14:textId="77777777" w:rsidR="00B66C54" w:rsidRPr="00B66C54" w:rsidRDefault="00B66C54" w:rsidP="00B66C54"/>
    <w:p w14:paraId="15EDC409" w14:textId="13EA81A2" w:rsidR="00B66C54" w:rsidRDefault="00010D9E" w:rsidP="00010D9E">
      <w:pPr>
        <w:spacing w:line="360" w:lineRule="auto"/>
        <w:rPr>
          <w:rFonts w:ascii="Arial" w:hAnsi="Arial" w:cs="Arial"/>
          <w:sz w:val="22"/>
        </w:rPr>
      </w:pPr>
      <w:r w:rsidRPr="00ED7E3D">
        <w:rPr>
          <w:rFonts w:ascii="Arial" w:hAnsi="Arial" w:cs="Arial"/>
          <w:sz w:val="22"/>
        </w:rPr>
        <w:t xml:space="preserve">A counsellor must have broad flexibility and awareness, use meditative strategies to improve their skills, and achieve control over their emotions, so as not to become involved in the patient's emotions and have a professional presence that provides trust to the patients. They must keep track of notes, of the patients' behaviours, </w:t>
      </w:r>
      <w:r w:rsidR="00DF1938" w:rsidRPr="00ED7E3D">
        <w:rPr>
          <w:rFonts w:ascii="Arial" w:hAnsi="Arial" w:cs="Arial"/>
          <w:sz w:val="22"/>
        </w:rPr>
        <w:t>to</w:t>
      </w:r>
      <w:r w:rsidRPr="00ED7E3D">
        <w:rPr>
          <w:rFonts w:ascii="Arial" w:hAnsi="Arial" w:cs="Arial"/>
          <w:sz w:val="22"/>
        </w:rPr>
        <w:t xml:space="preserve"> facilitate the changes necessary for achieving a healthy lifestyle. The counsellor helps people who cannot control their emotions for various reasons, to recognise and understand harmful habits and change them to a positive, healthy lifestyle. Providing psychological support to people who need it, this is the role of the counsellor. </w:t>
      </w:r>
    </w:p>
    <w:p w14:paraId="05966CB9" w14:textId="77777777" w:rsidR="00B66C54" w:rsidRDefault="00B66C54" w:rsidP="00010D9E">
      <w:pPr>
        <w:spacing w:line="360" w:lineRule="auto"/>
        <w:rPr>
          <w:rFonts w:ascii="Arial" w:hAnsi="Arial" w:cs="Arial"/>
          <w:sz w:val="22"/>
        </w:rPr>
      </w:pPr>
    </w:p>
    <w:p w14:paraId="7C92C04E" w14:textId="77777777" w:rsidR="00B66C54" w:rsidRDefault="00B66C54" w:rsidP="00010D9E">
      <w:pPr>
        <w:spacing w:line="360" w:lineRule="auto"/>
        <w:rPr>
          <w:rFonts w:ascii="Arial" w:hAnsi="Arial" w:cs="Arial"/>
          <w:sz w:val="22"/>
        </w:rPr>
      </w:pPr>
    </w:p>
    <w:p w14:paraId="03467A7D" w14:textId="77777777" w:rsidR="00B66C54" w:rsidRDefault="00B66C54" w:rsidP="00010D9E">
      <w:pPr>
        <w:spacing w:line="360" w:lineRule="auto"/>
        <w:rPr>
          <w:rFonts w:ascii="Arial" w:hAnsi="Arial" w:cs="Arial"/>
          <w:sz w:val="22"/>
        </w:rPr>
      </w:pPr>
    </w:p>
    <w:p w14:paraId="26A4850E" w14:textId="24E86A65" w:rsidR="00010D9E" w:rsidRPr="00ED7E3D" w:rsidRDefault="00010D9E" w:rsidP="00010D9E">
      <w:pPr>
        <w:spacing w:line="360" w:lineRule="auto"/>
        <w:rPr>
          <w:rFonts w:ascii="Arial" w:hAnsi="Arial" w:cs="Arial"/>
          <w:sz w:val="22"/>
        </w:rPr>
      </w:pPr>
      <w:r w:rsidRPr="00ED7E3D">
        <w:rPr>
          <w:rFonts w:ascii="Arial" w:hAnsi="Arial" w:cs="Arial"/>
          <w:sz w:val="22"/>
        </w:rPr>
        <w:tab/>
      </w:r>
    </w:p>
    <w:p w14:paraId="5155B0ED" w14:textId="0278891E" w:rsidR="00D676C3" w:rsidRPr="00242974" w:rsidRDefault="00D676C3" w:rsidP="00D676C3">
      <w:pPr>
        <w:pStyle w:val="ListParagraph"/>
        <w:spacing w:after="0" w:line="240" w:lineRule="auto"/>
        <w:rPr>
          <w:sz w:val="21"/>
          <w:szCs w:val="21"/>
        </w:rPr>
      </w:pPr>
    </w:p>
    <w:p w14:paraId="1508C67E" w14:textId="594321B9" w:rsidR="00B66C54" w:rsidRDefault="00226D31" w:rsidP="00396F3C">
      <w:pPr>
        <w:pStyle w:val="Heading2"/>
        <w:rPr>
          <w:color w:val="4471C4"/>
        </w:rPr>
      </w:pPr>
      <w:bookmarkStart w:id="7" w:name="_Toc1911583216"/>
      <w:r w:rsidRPr="0CF501EC">
        <w:rPr>
          <w:color w:val="4471C4"/>
        </w:rPr>
        <w:t>5</w:t>
      </w:r>
      <w:r w:rsidR="004F106C">
        <w:rPr>
          <w:color w:val="4471C4"/>
        </w:rPr>
        <w:t>.</w:t>
      </w:r>
      <w:r w:rsidRPr="0CF501EC">
        <w:rPr>
          <w:color w:val="4471C4"/>
        </w:rPr>
        <w:t>Reference List</w:t>
      </w:r>
      <w:bookmarkEnd w:id="7"/>
    </w:p>
    <w:p w14:paraId="5B51062D" w14:textId="77777777" w:rsidR="007251A3" w:rsidRPr="007251A3" w:rsidRDefault="007251A3" w:rsidP="007251A3"/>
    <w:p w14:paraId="3A9F66ED" w14:textId="37695916" w:rsidR="00EA694D" w:rsidRPr="00DD40D5" w:rsidRDefault="00EA694D" w:rsidP="006A70AA">
      <w:pPr>
        <w:rPr>
          <w:rFonts w:eastAsiaTheme="majorEastAsia" w:cstheme="majorBidi"/>
          <w:color w:val="4471C4"/>
          <w:sz w:val="28"/>
          <w:szCs w:val="26"/>
        </w:rPr>
      </w:pPr>
      <w:r w:rsidRPr="00DD40D5">
        <w:rPr>
          <w:rFonts w:ascii="Arial" w:hAnsi="Arial" w:cs="Arial"/>
          <w:sz w:val="22"/>
        </w:rPr>
        <w:t>7 Active Listening Techniques for Better Communication</w:t>
      </w:r>
    </w:p>
    <w:p w14:paraId="103C5E9A" w14:textId="7F646090" w:rsidR="00EA694D" w:rsidRPr="00DD40D5" w:rsidRDefault="00EA694D" w:rsidP="00B03BCA">
      <w:pPr>
        <w:spacing w:line="360" w:lineRule="auto"/>
        <w:rPr>
          <w:rFonts w:ascii="Arial" w:hAnsi="Arial" w:cs="Arial"/>
          <w:sz w:val="22"/>
        </w:rPr>
      </w:pPr>
      <w:r w:rsidRPr="00DD40D5">
        <w:rPr>
          <w:rFonts w:ascii="Arial" w:hAnsi="Arial" w:cs="Arial"/>
          <w:sz w:val="22"/>
        </w:rPr>
        <w:t>Arlin Cuncic</w:t>
      </w:r>
    </w:p>
    <w:p w14:paraId="7705FEE0" w14:textId="7F0FAF1C" w:rsidR="00EA694D" w:rsidRDefault="00EA694D" w:rsidP="00B03BCA">
      <w:pPr>
        <w:spacing w:line="360" w:lineRule="auto"/>
        <w:rPr>
          <w:rFonts w:ascii="Arial" w:hAnsi="Arial" w:cs="Arial"/>
          <w:sz w:val="22"/>
        </w:rPr>
      </w:pPr>
      <w:r w:rsidRPr="00DD40D5">
        <w:rPr>
          <w:rFonts w:ascii="Arial" w:hAnsi="Arial" w:cs="Arial"/>
          <w:sz w:val="22"/>
        </w:rPr>
        <w:t>Year: 2024 Container: </w:t>
      </w:r>
      <w:proofErr w:type="spellStart"/>
      <w:r w:rsidRPr="00DD40D5">
        <w:rPr>
          <w:rFonts w:ascii="Arial" w:hAnsi="Arial" w:cs="Arial"/>
          <w:sz w:val="22"/>
        </w:rPr>
        <w:t>Verywell</w:t>
      </w:r>
      <w:proofErr w:type="spellEnd"/>
      <w:r w:rsidRPr="00DD40D5">
        <w:rPr>
          <w:rFonts w:ascii="Arial" w:hAnsi="Arial" w:cs="Arial"/>
          <w:sz w:val="22"/>
        </w:rPr>
        <w:t xml:space="preserve"> Mind URL: https://www.verywellmind.com/what-is-active-listening-3024343 Credibility: nest_heat_link_e Probably credible</w:t>
      </w:r>
    </w:p>
    <w:p w14:paraId="6F69585D" w14:textId="77777777" w:rsidR="00FF4B8D" w:rsidRPr="00DD40D5" w:rsidRDefault="00FF4B8D" w:rsidP="00B03BCA">
      <w:pPr>
        <w:spacing w:line="360" w:lineRule="auto"/>
        <w:rPr>
          <w:rFonts w:ascii="Arial" w:hAnsi="Arial" w:cs="Arial"/>
          <w:sz w:val="22"/>
        </w:rPr>
      </w:pPr>
    </w:p>
    <w:p w14:paraId="0A6B4789" w14:textId="4D475DB5" w:rsidR="00992685" w:rsidRPr="00CC66C6" w:rsidRDefault="00992685" w:rsidP="00992685">
      <w:pPr>
        <w:spacing w:line="360" w:lineRule="auto"/>
        <w:jc w:val="both"/>
        <w:rPr>
          <w:rFonts w:ascii="Arial" w:hAnsi="Arial" w:cs="Arial"/>
          <w:sz w:val="22"/>
        </w:rPr>
      </w:pPr>
      <w:r w:rsidRPr="00CC66C6">
        <w:rPr>
          <w:rFonts w:ascii="Arial" w:hAnsi="Arial" w:cs="Arial"/>
          <w:sz w:val="22"/>
        </w:rPr>
        <w:t xml:space="preserve"> Counsellor: job description</w:t>
      </w:r>
    </w:p>
    <w:p w14:paraId="50A41694" w14:textId="2D37611A" w:rsidR="00992685" w:rsidRPr="00CC66C6" w:rsidRDefault="00992685" w:rsidP="00992685">
      <w:pPr>
        <w:spacing w:line="360" w:lineRule="auto"/>
        <w:jc w:val="both"/>
        <w:rPr>
          <w:rFonts w:ascii="Arial" w:hAnsi="Arial" w:cs="Arial"/>
          <w:sz w:val="22"/>
        </w:rPr>
      </w:pPr>
      <w:r w:rsidRPr="00CC66C6">
        <w:rPr>
          <w:rFonts w:ascii="Arial" w:hAnsi="Arial" w:cs="Arial"/>
          <w:sz w:val="22"/>
        </w:rPr>
        <w:t>Target Jobs</w:t>
      </w:r>
    </w:p>
    <w:p w14:paraId="4203145E" w14:textId="32D21E31" w:rsidR="00992685" w:rsidRPr="00CC66C6" w:rsidRDefault="00992685" w:rsidP="00992685">
      <w:pPr>
        <w:spacing w:line="360" w:lineRule="auto"/>
        <w:jc w:val="both"/>
        <w:rPr>
          <w:rFonts w:ascii="Arial" w:hAnsi="Arial" w:cs="Arial"/>
          <w:sz w:val="22"/>
        </w:rPr>
      </w:pPr>
      <w:r w:rsidRPr="00CC66C6">
        <w:rPr>
          <w:rFonts w:ascii="Arial" w:hAnsi="Arial" w:cs="Arial"/>
          <w:sz w:val="22"/>
        </w:rPr>
        <w:t>Year: 2023 Container: targetjobs.co.uk URL: https://targetjobs.co.uk/careers-advice/job-descriptions/counsellor-job-description Credibility: nest_heat_link_e Probably credible</w:t>
      </w:r>
    </w:p>
    <w:p w14:paraId="1D0F2D59" w14:textId="21A30C71" w:rsidR="00DD2316" w:rsidRDefault="00DD2316" w:rsidP="005E44B5">
      <w:pPr>
        <w:rPr>
          <w:color w:val="FF0000"/>
        </w:rPr>
      </w:pPr>
    </w:p>
    <w:p w14:paraId="383DE1BB" w14:textId="6746C93D" w:rsidR="00476900" w:rsidRDefault="00FB7089" w:rsidP="00FF4B8D">
      <w:pPr>
        <w:rPr>
          <w:color w:val="FF0000"/>
        </w:rPr>
      </w:pPr>
      <w:r w:rsidRPr="00F33B54">
        <w:rPr>
          <w:noProof/>
          <w:color w:val="FF0000"/>
        </w:rPr>
        <mc:AlternateContent>
          <mc:Choice Requires="wps">
            <w:drawing>
              <wp:anchor distT="0" distB="0" distL="114300" distR="114300" simplePos="0" relativeHeight="251658240" behindDoc="0" locked="0" layoutInCell="1" allowOverlap="1" wp14:anchorId="622713D0" wp14:editId="1BB1061A">
                <wp:simplePos x="0" y="0"/>
                <wp:positionH relativeFrom="margin">
                  <wp:posOffset>-38515</wp:posOffset>
                </wp:positionH>
                <wp:positionV relativeFrom="paragraph">
                  <wp:posOffset>38761</wp:posOffset>
                </wp:positionV>
                <wp:extent cx="6096000" cy="1076325"/>
                <wp:effectExtent l="0" t="0" r="0" b="0"/>
                <wp:wrapNone/>
                <wp:docPr id="1693537796" name="TextBox 10"/>
                <wp:cNvGraphicFramePr/>
                <a:graphic xmlns:a="http://schemas.openxmlformats.org/drawingml/2006/main">
                  <a:graphicData uri="http://schemas.microsoft.com/office/word/2010/wordprocessingShape">
                    <wps:wsp>
                      <wps:cNvSpPr txBox="1"/>
                      <wps:spPr>
                        <a:xfrm>
                          <a:off x="0" y="0"/>
                          <a:ext cx="6096000" cy="1076325"/>
                        </a:xfrm>
                        <a:prstGeom prst="rect">
                          <a:avLst/>
                        </a:prstGeom>
                        <a:noFill/>
                      </wps:spPr>
                      <wps:txbx>
                        <w:txbxContent>
                          <w:p w14:paraId="564B24E1" w14:textId="77777777" w:rsidR="00DD2316" w:rsidRDefault="00DD2316" w:rsidP="00DD2316">
                            <w:pPr>
                              <w:spacing w:line="360" w:lineRule="auto"/>
                              <w:rPr>
                                <w:rFonts w:ascii="Arial" w:hAnsi="Arial" w:cs="Arial"/>
                                <w:color w:val="2C3E50"/>
                                <w:kern w:val="24"/>
                                <w:sz w:val="22"/>
                                <w14:ligatures w14:val="none"/>
                              </w:rPr>
                            </w:pPr>
                            <w:r>
                              <w:rPr>
                                <w:rFonts w:ascii="Arial" w:hAnsi="Arial" w:cs="Arial"/>
                                <w:color w:val="2C3E50"/>
                                <w:kern w:val="24"/>
                                <w:sz w:val="22"/>
                              </w:rPr>
                              <w:t>Counselling</w:t>
                            </w:r>
                          </w:p>
                          <w:p w14:paraId="1BD2C294" w14:textId="77777777" w:rsidR="00DD2316" w:rsidRDefault="00DD2316" w:rsidP="00DD2316">
                            <w:pPr>
                              <w:spacing w:line="360" w:lineRule="auto"/>
                              <w:rPr>
                                <w:rFonts w:ascii="Arial" w:hAnsi="Arial" w:cs="Arial"/>
                                <w:color w:val="006621"/>
                                <w:kern w:val="24"/>
                                <w:sz w:val="22"/>
                              </w:rPr>
                            </w:pPr>
                            <w:r>
                              <w:rPr>
                                <w:rFonts w:ascii="Arial" w:hAnsi="Arial" w:cs="Arial"/>
                                <w:color w:val="006621"/>
                                <w:kern w:val="24"/>
                                <w:sz w:val="22"/>
                              </w:rPr>
                              <w:t>NHS website</w:t>
                            </w:r>
                          </w:p>
                          <w:p w14:paraId="7F7F5E63" w14:textId="77777777" w:rsidR="00DD2316" w:rsidRDefault="00DD2316" w:rsidP="00DD2316">
                            <w:pPr>
                              <w:spacing w:line="360" w:lineRule="auto"/>
                              <w:rPr>
                                <w:rFonts w:ascii="Arial" w:hAnsi="Arial" w:cs="Arial"/>
                                <w:color w:val="747F8B"/>
                                <w:kern w:val="24"/>
                                <w:sz w:val="22"/>
                              </w:rPr>
                            </w:pPr>
                            <w:r>
                              <w:rPr>
                                <w:rFonts w:ascii="Arial" w:hAnsi="Arial" w:cs="Arial"/>
                                <w:color w:val="747F8B"/>
                                <w:kern w:val="24"/>
                                <w:sz w:val="22"/>
                              </w:rPr>
                              <w:t>Year: </w:t>
                            </w:r>
                            <w:r>
                              <w:rPr>
                                <w:rFonts w:ascii="Arial" w:hAnsi="Arial" w:cs="Arial"/>
                                <w:color w:val="2A3C4E"/>
                                <w:kern w:val="24"/>
                                <w:sz w:val="22"/>
                              </w:rPr>
                              <w:t>2025</w:t>
                            </w:r>
                            <w:r>
                              <w:rPr>
                                <w:rFonts w:ascii="Arial" w:hAnsi="Arial" w:cs="Arial"/>
                                <w:color w:val="747F8B"/>
                                <w:kern w:val="24"/>
                                <w:sz w:val="22"/>
                              </w:rPr>
                              <w:t> Container: </w:t>
                            </w:r>
                            <w:r>
                              <w:rPr>
                                <w:rFonts w:ascii="Arial" w:hAnsi="Arial" w:cs="Arial"/>
                                <w:color w:val="2A3C4E"/>
                                <w:kern w:val="24"/>
                                <w:sz w:val="22"/>
                              </w:rPr>
                              <w:t>NHS.uk</w:t>
                            </w:r>
                            <w:r>
                              <w:rPr>
                                <w:rFonts w:ascii="Arial" w:hAnsi="Arial" w:cs="Arial"/>
                                <w:color w:val="747F8B"/>
                                <w:kern w:val="24"/>
                                <w:sz w:val="22"/>
                              </w:rPr>
                              <w:t> URL: </w:t>
                            </w:r>
                            <w:r>
                              <w:rPr>
                                <w:rFonts w:ascii="Arial" w:hAnsi="Arial" w:cs="Arial"/>
                                <w:color w:val="2A3C4E"/>
                                <w:kern w:val="24"/>
                                <w:sz w:val="22"/>
                              </w:rPr>
                              <w:t>https://www.nhs.uk/tests-and-treatments/counselling/</w:t>
                            </w:r>
                            <w:r>
                              <w:rPr>
                                <w:rFonts w:ascii="Arial" w:hAnsi="Arial" w:cs="Arial"/>
                                <w:color w:val="747F8B"/>
                                <w:kern w:val="24"/>
                                <w:sz w:val="22"/>
                              </w:rPr>
                              <w:t> Credibility: </w:t>
                            </w:r>
                            <w:r>
                              <w:rPr>
                                <w:rFonts w:ascii="Arial" w:hAnsi="Arial" w:cs="Arial"/>
                                <w:color w:val="8BC34A"/>
                                <w:kern w:val="24"/>
                                <w:sz w:val="22"/>
                              </w:rPr>
                              <w:t>nest_heat_link_e Probably credible</w:t>
                            </w:r>
                          </w:p>
                        </w:txbxContent>
                      </wps:txbx>
                      <wps:bodyPr wrap="square">
                        <a:spAutoFit/>
                      </wps:bodyPr>
                    </wps:wsp>
                  </a:graphicData>
                </a:graphic>
                <wp14:sizeRelV relativeFrom="margin">
                  <wp14:pctHeight>0</wp14:pctHeight>
                </wp14:sizeRelV>
              </wp:anchor>
            </w:drawing>
          </mc:Choice>
          <mc:Fallback>
            <w:pict>
              <v:shapetype w14:anchorId="622713D0" id="_x0000_t202" coordsize="21600,21600" o:spt="202" path="m,l,21600r21600,l21600,xe">
                <v:stroke joinstyle="miter"/>
                <v:path gradientshapeok="t" o:connecttype="rect"/>
              </v:shapetype>
              <v:shape id="TextBox 10" o:spid="_x0000_s1026" type="#_x0000_t202" style="position:absolute;margin-left:-3.05pt;margin-top:3.05pt;width:480pt;height:84.75pt;z-index:2516582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" filled="f" stroked="f">
                <v:textbox style="mso-fit-shape-to-text:t">
                  <w:txbxContent>
                    <w:p w14:paraId="564B24E1" w14:textId="77777777" w:rsidR="00DD2316" w:rsidRDefault="00DD2316" w:rsidP="00DD2316">
                      <w:pPr>
                        <w:spacing w:line="360" w:lineRule="auto"/>
                        <w:rPr>
                          <w:rFonts w:ascii="Arial" w:hAnsi="Arial" w:cs="Arial"/>
                          <w:color w:val="2C3E50"/>
                          <w:kern w:val="24"/>
                          <w:sz w:val="22"/>
                          <w14:ligatures w14:val="none"/>
                        </w:rPr>
                      </w:pPr>
                      <w:r>
                        <w:rPr>
                          <w:rFonts w:ascii="Arial" w:hAnsi="Arial" w:cs="Arial"/>
                          <w:color w:val="2C3E50"/>
                          <w:kern w:val="24"/>
                          <w:sz w:val="22"/>
                        </w:rPr>
                        <w:t>Counselling</w:t>
                      </w:r>
                    </w:p>
                    <w:p w14:paraId="1BD2C294" w14:textId="77777777" w:rsidR="00DD2316" w:rsidRDefault="00DD2316" w:rsidP="00DD2316">
                      <w:pPr>
                        <w:spacing w:line="360" w:lineRule="auto"/>
                        <w:rPr>
                          <w:rFonts w:ascii="Arial" w:hAnsi="Arial" w:cs="Arial"/>
                          <w:color w:val="006621"/>
                          <w:kern w:val="24"/>
                          <w:sz w:val="22"/>
                        </w:rPr>
                      </w:pPr>
                      <w:r>
                        <w:rPr>
                          <w:rFonts w:ascii="Arial" w:hAnsi="Arial" w:cs="Arial"/>
                          <w:color w:val="006621"/>
                          <w:kern w:val="24"/>
                          <w:sz w:val="22"/>
                        </w:rPr>
                        <w:t>NHS website</w:t>
                      </w:r>
                    </w:p>
                    <w:p w14:paraId="7F7F5E63" w14:textId="77777777" w:rsidR="00DD2316" w:rsidRDefault="00DD2316" w:rsidP="00DD2316">
                      <w:pPr>
                        <w:spacing w:line="360" w:lineRule="auto"/>
                        <w:rPr>
                          <w:rFonts w:ascii="Arial" w:hAnsi="Arial" w:cs="Arial"/>
                          <w:color w:val="747F8B"/>
                          <w:kern w:val="24"/>
                          <w:sz w:val="22"/>
                        </w:rPr>
                      </w:pPr>
                      <w:r>
                        <w:rPr>
                          <w:rFonts w:ascii="Arial" w:hAnsi="Arial" w:cs="Arial"/>
                          <w:color w:val="747F8B"/>
                          <w:kern w:val="24"/>
                          <w:sz w:val="22"/>
                        </w:rPr>
                        <w:t>Year: </w:t>
                      </w:r>
                      <w:r>
                        <w:rPr>
                          <w:rFonts w:ascii="Arial" w:hAnsi="Arial" w:cs="Arial"/>
                          <w:color w:val="2A3C4E"/>
                          <w:kern w:val="24"/>
                          <w:sz w:val="22"/>
                        </w:rPr>
                        <w:t>2025</w:t>
                      </w:r>
                      <w:r>
                        <w:rPr>
                          <w:rFonts w:ascii="Arial" w:hAnsi="Arial" w:cs="Arial"/>
                          <w:color w:val="747F8B"/>
                          <w:kern w:val="24"/>
                          <w:sz w:val="22"/>
                        </w:rPr>
                        <w:t> Container: </w:t>
                      </w:r>
                      <w:r>
                        <w:rPr>
                          <w:rFonts w:ascii="Arial" w:hAnsi="Arial" w:cs="Arial"/>
                          <w:color w:val="2A3C4E"/>
                          <w:kern w:val="24"/>
                          <w:sz w:val="22"/>
                        </w:rPr>
                        <w:t>NHS.uk</w:t>
                      </w:r>
                      <w:r>
                        <w:rPr>
                          <w:rFonts w:ascii="Arial" w:hAnsi="Arial" w:cs="Arial"/>
                          <w:color w:val="747F8B"/>
                          <w:kern w:val="24"/>
                          <w:sz w:val="22"/>
                        </w:rPr>
                        <w:t> URL: </w:t>
                      </w:r>
                      <w:r>
                        <w:rPr>
                          <w:rFonts w:ascii="Arial" w:hAnsi="Arial" w:cs="Arial"/>
                          <w:color w:val="2A3C4E"/>
                          <w:kern w:val="24"/>
                          <w:sz w:val="22"/>
                        </w:rPr>
                        <w:t>https://www.nhs.uk/tests-and-treatments/counselling/</w:t>
                      </w:r>
                      <w:r>
                        <w:rPr>
                          <w:rFonts w:ascii="Arial" w:hAnsi="Arial" w:cs="Arial"/>
                          <w:color w:val="747F8B"/>
                          <w:kern w:val="24"/>
                          <w:sz w:val="22"/>
                        </w:rPr>
                        <w:t> Credibility: </w:t>
                      </w:r>
                      <w:r>
                        <w:rPr>
                          <w:rFonts w:ascii="Arial" w:hAnsi="Arial" w:cs="Arial"/>
                          <w:color w:val="8BC34A"/>
                          <w:kern w:val="24"/>
                          <w:sz w:val="22"/>
                        </w:rPr>
                        <w:t>nest_heat_link_e Probably credible</w:t>
                      </w:r>
                    </w:p>
                  </w:txbxContent>
                </v:textbox>
                <w10:wrap anchorx="margin"/>
              </v:shape>
            </w:pict>
          </mc:Fallback>
        </mc:AlternateContent>
      </w:r>
      <w:r w:rsidR="007251A3" w:rsidRPr="00CC66C6">
        <w:rPr>
          <w:rFonts w:ascii="Arial" w:hAnsi="Arial" w:cs="Arial"/>
          <w:noProof/>
          <w:sz w:val="22"/>
        </w:rPr>
        <mc:AlternateContent>
          <mc:Choice Requires="wps">
            <w:drawing>
              <wp:anchor distT="0" distB="0" distL="114300" distR="114300" simplePos="0" relativeHeight="251656192" behindDoc="0" locked="0" layoutInCell="1" allowOverlap="1" wp14:anchorId="18330408" wp14:editId="7C3181D3">
                <wp:simplePos x="0" y="0"/>
                <wp:positionH relativeFrom="margin">
                  <wp:align>left</wp:align>
                </wp:positionH>
                <wp:positionV relativeFrom="paragraph">
                  <wp:posOffset>2046201</wp:posOffset>
                </wp:positionV>
                <wp:extent cx="6096000" cy="1076325"/>
                <wp:effectExtent l="0" t="0" r="0" b="0"/>
                <wp:wrapNone/>
                <wp:docPr id="15" name="TextBox 14">
                  <a:extLst xmlns:a="http://schemas.openxmlformats.org/drawingml/2006/main">
                    <a:ext uri="{FF2B5EF4-FFF2-40B4-BE49-F238E27FC236}">
                      <a16:creationId xmlns:a16="http://schemas.microsoft.com/office/drawing/2014/main" id="{C0F26B03-2081-8E8F-7D5C-C637622A4795}"/>
                    </a:ext>
                  </a:extLst>
                </wp:docPr>
                <wp:cNvGraphicFramePr/>
                <a:graphic xmlns:a="http://schemas.openxmlformats.org/drawingml/2006/main">
                  <a:graphicData uri="http://schemas.microsoft.com/office/word/2010/wordprocessingShape">
                    <wps:wsp>
                      <wps:cNvSpPr txBox="1"/>
                      <wps:spPr>
                        <a:xfrm>
                          <a:off x="0" y="0"/>
                          <a:ext cx="6096000" cy="1076325"/>
                        </a:xfrm>
                        <a:prstGeom prst="rect">
                          <a:avLst/>
                        </a:prstGeom>
                        <a:noFill/>
                      </wps:spPr>
                      <wps:txbx>
                        <w:txbxContent>
                          <w:p w14:paraId="3FF6BA62" w14:textId="77777777" w:rsidR="007A6CAA" w:rsidRDefault="007A6CAA" w:rsidP="007A6CAA">
                            <w:pPr>
                              <w:spacing w:line="360" w:lineRule="auto"/>
                              <w:rPr>
                                <w:rFonts w:ascii="Arial" w:hAnsi="Arial" w:cs="Arial"/>
                                <w:color w:val="2C3E50"/>
                                <w:kern w:val="24"/>
                                <w:sz w:val="22"/>
                                <w14:ligatures w14:val="none"/>
                              </w:rPr>
                            </w:pPr>
                            <w:r>
                              <w:rPr>
                                <w:rFonts w:ascii="Arial" w:hAnsi="Arial" w:cs="Arial"/>
                                <w:color w:val="2C3E50"/>
                                <w:kern w:val="24"/>
                                <w:sz w:val="22"/>
                              </w:rPr>
                              <w:t xml:space="preserve">Counselling </w:t>
                            </w:r>
                            <w:proofErr w:type="gramStart"/>
                            <w:r>
                              <w:rPr>
                                <w:rFonts w:ascii="Arial" w:hAnsi="Arial" w:cs="Arial"/>
                                <w:color w:val="2C3E50"/>
                                <w:kern w:val="24"/>
                                <w:sz w:val="22"/>
                              </w:rPr>
                              <w:t>skills :</w:t>
                            </w:r>
                            <w:proofErr w:type="gramEnd"/>
                            <w:r>
                              <w:rPr>
                                <w:rFonts w:ascii="Arial" w:hAnsi="Arial" w:cs="Arial"/>
                                <w:color w:val="2C3E50"/>
                                <w:kern w:val="24"/>
                                <w:sz w:val="22"/>
                              </w:rPr>
                              <w:t xml:space="preserve"> a practical guide for counsellors and helping professionals.</w:t>
                            </w:r>
                          </w:p>
                          <w:p w14:paraId="77591152" w14:textId="77777777" w:rsidR="007A6CAA" w:rsidRDefault="007A6CAA" w:rsidP="007A6CAA">
                            <w:pPr>
                              <w:spacing w:line="360" w:lineRule="auto"/>
                              <w:rPr>
                                <w:rFonts w:ascii="Arial" w:hAnsi="Arial" w:cs="Arial"/>
                                <w:color w:val="006621"/>
                                <w:kern w:val="24"/>
                                <w:sz w:val="22"/>
                              </w:rPr>
                            </w:pPr>
                            <w:r>
                              <w:rPr>
                                <w:rFonts w:ascii="Arial" w:hAnsi="Arial" w:cs="Arial"/>
                                <w:color w:val="006621"/>
                                <w:kern w:val="24"/>
                                <w:sz w:val="22"/>
                              </w:rPr>
                              <w:t xml:space="preserve">John </w:t>
                            </w:r>
                            <w:proofErr w:type="spellStart"/>
                            <w:r>
                              <w:rPr>
                                <w:rFonts w:ascii="Arial" w:hAnsi="Arial" w:cs="Arial"/>
                                <w:color w:val="006621"/>
                                <w:kern w:val="24"/>
                                <w:sz w:val="22"/>
                              </w:rPr>
                              <w:t>Mcleod</w:t>
                            </w:r>
                            <w:proofErr w:type="spellEnd"/>
                            <w:r>
                              <w:rPr>
                                <w:rFonts w:ascii="Arial" w:hAnsi="Arial" w:cs="Arial"/>
                                <w:color w:val="006621"/>
                                <w:kern w:val="24"/>
                                <w:sz w:val="22"/>
                              </w:rPr>
                              <w:t xml:space="preserve">, Julia </w:t>
                            </w:r>
                            <w:proofErr w:type="spellStart"/>
                            <w:r>
                              <w:rPr>
                                <w:rFonts w:ascii="Arial" w:hAnsi="Arial" w:cs="Arial"/>
                                <w:color w:val="006621"/>
                                <w:kern w:val="24"/>
                                <w:sz w:val="22"/>
                              </w:rPr>
                              <w:t>Mcleod</w:t>
                            </w:r>
                            <w:proofErr w:type="spellEnd"/>
                          </w:p>
                          <w:p w14:paraId="2EFA812F" w14:textId="77777777" w:rsidR="007A6CAA" w:rsidRDefault="007A6CAA" w:rsidP="007A6CAA">
                            <w:pPr>
                              <w:spacing w:line="360" w:lineRule="auto"/>
                              <w:rPr>
                                <w:rFonts w:ascii="Arial" w:hAnsi="Arial" w:cs="Arial"/>
                                <w:color w:val="747F8B"/>
                                <w:kern w:val="24"/>
                                <w:sz w:val="22"/>
                              </w:rPr>
                            </w:pPr>
                            <w:r>
                              <w:rPr>
                                <w:rFonts w:ascii="Arial" w:hAnsi="Arial" w:cs="Arial"/>
                                <w:color w:val="747F8B"/>
                                <w:kern w:val="24"/>
                                <w:sz w:val="22"/>
                              </w:rPr>
                              <w:t>Year: </w:t>
                            </w:r>
                            <w:r>
                              <w:rPr>
                                <w:rFonts w:ascii="Arial" w:hAnsi="Arial" w:cs="Arial"/>
                                <w:color w:val="2A3C4E"/>
                                <w:kern w:val="24"/>
                                <w:sz w:val="22"/>
                              </w:rPr>
                              <w:t>2011</w:t>
                            </w:r>
                            <w:r>
                              <w:rPr>
                                <w:rFonts w:ascii="Arial" w:hAnsi="Arial" w:cs="Arial"/>
                                <w:color w:val="747F8B"/>
                                <w:kern w:val="24"/>
                                <w:sz w:val="22"/>
                              </w:rPr>
                              <w:t> Publisher: </w:t>
                            </w:r>
                            <w:proofErr w:type="spellStart"/>
                            <w:r>
                              <w:rPr>
                                <w:rFonts w:ascii="Arial" w:hAnsi="Arial" w:cs="Arial"/>
                                <w:color w:val="2A3C4E"/>
                                <w:kern w:val="24"/>
                                <w:sz w:val="22"/>
                              </w:rPr>
                              <w:t>Mcgraw-Hill</w:t>
                            </w:r>
                            <w:proofErr w:type="spellEnd"/>
                            <w:r>
                              <w:rPr>
                                <w:rFonts w:ascii="Arial" w:hAnsi="Arial" w:cs="Arial"/>
                                <w:color w:val="2A3C4E"/>
                                <w:kern w:val="24"/>
                                <w:sz w:val="22"/>
                              </w:rPr>
                              <w:t xml:space="preserve"> Open University Press</w:t>
                            </w:r>
                            <w:r>
                              <w:rPr>
                                <w:rFonts w:ascii="Arial" w:hAnsi="Arial" w:cs="Arial"/>
                                <w:color w:val="747F8B"/>
                                <w:kern w:val="24"/>
                                <w:sz w:val="22"/>
                              </w:rPr>
                              <w:t> Publisher Place: </w:t>
                            </w:r>
                            <w:r>
                              <w:rPr>
                                <w:rFonts w:ascii="Arial" w:hAnsi="Arial" w:cs="Arial"/>
                                <w:color w:val="2A3C4E"/>
                                <w:kern w:val="24"/>
                                <w:sz w:val="22"/>
                              </w:rPr>
                              <w:t>Maidenhead</w:t>
                            </w:r>
                            <w:r>
                              <w:rPr>
                                <w:rFonts w:ascii="Arial" w:hAnsi="Arial" w:cs="Arial"/>
                                <w:color w:val="747F8B"/>
                                <w:kern w:val="24"/>
                                <w:sz w:val="22"/>
                              </w:rPr>
                              <w:t> Edition: </w:t>
                            </w:r>
                            <w:r>
                              <w:rPr>
                                <w:rFonts w:ascii="Arial" w:hAnsi="Arial" w:cs="Arial"/>
                                <w:color w:val="2A3C4E"/>
                                <w:kern w:val="24"/>
                                <w:sz w:val="22"/>
                              </w:rPr>
                              <w:t>2</w:t>
                            </w:r>
                            <w:r>
                              <w:rPr>
                                <w:rFonts w:ascii="Arial" w:hAnsi="Arial" w:cs="Arial"/>
                                <w:color w:val="747F8B"/>
                                <w:kern w:val="24"/>
                                <w:sz w:val="22"/>
                              </w:rPr>
                              <w:t> ISBN: </w:t>
                            </w:r>
                            <w:r>
                              <w:rPr>
                                <w:rFonts w:ascii="Arial" w:hAnsi="Arial" w:cs="Arial"/>
                                <w:color w:val="2A3C4E"/>
                                <w:kern w:val="24"/>
                                <w:sz w:val="22"/>
                              </w:rPr>
                              <w:t>9780335244270</w:t>
                            </w:r>
                            <w:r>
                              <w:rPr>
                                <w:rFonts w:ascii="Arial" w:hAnsi="Arial" w:cs="Arial"/>
                                <w:color w:val="747F8B"/>
                                <w:kern w:val="24"/>
                                <w:sz w:val="22"/>
                              </w:rPr>
                              <w:t> Credibility: </w:t>
                            </w:r>
                            <w:r>
                              <w:rPr>
                                <w:rFonts w:ascii="Arial" w:hAnsi="Arial" w:cs="Arial"/>
                                <w:color w:val="006621"/>
                                <w:kern w:val="24"/>
                                <w:sz w:val="22"/>
                              </w:rPr>
                              <w:t>nest_heat_link_e Credible</w:t>
                            </w:r>
                          </w:p>
                        </w:txbxContent>
                      </wps:txbx>
                      <wps:bodyPr wrap="square">
                        <a:spAutoFit/>
                      </wps:bodyPr>
                    </wps:wsp>
                  </a:graphicData>
                </a:graphic>
              </wp:anchor>
            </w:drawing>
          </mc:Choice>
          <mc:Fallback>
            <w:pict>
              <v:shape w14:anchorId="18330408" id="TextBox 14" o:spid="_x0000_s1027" type="#_x0000_t202" style="position:absolute;margin-left:0;margin-top:161.1pt;width:480pt;height:84.75pt;z-index:2516561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" filled="f" stroked="f">
                <v:textbox style="mso-fit-shape-to-text:t">
                  <w:txbxContent>
                    <w:p w14:paraId="3FF6BA62" w14:textId="77777777" w:rsidR="007A6CAA" w:rsidRDefault="007A6CAA" w:rsidP="007A6CAA">
                      <w:pPr>
                        <w:spacing w:line="360" w:lineRule="auto"/>
                        <w:rPr>
                          <w:rFonts w:ascii="Arial" w:hAnsi="Arial" w:cs="Arial"/>
                          <w:color w:val="2C3E50"/>
                          <w:kern w:val="24"/>
                          <w:sz w:val="22"/>
                          <w14:ligatures w14:val="none"/>
                        </w:rPr>
                      </w:pPr>
                      <w:r>
                        <w:rPr>
                          <w:rFonts w:ascii="Arial" w:hAnsi="Arial" w:cs="Arial"/>
                          <w:color w:val="2C3E50"/>
                          <w:kern w:val="24"/>
                          <w:sz w:val="22"/>
                        </w:rPr>
                        <w:t xml:space="preserve">Counselling </w:t>
                      </w:r>
                      <w:proofErr w:type="gramStart"/>
                      <w:r>
                        <w:rPr>
                          <w:rFonts w:ascii="Arial" w:hAnsi="Arial" w:cs="Arial"/>
                          <w:color w:val="2C3E50"/>
                          <w:kern w:val="24"/>
                          <w:sz w:val="22"/>
                        </w:rPr>
                        <w:t>skills :</w:t>
                      </w:r>
                      <w:proofErr w:type="gramEnd"/>
                      <w:r>
                        <w:rPr>
                          <w:rFonts w:ascii="Arial" w:hAnsi="Arial" w:cs="Arial"/>
                          <w:color w:val="2C3E50"/>
                          <w:kern w:val="24"/>
                          <w:sz w:val="22"/>
                        </w:rPr>
                        <w:t xml:space="preserve"> a practical guide for counsellors and helping professionals.</w:t>
                      </w:r>
                    </w:p>
                    <w:p w14:paraId="77591152" w14:textId="77777777" w:rsidR="007A6CAA" w:rsidRDefault="007A6CAA" w:rsidP="007A6CAA">
                      <w:pPr>
                        <w:spacing w:line="360" w:lineRule="auto"/>
                        <w:rPr>
                          <w:rFonts w:ascii="Arial" w:hAnsi="Arial" w:cs="Arial"/>
                          <w:color w:val="006621"/>
                          <w:kern w:val="24"/>
                          <w:sz w:val="22"/>
                        </w:rPr>
                      </w:pPr>
                      <w:r>
                        <w:rPr>
                          <w:rFonts w:ascii="Arial" w:hAnsi="Arial" w:cs="Arial"/>
                          <w:color w:val="006621"/>
                          <w:kern w:val="24"/>
                          <w:sz w:val="22"/>
                        </w:rPr>
                        <w:t xml:space="preserve">John </w:t>
                      </w:r>
                      <w:proofErr w:type="spellStart"/>
                      <w:r>
                        <w:rPr>
                          <w:rFonts w:ascii="Arial" w:hAnsi="Arial" w:cs="Arial"/>
                          <w:color w:val="006621"/>
                          <w:kern w:val="24"/>
                          <w:sz w:val="22"/>
                        </w:rPr>
                        <w:t>Mcleod</w:t>
                      </w:r>
                      <w:proofErr w:type="spellEnd"/>
                      <w:r>
                        <w:rPr>
                          <w:rFonts w:ascii="Arial" w:hAnsi="Arial" w:cs="Arial"/>
                          <w:color w:val="006621"/>
                          <w:kern w:val="24"/>
                          <w:sz w:val="22"/>
                        </w:rPr>
                        <w:t xml:space="preserve">, Julia </w:t>
                      </w:r>
                      <w:proofErr w:type="spellStart"/>
                      <w:r>
                        <w:rPr>
                          <w:rFonts w:ascii="Arial" w:hAnsi="Arial" w:cs="Arial"/>
                          <w:color w:val="006621"/>
                          <w:kern w:val="24"/>
                          <w:sz w:val="22"/>
                        </w:rPr>
                        <w:t>Mcleod</w:t>
                      </w:r>
                      <w:proofErr w:type="spellEnd"/>
                    </w:p>
                    <w:p w14:paraId="2EFA812F" w14:textId="77777777" w:rsidR="007A6CAA" w:rsidRDefault="007A6CAA" w:rsidP="007A6CAA">
                      <w:pPr>
                        <w:spacing w:line="360" w:lineRule="auto"/>
                        <w:rPr>
                          <w:rFonts w:ascii="Arial" w:hAnsi="Arial" w:cs="Arial"/>
                          <w:color w:val="747F8B"/>
                          <w:kern w:val="24"/>
                          <w:sz w:val="22"/>
                        </w:rPr>
                      </w:pPr>
                      <w:r>
                        <w:rPr>
                          <w:rFonts w:ascii="Arial" w:hAnsi="Arial" w:cs="Arial"/>
                          <w:color w:val="747F8B"/>
                          <w:kern w:val="24"/>
                          <w:sz w:val="22"/>
                        </w:rPr>
                        <w:t>Year: </w:t>
                      </w:r>
                      <w:r>
                        <w:rPr>
                          <w:rFonts w:ascii="Arial" w:hAnsi="Arial" w:cs="Arial"/>
                          <w:color w:val="2A3C4E"/>
                          <w:kern w:val="24"/>
                          <w:sz w:val="22"/>
                        </w:rPr>
                        <w:t>2011</w:t>
                      </w:r>
                      <w:r>
                        <w:rPr>
                          <w:rFonts w:ascii="Arial" w:hAnsi="Arial" w:cs="Arial"/>
                          <w:color w:val="747F8B"/>
                          <w:kern w:val="24"/>
                          <w:sz w:val="22"/>
                        </w:rPr>
                        <w:t> Publisher: </w:t>
                      </w:r>
                      <w:proofErr w:type="spellStart"/>
                      <w:r>
                        <w:rPr>
                          <w:rFonts w:ascii="Arial" w:hAnsi="Arial" w:cs="Arial"/>
                          <w:color w:val="2A3C4E"/>
                          <w:kern w:val="24"/>
                          <w:sz w:val="22"/>
                        </w:rPr>
                        <w:t>Mcgraw-Hill</w:t>
                      </w:r>
                      <w:proofErr w:type="spellEnd"/>
                      <w:r>
                        <w:rPr>
                          <w:rFonts w:ascii="Arial" w:hAnsi="Arial" w:cs="Arial"/>
                          <w:color w:val="2A3C4E"/>
                          <w:kern w:val="24"/>
                          <w:sz w:val="22"/>
                        </w:rPr>
                        <w:t xml:space="preserve"> Open University Press</w:t>
                      </w:r>
                      <w:r>
                        <w:rPr>
                          <w:rFonts w:ascii="Arial" w:hAnsi="Arial" w:cs="Arial"/>
                          <w:color w:val="747F8B"/>
                          <w:kern w:val="24"/>
                          <w:sz w:val="22"/>
                        </w:rPr>
                        <w:t> Publisher Place: </w:t>
                      </w:r>
                      <w:r>
                        <w:rPr>
                          <w:rFonts w:ascii="Arial" w:hAnsi="Arial" w:cs="Arial"/>
                          <w:color w:val="2A3C4E"/>
                          <w:kern w:val="24"/>
                          <w:sz w:val="22"/>
                        </w:rPr>
                        <w:t>Maidenhead</w:t>
                      </w:r>
                      <w:r>
                        <w:rPr>
                          <w:rFonts w:ascii="Arial" w:hAnsi="Arial" w:cs="Arial"/>
                          <w:color w:val="747F8B"/>
                          <w:kern w:val="24"/>
                          <w:sz w:val="22"/>
                        </w:rPr>
                        <w:t> Edition: </w:t>
                      </w:r>
                      <w:r>
                        <w:rPr>
                          <w:rFonts w:ascii="Arial" w:hAnsi="Arial" w:cs="Arial"/>
                          <w:color w:val="2A3C4E"/>
                          <w:kern w:val="24"/>
                          <w:sz w:val="22"/>
                        </w:rPr>
                        <w:t>2</w:t>
                      </w:r>
                      <w:r>
                        <w:rPr>
                          <w:rFonts w:ascii="Arial" w:hAnsi="Arial" w:cs="Arial"/>
                          <w:color w:val="747F8B"/>
                          <w:kern w:val="24"/>
                          <w:sz w:val="22"/>
                        </w:rPr>
                        <w:t> ISBN: </w:t>
                      </w:r>
                      <w:r>
                        <w:rPr>
                          <w:rFonts w:ascii="Arial" w:hAnsi="Arial" w:cs="Arial"/>
                          <w:color w:val="2A3C4E"/>
                          <w:kern w:val="24"/>
                          <w:sz w:val="22"/>
                        </w:rPr>
                        <w:t>9780335244270</w:t>
                      </w:r>
                      <w:r>
                        <w:rPr>
                          <w:rFonts w:ascii="Arial" w:hAnsi="Arial" w:cs="Arial"/>
                          <w:color w:val="747F8B"/>
                          <w:kern w:val="24"/>
                          <w:sz w:val="22"/>
                        </w:rPr>
                        <w:t> Credibility: </w:t>
                      </w:r>
                      <w:r>
                        <w:rPr>
                          <w:rFonts w:ascii="Arial" w:hAnsi="Arial" w:cs="Arial"/>
                          <w:color w:val="006621"/>
                          <w:kern w:val="24"/>
                          <w:sz w:val="22"/>
                        </w:rPr>
                        <w:t>nest_heat_link_e Credible</w:t>
                      </w:r>
                    </w:p>
                  </w:txbxContent>
                </v:textbox>
                <w10:wrap anchorx="margin"/>
              </v:shape>
            </w:pict>
          </mc:Fallback>
        </mc:AlternateContent>
      </w:r>
      <w:r w:rsidR="00DD2316">
        <w:rPr>
          <w:color w:val="FF0000"/>
        </w:rPr>
        <w:br w:type="page"/>
      </w:r>
      <w:r w:rsidR="00DD2316" w:rsidRPr="00103D42">
        <w:rPr>
          <w:rFonts w:ascii="Arial" w:hAnsi="Arial" w:cs="Arial"/>
          <w:sz w:val="22"/>
        </w:rPr>
        <w:lastRenderedPageBreak/>
        <w:t xml:space="preserve"> </w:t>
      </w:r>
      <w:r w:rsidR="00DD2316" w:rsidRPr="00296E3D">
        <w:rPr>
          <w:rFonts w:ascii="Arial" w:hAnsi="Arial" w:cs="Arial"/>
          <w:sz w:val="22"/>
        </w:rPr>
        <w:t>How Mindfulness Makes You (and Me) a Better Therapist</w:t>
      </w:r>
    </w:p>
    <w:p w14:paraId="57FF55F6" w14:textId="4517AC68" w:rsidR="00DD2316" w:rsidRPr="00FF4B8D" w:rsidRDefault="00DD2316" w:rsidP="00FF4B8D">
      <w:pPr>
        <w:rPr>
          <w:color w:val="FF0000"/>
        </w:rPr>
      </w:pPr>
      <w:r w:rsidRPr="00296E3D">
        <w:rPr>
          <w:rFonts w:ascii="Arial" w:hAnsi="Arial" w:cs="Arial"/>
          <w:sz w:val="22"/>
        </w:rPr>
        <w:t>Heather Stang</w:t>
      </w:r>
    </w:p>
    <w:p w14:paraId="79919C53" w14:textId="0A6F8DD0" w:rsidR="00DD2316" w:rsidRDefault="00DD2316" w:rsidP="00DD2316">
      <w:pPr>
        <w:spacing w:line="360" w:lineRule="auto"/>
        <w:jc w:val="both"/>
        <w:rPr>
          <w:rFonts w:ascii="Arial" w:hAnsi="Arial" w:cs="Arial"/>
          <w:b/>
          <w:bCs/>
          <w:sz w:val="22"/>
        </w:rPr>
      </w:pPr>
      <w:r w:rsidRPr="00296E3D">
        <w:rPr>
          <w:rFonts w:ascii="Arial" w:hAnsi="Arial" w:cs="Arial"/>
          <w:sz w:val="22"/>
        </w:rPr>
        <w:t>Year: 2025 Container: Heather Stang URL: https://heatherstang.com/mindfulness-better-therapist/ Credibility: nest_heat_link_e Probably credib</w:t>
      </w:r>
      <w:r w:rsidRPr="00296E3D">
        <w:rPr>
          <w:rFonts w:ascii="Arial" w:hAnsi="Arial" w:cs="Arial"/>
          <w:b/>
          <w:bCs/>
          <w:sz w:val="22"/>
        </w:rPr>
        <w:t>le</w:t>
      </w:r>
    </w:p>
    <w:p w14:paraId="3CDD86B2" w14:textId="77777777" w:rsidR="005B7386" w:rsidRPr="00296E3D" w:rsidRDefault="005B7386" w:rsidP="00DD2316">
      <w:pPr>
        <w:spacing w:line="360" w:lineRule="auto"/>
        <w:jc w:val="both"/>
        <w:rPr>
          <w:rFonts w:ascii="Arial" w:hAnsi="Arial" w:cs="Arial"/>
          <w:b/>
          <w:bCs/>
          <w:sz w:val="22"/>
        </w:rPr>
      </w:pPr>
    </w:p>
    <w:p w14:paraId="17710660" w14:textId="770D19A4" w:rsidR="004552CE" w:rsidRPr="005E44B5" w:rsidRDefault="00476900" w:rsidP="005E44B5">
      <w:pPr>
        <w:rPr>
          <w:color w:val="FF0000"/>
        </w:rPr>
      </w:pPr>
      <w:r w:rsidRPr="00B511C2">
        <w:rPr>
          <w:rFonts w:ascii="Arial" w:hAnsi="Arial" w:cs="Arial"/>
          <w:b/>
          <w:bCs/>
          <w:noProof/>
          <w:sz w:val="22"/>
        </w:rPr>
        <mc:AlternateContent>
          <mc:Choice Requires="wps">
            <w:drawing>
              <wp:anchor distT="0" distB="0" distL="114300" distR="114300" simplePos="0" relativeHeight="251667456" behindDoc="0" locked="0" layoutInCell="1" allowOverlap="1" wp14:anchorId="6FD1DEBD" wp14:editId="3EA4F167">
                <wp:simplePos x="0" y="0"/>
                <wp:positionH relativeFrom="margin">
                  <wp:posOffset>-42545</wp:posOffset>
                </wp:positionH>
                <wp:positionV relativeFrom="paragraph">
                  <wp:posOffset>2326005</wp:posOffset>
                </wp:positionV>
                <wp:extent cx="6096000" cy="2061845"/>
                <wp:effectExtent l="0" t="0" r="0" b="0"/>
                <wp:wrapNone/>
                <wp:docPr id="11" name="TextBox 10">
                  <a:extLst xmlns:a="http://schemas.openxmlformats.org/drawingml/2006/main">
                    <a:ext uri="{FF2B5EF4-FFF2-40B4-BE49-F238E27FC236}">
                      <a16:creationId xmlns:a16="http://schemas.microsoft.com/office/drawing/2014/main" id="{EBFE8C37-55A0-C7D0-516A-7F3BA22EBFE4}"/>
                    </a:ext>
                  </a:extLst>
                </wp:docPr>
                <wp:cNvGraphicFramePr/>
                <a:graphic xmlns:a="http://schemas.openxmlformats.org/drawingml/2006/main">
                  <a:graphicData uri="http://schemas.microsoft.com/office/word/2010/wordprocessingShape">
                    <wps:wsp>
                      <wps:cNvSpPr txBox="1"/>
                      <wps:spPr>
                        <a:xfrm>
                          <a:off x="0" y="0"/>
                          <a:ext cx="6096000" cy="2061845"/>
                        </a:xfrm>
                        <a:prstGeom prst="rect">
                          <a:avLst/>
                        </a:prstGeom>
                        <a:noFill/>
                      </wps:spPr>
                      <wps:txbx>
                        <w:txbxContent>
                          <w:p w14:paraId="59A70931" w14:textId="77777777" w:rsidR="00E30F46" w:rsidRPr="003F593C" w:rsidRDefault="00E30F46" w:rsidP="003F593C">
                            <w:pPr>
                              <w:spacing w:line="360" w:lineRule="auto"/>
                              <w:rPr>
                                <w:rFonts w:ascii="Arial" w:hAnsi="Arial" w:cs="Arial"/>
                                <w:color w:val="2C3E50"/>
                                <w:kern w:val="24"/>
                                <w:sz w:val="22"/>
                                <w14:ligatures w14:val="none"/>
                              </w:rPr>
                            </w:pPr>
                            <w:r w:rsidRPr="003F593C">
                              <w:rPr>
                                <w:rFonts w:ascii="Arial" w:hAnsi="Arial" w:cs="Arial"/>
                                <w:color w:val="2C3E50"/>
                                <w:kern w:val="24"/>
                                <w:sz w:val="22"/>
                              </w:rPr>
                              <w:br/>
                              <w:t xml:space="preserve">STEM Education: The Career </w:t>
                            </w:r>
                            <w:proofErr w:type="spellStart"/>
                            <w:r w:rsidRPr="003F593C">
                              <w:rPr>
                                <w:rFonts w:ascii="Arial" w:hAnsi="Arial" w:cs="Arial"/>
                                <w:color w:val="2C3E50"/>
                                <w:kern w:val="24"/>
                                <w:sz w:val="22"/>
                              </w:rPr>
                              <w:t>Counselor’s</w:t>
                            </w:r>
                            <w:proofErr w:type="spellEnd"/>
                            <w:r w:rsidRPr="003F593C">
                              <w:rPr>
                                <w:rFonts w:ascii="Arial" w:hAnsi="Arial" w:cs="Arial"/>
                                <w:color w:val="2C3E50"/>
                                <w:kern w:val="24"/>
                                <w:sz w:val="22"/>
                              </w:rPr>
                              <w:t xml:space="preserve"> Roles and Responsibilities</w:t>
                            </w:r>
                          </w:p>
                          <w:p w14:paraId="78188ACB" w14:textId="77777777" w:rsidR="00E30F46" w:rsidRPr="003F593C" w:rsidRDefault="00E30F46" w:rsidP="003F593C">
                            <w:pPr>
                              <w:spacing w:line="360" w:lineRule="auto"/>
                              <w:rPr>
                                <w:rFonts w:ascii="Arial" w:hAnsi="Arial" w:cs="Arial"/>
                                <w:color w:val="006621"/>
                                <w:kern w:val="24"/>
                                <w:sz w:val="22"/>
                              </w:rPr>
                            </w:pPr>
                            <w:r w:rsidRPr="003F593C">
                              <w:rPr>
                                <w:rFonts w:ascii="Arial" w:hAnsi="Arial" w:cs="Arial"/>
                                <w:color w:val="006621"/>
                                <w:kern w:val="24"/>
                                <w:sz w:val="22"/>
                              </w:rPr>
                              <w:t xml:space="preserve">Zaida Nor Zainudin, Sharifah Intan Sharina Syed Abdullah, </w:t>
                            </w:r>
                            <w:proofErr w:type="spellStart"/>
                            <w:r w:rsidRPr="003F593C">
                              <w:rPr>
                                <w:rFonts w:ascii="Arial" w:hAnsi="Arial" w:cs="Arial"/>
                                <w:color w:val="006621"/>
                                <w:kern w:val="24"/>
                                <w:sz w:val="22"/>
                              </w:rPr>
                              <w:t>Yusni</w:t>
                            </w:r>
                            <w:proofErr w:type="spellEnd"/>
                            <w:r w:rsidRPr="003F593C">
                              <w:rPr>
                                <w:rFonts w:ascii="Arial" w:hAnsi="Arial" w:cs="Arial"/>
                                <w:color w:val="006621"/>
                                <w:kern w:val="24"/>
                                <w:sz w:val="22"/>
                              </w:rPr>
                              <w:t xml:space="preserve"> Mohamad Yusop, Wan </w:t>
                            </w:r>
                            <w:proofErr w:type="spellStart"/>
                            <w:r w:rsidRPr="003F593C">
                              <w:rPr>
                                <w:rFonts w:ascii="Arial" w:hAnsi="Arial" w:cs="Arial"/>
                                <w:color w:val="006621"/>
                                <w:kern w:val="24"/>
                                <w:sz w:val="22"/>
                              </w:rPr>
                              <w:t>Norhayati</w:t>
                            </w:r>
                            <w:proofErr w:type="spellEnd"/>
                            <w:r w:rsidRPr="003F593C">
                              <w:rPr>
                                <w:rFonts w:ascii="Arial" w:hAnsi="Arial" w:cs="Arial"/>
                                <w:color w:val="006621"/>
                                <w:kern w:val="24"/>
                                <w:sz w:val="22"/>
                              </w:rPr>
                              <w:t xml:space="preserve"> Wan Othman</w:t>
                            </w:r>
                          </w:p>
                          <w:p w14:paraId="60918076" w14:textId="77777777" w:rsidR="00E30F46" w:rsidRPr="003F593C" w:rsidRDefault="00E30F46" w:rsidP="003F593C">
                            <w:pPr>
                              <w:spacing w:line="360" w:lineRule="auto"/>
                              <w:rPr>
                                <w:rFonts w:ascii="Arial" w:hAnsi="Arial" w:cs="Arial"/>
                                <w:color w:val="747F8B"/>
                                <w:kern w:val="24"/>
                                <w:sz w:val="22"/>
                              </w:rPr>
                            </w:pPr>
                            <w:r w:rsidRPr="003F593C">
                              <w:rPr>
                                <w:rFonts w:ascii="Arial" w:hAnsi="Arial" w:cs="Arial"/>
                                <w:color w:val="747F8B"/>
                                <w:kern w:val="24"/>
                                <w:sz w:val="22"/>
                              </w:rPr>
                              <w:t>Year: </w:t>
                            </w:r>
                            <w:r w:rsidRPr="003F593C">
                              <w:rPr>
                                <w:rFonts w:ascii="Arial" w:hAnsi="Arial" w:cs="Arial"/>
                                <w:color w:val="2A3C4E"/>
                                <w:kern w:val="24"/>
                                <w:sz w:val="22"/>
                              </w:rPr>
                              <w:t>2019</w:t>
                            </w:r>
                            <w:r w:rsidRPr="003F593C">
                              <w:rPr>
                                <w:rFonts w:ascii="Arial" w:hAnsi="Arial" w:cs="Arial"/>
                                <w:color w:val="747F8B"/>
                                <w:kern w:val="24"/>
                                <w:sz w:val="22"/>
                              </w:rPr>
                              <w:t> Container: </w:t>
                            </w:r>
                            <w:r w:rsidRPr="003F593C">
                              <w:rPr>
                                <w:rFonts w:ascii="Arial" w:hAnsi="Arial" w:cs="Arial"/>
                                <w:color w:val="2A3C4E"/>
                                <w:kern w:val="24"/>
                                <w:sz w:val="22"/>
                              </w:rPr>
                              <w:t>International Journal of Academic Research in Business and Social Sciences</w:t>
                            </w:r>
                            <w:r w:rsidRPr="003F593C">
                              <w:rPr>
                                <w:rFonts w:ascii="Arial" w:hAnsi="Arial" w:cs="Arial"/>
                                <w:color w:val="747F8B"/>
                                <w:kern w:val="24"/>
                                <w:sz w:val="22"/>
                              </w:rPr>
                              <w:t> Volume: </w:t>
                            </w:r>
                            <w:r w:rsidRPr="003F593C">
                              <w:rPr>
                                <w:rFonts w:ascii="Arial" w:hAnsi="Arial" w:cs="Arial"/>
                                <w:color w:val="2A3C4E"/>
                                <w:kern w:val="24"/>
                                <w:sz w:val="22"/>
                              </w:rPr>
                              <w:t>9</w:t>
                            </w:r>
                            <w:r w:rsidRPr="003F593C">
                              <w:rPr>
                                <w:rFonts w:ascii="Arial" w:hAnsi="Arial" w:cs="Arial"/>
                                <w:color w:val="747F8B"/>
                                <w:kern w:val="24"/>
                                <w:sz w:val="22"/>
                              </w:rPr>
                              <w:t> Issue: </w:t>
                            </w:r>
                            <w:r w:rsidRPr="003F593C">
                              <w:rPr>
                                <w:rFonts w:ascii="Arial" w:hAnsi="Arial" w:cs="Arial"/>
                                <w:color w:val="2A3C4E"/>
                                <w:kern w:val="24"/>
                                <w:sz w:val="22"/>
                              </w:rPr>
                              <w:t>11</w:t>
                            </w:r>
                            <w:r w:rsidRPr="003F593C">
                              <w:rPr>
                                <w:rFonts w:ascii="Arial" w:hAnsi="Arial" w:cs="Arial"/>
                                <w:color w:val="747F8B"/>
                                <w:kern w:val="24"/>
                                <w:sz w:val="22"/>
                              </w:rPr>
                              <w:t> DOI: </w:t>
                            </w:r>
                            <w:r w:rsidRPr="003F593C">
                              <w:rPr>
                                <w:rFonts w:ascii="Arial" w:hAnsi="Arial" w:cs="Arial"/>
                                <w:color w:val="2A3C4E"/>
                                <w:kern w:val="24"/>
                                <w:sz w:val="22"/>
                              </w:rPr>
                              <w:t>10.6007/ijarbss/v9-i11/6547</w:t>
                            </w:r>
                            <w:r w:rsidRPr="003F593C">
                              <w:rPr>
                                <w:rFonts w:ascii="Arial" w:hAnsi="Arial" w:cs="Arial"/>
                                <w:color w:val="747F8B"/>
                                <w:kern w:val="24"/>
                                <w:sz w:val="22"/>
                              </w:rPr>
                              <w:t> Credibility: </w:t>
                            </w:r>
                            <w:r w:rsidRPr="003F593C">
                              <w:rPr>
                                <w:rFonts w:ascii="Arial" w:hAnsi="Arial" w:cs="Arial"/>
                                <w:color w:val="006621"/>
                                <w:kern w:val="24"/>
                                <w:sz w:val="22"/>
                              </w:rPr>
                              <w:t>nest_heat_link_e Credible</w:t>
                            </w:r>
                          </w:p>
                        </w:txbxContent>
                      </wps:txbx>
                      <wps:bodyPr wrap="square">
                        <a:noAutofit/>
                      </wps:bodyPr>
                    </wps:wsp>
                  </a:graphicData>
                </a:graphic>
                <wp14:sizeRelV relativeFrom="margin">
                  <wp14:pctHeight>0</wp14:pctHeight>
                </wp14:sizeRelV>
              </wp:anchor>
            </w:drawing>
          </mc:Choice>
          <mc:Fallback>
            <w:pict>
              <v:shape w14:anchorId="6FD1DEBD" id="_x0000_s1028" type="#_x0000_t202" style="position:absolute;margin-left:-3.35pt;margin-top:183.15pt;width:480pt;height:162.35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" filled="f" stroked="f">
                <v:textbox>
                  <w:txbxContent>
                    <w:p w14:paraId="59A70931" w14:textId="77777777" w:rsidR="00E30F46" w:rsidRPr="003F593C" w:rsidRDefault="00E30F46" w:rsidP="003F593C">
                      <w:pPr>
                        <w:spacing w:line="360" w:lineRule="auto"/>
                        <w:rPr>
                          <w:rFonts w:ascii="Arial" w:hAnsi="Arial" w:cs="Arial"/>
                          <w:color w:val="2C3E50"/>
                          <w:kern w:val="24"/>
                          <w:sz w:val="22"/>
                          <w14:ligatures w14:val="none"/>
                        </w:rPr>
                      </w:pPr>
                      <w:r w:rsidRPr="003F593C">
                        <w:rPr>
                          <w:rFonts w:ascii="Arial" w:hAnsi="Arial" w:cs="Arial"/>
                          <w:color w:val="2C3E50"/>
                          <w:kern w:val="24"/>
                          <w:sz w:val="22"/>
                        </w:rPr>
                        <w:br/>
                        <w:t xml:space="preserve">STEM Education: The Career </w:t>
                      </w:r>
                      <w:proofErr w:type="spellStart"/>
                      <w:r w:rsidRPr="003F593C">
                        <w:rPr>
                          <w:rFonts w:ascii="Arial" w:hAnsi="Arial" w:cs="Arial"/>
                          <w:color w:val="2C3E50"/>
                          <w:kern w:val="24"/>
                          <w:sz w:val="22"/>
                        </w:rPr>
                        <w:t>Counselor’s</w:t>
                      </w:r>
                      <w:proofErr w:type="spellEnd"/>
                      <w:r w:rsidRPr="003F593C">
                        <w:rPr>
                          <w:rFonts w:ascii="Arial" w:hAnsi="Arial" w:cs="Arial"/>
                          <w:color w:val="2C3E50"/>
                          <w:kern w:val="24"/>
                          <w:sz w:val="22"/>
                        </w:rPr>
                        <w:t xml:space="preserve"> Roles and Responsibilities</w:t>
                      </w:r>
                    </w:p>
                    <w:p w14:paraId="78188ACB" w14:textId="77777777" w:rsidR="00E30F46" w:rsidRPr="003F593C" w:rsidRDefault="00E30F46" w:rsidP="003F593C">
                      <w:pPr>
                        <w:spacing w:line="360" w:lineRule="auto"/>
                        <w:rPr>
                          <w:rFonts w:ascii="Arial" w:hAnsi="Arial" w:cs="Arial"/>
                          <w:color w:val="006621"/>
                          <w:kern w:val="24"/>
                          <w:sz w:val="22"/>
                        </w:rPr>
                      </w:pPr>
                      <w:r w:rsidRPr="003F593C">
                        <w:rPr>
                          <w:rFonts w:ascii="Arial" w:hAnsi="Arial" w:cs="Arial"/>
                          <w:color w:val="006621"/>
                          <w:kern w:val="24"/>
                          <w:sz w:val="22"/>
                        </w:rPr>
                        <w:t xml:space="preserve">Zaida Nor Zainudin, Sharifah Intan Sharina Syed Abdullah, </w:t>
                      </w:r>
                      <w:proofErr w:type="spellStart"/>
                      <w:r w:rsidRPr="003F593C">
                        <w:rPr>
                          <w:rFonts w:ascii="Arial" w:hAnsi="Arial" w:cs="Arial"/>
                          <w:color w:val="006621"/>
                          <w:kern w:val="24"/>
                          <w:sz w:val="22"/>
                        </w:rPr>
                        <w:t>Yusni</w:t>
                      </w:r>
                      <w:proofErr w:type="spellEnd"/>
                      <w:r w:rsidRPr="003F593C">
                        <w:rPr>
                          <w:rFonts w:ascii="Arial" w:hAnsi="Arial" w:cs="Arial"/>
                          <w:color w:val="006621"/>
                          <w:kern w:val="24"/>
                          <w:sz w:val="22"/>
                        </w:rPr>
                        <w:t xml:space="preserve"> Mohamad Yusop, Wan </w:t>
                      </w:r>
                      <w:proofErr w:type="spellStart"/>
                      <w:r w:rsidRPr="003F593C">
                        <w:rPr>
                          <w:rFonts w:ascii="Arial" w:hAnsi="Arial" w:cs="Arial"/>
                          <w:color w:val="006621"/>
                          <w:kern w:val="24"/>
                          <w:sz w:val="22"/>
                        </w:rPr>
                        <w:t>Norhayati</w:t>
                      </w:r>
                      <w:proofErr w:type="spellEnd"/>
                      <w:r w:rsidRPr="003F593C">
                        <w:rPr>
                          <w:rFonts w:ascii="Arial" w:hAnsi="Arial" w:cs="Arial"/>
                          <w:color w:val="006621"/>
                          <w:kern w:val="24"/>
                          <w:sz w:val="22"/>
                        </w:rPr>
                        <w:t xml:space="preserve"> Wan Othman</w:t>
                      </w:r>
                    </w:p>
                    <w:p w14:paraId="60918076" w14:textId="77777777" w:rsidR="00E30F46" w:rsidRPr="003F593C" w:rsidRDefault="00E30F46" w:rsidP="003F593C">
                      <w:pPr>
                        <w:spacing w:line="360" w:lineRule="auto"/>
                        <w:rPr>
                          <w:rFonts w:ascii="Arial" w:hAnsi="Arial" w:cs="Arial"/>
                          <w:color w:val="747F8B"/>
                          <w:kern w:val="24"/>
                          <w:sz w:val="22"/>
                        </w:rPr>
                      </w:pPr>
                      <w:r w:rsidRPr="003F593C">
                        <w:rPr>
                          <w:rFonts w:ascii="Arial" w:hAnsi="Arial" w:cs="Arial"/>
                          <w:color w:val="747F8B"/>
                          <w:kern w:val="24"/>
                          <w:sz w:val="22"/>
                        </w:rPr>
                        <w:t>Year: </w:t>
                      </w:r>
                      <w:r w:rsidRPr="003F593C">
                        <w:rPr>
                          <w:rFonts w:ascii="Arial" w:hAnsi="Arial" w:cs="Arial"/>
                          <w:color w:val="2A3C4E"/>
                          <w:kern w:val="24"/>
                          <w:sz w:val="22"/>
                        </w:rPr>
                        <w:t>2019</w:t>
                      </w:r>
                      <w:r w:rsidRPr="003F593C">
                        <w:rPr>
                          <w:rFonts w:ascii="Arial" w:hAnsi="Arial" w:cs="Arial"/>
                          <w:color w:val="747F8B"/>
                          <w:kern w:val="24"/>
                          <w:sz w:val="22"/>
                        </w:rPr>
                        <w:t> Container: </w:t>
                      </w:r>
                      <w:r w:rsidRPr="003F593C">
                        <w:rPr>
                          <w:rFonts w:ascii="Arial" w:hAnsi="Arial" w:cs="Arial"/>
                          <w:color w:val="2A3C4E"/>
                          <w:kern w:val="24"/>
                          <w:sz w:val="22"/>
                        </w:rPr>
                        <w:t>International Journal of Academic Research in Business and Social Sciences</w:t>
                      </w:r>
                      <w:r w:rsidRPr="003F593C">
                        <w:rPr>
                          <w:rFonts w:ascii="Arial" w:hAnsi="Arial" w:cs="Arial"/>
                          <w:color w:val="747F8B"/>
                          <w:kern w:val="24"/>
                          <w:sz w:val="22"/>
                        </w:rPr>
                        <w:t> Volume: </w:t>
                      </w:r>
                      <w:r w:rsidRPr="003F593C">
                        <w:rPr>
                          <w:rFonts w:ascii="Arial" w:hAnsi="Arial" w:cs="Arial"/>
                          <w:color w:val="2A3C4E"/>
                          <w:kern w:val="24"/>
                          <w:sz w:val="22"/>
                        </w:rPr>
                        <w:t>9</w:t>
                      </w:r>
                      <w:r w:rsidRPr="003F593C">
                        <w:rPr>
                          <w:rFonts w:ascii="Arial" w:hAnsi="Arial" w:cs="Arial"/>
                          <w:color w:val="747F8B"/>
                          <w:kern w:val="24"/>
                          <w:sz w:val="22"/>
                        </w:rPr>
                        <w:t> Issue: </w:t>
                      </w:r>
                      <w:r w:rsidRPr="003F593C">
                        <w:rPr>
                          <w:rFonts w:ascii="Arial" w:hAnsi="Arial" w:cs="Arial"/>
                          <w:color w:val="2A3C4E"/>
                          <w:kern w:val="24"/>
                          <w:sz w:val="22"/>
                        </w:rPr>
                        <w:t>11</w:t>
                      </w:r>
                      <w:r w:rsidRPr="003F593C">
                        <w:rPr>
                          <w:rFonts w:ascii="Arial" w:hAnsi="Arial" w:cs="Arial"/>
                          <w:color w:val="747F8B"/>
                          <w:kern w:val="24"/>
                          <w:sz w:val="22"/>
                        </w:rPr>
                        <w:t> DOI: </w:t>
                      </w:r>
                      <w:r w:rsidRPr="003F593C">
                        <w:rPr>
                          <w:rFonts w:ascii="Arial" w:hAnsi="Arial" w:cs="Arial"/>
                          <w:color w:val="2A3C4E"/>
                          <w:kern w:val="24"/>
                          <w:sz w:val="22"/>
                        </w:rPr>
                        <w:t>10.6007/ijarbss/v9-i11/6547</w:t>
                      </w:r>
                      <w:r w:rsidRPr="003F593C">
                        <w:rPr>
                          <w:rFonts w:ascii="Arial" w:hAnsi="Arial" w:cs="Arial"/>
                          <w:color w:val="747F8B"/>
                          <w:kern w:val="24"/>
                          <w:sz w:val="22"/>
                        </w:rPr>
                        <w:t> Credibility: </w:t>
                      </w:r>
                      <w:r w:rsidRPr="003F593C">
                        <w:rPr>
                          <w:rFonts w:ascii="Arial" w:hAnsi="Arial" w:cs="Arial"/>
                          <w:color w:val="006621"/>
                          <w:kern w:val="24"/>
                          <w:sz w:val="22"/>
                        </w:rPr>
                        <w:t>nest_heat_link_e Credible</w:t>
                      </w:r>
                    </w:p>
                  </w:txbxContent>
                </v:textbox>
                <w10:wrap anchorx="margin"/>
              </v:shape>
            </w:pict>
          </mc:Fallback>
        </mc:AlternateContent>
      </w:r>
      <w:r w:rsidRPr="006146B0">
        <w:rPr>
          <w:rFonts w:ascii="Arial" w:hAnsi="Arial" w:cs="Arial"/>
          <w:noProof/>
          <w:sz w:val="22"/>
        </w:rPr>
        <mc:AlternateContent>
          <mc:Choice Requires="wps">
            <w:drawing>
              <wp:anchor distT="0" distB="0" distL="114300" distR="114300" simplePos="0" relativeHeight="251665408" behindDoc="0" locked="0" layoutInCell="1" allowOverlap="1" wp14:anchorId="2096A6BC" wp14:editId="7DBBCD4F">
                <wp:simplePos x="0" y="0"/>
                <wp:positionH relativeFrom="margin">
                  <wp:align>left</wp:align>
                </wp:positionH>
                <wp:positionV relativeFrom="paragraph">
                  <wp:posOffset>38215</wp:posOffset>
                </wp:positionV>
                <wp:extent cx="6096000" cy="1330557"/>
                <wp:effectExtent l="0" t="0" r="0" b="0"/>
                <wp:wrapNone/>
                <wp:docPr id="5" name="TextBox 4">
                  <a:extLst xmlns:a="http://schemas.openxmlformats.org/drawingml/2006/main">
                    <a:ext uri="{FF2B5EF4-FFF2-40B4-BE49-F238E27FC236}">
                      <a16:creationId xmlns:a16="http://schemas.microsoft.com/office/drawing/2014/main" id="{BCB89FC9-ED09-F66A-95F7-B07F422F0A61}"/>
                    </a:ext>
                  </a:extLst>
                </wp:docPr>
                <wp:cNvGraphicFramePr/>
                <a:graphic xmlns:a="http://schemas.openxmlformats.org/drawingml/2006/main">
                  <a:graphicData uri="http://schemas.microsoft.com/office/word/2010/wordprocessingShape">
                    <wps:wsp>
                      <wps:cNvSpPr txBox="1"/>
                      <wps:spPr>
                        <a:xfrm>
                          <a:off x="0" y="0"/>
                          <a:ext cx="6096000" cy="1330557"/>
                        </a:xfrm>
                        <a:prstGeom prst="rect">
                          <a:avLst/>
                        </a:prstGeom>
                        <a:noFill/>
                      </wps:spPr>
                      <wps:txbx>
                        <w:txbxContent>
                          <w:p w14:paraId="08903F7E" w14:textId="77777777" w:rsidR="00AB0588" w:rsidRDefault="00AB0588" w:rsidP="00AB0588">
                            <w:pPr>
                              <w:spacing w:line="360" w:lineRule="auto"/>
                              <w:rPr>
                                <w:rFonts w:ascii="Arial" w:hAnsi="Arial" w:cs="Arial"/>
                                <w:color w:val="2C3E50"/>
                                <w:kern w:val="24"/>
                                <w:sz w:val="22"/>
                                <w14:ligatures w14:val="none"/>
                              </w:rPr>
                            </w:pPr>
                            <w:r>
                              <w:rPr>
                                <w:rFonts w:ascii="Arial" w:hAnsi="Arial" w:cs="Arial"/>
                                <w:color w:val="2C3E50"/>
                                <w:kern w:val="24"/>
                                <w:sz w:val="22"/>
                              </w:rPr>
                              <w:t xml:space="preserve">Spiritual Elements in </w:t>
                            </w:r>
                            <w:proofErr w:type="spellStart"/>
                            <w:r>
                              <w:rPr>
                                <w:rFonts w:ascii="Arial" w:hAnsi="Arial" w:cs="Arial"/>
                                <w:color w:val="2C3E50"/>
                                <w:kern w:val="24"/>
                                <w:sz w:val="22"/>
                              </w:rPr>
                              <w:t>Counseling</w:t>
                            </w:r>
                            <w:proofErr w:type="spellEnd"/>
                            <w:r>
                              <w:rPr>
                                <w:rFonts w:ascii="Arial" w:hAnsi="Arial" w:cs="Arial"/>
                                <w:color w:val="2C3E50"/>
                                <w:kern w:val="24"/>
                                <w:sz w:val="22"/>
                              </w:rPr>
                              <w:t xml:space="preserve"> Process: Counsellors' Perspective</w:t>
                            </w:r>
                          </w:p>
                          <w:p w14:paraId="20E08AAF" w14:textId="77777777" w:rsidR="00AB0588" w:rsidRDefault="00AB0588" w:rsidP="00AB0588">
                            <w:pPr>
                              <w:spacing w:line="360" w:lineRule="auto"/>
                              <w:rPr>
                                <w:rFonts w:ascii="Arial" w:hAnsi="Arial" w:cs="Arial"/>
                                <w:color w:val="006621"/>
                                <w:kern w:val="24"/>
                                <w:sz w:val="22"/>
                              </w:rPr>
                            </w:pPr>
                            <w:proofErr w:type="spellStart"/>
                            <w:r>
                              <w:rPr>
                                <w:rFonts w:ascii="Arial" w:hAnsi="Arial" w:cs="Arial"/>
                                <w:color w:val="006621"/>
                                <w:kern w:val="24"/>
                                <w:sz w:val="22"/>
                              </w:rPr>
                              <w:t>Yusni</w:t>
                            </w:r>
                            <w:proofErr w:type="spellEnd"/>
                            <w:r>
                              <w:rPr>
                                <w:rFonts w:ascii="Arial" w:hAnsi="Arial" w:cs="Arial"/>
                                <w:color w:val="006621"/>
                                <w:kern w:val="24"/>
                                <w:sz w:val="22"/>
                              </w:rPr>
                              <w:t xml:space="preserve"> Mohamad Yusop, Nur, Wan Norhayati, Zaida </w:t>
                            </w:r>
                            <w:proofErr w:type="gramStart"/>
                            <w:r>
                              <w:rPr>
                                <w:rFonts w:ascii="Arial" w:hAnsi="Arial" w:cs="Arial"/>
                                <w:color w:val="006621"/>
                                <w:kern w:val="24"/>
                                <w:sz w:val="22"/>
                              </w:rPr>
                              <w:t>Nor</w:t>
                            </w:r>
                            <w:proofErr w:type="gramEnd"/>
                            <w:r>
                              <w:rPr>
                                <w:rFonts w:ascii="Arial" w:hAnsi="Arial" w:cs="Arial"/>
                                <w:color w:val="006621"/>
                                <w:kern w:val="24"/>
                                <w:sz w:val="22"/>
                              </w:rPr>
                              <w:t xml:space="preserve"> Zainudin</w:t>
                            </w:r>
                          </w:p>
                          <w:p w14:paraId="6135211B" w14:textId="77777777" w:rsidR="00AB0588" w:rsidRDefault="00AB0588" w:rsidP="00AB0588">
                            <w:pPr>
                              <w:spacing w:line="360" w:lineRule="auto"/>
                              <w:rPr>
                                <w:rFonts w:ascii="Arial" w:hAnsi="Arial" w:cs="Arial"/>
                                <w:color w:val="747F8B"/>
                                <w:kern w:val="24"/>
                                <w:sz w:val="22"/>
                              </w:rPr>
                            </w:pPr>
                            <w:r>
                              <w:rPr>
                                <w:rFonts w:ascii="Arial" w:hAnsi="Arial" w:cs="Arial"/>
                                <w:color w:val="747F8B"/>
                                <w:kern w:val="24"/>
                                <w:sz w:val="22"/>
                              </w:rPr>
                              <w:t>Year: </w:t>
                            </w:r>
                            <w:r>
                              <w:rPr>
                                <w:rFonts w:ascii="Arial" w:hAnsi="Arial" w:cs="Arial"/>
                                <w:color w:val="2A3C4E"/>
                                <w:kern w:val="24"/>
                                <w:sz w:val="22"/>
                              </w:rPr>
                              <w:t>2023</w:t>
                            </w:r>
                            <w:r>
                              <w:rPr>
                                <w:rFonts w:ascii="Arial" w:hAnsi="Arial" w:cs="Arial"/>
                                <w:color w:val="747F8B"/>
                                <w:kern w:val="24"/>
                                <w:sz w:val="22"/>
                              </w:rPr>
                              <w:t> Container: </w:t>
                            </w:r>
                            <w:r>
                              <w:rPr>
                                <w:rFonts w:ascii="Arial" w:hAnsi="Arial" w:cs="Arial"/>
                                <w:color w:val="2A3C4E"/>
                                <w:kern w:val="24"/>
                                <w:sz w:val="22"/>
                              </w:rPr>
                              <w:t>International journal of academic research in progressive education and development</w:t>
                            </w:r>
                            <w:r>
                              <w:rPr>
                                <w:rFonts w:ascii="Arial" w:hAnsi="Arial" w:cs="Arial"/>
                                <w:color w:val="747F8B"/>
                                <w:kern w:val="24"/>
                                <w:sz w:val="22"/>
                              </w:rPr>
                              <w:t> Volume: </w:t>
                            </w:r>
                            <w:r>
                              <w:rPr>
                                <w:rFonts w:ascii="Arial" w:hAnsi="Arial" w:cs="Arial"/>
                                <w:color w:val="2A3C4E"/>
                                <w:kern w:val="24"/>
                                <w:sz w:val="22"/>
                              </w:rPr>
                              <w:t>12</w:t>
                            </w:r>
                            <w:r>
                              <w:rPr>
                                <w:rFonts w:ascii="Arial" w:hAnsi="Arial" w:cs="Arial"/>
                                <w:color w:val="747F8B"/>
                                <w:kern w:val="24"/>
                                <w:sz w:val="22"/>
                              </w:rPr>
                              <w:t> Issue: </w:t>
                            </w:r>
                            <w:r>
                              <w:rPr>
                                <w:rFonts w:ascii="Arial" w:hAnsi="Arial" w:cs="Arial"/>
                                <w:color w:val="2A3C4E"/>
                                <w:kern w:val="24"/>
                                <w:sz w:val="22"/>
                              </w:rPr>
                              <w:t>3</w:t>
                            </w:r>
                            <w:r>
                              <w:rPr>
                                <w:rFonts w:ascii="Arial" w:hAnsi="Arial" w:cs="Arial"/>
                                <w:color w:val="747F8B"/>
                                <w:kern w:val="24"/>
                                <w:sz w:val="22"/>
                              </w:rPr>
                              <w:t> DOI: </w:t>
                            </w:r>
                            <w:r>
                              <w:rPr>
                                <w:rFonts w:ascii="Arial" w:hAnsi="Arial" w:cs="Arial"/>
                                <w:color w:val="2A3C4E"/>
                                <w:kern w:val="24"/>
                                <w:sz w:val="22"/>
                              </w:rPr>
                              <w:t>10.6007/ijarped/v12-i3/19329</w:t>
                            </w:r>
                            <w:r>
                              <w:rPr>
                                <w:rFonts w:ascii="Arial" w:hAnsi="Arial" w:cs="Arial"/>
                                <w:color w:val="747F8B"/>
                                <w:kern w:val="24"/>
                                <w:sz w:val="22"/>
                              </w:rPr>
                              <w:t> Credibility: </w:t>
                            </w:r>
                            <w:r>
                              <w:rPr>
                                <w:rFonts w:ascii="Arial" w:hAnsi="Arial" w:cs="Arial"/>
                                <w:color w:val="006621"/>
                                <w:kern w:val="24"/>
                                <w:sz w:val="22"/>
                              </w:rPr>
                              <w:t>nest_heat_link_e Credible</w:t>
                            </w:r>
                          </w:p>
                        </w:txbxContent>
                      </wps:txbx>
                      <wps:bodyPr wrap="square">
                        <a:spAutoFit/>
                      </wps:bodyPr>
                    </wps:wsp>
                  </a:graphicData>
                </a:graphic>
              </wp:anchor>
            </w:drawing>
          </mc:Choice>
          <mc:Fallback>
            <w:pict>
              <v:shape w14:anchorId="2096A6BC" id="TextBox 4" o:spid="_x0000_s1029" type="#_x0000_t202" style="position:absolute;margin-left:0;margin-top:3pt;width:480pt;height:104.75pt;z-index:25166540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" filled="f" stroked="f">
                <v:textbox style="mso-fit-shape-to-text:t">
                  <w:txbxContent>
                    <w:p w14:paraId="08903F7E" w14:textId="77777777" w:rsidR="00AB0588" w:rsidRDefault="00AB0588" w:rsidP="00AB0588">
                      <w:pPr>
                        <w:spacing w:line="360" w:lineRule="auto"/>
                        <w:rPr>
                          <w:rFonts w:ascii="Arial" w:hAnsi="Arial" w:cs="Arial"/>
                          <w:color w:val="2C3E50"/>
                          <w:kern w:val="24"/>
                          <w:sz w:val="22"/>
                          <w14:ligatures w14:val="none"/>
                        </w:rPr>
                      </w:pPr>
                      <w:r>
                        <w:rPr>
                          <w:rFonts w:ascii="Arial" w:hAnsi="Arial" w:cs="Arial"/>
                          <w:color w:val="2C3E50"/>
                          <w:kern w:val="24"/>
                          <w:sz w:val="22"/>
                        </w:rPr>
                        <w:t xml:space="preserve">Spiritual Elements in </w:t>
                      </w:r>
                      <w:proofErr w:type="spellStart"/>
                      <w:r>
                        <w:rPr>
                          <w:rFonts w:ascii="Arial" w:hAnsi="Arial" w:cs="Arial"/>
                          <w:color w:val="2C3E50"/>
                          <w:kern w:val="24"/>
                          <w:sz w:val="22"/>
                        </w:rPr>
                        <w:t>Counseling</w:t>
                      </w:r>
                      <w:proofErr w:type="spellEnd"/>
                      <w:r>
                        <w:rPr>
                          <w:rFonts w:ascii="Arial" w:hAnsi="Arial" w:cs="Arial"/>
                          <w:color w:val="2C3E50"/>
                          <w:kern w:val="24"/>
                          <w:sz w:val="22"/>
                        </w:rPr>
                        <w:t xml:space="preserve"> Process: Counsellors' Perspective</w:t>
                      </w:r>
                    </w:p>
                    <w:p w14:paraId="20E08AAF" w14:textId="77777777" w:rsidR="00AB0588" w:rsidRDefault="00AB0588" w:rsidP="00AB0588">
                      <w:pPr>
                        <w:spacing w:line="360" w:lineRule="auto"/>
                        <w:rPr>
                          <w:rFonts w:ascii="Arial" w:hAnsi="Arial" w:cs="Arial"/>
                          <w:color w:val="006621"/>
                          <w:kern w:val="24"/>
                          <w:sz w:val="22"/>
                        </w:rPr>
                      </w:pPr>
                      <w:proofErr w:type="spellStart"/>
                      <w:r>
                        <w:rPr>
                          <w:rFonts w:ascii="Arial" w:hAnsi="Arial" w:cs="Arial"/>
                          <w:color w:val="006621"/>
                          <w:kern w:val="24"/>
                          <w:sz w:val="22"/>
                        </w:rPr>
                        <w:t>Yusni</w:t>
                      </w:r>
                      <w:proofErr w:type="spellEnd"/>
                      <w:r>
                        <w:rPr>
                          <w:rFonts w:ascii="Arial" w:hAnsi="Arial" w:cs="Arial"/>
                          <w:color w:val="006621"/>
                          <w:kern w:val="24"/>
                          <w:sz w:val="22"/>
                        </w:rPr>
                        <w:t xml:space="preserve"> Mohamad Yusop, Nur, Wan Norhayati, Zaida </w:t>
                      </w:r>
                      <w:proofErr w:type="gramStart"/>
                      <w:r>
                        <w:rPr>
                          <w:rFonts w:ascii="Arial" w:hAnsi="Arial" w:cs="Arial"/>
                          <w:color w:val="006621"/>
                          <w:kern w:val="24"/>
                          <w:sz w:val="22"/>
                        </w:rPr>
                        <w:t>Nor</w:t>
                      </w:r>
                      <w:proofErr w:type="gramEnd"/>
                      <w:r>
                        <w:rPr>
                          <w:rFonts w:ascii="Arial" w:hAnsi="Arial" w:cs="Arial"/>
                          <w:color w:val="006621"/>
                          <w:kern w:val="24"/>
                          <w:sz w:val="22"/>
                        </w:rPr>
                        <w:t xml:space="preserve"> Zainudin</w:t>
                      </w:r>
                    </w:p>
                    <w:p w14:paraId="6135211B" w14:textId="77777777" w:rsidR="00AB0588" w:rsidRDefault="00AB0588" w:rsidP="00AB0588">
                      <w:pPr>
                        <w:spacing w:line="360" w:lineRule="auto"/>
                        <w:rPr>
                          <w:rFonts w:ascii="Arial" w:hAnsi="Arial" w:cs="Arial"/>
                          <w:color w:val="747F8B"/>
                          <w:kern w:val="24"/>
                          <w:sz w:val="22"/>
                        </w:rPr>
                      </w:pPr>
                      <w:r>
                        <w:rPr>
                          <w:rFonts w:ascii="Arial" w:hAnsi="Arial" w:cs="Arial"/>
                          <w:color w:val="747F8B"/>
                          <w:kern w:val="24"/>
                          <w:sz w:val="22"/>
                        </w:rPr>
                        <w:t>Year: </w:t>
                      </w:r>
                      <w:r>
                        <w:rPr>
                          <w:rFonts w:ascii="Arial" w:hAnsi="Arial" w:cs="Arial"/>
                          <w:color w:val="2A3C4E"/>
                          <w:kern w:val="24"/>
                          <w:sz w:val="22"/>
                        </w:rPr>
                        <w:t>2023</w:t>
                      </w:r>
                      <w:r>
                        <w:rPr>
                          <w:rFonts w:ascii="Arial" w:hAnsi="Arial" w:cs="Arial"/>
                          <w:color w:val="747F8B"/>
                          <w:kern w:val="24"/>
                          <w:sz w:val="22"/>
                        </w:rPr>
                        <w:t> Container: </w:t>
                      </w:r>
                      <w:r>
                        <w:rPr>
                          <w:rFonts w:ascii="Arial" w:hAnsi="Arial" w:cs="Arial"/>
                          <w:color w:val="2A3C4E"/>
                          <w:kern w:val="24"/>
                          <w:sz w:val="22"/>
                        </w:rPr>
                        <w:t>International journal of academic research in progressive education and development</w:t>
                      </w:r>
                      <w:r>
                        <w:rPr>
                          <w:rFonts w:ascii="Arial" w:hAnsi="Arial" w:cs="Arial"/>
                          <w:color w:val="747F8B"/>
                          <w:kern w:val="24"/>
                          <w:sz w:val="22"/>
                        </w:rPr>
                        <w:t> Volume: </w:t>
                      </w:r>
                      <w:r>
                        <w:rPr>
                          <w:rFonts w:ascii="Arial" w:hAnsi="Arial" w:cs="Arial"/>
                          <w:color w:val="2A3C4E"/>
                          <w:kern w:val="24"/>
                          <w:sz w:val="22"/>
                        </w:rPr>
                        <w:t>12</w:t>
                      </w:r>
                      <w:r>
                        <w:rPr>
                          <w:rFonts w:ascii="Arial" w:hAnsi="Arial" w:cs="Arial"/>
                          <w:color w:val="747F8B"/>
                          <w:kern w:val="24"/>
                          <w:sz w:val="22"/>
                        </w:rPr>
                        <w:t> Issue: </w:t>
                      </w:r>
                      <w:r>
                        <w:rPr>
                          <w:rFonts w:ascii="Arial" w:hAnsi="Arial" w:cs="Arial"/>
                          <w:color w:val="2A3C4E"/>
                          <w:kern w:val="24"/>
                          <w:sz w:val="22"/>
                        </w:rPr>
                        <w:t>3</w:t>
                      </w:r>
                      <w:r>
                        <w:rPr>
                          <w:rFonts w:ascii="Arial" w:hAnsi="Arial" w:cs="Arial"/>
                          <w:color w:val="747F8B"/>
                          <w:kern w:val="24"/>
                          <w:sz w:val="22"/>
                        </w:rPr>
                        <w:t> DOI: </w:t>
                      </w:r>
                      <w:r>
                        <w:rPr>
                          <w:rFonts w:ascii="Arial" w:hAnsi="Arial" w:cs="Arial"/>
                          <w:color w:val="2A3C4E"/>
                          <w:kern w:val="24"/>
                          <w:sz w:val="22"/>
                        </w:rPr>
                        <w:t>10.6007/ijarped/v12-i3/19329</w:t>
                      </w:r>
                      <w:r>
                        <w:rPr>
                          <w:rFonts w:ascii="Arial" w:hAnsi="Arial" w:cs="Arial"/>
                          <w:color w:val="747F8B"/>
                          <w:kern w:val="24"/>
                          <w:sz w:val="22"/>
                        </w:rPr>
                        <w:t> Credibility: </w:t>
                      </w:r>
                      <w:r>
                        <w:rPr>
                          <w:rFonts w:ascii="Arial" w:hAnsi="Arial" w:cs="Arial"/>
                          <w:color w:val="006621"/>
                          <w:kern w:val="24"/>
                          <w:sz w:val="22"/>
                        </w:rPr>
                        <w:t>nest_heat_link_e Credible</w:t>
                      </w:r>
                    </w:p>
                  </w:txbxContent>
                </v:textbox>
                <w10:wrap anchorx="margin"/>
              </v:shape>
            </w:pict>
          </mc:Fallback>
        </mc:AlternateContent>
      </w: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85FB35" w14:textId="77777777" w:rsidR="003D460A" w:rsidRDefault="003D460A" w:rsidP="003C7C97">
      <w:pPr>
        <w:spacing w:after="0" w:line="240" w:lineRule="auto"/>
      </w:pPr>
      <w:r>
        <w:separator/>
      </w:r>
    </w:p>
  </w:endnote>
  <w:endnote w:type="continuationSeparator" w:id="0">
    <w:p w14:paraId="4F8944AB" w14:textId="77777777" w:rsidR="003D460A" w:rsidRDefault="003D460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9EDEA" w14:textId="77777777" w:rsidR="003D460A" w:rsidRDefault="003D460A" w:rsidP="003C7C97">
      <w:pPr>
        <w:spacing w:after="0" w:line="240" w:lineRule="auto"/>
      </w:pPr>
      <w:r>
        <w:separator/>
      </w:r>
    </w:p>
  </w:footnote>
  <w:footnote w:type="continuationSeparator" w:id="0">
    <w:p w14:paraId="4A353DBE" w14:textId="77777777" w:rsidR="003D460A" w:rsidRDefault="003D460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44086514"/>
    <w:lvl w:ilvl="0" w:tplc="2A821B76">
      <w:start w:val="1"/>
      <w:numFmt w:val="bullet"/>
      <w:lvlText w:val=""/>
      <w:lvlJc w:val="left"/>
      <w:pPr>
        <w:ind w:left="720" w:hanging="360"/>
      </w:pPr>
      <w:rPr>
        <w:rFonts w:ascii="Symbol" w:hAnsi="Symbol" w:hint="default"/>
      </w:rPr>
    </w:lvl>
    <w:lvl w:ilvl="1" w:tplc="FD24D31A">
      <w:start w:val="1"/>
      <w:numFmt w:val="bullet"/>
      <w:lvlText w:val="o"/>
      <w:lvlJc w:val="left"/>
      <w:pPr>
        <w:ind w:left="1440" w:hanging="360"/>
      </w:pPr>
      <w:rPr>
        <w:rFonts w:ascii="Courier New" w:hAnsi="Courier New" w:hint="default"/>
      </w:rPr>
    </w:lvl>
    <w:lvl w:ilvl="2" w:tplc="258838F8">
      <w:start w:val="1"/>
      <w:numFmt w:val="bullet"/>
      <w:lvlText w:val=""/>
      <w:lvlJc w:val="left"/>
      <w:pPr>
        <w:ind w:left="2160" w:hanging="360"/>
      </w:pPr>
      <w:rPr>
        <w:rFonts w:ascii="Wingdings" w:hAnsi="Wingdings" w:hint="default"/>
      </w:rPr>
    </w:lvl>
    <w:lvl w:ilvl="3" w:tplc="FE28CC56">
      <w:start w:val="1"/>
      <w:numFmt w:val="bullet"/>
      <w:lvlText w:val=""/>
      <w:lvlJc w:val="left"/>
      <w:pPr>
        <w:ind w:left="2880" w:hanging="360"/>
      </w:pPr>
      <w:rPr>
        <w:rFonts w:ascii="Symbol" w:hAnsi="Symbol" w:hint="default"/>
      </w:rPr>
    </w:lvl>
    <w:lvl w:ilvl="4" w:tplc="810C0BAE">
      <w:start w:val="1"/>
      <w:numFmt w:val="bullet"/>
      <w:lvlText w:val="o"/>
      <w:lvlJc w:val="left"/>
      <w:pPr>
        <w:ind w:left="3600" w:hanging="360"/>
      </w:pPr>
      <w:rPr>
        <w:rFonts w:ascii="Courier New" w:hAnsi="Courier New" w:hint="default"/>
      </w:rPr>
    </w:lvl>
    <w:lvl w:ilvl="5" w:tplc="7FD0C650">
      <w:start w:val="1"/>
      <w:numFmt w:val="bullet"/>
      <w:lvlText w:val=""/>
      <w:lvlJc w:val="left"/>
      <w:pPr>
        <w:ind w:left="4320" w:hanging="360"/>
      </w:pPr>
      <w:rPr>
        <w:rFonts w:ascii="Wingdings" w:hAnsi="Wingdings" w:hint="default"/>
      </w:rPr>
    </w:lvl>
    <w:lvl w:ilvl="6" w:tplc="8DBCE8A2">
      <w:start w:val="1"/>
      <w:numFmt w:val="bullet"/>
      <w:lvlText w:val=""/>
      <w:lvlJc w:val="left"/>
      <w:pPr>
        <w:ind w:left="5040" w:hanging="360"/>
      </w:pPr>
      <w:rPr>
        <w:rFonts w:ascii="Symbol" w:hAnsi="Symbol" w:hint="default"/>
      </w:rPr>
    </w:lvl>
    <w:lvl w:ilvl="7" w:tplc="226E2E3A">
      <w:start w:val="1"/>
      <w:numFmt w:val="bullet"/>
      <w:lvlText w:val="o"/>
      <w:lvlJc w:val="left"/>
      <w:pPr>
        <w:ind w:left="5760" w:hanging="360"/>
      </w:pPr>
      <w:rPr>
        <w:rFonts w:ascii="Courier New" w:hAnsi="Courier New" w:hint="default"/>
      </w:rPr>
    </w:lvl>
    <w:lvl w:ilvl="8" w:tplc="C82CF23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2FC277D4"/>
    <w:lvl w:ilvl="0" w:tplc="98789F7E">
      <w:start w:val="1"/>
      <w:numFmt w:val="bullet"/>
      <w:lvlText w:val=""/>
      <w:lvlJc w:val="left"/>
      <w:pPr>
        <w:ind w:left="720" w:hanging="360"/>
      </w:pPr>
      <w:rPr>
        <w:rFonts w:ascii="Symbol" w:hAnsi="Symbol" w:hint="default"/>
      </w:rPr>
    </w:lvl>
    <w:lvl w:ilvl="1" w:tplc="257C8762">
      <w:start w:val="1"/>
      <w:numFmt w:val="bullet"/>
      <w:lvlText w:val="o"/>
      <w:lvlJc w:val="left"/>
      <w:pPr>
        <w:ind w:left="1440" w:hanging="360"/>
      </w:pPr>
      <w:rPr>
        <w:rFonts w:ascii="Courier New" w:hAnsi="Courier New" w:hint="default"/>
      </w:rPr>
    </w:lvl>
    <w:lvl w:ilvl="2" w:tplc="1A2427B4">
      <w:start w:val="1"/>
      <w:numFmt w:val="bullet"/>
      <w:lvlText w:val=""/>
      <w:lvlJc w:val="left"/>
      <w:pPr>
        <w:ind w:left="2160" w:hanging="360"/>
      </w:pPr>
      <w:rPr>
        <w:rFonts w:ascii="Wingdings" w:hAnsi="Wingdings" w:hint="default"/>
      </w:rPr>
    </w:lvl>
    <w:lvl w:ilvl="3" w:tplc="A44A29C2">
      <w:start w:val="1"/>
      <w:numFmt w:val="bullet"/>
      <w:lvlText w:val=""/>
      <w:lvlJc w:val="left"/>
      <w:pPr>
        <w:ind w:left="2880" w:hanging="360"/>
      </w:pPr>
      <w:rPr>
        <w:rFonts w:ascii="Symbol" w:hAnsi="Symbol" w:hint="default"/>
      </w:rPr>
    </w:lvl>
    <w:lvl w:ilvl="4" w:tplc="5B88C7B2">
      <w:start w:val="1"/>
      <w:numFmt w:val="bullet"/>
      <w:lvlText w:val="o"/>
      <w:lvlJc w:val="left"/>
      <w:pPr>
        <w:ind w:left="3600" w:hanging="360"/>
      </w:pPr>
      <w:rPr>
        <w:rFonts w:ascii="Courier New" w:hAnsi="Courier New" w:hint="default"/>
      </w:rPr>
    </w:lvl>
    <w:lvl w:ilvl="5" w:tplc="AF2A5B3A">
      <w:start w:val="1"/>
      <w:numFmt w:val="bullet"/>
      <w:lvlText w:val=""/>
      <w:lvlJc w:val="left"/>
      <w:pPr>
        <w:ind w:left="4320" w:hanging="360"/>
      </w:pPr>
      <w:rPr>
        <w:rFonts w:ascii="Wingdings" w:hAnsi="Wingdings" w:hint="default"/>
      </w:rPr>
    </w:lvl>
    <w:lvl w:ilvl="6" w:tplc="54C6B14C">
      <w:start w:val="1"/>
      <w:numFmt w:val="bullet"/>
      <w:lvlText w:val=""/>
      <w:lvlJc w:val="left"/>
      <w:pPr>
        <w:ind w:left="5040" w:hanging="360"/>
      </w:pPr>
      <w:rPr>
        <w:rFonts w:ascii="Symbol" w:hAnsi="Symbol" w:hint="default"/>
      </w:rPr>
    </w:lvl>
    <w:lvl w:ilvl="7" w:tplc="5748C8A4">
      <w:start w:val="1"/>
      <w:numFmt w:val="bullet"/>
      <w:lvlText w:val="o"/>
      <w:lvlJc w:val="left"/>
      <w:pPr>
        <w:ind w:left="5760" w:hanging="360"/>
      </w:pPr>
      <w:rPr>
        <w:rFonts w:ascii="Courier New" w:hAnsi="Courier New" w:hint="default"/>
      </w:rPr>
    </w:lvl>
    <w:lvl w:ilvl="8" w:tplc="C618026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235002A4"/>
    <w:lvl w:ilvl="0" w:tplc="9038439E">
      <w:start w:val="1"/>
      <w:numFmt w:val="bullet"/>
      <w:lvlText w:val=""/>
      <w:lvlJc w:val="left"/>
      <w:pPr>
        <w:ind w:left="720" w:hanging="360"/>
      </w:pPr>
      <w:rPr>
        <w:rFonts w:ascii="Symbol" w:hAnsi="Symbol" w:hint="default"/>
      </w:rPr>
    </w:lvl>
    <w:lvl w:ilvl="1" w:tplc="7E58654A">
      <w:start w:val="1"/>
      <w:numFmt w:val="bullet"/>
      <w:lvlText w:val="o"/>
      <w:lvlJc w:val="left"/>
      <w:pPr>
        <w:ind w:left="1440" w:hanging="360"/>
      </w:pPr>
      <w:rPr>
        <w:rFonts w:ascii="Courier New" w:hAnsi="Courier New" w:hint="default"/>
      </w:rPr>
    </w:lvl>
    <w:lvl w:ilvl="2" w:tplc="43965C8C">
      <w:start w:val="1"/>
      <w:numFmt w:val="bullet"/>
      <w:lvlText w:val=""/>
      <w:lvlJc w:val="left"/>
      <w:pPr>
        <w:ind w:left="2160" w:hanging="360"/>
      </w:pPr>
      <w:rPr>
        <w:rFonts w:ascii="Wingdings" w:hAnsi="Wingdings" w:hint="default"/>
      </w:rPr>
    </w:lvl>
    <w:lvl w:ilvl="3" w:tplc="D178683A">
      <w:start w:val="1"/>
      <w:numFmt w:val="bullet"/>
      <w:lvlText w:val=""/>
      <w:lvlJc w:val="left"/>
      <w:pPr>
        <w:ind w:left="2880" w:hanging="360"/>
      </w:pPr>
      <w:rPr>
        <w:rFonts w:ascii="Symbol" w:hAnsi="Symbol" w:hint="default"/>
      </w:rPr>
    </w:lvl>
    <w:lvl w:ilvl="4" w:tplc="08DE7802">
      <w:start w:val="1"/>
      <w:numFmt w:val="bullet"/>
      <w:lvlText w:val="o"/>
      <w:lvlJc w:val="left"/>
      <w:pPr>
        <w:ind w:left="3600" w:hanging="360"/>
      </w:pPr>
      <w:rPr>
        <w:rFonts w:ascii="Courier New" w:hAnsi="Courier New" w:hint="default"/>
      </w:rPr>
    </w:lvl>
    <w:lvl w:ilvl="5" w:tplc="82F46752">
      <w:start w:val="1"/>
      <w:numFmt w:val="bullet"/>
      <w:lvlText w:val=""/>
      <w:lvlJc w:val="left"/>
      <w:pPr>
        <w:ind w:left="4320" w:hanging="360"/>
      </w:pPr>
      <w:rPr>
        <w:rFonts w:ascii="Wingdings" w:hAnsi="Wingdings" w:hint="default"/>
      </w:rPr>
    </w:lvl>
    <w:lvl w:ilvl="6" w:tplc="5394E61A">
      <w:start w:val="1"/>
      <w:numFmt w:val="bullet"/>
      <w:lvlText w:val=""/>
      <w:lvlJc w:val="left"/>
      <w:pPr>
        <w:ind w:left="5040" w:hanging="360"/>
      </w:pPr>
      <w:rPr>
        <w:rFonts w:ascii="Symbol" w:hAnsi="Symbol" w:hint="default"/>
      </w:rPr>
    </w:lvl>
    <w:lvl w:ilvl="7" w:tplc="FDCADAF6">
      <w:start w:val="1"/>
      <w:numFmt w:val="bullet"/>
      <w:lvlText w:val="o"/>
      <w:lvlJc w:val="left"/>
      <w:pPr>
        <w:ind w:left="5760" w:hanging="360"/>
      </w:pPr>
      <w:rPr>
        <w:rFonts w:ascii="Courier New" w:hAnsi="Courier New" w:hint="default"/>
      </w:rPr>
    </w:lvl>
    <w:lvl w:ilvl="8" w:tplc="9EE430FE">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D8D6312E"/>
    <w:lvl w:ilvl="0" w:tplc="24F2BBEE">
      <w:start w:val="1"/>
      <w:numFmt w:val="bullet"/>
      <w:lvlText w:val=""/>
      <w:lvlJc w:val="left"/>
      <w:pPr>
        <w:ind w:left="720" w:hanging="360"/>
      </w:pPr>
      <w:rPr>
        <w:rFonts w:ascii="Symbol" w:hAnsi="Symbol" w:hint="default"/>
      </w:rPr>
    </w:lvl>
    <w:lvl w:ilvl="1" w:tplc="290E84C0">
      <w:start w:val="1"/>
      <w:numFmt w:val="bullet"/>
      <w:lvlText w:val="o"/>
      <w:lvlJc w:val="left"/>
      <w:pPr>
        <w:ind w:left="1440" w:hanging="360"/>
      </w:pPr>
      <w:rPr>
        <w:rFonts w:ascii="Courier New" w:hAnsi="Courier New" w:hint="default"/>
      </w:rPr>
    </w:lvl>
    <w:lvl w:ilvl="2" w:tplc="2B3E546A">
      <w:start w:val="1"/>
      <w:numFmt w:val="bullet"/>
      <w:lvlText w:val=""/>
      <w:lvlJc w:val="left"/>
      <w:pPr>
        <w:ind w:left="2160" w:hanging="360"/>
      </w:pPr>
      <w:rPr>
        <w:rFonts w:ascii="Wingdings" w:hAnsi="Wingdings" w:hint="default"/>
      </w:rPr>
    </w:lvl>
    <w:lvl w:ilvl="3" w:tplc="BBFAE73C">
      <w:start w:val="1"/>
      <w:numFmt w:val="bullet"/>
      <w:lvlText w:val=""/>
      <w:lvlJc w:val="left"/>
      <w:pPr>
        <w:ind w:left="2880" w:hanging="360"/>
      </w:pPr>
      <w:rPr>
        <w:rFonts w:ascii="Symbol" w:hAnsi="Symbol" w:hint="default"/>
      </w:rPr>
    </w:lvl>
    <w:lvl w:ilvl="4" w:tplc="A8C899D0">
      <w:start w:val="1"/>
      <w:numFmt w:val="bullet"/>
      <w:lvlText w:val="o"/>
      <w:lvlJc w:val="left"/>
      <w:pPr>
        <w:ind w:left="3600" w:hanging="360"/>
      </w:pPr>
      <w:rPr>
        <w:rFonts w:ascii="Courier New" w:hAnsi="Courier New" w:hint="default"/>
      </w:rPr>
    </w:lvl>
    <w:lvl w:ilvl="5" w:tplc="338A85FE">
      <w:start w:val="1"/>
      <w:numFmt w:val="bullet"/>
      <w:lvlText w:val=""/>
      <w:lvlJc w:val="left"/>
      <w:pPr>
        <w:ind w:left="4320" w:hanging="360"/>
      </w:pPr>
      <w:rPr>
        <w:rFonts w:ascii="Wingdings" w:hAnsi="Wingdings" w:hint="default"/>
      </w:rPr>
    </w:lvl>
    <w:lvl w:ilvl="6" w:tplc="CB90085E">
      <w:start w:val="1"/>
      <w:numFmt w:val="bullet"/>
      <w:lvlText w:val=""/>
      <w:lvlJc w:val="left"/>
      <w:pPr>
        <w:ind w:left="5040" w:hanging="360"/>
      </w:pPr>
      <w:rPr>
        <w:rFonts w:ascii="Symbol" w:hAnsi="Symbol" w:hint="default"/>
      </w:rPr>
    </w:lvl>
    <w:lvl w:ilvl="7" w:tplc="5952167C">
      <w:start w:val="1"/>
      <w:numFmt w:val="bullet"/>
      <w:lvlText w:val="o"/>
      <w:lvlJc w:val="left"/>
      <w:pPr>
        <w:ind w:left="5760" w:hanging="360"/>
      </w:pPr>
      <w:rPr>
        <w:rFonts w:ascii="Courier New" w:hAnsi="Courier New" w:hint="default"/>
      </w:rPr>
    </w:lvl>
    <w:lvl w:ilvl="8" w:tplc="E8F0F70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96467F4A"/>
    <w:lvl w:ilvl="0" w:tplc="BF42D33C">
      <w:start w:val="1"/>
      <w:numFmt w:val="bullet"/>
      <w:lvlText w:val=""/>
      <w:lvlJc w:val="left"/>
      <w:pPr>
        <w:ind w:left="720" w:hanging="360"/>
      </w:pPr>
      <w:rPr>
        <w:rFonts w:ascii="Symbol" w:hAnsi="Symbol" w:hint="default"/>
      </w:rPr>
    </w:lvl>
    <w:lvl w:ilvl="1" w:tplc="3ACE77CC">
      <w:start w:val="1"/>
      <w:numFmt w:val="bullet"/>
      <w:lvlText w:val="o"/>
      <w:lvlJc w:val="left"/>
      <w:pPr>
        <w:ind w:left="1440" w:hanging="360"/>
      </w:pPr>
      <w:rPr>
        <w:rFonts w:ascii="Courier New" w:hAnsi="Courier New" w:hint="default"/>
      </w:rPr>
    </w:lvl>
    <w:lvl w:ilvl="2" w:tplc="27AE9062">
      <w:start w:val="1"/>
      <w:numFmt w:val="bullet"/>
      <w:lvlText w:val=""/>
      <w:lvlJc w:val="left"/>
      <w:pPr>
        <w:ind w:left="2160" w:hanging="360"/>
      </w:pPr>
      <w:rPr>
        <w:rFonts w:ascii="Wingdings" w:hAnsi="Wingdings" w:hint="default"/>
      </w:rPr>
    </w:lvl>
    <w:lvl w:ilvl="3" w:tplc="71F0911A">
      <w:start w:val="1"/>
      <w:numFmt w:val="bullet"/>
      <w:lvlText w:val=""/>
      <w:lvlJc w:val="left"/>
      <w:pPr>
        <w:ind w:left="2880" w:hanging="360"/>
      </w:pPr>
      <w:rPr>
        <w:rFonts w:ascii="Symbol" w:hAnsi="Symbol" w:hint="default"/>
      </w:rPr>
    </w:lvl>
    <w:lvl w:ilvl="4" w:tplc="01043C7A">
      <w:start w:val="1"/>
      <w:numFmt w:val="bullet"/>
      <w:lvlText w:val="o"/>
      <w:lvlJc w:val="left"/>
      <w:pPr>
        <w:ind w:left="3600" w:hanging="360"/>
      </w:pPr>
      <w:rPr>
        <w:rFonts w:ascii="Courier New" w:hAnsi="Courier New" w:hint="default"/>
      </w:rPr>
    </w:lvl>
    <w:lvl w:ilvl="5" w:tplc="97F061B4">
      <w:start w:val="1"/>
      <w:numFmt w:val="bullet"/>
      <w:lvlText w:val=""/>
      <w:lvlJc w:val="left"/>
      <w:pPr>
        <w:ind w:left="4320" w:hanging="360"/>
      </w:pPr>
      <w:rPr>
        <w:rFonts w:ascii="Wingdings" w:hAnsi="Wingdings" w:hint="default"/>
      </w:rPr>
    </w:lvl>
    <w:lvl w:ilvl="6" w:tplc="D1D0AEE6">
      <w:start w:val="1"/>
      <w:numFmt w:val="bullet"/>
      <w:lvlText w:val=""/>
      <w:lvlJc w:val="left"/>
      <w:pPr>
        <w:ind w:left="5040" w:hanging="360"/>
      </w:pPr>
      <w:rPr>
        <w:rFonts w:ascii="Symbol" w:hAnsi="Symbol" w:hint="default"/>
      </w:rPr>
    </w:lvl>
    <w:lvl w:ilvl="7" w:tplc="4E44022E">
      <w:start w:val="1"/>
      <w:numFmt w:val="bullet"/>
      <w:lvlText w:val="o"/>
      <w:lvlJc w:val="left"/>
      <w:pPr>
        <w:ind w:left="5760" w:hanging="360"/>
      </w:pPr>
      <w:rPr>
        <w:rFonts w:ascii="Courier New" w:hAnsi="Courier New" w:hint="default"/>
      </w:rPr>
    </w:lvl>
    <w:lvl w:ilvl="8" w:tplc="E79CFCA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4AA0726A"/>
    <w:lvl w:ilvl="0" w:tplc="A936F638">
      <w:start w:val="1"/>
      <w:numFmt w:val="bullet"/>
      <w:lvlText w:val=""/>
      <w:lvlJc w:val="left"/>
      <w:pPr>
        <w:ind w:left="720" w:hanging="360"/>
      </w:pPr>
      <w:rPr>
        <w:rFonts w:ascii="Symbol" w:hAnsi="Symbol" w:hint="default"/>
      </w:rPr>
    </w:lvl>
    <w:lvl w:ilvl="1" w:tplc="7AF82198">
      <w:start w:val="1"/>
      <w:numFmt w:val="bullet"/>
      <w:lvlText w:val="o"/>
      <w:lvlJc w:val="left"/>
      <w:pPr>
        <w:ind w:left="1440" w:hanging="360"/>
      </w:pPr>
      <w:rPr>
        <w:rFonts w:ascii="Courier New" w:hAnsi="Courier New" w:hint="default"/>
      </w:rPr>
    </w:lvl>
    <w:lvl w:ilvl="2" w:tplc="1944C4A4">
      <w:start w:val="1"/>
      <w:numFmt w:val="bullet"/>
      <w:lvlText w:val=""/>
      <w:lvlJc w:val="left"/>
      <w:pPr>
        <w:ind w:left="2160" w:hanging="360"/>
      </w:pPr>
      <w:rPr>
        <w:rFonts w:ascii="Wingdings" w:hAnsi="Wingdings" w:hint="default"/>
      </w:rPr>
    </w:lvl>
    <w:lvl w:ilvl="3" w:tplc="452CF61C">
      <w:start w:val="1"/>
      <w:numFmt w:val="bullet"/>
      <w:lvlText w:val=""/>
      <w:lvlJc w:val="left"/>
      <w:pPr>
        <w:ind w:left="2880" w:hanging="360"/>
      </w:pPr>
      <w:rPr>
        <w:rFonts w:ascii="Symbol" w:hAnsi="Symbol" w:hint="default"/>
      </w:rPr>
    </w:lvl>
    <w:lvl w:ilvl="4" w:tplc="5704854C">
      <w:start w:val="1"/>
      <w:numFmt w:val="bullet"/>
      <w:lvlText w:val="o"/>
      <w:lvlJc w:val="left"/>
      <w:pPr>
        <w:ind w:left="3600" w:hanging="360"/>
      </w:pPr>
      <w:rPr>
        <w:rFonts w:ascii="Courier New" w:hAnsi="Courier New" w:hint="default"/>
      </w:rPr>
    </w:lvl>
    <w:lvl w:ilvl="5" w:tplc="1A66144C">
      <w:start w:val="1"/>
      <w:numFmt w:val="bullet"/>
      <w:lvlText w:val=""/>
      <w:lvlJc w:val="left"/>
      <w:pPr>
        <w:ind w:left="4320" w:hanging="360"/>
      </w:pPr>
      <w:rPr>
        <w:rFonts w:ascii="Wingdings" w:hAnsi="Wingdings" w:hint="default"/>
      </w:rPr>
    </w:lvl>
    <w:lvl w:ilvl="6" w:tplc="284647B2">
      <w:start w:val="1"/>
      <w:numFmt w:val="bullet"/>
      <w:lvlText w:val=""/>
      <w:lvlJc w:val="left"/>
      <w:pPr>
        <w:ind w:left="5040" w:hanging="360"/>
      </w:pPr>
      <w:rPr>
        <w:rFonts w:ascii="Symbol" w:hAnsi="Symbol" w:hint="default"/>
      </w:rPr>
    </w:lvl>
    <w:lvl w:ilvl="7" w:tplc="EC46D5B4">
      <w:start w:val="1"/>
      <w:numFmt w:val="bullet"/>
      <w:lvlText w:val="o"/>
      <w:lvlJc w:val="left"/>
      <w:pPr>
        <w:ind w:left="5760" w:hanging="360"/>
      </w:pPr>
      <w:rPr>
        <w:rFonts w:ascii="Courier New" w:hAnsi="Courier New" w:hint="default"/>
      </w:rPr>
    </w:lvl>
    <w:lvl w:ilvl="8" w:tplc="16D074BE">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7873496">
    <w:abstractNumId w:val="11"/>
  </w:num>
  <w:num w:numId="2" w16cid:durableId="1345548304">
    <w:abstractNumId w:val="12"/>
  </w:num>
  <w:num w:numId="3" w16cid:durableId="533541716">
    <w:abstractNumId w:val="1"/>
  </w:num>
  <w:num w:numId="4" w16cid:durableId="153886344">
    <w:abstractNumId w:val="3"/>
  </w:num>
  <w:num w:numId="5" w16cid:durableId="771516643">
    <w:abstractNumId w:val="15"/>
  </w:num>
  <w:num w:numId="6" w16cid:durableId="1289434863">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D9E"/>
    <w:rsid w:val="00015247"/>
    <w:rsid w:val="0001715D"/>
    <w:rsid w:val="00022C42"/>
    <w:rsid w:val="00027B15"/>
    <w:rsid w:val="00030A05"/>
    <w:rsid w:val="000319D3"/>
    <w:rsid w:val="000633A1"/>
    <w:rsid w:val="00070818"/>
    <w:rsid w:val="0007219D"/>
    <w:rsid w:val="0008238F"/>
    <w:rsid w:val="00082EC6"/>
    <w:rsid w:val="00085388"/>
    <w:rsid w:val="000B1296"/>
    <w:rsid w:val="000C41BD"/>
    <w:rsid w:val="000C4463"/>
    <w:rsid w:val="000D41DC"/>
    <w:rsid w:val="000D7F12"/>
    <w:rsid w:val="00103D42"/>
    <w:rsid w:val="00125D37"/>
    <w:rsid w:val="00127C1A"/>
    <w:rsid w:val="00150D81"/>
    <w:rsid w:val="00166CEB"/>
    <w:rsid w:val="00167838"/>
    <w:rsid w:val="00171940"/>
    <w:rsid w:val="00182BBC"/>
    <w:rsid w:val="00183CB9"/>
    <w:rsid w:val="00184A9A"/>
    <w:rsid w:val="001947DF"/>
    <w:rsid w:val="001B22BB"/>
    <w:rsid w:val="001B619C"/>
    <w:rsid w:val="001D1D3C"/>
    <w:rsid w:val="001D520D"/>
    <w:rsid w:val="001F5C60"/>
    <w:rsid w:val="00216DC9"/>
    <w:rsid w:val="002205D4"/>
    <w:rsid w:val="00222C3A"/>
    <w:rsid w:val="0022314B"/>
    <w:rsid w:val="00226D31"/>
    <w:rsid w:val="00236401"/>
    <w:rsid w:val="002370CE"/>
    <w:rsid w:val="00242974"/>
    <w:rsid w:val="00242D53"/>
    <w:rsid w:val="00293DC9"/>
    <w:rsid w:val="002976D4"/>
    <w:rsid w:val="002A5577"/>
    <w:rsid w:val="002B1D4B"/>
    <w:rsid w:val="002B4AA4"/>
    <w:rsid w:val="002D081F"/>
    <w:rsid w:val="002E71BA"/>
    <w:rsid w:val="002F5066"/>
    <w:rsid w:val="003003FD"/>
    <w:rsid w:val="00310245"/>
    <w:rsid w:val="003167E8"/>
    <w:rsid w:val="00316C95"/>
    <w:rsid w:val="003458DB"/>
    <w:rsid w:val="003523D3"/>
    <w:rsid w:val="00364C35"/>
    <w:rsid w:val="00373E0B"/>
    <w:rsid w:val="00396F3C"/>
    <w:rsid w:val="00396F60"/>
    <w:rsid w:val="003A51D6"/>
    <w:rsid w:val="003A6FE1"/>
    <w:rsid w:val="003B125E"/>
    <w:rsid w:val="003B2A5E"/>
    <w:rsid w:val="003C7C97"/>
    <w:rsid w:val="003D06C3"/>
    <w:rsid w:val="003D460A"/>
    <w:rsid w:val="003F4A9F"/>
    <w:rsid w:val="003F593C"/>
    <w:rsid w:val="00406B8D"/>
    <w:rsid w:val="00410068"/>
    <w:rsid w:val="0041618E"/>
    <w:rsid w:val="0042295C"/>
    <w:rsid w:val="00426EEC"/>
    <w:rsid w:val="004466C3"/>
    <w:rsid w:val="004552CE"/>
    <w:rsid w:val="00457F02"/>
    <w:rsid w:val="00476900"/>
    <w:rsid w:val="00481FF7"/>
    <w:rsid w:val="004B505D"/>
    <w:rsid w:val="004B5222"/>
    <w:rsid w:val="004C4770"/>
    <w:rsid w:val="004F106C"/>
    <w:rsid w:val="00500295"/>
    <w:rsid w:val="00501AAF"/>
    <w:rsid w:val="00527AFA"/>
    <w:rsid w:val="0053420C"/>
    <w:rsid w:val="005419DA"/>
    <w:rsid w:val="005678AC"/>
    <w:rsid w:val="005679BD"/>
    <w:rsid w:val="005709B1"/>
    <w:rsid w:val="00572B3B"/>
    <w:rsid w:val="005749D7"/>
    <w:rsid w:val="005836D2"/>
    <w:rsid w:val="00587C58"/>
    <w:rsid w:val="005A4D63"/>
    <w:rsid w:val="005A632D"/>
    <w:rsid w:val="005A7FD4"/>
    <w:rsid w:val="005B1A84"/>
    <w:rsid w:val="005B7386"/>
    <w:rsid w:val="005C600B"/>
    <w:rsid w:val="005D1AF9"/>
    <w:rsid w:val="005D4AAB"/>
    <w:rsid w:val="005D5457"/>
    <w:rsid w:val="005E2699"/>
    <w:rsid w:val="005E44B5"/>
    <w:rsid w:val="00612DEA"/>
    <w:rsid w:val="00614572"/>
    <w:rsid w:val="006232DF"/>
    <w:rsid w:val="00631F2E"/>
    <w:rsid w:val="006457C0"/>
    <w:rsid w:val="00652BB7"/>
    <w:rsid w:val="006609A1"/>
    <w:rsid w:val="00661758"/>
    <w:rsid w:val="0067612C"/>
    <w:rsid w:val="00676FEB"/>
    <w:rsid w:val="006912C4"/>
    <w:rsid w:val="0069389D"/>
    <w:rsid w:val="006A5CFC"/>
    <w:rsid w:val="006A70AA"/>
    <w:rsid w:val="006C5138"/>
    <w:rsid w:val="006C689B"/>
    <w:rsid w:val="006D4DFD"/>
    <w:rsid w:val="006E005C"/>
    <w:rsid w:val="006E6EE5"/>
    <w:rsid w:val="006F0029"/>
    <w:rsid w:val="007138EF"/>
    <w:rsid w:val="007251A3"/>
    <w:rsid w:val="00733DF8"/>
    <w:rsid w:val="007405AD"/>
    <w:rsid w:val="007632A9"/>
    <w:rsid w:val="00771A93"/>
    <w:rsid w:val="00774092"/>
    <w:rsid w:val="00782830"/>
    <w:rsid w:val="0078664A"/>
    <w:rsid w:val="007933AA"/>
    <w:rsid w:val="00794842"/>
    <w:rsid w:val="007A11FD"/>
    <w:rsid w:val="007A6CAA"/>
    <w:rsid w:val="007B0F6D"/>
    <w:rsid w:val="007C2468"/>
    <w:rsid w:val="007C62C3"/>
    <w:rsid w:val="007D25AA"/>
    <w:rsid w:val="007D3096"/>
    <w:rsid w:val="007D62A1"/>
    <w:rsid w:val="007F0873"/>
    <w:rsid w:val="00805726"/>
    <w:rsid w:val="00815117"/>
    <w:rsid w:val="00824CB1"/>
    <w:rsid w:val="008520F8"/>
    <w:rsid w:val="00855F34"/>
    <w:rsid w:val="00864C0C"/>
    <w:rsid w:val="008826B6"/>
    <w:rsid w:val="008A251F"/>
    <w:rsid w:val="008A2806"/>
    <w:rsid w:val="008B0B22"/>
    <w:rsid w:val="008B3E92"/>
    <w:rsid w:val="008C08E8"/>
    <w:rsid w:val="008C58B0"/>
    <w:rsid w:val="008C591B"/>
    <w:rsid w:val="008C6182"/>
    <w:rsid w:val="008E7374"/>
    <w:rsid w:val="0090779E"/>
    <w:rsid w:val="00926458"/>
    <w:rsid w:val="00933720"/>
    <w:rsid w:val="00950CDC"/>
    <w:rsid w:val="00954647"/>
    <w:rsid w:val="00967B74"/>
    <w:rsid w:val="00976A01"/>
    <w:rsid w:val="00977E0F"/>
    <w:rsid w:val="00992685"/>
    <w:rsid w:val="009A3AFD"/>
    <w:rsid w:val="009A407F"/>
    <w:rsid w:val="009C4C9E"/>
    <w:rsid w:val="009C7E52"/>
    <w:rsid w:val="009D09FD"/>
    <w:rsid w:val="009D5BFF"/>
    <w:rsid w:val="009E073A"/>
    <w:rsid w:val="009E4934"/>
    <w:rsid w:val="009F40A7"/>
    <w:rsid w:val="009F5CE6"/>
    <w:rsid w:val="00A035CD"/>
    <w:rsid w:val="00A13284"/>
    <w:rsid w:val="00A45DC4"/>
    <w:rsid w:val="00A4616C"/>
    <w:rsid w:val="00A50E80"/>
    <w:rsid w:val="00A513B0"/>
    <w:rsid w:val="00A63F7F"/>
    <w:rsid w:val="00A667CE"/>
    <w:rsid w:val="00A71AA4"/>
    <w:rsid w:val="00A74E31"/>
    <w:rsid w:val="00A75042"/>
    <w:rsid w:val="00A774BC"/>
    <w:rsid w:val="00A82678"/>
    <w:rsid w:val="00A946CB"/>
    <w:rsid w:val="00A95D0E"/>
    <w:rsid w:val="00AA77C8"/>
    <w:rsid w:val="00AB0588"/>
    <w:rsid w:val="00AC7BE2"/>
    <w:rsid w:val="00AE35BF"/>
    <w:rsid w:val="00B03BCA"/>
    <w:rsid w:val="00B1067E"/>
    <w:rsid w:val="00B12703"/>
    <w:rsid w:val="00B20623"/>
    <w:rsid w:val="00B414BB"/>
    <w:rsid w:val="00B6547D"/>
    <w:rsid w:val="00B66C54"/>
    <w:rsid w:val="00B81790"/>
    <w:rsid w:val="00B81BBC"/>
    <w:rsid w:val="00B924A2"/>
    <w:rsid w:val="00B96421"/>
    <w:rsid w:val="00BA6725"/>
    <w:rsid w:val="00BB6298"/>
    <w:rsid w:val="00BD03D5"/>
    <w:rsid w:val="00C3215E"/>
    <w:rsid w:val="00C45272"/>
    <w:rsid w:val="00C47770"/>
    <w:rsid w:val="00C56CC5"/>
    <w:rsid w:val="00C75856"/>
    <w:rsid w:val="00C85A7C"/>
    <w:rsid w:val="00C95214"/>
    <w:rsid w:val="00CC3F59"/>
    <w:rsid w:val="00CC66C6"/>
    <w:rsid w:val="00CD4774"/>
    <w:rsid w:val="00CE1732"/>
    <w:rsid w:val="00D04DEC"/>
    <w:rsid w:val="00D10AAF"/>
    <w:rsid w:val="00D214FD"/>
    <w:rsid w:val="00D27540"/>
    <w:rsid w:val="00D30CFF"/>
    <w:rsid w:val="00D4006B"/>
    <w:rsid w:val="00D40D7A"/>
    <w:rsid w:val="00D64A0D"/>
    <w:rsid w:val="00D676C3"/>
    <w:rsid w:val="00D71099"/>
    <w:rsid w:val="00D750B4"/>
    <w:rsid w:val="00D76D40"/>
    <w:rsid w:val="00D81C18"/>
    <w:rsid w:val="00D8461A"/>
    <w:rsid w:val="00D94272"/>
    <w:rsid w:val="00D95CAF"/>
    <w:rsid w:val="00DB60B6"/>
    <w:rsid w:val="00DC1CC6"/>
    <w:rsid w:val="00DC49A7"/>
    <w:rsid w:val="00DD2316"/>
    <w:rsid w:val="00DD5135"/>
    <w:rsid w:val="00DF1938"/>
    <w:rsid w:val="00E0465A"/>
    <w:rsid w:val="00E067A8"/>
    <w:rsid w:val="00E13924"/>
    <w:rsid w:val="00E15FD5"/>
    <w:rsid w:val="00E1725A"/>
    <w:rsid w:val="00E30F46"/>
    <w:rsid w:val="00E33758"/>
    <w:rsid w:val="00E41A15"/>
    <w:rsid w:val="00E53E5E"/>
    <w:rsid w:val="00E64325"/>
    <w:rsid w:val="00E64360"/>
    <w:rsid w:val="00E673C5"/>
    <w:rsid w:val="00E67967"/>
    <w:rsid w:val="00E71312"/>
    <w:rsid w:val="00E82723"/>
    <w:rsid w:val="00E861B6"/>
    <w:rsid w:val="00E91841"/>
    <w:rsid w:val="00EA29A5"/>
    <w:rsid w:val="00EA4C65"/>
    <w:rsid w:val="00EA694D"/>
    <w:rsid w:val="00EC107C"/>
    <w:rsid w:val="00EC7EBE"/>
    <w:rsid w:val="00EC7FD2"/>
    <w:rsid w:val="00ED5964"/>
    <w:rsid w:val="00F1720B"/>
    <w:rsid w:val="00F314CB"/>
    <w:rsid w:val="00F36ADC"/>
    <w:rsid w:val="00F43336"/>
    <w:rsid w:val="00F561BC"/>
    <w:rsid w:val="00F605C6"/>
    <w:rsid w:val="00F6785B"/>
    <w:rsid w:val="00F9012D"/>
    <w:rsid w:val="00F915D6"/>
    <w:rsid w:val="00FA297D"/>
    <w:rsid w:val="00FB7089"/>
    <w:rsid w:val="00FC25AB"/>
    <w:rsid w:val="00FC77C2"/>
    <w:rsid w:val="00FD5261"/>
    <w:rsid w:val="00FE59CE"/>
    <w:rsid w:val="00FF2B0A"/>
    <w:rsid w:val="00FF4B8D"/>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1549</Words>
  <Characters>8832</Characters>
  <Application>Microsoft Office Word</Application>
  <DocSecurity>0</DocSecurity>
  <Lines>73</Lines>
  <Paragraphs>20</Paragraphs>
  <ScaleCrop>false</ScaleCrop>
  <Company>University of Wales Trinity Saint David</Company>
  <LinksUpToDate>false</LinksUpToDate>
  <CharactersWithSpaces>10361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Barbara Anedda</cp:lastModifiedBy>
  <cp:revision>2</cp:revision>
  <dcterms:created xsi:type="dcterms:W3CDTF">2026-04-23T15:00:00Z</dcterms:created>
  <dcterms:modified xsi:type="dcterms:W3CDTF">2026-04-23T15:00:00Z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4cfa5105-f187-4950-b78c-efc32bcd72c2</vt:lpwstr>
  </property>
</Properties>
</file>