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925F936" w14:textId="77777777" w:rsidR="00FD56BB" w:rsidRPr="00DC08B3" w:rsidRDefault="00FD56BB" w:rsidP="00FD56BB">
      <w:pPr>
        <w:overflowPunct/>
        <w:autoSpaceDE/>
        <w:autoSpaceDN/>
        <w:adjustRightInd/>
        <w:ind w:right="237"/>
        <w:textAlignment w:val="auto"/>
        <w:rPr>
          <w:b/>
          <w:i/>
          <w:iCs/>
          <w:color w:val="auto"/>
          <w:sz w:val="40"/>
        </w:rPr>
      </w:pPr>
      <w:r w:rsidRPr="00DC08B3">
        <w:rPr>
          <w:b/>
          <w:i/>
          <w:iCs/>
          <w:color w:val="auto"/>
          <w:sz w:val="40"/>
          <w:highlight w:val="yellow"/>
        </w:rPr>
        <w:t>To be completed by DHEP Detective students only</w:t>
      </w:r>
      <w:r w:rsidRPr="00DC08B3">
        <w:rPr>
          <w:b/>
          <w:i/>
          <w:iCs/>
          <w:color w:val="auto"/>
          <w:sz w:val="40"/>
        </w:rPr>
        <w:t xml:space="preserve"> </w:t>
      </w:r>
    </w:p>
    <w:p w14:paraId="3599523E" w14:textId="77777777" w:rsidR="00F927A1" w:rsidRDefault="00F927A1"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7636DDC9" w:rsidR="006B718C" w:rsidRPr="00616D7F" w:rsidRDefault="006B718C" w:rsidP="4990BB04">
      <w:pPr>
        <w:overflowPunct/>
        <w:autoSpaceDE/>
        <w:autoSpaceDN/>
        <w:adjustRightInd/>
        <w:ind w:right="107"/>
        <w:textAlignment w:val="auto"/>
        <w:rPr>
          <w:b/>
          <w:bCs/>
          <w:color w:val="auto"/>
          <w:sz w:val="40"/>
          <w:szCs w:val="40"/>
        </w:rPr>
      </w:pPr>
      <w:r w:rsidRPr="4990BB04">
        <w:rPr>
          <w:b/>
          <w:bCs/>
          <w:color w:val="auto"/>
          <w:sz w:val="40"/>
          <w:szCs w:val="40"/>
        </w:rPr>
        <w:t xml:space="preserve">Workbook title: Competency Based Workbook </w:t>
      </w:r>
      <w:r w:rsidR="00206319" w:rsidRPr="4990BB04">
        <w:rPr>
          <w:b/>
          <w:bCs/>
          <w:color w:val="auto"/>
          <w:sz w:val="40"/>
          <w:szCs w:val="40"/>
        </w:rPr>
        <w:t>1</w:t>
      </w:r>
      <w:r w:rsidRPr="4990BB04">
        <w:rPr>
          <w:b/>
          <w:bCs/>
          <w:color w:val="auto"/>
          <w:sz w:val="40"/>
          <w:szCs w:val="40"/>
        </w:rPr>
        <w:t xml:space="preserve"> </w:t>
      </w:r>
      <w:r w:rsidR="00792181" w:rsidRPr="4990BB04">
        <w:rPr>
          <w:b/>
          <w:bCs/>
          <w:color w:val="auto"/>
          <w:sz w:val="40"/>
          <w:szCs w:val="40"/>
        </w:rPr>
        <w:t>(DHEP)</w:t>
      </w:r>
      <w:r w:rsidR="7E6B5E21" w:rsidRPr="4990BB04">
        <w:rPr>
          <w:b/>
          <w:bCs/>
          <w:color w:val="auto"/>
          <w:sz w:val="40"/>
          <w:szCs w:val="40"/>
        </w:rPr>
        <w:t xml:space="preserve"> 6,</w:t>
      </w:r>
      <w:r w:rsidR="16948157" w:rsidRPr="4990BB04">
        <w:rPr>
          <w:b/>
          <w:bCs/>
          <w:color w:val="auto"/>
          <w:sz w:val="40"/>
          <w:szCs w:val="40"/>
        </w:rPr>
        <w:t>500</w:t>
      </w:r>
      <w:r w:rsidR="7E6B5E21" w:rsidRPr="4990BB04">
        <w:rPr>
          <w:b/>
          <w:bCs/>
          <w:color w:val="auto"/>
          <w:sz w:val="40"/>
          <w:szCs w:val="40"/>
        </w:rPr>
        <w:t xml:space="preserve"> </w:t>
      </w:r>
      <w:proofErr w:type="gramStart"/>
      <w:r w:rsidR="7E6B5E21" w:rsidRPr="4990BB04">
        <w:rPr>
          <w:b/>
          <w:bCs/>
          <w:color w:val="auto"/>
          <w:sz w:val="40"/>
          <w:szCs w:val="40"/>
        </w:rPr>
        <w:t>words</w:t>
      </w:r>
      <w:proofErr w:type="gramEnd"/>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484D62D1"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DA2533" w:rsidRPr="00DA2533">
              <w:rPr>
                <w:b/>
                <w:color w:val="auto"/>
                <w:sz w:val="32"/>
                <w:u w:val="single"/>
              </w:rPr>
              <w:t>Ffion Godfrey</w:t>
            </w:r>
          </w:p>
          <w:p w14:paraId="58374EBA" w14:textId="77777777" w:rsidR="00575A8F" w:rsidRDefault="00575A8F" w:rsidP="00E6298B">
            <w:pPr>
              <w:overflowPunct/>
              <w:autoSpaceDE/>
              <w:autoSpaceDN/>
              <w:adjustRightInd/>
              <w:ind w:right="107"/>
              <w:textAlignment w:val="auto"/>
              <w:rPr>
                <w:b/>
                <w:color w:val="auto"/>
                <w:sz w:val="32"/>
              </w:rPr>
            </w:pPr>
          </w:p>
          <w:p w14:paraId="02AA75B5" w14:textId="10497657"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DA2533">
              <w:rPr>
                <w:b/>
                <w:color w:val="auto"/>
                <w:sz w:val="32"/>
              </w:rPr>
              <w:t xml:space="preserve"> </w:t>
            </w:r>
            <w:r w:rsidR="00DA2533" w:rsidRPr="00DA2533">
              <w:rPr>
                <w:b/>
                <w:color w:val="auto"/>
                <w:sz w:val="32"/>
                <w:u w:val="single"/>
              </w:rPr>
              <w:t>2319928</w:t>
            </w: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Wellbeing and Resilience</w:t>
      </w:r>
    </w:p>
    <w:p w14:paraId="33253D5F"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E6298B">
      <w:pPr>
        <w:pStyle w:val="ListParagraph"/>
        <w:numPr>
          <w:ilvl w:val="0"/>
          <w:numId w:val="49"/>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Criminal Justice</w:t>
      </w:r>
    </w:p>
    <w:p w14:paraId="009CF0CE"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 xml:space="preserve">Decision making, </w:t>
      </w:r>
      <w:proofErr w:type="gramStart"/>
      <w:r w:rsidRPr="00D8652C">
        <w:rPr>
          <w:sz w:val="24"/>
          <w:szCs w:val="24"/>
        </w:rPr>
        <w:t>discretion</w:t>
      </w:r>
      <w:proofErr w:type="gramEnd"/>
    </w:p>
    <w:p w14:paraId="1FCEBA12" w14:textId="77777777" w:rsidR="009D25B4" w:rsidRPr="00D8652C" w:rsidRDefault="009D25B4" w:rsidP="00E6298B">
      <w:pPr>
        <w:pStyle w:val="ListParagraph"/>
        <w:numPr>
          <w:ilvl w:val="0"/>
          <w:numId w:val="49"/>
        </w:numPr>
        <w:ind w:right="107"/>
        <w:jc w:val="both"/>
        <w:rPr>
          <w:sz w:val="24"/>
          <w:szCs w:val="24"/>
        </w:rPr>
      </w:pPr>
      <w:r w:rsidRPr="00D8652C">
        <w:rPr>
          <w:sz w:val="24"/>
          <w:szCs w:val="24"/>
        </w:rPr>
        <w:t>Conducting Investigations</w:t>
      </w:r>
    </w:p>
    <w:p w14:paraId="58C516F6" w14:textId="77777777" w:rsidR="009D25B4" w:rsidRPr="00D8652C" w:rsidRDefault="28A9B94D" w:rsidP="28A9B94D">
      <w:pPr>
        <w:pStyle w:val="ListParagraph"/>
        <w:numPr>
          <w:ilvl w:val="0"/>
          <w:numId w:val="49"/>
        </w:numPr>
        <w:ind w:right="107"/>
        <w:jc w:val="both"/>
        <w:rPr>
          <w:sz w:val="24"/>
          <w:szCs w:val="24"/>
        </w:rPr>
      </w:pPr>
      <w:r w:rsidRPr="28A9B94D">
        <w:rPr>
          <w:sz w:val="24"/>
          <w:szCs w:val="24"/>
        </w:rPr>
        <w:t xml:space="preserve">Criminal Justice (Managing offenders) </w:t>
      </w:r>
    </w:p>
    <w:p w14:paraId="7FA82C7D" w14:textId="3A2306E7" w:rsidR="28A9B94D" w:rsidRDefault="28A9B94D" w:rsidP="28A9B94D">
      <w:pPr>
        <w:pStyle w:val="ListParagraph"/>
        <w:numPr>
          <w:ilvl w:val="0"/>
          <w:numId w:val="49"/>
        </w:numPr>
        <w:ind w:right="107"/>
        <w:jc w:val="both"/>
        <w:rPr>
          <w:sz w:val="24"/>
          <w:szCs w:val="24"/>
        </w:rPr>
      </w:pPr>
      <w:r w:rsidRPr="28A9B94D">
        <w:rPr>
          <w:sz w:val="24"/>
          <w:szCs w:val="24"/>
        </w:rPr>
        <w:t>Problem Solving</w:t>
      </w:r>
    </w:p>
    <w:p w14:paraId="239F53A7" w14:textId="7DA6AFC7" w:rsidR="28A9B94D" w:rsidRDefault="28A9B94D" w:rsidP="28A9B94D">
      <w:pPr>
        <w:pStyle w:val="ListParagraph"/>
        <w:numPr>
          <w:ilvl w:val="0"/>
          <w:numId w:val="49"/>
        </w:numPr>
        <w:ind w:right="107"/>
        <w:jc w:val="both"/>
        <w:rPr>
          <w:sz w:val="24"/>
          <w:szCs w:val="24"/>
        </w:rPr>
      </w:pPr>
      <w:r w:rsidRPr="28A9B94D">
        <w:rPr>
          <w:sz w:val="24"/>
          <w:szCs w:val="24"/>
        </w:rPr>
        <w:t>Evidence Based Policing</w:t>
      </w:r>
    </w:p>
    <w:p w14:paraId="4388F1C9" w14:textId="680CE70F" w:rsidR="28A9B94D" w:rsidRDefault="28A9B94D" w:rsidP="28A9B94D">
      <w:pPr>
        <w:pStyle w:val="ListParagraph"/>
        <w:numPr>
          <w:ilvl w:val="0"/>
          <w:numId w:val="49"/>
        </w:numPr>
        <w:ind w:right="107"/>
        <w:jc w:val="both"/>
        <w:rPr>
          <w:sz w:val="24"/>
          <w:szCs w:val="24"/>
        </w:rPr>
      </w:pPr>
      <w:r w:rsidRPr="28A9B94D">
        <w:rPr>
          <w:sz w:val="24"/>
          <w:szCs w:val="24"/>
        </w:rPr>
        <w:t>Maintaining Professional Standards</w:t>
      </w:r>
    </w:p>
    <w:p w14:paraId="715B80B9" w14:textId="6E4F6163" w:rsidR="28A9B94D" w:rsidRDefault="28A9B94D" w:rsidP="28A9B94D">
      <w:pPr>
        <w:pStyle w:val="ListParagraph"/>
        <w:numPr>
          <w:ilvl w:val="0"/>
          <w:numId w:val="49"/>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AC3BC9"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4990BB04">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4990BB04">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4990BB04">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4990BB04">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w:t>
            </w:r>
            <w:proofErr w:type="gramStart"/>
            <w:r>
              <w:rPr>
                <w:b/>
                <w:sz w:val="24"/>
                <w:szCs w:val="24"/>
              </w:rPr>
              <w:t>difference</w:t>
            </w:r>
            <w:proofErr w:type="gramEnd"/>
            <w:r>
              <w:rPr>
                <w:b/>
                <w:sz w:val="24"/>
                <w:szCs w:val="24"/>
              </w:rPr>
              <w:t xml:space="preserv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4D925EB" w:rsidR="00AD6ECE" w:rsidRPr="003C4D7B" w:rsidRDefault="624C0A99" w:rsidP="28A9B94D">
            <w:pPr>
              <w:ind w:right="107"/>
              <w:jc w:val="both"/>
              <w:rPr>
                <w:b/>
                <w:bCs/>
                <w:sz w:val="24"/>
                <w:szCs w:val="24"/>
              </w:rPr>
            </w:pPr>
            <w:r w:rsidRPr="4990BB04">
              <w:rPr>
                <w:b/>
                <w:bCs/>
                <w:sz w:val="24"/>
                <w:szCs w:val="24"/>
              </w:rPr>
              <w:t>1750</w:t>
            </w:r>
          </w:p>
        </w:tc>
      </w:tr>
      <w:tr w:rsidR="00AD6ECE" w:rsidRPr="00270EEB" w14:paraId="0CD7F499" w14:textId="77777777" w:rsidTr="4990BB04">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0DBC9950" w:rsidR="00AD6ECE" w:rsidRPr="003C4D7B" w:rsidRDefault="1E224AF3" w:rsidP="28A9B94D">
            <w:pPr>
              <w:ind w:right="107"/>
              <w:jc w:val="both"/>
              <w:rPr>
                <w:b/>
                <w:bCs/>
                <w:sz w:val="24"/>
                <w:szCs w:val="24"/>
              </w:rPr>
            </w:pPr>
            <w:r w:rsidRPr="4990BB04">
              <w:rPr>
                <w:b/>
                <w:bCs/>
                <w:sz w:val="24"/>
                <w:szCs w:val="24"/>
              </w:rPr>
              <w:t>1750</w:t>
            </w:r>
          </w:p>
        </w:tc>
      </w:tr>
      <w:tr w:rsidR="00AD6ECE" w:rsidRPr="00270EEB" w14:paraId="04A9A52C" w14:textId="77777777" w:rsidTr="4990BB04">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4990BB04">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71208599" w:rsidR="28A9B94D" w:rsidRDefault="73B95E50" w:rsidP="28A9B94D">
            <w:pPr>
              <w:spacing w:line="360" w:lineRule="auto"/>
              <w:jc w:val="both"/>
              <w:rPr>
                <w:b/>
                <w:bCs/>
                <w:color w:val="auto"/>
                <w:sz w:val="24"/>
                <w:szCs w:val="24"/>
              </w:rPr>
            </w:pPr>
            <w:r w:rsidRPr="4990BB04">
              <w:rPr>
                <w:b/>
                <w:bCs/>
                <w:color w:val="auto"/>
                <w:sz w:val="24"/>
                <w:szCs w:val="24"/>
              </w:rPr>
              <w:t>Independent Patrol Status Confirmation</w:t>
            </w:r>
          </w:p>
        </w:tc>
        <w:tc>
          <w:tcPr>
            <w:tcW w:w="1602" w:type="dxa"/>
          </w:tcPr>
          <w:p w14:paraId="4D806110" w14:textId="5EE78DE3" w:rsidR="28A9B94D" w:rsidRDefault="28A9B94D" w:rsidP="2E5ED9CE">
            <w:pPr>
              <w:spacing w:line="360" w:lineRule="auto"/>
              <w:rPr>
                <w:b/>
                <w:bCs/>
                <w:color w:val="auto"/>
              </w:rPr>
            </w:pPr>
            <w:r w:rsidRPr="4990BB04">
              <w:rPr>
                <w:b/>
                <w:bCs/>
                <w:color w:val="auto"/>
              </w:rPr>
              <w:t>Equivalent 1</w:t>
            </w:r>
            <w:r w:rsidR="15567456" w:rsidRPr="4990BB04">
              <w:rPr>
                <w:b/>
                <w:bCs/>
                <w:color w:val="auto"/>
              </w:rPr>
              <w:t>500</w:t>
            </w:r>
            <w:r w:rsidR="686CB741" w:rsidRPr="4990BB04">
              <w:rPr>
                <w:b/>
                <w:bCs/>
                <w:color w:val="auto"/>
              </w:rPr>
              <w:t xml:space="preserve"> </w:t>
            </w:r>
            <w:r w:rsidRPr="4990BB04">
              <w:rPr>
                <w:b/>
                <w:bCs/>
                <w:color w:val="auto"/>
              </w:rPr>
              <w:t>words</w:t>
            </w:r>
          </w:p>
        </w:tc>
      </w:tr>
      <w:tr w:rsidR="28A9B94D" w14:paraId="4119AF4A" w14:textId="77777777" w:rsidTr="4990BB04">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2745A456" w:rsidR="001C0E74" w:rsidRPr="00270EEB" w:rsidRDefault="73AE4A3E" w:rsidP="73AE4A3E">
      <w:pPr>
        <w:ind w:right="107"/>
        <w:jc w:val="both"/>
        <w:rPr>
          <w:sz w:val="24"/>
          <w:szCs w:val="24"/>
        </w:rPr>
      </w:pPr>
      <w:r w:rsidRPr="5A21431B">
        <w:rPr>
          <w:sz w:val="24"/>
          <w:szCs w:val="24"/>
        </w:rPr>
        <w:t>Understanding the rol</w:t>
      </w:r>
      <w:r w:rsidR="57BCB039" w:rsidRPr="5A21431B">
        <w:rPr>
          <w:sz w:val="24"/>
          <w:szCs w:val="24"/>
        </w:rPr>
        <w:t>e</w:t>
      </w:r>
      <w:r w:rsidRPr="5A21431B">
        <w:rPr>
          <w:sz w:val="24"/>
          <w:szCs w:val="24"/>
        </w:rPr>
        <w:t xml:space="preserve"> of a constable</w:t>
      </w:r>
      <w:r w:rsidR="6BCBEE9E" w:rsidRPr="5A21431B">
        <w:rPr>
          <w:sz w:val="24"/>
          <w:szCs w:val="24"/>
        </w:rPr>
        <w:t>.</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proofErr w:type="gramStart"/>
            <w:r w:rsidRPr="740E06EA">
              <w:rPr>
                <w:rFonts w:eastAsia="Arial"/>
                <w:b/>
                <w:bCs/>
                <w:color w:val="000000" w:themeColor="text1"/>
                <w:sz w:val="24"/>
                <w:szCs w:val="24"/>
              </w:rPr>
              <w:t>discuss</w:t>
            </w:r>
            <w:proofErr w:type="gramEnd"/>
            <w:r w:rsidRPr="740E06EA">
              <w:rPr>
                <w:rFonts w:eastAsia="Arial"/>
                <w:b/>
                <w:bCs/>
                <w:color w:val="000000" w:themeColor="text1"/>
                <w:sz w:val="24"/>
                <w:szCs w:val="24"/>
              </w:rPr>
              <w:t xml:space="preserve">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5A01567C" w14:textId="77777777" w:rsidR="00DA2533" w:rsidRPr="00DA2533" w:rsidRDefault="00DA2533" w:rsidP="00DA2533">
      <w:pPr>
        <w:ind w:right="107"/>
        <w:jc w:val="both"/>
        <w:rPr>
          <w:sz w:val="24"/>
          <w:szCs w:val="24"/>
        </w:rPr>
      </w:pPr>
      <w:r w:rsidRPr="00DA2533">
        <w:rPr>
          <w:sz w:val="24"/>
          <w:szCs w:val="24"/>
        </w:rPr>
        <w:t>In this essay, I will be discussing the topic of stress and resilience, and how these topics relate to policing. To do so, I will use Borton’s reflection tool, following the framework of his reflective practice: “</w:t>
      </w:r>
      <w:proofErr w:type="gramStart"/>
      <w:r w:rsidRPr="00DA2533">
        <w:rPr>
          <w:sz w:val="24"/>
          <w:szCs w:val="24"/>
        </w:rPr>
        <w:t>What?,</w:t>
      </w:r>
      <w:proofErr w:type="gramEnd"/>
      <w:r w:rsidRPr="00DA2533">
        <w:rPr>
          <w:sz w:val="24"/>
          <w:szCs w:val="24"/>
        </w:rPr>
        <w:t xml:space="preserve"> So what?, and Now what?” (Study Prism, 2024). The purpose of this model is to aid reflection and evaluation, which can be useful when it comes to a dealing with a stressful situation. It breaks down the reflection process into three stages, “What happened? So, what does this mean? Now, what shall I do/change going forward?” (Study Prism, 2024). To apply that to this topic, the first stage will be to define stress and resilience. The second stage will focus on discussing coping strategies to deal with stress and build resilience. The third and final stage will reflect on those coping strategies to discover the most beneficial strategies for myself when dealing with stress in the future.  </w:t>
      </w:r>
    </w:p>
    <w:p w14:paraId="5A3790C7" w14:textId="77777777" w:rsidR="00DA2533" w:rsidRDefault="00DA2533" w:rsidP="00DA2533">
      <w:pPr>
        <w:ind w:right="107"/>
        <w:jc w:val="both"/>
        <w:rPr>
          <w:sz w:val="24"/>
          <w:szCs w:val="24"/>
        </w:rPr>
      </w:pPr>
    </w:p>
    <w:p w14:paraId="005FAD57" w14:textId="329D5E4D" w:rsidR="00DA2533" w:rsidRPr="00DA2533" w:rsidRDefault="00DA2533" w:rsidP="00DA2533">
      <w:pPr>
        <w:ind w:right="107"/>
        <w:jc w:val="both"/>
        <w:rPr>
          <w:sz w:val="24"/>
          <w:szCs w:val="24"/>
        </w:rPr>
      </w:pPr>
      <w:r w:rsidRPr="00DA2533">
        <w:rPr>
          <w:sz w:val="24"/>
          <w:szCs w:val="24"/>
        </w:rPr>
        <w:t xml:space="preserve">Stress can be described as an emotion, as well as a physical feeling, which often arises as a natural response when facing a difficult situation or challenging thoughts (World Health Organization, 2023). Stress affects people in different ways and can even result in health issues, such as anxiety when stress prevents a person from being able to relax (World Health Organization, 2023). Symptoms of stress also differ, as well as each </w:t>
      </w:r>
      <w:proofErr w:type="spellStart"/>
      <w:proofErr w:type="gramStart"/>
      <w:r w:rsidRPr="00DA2533">
        <w:rPr>
          <w:sz w:val="24"/>
          <w:szCs w:val="24"/>
        </w:rPr>
        <w:t>persons</w:t>
      </w:r>
      <w:proofErr w:type="spellEnd"/>
      <w:proofErr w:type="gramEnd"/>
      <w:r w:rsidRPr="00DA2533">
        <w:rPr>
          <w:sz w:val="24"/>
          <w:szCs w:val="24"/>
        </w:rPr>
        <w:t xml:space="preserve"> ability to deal with it. Dealing with stress often requires resilience, and having a “…positive attitude, optimism, the ability to regulate emotions, and the ability to see failure as a form of helpful feedback.” (Psychology Today, 2024). These are qualities that have been proven to help people be resilient and deal with stress positively. </w:t>
      </w:r>
    </w:p>
    <w:p w14:paraId="1DF2C905" w14:textId="77777777" w:rsidR="00DA2533" w:rsidRDefault="00DA2533" w:rsidP="00DA2533">
      <w:pPr>
        <w:ind w:right="107"/>
        <w:jc w:val="both"/>
        <w:rPr>
          <w:sz w:val="24"/>
          <w:szCs w:val="24"/>
        </w:rPr>
      </w:pPr>
    </w:p>
    <w:p w14:paraId="7189915C" w14:textId="20BA1636" w:rsidR="00DA2533" w:rsidRPr="00DA2533" w:rsidRDefault="00DA2533" w:rsidP="00DA2533">
      <w:pPr>
        <w:ind w:right="107"/>
        <w:jc w:val="both"/>
        <w:rPr>
          <w:sz w:val="24"/>
          <w:szCs w:val="24"/>
        </w:rPr>
      </w:pPr>
      <w:r w:rsidRPr="00DA2533">
        <w:rPr>
          <w:sz w:val="24"/>
          <w:szCs w:val="24"/>
        </w:rPr>
        <w:t xml:space="preserve">Building your resilience is beneficial when it comes to managing and coping with stress. Research has proven that some people are resilient naturally, but it can also be learned and developed (Cherry, K., 2022). Learning resilience is beneficial when dealing with current stressful situations and can prepare you to deal with stressful situations in the future. One method that can improve your resilience is to find a sense of purpose. This allows yourself to be motivated by stressful experiences, rather than discouraged by them, as you can turn them into a positive factor in working towards a goal (Cherry, K., 2022). When developing resilience, it is key to recognise your strengths and abilities to prepare yourself for future stressful situations (Cherry, K., 2022). One element of this, is to acknowledge which coping methods work best for yourself when dealing with stress. </w:t>
      </w:r>
    </w:p>
    <w:p w14:paraId="2A8CBED4" w14:textId="77777777" w:rsidR="00DA2533" w:rsidRDefault="00DA2533" w:rsidP="00DA2533">
      <w:pPr>
        <w:ind w:right="107"/>
        <w:jc w:val="both"/>
        <w:rPr>
          <w:sz w:val="24"/>
          <w:szCs w:val="24"/>
        </w:rPr>
      </w:pPr>
    </w:p>
    <w:p w14:paraId="459A5D73" w14:textId="06168F86" w:rsidR="00DA2533" w:rsidRPr="00DA2533" w:rsidRDefault="00DA2533" w:rsidP="00DA2533">
      <w:pPr>
        <w:ind w:right="107"/>
        <w:jc w:val="both"/>
        <w:rPr>
          <w:sz w:val="24"/>
          <w:szCs w:val="24"/>
        </w:rPr>
      </w:pPr>
      <w:r w:rsidRPr="00DA2533">
        <w:rPr>
          <w:sz w:val="24"/>
          <w:szCs w:val="24"/>
        </w:rPr>
        <w:t xml:space="preserve">Exercise is recognised as a beneficial coping method for stress, being labelled as a “…stress reliever…” (Mayo Clinic, 2022). I have used exercise as a form of stress relief for a long time </w:t>
      </w:r>
      <w:r w:rsidRPr="00DA2533">
        <w:rPr>
          <w:sz w:val="24"/>
          <w:szCs w:val="24"/>
        </w:rPr>
        <w:lastRenderedPageBreak/>
        <w:t xml:space="preserve">as I have attended the gym 2-3 times a week for the past five years. Since joining the police, I have also been attended </w:t>
      </w:r>
      <w:proofErr w:type="spellStart"/>
      <w:r w:rsidRPr="00DA2533">
        <w:rPr>
          <w:sz w:val="24"/>
          <w:szCs w:val="24"/>
        </w:rPr>
        <w:t>pilates</w:t>
      </w:r>
      <w:proofErr w:type="spellEnd"/>
      <w:r w:rsidRPr="00DA2533">
        <w:rPr>
          <w:sz w:val="24"/>
          <w:szCs w:val="24"/>
        </w:rPr>
        <w:t xml:space="preserve"> classes. I find these classes useful in helping my mind to focus on something other than stressful thoughts and situations. After exercising, I also find it easier to relax and get better sleep (Mayo Clinic, 2022). This coping method has been scientifically proven to be beneficial. Scientists have explained that exercise increases endorphins in your body which reduce stress and anxiety (Cleveland Clinic, 2022). Some scientists have said that, not only does exercise relieve stress, but it also improves cognitive function and maintaining a positive mindset (Sosnoski, K., 2022). Therefore, exercise can help you to cope with current stressful situations, and to deal with them beneficially in the future. </w:t>
      </w:r>
    </w:p>
    <w:p w14:paraId="2AD24BED" w14:textId="77777777" w:rsidR="00DA2533" w:rsidRDefault="00DA2533" w:rsidP="00DA2533">
      <w:pPr>
        <w:ind w:right="107"/>
        <w:jc w:val="both"/>
        <w:rPr>
          <w:sz w:val="24"/>
          <w:szCs w:val="24"/>
        </w:rPr>
      </w:pPr>
    </w:p>
    <w:p w14:paraId="4DFFE3B6" w14:textId="748198DD" w:rsidR="00DA2533" w:rsidRPr="00DA2533" w:rsidRDefault="00DA2533" w:rsidP="00DA2533">
      <w:pPr>
        <w:ind w:right="107"/>
        <w:jc w:val="both"/>
        <w:rPr>
          <w:sz w:val="24"/>
          <w:szCs w:val="24"/>
        </w:rPr>
      </w:pPr>
      <w:r w:rsidRPr="00DA2533">
        <w:rPr>
          <w:sz w:val="24"/>
          <w:szCs w:val="24"/>
        </w:rPr>
        <w:t xml:space="preserve">Another coping method which I have ensured to maintain is socialising. I have found it beneficial to spend time with my family and friends as it helps me to balance my lifestyle. Socialising has enabled me to have support when I need it and assures that I am doing activities which I enjoy whilst I am not working. Some researchers have even said that this method is “…critical for mental well-being.” as it is human nature to socialise (Scott, E., 2023). Turning to others for support has been proven to be a long-term, healthy strategy for coping with stress. </w:t>
      </w:r>
    </w:p>
    <w:p w14:paraId="7A552B2C" w14:textId="77777777" w:rsidR="00DA2533" w:rsidRDefault="00DA2533" w:rsidP="00DA2533">
      <w:pPr>
        <w:ind w:right="107"/>
        <w:jc w:val="both"/>
        <w:rPr>
          <w:sz w:val="24"/>
          <w:szCs w:val="24"/>
        </w:rPr>
      </w:pPr>
    </w:p>
    <w:p w14:paraId="6CCF9C46" w14:textId="71B6367E" w:rsidR="00DA2533" w:rsidRPr="00DA2533" w:rsidRDefault="00DA2533" w:rsidP="00DA2533">
      <w:pPr>
        <w:ind w:right="107"/>
        <w:jc w:val="both"/>
        <w:rPr>
          <w:sz w:val="24"/>
          <w:szCs w:val="24"/>
        </w:rPr>
      </w:pPr>
      <w:r w:rsidRPr="00DA2533">
        <w:rPr>
          <w:sz w:val="24"/>
          <w:szCs w:val="24"/>
        </w:rPr>
        <w:t>A</w:t>
      </w:r>
      <w:r>
        <w:rPr>
          <w:sz w:val="24"/>
          <w:szCs w:val="24"/>
        </w:rPr>
        <w:t xml:space="preserve"> third</w:t>
      </w:r>
      <w:r w:rsidRPr="00DA2533">
        <w:rPr>
          <w:sz w:val="24"/>
          <w:szCs w:val="24"/>
        </w:rPr>
        <w:t xml:space="preserve"> method I </w:t>
      </w:r>
      <w:r>
        <w:rPr>
          <w:sz w:val="24"/>
          <w:szCs w:val="24"/>
        </w:rPr>
        <w:t xml:space="preserve">have </w:t>
      </w:r>
      <w:r w:rsidRPr="00DA2533">
        <w:rPr>
          <w:sz w:val="24"/>
          <w:szCs w:val="24"/>
        </w:rPr>
        <w:t>use</w:t>
      </w:r>
      <w:r>
        <w:rPr>
          <w:sz w:val="24"/>
          <w:szCs w:val="24"/>
        </w:rPr>
        <w:t>d</w:t>
      </w:r>
      <w:r w:rsidRPr="00DA2533">
        <w:rPr>
          <w:sz w:val="24"/>
          <w:szCs w:val="24"/>
        </w:rPr>
        <w:t xml:space="preserve"> to deal with stress is maintaining organisation. I always ensure that I keep my diary up-to-date and plan when tasks need to be completed. This method helps me to complete tasks on time and to a good standard as it prevents any last-minute panic and stress. It also enables me to focus on one task at a time, meaning I am more productive. Researchers have said that being organised helps you to “…use your time more wisely…” which results in less stress and anxiety (Gupta, S., 2023). </w:t>
      </w:r>
    </w:p>
    <w:p w14:paraId="2C818788" w14:textId="77777777" w:rsidR="00DA2533" w:rsidRDefault="00DA2533" w:rsidP="00DA2533">
      <w:pPr>
        <w:ind w:right="107"/>
        <w:jc w:val="both"/>
        <w:rPr>
          <w:sz w:val="24"/>
          <w:szCs w:val="24"/>
        </w:rPr>
      </w:pPr>
    </w:p>
    <w:p w14:paraId="73AB1D7E" w14:textId="779C2711" w:rsidR="00DA2533" w:rsidRPr="00DA2533" w:rsidRDefault="00DA2533" w:rsidP="00DA2533">
      <w:pPr>
        <w:ind w:right="107"/>
        <w:jc w:val="both"/>
        <w:rPr>
          <w:sz w:val="24"/>
          <w:szCs w:val="24"/>
        </w:rPr>
      </w:pPr>
      <w:r w:rsidRPr="00DA2533">
        <w:rPr>
          <w:sz w:val="24"/>
          <w:szCs w:val="24"/>
        </w:rPr>
        <w:t>These coping methods have been crucial more me since joining the police, as “Policing is considered a highly stressful role…” (</w:t>
      </w:r>
      <w:proofErr w:type="spellStart"/>
      <w:r w:rsidRPr="00DA2533">
        <w:rPr>
          <w:sz w:val="24"/>
          <w:szCs w:val="24"/>
        </w:rPr>
        <w:t>Gullon</w:t>
      </w:r>
      <w:proofErr w:type="spellEnd"/>
      <w:r w:rsidRPr="00DA2533">
        <w:rPr>
          <w:sz w:val="24"/>
          <w:szCs w:val="24"/>
        </w:rPr>
        <w:t xml:space="preserve">-Scott, P. and Longstaff, L., 2022). Stress within the police force has been highly researched, which has revealed that stress is highly prevalent within the police – “79% of officers say they have felt feelings of stress and anxiety within the previous 12 months with 94% of those saying these difficulties were caused or made worse by their job” (Police Federation, 2019). Research has attributed this stress to a “…struggle to meet the increased demands placed on them.” (Police Federation, 2019). It is prevalent that police officers find beneficial ways to deal with stress and develop resilience </w:t>
      </w:r>
      <w:proofErr w:type="gramStart"/>
      <w:r w:rsidRPr="00DA2533">
        <w:rPr>
          <w:sz w:val="24"/>
          <w:szCs w:val="24"/>
        </w:rPr>
        <w:t>in order to</w:t>
      </w:r>
      <w:proofErr w:type="gramEnd"/>
      <w:r w:rsidRPr="00DA2533">
        <w:rPr>
          <w:sz w:val="24"/>
          <w:szCs w:val="24"/>
        </w:rPr>
        <w:t xml:space="preserve"> carry out their role to their full potential. For myself, I have found all three of the above-mentioned coping methods have been useful in coping with stress. However, I feel personally that exercise has been the most beneficial in relieving stress and </w:t>
      </w:r>
      <w:r w:rsidR="00BC34E4">
        <w:rPr>
          <w:sz w:val="24"/>
          <w:szCs w:val="24"/>
        </w:rPr>
        <w:t xml:space="preserve">building my resilience by </w:t>
      </w:r>
      <w:r w:rsidRPr="00DA2533">
        <w:rPr>
          <w:sz w:val="24"/>
          <w:szCs w:val="24"/>
        </w:rPr>
        <w:t xml:space="preserve">maintaining a positive mindset. </w:t>
      </w:r>
    </w:p>
    <w:p w14:paraId="15D1F5AB" w14:textId="77777777" w:rsidR="00DA2533" w:rsidRDefault="00DA2533" w:rsidP="00DA2533">
      <w:pPr>
        <w:ind w:right="107"/>
        <w:jc w:val="both"/>
        <w:rPr>
          <w:sz w:val="24"/>
          <w:szCs w:val="24"/>
        </w:rPr>
      </w:pPr>
    </w:p>
    <w:p w14:paraId="0697528E" w14:textId="086227D6" w:rsidR="00DA2533" w:rsidRPr="00DA2533" w:rsidRDefault="00DA2533" w:rsidP="00DA2533">
      <w:pPr>
        <w:ind w:right="107"/>
        <w:jc w:val="both"/>
        <w:rPr>
          <w:sz w:val="24"/>
          <w:szCs w:val="24"/>
        </w:rPr>
      </w:pPr>
      <w:r w:rsidRPr="00DA2533">
        <w:rPr>
          <w:sz w:val="24"/>
          <w:szCs w:val="24"/>
        </w:rPr>
        <w:t>Word count: 94</w:t>
      </w:r>
      <w:r w:rsidR="00BC34E4">
        <w:rPr>
          <w:sz w:val="24"/>
          <w:szCs w:val="24"/>
        </w:rPr>
        <w:t>9</w:t>
      </w:r>
      <w:r w:rsidRPr="00DA2533">
        <w:rPr>
          <w:sz w:val="24"/>
          <w:szCs w:val="24"/>
        </w:rPr>
        <w:t xml:space="preserve">. </w:t>
      </w:r>
    </w:p>
    <w:p w14:paraId="17755F3F" w14:textId="77777777" w:rsidR="00DA2533" w:rsidRDefault="00DA2533" w:rsidP="00DA2533">
      <w:pPr>
        <w:ind w:right="107"/>
        <w:jc w:val="both"/>
        <w:rPr>
          <w:sz w:val="24"/>
          <w:szCs w:val="24"/>
        </w:rPr>
      </w:pPr>
    </w:p>
    <w:p w14:paraId="4D51DFFA" w14:textId="77777777" w:rsidR="00DA2533" w:rsidRDefault="00DA2533" w:rsidP="00DA2533">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xml:space="preserve">, Valuing </w:t>
      </w:r>
      <w:proofErr w:type="gramStart"/>
      <w:r>
        <w:rPr>
          <w:b/>
          <w:color w:val="auto"/>
          <w:sz w:val="24"/>
          <w:szCs w:val="24"/>
        </w:rPr>
        <w:t>Difference</w:t>
      </w:r>
      <w:proofErr w:type="gramEnd"/>
      <w:r>
        <w:rPr>
          <w:b/>
          <w:color w:val="auto"/>
          <w:sz w:val="24"/>
          <w:szCs w:val="24"/>
        </w:rPr>
        <w:t xml:space="preserv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w:t>
            </w:r>
            <w:proofErr w:type="spellStart"/>
            <w:r w:rsidR="5995F64F" w:rsidRPr="21777531">
              <w:rPr>
                <w:color w:val="000000" w:themeColor="text1"/>
                <w:sz w:val="24"/>
                <w:szCs w:val="24"/>
              </w:rPr>
              <w:t>Betaris</w:t>
            </w:r>
            <w:proofErr w:type="spellEnd"/>
            <w:r w:rsidR="5995F64F" w:rsidRPr="21777531">
              <w:rPr>
                <w:color w:val="000000" w:themeColor="text1"/>
                <w:sz w:val="24"/>
                <w:szCs w:val="24"/>
              </w:rPr>
              <w:t xml:space="preserve">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43FFF135" w14:textId="77777777" w:rsidR="001F5523" w:rsidRDefault="001F5523" w:rsidP="001F5523">
      <w:pPr>
        <w:ind w:right="107"/>
        <w:jc w:val="both"/>
        <w:rPr>
          <w:sz w:val="24"/>
          <w:szCs w:val="24"/>
        </w:rPr>
      </w:pPr>
      <w:r w:rsidRPr="001F5523">
        <w:rPr>
          <w:sz w:val="24"/>
          <w:szCs w:val="24"/>
        </w:rPr>
        <w:t xml:space="preserve">Police officers often face situations which involve conflict whilst carrying out their day-to-day duties. Conflict can arise in many different forms. The most common forms of conflict which police officers are confronted with is physical aggression and emotional conflict. Police officers are aware that when they are called to an incident, they are often intruding on a private encounter that has occurred at a difficult time in somebody’s life. A police officer’s response to such situations is governed by rules and policy which inform us of how we should respond. This will be discussed in the following essay whilst relating it to an incident that I have attended. I will highlight the social and legislative contexts of the incident and reflect on this using Gibbs model of reflection (Hopkinson, 2020). I will then explore the use of force in situations involving conflict, such as the internal force policies and procedures, as well as academic models which have been developed </w:t>
      </w:r>
      <w:proofErr w:type="gramStart"/>
      <w:r w:rsidRPr="001F5523">
        <w:rPr>
          <w:sz w:val="24"/>
          <w:szCs w:val="24"/>
        </w:rPr>
        <w:t>as a result of</w:t>
      </w:r>
      <w:proofErr w:type="gramEnd"/>
      <w:r w:rsidRPr="001F5523">
        <w:rPr>
          <w:sz w:val="24"/>
          <w:szCs w:val="24"/>
        </w:rPr>
        <w:t xml:space="preserve"> research into situations involving conflict. </w:t>
      </w:r>
    </w:p>
    <w:p w14:paraId="2486A94F" w14:textId="77777777" w:rsidR="001F5523" w:rsidRPr="001F5523" w:rsidRDefault="001F5523" w:rsidP="001F5523">
      <w:pPr>
        <w:ind w:right="107"/>
        <w:jc w:val="both"/>
        <w:rPr>
          <w:sz w:val="24"/>
          <w:szCs w:val="24"/>
        </w:rPr>
      </w:pPr>
    </w:p>
    <w:p w14:paraId="4CD545BC" w14:textId="77777777" w:rsidR="001F5523" w:rsidRDefault="001F5523" w:rsidP="001F5523">
      <w:pPr>
        <w:ind w:right="107"/>
        <w:jc w:val="both"/>
        <w:rPr>
          <w:sz w:val="24"/>
          <w:szCs w:val="24"/>
        </w:rPr>
      </w:pPr>
      <w:r w:rsidRPr="001F5523">
        <w:rPr>
          <w:sz w:val="24"/>
          <w:szCs w:val="24"/>
        </w:rPr>
        <w:t xml:space="preserve">Firstly, I will explain an incident to which I attended that highlights an example of conflict which officers face within their duties. This incident occurred following a call whereby the police had accidentally been called. Whilst the call was ongoing, an argument could be heard between a male and a female in the background. Police attended the address emergently due to the possibility of there being a domestic incident. Upon police arrival, a male answered the door in an aggressive and irate manner. He immediately voiced his annoyance that police had attended his address as he felt that he should be able to have an argument with his partner in the privacy of his own home without us being involved. Officers acknowledged this but explained that as we had been called, it was necessary for us to speak to him and his partner to ensure they were safe and well. The male proceeded to allow officers into his address, but then asked officers to leave immediately after we had seen the female. When officers explained to the male that we needed to talk to his partner </w:t>
      </w:r>
      <w:r w:rsidRPr="001F5523">
        <w:rPr>
          <w:sz w:val="24"/>
          <w:szCs w:val="24"/>
        </w:rPr>
        <w:lastRenderedPageBreak/>
        <w:t xml:space="preserve">alone to establish what had happened, the male became aggressive and angry. As a result of this, his partner became very distressed. </w:t>
      </w:r>
    </w:p>
    <w:p w14:paraId="49F320BF" w14:textId="77777777" w:rsidR="001F5523" w:rsidRPr="001F5523" w:rsidRDefault="001F5523" w:rsidP="001F5523">
      <w:pPr>
        <w:ind w:right="107"/>
        <w:jc w:val="both"/>
        <w:rPr>
          <w:sz w:val="24"/>
          <w:szCs w:val="24"/>
        </w:rPr>
      </w:pPr>
    </w:p>
    <w:p w14:paraId="2CE12214" w14:textId="77777777" w:rsidR="001F5523" w:rsidRDefault="001F5523" w:rsidP="001F5523">
      <w:pPr>
        <w:ind w:right="107"/>
        <w:jc w:val="both"/>
        <w:rPr>
          <w:sz w:val="24"/>
          <w:szCs w:val="24"/>
        </w:rPr>
      </w:pPr>
      <w:r w:rsidRPr="001F5523">
        <w:rPr>
          <w:sz w:val="24"/>
          <w:szCs w:val="24"/>
        </w:rPr>
        <w:t xml:space="preserve">This incident has a prominent social context linked to it as it was a domestic incident. Domestic abuse impacts </w:t>
      </w:r>
      <w:proofErr w:type="gramStart"/>
      <w:r w:rsidRPr="001F5523">
        <w:rPr>
          <w:sz w:val="24"/>
          <w:szCs w:val="24"/>
        </w:rPr>
        <w:t>a large number of</w:t>
      </w:r>
      <w:proofErr w:type="gramEnd"/>
      <w:r w:rsidRPr="001F5523">
        <w:rPr>
          <w:sz w:val="24"/>
          <w:szCs w:val="24"/>
        </w:rPr>
        <w:t xml:space="preserve"> people living in the United Kingdom. In the year ending March 2023, it was estimated that 2,124,000 people living in England and Wales were a victim of domestic abuse (ONS, 2023). All domestic incidences, no matter how minor the argument may seem, are taken seriously and positive action is always taken as officers are aware of the potential for such incidences to escalate. To highlight this, in the year ending March 2023, there were 93 suspected victim suicide’s following domestic abuse, and 80 intimate partner homicides (NPCC, 2024). Therefore, it is crucial to consider the wider impact of domestic abuse on the survivor and their family/children, such as the mental and emotional effects. This is the reasoning behind South Wales Police’s policy to take positive action every time we attend a domestic incident. </w:t>
      </w:r>
    </w:p>
    <w:p w14:paraId="12A01537" w14:textId="77777777" w:rsidR="001F5523" w:rsidRPr="001F5523" w:rsidRDefault="001F5523" w:rsidP="001F5523">
      <w:pPr>
        <w:ind w:right="107"/>
        <w:jc w:val="both"/>
        <w:rPr>
          <w:sz w:val="24"/>
          <w:szCs w:val="24"/>
        </w:rPr>
      </w:pPr>
    </w:p>
    <w:p w14:paraId="53E51881" w14:textId="77777777" w:rsidR="001F5523" w:rsidRDefault="001F5523" w:rsidP="001F5523">
      <w:pPr>
        <w:ind w:right="107"/>
        <w:jc w:val="both"/>
        <w:rPr>
          <w:sz w:val="24"/>
          <w:szCs w:val="24"/>
        </w:rPr>
      </w:pPr>
      <w:r w:rsidRPr="001F5523">
        <w:rPr>
          <w:sz w:val="24"/>
          <w:szCs w:val="24"/>
        </w:rPr>
        <w:t xml:space="preserve">The legislative context relating to this incident was not as prominent and clear. When officers first arrived and ascertained what had occurred, it was evident that no offence had taken place due to it being a verbal only argument. This meant that police powers of arrest were not available and at this time, it was not necessary to use force. As a result, officers explained that due to an argument having occurred, South Wales Police policy meant that both parties had to separate for </w:t>
      </w:r>
      <w:proofErr w:type="gramStart"/>
      <w:r w:rsidRPr="001F5523">
        <w:rPr>
          <w:sz w:val="24"/>
          <w:szCs w:val="24"/>
        </w:rPr>
        <w:t>a period of time</w:t>
      </w:r>
      <w:proofErr w:type="gramEnd"/>
      <w:r w:rsidRPr="001F5523">
        <w:rPr>
          <w:sz w:val="24"/>
          <w:szCs w:val="24"/>
        </w:rPr>
        <w:t xml:space="preserve"> to ensure that the situation between the male and his partner did not escalate. The male did not respond well to this request and became increasingly aggressive and verbally abusive towards officers. This was causing distress to his partner who was asking him to calm down. As a result of all efforts to calm the situation down failing, and the male’s aggression increasing, officers decided to arrest the male for a breach of the peace. This was a preventative measure as officers did not want the situation to escalate to a physical altercation. </w:t>
      </w:r>
    </w:p>
    <w:p w14:paraId="0974AFE0" w14:textId="77777777" w:rsidR="001F5523" w:rsidRPr="001F5523" w:rsidRDefault="001F5523" w:rsidP="001F5523">
      <w:pPr>
        <w:ind w:right="107"/>
        <w:jc w:val="both"/>
        <w:rPr>
          <w:sz w:val="24"/>
          <w:szCs w:val="24"/>
        </w:rPr>
      </w:pPr>
    </w:p>
    <w:p w14:paraId="16E9F265" w14:textId="77777777" w:rsidR="001F5523" w:rsidRDefault="001F5523" w:rsidP="001F5523">
      <w:pPr>
        <w:ind w:right="107"/>
        <w:jc w:val="both"/>
        <w:rPr>
          <w:sz w:val="24"/>
          <w:szCs w:val="24"/>
        </w:rPr>
      </w:pPr>
      <w:r w:rsidRPr="001F5523">
        <w:rPr>
          <w:sz w:val="24"/>
          <w:szCs w:val="24"/>
        </w:rPr>
        <w:t xml:space="preserve">When using force, it is crucial to consider any impact factors that the situation presents. One impact factor that I considered during this incident was the consumption of alcohol. The male was intoxicated during this encounter which officers believed was contributing to his aggression. Alcohol can impair a person’s judgement and inhibit their self-control, whilst heightening their negative emotions (Rausch, 2023). During this incident, it was evident that the male’s negative emotions were increasing and showed no sign of calming down. This posed a risk of those emotions being expressed physically, and not just verbally. Therefore, this was taken into consideration when applying a use of force to the situation and decided to place handcuffs on the male. </w:t>
      </w:r>
    </w:p>
    <w:p w14:paraId="7C99AFB7" w14:textId="77777777" w:rsidR="001F5523" w:rsidRPr="001F5523" w:rsidRDefault="001F5523" w:rsidP="001F5523">
      <w:pPr>
        <w:ind w:right="107"/>
        <w:jc w:val="both"/>
        <w:rPr>
          <w:sz w:val="24"/>
          <w:szCs w:val="24"/>
        </w:rPr>
      </w:pPr>
    </w:p>
    <w:p w14:paraId="2804C4E4" w14:textId="77777777" w:rsidR="001F5523" w:rsidRPr="001F5523" w:rsidRDefault="001F5523" w:rsidP="001F5523">
      <w:pPr>
        <w:ind w:right="107"/>
        <w:jc w:val="both"/>
        <w:rPr>
          <w:sz w:val="24"/>
          <w:szCs w:val="24"/>
        </w:rPr>
      </w:pPr>
      <w:r w:rsidRPr="001F5523">
        <w:rPr>
          <w:sz w:val="24"/>
          <w:szCs w:val="24"/>
        </w:rPr>
        <w:t xml:space="preserve">There were no cultural, ethic, or language issues that arose during this incident. The male spoke English and was born in the UK so there were no barriers to communication. The incident involved a white, working-class male and so no cultural issues were presented. Granted, this these characteristics do not mean that it is guaranteed for no issues of this nature to arise, but this incident did not present any to officers. </w:t>
      </w:r>
    </w:p>
    <w:p w14:paraId="1EAD58EF" w14:textId="77777777" w:rsidR="001F5523" w:rsidRDefault="001F5523" w:rsidP="001F5523">
      <w:pPr>
        <w:ind w:right="107"/>
        <w:jc w:val="both"/>
        <w:rPr>
          <w:sz w:val="24"/>
          <w:szCs w:val="24"/>
        </w:rPr>
      </w:pPr>
    </w:p>
    <w:p w14:paraId="5A021B25" w14:textId="6C2D3DEB" w:rsidR="001F5523" w:rsidRPr="001F5523" w:rsidRDefault="001F5523" w:rsidP="001F5523">
      <w:pPr>
        <w:ind w:right="107"/>
        <w:jc w:val="both"/>
        <w:rPr>
          <w:b/>
          <w:bCs/>
          <w:sz w:val="24"/>
          <w:szCs w:val="24"/>
        </w:rPr>
      </w:pPr>
      <w:r w:rsidRPr="001F5523">
        <w:rPr>
          <w:b/>
          <w:bCs/>
          <w:sz w:val="24"/>
          <w:szCs w:val="24"/>
        </w:rPr>
        <w:t xml:space="preserve">Critical reflection. </w:t>
      </w:r>
    </w:p>
    <w:p w14:paraId="56007FA2" w14:textId="77777777" w:rsidR="001F5523" w:rsidRPr="001F5523" w:rsidRDefault="001F5523" w:rsidP="001F5523">
      <w:pPr>
        <w:ind w:right="107"/>
        <w:jc w:val="both"/>
        <w:rPr>
          <w:sz w:val="24"/>
          <w:szCs w:val="24"/>
        </w:rPr>
      </w:pPr>
    </w:p>
    <w:p w14:paraId="1DD83CC0" w14:textId="77777777" w:rsidR="001F5523" w:rsidRDefault="001F5523" w:rsidP="001F5523">
      <w:pPr>
        <w:ind w:right="107"/>
        <w:jc w:val="both"/>
        <w:rPr>
          <w:sz w:val="24"/>
          <w:szCs w:val="24"/>
        </w:rPr>
      </w:pPr>
      <w:r w:rsidRPr="001F5523">
        <w:rPr>
          <w:sz w:val="24"/>
          <w:szCs w:val="24"/>
        </w:rPr>
        <w:t xml:space="preserve">To reflect on this incident, I am going to be using Gibbs reflective cycle, which was developed in 1988 and has been widely used since (Hopkinson, 2020). This method of reflection encourages you to consider what happened, what you were thinking and feeling </w:t>
      </w:r>
      <w:r w:rsidRPr="001F5523">
        <w:rPr>
          <w:sz w:val="24"/>
          <w:szCs w:val="24"/>
        </w:rPr>
        <w:lastRenderedPageBreak/>
        <w:t xml:space="preserve">at the time, what went well and what did not, what else you could have done, and what differences you would make moving forward (Hopkinson, 2020). </w:t>
      </w:r>
    </w:p>
    <w:p w14:paraId="68E39650" w14:textId="77777777" w:rsidR="001F5523" w:rsidRPr="001F5523" w:rsidRDefault="001F5523" w:rsidP="001F5523">
      <w:pPr>
        <w:ind w:right="107"/>
        <w:jc w:val="both"/>
        <w:rPr>
          <w:sz w:val="24"/>
          <w:szCs w:val="24"/>
        </w:rPr>
      </w:pPr>
    </w:p>
    <w:p w14:paraId="0B9F5138" w14:textId="77777777" w:rsidR="001F5523" w:rsidRDefault="001F5523" w:rsidP="001F5523">
      <w:pPr>
        <w:ind w:right="107"/>
        <w:jc w:val="both"/>
        <w:rPr>
          <w:sz w:val="24"/>
          <w:szCs w:val="24"/>
        </w:rPr>
      </w:pPr>
      <w:r w:rsidRPr="001F5523">
        <w:rPr>
          <w:sz w:val="24"/>
          <w:szCs w:val="24"/>
        </w:rPr>
        <w:t xml:space="preserve">During this incident, I used several communication skills. To begin with, I attempted to calm the situation down due to emotions being very heightened. I actively listened to the male’s point of view and </w:t>
      </w:r>
      <w:proofErr w:type="gramStart"/>
      <w:r w:rsidRPr="001F5523">
        <w:rPr>
          <w:sz w:val="24"/>
          <w:szCs w:val="24"/>
        </w:rPr>
        <w:t>made an attempt</w:t>
      </w:r>
      <w:proofErr w:type="gramEnd"/>
      <w:r w:rsidRPr="001F5523">
        <w:rPr>
          <w:sz w:val="24"/>
          <w:szCs w:val="24"/>
        </w:rPr>
        <w:t xml:space="preserve"> to build a rapport with him. I tried to negotiate a solution to the situation with him that would be beneficial for all parties so that the male did not feel as if officers were taking control from him as he voiced an issue with that (Thakore, 2013). Once these communication skills proved to be unsuccessful, I adopted a firm and assertive approach to communicating with the male </w:t>
      </w:r>
      <w:proofErr w:type="gramStart"/>
      <w:r w:rsidRPr="001F5523">
        <w:rPr>
          <w:sz w:val="24"/>
          <w:szCs w:val="24"/>
        </w:rPr>
        <w:t>in order to</w:t>
      </w:r>
      <w:proofErr w:type="gramEnd"/>
      <w:r w:rsidRPr="001F5523">
        <w:rPr>
          <w:sz w:val="24"/>
          <w:szCs w:val="24"/>
        </w:rPr>
        <w:t xml:space="preserve"> control the situation. </w:t>
      </w:r>
    </w:p>
    <w:p w14:paraId="70D1CC46" w14:textId="77777777" w:rsidR="001F5523" w:rsidRPr="001F5523" w:rsidRDefault="001F5523" w:rsidP="001F5523">
      <w:pPr>
        <w:ind w:right="107"/>
        <w:jc w:val="both"/>
        <w:rPr>
          <w:sz w:val="24"/>
          <w:szCs w:val="24"/>
        </w:rPr>
      </w:pPr>
    </w:p>
    <w:p w14:paraId="79FB7F0C" w14:textId="77777777" w:rsidR="001F5523" w:rsidRDefault="001F5523" w:rsidP="001F5523">
      <w:pPr>
        <w:ind w:right="107"/>
        <w:jc w:val="both"/>
        <w:rPr>
          <w:sz w:val="24"/>
          <w:szCs w:val="24"/>
        </w:rPr>
      </w:pPr>
      <w:r w:rsidRPr="001F5523">
        <w:rPr>
          <w:sz w:val="24"/>
          <w:szCs w:val="24"/>
        </w:rPr>
        <w:t xml:space="preserve">During this incident, I was the primary officer involved in communicating with the male. I felt that adopting a calm communication style was appropriate at first to attempt to calm the situation down and gage an understanding of the male’s reactions and demeanour. It was important to attempt to deal with the situation with an attempt to prevent escalation and an arrest. At this time, I remained calm and showed understanding when trying to build a rapport. Once this failed, I believe that adopting a firm communication style was beneficial and necessary to gain control of the situation. </w:t>
      </w:r>
    </w:p>
    <w:p w14:paraId="17BF5992" w14:textId="77777777" w:rsidR="001F5523" w:rsidRPr="001F5523" w:rsidRDefault="001F5523" w:rsidP="001F5523">
      <w:pPr>
        <w:ind w:right="107"/>
        <w:jc w:val="both"/>
        <w:rPr>
          <w:sz w:val="24"/>
          <w:szCs w:val="24"/>
        </w:rPr>
      </w:pPr>
    </w:p>
    <w:p w14:paraId="4045E7EB" w14:textId="3459350D" w:rsidR="001F5523" w:rsidRDefault="001F5523" w:rsidP="001F5523">
      <w:pPr>
        <w:ind w:right="107"/>
        <w:jc w:val="both"/>
        <w:rPr>
          <w:sz w:val="24"/>
          <w:szCs w:val="24"/>
        </w:rPr>
      </w:pPr>
      <w:r w:rsidRPr="001F5523">
        <w:rPr>
          <w:sz w:val="24"/>
          <w:szCs w:val="24"/>
        </w:rPr>
        <w:t xml:space="preserve">This incident highlighted to me that using a calm tone when communicating during a situation involving conflict will not always be successful. There are clearly situations where a firm and assertive approach </w:t>
      </w:r>
      <w:r w:rsidRPr="001F5523">
        <w:rPr>
          <w:sz w:val="24"/>
          <w:szCs w:val="24"/>
        </w:rPr>
        <w:t>must</w:t>
      </w:r>
      <w:r w:rsidRPr="001F5523">
        <w:rPr>
          <w:sz w:val="24"/>
          <w:szCs w:val="24"/>
        </w:rPr>
        <w:t xml:space="preserve"> be relied upon as a back-up option when control cannot be gained. Moving forward, I will ensure to be more aware of this and consider my options sooner in an intense situation involving conflict. I feel that I attempted to build a rapport and remained calm for too long a period, which resulted in the victim becoming distressed. I now know that once this communication style is failing, to immediately adopt a firmer tone to take control of the situation. </w:t>
      </w:r>
    </w:p>
    <w:p w14:paraId="6D96B0B6" w14:textId="77777777" w:rsidR="001F5523" w:rsidRPr="001F5523" w:rsidRDefault="001F5523" w:rsidP="001F5523">
      <w:pPr>
        <w:ind w:right="107"/>
        <w:jc w:val="both"/>
        <w:rPr>
          <w:sz w:val="24"/>
          <w:szCs w:val="24"/>
        </w:rPr>
      </w:pPr>
    </w:p>
    <w:p w14:paraId="54DF0640" w14:textId="77777777" w:rsidR="001F5523" w:rsidRPr="001F5523" w:rsidRDefault="001F5523" w:rsidP="001F5523">
      <w:pPr>
        <w:ind w:right="107"/>
        <w:jc w:val="both"/>
        <w:rPr>
          <w:b/>
          <w:bCs/>
          <w:sz w:val="24"/>
          <w:szCs w:val="24"/>
        </w:rPr>
      </w:pPr>
      <w:r w:rsidRPr="001F5523">
        <w:rPr>
          <w:b/>
          <w:bCs/>
          <w:sz w:val="24"/>
          <w:szCs w:val="24"/>
        </w:rPr>
        <w:t xml:space="preserve">Police powers.  </w:t>
      </w:r>
    </w:p>
    <w:p w14:paraId="0D87232A" w14:textId="77777777" w:rsidR="001F5523" w:rsidRPr="001F5523" w:rsidRDefault="001F5523" w:rsidP="001F5523">
      <w:pPr>
        <w:ind w:right="107"/>
        <w:jc w:val="both"/>
        <w:rPr>
          <w:sz w:val="24"/>
          <w:szCs w:val="24"/>
        </w:rPr>
      </w:pPr>
    </w:p>
    <w:p w14:paraId="0AFFA3F7" w14:textId="77777777" w:rsidR="001F5523" w:rsidRDefault="001F5523" w:rsidP="001F5523">
      <w:pPr>
        <w:ind w:right="107"/>
        <w:jc w:val="both"/>
        <w:rPr>
          <w:sz w:val="24"/>
          <w:szCs w:val="24"/>
        </w:rPr>
      </w:pPr>
      <w:r w:rsidRPr="001F5523">
        <w:rPr>
          <w:sz w:val="24"/>
          <w:szCs w:val="24"/>
        </w:rPr>
        <w:t>Police officers are equipped with certain powers and policy to use and follow when dealing with conflict. When making decisions to use these, it is important to use the National Decision Model (College of Policing, 2024). The National Decision Model was developed by the College of Policing, encouraging police officers to consider the following elements when making decisions:</w:t>
      </w:r>
    </w:p>
    <w:p w14:paraId="1F052C61" w14:textId="77777777" w:rsidR="001F5523" w:rsidRPr="001F5523" w:rsidRDefault="001F5523" w:rsidP="001F5523">
      <w:pPr>
        <w:ind w:right="107"/>
        <w:jc w:val="both"/>
        <w:rPr>
          <w:sz w:val="24"/>
          <w:szCs w:val="24"/>
        </w:rPr>
      </w:pPr>
    </w:p>
    <w:p w14:paraId="0C41DEA0" w14:textId="77777777" w:rsidR="001F5523" w:rsidRPr="001F5523" w:rsidRDefault="001F5523" w:rsidP="001F5523">
      <w:pPr>
        <w:ind w:right="107"/>
        <w:jc w:val="both"/>
        <w:rPr>
          <w:sz w:val="24"/>
          <w:szCs w:val="24"/>
        </w:rPr>
      </w:pPr>
      <w:r w:rsidRPr="001F5523">
        <w:rPr>
          <w:sz w:val="24"/>
          <w:szCs w:val="24"/>
        </w:rPr>
        <w:t>1.</w:t>
      </w:r>
      <w:r w:rsidRPr="001F5523">
        <w:rPr>
          <w:sz w:val="24"/>
          <w:szCs w:val="24"/>
        </w:rPr>
        <w:tab/>
        <w:t>Gather information and intelligence</w:t>
      </w:r>
    </w:p>
    <w:p w14:paraId="560653D3" w14:textId="77777777" w:rsidR="001F5523" w:rsidRPr="001F5523" w:rsidRDefault="001F5523" w:rsidP="001F5523">
      <w:pPr>
        <w:ind w:right="107"/>
        <w:jc w:val="both"/>
        <w:rPr>
          <w:sz w:val="24"/>
          <w:szCs w:val="24"/>
        </w:rPr>
      </w:pPr>
      <w:r w:rsidRPr="001F5523">
        <w:rPr>
          <w:sz w:val="24"/>
          <w:szCs w:val="24"/>
        </w:rPr>
        <w:t>2.</w:t>
      </w:r>
      <w:r w:rsidRPr="001F5523">
        <w:rPr>
          <w:sz w:val="24"/>
          <w:szCs w:val="24"/>
        </w:rPr>
        <w:tab/>
        <w:t>Assess threat and risk and develop a working strategy</w:t>
      </w:r>
    </w:p>
    <w:p w14:paraId="4BCAAC3B" w14:textId="77777777" w:rsidR="001F5523" w:rsidRPr="001F5523" w:rsidRDefault="001F5523" w:rsidP="001F5523">
      <w:pPr>
        <w:ind w:right="107"/>
        <w:jc w:val="both"/>
        <w:rPr>
          <w:sz w:val="24"/>
          <w:szCs w:val="24"/>
        </w:rPr>
      </w:pPr>
      <w:r w:rsidRPr="001F5523">
        <w:rPr>
          <w:sz w:val="24"/>
          <w:szCs w:val="24"/>
        </w:rPr>
        <w:t>3.</w:t>
      </w:r>
      <w:r w:rsidRPr="001F5523">
        <w:rPr>
          <w:sz w:val="24"/>
          <w:szCs w:val="24"/>
        </w:rPr>
        <w:tab/>
        <w:t>Consider powers and policy</w:t>
      </w:r>
    </w:p>
    <w:p w14:paraId="393E2076" w14:textId="77777777" w:rsidR="001F5523" w:rsidRPr="001F5523" w:rsidRDefault="001F5523" w:rsidP="001F5523">
      <w:pPr>
        <w:ind w:right="107"/>
        <w:jc w:val="both"/>
        <w:rPr>
          <w:sz w:val="24"/>
          <w:szCs w:val="24"/>
        </w:rPr>
      </w:pPr>
      <w:r w:rsidRPr="001F5523">
        <w:rPr>
          <w:sz w:val="24"/>
          <w:szCs w:val="24"/>
        </w:rPr>
        <w:t>4.</w:t>
      </w:r>
      <w:r w:rsidRPr="001F5523">
        <w:rPr>
          <w:sz w:val="24"/>
          <w:szCs w:val="24"/>
        </w:rPr>
        <w:tab/>
        <w:t xml:space="preserve">Identify options and contingencies </w:t>
      </w:r>
    </w:p>
    <w:p w14:paraId="1F701E38" w14:textId="77777777" w:rsidR="001F5523" w:rsidRDefault="001F5523" w:rsidP="001F5523">
      <w:pPr>
        <w:ind w:right="107"/>
        <w:jc w:val="both"/>
        <w:rPr>
          <w:sz w:val="24"/>
          <w:szCs w:val="24"/>
        </w:rPr>
      </w:pPr>
      <w:r w:rsidRPr="001F5523">
        <w:rPr>
          <w:sz w:val="24"/>
          <w:szCs w:val="24"/>
        </w:rPr>
        <w:t>5.</w:t>
      </w:r>
      <w:r w:rsidRPr="001F5523">
        <w:rPr>
          <w:sz w:val="24"/>
          <w:szCs w:val="24"/>
        </w:rPr>
        <w:tab/>
      </w:r>
      <w:proofErr w:type="gramStart"/>
      <w:r w:rsidRPr="001F5523">
        <w:rPr>
          <w:sz w:val="24"/>
          <w:szCs w:val="24"/>
        </w:rPr>
        <w:t>Take action</w:t>
      </w:r>
      <w:proofErr w:type="gramEnd"/>
      <w:r w:rsidRPr="001F5523">
        <w:rPr>
          <w:sz w:val="24"/>
          <w:szCs w:val="24"/>
        </w:rPr>
        <w:t xml:space="preserve"> and review what happened </w:t>
      </w:r>
    </w:p>
    <w:p w14:paraId="037D083F" w14:textId="77777777" w:rsidR="001F5523" w:rsidRPr="001F5523" w:rsidRDefault="001F5523" w:rsidP="001F5523">
      <w:pPr>
        <w:ind w:right="107"/>
        <w:jc w:val="both"/>
        <w:rPr>
          <w:sz w:val="24"/>
          <w:szCs w:val="24"/>
        </w:rPr>
      </w:pPr>
    </w:p>
    <w:p w14:paraId="2B440B88" w14:textId="77777777" w:rsidR="001F5523" w:rsidRDefault="001F5523" w:rsidP="001F5523">
      <w:pPr>
        <w:ind w:right="107"/>
        <w:jc w:val="both"/>
        <w:rPr>
          <w:sz w:val="24"/>
          <w:szCs w:val="24"/>
        </w:rPr>
      </w:pPr>
      <w:r w:rsidRPr="001F5523">
        <w:rPr>
          <w:sz w:val="24"/>
          <w:szCs w:val="24"/>
        </w:rPr>
        <w:t xml:space="preserve">(College of Policing, 2024). </w:t>
      </w:r>
    </w:p>
    <w:p w14:paraId="3EB98728" w14:textId="77777777" w:rsidR="001F5523" w:rsidRPr="001F5523" w:rsidRDefault="001F5523" w:rsidP="001F5523">
      <w:pPr>
        <w:ind w:right="107"/>
        <w:jc w:val="both"/>
        <w:rPr>
          <w:sz w:val="24"/>
          <w:szCs w:val="24"/>
        </w:rPr>
      </w:pPr>
    </w:p>
    <w:p w14:paraId="6C7B3B4B" w14:textId="77777777" w:rsidR="001F5523" w:rsidRDefault="001F5523" w:rsidP="001F5523">
      <w:pPr>
        <w:ind w:right="107"/>
        <w:jc w:val="both"/>
        <w:rPr>
          <w:sz w:val="24"/>
          <w:szCs w:val="24"/>
        </w:rPr>
      </w:pPr>
      <w:r w:rsidRPr="001F5523">
        <w:rPr>
          <w:sz w:val="24"/>
          <w:szCs w:val="24"/>
        </w:rPr>
        <w:t xml:space="preserve">This model helps officers to consider each option that is available to them in a situation, and to consider which one would be most beneficial in resolution. Underlying each stage of this model is the Code of Ethics. Police officers must ensure that any decision they make is ethical, meaning that it is justifiable. When considering this, it is beneficial for officers to consider ‘JPLANE’: Justified, proportionate, legal, appropriate, necessary, and ethical </w:t>
      </w:r>
      <w:r w:rsidRPr="001F5523">
        <w:rPr>
          <w:sz w:val="24"/>
          <w:szCs w:val="24"/>
        </w:rPr>
        <w:lastRenderedPageBreak/>
        <w:t xml:space="preserve">(College of Policing, 2024). These two models, used together, can be useful for officers when </w:t>
      </w:r>
      <w:proofErr w:type="gramStart"/>
      <w:r w:rsidRPr="001F5523">
        <w:rPr>
          <w:sz w:val="24"/>
          <w:szCs w:val="24"/>
        </w:rPr>
        <w:t>making a decision</w:t>
      </w:r>
      <w:proofErr w:type="gramEnd"/>
      <w:r w:rsidRPr="001F5523">
        <w:rPr>
          <w:sz w:val="24"/>
          <w:szCs w:val="24"/>
        </w:rPr>
        <w:t xml:space="preserve"> to ensure that a situation is dealt with appropriately. </w:t>
      </w:r>
    </w:p>
    <w:p w14:paraId="2E9E8215" w14:textId="77777777" w:rsidR="001F5523" w:rsidRPr="001F5523" w:rsidRDefault="001F5523" w:rsidP="001F5523">
      <w:pPr>
        <w:ind w:right="107"/>
        <w:jc w:val="both"/>
        <w:rPr>
          <w:sz w:val="24"/>
          <w:szCs w:val="24"/>
        </w:rPr>
      </w:pPr>
    </w:p>
    <w:p w14:paraId="4E9E92BF" w14:textId="77777777" w:rsidR="001F5523" w:rsidRDefault="001F5523" w:rsidP="001F5523">
      <w:pPr>
        <w:ind w:right="107"/>
        <w:jc w:val="both"/>
        <w:rPr>
          <w:sz w:val="24"/>
          <w:szCs w:val="24"/>
        </w:rPr>
      </w:pPr>
      <w:r w:rsidRPr="001F5523">
        <w:rPr>
          <w:sz w:val="24"/>
          <w:szCs w:val="24"/>
        </w:rPr>
        <w:t xml:space="preserve">It must be considered, however, that each situation an officer faces poses a new and unique set of circumstances. As a result, it may not always be appropriate to rely on. There are also some situations where an officer must react instantly and does not have time to take </w:t>
      </w:r>
      <w:proofErr w:type="gramStart"/>
      <w:r w:rsidRPr="001F5523">
        <w:rPr>
          <w:sz w:val="24"/>
          <w:szCs w:val="24"/>
        </w:rPr>
        <w:t>all of</w:t>
      </w:r>
      <w:proofErr w:type="gramEnd"/>
      <w:r w:rsidRPr="001F5523">
        <w:rPr>
          <w:sz w:val="24"/>
          <w:szCs w:val="24"/>
        </w:rPr>
        <w:t xml:space="preserve"> the above points into consideration. In that case, an officer must rely on their instinct but must ensure that they are able to justify their actions. </w:t>
      </w:r>
    </w:p>
    <w:p w14:paraId="6AD82910" w14:textId="77777777" w:rsidR="001F5523" w:rsidRPr="001F5523" w:rsidRDefault="001F5523" w:rsidP="001F5523">
      <w:pPr>
        <w:ind w:right="107"/>
        <w:jc w:val="both"/>
        <w:rPr>
          <w:b/>
          <w:bCs/>
          <w:sz w:val="24"/>
          <w:szCs w:val="24"/>
        </w:rPr>
      </w:pPr>
    </w:p>
    <w:p w14:paraId="347095CF" w14:textId="77777777" w:rsidR="001F5523" w:rsidRPr="001F5523" w:rsidRDefault="001F5523" w:rsidP="001F5523">
      <w:pPr>
        <w:ind w:right="107"/>
        <w:jc w:val="both"/>
        <w:rPr>
          <w:b/>
          <w:bCs/>
          <w:sz w:val="24"/>
          <w:szCs w:val="24"/>
        </w:rPr>
      </w:pPr>
      <w:r w:rsidRPr="001F5523">
        <w:rPr>
          <w:b/>
          <w:bCs/>
          <w:sz w:val="24"/>
          <w:szCs w:val="24"/>
        </w:rPr>
        <w:t xml:space="preserve">Academic models. </w:t>
      </w:r>
    </w:p>
    <w:p w14:paraId="45431E30" w14:textId="77777777" w:rsidR="001F5523" w:rsidRPr="001F5523" w:rsidRDefault="001F5523" w:rsidP="001F5523">
      <w:pPr>
        <w:ind w:right="107"/>
        <w:jc w:val="both"/>
        <w:rPr>
          <w:sz w:val="24"/>
          <w:szCs w:val="24"/>
        </w:rPr>
      </w:pPr>
    </w:p>
    <w:p w14:paraId="5E2FF9AB" w14:textId="77777777" w:rsidR="001F5523" w:rsidRDefault="001F5523" w:rsidP="001F5523">
      <w:pPr>
        <w:ind w:right="107"/>
        <w:jc w:val="both"/>
        <w:rPr>
          <w:sz w:val="24"/>
          <w:szCs w:val="24"/>
        </w:rPr>
      </w:pPr>
      <w:r w:rsidRPr="001F5523">
        <w:rPr>
          <w:sz w:val="24"/>
          <w:szCs w:val="24"/>
        </w:rPr>
        <w:t xml:space="preserve">Beatris’ Box is an academic model which focuses on how a person’s own attitude and behaviour can impact the attitude and behaviour of someone they are communicating with (Wall, 2019). In relation to policing, it can be explained that when an officer projects a calm and positive attitude, the member of the public they are communicating with is likely to mirror that. When considered in a negative aspect, if an officer projects an aggressive attitude, that is the attitude they are likely to face from the member of the public. This model highlights the importance of being aware and in control of your attitude and behaviour as a police officer when communicating with members of the public to ensure that each situation is dealt with appropriately and to prevent escalation (Wall, 2019). In analysis of this theory, the incident explained as an example of conflict in this essay proves that an officer’s attitude and behaviour is not always mirrored by who they are communicating with. Therefore, it is beneficial to be mindful of this theory when dealing with conflict, but it cannot be used as a blanket solution. </w:t>
      </w:r>
    </w:p>
    <w:p w14:paraId="3DE2620F" w14:textId="77777777" w:rsidR="001F5523" w:rsidRPr="001F5523" w:rsidRDefault="001F5523" w:rsidP="001F5523">
      <w:pPr>
        <w:ind w:right="107"/>
        <w:jc w:val="both"/>
        <w:rPr>
          <w:sz w:val="24"/>
          <w:szCs w:val="24"/>
        </w:rPr>
      </w:pPr>
    </w:p>
    <w:p w14:paraId="7189FC4B" w14:textId="77777777" w:rsidR="001F5523" w:rsidRDefault="001F5523" w:rsidP="001F5523">
      <w:pPr>
        <w:ind w:right="107"/>
        <w:jc w:val="both"/>
        <w:rPr>
          <w:sz w:val="24"/>
          <w:szCs w:val="24"/>
        </w:rPr>
      </w:pPr>
      <w:r w:rsidRPr="001F5523">
        <w:rPr>
          <w:sz w:val="24"/>
          <w:szCs w:val="24"/>
        </w:rPr>
        <w:t xml:space="preserve">Another academic model to consider in situations of conflict is the ‘drama triangle’. This theory is based on the roles which people assume within interactions involving conflict and interpersonal relationships (Lac and Donaldson, 2020). According to this theory, there are three roles in which people assume: </w:t>
      </w:r>
    </w:p>
    <w:p w14:paraId="06291B20" w14:textId="77777777" w:rsidR="001F5523" w:rsidRPr="001F5523" w:rsidRDefault="001F5523" w:rsidP="001F5523">
      <w:pPr>
        <w:ind w:right="107"/>
        <w:jc w:val="both"/>
        <w:rPr>
          <w:sz w:val="24"/>
          <w:szCs w:val="24"/>
        </w:rPr>
      </w:pPr>
    </w:p>
    <w:p w14:paraId="55A0CE05" w14:textId="77777777" w:rsidR="001F5523" w:rsidRPr="001F5523" w:rsidRDefault="001F5523" w:rsidP="001F5523">
      <w:pPr>
        <w:ind w:right="107"/>
        <w:jc w:val="both"/>
        <w:rPr>
          <w:sz w:val="24"/>
          <w:szCs w:val="24"/>
        </w:rPr>
      </w:pPr>
      <w:r w:rsidRPr="001F5523">
        <w:rPr>
          <w:sz w:val="24"/>
          <w:szCs w:val="24"/>
        </w:rPr>
        <w:t>1.</w:t>
      </w:r>
      <w:r w:rsidRPr="001F5523">
        <w:rPr>
          <w:sz w:val="24"/>
          <w:szCs w:val="24"/>
        </w:rPr>
        <w:tab/>
        <w:t xml:space="preserve">The victim – someone who feels helpless in the situation and may be in fear. </w:t>
      </w:r>
    </w:p>
    <w:p w14:paraId="150C6A90" w14:textId="77777777" w:rsidR="001F5523" w:rsidRPr="001F5523" w:rsidRDefault="001F5523" w:rsidP="001F5523">
      <w:pPr>
        <w:ind w:right="107"/>
        <w:jc w:val="both"/>
        <w:rPr>
          <w:sz w:val="24"/>
          <w:szCs w:val="24"/>
        </w:rPr>
      </w:pPr>
      <w:r w:rsidRPr="001F5523">
        <w:rPr>
          <w:sz w:val="24"/>
          <w:szCs w:val="24"/>
        </w:rPr>
        <w:t>2.</w:t>
      </w:r>
      <w:r w:rsidRPr="001F5523">
        <w:rPr>
          <w:sz w:val="24"/>
          <w:szCs w:val="24"/>
        </w:rPr>
        <w:tab/>
        <w:t xml:space="preserve">The rescuer – someone who believes they can resolve the conflict and needs to help others. </w:t>
      </w:r>
    </w:p>
    <w:p w14:paraId="1860DA80" w14:textId="77777777" w:rsidR="001F5523" w:rsidRDefault="001F5523" w:rsidP="001F5523">
      <w:pPr>
        <w:ind w:right="107"/>
        <w:jc w:val="both"/>
        <w:rPr>
          <w:sz w:val="24"/>
          <w:szCs w:val="24"/>
        </w:rPr>
      </w:pPr>
      <w:r w:rsidRPr="001F5523">
        <w:rPr>
          <w:sz w:val="24"/>
          <w:szCs w:val="24"/>
        </w:rPr>
        <w:t>3.</w:t>
      </w:r>
      <w:r w:rsidRPr="001F5523">
        <w:rPr>
          <w:sz w:val="24"/>
          <w:szCs w:val="24"/>
        </w:rPr>
        <w:tab/>
        <w:t xml:space="preserve">The persecutor – someone who may be aggressive and blames others for their adversities. </w:t>
      </w:r>
    </w:p>
    <w:p w14:paraId="5D920C15" w14:textId="77777777" w:rsidR="001F5523" w:rsidRPr="001F5523" w:rsidRDefault="001F5523" w:rsidP="001F5523">
      <w:pPr>
        <w:ind w:right="107"/>
        <w:jc w:val="both"/>
        <w:rPr>
          <w:sz w:val="24"/>
          <w:szCs w:val="24"/>
        </w:rPr>
      </w:pPr>
    </w:p>
    <w:p w14:paraId="56AB1F37" w14:textId="77777777" w:rsidR="001F5523" w:rsidRDefault="001F5523" w:rsidP="001F5523">
      <w:pPr>
        <w:ind w:right="107"/>
        <w:jc w:val="both"/>
        <w:rPr>
          <w:sz w:val="24"/>
          <w:szCs w:val="24"/>
        </w:rPr>
      </w:pPr>
      <w:r w:rsidRPr="001F5523">
        <w:rPr>
          <w:sz w:val="24"/>
          <w:szCs w:val="24"/>
        </w:rPr>
        <w:t xml:space="preserve">(Lac and Donaldson, 2020). </w:t>
      </w:r>
    </w:p>
    <w:p w14:paraId="0F13537A" w14:textId="77777777" w:rsidR="001F5523" w:rsidRPr="001F5523" w:rsidRDefault="001F5523" w:rsidP="001F5523">
      <w:pPr>
        <w:ind w:right="107"/>
        <w:jc w:val="both"/>
        <w:rPr>
          <w:sz w:val="24"/>
          <w:szCs w:val="24"/>
        </w:rPr>
      </w:pPr>
    </w:p>
    <w:p w14:paraId="7DD95C17" w14:textId="77777777" w:rsidR="001F5523" w:rsidRDefault="001F5523" w:rsidP="001F5523">
      <w:pPr>
        <w:ind w:right="107"/>
        <w:jc w:val="both"/>
        <w:rPr>
          <w:sz w:val="24"/>
          <w:szCs w:val="24"/>
        </w:rPr>
      </w:pPr>
      <w:r w:rsidRPr="001F5523">
        <w:rPr>
          <w:sz w:val="24"/>
          <w:szCs w:val="24"/>
        </w:rPr>
        <w:t xml:space="preserve">The example incident of conflict used in this essay highlight how these roles can be assumed. However, it is unrealistic to assume that these roles will be present in every situation involving conflict. Each incident involves unique aspects, and you cannot predict how a person may react to conflict and adversity. </w:t>
      </w:r>
    </w:p>
    <w:p w14:paraId="145012BC" w14:textId="77777777" w:rsidR="001F5523" w:rsidRPr="001F5523" w:rsidRDefault="001F5523" w:rsidP="001F5523">
      <w:pPr>
        <w:ind w:right="107"/>
        <w:jc w:val="both"/>
        <w:rPr>
          <w:sz w:val="24"/>
          <w:szCs w:val="24"/>
        </w:rPr>
      </w:pPr>
    </w:p>
    <w:p w14:paraId="16AED9C4" w14:textId="77777777" w:rsidR="001F5523" w:rsidRPr="001F5523" w:rsidRDefault="001F5523" w:rsidP="001F5523">
      <w:pPr>
        <w:ind w:right="107"/>
        <w:jc w:val="both"/>
        <w:rPr>
          <w:sz w:val="24"/>
          <w:szCs w:val="24"/>
        </w:rPr>
      </w:pPr>
      <w:r w:rsidRPr="001F5523">
        <w:rPr>
          <w:sz w:val="24"/>
          <w:szCs w:val="24"/>
        </w:rPr>
        <w:t xml:space="preserve">In conclusion, I believe that the incident explained in this essay resulted in a positive outcome. The desired outcome would have been to calm the situation down and ensure both parties separated for </w:t>
      </w:r>
      <w:proofErr w:type="gramStart"/>
      <w:r w:rsidRPr="001F5523">
        <w:rPr>
          <w:sz w:val="24"/>
          <w:szCs w:val="24"/>
        </w:rPr>
        <w:t>a period of time</w:t>
      </w:r>
      <w:proofErr w:type="gramEnd"/>
      <w:r w:rsidRPr="001F5523">
        <w:rPr>
          <w:sz w:val="24"/>
          <w:szCs w:val="24"/>
        </w:rPr>
        <w:t xml:space="preserve">. However, tactics used to achieve this were unsuccessful. Officers used the National Decision Model and ‘JPLANE’ to reach a decision to resolve this conflict ethically and justifiably. This meant that escalation of the situation was prevented efficiently. This incident equipped me with the knowledge of how to use tactical communication in situations of conflict and how crucial it is in gaining control. </w:t>
      </w:r>
    </w:p>
    <w:p w14:paraId="0A8488BD" w14:textId="77777777" w:rsidR="001F5523" w:rsidRDefault="001F5523" w:rsidP="001F5523">
      <w:pPr>
        <w:ind w:right="107"/>
        <w:jc w:val="both"/>
        <w:rPr>
          <w:sz w:val="24"/>
          <w:szCs w:val="24"/>
        </w:rPr>
      </w:pPr>
    </w:p>
    <w:p w14:paraId="79C6F38B" w14:textId="5EEB78C2" w:rsidR="00AA666E" w:rsidRPr="00270EEB" w:rsidRDefault="001F5523" w:rsidP="001F5523">
      <w:pPr>
        <w:ind w:right="107"/>
        <w:jc w:val="both"/>
        <w:rPr>
          <w:sz w:val="24"/>
          <w:szCs w:val="24"/>
        </w:rPr>
      </w:pPr>
      <w:r w:rsidRPr="001F5523">
        <w:rPr>
          <w:sz w:val="24"/>
          <w:szCs w:val="24"/>
        </w:rPr>
        <w:t>Word count: 2004.</w:t>
      </w:r>
    </w:p>
    <w:p w14:paraId="607A0D29" w14:textId="77777777" w:rsidR="00AA666E" w:rsidRPr="00270EEB" w:rsidRDefault="00AA666E"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w:t>
      </w:r>
      <w:proofErr w:type="gramStart"/>
      <w:r>
        <w:rPr>
          <w:b/>
          <w:sz w:val="24"/>
          <w:szCs w:val="24"/>
        </w:rPr>
        <w:t>difference</w:t>
      </w:r>
      <w:proofErr w:type="gramEnd"/>
      <w:r>
        <w:rPr>
          <w:b/>
          <w:sz w:val="24"/>
          <w:szCs w:val="24"/>
        </w:rPr>
        <w:t xml:space="preserve"> and inclusion </w:t>
      </w:r>
    </w:p>
    <w:p w14:paraId="623FC5A7" w14:textId="77777777" w:rsidR="00112751" w:rsidRDefault="00112751" w:rsidP="00E6298B">
      <w:pPr>
        <w:ind w:right="107"/>
        <w:jc w:val="both"/>
        <w:rPr>
          <w:sz w:val="24"/>
          <w:szCs w:val="24"/>
          <w:highlight w:val="yellow"/>
        </w:rPr>
      </w:pPr>
    </w:p>
    <w:p w14:paraId="438E7EB2" w14:textId="7EBD5FC7"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 xml:space="preserve">a </w:t>
      </w:r>
      <w:r w:rsidRPr="001678DD">
        <w:rPr>
          <w:b/>
          <w:bCs/>
          <w:sz w:val="24"/>
          <w:szCs w:val="24"/>
          <w:u w:val="single"/>
        </w:rPr>
        <w:t xml:space="preserve">policing </w:t>
      </w:r>
      <w:proofErr w:type="gramStart"/>
      <w:r w:rsidRPr="001678DD">
        <w:rPr>
          <w:b/>
          <w:bCs/>
          <w:sz w:val="24"/>
          <w:szCs w:val="24"/>
          <w:u w:val="single"/>
        </w:rPr>
        <w:t>incident</w:t>
      </w:r>
      <w:r w:rsidRPr="001678DD">
        <w:rPr>
          <w:b/>
          <w:bCs/>
          <w:sz w:val="24"/>
          <w:szCs w:val="24"/>
        </w:rPr>
        <w:t xml:space="preserve"> </w:t>
      </w:r>
      <w:r w:rsidR="001678DD" w:rsidRPr="001678DD">
        <w:rPr>
          <w:b/>
          <w:bCs/>
          <w:sz w:val="24"/>
          <w:szCs w:val="24"/>
        </w:rPr>
        <w:t xml:space="preserve"> </w:t>
      </w:r>
      <w:r w:rsidRPr="001678DD">
        <w:rPr>
          <w:sz w:val="24"/>
          <w:szCs w:val="24"/>
        </w:rPr>
        <w:t>in</w:t>
      </w:r>
      <w:proofErr w:type="gramEnd"/>
      <w:r w:rsidRPr="21777531">
        <w:rPr>
          <w:sz w:val="24"/>
          <w:szCs w:val="24"/>
        </w:rPr>
        <w:t xml:space="preserve">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4990BB04">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68737B3"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w:t>
            </w:r>
            <w:r w:rsidR="007F0796">
              <w:rPr>
                <w:color w:val="000000" w:themeColor="text1"/>
                <w:sz w:val="24"/>
                <w:szCs w:val="24"/>
              </w:rPr>
              <w:t>i</w:t>
            </w:r>
            <w:r w:rsidR="007F0796" w:rsidRPr="007F0796">
              <w:rPr>
                <w:color w:val="000000" w:themeColor="text1"/>
                <w:sz w:val="24"/>
                <w:szCs w:val="24"/>
                <w:highlight w:val="yellow"/>
              </w:rPr>
              <w:t>nvestigated</w:t>
            </w:r>
            <w:r w:rsidRPr="21777531">
              <w:rPr>
                <w:color w:val="000000" w:themeColor="text1"/>
                <w:sz w:val="24"/>
                <w:szCs w:val="24"/>
              </w:rPr>
              <w:t xml:space="preserve">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legis</w:t>
            </w:r>
            <w:r w:rsidR="00A763CE">
              <w:rPr>
                <w:color w:val="000000" w:themeColor="text1"/>
                <w:sz w:val="24"/>
                <w:szCs w:val="24"/>
              </w:rPr>
              <w:t>l</w:t>
            </w:r>
            <w:r w:rsidR="40AC8544" w:rsidRPr="21777531">
              <w:rPr>
                <w:color w:val="000000" w:themeColor="text1"/>
                <w:sz w:val="24"/>
                <w:szCs w:val="24"/>
              </w:rPr>
              <w:t>ation</w:t>
            </w:r>
            <w:r w:rsidRPr="21777531">
              <w:rPr>
                <w:color w:val="000000" w:themeColor="text1"/>
                <w:sz w:val="24"/>
                <w:szCs w:val="24"/>
              </w:rPr>
              <w:t xml:space="preserve">, social issues, </w:t>
            </w:r>
            <w:proofErr w:type="gramStart"/>
            <w:r w:rsidRPr="21777531">
              <w:rPr>
                <w:color w:val="000000" w:themeColor="text1"/>
                <w:sz w:val="24"/>
                <w:szCs w:val="24"/>
              </w:rPr>
              <w:t>culture</w:t>
            </w:r>
            <w:proofErr w:type="gramEnd"/>
            <w:r w:rsidRPr="21777531">
              <w:rPr>
                <w:color w:val="000000" w:themeColor="text1"/>
                <w:sz w:val="24"/>
                <w:szCs w:val="24"/>
              </w:rPr>
              <w:t xml:space="preserve"> and language. </w:t>
            </w:r>
          </w:p>
          <w:p w14:paraId="3C34049D" w14:textId="482A95E7" w:rsidR="21777531" w:rsidRDefault="21777531" w:rsidP="21777531">
            <w:pPr>
              <w:ind w:right="107"/>
              <w:rPr>
                <w:color w:val="000000" w:themeColor="text1"/>
                <w:sz w:val="24"/>
                <w:szCs w:val="24"/>
              </w:rPr>
            </w:pPr>
          </w:p>
          <w:p w14:paraId="6614E918" w14:textId="250A43B5"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and how it was used to support your victim/witness through the criminal justice system</w:t>
            </w:r>
            <w:r w:rsidR="007F0796">
              <w:rPr>
                <w:color w:val="000000" w:themeColor="text1"/>
                <w:sz w:val="24"/>
                <w:szCs w:val="24"/>
              </w:rPr>
              <w:t xml:space="preserve"> during the </w:t>
            </w:r>
            <w:r w:rsidR="007F0796" w:rsidRPr="007F0796">
              <w:rPr>
                <w:color w:val="000000" w:themeColor="text1"/>
                <w:sz w:val="24"/>
                <w:szCs w:val="24"/>
                <w:highlight w:val="yellow"/>
              </w:rPr>
              <w:t>investigative process</w:t>
            </w:r>
            <w:r w:rsidR="74311E7C" w:rsidRPr="007F0796">
              <w:rPr>
                <w:color w:val="000000" w:themeColor="text1"/>
                <w:sz w:val="24"/>
                <w:szCs w:val="24"/>
                <w:highlight w:val="yellow"/>
              </w:rPr>
              <w:t>.</w:t>
            </w:r>
            <w:r w:rsidR="74311E7C" w:rsidRPr="21777531">
              <w:rPr>
                <w:color w:val="000000" w:themeColor="text1"/>
                <w:sz w:val="24"/>
                <w:szCs w:val="24"/>
              </w:rPr>
              <w:t xml:space="preserve">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7E4A9F59" w:rsidR="00112751" w:rsidRPr="00270EEB" w:rsidRDefault="003B2A14" w:rsidP="73AE4A3E">
            <w:pPr>
              <w:ind w:right="107"/>
              <w:rPr>
                <w:sz w:val="24"/>
                <w:szCs w:val="24"/>
              </w:rPr>
            </w:pPr>
            <w:r w:rsidRPr="4990BB04">
              <w:rPr>
                <w:sz w:val="24"/>
                <w:szCs w:val="24"/>
              </w:rPr>
              <w:t xml:space="preserve">Your reflection must illustrate your understanding and application of core principles of ethics, equality, </w:t>
            </w:r>
            <w:proofErr w:type="gramStart"/>
            <w:r w:rsidRPr="4990BB04">
              <w:rPr>
                <w:sz w:val="24"/>
                <w:szCs w:val="24"/>
              </w:rPr>
              <w:t>diversity</w:t>
            </w:r>
            <w:proofErr w:type="gramEnd"/>
            <w:r w:rsidRPr="4990BB04">
              <w:rPr>
                <w:sz w:val="24"/>
                <w:szCs w:val="24"/>
              </w:rPr>
              <w:t xml:space="preserve"> and human rights</w:t>
            </w:r>
            <w:r w:rsidR="1BE1120A" w:rsidRPr="4990BB04">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48FA8383" w:rsidR="00112751" w:rsidRDefault="331C4EB3" w:rsidP="4990BB04">
            <w:pPr>
              <w:ind w:right="107"/>
              <w:jc w:val="both"/>
              <w:rPr>
                <w:i/>
                <w:iCs/>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696D170B" w14:textId="77777777" w:rsidR="008F4A39" w:rsidRDefault="008F4A39" w:rsidP="008F4A39">
      <w:pPr>
        <w:ind w:right="107"/>
        <w:jc w:val="both"/>
        <w:rPr>
          <w:sz w:val="24"/>
          <w:szCs w:val="24"/>
        </w:rPr>
      </w:pPr>
      <w:r w:rsidRPr="008F4A39">
        <w:rPr>
          <w:sz w:val="24"/>
          <w:szCs w:val="24"/>
        </w:rPr>
        <w:t xml:space="preserve">Police officers should be “Putting victims at the heart of policing” (College of Policing, 2021). In 2018, HM Government released a new victim’s strategy which laid out improvements which were to be made for victims’ experience within the criminal justice system (HM Government, 2018). This report highlighted that “Becoming a victim of crime is a deeply traumatic experience for anyone, often leaving scares – physical or mental – that linger for many years after the event.” (HM Government, 2018). It is crucial that this trauma is not further exacerbated by a victim’s experience within the criminal justice system. The report laid out that we must ensure victims that we are on their side and are taking their complaint seriously by listening to their views and acting upon them. This strategy makes sure victims receive the support they need throughout their experience of the criminal justice system (HM Government, 2018). </w:t>
      </w:r>
    </w:p>
    <w:p w14:paraId="7AF01E99" w14:textId="77777777" w:rsidR="008F4A39" w:rsidRPr="008F4A39" w:rsidRDefault="008F4A39" w:rsidP="008F4A39">
      <w:pPr>
        <w:ind w:right="107"/>
        <w:jc w:val="both"/>
        <w:rPr>
          <w:sz w:val="24"/>
          <w:szCs w:val="24"/>
        </w:rPr>
      </w:pPr>
    </w:p>
    <w:p w14:paraId="1919F955" w14:textId="77777777" w:rsidR="008F4A39" w:rsidRPr="008F4A39" w:rsidRDefault="008F4A39" w:rsidP="008F4A39">
      <w:pPr>
        <w:ind w:right="107"/>
        <w:jc w:val="both"/>
        <w:rPr>
          <w:sz w:val="24"/>
          <w:szCs w:val="24"/>
        </w:rPr>
      </w:pPr>
      <w:r w:rsidRPr="008F4A39">
        <w:rPr>
          <w:sz w:val="24"/>
          <w:szCs w:val="24"/>
        </w:rPr>
        <w:t xml:space="preserve">The victim’s code is a clear set of rights for victims on the support they should receive from all areas of the criminal justice system. For policing, this means a focus on how and when victims are communicated with to help them feel supported (College of Policing, 2021). Frontline officers are a form of access for victims to the criminal justice system. It is the role of police officers to ensure that victims’ rights and needs are met. In this essay, I will be looking at an incident and critically analysing it where I played a significant role with a service user. I will be focusing on my responsibilities so far and lay out my considerations going forward through the court process. </w:t>
      </w:r>
    </w:p>
    <w:p w14:paraId="147F00C8" w14:textId="77777777" w:rsidR="008F4A39" w:rsidRPr="008F4A39" w:rsidRDefault="008F4A39" w:rsidP="008F4A39">
      <w:pPr>
        <w:ind w:right="107"/>
        <w:jc w:val="both"/>
        <w:rPr>
          <w:sz w:val="24"/>
          <w:szCs w:val="24"/>
        </w:rPr>
      </w:pPr>
    </w:p>
    <w:p w14:paraId="674DB665" w14:textId="77777777" w:rsidR="008F4A39" w:rsidRDefault="008F4A39" w:rsidP="008F4A39">
      <w:pPr>
        <w:ind w:right="107"/>
        <w:jc w:val="both"/>
        <w:rPr>
          <w:sz w:val="24"/>
          <w:szCs w:val="24"/>
        </w:rPr>
      </w:pPr>
      <w:r w:rsidRPr="008F4A39">
        <w:rPr>
          <w:sz w:val="24"/>
          <w:szCs w:val="24"/>
        </w:rPr>
        <w:t xml:space="preserve">I received a call regarding harassment from a neighbour, with racist remarks being made in this incident. A female had been in her flat when her upstairs neighbour was continuously banging upstairs. When the female asked her neighbour to stop banging, the female was met with anger and racism. The female then walked outside onto the street to call the police </w:t>
      </w:r>
      <w:r w:rsidRPr="008F4A39">
        <w:rPr>
          <w:sz w:val="24"/>
          <w:szCs w:val="24"/>
        </w:rPr>
        <w:lastRenderedPageBreak/>
        <w:t xml:space="preserve">where she felt safer being in the view of the public. I attended this incident as an emergency and gathered an account from the victim. When officers went to speak with the suspect, there was a language barrier so a full account could not be taken. The suspect was also caring for her young children at the time, so a decision was made not to arrest the suspect in the moment. Officers decided to ask the suspect to attend a Voluntary Interview. I returned to speak to the victim and informed her of this and proceeded to offer her support. </w:t>
      </w:r>
    </w:p>
    <w:p w14:paraId="7A0283F9" w14:textId="77777777" w:rsidR="008F4A39" w:rsidRPr="008F4A39" w:rsidRDefault="008F4A39" w:rsidP="008F4A39">
      <w:pPr>
        <w:ind w:right="107"/>
        <w:jc w:val="both"/>
        <w:rPr>
          <w:sz w:val="24"/>
          <w:szCs w:val="24"/>
        </w:rPr>
      </w:pPr>
    </w:p>
    <w:p w14:paraId="2B5B344F" w14:textId="77777777" w:rsidR="008F4A39" w:rsidRDefault="008F4A39" w:rsidP="008F4A39">
      <w:pPr>
        <w:ind w:right="107"/>
        <w:jc w:val="both"/>
        <w:rPr>
          <w:sz w:val="24"/>
          <w:szCs w:val="24"/>
        </w:rPr>
      </w:pPr>
      <w:r w:rsidRPr="008F4A39">
        <w:rPr>
          <w:sz w:val="24"/>
          <w:szCs w:val="24"/>
        </w:rPr>
        <w:t xml:space="preserve">This incident is a hate crime and was noted as a racially aggravated section 4a public order offence. A section 4a public order offence is the intent to cause a person “harassment, alarm or distress” by using “threatening, abusive or insulting words or behaviour”. The offence is complete if the victim believes that they will be subjected to immediate and unlawful personal violence, or if the offender intends for the victim to believe this (Public Order Act, 1986). In this case, the victim believed that she was in immediate danger of being subjected to such violence. </w:t>
      </w:r>
    </w:p>
    <w:p w14:paraId="39C390B2" w14:textId="77777777" w:rsidR="007F51C4" w:rsidRPr="008F4A39" w:rsidRDefault="007F51C4" w:rsidP="008F4A39">
      <w:pPr>
        <w:ind w:right="107"/>
        <w:jc w:val="both"/>
        <w:rPr>
          <w:sz w:val="24"/>
          <w:szCs w:val="24"/>
        </w:rPr>
      </w:pPr>
    </w:p>
    <w:p w14:paraId="64F27897" w14:textId="77777777" w:rsidR="008F4A39" w:rsidRDefault="008F4A39" w:rsidP="008F4A39">
      <w:pPr>
        <w:ind w:right="107"/>
        <w:jc w:val="both"/>
        <w:rPr>
          <w:sz w:val="24"/>
          <w:szCs w:val="24"/>
        </w:rPr>
      </w:pPr>
      <w:r w:rsidRPr="008F4A39">
        <w:rPr>
          <w:sz w:val="24"/>
          <w:szCs w:val="24"/>
        </w:rPr>
        <w:t xml:space="preserve">There are five protected characteristics which can make an offence a hate crime, and these are race, religion, disability, sexual </w:t>
      </w:r>
      <w:proofErr w:type="gramStart"/>
      <w:r w:rsidRPr="008F4A39">
        <w:rPr>
          <w:sz w:val="24"/>
          <w:szCs w:val="24"/>
        </w:rPr>
        <w:t>orientation</w:t>
      </w:r>
      <w:proofErr w:type="gramEnd"/>
      <w:r w:rsidRPr="008F4A39">
        <w:rPr>
          <w:sz w:val="24"/>
          <w:szCs w:val="24"/>
        </w:rPr>
        <w:t xml:space="preserve"> or transgender identity” (CPS, 2024).  A crime may be prosecuted as a hate crime if the offender has either, “demonstrated hostility based on race, religion, disability, sexual orientation or transgender identity” or has been “motivated by hostility based on race, religion, disability, sexual orientation or transgender identity” (CPS, 2024). A hate crime is completed if the offender demonstrates this, or if the victim perceives the offender’s actions to be caused due to their protected characteristic. In this case, the victim perceived the offender’s actions to demonstrate hostility towards her race. The offender demonstrated this by using racial slurs which are commonly known to be insulting terms towards a member of the black and minority ethnic (BME) community. </w:t>
      </w:r>
    </w:p>
    <w:p w14:paraId="7E539189" w14:textId="77777777" w:rsidR="007F51C4" w:rsidRPr="008F4A39" w:rsidRDefault="007F51C4" w:rsidP="008F4A39">
      <w:pPr>
        <w:ind w:right="107"/>
        <w:jc w:val="both"/>
        <w:rPr>
          <w:sz w:val="24"/>
          <w:szCs w:val="24"/>
        </w:rPr>
      </w:pPr>
    </w:p>
    <w:p w14:paraId="4509140B" w14:textId="77777777" w:rsidR="008F4A39" w:rsidRDefault="008F4A39" w:rsidP="008F4A39">
      <w:pPr>
        <w:ind w:right="107"/>
        <w:jc w:val="both"/>
        <w:rPr>
          <w:sz w:val="24"/>
          <w:szCs w:val="24"/>
        </w:rPr>
      </w:pPr>
      <w:r w:rsidRPr="008F4A39">
        <w:rPr>
          <w:sz w:val="24"/>
          <w:szCs w:val="24"/>
        </w:rPr>
        <w:t xml:space="preserve">The Home Office releases crime statistics each year, including statistics on hate crime. In the year ending March 2023, there were “145,214 hate crimes recorded by the police in England and Wales” which is a 5% decrease on the previous year’s statistic (Home Office, 2023). According to the Home Office, this is the first decrease in this statistic since they first began collecting this data back in 2013 (2023). </w:t>
      </w:r>
      <w:proofErr w:type="gramStart"/>
      <w:r w:rsidRPr="008F4A39">
        <w:rPr>
          <w:sz w:val="24"/>
          <w:szCs w:val="24"/>
        </w:rPr>
        <w:t>The majority of</w:t>
      </w:r>
      <w:proofErr w:type="gramEnd"/>
      <w:r w:rsidRPr="008F4A39">
        <w:rPr>
          <w:sz w:val="24"/>
          <w:szCs w:val="24"/>
        </w:rPr>
        <w:t xml:space="preserve"> hate crimes recorded are racially motivated, actually accounting for over two thirds of these offences (Home Office, 2023). The Home Office has attributed this to a decrease in racially aggravated public fear, alarm, or distress offences (2023). </w:t>
      </w:r>
    </w:p>
    <w:p w14:paraId="03362DA3" w14:textId="77777777" w:rsidR="007F51C4" w:rsidRPr="008F4A39" w:rsidRDefault="007F51C4" w:rsidP="008F4A39">
      <w:pPr>
        <w:ind w:right="107"/>
        <w:jc w:val="both"/>
        <w:rPr>
          <w:sz w:val="24"/>
          <w:szCs w:val="24"/>
        </w:rPr>
      </w:pPr>
    </w:p>
    <w:p w14:paraId="0852C603" w14:textId="10C4BCE3" w:rsidR="008F4A39" w:rsidRDefault="008F4A39" w:rsidP="008F4A39">
      <w:pPr>
        <w:ind w:right="107"/>
        <w:jc w:val="both"/>
        <w:rPr>
          <w:sz w:val="24"/>
          <w:szCs w:val="24"/>
        </w:rPr>
      </w:pPr>
      <w:r w:rsidRPr="008F4A39">
        <w:rPr>
          <w:sz w:val="24"/>
          <w:szCs w:val="24"/>
        </w:rPr>
        <w:t xml:space="preserve">The BME community has historically had a negative relationship with the police. There are numerous news articles stating that members of the public feel that the police in England and Wales are racist. For example, one article said that “Ethnic minorities feel UK police are racially biased” (BBC News, 2020). Another article highlighted the opinion of Boris Johnson, an ex-Prime Minister of Great Britain, that there is “‘Much more that we need to do’ to tackle racism” (BBC News, 2020). These feelings can be dated back as far as 1981 to the Brixton riots, whereby a “three-day clash” occurred between Black youths and White police, as well as the 1999 Macpherson report where a police response to the murder of a Black male was labelled “institutionally racist” (Fraga, 2021). Due to this history between the BME community and the police, it is important to ensure that members of this community feel that they are supported by the police and their complaints are taken seriously. </w:t>
      </w:r>
    </w:p>
    <w:p w14:paraId="1671D36B" w14:textId="77777777" w:rsidR="007F51C4" w:rsidRPr="008F4A39" w:rsidRDefault="007F51C4" w:rsidP="008F4A39">
      <w:pPr>
        <w:ind w:right="107"/>
        <w:jc w:val="both"/>
        <w:rPr>
          <w:sz w:val="24"/>
          <w:szCs w:val="24"/>
        </w:rPr>
      </w:pPr>
    </w:p>
    <w:p w14:paraId="6A8316A9" w14:textId="77777777" w:rsidR="008F4A39" w:rsidRDefault="008F4A39" w:rsidP="008F4A39">
      <w:pPr>
        <w:ind w:right="107"/>
        <w:jc w:val="both"/>
        <w:rPr>
          <w:sz w:val="24"/>
          <w:szCs w:val="24"/>
        </w:rPr>
      </w:pPr>
      <w:r w:rsidRPr="008F4A39">
        <w:rPr>
          <w:sz w:val="24"/>
          <w:szCs w:val="24"/>
        </w:rPr>
        <w:t xml:space="preserve">There are no language issues with this occurrence. The victim speaks fluent English and so there were no communication barriers. </w:t>
      </w:r>
    </w:p>
    <w:p w14:paraId="4D47A2A0" w14:textId="77777777" w:rsidR="007F51C4" w:rsidRPr="008F4A39" w:rsidRDefault="007F51C4" w:rsidP="008F4A39">
      <w:pPr>
        <w:ind w:right="107"/>
        <w:jc w:val="both"/>
        <w:rPr>
          <w:sz w:val="24"/>
          <w:szCs w:val="24"/>
        </w:rPr>
      </w:pPr>
    </w:p>
    <w:p w14:paraId="42094CBA" w14:textId="1D741AD1" w:rsidR="008F4A39" w:rsidRDefault="008F4A39" w:rsidP="008F4A39">
      <w:pPr>
        <w:ind w:right="107"/>
        <w:jc w:val="both"/>
        <w:rPr>
          <w:sz w:val="24"/>
          <w:szCs w:val="24"/>
        </w:rPr>
      </w:pPr>
      <w:r w:rsidRPr="008F4A39">
        <w:rPr>
          <w:sz w:val="24"/>
          <w:szCs w:val="24"/>
        </w:rPr>
        <w:lastRenderedPageBreak/>
        <w:t xml:space="preserve">As mentioned above, the victim is from a BME background. An issue did arise during this incident in relation to ethnicity and race. Due to uncontrollable circumstances, it was not reasonable to arrest the suspect at the time of the offence, and so officers requested that the suspect attend the police station for a voluntary attendee interview. The victim was informed of this and expressed that she was unhappy with this response and felt that officers were not taking the incident seriously due to it involving racism. I explained the circumstances to the victim and assured her that, even though I cannot understand or relate to how she is feeling, that I would be taking her complaint seriously and will support her in any way I can. The victim was still upset and felt unheard once officers left the scene, so I felt it was necessary to attend her address the next day and have a further conversation about it. The victim was receptive of this and expressed her gratitude, saying that she now felt that her complaint was being taken seriously and that her opinions and feelings were </w:t>
      </w:r>
      <w:r w:rsidR="007F51C4">
        <w:rPr>
          <w:sz w:val="24"/>
          <w:szCs w:val="24"/>
        </w:rPr>
        <w:t>heard</w:t>
      </w:r>
      <w:r w:rsidRPr="008F4A39">
        <w:rPr>
          <w:sz w:val="24"/>
          <w:szCs w:val="24"/>
        </w:rPr>
        <w:t xml:space="preserve">. </w:t>
      </w:r>
    </w:p>
    <w:p w14:paraId="5CB6EEA9" w14:textId="77777777" w:rsidR="007F51C4" w:rsidRPr="008F4A39" w:rsidRDefault="007F51C4" w:rsidP="008F4A39">
      <w:pPr>
        <w:ind w:right="107"/>
        <w:jc w:val="both"/>
        <w:rPr>
          <w:sz w:val="24"/>
          <w:szCs w:val="24"/>
        </w:rPr>
      </w:pPr>
    </w:p>
    <w:p w14:paraId="79D154A8" w14:textId="77777777" w:rsidR="008F4A39" w:rsidRDefault="008F4A39" w:rsidP="008F4A39">
      <w:pPr>
        <w:ind w:right="107"/>
        <w:jc w:val="both"/>
        <w:rPr>
          <w:sz w:val="24"/>
          <w:szCs w:val="24"/>
        </w:rPr>
      </w:pPr>
      <w:r w:rsidRPr="008F4A39">
        <w:rPr>
          <w:sz w:val="24"/>
          <w:szCs w:val="24"/>
        </w:rPr>
        <w:t xml:space="preserve">The victim’s code of practice sets out a victim’s rights and the responsibilities of police officers when it comes to the services and standard that must be provided to victims of crime (College of Policing, 2021). There are 12 rights which include being treated with respect, the right to privacy, and to be referred to services for support. Some of these rights are directly applicable to the case mentioned above, whereby a female was victim to a racially aggravated public order offence. This victim had the right to enhanced victims’ services as she was classed as a vulnerable victim. This victim was classed as vulnerable as she had been subjected to a hate crime and she was also a repeat victim. As a result of this, I referred this victim to a Hate Crime Support Officer. The role of this support officer is to provide specialised and specific support to the victim in relation to the hate crime element of the offence. The victim also has the right to make a Victim Personal Statement where she can explain, in her own words, how the crime has, and continues to, affect her. This will be considered if the case goes to court and the suspect either pleads or is found guilty. </w:t>
      </w:r>
    </w:p>
    <w:p w14:paraId="0F23F906" w14:textId="77777777" w:rsidR="007F51C4" w:rsidRPr="008F4A39" w:rsidRDefault="007F51C4" w:rsidP="008F4A39">
      <w:pPr>
        <w:ind w:right="107"/>
        <w:jc w:val="both"/>
        <w:rPr>
          <w:sz w:val="24"/>
          <w:szCs w:val="24"/>
        </w:rPr>
      </w:pPr>
    </w:p>
    <w:p w14:paraId="6EA9B01B" w14:textId="77777777" w:rsidR="008F4A39" w:rsidRDefault="008F4A39" w:rsidP="008F4A39">
      <w:pPr>
        <w:ind w:right="107"/>
        <w:jc w:val="both"/>
        <w:rPr>
          <w:sz w:val="24"/>
          <w:szCs w:val="24"/>
        </w:rPr>
      </w:pPr>
      <w:r w:rsidRPr="008F4A39">
        <w:rPr>
          <w:sz w:val="24"/>
          <w:szCs w:val="24"/>
        </w:rPr>
        <w:t xml:space="preserve">Police officers have a responsibility to provide victims with regular contact and to keep them up to date with the case and their journey through the criminal justice system. Victim contact is crucial because “Every interaction between a police officer and a crime victim… has the potential to shape not only the outcome of a criminal investigation but also the victim’s ability to recover from any physical or psychological harm.” (The American Law Institute, 2023). In this case, I ensured to update this victim on the arrangement of the voluntary attendee interview, the outcome of the interview, and the next step before the case goes to court. </w:t>
      </w:r>
    </w:p>
    <w:p w14:paraId="44994965" w14:textId="77777777" w:rsidR="007F51C4" w:rsidRPr="008F4A39" w:rsidRDefault="007F51C4" w:rsidP="008F4A39">
      <w:pPr>
        <w:ind w:right="107"/>
        <w:jc w:val="both"/>
        <w:rPr>
          <w:sz w:val="24"/>
          <w:szCs w:val="24"/>
        </w:rPr>
      </w:pPr>
    </w:p>
    <w:p w14:paraId="7ED5FE68" w14:textId="77777777" w:rsidR="008F4A39" w:rsidRDefault="008F4A39" w:rsidP="008F4A39">
      <w:pPr>
        <w:ind w:right="107"/>
        <w:jc w:val="both"/>
        <w:rPr>
          <w:sz w:val="24"/>
          <w:szCs w:val="24"/>
        </w:rPr>
      </w:pPr>
      <w:r w:rsidRPr="008F4A39">
        <w:rPr>
          <w:sz w:val="24"/>
          <w:szCs w:val="24"/>
        </w:rPr>
        <w:t xml:space="preserve">All actions and decisions carried out by police officers when dealing with a victim must be underpinned by the Code of Ethics and Policing Principles. South Wales Police have now updated their policing principles, summarising them as courage, respect and empathy, and public service (College of Policing, 2024). Within these principles are honesty and openness. This was a key principle that I had to uphold in this case as there are some evidential difficulties. I explained these to the victim, along with the process of the CPS forming a decision based on the evidence. I also found it important to be honest with the victim on the timescale of the criminal justice process as sometimes this process can take a while and I did not want the victim to feel like this was because her case was not being prioritised. </w:t>
      </w:r>
    </w:p>
    <w:p w14:paraId="1940D819" w14:textId="77777777" w:rsidR="007F51C4" w:rsidRPr="008F4A39" w:rsidRDefault="007F51C4" w:rsidP="008F4A39">
      <w:pPr>
        <w:ind w:right="107"/>
        <w:jc w:val="both"/>
        <w:rPr>
          <w:sz w:val="24"/>
          <w:szCs w:val="24"/>
        </w:rPr>
      </w:pPr>
    </w:p>
    <w:p w14:paraId="728DCCB2" w14:textId="77777777" w:rsidR="008F4A39" w:rsidRDefault="008F4A39" w:rsidP="008F4A39">
      <w:pPr>
        <w:ind w:right="107"/>
        <w:jc w:val="both"/>
        <w:rPr>
          <w:sz w:val="24"/>
          <w:szCs w:val="24"/>
        </w:rPr>
      </w:pPr>
      <w:r w:rsidRPr="008F4A39">
        <w:rPr>
          <w:sz w:val="24"/>
          <w:szCs w:val="24"/>
        </w:rPr>
        <w:t xml:space="preserve">Victims are a crucial part to every investigation within the police and to the criminal justice system. It is important to engage with victims and support them through the process so that they feel able to continue with the case and achieve the justice they deserve. Police officers must always consider the impact that the offence has had on a victim, along with the impact </w:t>
      </w:r>
      <w:r w:rsidRPr="008F4A39">
        <w:rPr>
          <w:sz w:val="24"/>
          <w:szCs w:val="24"/>
        </w:rPr>
        <w:lastRenderedPageBreak/>
        <w:t xml:space="preserve">that the criminal justice process may have on them and support them accordingly. Overall, I am satisfied with the way I have handled this </w:t>
      </w:r>
      <w:proofErr w:type="gramStart"/>
      <w:r w:rsidRPr="008F4A39">
        <w:rPr>
          <w:sz w:val="24"/>
          <w:szCs w:val="24"/>
        </w:rPr>
        <w:t>particular occurrence</w:t>
      </w:r>
      <w:proofErr w:type="gramEnd"/>
      <w:r w:rsidRPr="008F4A39">
        <w:rPr>
          <w:sz w:val="24"/>
          <w:szCs w:val="24"/>
        </w:rPr>
        <w:t xml:space="preserve"> and supported this victim. I have ensured that this victim has the support that she needs and that she is happy with the service she is receiving. I have offered safeguarding advice to this victim and have offered her the opportunity to provide </w:t>
      </w:r>
      <w:proofErr w:type="gramStart"/>
      <w:r w:rsidRPr="008F4A39">
        <w:rPr>
          <w:sz w:val="24"/>
          <w:szCs w:val="24"/>
        </w:rPr>
        <w:t>all of</w:t>
      </w:r>
      <w:proofErr w:type="gramEnd"/>
      <w:r w:rsidRPr="008F4A39">
        <w:rPr>
          <w:sz w:val="24"/>
          <w:szCs w:val="24"/>
        </w:rPr>
        <w:t xml:space="preserve"> the evidence she has, along with a victim personal statement. This case is still ongoing and is yet to go through the court process. Therefore, my responsibilities will continue as I support the victim through the rest of the criminal justice process. </w:t>
      </w:r>
    </w:p>
    <w:p w14:paraId="0BC7C17E" w14:textId="77777777" w:rsidR="003702B6" w:rsidRDefault="003702B6" w:rsidP="008F4A39">
      <w:pPr>
        <w:ind w:right="107"/>
        <w:jc w:val="both"/>
        <w:rPr>
          <w:sz w:val="24"/>
          <w:szCs w:val="24"/>
        </w:rPr>
      </w:pPr>
    </w:p>
    <w:p w14:paraId="5CBC4189" w14:textId="38E0F69A" w:rsidR="003702B6" w:rsidRPr="008F4A39" w:rsidRDefault="003702B6" w:rsidP="008F4A39">
      <w:pPr>
        <w:ind w:right="107"/>
        <w:jc w:val="both"/>
        <w:rPr>
          <w:sz w:val="24"/>
          <w:szCs w:val="24"/>
        </w:rPr>
      </w:pPr>
      <w:r>
        <w:rPr>
          <w:sz w:val="24"/>
          <w:szCs w:val="24"/>
        </w:rPr>
        <w:t xml:space="preserve">Word count: 1782. </w:t>
      </w:r>
    </w:p>
    <w:p w14:paraId="44F2BEAD" w14:textId="77777777" w:rsidR="008F4A39" w:rsidRPr="008F4A39" w:rsidRDefault="008F4A39" w:rsidP="008F4A39">
      <w:pPr>
        <w:ind w:right="107"/>
        <w:jc w:val="both"/>
        <w:rPr>
          <w:sz w:val="24"/>
          <w:szCs w:val="24"/>
        </w:rPr>
      </w:pPr>
    </w:p>
    <w:p w14:paraId="2F89CFFC" w14:textId="77777777" w:rsidR="008F4A39" w:rsidRPr="008F4A39" w:rsidRDefault="008F4A39" w:rsidP="008F4A39">
      <w:pPr>
        <w:ind w:right="107"/>
        <w:jc w:val="both"/>
        <w:rPr>
          <w:sz w:val="24"/>
          <w:szCs w:val="24"/>
        </w:rPr>
      </w:pPr>
    </w:p>
    <w:p w14:paraId="402396AF" w14:textId="77777777" w:rsidR="007F51C4" w:rsidRPr="008F4A39" w:rsidRDefault="007F51C4" w:rsidP="008F4A39">
      <w:pPr>
        <w:ind w:right="107"/>
        <w:jc w:val="both"/>
        <w:rPr>
          <w:sz w:val="24"/>
          <w:szCs w:val="24"/>
        </w:rPr>
      </w:pP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3702B6" w:rsidRDefault="28A9B94D" w:rsidP="28A9B94D">
      <w:pPr>
        <w:spacing w:line="259" w:lineRule="auto"/>
        <w:ind w:right="107"/>
        <w:jc w:val="both"/>
        <w:rPr>
          <w:b/>
          <w:bCs/>
          <w:sz w:val="24"/>
          <w:szCs w:val="24"/>
        </w:rPr>
      </w:pPr>
      <w:r w:rsidRPr="003702B6">
        <w:rPr>
          <w:b/>
          <w:bCs/>
          <w:sz w:val="24"/>
          <w:szCs w:val="24"/>
        </w:rPr>
        <w:lastRenderedPageBreak/>
        <w:t>Task</w:t>
      </w:r>
      <w:r w:rsidRPr="003702B6">
        <w:rPr>
          <w:b/>
          <w:bCs/>
          <w:color w:val="auto"/>
          <w:sz w:val="24"/>
          <w:szCs w:val="24"/>
        </w:rPr>
        <w:t xml:space="preserve"> </w:t>
      </w:r>
      <w:r w:rsidRPr="003702B6">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3415C2ED" w:rsidR="006C7CA5" w:rsidRPr="00270EEB" w:rsidRDefault="006C7CA5" w:rsidP="00E6298B">
      <w:pPr>
        <w:ind w:right="107"/>
        <w:jc w:val="both"/>
        <w:rPr>
          <w:sz w:val="24"/>
          <w:szCs w:val="24"/>
        </w:rPr>
      </w:pPr>
      <w:r w:rsidRPr="000B1E96">
        <w:rPr>
          <w:sz w:val="24"/>
          <w:szCs w:val="24"/>
        </w:rPr>
        <w:t xml:space="preserve">You must choose </w:t>
      </w:r>
      <w:r w:rsidR="001678DD" w:rsidRPr="21777531">
        <w:rPr>
          <w:b/>
          <w:bCs/>
          <w:sz w:val="24"/>
          <w:szCs w:val="24"/>
          <w:u w:val="single"/>
        </w:rPr>
        <w:t xml:space="preserve">a </w:t>
      </w:r>
      <w:r w:rsidR="001678DD" w:rsidRPr="001678DD">
        <w:rPr>
          <w:b/>
          <w:bCs/>
          <w:sz w:val="24"/>
          <w:szCs w:val="24"/>
          <w:u w:val="single"/>
        </w:rPr>
        <w:t>policing incident</w:t>
      </w:r>
      <w:r w:rsidR="001678DD" w:rsidRPr="001678DD">
        <w:rPr>
          <w:b/>
          <w:bCs/>
          <w:sz w:val="24"/>
          <w:szCs w:val="24"/>
        </w:rPr>
        <w:t xml:space="preserve">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4990BB04">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62BA7B64"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00785CA8" w:rsidRPr="00785CA8">
              <w:rPr>
                <w:color w:val="000000" w:themeColor="text1"/>
                <w:sz w:val="24"/>
                <w:szCs w:val="24"/>
              </w:rPr>
              <w:t xml:space="preserve">your </w:t>
            </w:r>
            <w:r w:rsidR="00516446">
              <w:rPr>
                <w:color w:val="000000" w:themeColor="text1"/>
                <w:sz w:val="24"/>
                <w:szCs w:val="24"/>
              </w:rPr>
              <w:t>role</w:t>
            </w:r>
            <w:r w:rsidR="00785CA8" w:rsidRPr="00785CA8">
              <w:rPr>
                <w:color w:val="000000" w:themeColor="text1"/>
                <w:sz w:val="24"/>
                <w:szCs w:val="24"/>
              </w:rPr>
              <w:t xml:space="preserve"> during a</w:t>
            </w:r>
            <w:r w:rsidR="00785CA8">
              <w:rPr>
                <w:b/>
                <w:bCs/>
                <w:color w:val="000000" w:themeColor="text1"/>
                <w:sz w:val="24"/>
                <w:szCs w:val="24"/>
              </w:rPr>
              <w:t xml:space="preserve"> </w:t>
            </w:r>
            <w:r w:rsidRPr="00785CA8">
              <w:rPr>
                <w:color w:val="000000" w:themeColor="text1"/>
                <w:sz w:val="24"/>
                <w:szCs w:val="24"/>
                <w:highlight w:val="yellow"/>
              </w:rPr>
              <w:t>polic</w:t>
            </w:r>
            <w:r w:rsidR="00785CA8" w:rsidRPr="00785CA8">
              <w:rPr>
                <w:color w:val="000000" w:themeColor="text1"/>
                <w:sz w:val="24"/>
                <w:szCs w:val="24"/>
                <w:highlight w:val="yellow"/>
              </w:rPr>
              <w:t>e investigation</w:t>
            </w:r>
            <w:r w:rsidR="00785CA8">
              <w:rPr>
                <w:color w:val="000000" w:themeColor="text1"/>
                <w:sz w:val="24"/>
                <w:szCs w:val="24"/>
              </w:rPr>
              <w:t xml:space="preserve"> </w:t>
            </w:r>
            <w:r w:rsidRPr="21777531">
              <w:rPr>
                <w:color w:val="000000" w:themeColor="text1"/>
                <w:sz w:val="24"/>
                <w:szCs w:val="24"/>
              </w:rPr>
              <w:t xml:space="preserve">where you played a significant </w:t>
            </w:r>
            <w:r w:rsidR="00516446">
              <w:rPr>
                <w:color w:val="000000" w:themeColor="text1"/>
                <w:sz w:val="24"/>
                <w:szCs w:val="24"/>
              </w:rPr>
              <w:t>part</w:t>
            </w:r>
            <w:r w:rsidRPr="21777531">
              <w:rPr>
                <w:color w:val="000000" w:themeColor="text1"/>
                <w:sz w:val="24"/>
                <w:szCs w:val="24"/>
              </w:rPr>
              <w:t xml:space="preserv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0D4C22C"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00785CA8">
              <w:rPr>
                <w:color w:val="000000" w:themeColor="text1"/>
                <w:sz w:val="24"/>
                <w:szCs w:val="24"/>
              </w:rPr>
              <w:t xml:space="preserve">how </w:t>
            </w:r>
            <w:r w:rsidR="3C8A9095" w:rsidRPr="21777531">
              <w:rPr>
                <w:color w:val="000000" w:themeColor="text1"/>
                <w:sz w:val="24"/>
                <w:szCs w:val="24"/>
              </w:rPr>
              <w:t xml:space="preserve">this impacted upon your decision making and use of discretion within the </w:t>
            </w:r>
            <w:r w:rsidR="3C8A9095" w:rsidRPr="00785CA8">
              <w:rPr>
                <w:color w:val="000000" w:themeColor="text1"/>
                <w:sz w:val="24"/>
                <w:szCs w:val="24"/>
                <w:highlight w:val="yellow"/>
              </w:rPr>
              <w:t>i</w:t>
            </w:r>
            <w:r w:rsidR="00785CA8" w:rsidRPr="00785CA8">
              <w:rPr>
                <w:color w:val="000000" w:themeColor="text1"/>
                <w:sz w:val="24"/>
                <w:szCs w:val="24"/>
                <w:highlight w:val="yellow"/>
              </w:rPr>
              <w:t>nvestigation</w:t>
            </w:r>
            <w:r w:rsidR="3C8A9095" w:rsidRPr="00785CA8">
              <w:rPr>
                <w:color w:val="000000" w:themeColor="text1"/>
                <w:sz w:val="24"/>
                <w:szCs w:val="24"/>
                <w:highlight w:val="yellow"/>
              </w:rPr>
              <w:t>.</w:t>
            </w:r>
            <w:r w:rsidR="3C8A9095" w:rsidRPr="21777531">
              <w:rPr>
                <w:color w:val="000000" w:themeColor="text1"/>
                <w:sz w:val="24"/>
                <w:szCs w:val="24"/>
              </w:rPr>
              <w:t xml:space="preserve">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w:t>
            </w:r>
            <w:r w:rsidRPr="00785CA8">
              <w:rPr>
                <w:color w:val="000000" w:themeColor="text1"/>
                <w:sz w:val="24"/>
                <w:szCs w:val="24"/>
                <w:highlight w:val="yellow"/>
              </w:rPr>
              <w:t>investigation.</w:t>
            </w:r>
            <w:r w:rsidRPr="21777531">
              <w:rPr>
                <w:color w:val="000000" w:themeColor="text1"/>
                <w:sz w:val="24"/>
                <w:szCs w:val="24"/>
              </w:rPr>
              <w:t xml:space="preserve">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13721F01" w:rsidR="006C7CA5" w:rsidRPr="00270EEB" w:rsidRDefault="23575F4D" w:rsidP="28A9B94D">
            <w:pPr>
              <w:ind w:right="107"/>
              <w:jc w:val="both"/>
              <w:rPr>
                <w:sz w:val="24"/>
                <w:szCs w:val="24"/>
              </w:rPr>
            </w:pPr>
            <w:r w:rsidRPr="4990BB04">
              <w:rPr>
                <w:sz w:val="24"/>
                <w:szCs w:val="24"/>
              </w:rPr>
              <w:t>1750</w:t>
            </w:r>
            <w:r w:rsidR="28A9B94D" w:rsidRPr="4990BB04">
              <w:rPr>
                <w:sz w:val="24"/>
                <w:szCs w:val="24"/>
              </w:rPr>
              <w:t xml:space="preserve"> words </w:t>
            </w:r>
            <w:r w:rsidR="28A9B94D" w:rsidRPr="4990BB04">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4275E9C6" w14:textId="77777777" w:rsidR="003702B6" w:rsidRDefault="003702B6" w:rsidP="003702B6">
      <w:pPr>
        <w:ind w:right="107"/>
        <w:jc w:val="both"/>
        <w:rPr>
          <w:sz w:val="24"/>
          <w:szCs w:val="24"/>
        </w:rPr>
      </w:pPr>
      <w:r w:rsidRPr="003702B6">
        <w:rPr>
          <w:sz w:val="24"/>
          <w:szCs w:val="24"/>
        </w:rPr>
        <w:t xml:space="preserve">A crucial quality that police officers must have relates to decision-making. Police officers must make important decisions that can </w:t>
      </w:r>
      <w:proofErr w:type="gramStart"/>
      <w:r w:rsidRPr="003702B6">
        <w:rPr>
          <w:sz w:val="24"/>
          <w:szCs w:val="24"/>
        </w:rPr>
        <w:t>have an effect on</w:t>
      </w:r>
      <w:proofErr w:type="gramEnd"/>
      <w:r w:rsidRPr="003702B6">
        <w:rPr>
          <w:sz w:val="24"/>
          <w:szCs w:val="24"/>
        </w:rPr>
        <w:t xml:space="preserve"> many people every day within their duties. It is, therefore, necessary for a police officer to make reasonable and justifiable decisions, even in intense and difficult situations. Police officers are equipped with tools that are designed to aid the decision-making process. The primary tool for this is the National Decision Model which was developed by the College of Policing to aid police officers in considering their options in deciding on which solution would offer the most beneficial outcome for public interest for each specific situation.  In this essay, I will critically assess an incident in which I was recently involved and explain how I used the NDM to make decisions in this case. I will also explore the Criminal Procedure and Investigations Act and how this legislation relates to this case. I will also touch on the policing values that I ensured were upheld during the investigation and decision-making process as part of my role as lead investigator. </w:t>
      </w:r>
    </w:p>
    <w:p w14:paraId="4DD3B307" w14:textId="77777777" w:rsidR="003702B6" w:rsidRPr="003702B6" w:rsidRDefault="003702B6" w:rsidP="003702B6">
      <w:pPr>
        <w:ind w:right="107"/>
        <w:jc w:val="both"/>
        <w:rPr>
          <w:sz w:val="24"/>
          <w:szCs w:val="24"/>
        </w:rPr>
      </w:pPr>
    </w:p>
    <w:p w14:paraId="40962287" w14:textId="77777777" w:rsidR="003702B6" w:rsidRDefault="003702B6" w:rsidP="003702B6">
      <w:pPr>
        <w:ind w:right="107"/>
        <w:jc w:val="both"/>
        <w:rPr>
          <w:sz w:val="24"/>
          <w:szCs w:val="24"/>
        </w:rPr>
      </w:pPr>
      <w:r w:rsidRPr="003702B6">
        <w:rPr>
          <w:sz w:val="24"/>
          <w:szCs w:val="24"/>
        </w:rPr>
        <w:t xml:space="preserve">I recently attended a call whereby a female reported being subject to ongoing harassment from her neighbour. The victim lived below the offender and explained that she had been experiencing harassment from this neighbour for many months. She said that her neighbour purposely bangs on her wall and front door when she enters their communal hallway, shouts, and plays loud music during the day when she is trying to work. The victim explained that this harassment has now escalated to verbal abuse, damage to her front door, and even racial abuse. I lead the initial response and have remained the officer in charge of this case to investigate the incident from start to finish. </w:t>
      </w:r>
    </w:p>
    <w:p w14:paraId="72CD18B8" w14:textId="77777777" w:rsidR="003702B6" w:rsidRPr="003702B6" w:rsidRDefault="003702B6" w:rsidP="003702B6">
      <w:pPr>
        <w:ind w:right="107"/>
        <w:jc w:val="both"/>
        <w:rPr>
          <w:sz w:val="24"/>
          <w:szCs w:val="24"/>
        </w:rPr>
      </w:pPr>
    </w:p>
    <w:p w14:paraId="5AB76776" w14:textId="77777777" w:rsidR="003702B6" w:rsidRDefault="003702B6" w:rsidP="003702B6">
      <w:pPr>
        <w:ind w:right="107"/>
        <w:jc w:val="both"/>
        <w:rPr>
          <w:sz w:val="24"/>
          <w:szCs w:val="24"/>
        </w:rPr>
      </w:pPr>
      <w:r w:rsidRPr="003702B6">
        <w:rPr>
          <w:sz w:val="24"/>
          <w:szCs w:val="24"/>
        </w:rPr>
        <w:lastRenderedPageBreak/>
        <w:t xml:space="preserve">The legislative context of this incident is straightforward. The initial incident involved a racially aggravated Section 4a public order offence whereby the offender had caused “harassment, alarm or distress” by using “threatening, abusive or insulting words or behaviour”, whereby the victim perceived the offender’s actions to demonstrate hostility towards her race (CPS, 2024). The offender had used threatening language towards the victim and told her to “GO BACK TO WHERE SHE CAME FROM”, along with other commonly used racial slurs. This offence was a hate crime as the victim believed that the offender’s actions demonstrated hostility towards her race, as she is from a Black and Minority Ethnic (BME) background. The victim felt harassed, alarmed, and distressed, </w:t>
      </w:r>
      <w:proofErr w:type="gramStart"/>
      <w:r w:rsidRPr="003702B6">
        <w:rPr>
          <w:sz w:val="24"/>
          <w:szCs w:val="24"/>
        </w:rPr>
        <w:t>as a result of</w:t>
      </w:r>
      <w:proofErr w:type="gramEnd"/>
      <w:r w:rsidRPr="003702B6">
        <w:rPr>
          <w:sz w:val="24"/>
          <w:szCs w:val="24"/>
        </w:rPr>
        <w:t xml:space="preserve"> this incident.  Unfortunately, racially aggravated crimes are not as rare as we would hope </w:t>
      </w:r>
      <w:proofErr w:type="gramStart"/>
      <w:r w:rsidRPr="003702B6">
        <w:rPr>
          <w:sz w:val="24"/>
          <w:szCs w:val="24"/>
        </w:rPr>
        <w:t>in today’s society</w:t>
      </w:r>
      <w:proofErr w:type="gramEnd"/>
      <w:r w:rsidRPr="003702B6">
        <w:rPr>
          <w:sz w:val="24"/>
          <w:szCs w:val="24"/>
        </w:rPr>
        <w:t>. In the year ending March 2023, there were “145,214 hate crimes recorded by the police in England and Wales”, with two thirds of these offences being racially motivated (Home Office, 2023).</w:t>
      </w:r>
    </w:p>
    <w:p w14:paraId="72A33105" w14:textId="77777777" w:rsidR="003702B6" w:rsidRPr="003702B6" w:rsidRDefault="003702B6" w:rsidP="003702B6">
      <w:pPr>
        <w:ind w:right="107"/>
        <w:jc w:val="both"/>
        <w:rPr>
          <w:sz w:val="24"/>
          <w:szCs w:val="24"/>
        </w:rPr>
      </w:pPr>
    </w:p>
    <w:p w14:paraId="49091294" w14:textId="77777777" w:rsidR="003702B6" w:rsidRDefault="003702B6" w:rsidP="003702B6">
      <w:pPr>
        <w:ind w:right="107"/>
        <w:jc w:val="both"/>
        <w:rPr>
          <w:sz w:val="24"/>
          <w:szCs w:val="24"/>
        </w:rPr>
      </w:pPr>
      <w:r w:rsidRPr="003702B6">
        <w:rPr>
          <w:sz w:val="24"/>
          <w:szCs w:val="24"/>
        </w:rPr>
        <w:t xml:space="preserve">The National Decision Model is the key decision-making tool in which officers rely upon in their duties. It is designed so that it can be used for spontaneous incidences as well as planned operations. This model can be used to help officers develop a rationale for their decision-making to ensure their actions are justifiable and reasonable (College of Policing, 2013). The NDM places the code of ethics at the centre all decision-making in policing, emphasising the fact that all policing decisions need to be consistent with the ethical policing principles (College of Policing, 2013). The NDM has five key components to it: gather information and intelligence, assess the threat and risk and developing a working strategy, consider powers and policy, identify options and contingencies, </w:t>
      </w:r>
      <w:proofErr w:type="gramStart"/>
      <w:r w:rsidRPr="003702B6">
        <w:rPr>
          <w:sz w:val="24"/>
          <w:szCs w:val="24"/>
        </w:rPr>
        <w:t>take action</w:t>
      </w:r>
      <w:proofErr w:type="gramEnd"/>
      <w:r w:rsidRPr="003702B6">
        <w:rPr>
          <w:sz w:val="24"/>
          <w:szCs w:val="24"/>
        </w:rPr>
        <w:t xml:space="preserve"> and review what happened. </w:t>
      </w:r>
    </w:p>
    <w:p w14:paraId="04343D81" w14:textId="77777777" w:rsidR="003702B6" w:rsidRPr="003702B6" w:rsidRDefault="003702B6" w:rsidP="003702B6">
      <w:pPr>
        <w:ind w:right="107"/>
        <w:jc w:val="both"/>
        <w:rPr>
          <w:sz w:val="24"/>
          <w:szCs w:val="24"/>
        </w:rPr>
      </w:pPr>
    </w:p>
    <w:p w14:paraId="7C1A8324" w14:textId="77777777" w:rsidR="003702B6" w:rsidRDefault="003702B6" w:rsidP="003702B6">
      <w:pPr>
        <w:ind w:right="107"/>
        <w:jc w:val="both"/>
        <w:rPr>
          <w:sz w:val="24"/>
          <w:szCs w:val="24"/>
        </w:rPr>
      </w:pPr>
      <w:r w:rsidRPr="003702B6">
        <w:rPr>
          <w:sz w:val="24"/>
          <w:szCs w:val="24"/>
        </w:rPr>
        <w:t xml:space="preserve">The first stage of the NDM is to gather information and intelligence. This action began as soon as I received the call over my radio as I listened to the information provided from the call, and then began requesting PNC and NICHE checks for the address I was attending and the people that were involved. As a result, I was then aware of any history and warning markers that were linked to the address I was about to attend, along with the people I was about to encounter. I received information regarding recent altercations between the two neighbours that were of similar circumstances to the call I was about to attend. Further to this, I obtained an account of the events from the victim whilst my colleague did the same with the alleged offender. We then compared accounts to try and gain an understanding of the situation. It was evident that an altercation had occurred, however, it was not evident which party was conducting the harassment and had begun the altercation. </w:t>
      </w:r>
    </w:p>
    <w:p w14:paraId="16B7B6C4" w14:textId="77777777" w:rsidR="003702B6" w:rsidRPr="003702B6" w:rsidRDefault="003702B6" w:rsidP="003702B6">
      <w:pPr>
        <w:ind w:right="107"/>
        <w:jc w:val="both"/>
        <w:rPr>
          <w:sz w:val="24"/>
          <w:szCs w:val="24"/>
        </w:rPr>
      </w:pPr>
    </w:p>
    <w:p w14:paraId="2025F1F1" w14:textId="77777777" w:rsidR="003702B6" w:rsidRDefault="003702B6" w:rsidP="003702B6">
      <w:pPr>
        <w:ind w:right="107"/>
        <w:jc w:val="both"/>
        <w:rPr>
          <w:sz w:val="24"/>
          <w:szCs w:val="24"/>
        </w:rPr>
      </w:pPr>
      <w:r w:rsidRPr="003702B6">
        <w:rPr>
          <w:sz w:val="24"/>
          <w:szCs w:val="24"/>
        </w:rPr>
        <w:t xml:space="preserve">Upon police arrival, the victim was in the street outside the address, and the alleged offender was upstairs in her flat. Therefore, there was no immediate threat, and the victim was safeguarded. The initial working strategy was to keep both parties separate and to move the victim into her address so the alleged offender could not communicate with her. As a result, the situation could be dealt with in a calm manner where officers could consider our options appropriately. </w:t>
      </w:r>
    </w:p>
    <w:p w14:paraId="79D41396" w14:textId="77777777" w:rsidR="003702B6" w:rsidRPr="003702B6" w:rsidRDefault="003702B6" w:rsidP="003702B6">
      <w:pPr>
        <w:ind w:right="107"/>
        <w:jc w:val="both"/>
        <w:rPr>
          <w:sz w:val="24"/>
          <w:szCs w:val="24"/>
        </w:rPr>
      </w:pPr>
    </w:p>
    <w:p w14:paraId="6ABF79BF" w14:textId="77777777" w:rsidR="003702B6" w:rsidRDefault="003702B6" w:rsidP="003702B6">
      <w:pPr>
        <w:ind w:right="107"/>
        <w:jc w:val="both"/>
        <w:rPr>
          <w:sz w:val="24"/>
          <w:szCs w:val="24"/>
        </w:rPr>
      </w:pPr>
      <w:r w:rsidRPr="003702B6">
        <w:rPr>
          <w:sz w:val="24"/>
          <w:szCs w:val="24"/>
        </w:rPr>
        <w:t xml:space="preserve">The powers and policies which were available to us helped to determine what our options and contingencies were. A power of arrest was justifiable in this situation as offences had been alleged, however, the alleged offender was currently looking after her young children. She explained that she did not have anybody who could take custody of her children at the time. Officers decided that it was not in the public interest to arrest the alleged offender and call a social worker to take custody of her children as there was no current risk of threat or </w:t>
      </w:r>
      <w:r w:rsidRPr="003702B6">
        <w:rPr>
          <w:sz w:val="24"/>
          <w:szCs w:val="24"/>
        </w:rPr>
        <w:lastRenderedPageBreak/>
        <w:t xml:space="preserve">harm to others. Therefore, officers decided to request the alleged offender to attend a police station for a voluntary attendee interview instead. This meant that officers could deal with the investigation slow time. I believe that this decision was appropriate as the possibility for bail conditions to increase safeguarding was not an option regardless of arrest, due to both parties living in the same apartment building. I believe that this decision took into regard all circumstances of the situation, including each party’s vulnerabilities, and that I adhered to the code of ethics when making my decisions. </w:t>
      </w:r>
    </w:p>
    <w:p w14:paraId="2132411A" w14:textId="77777777" w:rsidR="003702B6" w:rsidRPr="003702B6" w:rsidRDefault="003702B6" w:rsidP="003702B6">
      <w:pPr>
        <w:ind w:right="107"/>
        <w:jc w:val="both"/>
        <w:rPr>
          <w:sz w:val="24"/>
          <w:szCs w:val="24"/>
        </w:rPr>
      </w:pPr>
    </w:p>
    <w:p w14:paraId="4EAE945D" w14:textId="77777777" w:rsidR="003702B6" w:rsidRDefault="003702B6" w:rsidP="003702B6">
      <w:pPr>
        <w:ind w:right="107"/>
        <w:jc w:val="both"/>
        <w:rPr>
          <w:sz w:val="24"/>
          <w:szCs w:val="24"/>
        </w:rPr>
      </w:pPr>
      <w:r w:rsidRPr="003702B6">
        <w:rPr>
          <w:sz w:val="24"/>
          <w:szCs w:val="24"/>
        </w:rPr>
        <w:t xml:space="preserve">Discretion is defined as “the power or right to decide or act according to one’s own judgement” (Dictionary, 2024). Police officers are encouraged to recognise where discretion and professional judgement can be used. It is important to know where discretion is appropriate and to then reflect on that experience (College of Policing, 2022). However, discretion has been controversial in a policing environment. Scholars have previously pointed out that there are a wide range of factors which are possibly influencing police decision-making, especially in cases where there is a use of force (Buck, Raes, and Verhage, 2024). It is important for officers to be aware of any bias, conscious or unconscious, which may have an impact on their decision-making, and to account for this when considering the NDM and code of ethics. I used discretion in my decision not to arrest the alleged offender, believing this to not be in the public interest, despite having the power to do so. This decision was discussed with and supported by my colleagues and my Sargeant. </w:t>
      </w:r>
    </w:p>
    <w:p w14:paraId="1560D50C" w14:textId="77777777" w:rsidR="003702B6" w:rsidRPr="003702B6" w:rsidRDefault="003702B6" w:rsidP="003702B6">
      <w:pPr>
        <w:ind w:right="107"/>
        <w:jc w:val="both"/>
        <w:rPr>
          <w:sz w:val="24"/>
          <w:szCs w:val="24"/>
        </w:rPr>
      </w:pPr>
    </w:p>
    <w:p w14:paraId="1A7E96EB" w14:textId="77777777" w:rsidR="003702B6" w:rsidRDefault="003702B6" w:rsidP="003702B6">
      <w:pPr>
        <w:ind w:right="107"/>
        <w:jc w:val="both"/>
        <w:rPr>
          <w:sz w:val="24"/>
          <w:szCs w:val="24"/>
        </w:rPr>
      </w:pPr>
      <w:r w:rsidRPr="003702B6">
        <w:rPr>
          <w:sz w:val="24"/>
          <w:szCs w:val="24"/>
        </w:rPr>
        <w:t xml:space="preserve">The Criminal Procedure and Investigations Act of 1966 is a piece of legislation which governs the </w:t>
      </w:r>
      <w:proofErr w:type="gramStart"/>
      <w:r w:rsidRPr="003702B6">
        <w:rPr>
          <w:sz w:val="24"/>
          <w:szCs w:val="24"/>
        </w:rPr>
        <w:t>manner in which</w:t>
      </w:r>
      <w:proofErr w:type="gramEnd"/>
      <w:r w:rsidRPr="003702B6">
        <w:rPr>
          <w:sz w:val="24"/>
          <w:szCs w:val="24"/>
        </w:rPr>
        <w:t xml:space="preserve"> police must record, retain, and reveal to the prosecutor any material which has been obtained during a criminal investigation and which may prove relevant to the investigation (Ministry of Justice, 2015). It provides police officers with the procedure they are to follow when managing information from an investigation and then the disclosure of this information. There are three different categories of information: evidence, which is any exhibits involved in the occurrence, unused material, which is any material that adds to the investigation but is not being used as an exhibit, and then non-relevant material, which is material that holds no evidential value (Ministry of Justice, 2015). </w:t>
      </w:r>
    </w:p>
    <w:p w14:paraId="4B7E7647" w14:textId="77777777" w:rsidR="003702B6" w:rsidRPr="003702B6" w:rsidRDefault="003702B6" w:rsidP="003702B6">
      <w:pPr>
        <w:ind w:right="107"/>
        <w:jc w:val="both"/>
        <w:rPr>
          <w:sz w:val="24"/>
          <w:szCs w:val="24"/>
        </w:rPr>
      </w:pPr>
    </w:p>
    <w:p w14:paraId="057074C4" w14:textId="77777777" w:rsidR="003702B6" w:rsidRDefault="003702B6" w:rsidP="003702B6">
      <w:pPr>
        <w:ind w:right="107"/>
        <w:jc w:val="both"/>
        <w:rPr>
          <w:sz w:val="24"/>
          <w:szCs w:val="24"/>
        </w:rPr>
      </w:pPr>
      <w:r w:rsidRPr="003702B6">
        <w:rPr>
          <w:sz w:val="24"/>
          <w:szCs w:val="24"/>
        </w:rPr>
        <w:t xml:space="preserve">The CPIA sets out how officers must deal with this material during the disclosure process, whereby the material is shared to the defence. This is crucial to a fair trial and must be conducted considerately and accurately. The occurrence mentioned in this essay has not yet reached the stage of being referred to the CPS. When it gets to that stage, I will have to disclose the suspects PNC prints, custody records from the voluntary attendee interview, the OEL log for the occurrence, and any material being used as an exhibit. </w:t>
      </w:r>
    </w:p>
    <w:p w14:paraId="1F81268C" w14:textId="77777777" w:rsidR="003702B6" w:rsidRPr="003702B6" w:rsidRDefault="003702B6" w:rsidP="003702B6">
      <w:pPr>
        <w:ind w:right="107"/>
        <w:jc w:val="both"/>
        <w:rPr>
          <w:sz w:val="24"/>
          <w:szCs w:val="24"/>
        </w:rPr>
      </w:pPr>
    </w:p>
    <w:p w14:paraId="463C29F1" w14:textId="77777777" w:rsidR="003702B6" w:rsidRDefault="003702B6" w:rsidP="003702B6">
      <w:pPr>
        <w:ind w:right="107"/>
        <w:jc w:val="both"/>
        <w:rPr>
          <w:sz w:val="24"/>
          <w:szCs w:val="24"/>
        </w:rPr>
      </w:pPr>
      <w:proofErr w:type="gramStart"/>
      <w:r w:rsidRPr="003702B6">
        <w:rPr>
          <w:sz w:val="24"/>
          <w:szCs w:val="24"/>
        </w:rPr>
        <w:t>In regard to</w:t>
      </w:r>
      <w:proofErr w:type="gramEnd"/>
      <w:r w:rsidRPr="003702B6">
        <w:rPr>
          <w:sz w:val="24"/>
          <w:szCs w:val="24"/>
        </w:rPr>
        <w:t xml:space="preserve"> policing principles and the code of ethics, which are courage, respect and empathy, and public service, I believe these have been adhered to throughout this incident (College of Policing, 2024). In relation to respect and empathy, I believe I presented this when interacting with the victim. The victim had experienced racial abuse and was distressed </w:t>
      </w:r>
      <w:proofErr w:type="gramStart"/>
      <w:r w:rsidRPr="003702B6">
        <w:rPr>
          <w:sz w:val="24"/>
          <w:szCs w:val="24"/>
        </w:rPr>
        <w:t>as a result of</w:t>
      </w:r>
      <w:proofErr w:type="gramEnd"/>
      <w:r w:rsidRPr="003702B6">
        <w:rPr>
          <w:sz w:val="24"/>
          <w:szCs w:val="24"/>
        </w:rPr>
        <w:t xml:space="preserve"> this. It was important to be honest with the victim on how the incident was being dealt with and explain the reasoning behind this. I was empathetic to her emotions and opinions and ensured that she had all the support available to her that she needed. In relation to public service, I believe that I carried out </w:t>
      </w:r>
      <w:proofErr w:type="gramStart"/>
      <w:r w:rsidRPr="003702B6">
        <w:rPr>
          <w:sz w:val="24"/>
          <w:szCs w:val="24"/>
        </w:rPr>
        <w:t>all of</w:t>
      </w:r>
      <w:proofErr w:type="gramEnd"/>
      <w:r w:rsidRPr="003702B6">
        <w:rPr>
          <w:sz w:val="24"/>
          <w:szCs w:val="24"/>
        </w:rPr>
        <w:t xml:space="preserve"> my decisions based on the public’s interest. My decisions were proportionate and justifiable when </w:t>
      </w:r>
      <w:proofErr w:type="gramStart"/>
      <w:r w:rsidRPr="003702B6">
        <w:rPr>
          <w:sz w:val="24"/>
          <w:szCs w:val="24"/>
        </w:rPr>
        <w:t>all of</w:t>
      </w:r>
      <w:proofErr w:type="gramEnd"/>
      <w:r w:rsidRPr="003702B6">
        <w:rPr>
          <w:sz w:val="24"/>
          <w:szCs w:val="24"/>
        </w:rPr>
        <w:t xml:space="preserve"> the circumstances were taken into account. </w:t>
      </w:r>
    </w:p>
    <w:p w14:paraId="690B7978" w14:textId="77777777" w:rsidR="003702B6" w:rsidRPr="003702B6" w:rsidRDefault="003702B6" w:rsidP="003702B6">
      <w:pPr>
        <w:ind w:right="107"/>
        <w:jc w:val="both"/>
        <w:rPr>
          <w:sz w:val="24"/>
          <w:szCs w:val="24"/>
        </w:rPr>
      </w:pPr>
    </w:p>
    <w:p w14:paraId="0D21D8DF" w14:textId="77777777" w:rsidR="003702B6" w:rsidRPr="003702B6" w:rsidRDefault="003702B6" w:rsidP="003702B6">
      <w:pPr>
        <w:ind w:right="107"/>
        <w:jc w:val="both"/>
        <w:rPr>
          <w:sz w:val="24"/>
          <w:szCs w:val="24"/>
        </w:rPr>
      </w:pPr>
      <w:r w:rsidRPr="003702B6">
        <w:rPr>
          <w:sz w:val="24"/>
          <w:szCs w:val="24"/>
        </w:rPr>
        <w:lastRenderedPageBreak/>
        <w:t xml:space="preserve">When reflecting on my actions, I believe that each incident considered in the above essay’s resulted in a positive outcome. It is not easy or possible to obtain a perfect result in each incident you attend as all situations pose different and unique circumstances. It is important to reflect and evaluate each decision you make so that you can consider what went well and what didn’t, enabling you to improve on that experience. Each decision was made using the NDM to consider what option would be in the public’s interest at the time and was justifiable. </w:t>
      </w:r>
    </w:p>
    <w:p w14:paraId="43906720" w14:textId="77777777" w:rsidR="003702B6" w:rsidRDefault="003702B6" w:rsidP="003702B6">
      <w:pPr>
        <w:ind w:right="107"/>
        <w:jc w:val="both"/>
        <w:rPr>
          <w:sz w:val="24"/>
          <w:szCs w:val="24"/>
        </w:rPr>
      </w:pPr>
    </w:p>
    <w:p w14:paraId="6689A014" w14:textId="783FD30C" w:rsidR="003702B6" w:rsidRPr="003702B6" w:rsidRDefault="003702B6" w:rsidP="003702B6">
      <w:pPr>
        <w:ind w:right="107"/>
        <w:jc w:val="both"/>
        <w:rPr>
          <w:sz w:val="24"/>
          <w:szCs w:val="24"/>
        </w:rPr>
      </w:pPr>
      <w:r w:rsidRPr="003702B6">
        <w:rPr>
          <w:sz w:val="24"/>
          <w:szCs w:val="24"/>
        </w:rPr>
        <w:t xml:space="preserve">Word count: 1663. </w:t>
      </w:r>
    </w:p>
    <w:p w14:paraId="0E5ACEF6" w14:textId="77777777" w:rsidR="003702B6" w:rsidRDefault="003702B6" w:rsidP="003702B6">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3C1324CA" w14:textId="52B7E7E0" w:rsidR="000F7ECD" w:rsidRPr="00270EEB" w:rsidRDefault="77A39826" w:rsidP="4990BB04">
      <w:pPr>
        <w:ind w:right="107"/>
        <w:jc w:val="center"/>
        <w:rPr>
          <w:rFonts w:eastAsia="Arial"/>
          <w:color w:val="000000" w:themeColor="text1"/>
          <w:sz w:val="24"/>
          <w:szCs w:val="24"/>
        </w:rPr>
      </w:pPr>
      <w:r w:rsidRPr="4990BB04">
        <w:rPr>
          <w:rFonts w:eastAsia="Arial"/>
          <w:b/>
          <w:bCs/>
          <w:color w:val="000000" w:themeColor="text1"/>
          <w:sz w:val="24"/>
          <w:szCs w:val="24"/>
        </w:rPr>
        <w:lastRenderedPageBreak/>
        <w:t xml:space="preserve">Task 5 </w:t>
      </w:r>
    </w:p>
    <w:p w14:paraId="65D2541A" w14:textId="75B458CF" w:rsidR="000F7ECD" w:rsidRPr="00270EEB" w:rsidRDefault="000F7ECD" w:rsidP="4990BB04">
      <w:pPr>
        <w:ind w:right="107"/>
        <w:jc w:val="both"/>
        <w:rPr>
          <w:rFonts w:eastAsia="Arial"/>
          <w:color w:val="000000" w:themeColor="text1"/>
          <w:sz w:val="24"/>
          <w:szCs w:val="24"/>
        </w:rPr>
      </w:pPr>
    </w:p>
    <w:p w14:paraId="502EBC90" w14:textId="14F75B69" w:rsidR="000F7ECD" w:rsidRPr="00270EEB" w:rsidRDefault="77A39826" w:rsidP="4990BB04">
      <w:pPr>
        <w:ind w:right="107"/>
        <w:jc w:val="both"/>
        <w:rPr>
          <w:rFonts w:eastAsia="Arial"/>
          <w:color w:val="000000" w:themeColor="text1"/>
          <w:sz w:val="24"/>
          <w:szCs w:val="24"/>
        </w:rPr>
      </w:pPr>
      <w:r w:rsidRPr="4990BB04">
        <w:rPr>
          <w:rFonts w:eastAsia="Arial"/>
          <w:color w:val="000000" w:themeColor="text1"/>
          <w:sz w:val="24"/>
          <w:szCs w:val="24"/>
        </w:rPr>
        <w:t xml:space="preserve">Independent Patrol </w:t>
      </w:r>
      <w:r w:rsidR="00DA2533" w:rsidRPr="4990BB04">
        <w:rPr>
          <w:rFonts w:eastAsia="Arial"/>
          <w:color w:val="000000" w:themeColor="text1"/>
          <w:sz w:val="24"/>
          <w:szCs w:val="24"/>
        </w:rPr>
        <w:t>Status</w:t>
      </w:r>
      <w:r w:rsidRPr="4990BB04">
        <w:rPr>
          <w:rFonts w:eastAsia="Arial"/>
          <w:color w:val="000000" w:themeColor="text1"/>
          <w:sz w:val="24"/>
          <w:szCs w:val="24"/>
        </w:rPr>
        <w:t xml:space="preserve"> confirmation – equivalent to 1,500</w:t>
      </w:r>
      <w:r w:rsidR="00DA2533">
        <w:rPr>
          <w:rFonts w:eastAsia="Arial"/>
          <w:color w:val="000000" w:themeColor="text1"/>
          <w:sz w:val="24"/>
          <w:szCs w:val="24"/>
        </w:rPr>
        <w:t>.</w:t>
      </w:r>
    </w:p>
    <w:p w14:paraId="2608C890" w14:textId="3DF02C1B" w:rsidR="000F7ECD" w:rsidRPr="00270EEB" w:rsidRDefault="000F7ECD" w:rsidP="4990BB04">
      <w:pPr>
        <w:ind w:right="107"/>
        <w:jc w:val="both"/>
        <w:rPr>
          <w:rFonts w:eastAsia="Arial"/>
          <w:color w:val="000000" w:themeColor="text1"/>
          <w:sz w:val="24"/>
          <w:szCs w:val="24"/>
        </w:rPr>
      </w:pPr>
    </w:p>
    <w:p w14:paraId="246C3034" w14:textId="608468D4" w:rsidR="000F7ECD" w:rsidRPr="00270EEB" w:rsidRDefault="00D67147" w:rsidP="4990BB04">
      <w:pPr>
        <w:ind w:right="107"/>
        <w:jc w:val="both"/>
        <w:rPr>
          <w:rFonts w:eastAsia="Arial"/>
          <w:color w:val="000000" w:themeColor="text1"/>
          <w:sz w:val="24"/>
          <w:szCs w:val="24"/>
        </w:rPr>
      </w:pPr>
      <w:r>
        <w:rPr>
          <w:rFonts w:eastAsia="Arial"/>
          <w:color w:val="000000" w:themeColor="text1"/>
          <w:sz w:val="24"/>
          <w:szCs w:val="24"/>
        </w:rPr>
        <w:t xml:space="preserve">Ffion has worked hard </w:t>
      </w:r>
      <w:proofErr w:type="gramStart"/>
      <w:r>
        <w:rPr>
          <w:rFonts w:eastAsia="Arial"/>
          <w:color w:val="000000" w:themeColor="text1"/>
          <w:sz w:val="24"/>
          <w:szCs w:val="24"/>
        </w:rPr>
        <w:t>in order to</w:t>
      </w:r>
      <w:proofErr w:type="gramEnd"/>
      <w:r>
        <w:rPr>
          <w:rFonts w:eastAsia="Arial"/>
          <w:color w:val="000000" w:themeColor="text1"/>
          <w:sz w:val="24"/>
          <w:szCs w:val="24"/>
        </w:rPr>
        <w:t xml:space="preserve"> achieve her independent patrol status. Every set as her tutor, I saw an improvement in Ffion’s practical abilities as well as her knowledge. We have encouraged this by allowing Ffion to take the lead during calls and having a debrief at the end of the calls to help ensure Ffion was always progressing. I have noticed Ffion’s confidence has only grown since achieving independent patrol status as I believe that she now trusts her own decisions and is confident in the decisions she is making. We are lucky that Ffion will be staying on our team for the next few months </w:t>
      </w:r>
      <w:proofErr w:type="gramStart"/>
      <w:r>
        <w:rPr>
          <w:rFonts w:eastAsia="Arial"/>
          <w:color w:val="000000" w:themeColor="text1"/>
          <w:sz w:val="24"/>
          <w:szCs w:val="24"/>
        </w:rPr>
        <w:t>in order to</w:t>
      </w:r>
      <w:proofErr w:type="gramEnd"/>
      <w:r>
        <w:rPr>
          <w:rFonts w:eastAsia="Arial"/>
          <w:color w:val="000000" w:themeColor="text1"/>
          <w:sz w:val="24"/>
          <w:szCs w:val="24"/>
        </w:rPr>
        <w:t xml:space="preserve"> see her continued development as an independent officer. </w:t>
      </w:r>
    </w:p>
    <w:p w14:paraId="2B1FFF7F" w14:textId="50C47F56" w:rsidR="000F7ECD" w:rsidRPr="00270EEB" w:rsidRDefault="000F7ECD" w:rsidP="4990BB04">
      <w:pPr>
        <w:ind w:right="107"/>
        <w:jc w:val="both"/>
        <w:rPr>
          <w:rFonts w:eastAsia="Arial"/>
          <w:color w:val="000000" w:themeColor="text1"/>
          <w:sz w:val="24"/>
          <w:szCs w:val="24"/>
        </w:rPr>
      </w:pPr>
    </w:p>
    <w:p w14:paraId="00291D68" w14:textId="368DD0B0" w:rsidR="000F7ECD" w:rsidRPr="00270EEB" w:rsidRDefault="000F7ECD" w:rsidP="4990BB04">
      <w:pPr>
        <w:ind w:right="107"/>
        <w:jc w:val="both"/>
        <w:rPr>
          <w:rFonts w:eastAsia="Arial"/>
          <w:color w:val="000000" w:themeColor="text1"/>
          <w:sz w:val="24"/>
          <w:szCs w:val="24"/>
        </w:rPr>
      </w:pPr>
    </w:p>
    <w:p w14:paraId="53C5D63F" w14:textId="365D4DCC" w:rsidR="000F7ECD" w:rsidRPr="00270EEB" w:rsidRDefault="000F7ECD" w:rsidP="4990BB04">
      <w:pPr>
        <w:ind w:right="107"/>
        <w:jc w:val="both"/>
        <w:rPr>
          <w:rFonts w:eastAsia="Arial"/>
          <w:color w:val="000000" w:themeColor="text1"/>
          <w:sz w:val="24"/>
          <w:szCs w:val="24"/>
        </w:rPr>
      </w:pPr>
    </w:p>
    <w:p w14:paraId="00E07B8E" w14:textId="788B5A9E" w:rsidR="000F7ECD" w:rsidRPr="00270EEB" w:rsidRDefault="000F7ECD" w:rsidP="4990BB04">
      <w:pPr>
        <w:ind w:right="107"/>
        <w:jc w:val="both"/>
        <w:rPr>
          <w:rFonts w:eastAsia="Arial"/>
          <w:color w:val="000000" w:themeColor="text1"/>
          <w:sz w:val="24"/>
          <w:szCs w:val="24"/>
        </w:rPr>
      </w:pPr>
    </w:p>
    <w:p w14:paraId="453D7B58" w14:textId="406FA8D4" w:rsidR="000F7ECD" w:rsidRPr="00270EEB" w:rsidRDefault="000F7ECD" w:rsidP="4990BB04">
      <w:pPr>
        <w:ind w:right="107"/>
        <w:jc w:val="both"/>
        <w:rPr>
          <w:rFonts w:eastAsia="Arial"/>
          <w:color w:val="000000" w:themeColor="text1"/>
          <w:sz w:val="24"/>
          <w:szCs w:val="24"/>
        </w:rPr>
      </w:pPr>
    </w:p>
    <w:p w14:paraId="3B0B27C5" w14:textId="304CEEE7" w:rsidR="000F7ECD" w:rsidRPr="00270EEB" w:rsidRDefault="000F7ECD" w:rsidP="4990BB04">
      <w:pPr>
        <w:ind w:right="107"/>
        <w:jc w:val="both"/>
        <w:rPr>
          <w:rFonts w:eastAsia="Arial"/>
          <w:color w:val="000000" w:themeColor="text1"/>
          <w:sz w:val="24"/>
          <w:szCs w:val="24"/>
        </w:rPr>
      </w:pPr>
    </w:p>
    <w:p w14:paraId="5B14FEF1" w14:textId="4CC86C4B" w:rsidR="000F7ECD" w:rsidRPr="00270EEB" w:rsidRDefault="000F7ECD" w:rsidP="4990BB04">
      <w:pPr>
        <w:ind w:right="107"/>
        <w:jc w:val="both"/>
        <w:rPr>
          <w:rFonts w:eastAsia="Arial"/>
          <w:color w:val="000000" w:themeColor="text1"/>
          <w:sz w:val="24"/>
          <w:szCs w:val="24"/>
        </w:rPr>
      </w:pPr>
    </w:p>
    <w:p w14:paraId="1221B93F" w14:textId="063C8D60" w:rsidR="000F7ECD" w:rsidRPr="00270EEB" w:rsidRDefault="000F7ECD" w:rsidP="4990BB04">
      <w:pPr>
        <w:ind w:right="107"/>
        <w:jc w:val="both"/>
        <w:rPr>
          <w:rFonts w:eastAsia="Arial"/>
          <w:color w:val="000000" w:themeColor="text1"/>
          <w:sz w:val="24"/>
          <w:szCs w:val="24"/>
        </w:rPr>
      </w:pPr>
    </w:p>
    <w:p w14:paraId="102F76D3" w14:textId="29C643AD" w:rsidR="000F7ECD" w:rsidRPr="00270EEB" w:rsidRDefault="000F7ECD" w:rsidP="4990BB04">
      <w:pPr>
        <w:ind w:right="107"/>
        <w:jc w:val="both"/>
        <w:rPr>
          <w:rFonts w:eastAsia="Arial"/>
          <w:color w:val="000000" w:themeColor="text1"/>
          <w:sz w:val="24"/>
          <w:szCs w:val="24"/>
        </w:rPr>
      </w:pPr>
    </w:p>
    <w:p w14:paraId="592CAEBA" w14:textId="2583F42F" w:rsidR="000F7ECD" w:rsidRPr="00270EEB" w:rsidRDefault="000F7ECD" w:rsidP="4990BB04">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B4DA333" w14:textId="6247B84B" w:rsidR="004923DA" w:rsidRPr="00270EEB" w:rsidRDefault="004923DA" w:rsidP="003702B6">
      <w:pPr>
        <w:overflowPunct/>
        <w:autoSpaceDE/>
        <w:autoSpaceDN/>
        <w:adjustRightInd/>
        <w:ind w:right="107"/>
        <w:textAlignment w:val="auto"/>
        <w:rPr>
          <w:b/>
          <w:sz w:val="24"/>
          <w:szCs w:val="24"/>
        </w:rPr>
      </w:pPr>
      <w:r w:rsidRPr="00270EEB">
        <w:rPr>
          <w:b/>
          <w:sz w:val="24"/>
          <w:szCs w:val="24"/>
        </w:rPr>
        <w:lastRenderedPageBreak/>
        <w:t>Bibliography</w:t>
      </w:r>
    </w:p>
    <w:p w14:paraId="5A542631" w14:textId="33DB8DB7" w:rsidR="00AC3BC9" w:rsidRPr="003702B6" w:rsidRDefault="00AC3BC9" w:rsidP="003702B6">
      <w:pPr>
        <w:overflowPunct/>
        <w:autoSpaceDE/>
        <w:autoSpaceDN/>
        <w:adjustRightInd/>
        <w:ind w:right="107"/>
        <w:textAlignment w:val="auto"/>
        <w:rPr>
          <w:bCs/>
          <w:sz w:val="24"/>
          <w:szCs w:val="24"/>
        </w:rPr>
      </w:pPr>
    </w:p>
    <w:p w14:paraId="694A1225" w14:textId="77777777" w:rsidR="00AC3BC9" w:rsidRDefault="00AC3BC9" w:rsidP="003702B6">
      <w:pPr>
        <w:overflowPunct/>
        <w:autoSpaceDE/>
        <w:autoSpaceDN/>
        <w:adjustRightInd/>
        <w:ind w:right="107"/>
        <w:textAlignment w:val="auto"/>
        <w:rPr>
          <w:bCs/>
          <w:sz w:val="24"/>
          <w:szCs w:val="24"/>
        </w:rPr>
      </w:pPr>
      <w:r w:rsidRPr="003702B6">
        <w:rPr>
          <w:bCs/>
          <w:sz w:val="24"/>
          <w:szCs w:val="24"/>
        </w:rPr>
        <w:t xml:space="preserve">BBC News (2020) Black Lives Matter: ‘Much more that we need to do’ to tackle racism – PM. 15 June. [online] Available at: https://www.bbc.co.uk/news/uk-53045349 (Accessed: 27 June 2024). </w:t>
      </w:r>
    </w:p>
    <w:p w14:paraId="733A8E3C" w14:textId="77777777" w:rsidR="00AC3BC9" w:rsidRDefault="00AC3BC9" w:rsidP="003702B6">
      <w:pPr>
        <w:overflowPunct/>
        <w:autoSpaceDE/>
        <w:autoSpaceDN/>
        <w:adjustRightInd/>
        <w:ind w:right="107"/>
        <w:textAlignment w:val="auto"/>
        <w:rPr>
          <w:bCs/>
          <w:sz w:val="24"/>
          <w:szCs w:val="24"/>
        </w:rPr>
      </w:pPr>
    </w:p>
    <w:p w14:paraId="59A7084E" w14:textId="77777777" w:rsidR="00AC3BC9" w:rsidRDefault="00AC3BC9" w:rsidP="003702B6">
      <w:pPr>
        <w:overflowPunct/>
        <w:autoSpaceDE/>
        <w:autoSpaceDN/>
        <w:adjustRightInd/>
        <w:ind w:right="107"/>
        <w:textAlignment w:val="auto"/>
        <w:rPr>
          <w:bCs/>
          <w:sz w:val="24"/>
          <w:szCs w:val="24"/>
        </w:rPr>
      </w:pPr>
      <w:r w:rsidRPr="003702B6">
        <w:rPr>
          <w:bCs/>
          <w:sz w:val="24"/>
          <w:szCs w:val="24"/>
        </w:rPr>
        <w:t xml:space="preserve">BBC News (2020) Ethnic minorities feel UK police are racially biased, report says. 20 August. [online] Available at: https://www.bbc.co.uk/news/uk-53843240 (Accessed: 27 June 2024). </w:t>
      </w:r>
    </w:p>
    <w:p w14:paraId="5C178F8A" w14:textId="77777777" w:rsidR="00AC3BC9" w:rsidRDefault="00AC3BC9" w:rsidP="003702B6">
      <w:pPr>
        <w:overflowPunct/>
        <w:autoSpaceDE/>
        <w:autoSpaceDN/>
        <w:adjustRightInd/>
        <w:ind w:right="107"/>
        <w:textAlignment w:val="auto"/>
        <w:rPr>
          <w:bCs/>
          <w:sz w:val="24"/>
          <w:szCs w:val="24"/>
        </w:rPr>
      </w:pPr>
    </w:p>
    <w:p w14:paraId="77F683A1" w14:textId="77777777" w:rsidR="00AC3BC9" w:rsidRDefault="00AC3BC9" w:rsidP="003702B6">
      <w:pPr>
        <w:ind w:right="107"/>
        <w:jc w:val="both"/>
        <w:rPr>
          <w:bCs/>
          <w:sz w:val="24"/>
          <w:szCs w:val="24"/>
        </w:rPr>
      </w:pPr>
      <w:r w:rsidRPr="003702B6">
        <w:rPr>
          <w:bCs/>
          <w:sz w:val="24"/>
          <w:szCs w:val="24"/>
        </w:rPr>
        <w:t>Buck, A.D., Raes, J.L., and Verhage, A (2024) Discretion in Police Use of Force Decision-Making: A Scoping Review. Journal of Police and Criminal Psychology. [online] Available at: https://link.springer.com/article/10.1007/s11896-024-09683-w (Accessed: 27 June 2024).</w:t>
      </w:r>
    </w:p>
    <w:p w14:paraId="54909339" w14:textId="77777777" w:rsidR="00AC3BC9" w:rsidRDefault="00AC3BC9" w:rsidP="003702B6">
      <w:pPr>
        <w:ind w:right="107"/>
        <w:jc w:val="both"/>
        <w:rPr>
          <w:bCs/>
          <w:sz w:val="24"/>
          <w:szCs w:val="24"/>
        </w:rPr>
      </w:pPr>
    </w:p>
    <w:p w14:paraId="4724BBE3" w14:textId="6F255BE1" w:rsidR="00AC3BC9" w:rsidRDefault="00AC3BC9" w:rsidP="003702B6">
      <w:pPr>
        <w:overflowPunct/>
        <w:autoSpaceDE/>
        <w:autoSpaceDN/>
        <w:adjustRightInd/>
        <w:ind w:right="107"/>
        <w:textAlignment w:val="auto"/>
        <w:rPr>
          <w:bCs/>
          <w:sz w:val="24"/>
          <w:szCs w:val="24"/>
        </w:rPr>
      </w:pPr>
      <w:r w:rsidRPr="003702B6">
        <w:rPr>
          <w:bCs/>
          <w:sz w:val="24"/>
          <w:szCs w:val="24"/>
        </w:rPr>
        <w:t xml:space="preserve">Cherry, K. (2022) 10 Ways to Build Resilience. [online] Available at: https://www.verywellmind.com/ways-to-become-more-resilient-2795063 (Accessed: 27 June 2024). </w:t>
      </w:r>
    </w:p>
    <w:p w14:paraId="27C87E05" w14:textId="77777777" w:rsidR="00AC3BC9" w:rsidRPr="003702B6" w:rsidRDefault="00AC3BC9" w:rsidP="003702B6">
      <w:pPr>
        <w:overflowPunct/>
        <w:autoSpaceDE/>
        <w:autoSpaceDN/>
        <w:adjustRightInd/>
        <w:ind w:right="107"/>
        <w:textAlignment w:val="auto"/>
        <w:rPr>
          <w:bCs/>
          <w:sz w:val="24"/>
          <w:szCs w:val="24"/>
        </w:rPr>
      </w:pPr>
    </w:p>
    <w:p w14:paraId="6748CBCE" w14:textId="77777777" w:rsidR="00AC3BC9" w:rsidRDefault="00AC3BC9" w:rsidP="003702B6">
      <w:pPr>
        <w:overflowPunct/>
        <w:autoSpaceDE/>
        <w:autoSpaceDN/>
        <w:adjustRightInd/>
        <w:ind w:right="107"/>
        <w:textAlignment w:val="auto"/>
        <w:rPr>
          <w:bCs/>
          <w:sz w:val="24"/>
          <w:szCs w:val="24"/>
        </w:rPr>
      </w:pPr>
      <w:r w:rsidRPr="003702B6">
        <w:rPr>
          <w:bCs/>
          <w:sz w:val="24"/>
          <w:szCs w:val="24"/>
        </w:rPr>
        <w:t xml:space="preserve">Cleveland Clinic (2022) Endorphins. [online] Available at: https://my.clevelandclinic.org/health/body/23040-endorphins (Accessed: 27 June 2024). </w:t>
      </w:r>
    </w:p>
    <w:p w14:paraId="3699A913" w14:textId="77777777" w:rsidR="00AC3BC9" w:rsidRPr="003702B6" w:rsidRDefault="00AC3BC9" w:rsidP="003702B6">
      <w:pPr>
        <w:overflowPunct/>
        <w:autoSpaceDE/>
        <w:autoSpaceDN/>
        <w:adjustRightInd/>
        <w:ind w:right="107"/>
        <w:textAlignment w:val="auto"/>
        <w:rPr>
          <w:bCs/>
          <w:sz w:val="24"/>
          <w:szCs w:val="24"/>
        </w:rPr>
      </w:pPr>
    </w:p>
    <w:p w14:paraId="6EBF7D97" w14:textId="77777777" w:rsidR="00AC3BC9" w:rsidRDefault="00AC3BC9" w:rsidP="003702B6">
      <w:pPr>
        <w:ind w:right="107"/>
        <w:jc w:val="both"/>
        <w:rPr>
          <w:bCs/>
          <w:sz w:val="24"/>
          <w:szCs w:val="24"/>
        </w:rPr>
      </w:pPr>
      <w:r w:rsidRPr="003702B6">
        <w:rPr>
          <w:bCs/>
          <w:sz w:val="24"/>
          <w:szCs w:val="24"/>
        </w:rPr>
        <w:t xml:space="preserve">College of Policing (2013) National decision model. [online] Available at: https://www.college.police.uk/app/national-decision-model/national-decision-model (Accessed: 27 June 2024). </w:t>
      </w:r>
    </w:p>
    <w:p w14:paraId="2C577E53" w14:textId="77777777" w:rsidR="00AC3BC9" w:rsidRDefault="00AC3BC9" w:rsidP="003702B6">
      <w:pPr>
        <w:ind w:right="107"/>
        <w:jc w:val="both"/>
        <w:rPr>
          <w:bCs/>
          <w:sz w:val="24"/>
          <w:szCs w:val="24"/>
        </w:rPr>
      </w:pPr>
    </w:p>
    <w:p w14:paraId="43420F4E" w14:textId="77777777" w:rsidR="00AC3BC9" w:rsidRDefault="00AC3BC9" w:rsidP="003702B6">
      <w:pPr>
        <w:overflowPunct/>
        <w:autoSpaceDE/>
        <w:autoSpaceDN/>
        <w:adjustRightInd/>
        <w:ind w:right="107"/>
        <w:textAlignment w:val="auto"/>
        <w:rPr>
          <w:bCs/>
          <w:sz w:val="24"/>
          <w:szCs w:val="24"/>
        </w:rPr>
      </w:pPr>
      <w:r w:rsidRPr="003702B6">
        <w:rPr>
          <w:bCs/>
          <w:sz w:val="24"/>
          <w:szCs w:val="24"/>
        </w:rPr>
        <w:t xml:space="preserve">College of Policing (2021) Putting Victims at the Heart of Policing. [online] Available at: https://www.college.police.uk/article/putting-victims-at-heart-of-policing (Accessed: 27 June 2024). </w:t>
      </w:r>
    </w:p>
    <w:p w14:paraId="1E29FDDF" w14:textId="77777777" w:rsidR="00AC3BC9" w:rsidRDefault="00AC3BC9" w:rsidP="003702B6">
      <w:pPr>
        <w:overflowPunct/>
        <w:autoSpaceDE/>
        <w:autoSpaceDN/>
        <w:adjustRightInd/>
        <w:ind w:right="107"/>
        <w:textAlignment w:val="auto"/>
        <w:rPr>
          <w:bCs/>
          <w:sz w:val="24"/>
          <w:szCs w:val="24"/>
        </w:rPr>
      </w:pPr>
    </w:p>
    <w:p w14:paraId="5851EA24" w14:textId="77777777" w:rsidR="00AC3BC9" w:rsidRDefault="00AC3BC9" w:rsidP="003702B6">
      <w:pPr>
        <w:overflowPunct/>
        <w:autoSpaceDE/>
        <w:autoSpaceDN/>
        <w:adjustRightInd/>
        <w:ind w:right="107"/>
        <w:textAlignment w:val="auto"/>
        <w:rPr>
          <w:bCs/>
          <w:sz w:val="24"/>
          <w:szCs w:val="24"/>
        </w:rPr>
      </w:pPr>
      <w:r w:rsidRPr="003702B6">
        <w:rPr>
          <w:bCs/>
          <w:sz w:val="24"/>
          <w:szCs w:val="24"/>
        </w:rPr>
        <w:t xml:space="preserve">College of Policing (2021) Victims’ Code for policing. [online] Available at: https://www.college.police.uk/guidance/victims-code/victims-rights-policing (Accessed: 27 June 2024). </w:t>
      </w:r>
    </w:p>
    <w:p w14:paraId="47625D92" w14:textId="77777777" w:rsidR="00AC3BC9" w:rsidRDefault="00AC3BC9" w:rsidP="003702B6">
      <w:pPr>
        <w:overflowPunct/>
        <w:autoSpaceDE/>
        <w:autoSpaceDN/>
        <w:adjustRightInd/>
        <w:ind w:right="107"/>
        <w:textAlignment w:val="auto"/>
        <w:rPr>
          <w:bCs/>
          <w:sz w:val="24"/>
          <w:szCs w:val="24"/>
        </w:rPr>
      </w:pPr>
    </w:p>
    <w:p w14:paraId="599059DE" w14:textId="77777777" w:rsidR="00AC3BC9" w:rsidRDefault="00AC3BC9" w:rsidP="003702B6">
      <w:pPr>
        <w:ind w:right="107"/>
        <w:jc w:val="both"/>
        <w:rPr>
          <w:bCs/>
          <w:sz w:val="24"/>
          <w:szCs w:val="24"/>
        </w:rPr>
      </w:pPr>
      <w:r w:rsidRPr="003702B6">
        <w:rPr>
          <w:bCs/>
          <w:sz w:val="24"/>
          <w:szCs w:val="24"/>
        </w:rPr>
        <w:t xml:space="preserve">College of Policing (2022) Supporting professional discretion in decision making. [online] Available at: https://www.college.police.uk/guidance/effective-supervision/supporting-professional-discretion-decision-making (Accessed: 27 June 2024). </w:t>
      </w:r>
    </w:p>
    <w:p w14:paraId="2C1B429C" w14:textId="77777777" w:rsidR="00AC3BC9" w:rsidRDefault="00AC3BC9" w:rsidP="003702B6">
      <w:pPr>
        <w:ind w:right="107"/>
        <w:jc w:val="both"/>
        <w:rPr>
          <w:bCs/>
          <w:sz w:val="24"/>
          <w:szCs w:val="24"/>
        </w:rPr>
      </w:pPr>
    </w:p>
    <w:p w14:paraId="11D47DFB" w14:textId="77777777" w:rsidR="00AC3BC9" w:rsidRDefault="00AC3BC9" w:rsidP="003702B6">
      <w:pPr>
        <w:ind w:right="107"/>
        <w:jc w:val="both"/>
        <w:rPr>
          <w:bCs/>
          <w:sz w:val="24"/>
          <w:szCs w:val="24"/>
        </w:rPr>
      </w:pPr>
      <w:r w:rsidRPr="003702B6">
        <w:rPr>
          <w:bCs/>
          <w:sz w:val="24"/>
          <w:szCs w:val="24"/>
        </w:rPr>
        <w:t>College of Policing (2024) Ethical Policing Principles. [online] Available at: https://www.college.police.uk/ethics/code-of-ethics/principles (Accessed: 27 June 2024).</w:t>
      </w:r>
    </w:p>
    <w:p w14:paraId="55F5438C" w14:textId="77777777" w:rsidR="00AC3BC9" w:rsidRDefault="00AC3BC9" w:rsidP="003702B6">
      <w:pPr>
        <w:ind w:right="107"/>
        <w:jc w:val="both"/>
        <w:rPr>
          <w:bCs/>
          <w:sz w:val="24"/>
          <w:szCs w:val="24"/>
        </w:rPr>
      </w:pPr>
    </w:p>
    <w:p w14:paraId="1FF1C1FB" w14:textId="77777777" w:rsidR="00AC3BC9" w:rsidRDefault="00AC3BC9" w:rsidP="003702B6">
      <w:pPr>
        <w:overflowPunct/>
        <w:autoSpaceDE/>
        <w:autoSpaceDN/>
        <w:adjustRightInd/>
        <w:ind w:right="107"/>
        <w:textAlignment w:val="auto"/>
        <w:rPr>
          <w:bCs/>
          <w:sz w:val="24"/>
          <w:szCs w:val="24"/>
        </w:rPr>
      </w:pPr>
      <w:r w:rsidRPr="003702B6">
        <w:rPr>
          <w:bCs/>
          <w:sz w:val="24"/>
          <w:szCs w:val="24"/>
        </w:rPr>
        <w:t xml:space="preserve">College of Policing (2024) National decision model. [online] Available at: https://www.college.police.uk/app/national-decision-model/national-decision-model (Accessed: 27 June 2024). </w:t>
      </w:r>
    </w:p>
    <w:p w14:paraId="0A0ED6E6" w14:textId="77777777" w:rsidR="00AC3BC9" w:rsidRDefault="00AC3BC9" w:rsidP="003702B6">
      <w:pPr>
        <w:overflowPunct/>
        <w:autoSpaceDE/>
        <w:autoSpaceDN/>
        <w:adjustRightInd/>
        <w:ind w:right="107"/>
        <w:textAlignment w:val="auto"/>
        <w:rPr>
          <w:bCs/>
          <w:sz w:val="24"/>
          <w:szCs w:val="24"/>
        </w:rPr>
      </w:pPr>
    </w:p>
    <w:p w14:paraId="18AB6BB7" w14:textId="77777777" w:rsidR="00AC3BC9" w:rsidRDefault="00AC3BC9" w:rsidP="003702B6">
      <w:pPr>
        <w:ind w:right="107"/>
        <w:jc w:val="both"/>
        <w:rPr>
          <w:bCs/>
          <w:sz w:val="24"/>
          <w:szCs w:val="24"/>
        </w:rPr>
      </w:pPr>
      <w:r w:rsidRPr="003702B6">
        <w:rPr>
          <w:bCs/>
          <w:sz w:val="24"/>
          <w:szCs w:val="24"/>
        </w:rPr>
        <w:t>Crown Prosecution Service (2024) Hate Crime. [online] Available at: https://www.cps.gov.uk/crime-info/hate-crime (Accessed: 27 June 2024).</w:t>
      </w:r>
    </w:p>
    <w:p w14:paraId="013EF22D" w14:textId="77777777" w:rsidR="00AC3BC9" w:rsidRDefault="00AC3BC9" w:rsidP="003702B6">
      <w:pPr>
        <w:ind w:right="107"/>
        <w:jc w:val="both"/>
        <w:rPr>
          <w:bCs/>
          <w:sz w:val="24"/>
          <w:szCs w:val="24"/>
        </w:rPr>
      </w:pPr>
    </w:p>
    <w:p w14:paraId="0350016F" w14:textId="77777777" w:rsidR="00AC3BC9" w:rsidRDefault="00AC3BC9" w:rsidP="003702B6">
      <w:pPr>
        <w:ind w:right="107"/>
        <w:jc w:val="both"/>
        <w:rPr>
          <w:bCs/>
          <w:sz w:val="24"/>
          <w:szCs w:val="24"/>
        </w:rPr>
      </w:pPr>
      <w:r w:rsidRPr="003702B6">
        <w:rPr>
          <w:bCs/>
          <w:sz w:val="24"/>
          <w:szCs w:val="24"/>
        </w:rPr>
        <w:t xml:space="preserve">Dictionary (2024) Discretion. [online] Available at: https://www.dictionary.com/browse/discretion (Accessed: 27 June 2024). </w:t>
      </w:r>
    </w:p>
    <w:p w14:paraId="527D9D54" w14:textId="77777777" w:rsidR="00AC3BC9" w:rsidRDefault="00AC3BC9" w:rsidP="003702B6">
      <w:pPr>
        <w:ind w:right="107"/>
        <w:jc w:val="both"/>
        <w:rPr>
          <w:bCs/>
          <w:sz w:val="24"/>
          <w:szCs w:val="24"/>
        </w:rPr>
      </w:pPr>
    </w:p>
    <w:p w14:paraId="2F53AA69" w14:textId="77777777" w:rsidR="00AC3BC9" w:rsidRDefault="00AC3BC9" w:rsidP="003702B6">
      <w:pPr>
        <w:overflowPunct/>
        <w:autoSpaceDE/>
        <w:autoSpaceDN/>
        <w:adjustRightInd/>
        <w:ind w:right="107"/>
        <w:textAlignment w:val="auto"/>
        <w:rPr>
          <w:bCs/>
          <w:sz w:val="24"/>
          <w:szCs w:val="24"/>
        </w:rPr>
      </w:pPr>
      <w:r w:rsidRPr="003702B6">
        <w:rPr>
          <w:bCs/>
          <w:sz w:val="24"/>
          <w:szCs w:val="24"/>
        </w:rPr>
        <w:t xml:space="preserve">Fraga, K (2021) How </w:t>
      </w:r>
      <w:proofErr w:type="gramStart"/>
      <w:r w:rsidRPr="003702B6">
        <w:rPr>
          <w:bCs/>
          <w:sz w:val="24"/>
          <w:szCs w:val="24"/>
        </w:rPr>
        <w:t>The</w:t>
      </w:r>
      <w:proofErr w:type="gramEnd"/>
      <w:r w:rsidRPr="003702B6">
        <w:rPr>
          <w:bCs/>
          <w:sz w:val="24"/>
          <w:szCs w:val="24"/>
        </w:rPr>
        <w:t xml:space="preserve"> Brixton Riots Exploded In London – And Forced A National Reckoning On Race. ATI. [online] Available at: https://allthatsinteresting.com/brixton-riots (Accessed: 27 June 2024). </w:t>
      </w:r>
    </w:p>
    <w:p w14:paraId="37BD42A2" w14:textId="77777777" w:rsidR="00AC3BC9" w:rsidRDefault="00AC3BC9" w:rsidP="003702B6">
      <w:pPr>
        <w:overflowPunct/>
        <w:autoSpaceDE/>
        <w:autoSpaceDN/>
        <w:adjustRightInd/>
        <w:ind w:right="107"/>
        <w:textAlignment w:val="auto"/>
        <w:rPr>
          <w:bCs/>
          <w:sz w:val="24"/>
          <w:szCs w:val="24"/>
        </w:rPr>
      </w:pPr>
      <w:proofErr w:type="spellStart"/>
      <w:r w:rsidRPr="003702B6">
        <w:rPr>
          <w:bCs/>
          <w:sz w:val="24"/>
          <w:szCs w:val="24"/>
        </w:rPr>
        <w:lastRenderedPageBreak/>
        <w:t>Gullon</w:t>
      </w:r>
      <w:proofErr w:type="spellEnd"/>
      <w:r w:rsidRPr="003702B6">
        <w:rPr>
          <w:bCs/>
          <w:sz w:val="24"/>
          <w:szCs w:val="24"/>
        </w:rPr>
        <w:t xml:space="preserve">-Scott, P. and Longstaff, L. (2022) The prevalence of depression, anxiety, </w:t>
      </w:r>
      <w:proofErr w:type="gramStart"/>
      <w:r w:rsidRPr="003702B6">
        <w:rPr>
          <w:bCs/>
          <w:sz w:val="24"/>
          <w:szCs w:val="24"/>
        </w:rPr>
        <w:t>stress</w:t>
      </w:r>
      <w:proofErr w:type="gramEnd"/>
      <w:r w:rsidRPr="003702B6">
        <w:rPr>
          <w:bCs/>
          <w:sz w:val="24"/>
          <w:szCs w:val="24"/>
        </w:rPr>
        <w:t xml:space="preserve"> and their relationship to length of service in the UK police force. The Police Journal, 97(1), 131-149. [online] Available at: https://doi.org/10.1177/0032258X221140813 (Accessed: 27 June 2024). </w:t>
      </w:r>
    </w:p>
    <w:p w14:paraId="5FB4FBE4" w14:textId="77777777" w:rsidR="00AC3BC9" w:rsidRPr="003702B6" w:rsidRDefault="00AC3BC9" w:rsidP="003702B6">
      <w:pPr>
        <w:overflowPunct/>
        <w:autoSpaceDE/>
        <w:autoSpaceDN/>
        <w:adjustRightInd/>
        <w:ind w:right="107"/>
        <w:textAlignment w:val="auto"/>
        <w:rPr>
          <w:bCs/>
          <w:sz w:val="24"/>
          <w:szCs w:val="24"/>
        </w:rPr>
      </w:pPr>
    </w:p>
    <w:p w14:paraId="72B20C14" w14:textId="77777777" w:rsidR="00AC3BC9" w:rsidRDefault="00AC3BC9" w:rsidP="003702B6">
      <w:pPr>
        <w:overflowPunct/>
        <w:autoSpaceDE/>
        <w:autoSpaceDN/>
        <w:adjustRightInd/>
        <w:ind w:right="107"/>
        <w:textAlignment w:val="auto"/>
        <w:rPr>
          <w:bCs/>
          <w:sz w:val="24"/>
          <w:szCs w:val="24"/>
        </w:rPr>
      </w:pPr>
      <w:r w:rsidRPr="003702B6">
        <w:rPr>
          <w:bCs/>
          <w:sz w:val="24"/>
          <w:szCs w:val="24"/>
        </w:rPr>
        <w:t xml:space="preserve">Gupta, S. (2023) How to Be More Organized. [online] Available at: https://www.verywellmind.com/how-to-be-more-organized-6541406 (Accessed: 27 June 2024). </w:t>
      </w:r>
    </w:p>
    <w:p w14:paraId="00123814" w14:textId="77777777" w:rsidR="00AC3BC9" w:rsidRPr="003702B6" w:rsidRDefault="00AC3BC9" w:rsidP="003702B6">
      <w:pPr>
        <w:overflowPunct/>
        <w:autoSpaceDE/>
        <w:autoSpaceDN/>
        <w:adjustRightInd/>
        <w:ind w:right="107"/>
        <w:textAlignment w:val="auto"/>
        <w:rPr>
          <w:bCs/>
          <w:sz w:val="24"/>
          <w:szCs w:val="24"/>
        </w:rPr>
      </w:pPr>
    </w:p>
    <w:p w14:paraId="33864331" w14:textId="77777777" w:rsidR="00AC3BC9" w:rsidRDefault="00AC3BC9" w:rsidP="003702B6">
      <w:pPr>
        <w:overflowPunct/>
        <w:autoSpaceDE/>
        <w:autoSpaceDN/>
        <w:adjustRightInd/>
        <w:ind w:right="107"/>
        <w:textAlignment w:val="auto"/>
        <w:rPr>
          <w:bCs/>
          <w:sz w:val="24"/>
          <w:szCs w:val="24"/>
        </w:rPr>
      </w:pPr>
      <w:r w:rsidRPr="003702B6">
        <w:rPr>
          <w:bCs/>
          <w:sz w:val="24"/>
          <w:szCs w:val="24"/>
        </w:rPr>
        <w:t xml:space="preserve">HM Government (2018) Victims Strategy. [online] Available at: https://assets.publishing.service.gov.uk/media/5bbca235ed915d23aa4c2e2d/victim-strategy.pdf (Accessed: 27 June 2024). </w:t>
      </w:r>
    </w:p>
    <w:p w14:paraId="0CD8193F" w14:textId="77777777" w:rsidR="00AC3BC9" w:rsidRDefault="00AC3BC9" w:rsidP="003702B6">
      <w:pPr>
        <w:overflowPunct/>
        <w:autoSpaceDE/>
        <w:autoSpaceDN/>
        <w:adjustRightInd/>
        <w:ind w:right="107"/>
        <w:textAlignment w:val="auto"/>
        <w:rPr>
          <w:bCs/>
          <w:sz w:val="24"/>
          <w:szCs w:val="24"/>
        </w:rPr>
      </w:pPr>
    </w:p>
    <w:p w14:paraId="40CC863E" w14:textId="77777777" w:rsidR="00AC3BC9" w:rsidRDefault="00AC3BC9" w:rsidP="003702B6">
      <w:pPr>
        <w:ind w:right="107"/>
        <w:jc w:val="both"/>
        <w:rPr>
          <w:bCs/>
          <w:sz w:val="24"/>
          <w:szCs w:val="24"/>
        </w:rPr>
      </w:pPr>
      <w:r w:rsidRPr="003702B6">
        <w:rPr>
          <w:bCs/>
          <w:sz w:val="24"/>
          <w:szCs w:val="24"/>
        </w:rPr>
        <w:t xml:space="preserve">Home Office (2023) Official Statistics: Hate Crime, </w:t>
      </w:r>
      <w:proofErr w:type="gramStart"/>
      <w:r w:rsidRPr="003702B6">
        <w:rPr>
          <w:bCs/>
          <w:sz w:val="24"/>
          <w:szCs w:val="24"/>
        </w:rPr>
        <w:t>England</w:t>
      </w:r>
      <w:proofErr w:type="gramEnd"/>
      <w:r w:rsidRPr="003702B6">
        <w:rPr>
          <w:bCs/>
          <w:sz w:val="24"/>
          <w:szCs w:val="24"/>
        </w:rPr>
        <w:t xml:space="preserve"> and Wales, 2022 to 2023 second edition. [online] Available at: https://www.gov.uk/government/statistics/hate-crime-england-and-wales-2022-to-2023/hate-crime-england-and-wales-2022-to-2023 (Accessed: 27 June 2024).</w:t>
      </w:r>
    </w:p>
    <w:p w14:paraId="0142A61C" w14:textId="77777777" w:rsidR="00AC3BC9" w:rsidRDefault="00AC3BC9" w:rsidP="003702B6">
      <w:pPr>
        <w:ind w:right="107"/>
        <w:jc w:val="both"/>
        <w:rPr>
          <w:bCs/>
          <w:sz w:val="24"/>
          <w:szCs w:val="24"/>
        </w:rPr>
      </w:pPr>
    </w:p>
    <w:p w14:paraId="0146D164" w14:textId="77777777" w:rsidR="00AC3BC9" w:rsidRDefault="00AC3BC9" w:rsidP="003702B6">
      <w:pPr>
        <w:overflowPunct/>
        <w:autoSpaceDE/>
        <w:autoSpaceDN/>
        <w:adjustRightInd/>
        <w:ind w:right="107"/>
        <w:textAlignment w:val="auto"/>
        <w:rPr>
          <w:bCs/>
          <w:sz w:val="24"/>
          <w:szCs w:val="24"/>
        </w:rPr>
      </w:pPr>
      <w:r w:rsidRPr="003702B6">
        <w:rPr>
          <w:bCs/>
          <w:sz w:val="24"/>
          <w:szCs w:val="24"/>
        </w:rPr>
        <w:t xml:space="preserve">Hopkinson, C (2020) Gibbs Reflective Cycle. [online] Available at: https://www.routledge.com/blog/article/gibbs-reflective-cycle (Accessed: 27 June 2024). </w:t>
      </w:r>
    </w:p>
    <w:p w14:paraId="7E1519E1" w14:textId="77777777" w:rsidR="00AC3BC9" w:rsidRDefault="00AC3BC9" w:rsidP="003702B6">
      <w:pPr>
        <w:overflowPunct/>
        <w:autoSpaceDE/>
        <w:autoSpaceDN/>
        <w:adjustRightInd/>
        <w:ind w:right="107"/>
        <w:textAlignment w:val="auto"/>
        <w:rPr>
          <w:bCs/>
          <w:sz w:val="24"/>
          <w:szCs w:val="24"/>
        </w:rPr>
      </w:pPr>
    </w:p>
    <w:p w14:paraId="14DBAD24" w14:textId="77777777" w:rsidR="00AC3BC9" w:rsidRDefault="00AC3BC9" w:rsidP="003702B6">
      <w:pPr>
        <w:overflowPunct/>
        <w:autoSpaceDE/>
        <w:autoSpaceDN/>
        <w:adjustRightInd/>
        <w:ind w:right="107"/>
        <w:textAlignment w:val="auto"/>
        <w:rPr>
          <w:bCs/>
          <w:sz w:val="24"/>
          <w:szCs w:val="24"/>
        </w:rPr>
      </w:pPr>
      <w:r w:rsidRPr="003702B6">
        <w:rPr>
          <w:bCs/>
          <w:sz w:val="24"/>
          <w:szCs w:val="24"/>
        </w:rPr>
        <w:t>Lac, A. and Donaldson, C.D (2020) Development and Validation of the Drama Triangle Scale: Are You a Victim, Rescuer, or Persecutor? Journal of Interpersonal Violence, 37(7-8). [online] Available at: https://journals.sagepub.com/doi/full/10.1177/0886260520957696 (Accessed: 27 June 2024).</w:t>
      </w:r>
    </w:p>
    <w:p w14:paraId="23984874" w14:textId="77777777" w:rsidR="00AC3BC9" w:rsidRDefault="00AC3BC9" w:rsidP="003702B6">
      <w:pPr>
        <w:overflowPunct/>
        <w:autoSpaceDE/>
        <w:autoSpaceDN/>
        <w:adjustRightInd/>
        <w:ind w:right="107"/>
        <w:textAlignment w:val="auto"/>
        <w:rPr>
          <w:bCs/>
          <w:sz w:val="24"/>
          <w:szCs w:val="24"/>
        </w:rPr>
      </w:pPr>
    </w:p>
    <w:p w14:paraId="4A8E0051" w14:textId="77777777" w:rsidR="00AC3BC9" w:rsidRDefault="00AC3BC9" w:rsidP="003702B6">
      <w:pPr>
        <w:overflowPunct/>
        <w:autoSpaceDE/>
        <w:autoSpaceDN/>
        <w:adjustRightInd/>
        <w:ind w:right="107"/>
        <w:textAlignment w:val="auto"/>
        <w:rPr>
          <w:bCs/>
          <w:sz w:val="24"/>
          <w:szCs w:val="24"/>
        </w:rPr>
      </w:pPr>
      <w:r w:rsidRPr="003702B6">
        <w:rPr>
          <w:bCs/>
          <w:sz w:val="24"/>
          <w:szCs w:val="24"/>
        </w:rPr>
        <w:t xml:space="preserve">Mayo Clinic (2022) Stress Management. [online] Available at: https://www.mayoclinic.org/healthy-lifestyle/stress-management/in-depth/exercise-and-stress/art-20044469 (Accessed: 27 June 2024). </w:t>
      </w:r>
    </w:p>
    <w:p w14:paraId="088BD2AA" w14:textId="77777777" w:rsidR="00AC3BC9" w:rsidRPr="003702B6" w:rsidRDefault="00AC3BC9" w:rsidP="003702B6">
      <w:pPr>
        <w:overflowPunct/>
        <w:autoSpaceDE/>
        <w:autoSpaceDN/>
        <w:adjustRightInd/>
        <w:ind w:right="107"/>
        <w:textAlignment w:val="auto"/>
        <w:rPr>
          <w:bCs/>
          <w:sz w:val="24"/>
          <w:szCs w:val="24"/>
        </w:rPr>
      </w:pPr>
    </w:p>
    <w:p w14:paraId="44AEF848" w14:textId="77777777" w:rsidR="00AC3BC9" w:rsidRDefault="00AC3BC9" w:rsidP="003702B6">
      <w:pPr>
        <w:ind w:right="107"/>
        <w:jc w:val="both"/>
        <w:rPr>
          <w:bCs/>
          <w:sz w:val="24"/>
          <w:szCs w:val="24"/>
        </w:rPr>
      </w:pPr>
      <w:r w:rsidRPr="003702B6">
        <w:rPr>
          <w:bCs/>
          <w:sz w:val="24"/>
          <w:szCs w:val="24"/>
        </w:rPr>
        <w:t xml:space="preserve">Ministry of Justice (2015) Criminal Procedure and Investigations Act 1996 (section 23(1)) Code of Practice. [online] Available at: https://assets.publishing.service.gov.uk/government/uploads/system/uploads/attachment_data/file/447967/code-of-practice-approved.pdf (Accessed: 27 June 2024). </w:t>
      </w:r>
    </w:p>
    <w:p w14:paraId="3E49436E" w14:textId="77777777" w:rsidR="00AC3BC9" w:rsidRDefault="00AC3BC9" w:rsidP="003702B6">
      <w:pPr>
        <w:ind w:right="107"/>
        <w:jc w:val="both"/>
        <w:rPr>
          <w:bCs/>
          <w:sz w:val="24"/>
          <w:szCs w:val="24"/>
        </w:rPr>
      </w:pPr>
    </w:p>
    <w:p w14:paraId="0777C404" w14:textId="77777777" w:rsidR="00AC3BC9" w:rsidRDefault="00AC3BC9" w:rsidP="003702B6">
      <w:pPr>
        <w:overflowPunct/>
        <w:autoSpaceDE/>
        <w:autoSpaceDN/>
        <w:adjustRightInd/>
        <w:ind w:right="107"/>
        <w:textAlignment w:val="auto"/>
        <w:rPr>
          <w:bCs/>
          <w:sz w:val="24"/>
          <w:szCs w:val="24"/>
        </w:rPr>
      </w:pPr>
      <w:r w:rsidRPr="003702B6">
        <w:rPr>
          <w:bCs/>
          <w:sz w:val="24"/>
          <w:szCs w:val="24"/>
        </w:rPr>
        <w:t xml:space="preserve">National Police Chiefs’ Council (NPCC) (2024) Scale of Homicide and suicides by domestic abuse victims revealed. [online] Available at: https://news.npcc.police.uk/releases/report-reveals-scale-of-domestic-homicide-and-suicides-by-victims-of-domestic-abuse (Accessed: 27 June 2024). </w:t>
      </w:r>
    </w:p>
    <w:p w14:paraId="48D5D882" w14:textId="77777777" w:rsidR="00AC3BC9" w:rsidRDefault="00AC3BC9" w:rsidP="003702B6">
      <w:pPr>
        <w:overflowPunct/>
        <w:autoSpaceDE/>
        <w:autoSpaceDN/>
        <w:adjustRightInd/>
        <w:ind w:right="107"/>
        <w:textAlignment w:val="auto"/>
        <w:rPr>
          <w:bCs/>
          <w:sz w:val="24"/>
          <w:szCs w:val="24"/>
        </w:rPr>
      </w:pPr>
    </w:p>
    <w:p w14:paraId="18A78979" w14:textId="77777777" w:rsidR="00AC3BC9" w:rsidRDefault="00AC3BC9" w:rsidP="003702B6">
      <w:pPr>
        <w:overflowPunct/>
        <w:autoSpaceDE/>
        <w:autoSpaceDN/>
        <w:adjustRightInd/>
        <w:ind w:right="107"/>
        <w:textAlignment w:val="auto"/>
        <w:rPr>
          <w:bCs/>
          <w:sz w:val="24"/>
          <w:szCs w:val="24"/>
        </w:rPr>
      </w:pPr>
      <w:r w:rsidRPr="003702B6">
        <w:rPr>
          <w:bCs/>
          <w:sz w:val="24"/>
          <w:szCs w:val="24"/>
        </w:rPr>
        <w:t xml:space="preserve">Office for National Statistics (ONS) (2023) Domestic abuse in England and Wales overview: November 2023. [online] Available at: https://www.ons.gov.uk/peoplepopulationandcommunity/crimeandjustice/bulletins/domesticabuseinenglandandwalesoverview/november2023 (Accessed: 27 June 2024). </w:t>
      </w:r>
    </w:p>
    <w:p w14:paraId="7C2F46CF" w14:textId="77777777" w:rsidR="00AC3BC9" w:rsidRDefault="00AC3BC9" w:rsidP="003702B6">
      <w:pPr>
        <w:overflowPunct/>
        <w:autoSpaceDE/>
        <w:autoSpaceDN/>
        <w:adjustRightInd/>
        <w:ind w:right="107"/>
        <w:textAlignment w:val="auto"/>
        <w:rPr>
          <w:bCs/>
          <w:sz w:val="24"/>
          <w:szCs w:val="24"/>
        </w:rPr>
      </w:pPr>
    </w:p>
    <w:p w14:paraId="22BB5E27" w14:textId="77777777" w:rsidR="00AC3BC9" w:rsidRDefault="00AC3BC9" w:rsidP="003702B6">
      <w:pPr>
        <w:overflowPunct/>
        <w:autoSpaceDE/>
        <w:autoSpaceDN/>
        <w:adjustRightInd/>
        <w:ind w:right="107"/>
        <w:textAlignment w:val="auto"/>
        <w:rPr>
          <w:bCs/>
          <w:sz w:val="24"/>
          <w:szCs w:val="24"/>
        </w:rPr>
      </w:pPr>
      <w:r w:rsidRPr="003702B6">
        <w:rPr>
          <w:bCs/>
          <w:sz w:val="24"/>
          <w:szCs w:val="24"/>
        </w:rPr>
        <w:t>Police Federation. (2019) Government must face facts - extreme stress in policing is real. [online] Available at: https://www.polfed.org/news/latest-news/2019/government-must-face-facts-extreme-stress-in-policing-is-real/ (Accessed: 27 June 2024).</w:t>
      </w:r>
    </w:p>
    <w:p w14:paraId="6E51AD63" w14:textId="3CBC66AA" w:rsidR="00AC3BC9" w:rsidRDefault="00AC3BC9" w:rsidP="003702B6">
      <w:pPr>
        <w:overflowPunct/>
        <w:autoSpaceDE/>
        <w:autoSpaceDN/>
        <w:adjustRightInd/>
        <w:ind w:right="107"/>
        <w:textAlignment w:val="auto"/>
        <w:rPr>
          <w:b/>
          <w:sz w:val="24"/>
          <w:szCs w:val="24"/>
        </w:rPr>
      </w:pPr>
      <w:r>
        <w:rPr>
          <w:b/>
          <w:sz w:val="24"/>
          <w:szCs w:val="24"/>
        </w:rPr>
        <w:br w:type="page"/>
      </w:r>
    </w:p>
    <w:p w14:paraId="4E75A547" w14:textId="77777777" w:rsidR="00AC3BC9" w:rsidRDefault="00AC3BC9" w:rsidP="003702B6">
      <w:pPr>
        <w:overflowPunct/>
        <w:autoSpaceDE/>
        <w:autoSpaceDN/>
        <w:adjustRightInd/>
        <w:ind w:right="107"/>
        <w:textAlignment w:val="auto"/>
        <w:rPr>
          <w:bCs/>
          <w:sz w:val="24"/>
          <w:szCs w:val="24"/>
        </w:rPr>
      </w:pPr>
      <w:r w:rsidRPr="003702B6">
        <w:rPr>
          <w:bCs/>
          <w:sz w:val="24"/>
          <w:szCs w:val="24"/>
        </w:rPr>
        <w:lastRenderedPageBreak/>
        <w:t xml:space="preserve">Psychology today (2024) Resilience. [online] Available at: https://www.psychologytoday.com/us/basics/resilience (Accessed: 27 June 2024). </w:t>
      </w:r>
    </w:p>
    <w:p w14:paraId="6F821C08" w14:textId="77777777" w:rsidR="00AC3BC9" w:rsidRPr="003702B6" w:rsidRDefault="00AC3BC9" w:rsidP="003702B6">
      <w:pPr>
        <w:overflowPunct/>
        <w:autoSpaceDE/>
        <w:autoSpaceDN/>
        <w:adjustRightInd/>
        <w:ind w:right="107"/>
        <w:textAlignment w:val="auto"/>
        <w:rPr>
          <w:bCs/>
          <w:sz w:val="24"/>
          <w:szCs w:val="24"/>
        </w:rPr>
      </w:pPr>
    </w:p>
    <w:p w14:paraId="12526771" w14:textId="77777777" w:rsidR="00AC3BC9" w:rsidRDefault="00AC3BC9" w:rsidP="003702B6">
      <w:pPr>
        <w:overflowPunct/>
        <w:autoSpaceDE/>
        <w:autoSpaceDN/>
        <w:adjustRightInd/>
        <w:ind w:right="107"/>
        <w:textAlignment w:val="auto"/>
        <w:rPr>
          <w:bCs/>
          <w:sz w:val="24"/>
          <w:szCs w:val="24"/>
        </w:rPr>
      </w:pPr>
      <w:r w:rsidRPr="003702B6">
        <w:rPr>
          <w:bCs/>
          <w:sz w:val="24"/>
          <w:szCs w:val="24"/>
        </w:rPr>
        <w:t>Public Order Act (1986) S.4. [online] Available at: https://www.legislation.gov.uk/ukpga/1986/64/section/4A (Accessed: 27 June 2024).</w:t>
      </w:r>
    </w:p>
    <w:p w14:paraId="064CD8CA" w14:textId="77777777" w:rsidR="00AC3BC9" w:rsidRDefault="00AC3BC9" w:rsidP="003702B6">
      <w:pPr>
        <w:overflowPunct/>
        <w:autoSpaceDE/>
        <w:autoSpaceDN/>
        <w:adjustRightInd/>
        <w:ind w:right="107"/>
        <w:textAlignment w:val="auto"/>
        <w:rPr>
          <w:bCs/>
          <w:sz w:val="24"/>
          <w:szCs w:val="24"/>
        </w:rPr>
      </w:pPr>
    </w:p>
    <w:p w14:paraId="7E571AEF" w14:textId="77777777" w:rsidR="00AC3BC9" w:rsidRDefault="00AC3BC9" w:rsidP="003702B6">
      <w:pPr>
        <w:overflowPunct/>
        <w:autoSpaceDE/>
        <w:autoSpaceDN/>
        <w:adjustRightInd/>
        <w:ind w:right="107"/>
        <w:textAlignment w:val="auto"/>
        <w:rPr>
          <w:bCs/>
          <w:sz w:val="24"/>
          <w:szCs w:val="24"/>
        </w:rPr>
      </w:pPr>
      <w:r w:rsidRPr="003702B6">
        <w:rPr>
          <w:bCs/>
          <w:sz w:val="24"/>
          <w:szCs w:val="24"/>
        </w:rPr>
        <w:t xml:space="preserve">Rausch, A (2023) The Angry Drunk: How Alcohol, Rage, &amp; Aggression Are Connected. [online] Available at: https://www.choosingtherapy.com/angry-drunk/ (Accessed: 27 June 2024). </w:t>
      </w:r>
    </w:p>
    <w:p w14:paraId="2EBE0CBC" w14:textId="77777777" w:rsidR="00AC3BC9" w:rsidRDefault="00AC3BC9" w:rsidP="003702B6">
      <w:pPr>
        <w:overflowPunct/>
        <w:autoSpaceDE/>
        <w:autoSpaceDN/>
        <w:adjustRightInd/>
        <w:ind w:right="107"/>
        <w:textAlignment w:val="auto"/>
        <w:rPr>
          <w:bCs/>
          <w:sz w:val="24"/>
          <w:szCs w:val="24"/>
        </w:rPr>
      </w:pPr>
    </w:p>
    <w:p w14:paraId="6EB14E90" w14:textId="77777777" w:rsidR="00AC3BC9" w:rsidRDefault="00AC3BC9" w:rsidP="003702B6">
      <w:pPr>
        <w:overflowPunct/>
        <w:autoSpaceDE/>
        <w:autoSpaceDN/>
        <w:adjustRightInd/>
        <w:ind w:right="107"/>
        <w:textAlignment w:val="auto"/>
        <w:rPr>
          <w:bCs/>
          <w:sz w:val="24"/>
          <w:szCs w:val="24"/>
        </w:rPr>
      </w:pPr>
      <w:r w:rsidRPr="003702B6">
        <w:rPr>
          <w:bCs/>
          <w:sz w:val="24"/>
          <w:szCs w:val="24"/>
        </w:rPr>
        <w:t xml:space="preserve">Scott, E. (2023) Why Social Support May Be the Best Way to Help Reduce Stress. [online] Available at: https://www.verywellmind.com/stress-and-social-support-research-3144460 (Accessed: 27 June 2024). </w:t>
      </w:r>
    </w:p>
    <w:p w14:paraId="0549F1E4" w14:textId="77777777" w:rsidR="00AC3BC9" w:rsidRPr="003702B6" w:rsidRDefault="00AC3BC9" w:rsidP="003702B6">
      <w:pPr>
        <w:overflowPunct/>
        <w:autoSpaceDE/>
        <w:autoSpaceDN/>
        <w:adjustRightInd/>
        <w:ind w:right="107"/>
        <w:textAlignment w:val="auto"/>
        <w:rPr>
          <w:bCs/>
          <w:sz w:val="24"/>
          <w:szCs w:val="24"/>
        </w:rPr>
      </w:pPr>
    </w:p>
    <w:p w14:paraId="231FE160" w14:textId="77777777" w:rsidR="00AC3BC9" w:rsidRDefault="00AC3BC9" w:rsidP="003702B6">
      <w:pPr>
        <w:overflowPunct/>
        <w:autoSpaceDE/>
        <w:autoSpaceDN/>
        <w:adjustRightInd/>
        <w:ind w:right="107"/>
        <w:textAlignment w:val="auto"/>
        <w:rPr>
          <w:bCs/>
          <w:sz w:val="24"/>
          <w:szCs w:val="24"/>
        </w:rPr>
      </w:pPr>
      <w:r w:rsidRPr="003702B6">
        <w:rPr>
          <w:bCs/>
          <w:sz w:val="24"/>
          <w:szCs w:val="24"/>
        </w:rPr>
        <w:t xml:space="preserve">Sosnoski, K. (2022) Stressed? Here’s How Exercise Could Help. [online] Available at: https://psychcentral.com/stress/exercise-helps-keep-stress-at-bay#how-does-exercise-reduce-stress (Accessed: 27 June 2024). </w:t>
      </w:r>
    </w:p>
    <w:p w14:paraId="7E505285" w14:textId="77777777" w:rsidR="00AC3BC9" w:rsidRPr="003702B6" w:rsidRDefault="00AC3BC9" w:rsidP="003702B6">
      <w:pPr>
        <w:overflowPunct/>
        <w:autoSpaceDE/>
        <w:autoSpaceDN/>
        <w:adjustRightInd/>
        <w:ind w:right="107"/>
        <w:textAlignment w:val="auto"/>
        <w:rPr>
          <w:bCs/>
          <w:sz w:val="24"/>
          <w:szCs w:val="24"/>
        </w:rPr>
      </w:pPr>
    </w:p>
    <w:p w14:paraId="1915EB7B" w14:textId="77777777" w:rsidR="00AC3BC9" w:rsidRDefault="00AC3BC9" w:rsidP="003702B6">
      <w:pPr>
        <w:overflowPunct/>
        <w:autoSpaceDE/>
        <w:autoSpaceDN/>
        <w:adjustRightInd/>
        <w:ind w:right="107"/>
        <w:textAlignment w:val="auto"/>
        <w:rPr>
          <w:bCs/>
          <w:sz w:val="24"/>
          <w:szCs w:val="24"/>
        </w:rPr>
      </w:pPr>
      <w:r w:rsidRPr="003702B6">
        <w:rPr>
          <w:bCs/>
          <w:sz w:val="24"/>
          <w:szCs w:val="24"/>
        </w:rPr>
        <w:t xml:space="preserve">Study Prism (2024) What? So What? Now What? Model of Reflection. [online] Available at: https://studyprism.co.uk/reflective-practice/models/what-so-what-now-what-model-of-reflection/#google_vignette (Accessed: 27 June 2024). </w:t>
      </w:r>
    </w:p>
    <w:p w14:paraId="00C66674" w14:textId="77777777" w:rsidR="00AC3BC9" w:rsidRPr="003702B6" w:rsidRDefault="00AC3BC9" w:rsidP="003702B6">
      <w:pPr>
        <w:overflowPunct/>
        <w:autoSpaceDE/>
        <w:autoSpaceDN/>
        <w:adjustRightInd/>
        <w:ind w:right="107"/>
        <w:textAlignment w:val="auto"/>
        <w:rPr>
          <w:bCs/>
          <w:sz w:val="24"/>
          <w:szCs w:val="24"/>
        </w:rPr>
      </w:pPr>
    </w:p>
    <w:p w14:paraId="78F78BB9" w14:textId="77777777" w:rsidR="00AC3BC9" w:rsidRDefault="00AC3BC9" w:rsidP="003702B6">
      <w:pPr>
        <w:overflowPunct/>
        <w:autoSpaceDE/>
        <w:autoSpaceDN/>
        <w:adjustRightInd/>
        <w:ind w:right="107"/>
        <w:textAlignment w:val="auto"/>
        <w:rPr>
          <w:bCs/>
          <w:sz w:val="24"/>
          <w:szCs w:val="24"/>
        </w:rPr>
      </w:pPr>
      <w:r w:rsidRPr="003702B6">
        <w:rPr>
          <w:bCs/>
          <w:sz w:val="24"/>
          <w:szCs w:val="24"/>
        </w:rPr>
        <w:t xml:space="preserve">Thakore, D (2013) Conflict and Conflict Management. IOSR Journal of Business and Management, 8(6), pp.7-16. [online] Available at: https://d1wqtxts1xzle7.cloudfront.net/61174510/B086071620191109-77046-ptow4y-libre.pdf?1573349212=&amp;response-content-disposition=inline%3B+filename%3DConflict_and_Conflict_Management.pdf&amp;Expires=1719835607&amp;Signature=WK5iObzQVLQ4U-TdYvgE5DfxQESlZxISKqzqdy9CuVxfVrYYVmuXA55hs-1bFRp9sCr2JyNZaWeXT6H3HUzXVkEjyMrqgqICf3MHlTujzyOVivpYKAdaSNuGIvGm9lhx61ZQvPOij9NKj4hTsESlMEdBwqg5Fc5P9qISPlm4pwXKqOTBv6K-1SLTwaXt1Jq6a5-tyx-IYv0F0XWRLxDCodjN7bVsFCugdpHgCBv2x~t-RfPgIZQrGigaqxt92rSR8M33j48B4~Hk0oFl4yxyWT1Pqd~bb18lHPSxAgTanRpZ-wiuldeF8Cwd8vSeHvgBANclVPIZHk3yoFMtRH5B-w__&amp;Key-Pair-Id=APKAJLOHF5GGSLRBV4ZA (Accessed: 27 June 2024). </w:t>
      </w:r>
    </w:p>
    <w:p w14:paraId="186CF6CB" w14:textId="77777777" w:rsidR="00AC3BC9" w:rsidRDefault="00AC3BC9" w:rsidP="003702B6">
      <w:pPr>
        <w:overflowPunct/>
        <w:autoSpaceDE/>
        <w:autoSpaceDN/>
        <w:adjustRightInd/>
        <w:ind w:right="107"/>
        <w:textAlignment w:val="auto"/>
        <w:rPr>
          <w:bCs/>
          <w:sz w:val="24"/>
          <w:szCs w:val="24"/>
        </w:rPr>
      </w:pPr>
    </w:p>
    <w:p w14:paraId="4BB82155" w14:textId="77777777" w:rsidR="00AC3BC9" w:rsidRDefault="00AC3BC9" w:rsidP="003702B6">
      <w:pPr>
        <w:overflowPunct/>
        <w:autoSpaceDE/>
        <w:autoSpaceDN/>
        <w:adjustRightInd/>
        <w:ind w:right="107"/>
        <w:textAlignment w:val="auto"/>
        <w:rPr>
          <w:bCs/>
          <w:sz w:val="24"/>
          <w:szCs w:val="24"/>
        </w:rPr>
      </w:pPr>
      <w:r w:rsidRPr="003702B6">
        <w:rPr>
          <w:bCs/>
          <w:sz w:val="24"/>
          <w:szCs w:val="24"/>
        </w:rPr>
        <w:t xml:space="preserve">The American Law Institute (2023) Principles of Law, Policing. [online] Available at: https://www.policingprinciples.org/chapter-1/1-13-interacting-with-and-supporting-victims-of-crime/#:~:text=Every%20interaction%20between%20a%20police%20officer%20and%20a,to%20recover%20from%20any%20physical%20or%20psychological%20harm (Accessed: 27 June 2024). </w:t>
      </w:r>
    </w:p>
    <w:p w14:paraId="0C30E69A" w14:textId="77777777" w:rsidR="00AC3BC9" w:rsidRDefault="00AC3BC9" w:rsidP="003702B6">
      <w:pPr>
        <w:overflowPunct/>
        <w:autoSpaceDE/>
        <w:autoSpaceDN/>
        <w:adjustRightInd/>
        <w:ind w:right="107"/>
        <w:textAlignment w:val="auto"/>
        <w:rPr>
          <w:bCs/>
          <w:sz w:val="24"/>
          <w:szCs w:val="24"/>
        </w:rPr>
      </w:pPr>
    </w:p>
    <w:p w14:paraId="71E38DB9" w14:textId="77777777" w:rsidR="00AC3BC9" w:rsidRDefault="00AC3BC9" w:rsidP="003702B6">
      <w:pPr>
        <w:overflowPunct/>
        <w:autoSpaceDE/>
        <w:autoSpaceDN/>
        <w:adjustRightInd/>
        <w:ind w:right="107"/>
        <w:textAlignment w:val="auto"/>
        <w:rPr>
          <w:bCs/>
          <w:sz w:val="24"/>
          <w:szCs w:val="24"/>
        </w:rPr>
      </w:pPr>
      <w:r w:rsidRPr="003702B6">
        <w:rPr>
          <w:bCs/>
          <w:sz w:val="24"/>
          <w:szCs w:val="24"/>
        </w:rPr>
        <w:t>Wall, I.R (2019) Policing Atmospheres: Crowds, Protest and ‘</w:t>
      </w:r>
      <w:proofErr w:type="spellStart"/>
      <w:r w:rsidRPr="003702B6">
        <w:rPr>
          <w:bCs/>
          <w:sz w:val="24"/>
          <w:szCs w:val="24"/>
        </w:rPr>
        <w:t>Atmotechnics</w:t>
      </w:r>
      <w:proofErr w:type="spellEnd"/>
      <w:r w:rsidRPr="003702B6">
        <w:rPr>
          <w:bCs/>
          <w:sz w:val="24"/>
          <w:szCs w:val="24"/>
        </w:rPr>
        <w:t xml:space="preserve">’. Theory, Culture &amp; Society, 36(4), pp.143-162. [online] Available at: https://journals.sagepub.com/doi/full/10.1177/0263276419829200 (Accessed: 27 June 2024). </w:t>
      </w:r>
    </w:p>
    <w:p w14:paraId="0F45C5FA" w14:textId="77777777" w:rsidR="00AC3BC9" w:rsidRDefault="00AC3BC9" w:rsidP="003702B6">
      <w:pPr>
        <w:overflowPunct/>
        <w:autoSpaceDE/>
        <w:autoSpaceDN/>
        <w:adjustRightInd/>
        <w:ind w:right="107"/>
        <w:textAlignment w:val="auto"/>
        <w:rPr>
          <w:bCs/>
          <w:sz w:val="24"/>
          <w:szCs w:val="24"/>
        </w:rPr>
      </w:pPr>
    </w:p>
    <w:p w14:paraId="41C0D5DD" w14:textId="77777777" w:rsidR="00AC3BC9" w:rsidRDefault="00AC3BC9" w:rsidP="003702B6">
      <w:pPr>
        <w:overflowPunct/>
        <w:autoSpaceDE/>
        <w:autoSpaceDN/>
        <w:adjustRightInd/>
        <w:ind w:right="107"/>
        <w:textAlignment w:val="auto"/>
        <w:rPr>
          <w:bCs/>
          <w:sz w:val="24"/>
          <w:szCs w:val="24"/>
        </w:rPr>
      </w:pPr>
      <w:r w:rsidRPr="003702B6">
        <w:rPr>
          <w:bCs/>
          <w:sz w:val="24"/>
          <w:szCs w:val="24"/>
        </w:rPr>
        <w:t xml:space="preserve">World Health Organization (2023) Stress. [online] Available at: https://www.who.int/news-room/questions-and-answers/item/stress (Accessed: 27 June 2024). </w:t>
      </w:r>
    </w:p>
    <w:p w14:paraId="6889F281" w14:textId="77777777" w:rsidR="00AC3BC9" w:rsidRPr="003702B6" w:rsidRDefault="00AC3BC9" w:rsidP="003702B6">
      <w:pPr>
        <w:overflowPunct/>
        <w:autoSpaceDE/>
        <w:autoSpaceDN/>
        <w:adjustRightInd/>
        <w:ind w:right="107"/>
        <w:textAlignment w:val="auto"/>
        <w:rPr>
          <w:bCs/>
          <w:sz w:val="24"/>
          <w:szCs w:val="24"/>
        </w:rPr>
      </w:pPr>
    </w:p>
    <w:p w14:paraId="60640611" w14:textId="77777777" w:rsidR="003702B6" w:rsidRDefault="003702B6" w:rsidP="003702B6">
      <w:pPr>
        <w:overflowPunct/>
        <w:autoSpaceDE/>
        <w:autoSpaceDN/>
        <w:adjustRightInd/>
        <w:ind w:right="107"/>
        <w:textAlignment w:val="auto"/>
        <w:rPr>
          <w:bCs/>
          <w:sz w:val="24"/>
          <w:szCs w:val="24"/>
        </w:rPr>
      </w:pPr>
    </w:p>
    <w:p w14:paraId="4B1EB3D5" w14:textId="77777777" w:rsidR="003702B6" w:rsidRDefault="003702B6" w:rsidP="003702B6">
      <w:pPr>
        <w:overflowPunct/>
        <w:autoSpaceDE/>
        <w:autoSpaceDN/>
        <w:adjustRightInd/>
        <w:ind w:right="107"/>
        <w:textAlignment w:val="auto"/>
        <w:rPr>
          <w:bCs/>
          <w:sz w:val="24"/>
          <w:szCs w:val="24"/>
        </w:rPr>
      </w:pPr>
    </w:p>
    <w:p w14:paraId="53034491" w14:textId="77777777" w:rsidR="003702B6" w:rsidRPr="003702B6" w:rsidRDefault="003702B6" w:rsidP="003702B6">
      <w:pPr>
        <w:overflowPunct/>
        <w:autoSpaceDE/>
        <w:autoSpaceDN/>
        <w:adjustRightInd/>
        <w:ind w:right="107"/>
        <w:textAlignment w:val="auto"/>
        <w:rPr>
          <w:bCs/>
          <w:sz w:val="24"/>
          <w:szCs w:val="24"/>
        </w:rPr>
      </w:pP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 xml:space="preserve">confirmed by submission through </w:t>
      </w:r>
      <w:proofErr w:type="gramStart"/>
      <w:r w:rsidR="7090E85A" w:rsidRPr="2E5ED9CE">
        <w:rPr>
          <w:b/>
          <w:bCs/>
          <w:sz w:val="24"/>
          <w:szCs w:val="24"/>
        </w:rPr>
        <w:t>Turnitin</w:t>
      </w:r>
      <w:proofErr w:type="gramEnd"/>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68D6A047"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proofErr w:type="spellStart"/>
      <w:proofErr w:type="gramStart"/>
      <w:r w:rsidR="00AC3BC9">
        <w:rPr>
          <w:rFonts w:eastAsia="Arial"/>
          <w:color w:val="000000" w:themeColor="text1"/>
          <w:sz w:val="24"/>
          <w:szCs w:val="24"/>
          <w:highlight w:val="yellow"/>
        </w:rPr>
        <w:t>F.Godfrey</w:t>
      </w:r>
      <w:proofErr w:type="spellEnd"/>
      <w:proofErr w:type="gramEnd"/>
    </w:p>
    <w:p w14:paraId="5A951FC3" w14:textId="567E0F34" w:rsidR="641A9DDA" w:rsidRDefault="641A9DDA" w:rsidP="366F6C5C">
      <w:pPr>
        <w:jc w:val="both"/>
        <w:rPr>
          <w:color w:val="000000" w:themeColor="text1"/>
          <w:sz w:val="24"/>
          <w:szCs w:val="24"/>
          <w:highlight w:val="yellow"/>
        </w:rPr>
      </w:pPr>
    </w:p>
    <w:p w14:paraId="0C5B59A2" w14:textId="7AA105C8"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Date: </w:t>
      </w:r>
      <w:r w:rsidR="00AC3BC9">
        <w:rPr>
          <w:rFonts w:eastAsia="Arial"/>
          <w:color w:val="000000" w:themeColor="text1"/>
          <w:sz w:val="24"/>
          <w:szCs w:val="24"/>
          <w:highlight w:val="yellow"/>
        </w:rPr>
        <w:t>01.07.2024</w:t>
      </w:r>
    </w:p>
    <w:p w14:paraId="60C3A4E1" w14:textId="458788B7" w:rsidR="28A9B94D" w:rsidRDefault="28A9B94D">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E3EBAF" w14:textId="77777777" w:rsidR="00150193" w:rsidRDefault="00150193">
      <w:r>
        <w:separator/>
      </w:r>
    </w:p>
  </w:endnote>
  <w:endnote w:type="continuationSeparator" w:id="0">
    <w:p w14:paraId="08768AFD" w14:textId="77777777" w:rsidR="00150193" w:rsidRDefault="001501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7098DA" w14:textId="77777777" w:rsidR="00150193" w:rsidRDefault="00150193">
      <w:r>
        <w:separator/>
      </w:r>
    </w:p>
  </w:footnote>
  <w:footnote w:type="continuationSeparator" w:id="0">
    <w:p w14:paraId="5D7795B4" w14:textId="77777777" w:rsidR="00150193" w:rsidRDefault="0015019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xmlns:oel="http://schemas.microsoft.com/office/2019/extlst">
  <int2:observations>
    <int2:textHash int2:hashCode="R54Jo+ePfBOiBV" int2:id="9OYUHaSp">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7800561">
    <w:abstractNumId w:val="38"/>
  </w:num>
  <w:num w:numId="2" w16cid:durableId="482046309">
    <w:abstractNumId w:val="31"/>
  </w:num>
  <w:num w:numId="3" w16cid:durableId="293676560">
    <w:abstractNumId w:val="23"/>
  </w:num>
  <w:num w:numId="4" w16cid:durableId="1955791507">
    <w:abstractNumId w:val="1"/>
    <w:lvlOverride w:ilvl="0">
      <w:lvl w:ilvl="0">
        <w:start w:val="1"/>
        <w:numFmt w:val="bullet"/>
        <w:lvlText w:val=""/>
        <w:lvlJc w:val="left"/>
        <w:pPr>
          <w:ind w:left="720" w:hanging="360"/>
        </w:pPr>
        <w:rPr>
          <w:rFonts w:ascii="Symbol" w:hAnsi="Symbol" w:hint="default"/>
        </w:rPr>
      </w:lvl>
    </w:lvlOverride>
  </w:num>
  <w:num w:numId="5" w16cid:durableId="1848517937">
    <w:abstractNumId w:val="21"/>
  </w:num>
  <w:num w:numId="6" w16cid:durableId="182399986">
    <w:abstractNumId w:val="45"/>
  </w:num>
  <w:num w:numId="7" w16cid:durableId="1116021683">
    <w:abstractNumId w:val="47"/>
  </w:num>
  <w:num w:numId="8" w16cid:durableId="1131434421">
    <w:abstractNumId w:val="34"/>
  </w:num>
  <w:num w:numId="9" w16cid:durableId="486675903">
    <w:abstractNumId w:val="32"/>
  </w:num>
  <w:num w:numId="10" w16cid:durableId="517357457">
    <w:abstractNumId w:val="28"/>
  </w:num>
  <w:num w:numId="11" w16cid:durableId="1984001614">
    <w:abstractNumId w:val="29"/>
  </w:num>
  <w:num w:numId="12" w16cid:durableId="1335956400">
    <w:abstractNumId w:val="9"/>
  </w:num>
  <w:num w:numId="13" w16cid:durableId="1821076796">
    <w:abstractNumId w:val="33"/>
  </w:num>
  <w:num w:numId="14" w16cid:durableId="1871646545">
    <w:abstractNumId w:val="16"/>
  </w:num>
  <w:num w:numId="15" w16cid:durableId="584992973">
    <w:abstractNumId w:val="15"/>
  </w:num>
  <w:num w:numId="16" w16cid:durableId="1473597526">
    <w:abstractNumId w:val="26"/>
  </w:num>
  <w:num w:numId="17" w16cid:durableId="392584874">
    <w:abstractNumId w:val="7"/>
  </w:num>
  <w:num w:numId="18" w16cid:durableId="1183468976">
    <w:abstractNumId w:val="25"/>
  </w:num>
  <w:num w:numId="19" w16cid:durableId="1852641457">
    <w:abstractNumId w:val="14"/>
  </w:num>
  <w:num w:numId="20" w16cid:durableId="1193301274">
    <w:abstractNumId w:val="12"/>
  </w:num>
  <w:num w:numId="21" w16cid:durableId="101603652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451167094">
    <w:abstractNumId w:val="22"/>
  </w:num>
  <w:num w:numId="23" w16cid:durableId="1087455737">
    <w:abstractNumId w:val="17"/>
  </w:num>
  <w:num w:numId="24" w16cid:durableId="414664631">
    <w:abstractNumId w:val="13"/>
  </w:num>
  <w:num w:numId="25" w16cid:durableId="1043212599">
    <w:abstractNumId w:val="10"/>
  </w:num>
  <w:num w:numId="26" w16cid:durableId="989946603">
    <w:abstractNumId w:val="27"/>
  </w:num>
  <w:num w:numId="27" w16cid:durableId="993989380">
    <w:abstractNumId w:val="18"/>
  </w:num>
  <w:num w:numId="28" w16cid:durableId="13507660">
    <w:abstractNumId w:val="41"/>
  </w:num>
  <w:num w:numId="29" w16cid:durableId="1300648714">
    <w:abstractNumId w:val="35"/>
  </w:num>
  <w:num w:numId="30" w16cid:durableId="979071194">
    <w:abstractNumId w:val="40"/>
  </w:num>
  <w:num w:numId="31" w16cid:durableId="1461340778">
    <w:abstractNumId w:val="19"/>
  </w:num>
  <w:num w:numId="32" w16cid:durableId="193003855">
    <w:abstractNumId w:val="43"/>
  </w:num>
  <w:num w:numId="33" w16cid:durableId="1531644275">
    <w:abstractNumId w:val="30"/>
  </w:num>
  <w:num w:numId="34" w16cid:durableId="1635066536">
    <w:abstractNumId w:val="11"/>
  </w:num>
  <w:num w:numId="35" w16cid:durableId="631331852">
    <w:abstractNumId w:val="44"/>
  </w:num>
  <w:num w:numId="36" w16cid:durableId="347872680">
    <w:abstractNumId w:val="39"/>
  </w:num>
  <w:num w:numId="37" w16cid:durableId="1603414141">
    <w:abstractNumId w:val="4"/>
  </w:num>
  <w:num w:numId="38" w16cid:durableId="1482427513">
    <w:abstractNumId w:val="46"/>
  </w:num>
  <w:num w:numId="39" w16cid:durableId="1106727336">
    <w:abstractNumId w:val="42"/>
  </w:num>
  <w:num w:numId="40" w16cid:durableId="1457063564">
    <w:abstractNumId w:val="36"/>
  </w:num>
  <w:num w:numId="41" w16cid:durableId="304089601">
    <w:abstractNumId w:val="37"/>
  </w:num>
  <w:num w:numId="42" w16cid:durableId="745035364">
    <w:abstractNumId w:val="3"/>
  </w:num>
  <w:num w:numId="43" w16cid:durableId="1947349845">
    <w:abstractNumId w:val="5"/>
  </w:num>
  <w:num w:numId="44" w16cid:durableId="1055658733">
    <w:abstractNumId w:val="24"/>
  </w:num>
  <w:num w:numId="45" w16cid:durableId="1261336802">
    <w:abstractNumId w:val="6"/>
  </w:num>
  <w:num w:numId="46" w16cid:durableId="481507105">
    <w:abstractNumId w:val="2"/>
  </w:num>
  <w:num w:numId="47" w16cid:durableId="161168124">
    <w:abstractNumId w:val="0"/>
  </w:num>
  <w:num w:numId="48" w16cid:durableId="262417934">
    <w:abstractNumId w:val="20"/>
  </w:num>
  <w:num w:numId="49" w16cid:durableId="877544857">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2751"/>
    <w:rsid w:val="00114F52"/>
    <w:rsid w:val="001347F8"/>
    <w:rsid w:val="00137BB5"/>
    <w:rsid w:val="00137E05"/>
    <w:rsid w:val="001447F6"/>
    <w:rsid w:val="00147DE3"/>
    <w:rsid w:val="00150193"/>
    <w:rsid w:val="00150794"/>
    <w:rsid w:val="001608C4"/>
    <w:rsid w:val="001678DD"/>
    <w:rsid w:val="00171418"/>
    <w:rsid w:val="001961CF"/>
    <w:rsid w:val="001A59BB"/>
    <w:rsid w:val="001A6A51"/>
    <w:rsid w:val="001A79C4"/>
    <w:rsid w:val="001B331A"/>
    <w:rsid w:val="001C0C77"/>
    <w:rsid w:val="001C0E74"/>
    <w:rsid w:val="001D229F"/>
    <w:rsid w:val="001F1A01"/>
    <w:rsid w:val="001F4552"/>
    <w:rsid w:val="001F5523"/>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D05EB"/>
    <w:rsid w:val="002D2F29"/>
    <w:rsid w:val="002E7017"/>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02B6"/>
    <w:rsid w:val="00372DB4"/>
    <w:rsid w:val="00375AF5"/>
    <w:rsid w:val="003761BD"/>
    <w:rsid w:val="00385414"/>
    <w:rsid w:val="00390074"/>
    <w:rsid w:val="003901EE"/>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46F0"/>
    <w:rsid w:val="0040668F"/>
    <w:rsid w:val="00412677"/>
    <w:rsid w:val="00413251"/>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16446"/>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2924"/>
    <w:rsid w:val="00772C15"/>
    <w:rsid w:val="00785CA8"/>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0796"/>
    <w:rsid w:val="007F371B"/>
    <w:rsid w:val="007F3F7E"/>
    <w:rsid w:val="007F51C4"/>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8F4A39"/>
    <w:rsid w:val="009079BD"/>
    <w:rsid w:val="00910B43"/>
    <w:rsid w:val="00912BD9"/>
    <w:rsid w:val="00920E5B"/>
    <w:rsid w:val="00926436"/>
    <w:rsid w:val="0093018C"/>
    <w:rsid w:val="00932AFF"/>
    <w:rsid w:val="009544C0"/>
    <w:rsid w:val="00954FA4"/>
    <w:rsid w:val="00956AE9"/>
    <w:rsid w:val="00964CC6"/>
    <w:rsid w:val="00991FDA"/>
    <w:rsid w:val="009927A1"/>
    <w:rsid w:val="009A5F3B"/>
    <w:rsid w:val="009B0B61"/>
    <w:rsid w:val="009B28C0"/>
    <w:rsid w:val="009B32A9"/>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4D67"/>
    <w:rsid w:val="00A55A3F"/>
    <w:rsid w:val="00A56410"/>
    <w:rsid w:val="00A652F6"/>
    <w:rsid w:val="00A732EA"/>
    <w:rsid w:val="00A7489E"/>
    <w:rsid w:val="00A763CE"/>
    <w:rsid w:val="00A8015F"/>
    <w:rsid w:val="00A80BD2"/>
    <w:rsid w:val="00A85039"/>
    <w:rsid w:val="00A906AA"/>
    <w:rsid w:val="00A94C5E"/>
    <w:rsid w:val="00AA241A"/>
    <w:rsid w:val="00AA252C"/>
    <w:rsid w:val="00AA37BB"/>
    <w:rsid w:val="00AA666E"/>
    <w:rsid w:val="00AB5518"/>
    <w:rsid w:val="00AC01D4"/>
    <w:rsid w:val="00AC3BC9"/>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7DCC"/>
    <w:rsid w:val="00BB06CB"/>
    <w:rsid w:val="00BB0EFE"/>
    <w:rsid w:val="00BB261F"/>
    <w:rsid w:val="00BB2887"/>
    <w:rsid w:val="00BB5EAA"/>
    <w:rsid w:val="00BB5F11"/>
    <w:rsid w:val="00BC04FA"/>
    <w:rsid w:val="00BC1C22"/>
    <w:rsid w:val="00BC34E4"/>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3D58"/>
    <w:rsid w:val="00CD5D3F"/>
    <w:rsid w:val="00CF3DB3"/>
    <w:rsid w:val="00D052BC"/>
    <w:rsid w:val="00D07026"/>
    <w:rsid w:val="00D11888"/>
    <w:rsid w:val="00D22C8F"/>
    <w:rsid w:val="00D33491"/>
    <w:rsid w:val="00D41A93"/>
    <w:rsid w:val="00D44F8E"/>
    <w:rsid w:val="00D607EF"/>
    <w:rsid w:val="00D60F88"/>
    <w:rsid w:val="00D625E7"/>
    <w:rsid w:val="00D646BD"/>
    <w:rsid w:val="00D67147"/>
    <w:rsid w:val="00D7018A"/>
    <w:rsid w:val="00D71201"/>
    <w:rsid w:val="00D720C7"/>
    <w:rsid w:val="00D876E6"/>
    <w:rsid w:val="00DA1025"/>
    <w:rsid w:val="00DA22EC"/>
    <w:rsid w:val="00DA2533"/>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4043E"/>
    <w:rsid w:val="00F41BBC"/>
    <w:rsid w:val="00F43B9D"/>
    <w:rsid w:val="00F444F0"/>
    <w:rsid w:val="00F50847"/>
    <w:rsid w:val="00F50F89"/>
    <w:rsid w:val="00F53F27"/>
    <w:rsid w:val="00F546D1"/>
    <w:rsid w:val="00F66272"/>
    <w:rsid w:val="00F709C0"/>
    <w:rsid w:val="00F927A1"/>
    <w:rsid w:val="00F92E4D"/>
    <w:rsid w:val="00FA2BC2"/>
    <w:rsid w:val="00FA3764"/>
    <w:rsid w:val="00FA56ED"/>
    <w:rsid w:val="00FB4993"/>
    <w:rsid w:val="00FB5FA6"/>
    <w:rsid w:val="00FC1310"/>
    <w:rsid w:val="00FC2FF3"/>
    <w:rsid w:val="00FC3263"/>
    <w:rsid w:val="00FC51F9"/>
    <w:rsid w:val="00FC5B40"/>
    <w:rsid w:val="00FC5FF8"/>
    <w:rsid w:val="00FD3D7C"/>
    <w:rsid w:val="00FD4F8F"/>
    <w:rsid w:val="00FD56BB"/>
    <w:rsid w:val="00FE0C16"/>
    <w:rsid w:val="00FE14AD"/>
    <w:rsid w:val="00FE14B1"/>
    <w:rsid w:val="00FF0070"/>
    <w:rsid w:val="00FF5F6A"/>
    <w:rsid w:val="00FF7784"/>
    <w:rsid w:val="00FF7EBB"/>
    <w:rsid w:val="011BE624"/>
    <w:rsid w:val="014B7C32"/>
    <w:rsid w:val="046415C2"/>
    <w:rsid w:val="053F5C53"/>
    <w:rsid w:val="07BABDB6"/>
    <w:rsid w:val="080CEC3F"/>
    <w:rsid w:val="08629078"/>
    <w:rsid w:val="093BAB3E"/>
    <w:rsid w:val="09AD14AA"/>
    <w:rsid w:val="09FE4CF0"/>
    <w:rsid w:val="0A35AEC6"/>
    <w:rsid w:val="0A3A3B5B"/>
    <w:rsid w:val="0BAE9DD7"/>
    <w:rsid w:val="0D225EF9"/>
    <w:rsid w:val="0D8E3637"/>
    <w:rsid w:val="0DC6B5EA"/>
    <w:rsid w:val="0F1F907C"/>
    <w:rsid w:val="0FC748D4"/>
    <w:rsid w:val="11615167"/>
    <w:rsid w:val="1326103B"/>
    <w:rsid w:val="13AD1CBC"/>
    <w:rsid w:val="14EEA7CA"/>
    <w:rsid w:val="15567456"/>
    <w:rsid w:val="1601A7A8"/>
    <w:rsid w:val="1691BE48"/>
    <w:rsid w:val="16948157"/>
    <w:rsid w:val="16E4BD7E"/>
    <w:rsid w:val="17CB7C42"/>
    <w:rsid w:val="17CBEB14"/>
    <w:rsid w:val="17E51371"/>
    <w:rsid w:val="18B6C619"/>
    <w:rsid w:val="1AAEFB71"/>
    <w:rsid w:val="1B038BD6"/>
    <w:rsid w:val="1B43BD68"/>
    <w:rsid w:val="1BB82EA1"/>
    <w:rsid w:val="1BE1120A"/>
    <w:rsid w:val="1C9317CC"/>
    <w:rsid w:val="1E224AF3"/>
    <w:rsid w:val="21777531"/>
    <w:rsid w:val="22BB3ED9"/>
    <w:rsid w:val="23575F4D"/>
    <w:rsid w:val="25F4C2A9"/>
    <w:rsid w:val="26463E7D"/>
    <w:rsid w:val="26AE7E39"/>
    <w:rsid w:val="26ED3C56"/>
    <w:rsid w:val="272580EA"/>
    <w:rsid w:val="27BB32AC"/>
    <w:rsid w:val="282C5106"/>
    <w:rsid w:val="2844E862"/>
    <w:rsid w:val="28A9B94D"/>
    <w:rsid w:val="2B0D1CA0"/>
    <w:rsid w:val="2B62726E"/>
    <w:rsid w:val="2C9F6E42"/>
    <w:rsid w:val="2E593DE8"/>
    <w:rsid w:val="2E5ED9CE"/>
    <w:rsid w:val="2FC8F0ED"/>
    <w:rsid w:val="311CC8D2"/>
    <w:rsid w:val="3190DEAA"/>
    <w:rsid w:val="331C4EB3"/>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990BB04"/>
    <w:rsid w:val="4A9156C6"/>
    <w:rsid w:val="4D7FCBC7"/>
    <w:rsid w:val="4E17DCBB"/>
    <w:rsid w:val="4E20EBC3"/>
    <w:rsid w:val="4F602012"/>
    <w:rsid w:val="51C25918"/>
    <w:rsid w:val="52320808"/>
    <w:rsid w:val="5288D9F2"/>
    <w:rsid w:val="53ACBB14"/>
    <w:rsid w:val="547C010B"/>
    <w:rsid w:val="57BCB039"/>
    <w:rsid w:val="57C29BF7"/>
    <w:rsid w:val="5955B510"/>
    <w:rsid w:val="5995F64F"/>
    <w:rsid w:val="5A21431B"/>
    <w:rsid w:val="5AB8AF75"/>
    <w:rsid w:val="5B68ECC9"/>
    <w:rsid w:val="5B941D37"/>
    <w:rsid w:val="5BE1D3F3"/>
    <w:rsid w:val="5C6AD3C6"/>
    <w:rsid w:val="5CB92A09"/>
    <w:rsid w:val="5DFC8F64"/>
    <w:rsid w:val="5F5CEC4A"/>
    <w:rsid w:val="5FE3628A"/>
    <w:rsid w:val="6105813D"/>
    <w:rsid w:val="6152CC2C"/>
    <w:rsid w:val="624C0A99"/>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BCBEE9E"/>
    <w:rsid w:val="6EF23B10"/>
    <w:rsid w:val="6F47798D"/>
    <w:rsid w:val="7090E85A"/>
    <w:rsid w:val="73219912"/>
    <w:rsid w:val="73AE4A3E"/>
    <w:rsid w:val="73B95E50"/>
    <w:rsid w:val="740E06EA"/>
    <w:rsid w:val="74311E7C"/>
    <w:rsid w:val="7560A895"/>
    <w:rsid w:val="75685E70"/>
    <w:rsid w:val="75EA6E53"/>
    <w:rsid w:val="7619B5CC"/>
    <w:rsid w:val="77A39826"/>
    <w:rsid w:val="77BDC248"/>
    <w:rsid w:val="795992A9"/>
    <w:rsid w:val="7B3DAEE0"/>
    <w:rsid w:val="7B987A0C"/>
    <w:rsid w:val="7D25638B"/>
    <w:rsid w:val="7E13DB6F"/>
    <w:rsid w:val="7E5E9D55"/>
    <w:rsid w:val="7E6B5E21"/>
    <w:rsid w:val="7EE1914C"/>
    <w:rsid w:val="7EF2749A"/>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E9222C9-F5B4-4638-8E62-D9089BF0142F}">
  <ds:schemaRefs>
    <ds:schemaRef ds:uri="http://schemas.openxmlformats.org/officeDocument/2006/bibliography"/>
  </ds:schemaRefs>
</ds:datastoreItem>
</file>

<file path=customXml/itemProps4.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426</TotalTime>
  <Pages>27</Pages>
  <Words>8552</Words>
  <Characters>48659</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57097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Ffion Godfrey</cp:lastModifiedBy>
  <cp:revision>6</cp:revision>
  <cp:lastPrinted>2019-08-13T11:47:00Z</cp:lastPrinted>
  <dcterms:created xsi:type="dcterms:W3CDTF">2024-06-27T03:32:00Z</dcterms:created>
  <dcterms:modified xsi:type="dcterms:W3CDTF">2024-07-01T22:38:00Z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2022-12-07T13:23:16Z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fac422b1-692b-487d-877e-17a32bfaa19d</vt:lpwstr>
  </property>
  <property fmtid="{D5CDD505-2E9C-101B-9397-08002B2CF9AE}" pid="9" name="MSIP_Label_66cf8fe5-b7b7-4df7-b38d-1c61ac2f6639_ContentBits">
    <vt:lpwstr>0</vt:lpwstr>
  </property>
</Properties>
</file>