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Default Extension="png" ContentType="image/png"/>
  <Default Extension="jpeg" ContentType="image/jpeg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
</file>

<file path=word/document.xml><?xml version="1.0" encoding="utf-8"?>
<w:document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body>
    <w:p>
      <w:pPr>
        <w:pStyle w:val="BodyText"/>
        <w:spacing w:before="4"/>
        <w:ind w:left="0"/>
        <w:jc w:val="left"/>
        <w:rPr>
          <w:rFonts w:ascii="Times New Roman"/>
          <w:sz w:val="15"/>
        </w:rPr>
      </w:pPr>
    </w:p>
    <w:p>
      <w:pPr>
        <w:spacing w:line="240" w:lineRule="auto"/>
        <w:ind w:left="2188" w:right="0" w:firstLine="0"/>
        <w:rPr>
          <w:rFonts w:ascii="Times New Roman"/>
          <w:sz w:val="20"/>
        </w:rPr>
      </w:pPr>
      <w:r>
        <w:rPr>
          <w:rFonts w:ascii="Times New Roman"/>
          <w:sz w:val="20"/>
        </w:rPr>
        <w:drawing>
          <wp:inline distT="0" distB="0" distL="0" distR="0">
            <wp:extent cx="2970655" cy="709802"/>
            <wp:effectExtent l="0" t="0" r="0" b="0"/>
            <wp:docPr id="1" name="Image 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" name="Image 1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70655" cy="7098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</w:r>
    </w:p>
    <w:p>
      <w:pPr>
        <w:spacing w:before="195"/>
        <w:ind w:left="0" w:right="307" w:firstLine="0"/>
        <w:jc w:val="center"/>
        <w:rPr>
          <w:b/>
          <w:sz w:val="27"/>
        </w:rPr>
      </w:pPr>
      <w:r>
        <w:rPr>
          <w:b/>
          <w:w w:val="115"/>
          <w:sz w:val="27"/>
        </w:rPr>
        <w:t>Master</w:t>
      </w:r>
      <w:r>
        <w:rPr>
          <w:b/>
          <w:spacing w:val="33"/>
          <w:w w:val="115"/>
          <w:sz w:val="27"/>
        </w:rPr>
        <w:t> </w:t>
      </w:r>
      <w:r>
        <w:rPr>
          <w:b/>
          <w:w w:val="115"/>
          <w:sz w:val="27"/>
        </w:rPr>
        <w:t>of</w:t>
      </w:r>
      <w:r>
        <w:rPr>
          <w:b/>
          <w:spacing w:val="33"/>
          <w:w w:val="115"/>
          <w:sz w:val="27"/>
        </w:rPr>
        <w:t> </w:t>
      </w:r>
      <w:r>
        <w:rPr>
          <w:b/>
          <w:w w:val="115"/>
          <w:sz w:val="27"/>
        </w:rPr>
        <w:t>Business</w:t>
      </w:r>
      <w:r>
        <w:rPr>
          <w:b/>
          <w:spacing w:val="33"/>
          <w:w w:val="115"/>
          <w:sz w:val="27"/>
        </w:rPr>
        <w:t> </w:t>
      </w:r>
      <w:r>
        <w:rPr>
          <w:b/>
          <w:spacing w:val="-2"/>
          <w:w w:val="115"/>
          <w:sz w:val="27"/>
        </w:rPr>
        <w:t>Administration</w:t>
      </w:r>
    </w:p>
    <w:p>
      <w:pPr>
        <w:spacing w:before="92"/>
        <w:ind w:left="1" w:right="307" w:firstLine="0"/>
        <w:jc w:val="center"/>
        <w:rPr>
          <w:i/>
          <w:sz w:val="22"/>
        </w:rPr>
      </w:pPr>
      <w:r>
        <w:rPr>
          <w:i/>
          <w:w w:val="105"/>
          <w:sz w:val="22"/>
        </w:rPr>
        <w:t>International</w:t>
      </w:r>
      <w:r>
        <w:rPr>
          <w:i/>
          <w:spacing w:val="61"/>
          <w:w w:val="105"/>
          <w:sz w:val="22"/>
        </w:rPr>
        <w:t> </w:t>
      </w:r>
      <w:r>
        <w:rPr>
          <w:i/>
          <w:w w:val="105"/>
          <w:sz w:val="22"/>
        </w:rPr>
        <w:t>Business</w:t>
      </w:r>
      <w:r>
        <w:rPr>
          <w:i/>
          <w:spacing w:val="62"/>
          <w:w w:val="105"/>
          <w:sz w:val="22"/>
        </w:rPr>
        <w:t> </w:t>
      </w:r>
      <w:r>
        <w:rPr>
          <w:i/>
          <w:spacing w:val="-2"/>
          <w:w w:val="105"/>
          <w:sz w:val="22"/>
        </w:rPr>
        <w:t>Pathway</w:t>
      </w:r>
    </w:p>
    <w:p>
      <w:pPr>
        <w:pStyle w:val="BodyText"/>
        <w:spacing w:before="0"/>
        <w:ind w:left="0"/>
        <w:jc w:val="left"/>
        <w:rPr>
          <w:i/>
        </w:rPr>
      </w:pPr>
    </w:p>
    <w:p>
      <w:pPr>
        <w:pStyle w:val="BodyText"/>
        <w:spacing w:before="132"/>
        <w:ind w:left="0"/>
        <w:jc w:val="left"/>
        <w:rPr>
          <w:i/>
        </w:rPr>
      </w:pPr>
      <w:r>
        <w:rPr>
          <w:i/>
        </w:rPr>
        <w:drawing>
          <wp:anchor distT="0" distB="0" distL="0" distR="0" allowOverlap="1" layoutInCell="1" locked="0" behindDoc="1" simplePos="0" relativeHeight="487587840">
            <wp:simplePos x="0" y="0"/>
            <wp:positionH relativeFrom="page">
              <wp:posOffset>2966474</wp:posOffset>
            </wp:positionH>
            <wp:positionV relativeFrom="paragraph">
              <wp:posOffset>254101</wp:posOffset>
            </wp:positionV>
            <wp:extent cx="1189577" cy="1189577"/>
            <wp:effectExtent l="0" t="0" r="0" b="0"/>
            <wp:wrapTopAndBottom/>
            <wp:docPr id="2" name="Image 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" name="Image 2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89577" cy="118957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Title"/>
      </w:pPr>
      <w:r>
        <w:rPr>
          <w:color w:val="003366"/>
          <w:w w:val="120"/>
        </w:rPr>
        <w:t>Marketing</w:t>
      </w:r>
      <w:r>
        <w:rPr>
          <w:color w:val="003366"/>
          <w:spacing w:val="36"/>
          <w:w w:val="120"/>
        </w:rPr>
        <w:t> </w:t>
      </w:r>
      <w:r>
        <w:rPr>
          <w:color w:val="003366"/>
          <w:w w:val="120"/>
        </w:rPr>
        <w:t>Environment</w:t>
      </w:r>
      <w:r>
        <w:rPr>
          <w:color w:val="003366"/>
          <w:spacing w:val="37"/>
          <w:w w:val="120"/>
        </w:rPr>
        <w:t> </w:t>
      </w:r>
      <w:r>
        <w:rPr>
          <w:color w:val="003366"/>
          <w:spacing w:val="-2"/>
          <w:w w:val="120"/>
        </w:rPr>
        <w:t>Analysis</w:t>
      </w:r>
    </w:p>
    <w:p>
      <w:pPr>
        <w:spacing w:before="179"/>
        <w:ind w:left="2" w:right="307" w:firstLine="0"/>
        <w:jc w:val="center"/>
        <w:rPr>
          <w:sz w:val="27"/>
        </w:rPr>
      </w:pPr>
      <w:r>
        <w:rPr>
          <w:w w:val="110"/>
          <w:sz w:val="27"/>
        </w:rPr>
        <w:t>A</w:t>
      </w:r>
      <w:r>
        <w:rPr>
          <w:spacing w:val="8"/>
          <w:w w:val="110"/>
          <w:sz w:val="27"/>
        </w:rPr>
        <w:t> </w:t>
      </w:r>
      <w:r>
        <w:rPr>
          <w:w w:val="110"/>
          <w:sz w:val="27"/>
        </w:rPr>
        <w:t>Case</w:t>
      </w:r>
      <w:r>
        <w:rPr>
          <w:spacing w:val="8"/>
          <w:w w:val="110"/>
          <w:sz w:val="27"/>
        </w:rPr>
        <w:t> </w:t>
      </w:r>
      <w:r>
        <w:rPr>
          <w:w w:val="110"/>
          <w:sz w:val="27"/>
        </w:rPr>
        <w:t>Study</w:t>
      </w:r>
      <w:r>
        <w:rPr>
          <w:spacing w:val="8"/>
          <w:w w:val="110"/>
          <w:sz w:val="27"/>
        </w:rPr>
        <w:t> </w:t>
      </w:r>
      <w:r>
        <w:rPr>
          <w:w w:val="110"/>
          <w:sz w:val="27"/>
        </w:rPr>
        <w:t>of</w:t>
      </w:r>
      <w:r>
        <w:rPr>
          <w:spacing w:val="8"/>
          <w:w w:val="110"/>
          <w:sz w:val="27"/>
        </w:rPr>
        <w:t> </w:t>
      </w:r>
      <w:r>
        <w:rPr>
          <w:w w:val="110"/>
          <w:sz w:val="27"/>
        </w:rPr>
        <w:t>Tata</w:t>
      </w:r>
      <w:r>
        <w:rPr>
          <w:spacing w:val="8"/>
          <w:w w:val="110"/>
          <w:sz w:val="27"/>
        </w:rPr>
        <w:t> </w:t>
      </w:r>
      <w:r>
        <w:rPr>
          <w:w w:val="110"/>
          <w:sz w:val="27"/>
        </w:rPr>
        <w:t>Steel</w:t>
      </w:r>
      <w:r>
        <w:rPr>
          <w:spacing w:val="8"/>
          <w:w w:val="110"/>
          <w:sz w:val="27"/>
        </w:rPr>
        <w:t> </w:t>
      </w:r>
      <w:r>
        <w:rPr>
          <w:spacing w:val="-2"/>
          <w:w w:val="110"/>
          <w:sz w:val="27"/>
        </w:rPr>
        <w:t>Limited</w:t>
      </w:r>
    </w:p>
    <w:p>
      <w:pPr>
        <w:spacing w:before="225"/>
        <w:ind w:left="1" w:right="307" w:firstLine="0"/>
        <w:jc w:val="center"/>
        <w:rPr>
          <w:i/>
          <w:sz w:val="22"/>
        </w:rPr>
      </w:pPr>
      <w:r>
        <w:rPr>
          <w:i/>
          <w:w w:val="105"/>
          <w:sz w:val="22"/>
        </w:rPr>
        <w:t>Assessment</w:t>
      </w:r>
      <w:r>
        <w:rPr>
          <w:i/>
          <w:spacing w:val="33"/>
          <w:w w:val="105"/>
          <w:sz w:val="22"/>
        </w:rPr>
        <w:t> </w:t>
      </w:r>
      <w:r>
        <w:rPr>
          <w:i/>
          <w:w w:val="105"/>
          <w:sz w:val="22"/>
        </w:rPr>
        <w:t>1:</w:t>
      </w:r>
      <w:r>
        <w:rPr>
          <w:i/>
          <w:spacing w:val="58"/>
          <w:w w:val="105"/>
          <w:sz w:val="22"/>
        </w:rPr>
        <w:t> </w:t>
      </w:r>
      <w:r>
        <w:rPr>
          <w:i/>
          <w:w w:val="105"/>
          <w:sz w:val="22"/>
        </w:rPr>
        <w:t>Individual</w:t>
      </w:r>
      <w:r>
        <w:rPr>
          <w:i/>
          <w:spacing w:val="33"/>
          <w:w w:val="105"/>
          <w:sz w:val="22"/>
        </w:rPr>
        <w:t> </w:t>
      </w:r>
      <w:r>
        <w:rPr>
          <w:i/>
          <w:w w:val="105"/>
          <w:sz w:val="22"/>
        </w:rPr>
        <w:t>Report</w:t>
      </w:r>
      <w:r>
        <w:rPr>
          <w:i/>
          <w:spacing w:val="34"/>
          <w:w w:val="105"/>
          <w:sz w:val="22"/>
        </w:rPr>
        <w:t> </w:t>
      </w:r>
      <w:r>
        <w:rPr>
          <w:i/>
          <w:w w:val="105"/>
          <w:sz w:val="22"/>
        </w:rPr>
        <w:t>—</w:t>
      </w:r>
      <w:r>
        <w:rPr>
          <w:i/>
          <w:spacing w:val="33"/>
          <w:w w:val="105"/>
          <w:sz w:val="22"/>
        </w:rPr>
        <w:t> </w:t>
      </w:r>
      <w:r>
        <w:rPr>
          <w:i/>
          <w:w w:val="105"/>
          <w:sz w:val="22"/>
        </w:rPr>
        <w:t>Weight:</w:t>
      </w:r>
      <w:r>
        <w:rPr>
          <w:i/>
          <w:spacing w:val="58"/>
          <w:w w:val="105"/>
          <w:sz w:val="22"/>
        </w:rPr>
        <w:t> </w:t>
      </w:r>
      <w:r>
        <w:rPr>
          <w:i/>
          <w:spacing w:val="-5"/>
          <w:w w:val="105"/>
          <w:sz w:val="22"/>
        </w:rPr>
        <w:t>50%</w:t>
      </w:r>
    </w:p>
    <w:p>
      <w:pPr>
        <w:pStyle w:val="BodyText"/>
        <w:spacing w:before="0"/>
        <w:ind w:left="0"/>
        <w:jc w:val="left"/>
        <w:rPr>
          <w:i/>
        </w:rPr>
      </w:pPr>
    </w:p>
    <w:p>
      <w:pPr>
        <w:pStyle w:val="BodyText"/>
        <w:spacing w:before="0"/>
        <w:ind w:left="0"/>
        <w:jc w:val="left"/>
        <w:rPr>
          <w:i/>
        </w:rPr>
      </w:pPr>
    </w:p>
    <w:p>
      <w:pPr>
        <w:pStyle w:val="BodyText"/>
        <w:spacing w:before="72"/>
        <w:ind w:left="0"/>
        <w:jc w:val="left"/>
        <w:rPr>
          <w:i/>
        </w:rPr>
      </w:pPr>
    </w:p>
    <w:tbl>
      <w:tblPr>
        <w:tblW w:w="0" w:type="auto"/>
        <w:jc w:val="left"/>
        <w:tblInd w:w="96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2635"/>
        <w:gridCol w:w="4504"/>
      </w:tblGrid>
      <w:tr>
        <w:trPr>
          <w:trHeight w:val="437" w:hRule="atLeast"/>
        </w:trPr>
        <w:tc>
          <w:tcPr>
            <w:tcW w:w="2635" w:type="dxa"/>
          </w:tcPr>
          <w:p>
            <w:pPr>
              <w:pStyle w:val="TableParagraph"/>
              <w:spacing w:before="116"/>
              <w:rPr>
                <w:b/>
                <w:sz w:val="20"/>
              </w:rPr>
            </w:pPr>
            <w:r>
              <w:rPr>
                <w:b/>
                <w:w w:val="120"/>
                <w:sz w:val="20"/>
              </w:rPr>
              <w:t>Module</w:t>
            </w:r>
            <w:r>
              <w:rPr>
                <w:b/>
                <w:spacing w:val="29"/>
                <w:w w:val="120"/>
                <w:sz w:val="20"/>
              </w:rPr>
              <w:t> </w:t>
            </w:r>
            <w:r>
              <w:rPr>
                <w:b/>
                <w:spacing w:val="-4"/>
                <w:w w:val="120"/>
                <w:sz w:val="20"/>
              </w:rPr>
              <w:t>Name</w:t>
            </w:r>
          </w:p>
        </w:tc>
        <w:tc>
          <w:tcPr>
            <w:tcW w:w="4504" w:type="dxa"/>
          </w:tcPr>
          <w:p>
            <w:pPr>
              <w:pStyle w:val="TableParagraph"/>
              <w:spacing w:before="116"/>
              <w:rPr>
                <w:sz w:val="20"/>
              </w:rPr>
            </w:pPr>
            <w:r>
              <w:rPr>
                <w:w w:val="110"/>
                <w:sz w:val="20"/>
              </w:rPr>
              <w:t>Marketing</w:t>
            </w:r>
            <w:r>
              <w:rPr>
                <w:spacing w:val="12"/>
                <w:w w:val="110"/>
                <w:sz w:val="20"/>
              </w:rPr>
              <w:t> </w:t>
            </w:r>
            <w:r>
              <w:rPr>
                <w:spacing w:val="-2"/>
                <w:w w:val="110"/>
                <w:sz w:val="20"/>
              </w:rPr>
              <w:t>Management</w:t>
            </w:r>
          </w:p>
        </w:tc>
      </w:tr>
      <w:tr>
        <w:trPr>
          <w:trHeight w:val="437" w:hRule="atLeast"/>
        </w:trPr>
        <w:tc>
          <w:tcPr>
            <w:tcW w:w="2635" w:type="dxa"/>
          </w:tcPr>
          <w:p>
            <w:pPr>
              <w:pStyle w:val="TableParagraph"/>
              <w:spacing w:before="116"/>
              <w:rPr>
                <w:b/>
                <w:sz w:val="20"/>
              </w:rPr>
            </w:pPr>
            <w:r>
              <w:rPr>
                <w:b/>
                <w:w w:val="120"/>
                <w:sz w:val="20"/>
              </w:rPr>
              <w:t>Module</w:t>
            </w:r>
            <w:r>
              <w:rPr>
                <w:b/>
                <w:spacing w:val="29"/>
                <w:w w:val="120"/>
                <w:sz w:val="20"/>
              </w:rPr>
              <w:t> </w:t>
            </w:r>
            <w:r>
              <w:rPr>
                <w:b/>
                <w:spacing w:val="-4"/>
                <w:w w:val="120"/>
                <w:sz w:val="20"/>
              </w:rPr>
              <w:t>Code</w:t>
            </w:r>
          </w:p>
        </w:tc>
        <w:tc>
          <w:tcPr>
            <w:tcW w:w="4504" w:type="dxa"/>
          </w:tcPr>
          <w:p>
            <w:pPr>
              <w:pStyle w:val="TableParagraph"/>
              <w:spacing w:before="116"/>
              <w:rPr>
                <w:sz w:val="20"/>
              </w:rPr>
            </w:pPr>
            <w:r>
              <w:rPr>
                <w:spacing w:val="-2"/>
                <w:w w:val="115"/>
                <w:sz w:val="20"/>
              </w:rPr>
              <w:t>LCMB7024</w:t>
            </w:r>
          </w:p>
        </w:tc>
      </w:tr>
      <w:tr>
        <w:trPr>
          <w:trHeight w:val="437" w:hRule="atLeast"/>
        </w:trPr>
        <w:tc>
          <w:tcPr>
            <w:tcW w:w="2635" w:type="dxa"/>
          </w:tcPr>
          <w:p>
            <w:pPr>
              <w:pStyle w:val="TableParagraph"/>
              <w:spacing w:before="116"/>
              <w:rPr>
                <w:b/>
                <w:sz w:val="20"/>
              </w:rPr>
            </w:pPr>
            <w:r>
              <w:rPr>
                <w:b/>
                <w:spacing w:val="-2"/>
                <w:w w:val="125"/>
                <w:sz w:val="20"/>
              </w:rPr>
              <w:t>Lecturer</w:t>
            </w:r>
          </w:p>
        </w:tc>
        <w:tc>
          <w:tcPr>
            <w:tcW w:w="4504" w:type="dxa"/>
          </w:tcPr>
          <w:p>
            <w:pPr>
              <w:pStyle w:val="TableParagraph"/>
              <w:spacing w:before="116"/>
              <w:rPr>
                <w:sz w:val="20"/>
              </w:rPr>
            </w:pPr>
            <w:r>
              <w:rPr>
                <w:w w:val="115"/>
                <w:sz w:val="20"/>
              </w:rPr>
              <w:t>Dr.</w:t>
            </w:r>
            <w:r>
              <w:rPr>
                <w:spacing w:val="40"/>
                <w:w w:val="115"/>
                <w:sz w:val="20"/>
              </w:rPr>
              <w:t> </w:t>
            </w:r>
            <w:r>
              <w:rPr>
                <w:w w:val="115"/>
                <w:sz w:val="20"/>
              </w:rPr>
              <w:t>Sinan</w:t>
            </w:r>
            <w:r>
              <w:rPr>
                <w:spacing w:val="17"/>
                <w:w w:val="115"/>
                <w:sz w:val="20"/>
              </w:rPr>
              <w:t> </w:t>
            </w:r>
            <w:r>
              <w:rPr>
                <w:spacing w:val="-5"/>
                <w:w w:val="115"/>
                <w:sz w:val="20"/>
              </w:rPr>
              <w:t>He</w:t>
            </w:r>
          </w:p>
        </w:tc>
      </w:tr>
      <w:tr>
        <w:trPr>
          <w:trHeight w:val="437" w:hRule="atLeast"/>
        </w:trPr>
        <w:tc>
          <w:tcPr>
            <w:tcW w:w="2635" w:type="dxa"/>
          </w:tcPr>
          <w:p>
            <w:pPr>
              <w:pStyle w:val="TableParagraph"/>
              <w:spacing w:before="116"/>
              <w:rPr>
                <w:b/>
                <w:sz w:val="20"/>
              </w:rPr>
            </w:pPr>
            <w:r>
              <w:rPr>
                <w:b/>
                <w:w w:val="125"/>
                <w:sz w:val="20"/>
              </w:rPr>
              <w:t>Student</w:t>
            </w:r>
            <w:r>
              <w:rPr>
                <w:b/>
                <w:spacing w:val="7"/>
                <w:w w:val="125"/>
                <w:sz w:val="20"/>
              </w:rPr>
              <w:t> </w:t>
            </w:r>
            <w:r>
              <w:rPr>
                <w:b/>
                <w:spacing w:val="-4"/>
                <w:w w:val="125"/>
                <w:sz w:val="20"/>
              </w:rPr>
              <w:t>Name</w:t>
            </w:r>
          </w:p>
        </w:tc>
        <w:tc>
          <w:tcPr>
            <w:tcW w:w="4504" w:type="dxa"/>
          </w:tcPr>
          <w:p>
            <w:pPr>
              <w:pStyle w:val="TableParagraph"/>
              <w:spacing w:before="116"/>
              <w:rPr>
                <w:sz w:val="20"/>
              </w:rPr>
            </w:pPr>
            <w:r>
              <w:rPr>
                <w:w w:val="110"/>
                <w:sz w:val="20"/>
              </w:rPr>
              <w:t>Aryahans</w:t>
            </w:r>
            <w:r>
              <w:rPr>
                <w:spacing w:val="35"/>
                <w:w w:val="110"/>
                <w:sz w:val="20"/>
              </w:rPr>
              <w:t> </w:t>
            </w:r>
            <w:r>
              <w:rPr>
                <w:w w:val="110"/>
                <w:sz w:val="20"/>
              </w:rPr>
              <w:t>Bipinchandra</w:t>
            </w:r>
            <w:r>
              <w:rPr>
                <w:spacing w:val="36"/>
                <w:w w:val="110"/>
                <w:sz w:val="20"/>
              </w:rPr>
              <w:t> </w:t>
            </w:r>
            <w:r>
              <w:rPr>
                <w:spacing w:val="-2"/>
                <w:w w:val="110"/>
                <w:sz w:val="20"/>
              </w:rPr>
              <w:t>Solanki</w:t>
            </w:r>
          </w:p>
        </w:tc>
      </w:tr>
      <w:tr>
        <w:trPr>
          <w:trHeight w:val="437" w:hRule="atLeast"/>
        </w:trPr>
        <w:tc>
          <w:tcPr>
            <w:tcW w:w="2635" w:type="dxa"/>
          </w:tcPr>
          <w:p>
            <w:pPr>
              <w:pStyle w:val="TableParagraph"/>
              <w:spacing w:before="116"/>
              <w:rPr>
                <w:b/>
                <w:sz w:val="20"/>
              </w:rPr>
            </w:pPr>
            <w:r>
              <w:rPr>
                <w:b/>
                <w:w w:val="125"/>
                <w:sz w:val="20"/>
              </w:rPr>
              <w:t>Student</w:t>
            </w:r>
            <w:r>
              <w:rPr>
                <w:b/>
                <w:spacing w:val="3"/>
                <w:w w:val="135"/>
                <w:sz w:val="20"/>
              </w:rPr>
              <w:t> </w:t>
            </w:r>
            <w:r>
              <w:rPr>
                <w:b/>
                <w:spacing w:val="-5"/>
                <w:w w:val="135"/>
                <w:sz w:val="20"/>
              </w:rPr>
              <w:t>ID</w:t>
            </w:r>
          </w:p>
        </w:tc>
        <w:tc>
          <w:tcPr>
            <w:tcW w:w="4504" w:type="dxa"/>
          </w:tcPr>
          <w:p>
            <w:pPr>
              <w:pStyle w:val="TableParagraph"/>
              <w:spacing w:before="116"/>
              <w:rPr>
                <w:sz w:val="20"/>
              </w:rPr>
            </w:pPr>
            <w:r>
              <w:rPr>
                <w:spacing w:val="-2"/>
                <w:sz w:val="20"/>
              </w:rPr>
              <w:t>2536675</w:t>
            </w:r>
          </w:p>
        </w:tc>
      </w:tr>
      <w:tr>
        <w:trPr>
          <w:trHeight w:val="437" w:hRule="atLeast"/>
        </w:trPr>
        <w:tc>
          <w:tcPr>
            <w:tcW w:w="2635" w:type="dxa"/>
          </w:tcPr>
          <w:p>
            <w:pPr>
              <w:pStyle w:val="TableParagraph"/>
              <w:spacing w:before="116"/>
              <w:rPr>
                <w:b/>
                <w:sz w:val="20"/>
              </w:rPr>
            </w:pPr>
            <w:r>
              <w:rPr>
                <w:b/>
                <w:w w:val="125"/>
                <w:sz w:val="20"/>
              </w:rPr>
              <w:t>Word</w:t>
            </w:r>
            <w:r>
              <w:rPr>
                <w:b/>
                <w:spacing w:val="6"/>
                <w:w w:val="125"/>
                <w:sz w:val="20"/>
              </w:rPr>
              <w:t> </w:t>
            </w:r>
            <w:r>
              <w:rPr>
                <w:b/>
                <w:spacing w:val="-4"/>
                <w:w w:val="125"/>
                <w:sz w:val="20"/>
              </w:rPr>
              <w:t>Count</w:t>
            </w:r>
          </w:p>
        </w:tc>
        <w:tc>
          <w:tcPr>
            <w:tcW w:w="4504" w:type="dxa"/>
          </w:tcPr>
          <w:p>
            <w:pPr>
              <w:pStyle w:val="TableParagraph"/>
              <w:spacing w:before="116"/>
              <w:rPr>
                <w:sz w:val="20"/>
              </w:rPr>
            </w:pPr>
            <w:r>
              <w:rPr>
                <w:spacing w:val="-4"/>
                <w:sz w:val="20"/>
              </w:rPr>
              <w:t>2500</w:t>
            </w:r>
          </w:p>
        </w:tc>
      </w:tr>
      <w:tr>
        <w:trPr>
          <w:trHeight w:val="437" w:hRule="atLeast"/>
        </w:trPr>
        <w:tc>
          <w:tcPr>
            <w:tcW w:w="2635" w:type="dxa"/>
          </w:tcPr>
          <w:p>
            <w:pPr>
              <w:pStyle w:val="TableParagraph"/>
              <w:spacing w:before="116"/>
              <w:rPr>
                <w:b/>
                <w:sz w:val="20"/>
              </w:rPr>
            </w:pPr>
            <w:r>
              <w:rPr>
                <w:b/>
                <w:w w:val="120"/>
                <w:sz w:val="20"/>
              </w:rPr>
              <w:t>Submission</w:t>
            </w:r>
            <w:r>
              <w:rPr>
                <w:b/>
                <w:spacing w:val="40"/>
                <w:w w:val="125"/>
                <w:sz w:val="20"/>
              </w:rPr>
              <w:t> </w:t>
            </w:r>
            <w:r>
              <w:rPr>
                <w:b/>
                <w:spacing w:val="-4"/>
                <w:w w:val="125"/>
                <w:sz w:val="20"/>
              </w:rPr>
              <w:t>Date</w:t>
            </w:r>
          </w:p>
        </w:tc>
        <w:tc>
          <w:tcPr>
            <w:tcW w:w="4504" w:type="dxa"/>
          </w:tcPr>
          <w:p>
            <w:pPr>
              <w:pStyle w:val="TableParagraph"/>
              <w:spacing w:before="116"/>
              <w:rPr>
                <w:sz w:val="20"/>
              </w:rPr>
            </w:pPr>
            <w:r>
              <w:rPr>
                <w:w w:val="110"/>
                <w:sz w:val="20"/>
              </w:rPr>
              <w:t>24</w:t>
            </w:r>
            <w:r>
              <w:rPr>
                <w:spacing w:val="32"/>
                <w:w w:val="110"/>
                <w:sz w:val="20"/>
              </w:rPr>
              <w:t> </w:t>
            </w:r>
            <w:r>
              <w:rPr>
                <w:w w:val="110"/>
                <w:sz w:val="20"/>
              </w:rPr>
              <w:t>July</w:t>
            </w:r>
            <w:r>
              <w:rPr>
                <w:spacing w:val="32"/>
                <w:w w:val="110"/>
                <w:sz w:val="20"/>
              </w:rPr>
              <w:t> </w:t>
            </w:r>
            <w:r>
              <w:rPr>
                <w:spacing w:val="-4"/>
                <w:w w:val="110"/>
                <w:sz w:val="20"/>
              </w:rPr>
              <w:t>2026</w:t>
            </w:r>
          </w:p>
        </w:tc>
      </w:tr>
    </w:tbl>
    <w:p>
      <w:pPr>
        <w:pStyle w:val="TableParagraph"/>
        <w:spacing w:after="0"/>
        <w:rPr>
          <w:sz w:val="20"/>
        </w:rPr>
        <w:sectPr>
          <w:type w:val="continuous"/>
          <w:pgSz w:w="12240" w:h="15840"/>
          <w:pgMar w:top="1820" w:bottom="280" w:left="1080" w:right="1800"/>
        </w:sectPr>
      </w:pPr>
    </w:p>
    <w:p>
      <w:pPr>
        <w:spacing w:before="31"/>
        <w:ind w:left="276" w:right="0" w:firstLine="0"/>
        <w:jc w:val="left"/>
        <w:rPr>
          <w:b/>
          <w:sz w:val="27"/>
        </w:rPr>
      </w:pPr>
      <w:r>
        <w:rPr>
          <w:b/>
          <w:color w:val="003366"/>
          <w:spacing w:val="-2"/>
          <w:w w:val="120"/>
          <w:sz w:val="27"/>
        </w:rPr>
        <w:t>Con</w:t>
      </w:r>
      <w:hyperlink w:history="true" w:anchor="_bookmark1">
        <w:r>
          <w:rPr>
            <w:b/>
            <w:color w:val="003366"/>
            <w:spacing w:val="-2"/>
            <w:w w:val="120"/>
            <w:sz w:val="27"/>
          </w:rPr>
          <w:t>tents</w:t>
        </w:r>
      </w:hyperlink>
    </w:p>
    <w:sdt>
      <w:sdtPr>
        <w:docPartObj>
          <w:docPartGallery w:val="Table of Contents"/>
          <w:docPartUnique/>
        </w:docPartObj>
      </w:sdtPr>
      <w:sdtEndPr/>
      <w:sdtContent>
        <w:p>
          <w:pPr>
            <w:pStyle w:val="TOC1"/>
            <w:numPr>
              <w:ilvl w:val="0"/>
              <w:numId w:val="1"/>
            </w:numPr>
            <w:tabs>
              <w:tab w:pos="584" w:val="left" w:leader="none"/>
              <w:tab w:pos="8776" w:val="right" w:leader="none"/>
            </w:tabs>
            <w:spacing w:line="240" w:lineRule="auto" w:before="312" w:after="0"/>
            <w:ind w:left="584" w:right="0" w:hanging="308"/>
            <w:jc w:val="left"/>
          </w:pPr>
          <w:hyperlink w:history="true" w:anchor="_TOC_250017">
            <w:r>
              <w:rPr>
                <w:color w:val="003366"/>
                <w:w w:val="125"/>
              </w:rPr>
              <w:t>Task</w:t>
            </w:r>
            <w:r>
              <w:rPr>
                <w:color w:val="003366"/>
                <w:spacing w:val="15"/>
                <w:w w:val="125"/>
              </w:rPr>
              <w:t> </w:t>
            </w:r>
            <w:r>
              <w:rPr>
                <w:color w:val="003366"/>
                <w:w w:val="125"/>
              </w:rPr>
              <w:t>1:</w:t>
            </w:r>
            <w:r>
              <w:rPr>
                <w:color w:val="003366"/>
                <w:spacing w:val="39"/>
                <w:w w:val="125"/>
              </w:rPr>
              <w:t> </w:t>
            </w:r>
            <w:r>
              <w:rPr>
                <w:color w:val="003366"/>
                <w:w w:val="125"/>
              </w:rPr>
              <w:t>Marketing</w:t>
            </w:r>
            <w:r>
              <w:rPr>
                <w:color w:val="003366"/>
                <w:spacing w:val="16"/>
                <w:w w:val="125"/>
              </w:rPr>
              <w:t> </w:t>
            </w:r>
            <w:r>
              <w:rPr>
                <w:color w:val="003366"/>
                <w:w w:val="125"/>
              </w:rPr>
              <w:t>Environment</w:t>
            </w:r>
            <w:r>
              <w:rPr>
                <w:color w:val="003366"/>
                <w:spacing w:val="15"/>
                <w:w w:val="125"/>
              </w:rPr>
              <w:t> </w:t>
            </w:r>
            <w:r>
              <w:rPr>
                <w:color w:val="003366"/>
                <w:spacing w:val="-2"/>
                <w:w w:val="125"/>
              </w:rPr>
              <w:t>Analysis</w:t>
            </w:r>
            <w:r>
              <w:rPr>
                <w:rFonts w:ascii="Times New Roman"/>
                <w:b w:val="0"/>
                <w:color w:val="003366"/>
              </w:rPr>
              <w:tab/>
            </w:r>
            <w:r>
              <w:rPr>
                <w:spacing w:val="-10"/>
                <w:w w:val="125"/>
              </w:rPr>
              <w:t>2</w:t>
            </w:r>
          </w:hyperlink>
        </w:p>
        <w:p>
          <w:pPr>
            <w:pStyle w:val="TOC2"/>
            <w:numPr>
              <w:ilvl w:val="1"/>
              <w:numId w:val="1"/>
            </w:numPr>
            <w:tabs>
              <w:tab w:pos="1056" w:val="left" w:leader="none"/>
              <w:tab w:pos="8775" w:val="right" w:leader="dot"/>
            </w:tabs>
            <w:spacing w:line="240" w:lineRule="auto" w:before="50" w:after="0"/>
            <w:ind w:left="1056" w:right="0" w:hanging="472"/>
            <w:jc w:val="left"/>
          </w:pPr>
          <w:hyperlink w:history="true" w:anchor="_TOC_250016">
            <w:r>
              <w:rPr>
                <w:color w:val="003366"/>
                <w:w w:val="110"/>
              </w:rPr>
              <w:t>Company</w:t>
            </w:r>
            <w:r>
              <w:rPr>
                <w:color w:val="003366"/>
                <w:spacing w:val="27"/>
                <w:w w:val="110"/>
              </w:rPr>
              <w:t> </w:t>
            </w:r>
            <w:r>
              <w:rPr>
                <w:color w:val="003366"/>
                <w:spacing w:val="-2"/>
                <w:w w:val="110"/>
              </w:rPr>
              <w:t>Overview</w:t>
            </w:r>
            <w:r>
              <w:rPr>
                <w:rFonts w:ascii="Times New Roman"/>
                <w:color w:val="003366"/>
              </w:rPr>
              <w:tab/>
            </w:r>
            <w:r>
              <w:rPr>
                <w:spacing w:val="-10"/>
                <w:w w:val="105"/>
              </w:rPr>
              <w:t>2</w:t>
            </w:r>
          </w:hyperlink>
        </w:p>
        <w:p>
          <w:pPr>
            <w:pStyle w:val="TOC2"/>
            <w:numPr>
              <w:ilvl w:val="1"/>
              <w:numId w:val="1"/>
            </w:numPr>
            <w:tabs>
              <w:tab w:pos="1056" w:val="left" w:leader="none"/>
              <w:tab w:pos="8776" w:val="right" w:leader="dot"/>
            </w:tabs>
            <w:spacing w:line="240" w:lineRule="auto" w:before="49" w:after="0"/>
            <w:ind w:left="1056" w:right="0" w:hanging="472"/>
            <w:jc w:val="left"/>
          </w:pPr>
          <w:hyperlink w:history="true" w:anchor="_TOC_250015">
            <w:r>
              <w:rPr>
                <w:color w:val="003366"/>
                <w:w w:val="110"/>
              </w:rPr>
              <w:t>Analysis</w:t>
            </w:r>
            <w:r>
              <w:rPr>
                <w:color w:val="003366"/>
                <w:spacing w:val="22"/>
                <w:w w:val="110"/>
              </w:rPr>
              <w:t> </w:t>
            </w:r>
            <w:r>
              <w:rPr>
                <w:color w:val="003366"/>
                <w:w w:val="110"/>
              </w:rPr>
              <w:t>of</w:t>
            </w:r>
            <w:r>
              <w:rPr>
                <w:color w:val="003366"/>
                <w:spacing w:val="23"/>
                <w:w w:val="110"/>
              </w:rPr>
              <w:t> </w:t>
            </w:r>
            <w:r>
              <w:rPr>
                <w:color w:val="003366"/>
                <w:w w:val="110"/>
              </w:rPr>
              <w:t>the</w:t>
            </w:r>
            <w:r>
              <w:rPr>
                <w:color w:val="003366"/>
                <w:spacing w:val="22"/>
                <w:w w:val="110"/>
              </w:rPr>
              <w:t> </w:t>
            </w:r>
            <w:r>
              <w:rPr>
                <w:color w:val="003366"/>
                <w:w w:val="110"/>
              </w:rPr>
              <w:t>Natural</w:t>
            </w:r>
            <w:r>
              <w:rPr>
                <w:color w:val="003366"/>
                <w:spacing w:val="23"/>
                <w:w w:val="110"/>
              </w:rPr>
              <w:t> </w:t>
            </w:r>
            <w:r>
              <w:rPr>
                <w:color w:val="003366"/>
                <w:spacing w:val="-2"/>
                <w:w w:val="110"/>
              </w:rPr>
              <w:t>Environment</w:t>
            </w:r>
            <w:r>
              <w:rPr>
                <w:rFonts w:ascii="Times New Roman"/>
                <w:color w:val="003366"/>
              </w:rPr>
              <w:tab/>
            </w:r>
            <w:r>
              <w:rPr>
                <w:spacing w:val="-10"/>
                <w:w w:val="110"/>
              </w:rPr>
              <w:t>2</w:t>
            </w:r>
          </w:hyperlink>
        </w:p>
        <w:p>
          <w:pPr>
            <w:pStyle w:val="TOC2"/>
            <w:numPr>
              <w:ilvl w:val="1"/>
              <w:numId w:val="1"/>
            </w:numPr>
            <w:tabs>
              <w:tab w:pos="1056" w:val="left" w:leader="none"/>
              <w:tab w:pos="8776" w:val="right" w:leader="dot"/>
            </w:tabs>
            <w:spacing w:line="240" w:lineRule="auto" w:before="49" w:after="0"/>
            <w:ind w:left="1056" w:right="0" w:hanging="472"/>
            <w:jc w:val="left"/>
          </w:pPr>
          <w:hyperlink w:history="true" w:anchor="_TOC_250014">
            <w:r>
              <w:rPr>
                <w:color w:val="003366"/>
                <w:w w:val="110"/>
              </w:rPr>
              <w:t>Analysis</w:t>
            </w:r>
            <w:r>
              <w:rPr>
                <w:color w:val="003366"/>
                <w:spacing w:val="13"/>
                <w:w w:val="110"/>
              </w:rPr>
              <w:t> </w:t>
            </w:r>
            <w:r>
              <w:rPr>
                <w:color w:val="003366"/>
                <w:w w:val="110"/>
              </w:rPr>
              <w:t>of</w:t>
            </w:r>
            <w:r>
              <w:rPr>
                <w:color w:val="003366"/>
                <w:spacing w:val="13"/>
                <w:w w:val="110"/>
              </w:rPr>
              <w:t> </w:t>
            </w:r>
            <w:r>
              <w:rPr>
                <w:color w:val="003366"/>
                <w:w w:val="110"/>
              </w:rPr>
              <w:t>the</w:t>
            </w:r>
            <w:r>
              <w:rPr>
                <w:color w:val="003366"/>
                <w:spacing w:val="13"/>
                <w:w w:val="110"/>
              </w:rPr>
              <w:t> </w:t>
            </w:r>
            <w:r>
              <w:rPr>
                <w:color w:val="003366"/>
                <w:w w:val="110"/>
              </w:rPr>
              <w:t>Technological</w:t>
            </w:r>
            <w:r>
              <w:rPr>
                <w:color w:val="003366"/>
                <w:spacing w:val="13"/>
                <w:w w:val="110"/>
              </w:rPr>
              <w:t> </w:t>
            </w:r>
            <w:r>
              <w:rPr>
                <w:color w:val="003366"/>
                <w:spacing w:val="-2"/>
                <w:w w:val="110"/>
              </w:rPr>
              <w:t>Environment</w:t>
            </w:r>
            <w:r>
              <w:rPr>
                <w:rFonts w:ascii="Times New Roman"/>
                <w:color w:val="003366"/>
              </w:rPr>
              <w:tab/>
            </w:r>
            <w:r>
              <w:rPr>
                <w:spacing w:val="-10"/>
                <w:w w:val="110"/>
              </w:rPr>
              <w:t>3</w:t>
            </w:r>
          </w:hyperlink>
        </w:p>
        <w:p>
          <w:pPr>
            <w:pStyle w:val="TOC2"/>
            <w:numPr>
              <w:ilvl w:val="1"/>
              <w:numId w:val="1"/>
            </w:numPr>
            <w:tabs>
              <w:tab w:pos="1056" w:val="left" w:leader="none"/>
              <w:tab w:pos="8774" w:val="right" w:leader="dot"/>
            </w:tabs>
            <w:spacing w:line="240" w:lineRule="auto" w:before="50" w:after="0"/>
            <w:ind w:left="1056" w:right="0" w:hanging="472"/>
            <w:jc w:val="left"/>
          </w:pPr>
          <w:hyperlink w:history="true" w:anchor="_TOC_250013">
            <w:r>
              <w:rPr>
                <w:color w:val="003366"/>
                <w:w w:val="110"/>
              </w:rPr>
              <w:t>Marketing</w:t>
            </w:r>
            <w:r>
              <w:rPr>
                <w:color w:val="003366"/>
                <w:spacing w:val="12"/>
                <w:w w:val="110"/>
              </w:rPr>
              <w:t> </w:t>
            </w:r>
            <w:r>
              <w:rPr>
                <w:color w:val="003366"/>
                <w:spacing w:val="-2"/>
                <w:w w:val="110"/>
              </w:rPr>
              <w:t>Opportunities</w:t>
            </w:r>
            <w:r>
              <w:rPr>
                <w:rFonts w:ascii="Times New Roman"/>
                <w:color w:val="003366"/>
              </w:rPr>
              <w:tab/>
            </w:r>
            <w:r>
              <w:rPr>
                <w:spacing w:val="-10"/>
                <w:w w:val="110"/>
              </w:rPr>
              <w:t>3</w:t>
            </w:r>
          </w:hyperlink>
        </w:p>
        <w:p>
          <w:pPr>
            <w:pStyle w:val="TOC2"/>
            <w:numPr>
              <w:ilvl w:val="1"/>
              <w:numId w:val="1"/>
            </w:numPr>
            <w:tabs>
              <w:tab w:pos="1056" w:val="left" w:leader="none"/>
              <w:tab w:pos="8775" w:val="right" w:leader="dot"/>
            </w:tabs>
            <w:spacing w:line="240" w:lineRule="auto" w:before="49" w:after="0"/>
            <w:ind w:left="1056" w:right="0" w:hanging="472"/>
            <w:jc w:val="left"/>
          </w:pPr>
          <w:hyperlink w:history="true" w:anchor="_TOC_250012">
            <w:r>
              <w:rPr>
                <w:color w:val="003366"/>
                <w:w w:val="110"/>
              </w:rPr>
              <w:t>Marketing</w:t>
            </w:r>
            <w:r>
              <w:rPr>
                <w:color w:val="003366"/>
                <w:spacing w:val="12"/>
                <w:w w:val="110"/>
              </w:rPr>
              <w:t> </w:t>
            </w:r>
            <w:r>
              <w:rPr>
                <w:color w:val="003366"/>
                <w:spacing w:val="-2"/>
                <w:w w:val="110"/>
              </w:rPr>
              <w:t>Challenges</w:t>
            </w:r>
            <w:r>
              <w:rPr>
                <w:rFonts w:ascii="Times New Roman"/>
                <w:color w:val="003366"/>
              </w:rPr>
              <w:tab/>
            </w:r>
            <w:r>
              <w:rPr>
                <w:spacing w:val="-10"/>
                <w:w w:val="110"/>
              </w:rPr>
              <w:t>3</w:t>
            </w:r>
          </w:hyperlink>
        </w:p>
        <w:p>
          <w:pPr>
            <w:pStyle w:val="TOC2"/>
            <w:numPr>
              <w:ilvl w:val="1"/>
              <w:numId w:val="1"/>
            </w:numPr>
            <w:tabs>
              <w:tab w:pos="1056" w:val="left" w:leader="none"/>
              <w:tab w:pos="8775" w:val="right" w:leader="dot"/>
            </w:tabs>
            <w:spacing w:line="240" w:lineRule="auto" w:before="49" w:after="0"/>
            <w:ind w:left="1056" w:right="0" w:hanging="472"/>
            <w:jc w:val="left"/>
          </w:pPr>
          <w:hyperlink w:history="true" w:anchor="_TOC_250011">
            <w:r>
              <w:rPr>
                <w:color w:val="003366"/>
                <w:w w:val="115"/>
              </w:rPr>
              <w:t>Critical</w:t>
            </w:r>
            <w:r>
              <w:rPr>
                <w:color w:val="003366"/>
                <w:spacing w:val="38"/>
                <w:w w:val="115"/>
              </w:rPr>
              <w:t> </w:t>
            </w:r>
            <w:r>
              <w:rPr>
                <w:color w:val="003366"/>
                <w:spacing w:val="-2"/>
                <w:w w:val="115"/>
              </w:rPr>
              <w:t>Analysis</w:t>
            </w:r>
            <w:r>
              <w:rPr>
                <w:rFonts w:ascii="Times New Roman"/>
                <w:color w:val="003366"/>
              </w:rPr>
              <w:tab/>
            </w:r>
            <w:r>
              <w:rPr>
                <w:spacing w:val="-12"/>
                <w:w w:val="110"/>
              </w:rPr>
              <w:t>4</w:t>
            </w:r>
          </w:hyperlink>
        </w:p>
        <w:p>
          <w:pPr>
            <w:pStyle w:val="TOC1"/>
            <w:numPr>
              <w:ilvl w:val="0"/>
              <w:numId w:val="1"/>
            </w:numPr>
            <w:tabs>
              <w:tab w:pos="584" w:val="left" w:leader="none"/>
              <w:tab w:pos="8776" w:val="right" w:leader="none"/>
            </w:tabs>
            <w:spacing w:line="240" w:lineRule="auto" w:before="255" w:after="0"/>
            <w:ind w:left="584" w:right="0" w:hanging="308"/>
            <w:jc w:val="left"/>
          </w:pPr>
          <w:hyperlink w:history="true" w:anchor="_TOC_250010">
            <w:r>
              <w:rPr>
                <w:color w:val="003366"/>
                <w:w w:val="125"/>
              </w:rPr>
              <w:t>Task</w:t>
            </w:r>
            <w:r>
              <w:rPr>
                <w:color w:val="003366"/>
                <w:spacing w:val="18"/>
                <w:w w:val="125"/>
              </w:rPr>
              <w:t> </w:t>
            </w:r>
            <w:r>
              <w:rPr>
                <w:color w:val="003366"/>
                <w:w w:val="125"/>
              </w:rPr>
              <w:t>2:</w:t>
            </w:r>
            <w:r>
              <w:rPr>
                <w:color w:val="003366"/>
                <w:spacing w:val="43"/>
                <w:w w:val="125"/>
              </w:rPr>
              <w:t> </w:t>
            </w:r>
            <w:r>
              <w:rPr>
                <w:color w:val="003366"/>
                <w:w w:val="125"/>
              </w:rPr>
              <w:t>Strategic</w:t>
            </w:r>
            <w:r>
              <w:rPr>
                <w:color w:val="003366"/>
                <w:spacing w:val="18"/>
                <w:w w:val="125"/>
              </w:rPr>
              <w:t> </w:t>
            </w:r>
            <w:r>
              <w:rPr>
                <w:color w:val="003366"/>
                <w:w w:val="125"/>
              </w:rPr>
              <w:t>Growth</w:t>
            </w:r>
            <w:r>
              <w:rPr>
                <w:color w:val="003366"/>
                <w:spacing w:val="18"/>
                <w:w w:val="125"/>
              </w:rPr>
              <w:t> </w:t>
            </w:r>
            <w:r>
              <w:rPr>
                <w:color w:val="003366"/>
                <w:w w:val="125"/>
              </w:rPr>
              <w:t>and</w:t>
            </w:r>
            <w:r>
              <w:rPr>
                <w:color w:val="003366"/>
                <w:spacing w:val="18"/>
                <w:w w:val="125"/>
              </w:rPr>
              <w:t> </w:t>
            </w:r>
            <w:r>
              <w:rPr>
                <w:color w:val="003366"/>
                <w:w w:val="125"/>
              </w:rPr>
              <w:t>Competitive</w:t>
            </w:r>
            <w:r>
              <w:rPr>
                <w:color w:val="003366"/>
                <w:spacing w:val="18"/>
                <w:w w:val="125"/>
              </w:rPr>
              <w:t> </w:t>
            </w:r>
            <w:r>
              <w:rPr>
                <w:color w:val="003366"/>
                <w:spacing w:val="-2"/>
                <w:w w:val="125"/>
              </w:rPr>
              <w:t>Positioning</w:t>
            </w:r>
            <w:r>
              <w:rPr>
                <w:rFonts w:ascii="Times New Roman"/>
                <w:b w:val="0"/>
                <w:color w:val="003366"/>
              </w:rPr>
              <w:tab/>
            </w:r>
            <w:r>
              <w:rPr>
                <w:spacing w:val="-10"/>
                <w:w w:val="125"/>
              </w:rPr>
              <w:t>5</w:t>
            </w:r>
          </w:hyperlink>
        </w:p>
        <w:p>
          <w:pPr>
            <w:pStyle w:val="TOC2"/>
            <w:numPr>
              <w:ilvl w:val="1"/>
              <w:numId w:val="1"/>
            </w:numPr>
            <w:tabs>
              <w:tab w:pos="1056" w:val="left" w:leader="none"/>
              <w:tab w:pos="8775" w:val="right" w:leader="dot"/>
            </w:tabs>
            <w:spacing w:line="240" w:lineRule="auto" w:before="49" w:after="0"/>
            <w:ind w:left="1056" w:right="0" w:hanging="472"/>
            <w:jc w:val="left"/>
          </w:pPr>
          <w:hyperlink w:history="true" w:anchor="_bookmark10">
            <w:r>
              <w:rPr>
                <w:color w:val="003366"/>
                <w:spacing w:val="-2"/>
              </w:rPr>
              <w:t>Introduction</w:t>
            </w:r>
          </w:hyperlink>
          <w:r>
            <w:rPr>
              <w:rFonts w:ascii="Times New Roman"/>
              <w:color w:val="003366"/>
            </w:rPr>
            <w:tab/>
          </w:r>
          <w:r>
            <w:rPr>
              <w:spacing w:val="-10"/>
            </w:rPr>
            <w:t>5</w:t>
          </w:r>
        </w:p>
        <w:p>
          <w:pPr>
            <w:pStyle w:val="TOC2"/>
            <w:numPr>
              <w:ilvl w:val="1"/>
              <w:numId w:val="1"/>
            </w:numPr>
            <w:tabs>
              <w:tab w:pos="1056" w:val="left" w:leader="none"/>
              <w:tab w:pos="8774" w:val="right" w:leader="dot"/>
            </w:tabs>
            <w:spacing w:line="240" w:lineRule="auto" w:before="50" w:after="0"/>
            <w:ind w:left="1056" w:right="0" w:hanging="472"/>
            <w:jc w:val="left"/>
          </w:pPr>
          <w:hyperlink w:history="true" w:anchor="_TOC_250009">
            <w:r>
              <w:rPr>
                <w:color w:val="003366"/>
                <w:w w:val="110"/>
              </w:rPr>
              <w:t>Applying</w:t>
            </w:r>
            <w:r>
              <w:rPr>
                <w:color w:val="003366"/>
                <w:spacing w:val="23"/>
                <w:w w:val="110"/>
              </w:rPr>
              <w:t> </w:t>
            </w:r>
            <w:r>
              <w:rPr>
                <w:color w:val="003366"/>
                <w:w w:val="110"/>
              </w:rPr>
              <w:t>the</w:t>
            </w:r>
            <w:r>
              <w:rPr>
                <w:color w:val="003366"/>
                <w:spacing w:val="24"/>
                <w:w w:val="110"/>
              </w:rPr>
              <w:t> </w:t>
            </w:r>
            <w:r>
              <w:rPr>
                <w:color w:val="003366"/>
                <w:w w:val="110"/>
              </w:rPr>
              <w:t>Ansoff</w:t>
            </w:r>
            <w:r>
              <w:rPr>
                <w:color w:val="003366"/>
                <w:spacing w:val="24"/>
                <w:w w:val="110"/>
              </w:rPr>
              <w:t> </w:t>
            </w:r>
            <w:r>
              <w:rPr>
                <w:color w:val="003366"/>
                <w:spacing w:val="-2"/>
                <w:w w:val="105"/>
              </w:rPr>
              <w:t>Matrix</w:t>
            </w:r>
            <w:r>
              <w:rPr>
                <w:rFonts w:ascii="Times New Roman"/>
                <w:color w:val="003366"/>
              </w:rPr>
              <w:tab/>
            </w:r>
            <w:r>
              <w:rPr>
                <w:spacing w:val="-10"/>
                <w:w w:val="110"/>
              </w:rPr>
              <w:t>5</w:t>
            </w:r>
          </w:hyperlink>
        </w:p>
        <w:p>
          <w:pPr>
            <w:pStyle w:val="TOC2"/>
            <w:numPr>
              <w:ilvl w:val="1"/>
              <w:numId w:val="1"/>
            </w:numPr>
            <w:tabs>
              <w:tab w:pos="1056" w:val="left" w:leader="none"/>
              <w:tab w:pos="8775" w:val="right" w:leader="dot"/>
            </w:tabs>
            <w:spacing w:line="240" w:lineRule="auto" w:before="49" w:after="0"/>
            <w:ind w:left="1056" w:right="0" w:hanging="472"/>
            <w:jc w:val="left"/>
          </w:pPr>
          <w:r>
            <w:rPr>
              <w:color w:val="003366"/>
              <w:w w:val="110"/>
            </w:rPr>
            <w:t>Ev</w:t>
          </w:r>
          <w:hyperlink w:history="true" w:anchor="_bookmark12">
            <w:r>
              <w:rPr>
                <w:color w:val="003366"/>
                <w:w w:val="110"/>
              </w:rPr>
              <w:t>aluation</w:t>
            </w:r>
            <w:r>
              <w:rPr>
                <w:color w:val="003366"/>
                <w:spacing w:val="18"/>
                <w:w w:val="110"/>
              </w:rPr>
              <w:t> </w:t>
            </w:r>
            <w:r>
              <w:rPr>
                <w:color w:val="003366"/>
                <w:w w:val="110"/>
              </w:rPr>
              <w:t>of</w:t>
            </w:r>
            <w:r>
              <w:rPr>
                <w:color w:val="003366"/>
                <w:spacing w:val="18"/>
                <w:w w:val="110"/>
              </w:rPr>
              <w:t> </w:t>
            </w:r>
            <w:r>
              <w:rPr>
                <w:color w:val="003366"/>
                <w:w w:val="110"/>
              </w:rPr>
              <w:t>Growth</w:t>
            </w:r>
            <w:r>
              <w:rPr>
                <w:color w:val="003366"/>
                <w:spacing w:val="18"/>
                <w:w w:val="110"/>
              </w:rPr>
              <w:t> </w:t>
            </w:r>
            <w:r>
              <w:rPr>
                <w:color w:val="003366"/>
                <w:spacing w:val="-2"/>
                <w:w w:val="105"/>
              </w:rPr>
              <w:t>Strategie</w:t>
            </w:r>
          </w:hyperlink>
          <w:r>
            <w:rPr>
              <w:color w:val="003366"/>
              <w:spacing w:val="-2"/>
              <w:w w:val="105"/>
            </w:rPr>
            <w:t>s</w:t>
          </w:r>
          <w:r>
            <w:rPr>
              <w:rFonts w:ascii="Times New Roman"/>
              <w:color w:val="003366"/>
            </w:rPr>
            <w:tab/>
          </w:r>
          <w:r>
            <w:rPr>
              <w:spacing w:val="-10"/>
              <w:w w:val="110"/>
            </w:rPr>
            <w:t>5</w:t>
          </w:r>
        </w:p>
        <w:p>
          <w:pPr>
            <w:pStyle w:val="TOC3"/>
            <w:numPr>
              <w:ilvl w:val="2"/>
              <w:numId w:val="1"/>
            </w:numPr>
            <w:tabs>
              <w:tab w:pos="1713" w:val="left" w:leader="none"/>
              <w:tab w:pos="8775" w:val="right" w:leader="dot"/>
            </w:tabs>
            <w:spacing w:line="240" w:lineRule="auto" w:before="49" w:after="0"/>
            <w:ind w:left="1713" w:right="0" w:hanging="657"/>
            <w:jc w:val="left"/>
          </w:pPr>
          <w:hyperlink w:history="true" w:anchor="_bookmark13">
            <w:r>
              <w:rPr>
                <w:color w:val="003366"/>
              </w:rPr>
              <w:t>Market</w:t>
            </w:r>
            <w:r>
              <w:rPr>
                <w:color w:val="003366"/>
                <w:spacing w:val="71"/>
              </w:rPr>
              <w:t> </w:t>
            </w:r>
            <w:r>
              <w:rPr>
                <w:color w:val="003366"/>
                <w:spacing w:val="-2"/>
              </w:rPr>
              <w:t>Penetration</w:t>
            </w:r>
          </w:hyperlink>
          <w:r>
            <w:rPr>
              <w:rFonts w:ascii="Times New Roman"/>
              <w:color w:val="003366"/>
            </w:rPr>
            <w:tab/>
          </w:r>
          <w:r>
            <w:rPr>
              <w:spacing w:val="-10"/>
            </w:rPr>
            <w:t>5</w:t>
          </w:r>
        </w:p>
        <w:p>
          <w:pPr>
            <w:pStyle w:val="TOC3"/>
            <w:numPr>
              <w:ilvl w:val="2"/>
              <w:numId w:val="1"/>
            </w:numPr>
            <w:tabs>
              <w:tab w:pos="1713" w:val="left" w:leader="none"/>
              <w:tab w:pos="8775" w:val="right" w:leader="dot"/>
            </w:tabs>
            <w:spacing w:line="240" w:lineRule="auto" w:before="50" w:after="0"/>
            <w:ind w:left="1713" w:right="0" w:hanging="657"/>
            <w:jc w:val="left"/>
          </w:pPr>
          <w:hyperlink w:history="true" w:anchor="_bookmark14">
            <w:r>
              <w:rPr>
                <w:color w:val="003366"/>
              </w:rPr>
              <w:t>Market</w:t>
            </w:r>
            <w:r>
              <w:rPr>
                <w:color w:val="003366"/>
                <w:spacing w:val="71"/>
              </w:rPr>
              <w:t> </w:t>
            </w:r>
            <w:r>
              <w:rPr>
                <w:color w:val="003366"/>
                <w:spacing w:val="-2"/>
              </w:rPr>
              <w:t>Dev</w:t>
            </w:r>
          </w:hyperlink>
          <w:r>
            <w:rPr>
              <w:color w:val="003366"/>
              <w:spacing w:val="-2"/>
            </w:rPr>
            <w:t>elopment</w:t>
          </w:r>
          <w:r>
            <w:rPr>
              <w:rFonts w:ascii="Times New Roman"/>
              <w:color w:val="003366"/>
            </w:rPr>
            <w:tab/>
          </w:r>
          <w:r>
            <w:rPr>
              <w:spacing w:val="-10"/>
            </w:rPr>
            <w:t>5</w:t>
          </w:r>
        </w:p>
        <w:p>
          <w:pPr>
            <w:pStyle w:val="TOC3"/>
            <w:numPr>
              <w:ilvl w:val="2"/>
              <w:numId w:val="1"/>
            </w:numPr>
            <w:tabs>
              <w:tab w:pos="1713" w:val="left" w:leader="none"/>
              <w:tab w:pos="8775" w:val="right" w:leader="dot"/>
            </w:tabs>
            <w:spacing w:line="240" w:lineRule="auto" w:before="49" w:after="0"/>
            <w:ind w:left="1713" w:right="0" w:hanging="657"/>
            <w:jc w:val="left"/>
          </w:pPr>
          <w:hyperlink w:history="true" w:anchor="_bookmark15">
            <w:r>
              <w:rPr>
                <w:color w:val="003366"/>
                <w:spacing w:val="4"/>
              </w:rPr>
              <w:t>Product</w:t>
            </w:r>
            <w:r>
              <w:rPr>
                <w:color w:val="003366"/>
                <w:spacing w:val="77"/>
              </w:rPr>
              <w:t> </w:t>
            </w:r>
            <w:r>
              <w:rPr>
                <w:color w:val="003366"/>
                <w:spacing w:val="-2"/>
              </w:rPr>
              <w:t>Development</w:t>
            </w:r>
          </w:hyperlink>
          <w:r>
            <w:rPr>
              <w:rFonts w:ascii="Times New Roman"/>
              <w:color w:val="003366"/>
            </w:rPr>
            <w:tab/>
          </w:r>
          <w:r>
            <w:rPr>
              <w:spacing w:val="-10"/>
            </w:rPr>
            <w:t>6</w:t>
          </w:r>
        </w:p>
        <w:p>
          <w:pPr>
            <w:pStyle w:val="TOC3"/>
            <w:numPr>
              <w:ilvl w:val="2"/>
              <w:numId w:val="1"/>
            </w:numPr>
            <w:tabs>
              <w:tab w:pos="1713" w:val="left" w:leader="none"/>
              <w:tab w:pos="8775" w:val="right" w:leader="dot"/>
            </w:tabs>
            <w:spacing w:line="240" w:lineRule="auto" w:before="49" w:after="0"/>
            <w:ind w:left="1713" w:right="0" w:hanging="657"/>
            <w:jc w:val="left"/>
          </w:pPr>
          <w:hyperlink w:history="true" w:anchor="_bookmark16">
            <w:r>
              <w:rPr>
                <w:color w:val="003366"/>
                <w:spacing w:val="-2"/>
              </w:rPr>
              <w:t>Diversification</w:t>
            </w:r>
          </w:hyperlink>
          <w:r>
            <w:rPr>
              <w:rFonts w:ascii="Times New Roman"/>
              <w:color w:val="003366"/>
            </w:rPr>
            <w:tab/>
          </w:r>
          <w:r>
            <w:rPr>
              <w:spacing w:val="-10"/>
            </w:rPr>
            <w:t>6</w:t>
          </w:r>
        </w:p>
        <w:p>
          <w:pPr>
            <w:pStyle w:val="TOC2"/>
            <w:numPr>
              <w:ilvl w:val="1"/>
              <w:numId w:val="1"/>
            </w:numPr>
            <w:tabs>
              <w:tab w:pos="1056" w:val="left" w:leader="none"/>
              <w:tab w:pos="8776" w:val="right" w:leader="dot"/>
            </w:tabs>
            <w:spacing w:line="240" w:lineRule="auto" w:before="50" w:after="0"/>
            <w:ind w:left="1056" w:right="0" w:hanging="472"/>
            <w:jc w:val="left"/>
          </w:pPr>
          <w:hyperlink w:history="true" w:anchor="_bookmark17">
            <w:r>
              <w:rPr>
                <w:color w:val="003366"/>
              </w:rPr>
              <w:t>Recommended</w:t>
            </w:r>
            <w:r>
              <w:rPr>
                <w:color w:val="003366"/>
                <w:spacing w:val="61"/>
                <w:w w:val="150"/>
              </w:rPr>
              <w:t> </w:t>
            </w:r>
            <w:r>
              <w:rPr>
                <w:color w:val="003366"/>
              </w:rPr>
              <w:t>Growth</w:t>
            </w:r>
            <w:r>
              <w:rPr>
                <w:color w:val="003366"/>
                <w:spacing w:val="62"/>
                <w:w w:val="150"/>
              </w:rPr>
              <w:t> </w:t>
            </w:r>
            <w:r>
              <w:rPr>
                <w:color w:val="003366"/>
                <w:spacing w:val="-2"/>
              </w:rPr>
              <w:t>Strategy</w:t>
            </w:r>
          </w:hyperlink>
          <w:r>
            <w:rPr>
              <w:rFonts w:ascii="Times New Roman"/>
              <w:color w:val="003366"/>
            </w:rPr>
            <w:tab/>
          </w:r>
          <w:r>
            <w:rPr>
              <w:spacing w:val="-10"/>
            </w:rPr>
            <w:t>6</w:t>
          </w:r>
        </w:p>
        <w:p>
          <w:pPr>
            <w:pStyle w:val="TOC2"/>
            <w:numPr>
              <w:ilvl w:val="1"/>
              <w:numId w:val="1"/>
            </w:numPr>
            <w:tabs>
              <w:tab w:pos="1056" w:val="left" w:leader="none"/>
              <w:tab w:pos="8776" w:val="right" w:leader="dot"/>
            </w:tabs>
            <w:spacing w:line="240" w:lineRule="auto" w:before="49" w:after="0"/>
            <w:ind w:left="1056" w:right="0" w:hanging="472"/>
            <w:jc w:val="left"/>
          </w:pPr>
          <w:hyperlink w:history="true" w:anchor="_TOC_250008">
            <w:r>
              <w:rPr>
                <w:color w:val="003366"/>
                <w:w w:val="110"/>
              </w:rPr>
              <w:t>Competitive</w:t>
            </w:r>
            <w:r>
              <w:rPr>
                <w:color w:val="003366"/>
                <w:spacing w:val="20"/>
                <w:w w:val="110"/>
              </w:rPr>
              <w:t> </w:t>
            </w:r>
            <w:r>
              <w:rPr>
                <w:color w:val="003366"/>
                <w:spacing w:val="-2"/>
                <w:w w:val="110"/>
              </w:rPr>
              <w:t>Advantage</w:t>
            </w:r>
            <w:r>
              <w:rPr>
                <w:rFonts w:ascii="Times New Roman"/>
                <w:color w:val="003366"/>
              </w:rPr>
              <w:tab/>
            </w:r>
            <w:r>
              <w:rPr>
                <w:spacing w:val="-10"/>
                <w:w w:val="110"/>
              </w:rPr>
              <w:t>6</w:t>
            </w:r>
          </w:hyperlink>
        </w:p>
        <w:p>
          <w:pPr>
            <w:pStyle w:val="TOC2"/>
            <w:numPr>
              <w:ilvl w:val="1"/>
              <w:numId w:val="1"/>
            </w:numPr>
            <w:tabs>
              <w:tab w:pos="1056" w:val="left" w:leader="none"/>
              <w:tab w:pos="8775" w:val="right" w:leader="dot"/>
            </w:tabs>
            <w:spacing w:line="240" w:lineRule="auto" w:before="49" w:after="0"/>
            <w:ind w:left="1056" w:right="0" w:hanging="472"/>
            <w:jc w:val="left"/>
          </w:pPr>
          <w:hyperlink w:history="true" w:anchor="_TOC_250007">
            <w:r>
              <w:rPr>
                <w:color w:val="003366"/>
                <w:w w:val="110"/>
              </w:rPr>
              <w:t>Risks</w:t>
            </w:r>
            <w:r>
              <w:rPr>
                <w:color w:val="003366"/>
                <w:spacing w:val="33"/>
                <w:w w:val="110"/>
              </w:rPr>
              <w:t> </w:t>
            </w:r>
            <w:r>
              <w:rPr>
                <w:color w:val="003366"/>
                <w:w w:val="110"/>
              </w:rPr>
              <w:t>and</w:t>
            </w:r>
            <w:r>
              <w:rPr>
                <w:color w:val="003366"/>
                <w:spacing w:val="34"/>
                <w:w w:val="110"/>
              </w:rPr>
              <w:t> </w:t>
            </w:r>
            <w:r>
              <w:rPr>
                <w:color w:val="003366"/>
                <w:spacing w:val="-2"/>
                <w:w w:val="110"/>
              </w:rPr>
              <w:t>Recommendations</w:t>
            </w:r>
            <w:r>
              <w:rPr>
                <w:rFonts w:ascii="Times New Roman"/>
                <w:color w:val="003366"/>
              </w:rPr>
              <w:tab/>
            </w:r>
            <w:r>
              <w:rPr>
                <w:spacing w:val="-10"/>
                <w:w w:val="110"/>
              </w:rPr>
              <w:t>7</w:t>
            </w:r>
          </w:hyperlink>
        </w:p>
        <w:p>
          <w:pPr>
            <w:pStyle w:val="TOC2"/>
            <w:numPr>
              <w:ilvl w:val="1"/>
              <w:numId w:val="1"/>
            </w:numPr>
            <w:tabs>
              <w:tab w:pos="1056" w:val="left" w:leader="none"/>
              <w:tab w:pos="8775" w:val="right" w:leader="dot"/>
            </w:tabs>
            <w:spacing w:line="240" w:lineRule="auto" w:before="50" w:after="0"/>
            <w:ind w:left="1056" w:right="0" w:hanging="472"/>
            <w:jc w:val="left"/>
          </w:pPr>
          <w:hyperlink w:history="true" w:anchor="_bookmark19">
            <w:r>
              <w:rPr>
                <w:color w:val="003366"/>
                <w:spacing w:val="-2"/>
              </w:rPr>
              <w:t>Conclusion</w:t>
            </w:r>
          </w:hyperlink>
          <w:r>
            <w:rPr>
              <w:rFonts w:ascii="Times New Roman"/>
              <w:color w:val="003366"/>
            </w:rPr>
            <w:tab/>
          </w:r>
          <w:r>
            <w:rPr>
              <w:spacing w:val="-10"/>
            </w:rPr>
            <w:t>7</w:t>
          </w:r>
        </w:p>
        <w:p>
          <w:pPr>
            <w:pStyle w:val="TOC1"/>
            <w:numPr>
              <w:ilvl w:val="0"/>
              <w:numId w:val="1"/>
            </w:numPr>
            <w:tabs>
              <w:tab w:pos="584" w:val="left" w:leader="none"/>
              <w:tab w:pos="8776" w:val="right" w:leader="none"/>
            </w:tabs>
            <w:spacing w:line="240" w:lineRule="auto" w:before="255" w:after="0"/>
            <w:ind w:left="584" w:right="0" w:hanging="308"/>
            <w:jc w:val="left"/>
          </w:pPr>
          <w:hyperlink w:history="true" w:anchor="_TOC_250006">
            <w:r>
              <w:rPr>
                <w:color w:val="003366"/>
                <w:w w:val="125"/>
              </w:rPr>
              <w:t>Task</w:t>
            </w:r>
            <w:r>
              <w:rPr>
                <w:color w:val="003366"/>
                <w:spacing w:val="29"/>
                <w:w w:val="125"/>
              </w:rPr>
              <w:t> </w:t>
            </w:r>
            <w:r>
              <w:rPr>
                <w:color w:val="003366"/>
                <w:w w:val="125"/>
              </w:rPr>
              <w:t>3:</w:t>
            </w:r>
            <w:r>
              <w:rPr>
                <w:color w:val="003366"/>
                <w:spacing w:val="58"/>
                <w:w w:val="125"/>
              </w:rPr>
              <w:t> </w:t>
            </w:r>
            <w:r>
              <w:rPr>
                <w:color w:val="003366"/>
                <w:w w:val="125"/>
              </w:rPr>
              <w:t>Critical</w:t>
            </w:r>
            <w:r>
              <w:rPr>
                <w:color w:val="003366"/>
                <w:spacing w:val="30"/>
                <w:w w:val="125"/>
              </w:rPr>
              <w:t> </w:t>
            </w:r>
            <w:r>
              <w:rPr>
                <w:color w:val="003366"/>
                <w:w w:val="125"/>
              </w:rPr>
              <w:t>Reflection</w:t>
            </w:r>
            <w:r>
              <w:rPr>
                <w:color w:val="003366"/>
                <w:spacing w:val="30"/>
                <w:w w:val="125"/>
              </w:rPr>
              <w:t> </w:t>
            </w:r>
            <w:r>
              <w:rPr>
                <w:color w:val="003366"/>
                <w:w w:val="125"/>
              </w:rPr>
              <w:t>on</w:t>
            </w:r>
            <w:r>
              <w:rPr>
                <w:color w:val="003366"/>
                <w:spacing w:val="29"/>
                <w:w w:val="125"/>
              </w:rPr>
              <w:t> </w:t>
            </w:r>
            <w:r>
              <w:rPr>
                <w:color w:val="003366"/>
                <w:w w:val="125"/>
              </w:rPr>
              <w:t>AI</w:t>
            </w:r>
            <w:r>
              <w:rPr>
                <w:color w:val="003366"/>
                <w:spacing w:val="30"/>
                <w:w w:val="125"/>
              </w:rPr>
              <w:t> </w:t>
            </w:r>
            <w:r>
              <w:rPr>
                <w:color w:val="003366"/>
                <w:spacing w:val="-2"/>
                <w:w w:val="125"/>
              </w:rPr>
              <w:t>Usage</w:t>
            </w:r>
            <w:r>
              <w:rPr>
                <w:rFonts w:ascii="Times New Roman"/>
                <w:b w:val="0"/>
                <w:color w:val="003366"/>
              </w:rPr>
              <w:tab/>
            </w:r>
            <w:r>
              <w:rPr>
                <w:spacing w:val="-10"/>
                <w:w w:val="125"/>
              </w:rPr>
              <w:t>8</w:t>
            </w:r>
          </w:hyperlink>
        </w:p>
        <w:p>
          <w:pPr>
            <w:pStyle w:val="TOC2"/>
            <w:numPr>
              <w:ilvl w:val="1"/>
              <w:numId w:val="1"/>
            </w:numPr>
            <w:tabs>
              <w:tab w:pos="1056" w:val="left" w:leader="none"/>
              <w:tab w:pos="8775" w:val="right" w:leader="dot"/>
            </w:tabs>
            <w:spacing w:line="240" w:lineRule="auto" w:before="49" w:after="0"/>
            <w:ind w:left="1056" w:right="0" w:hanging="472"/>
            <w:jc w:val="left"/>
          </w:pPr>
          <w:hyperlink w:history="true" w:anchor="_TOC_250005">
            <w:r>
              <w:rPr>
                <w:color w:val="003366"/>
                <w:w w:val="115"/>
              </w:rPr>
              <w:t>AI</w:t>
            </w:r>
            <w:r>
              <w:rPr>
                <w:color w:val="003366"/>
                <w:spacing w:val="28"/>
                <w:w w:val="115"/>
              </w:rPr>
              <w:t> </w:t>
            </w:r>
            <w:r>
              <w:rPr>
                <w:color w:val="003366"/>
                <w:w w:val="115"/>
              </w:rPr>
              <w:t>Tool</w:t>
            </w:r>
            <w:r>
              <w:rPr>
                <w:color w:val="003366"/>
                <w:spacing w:val="29"/>
                <w:w w:val="115"/>
              </w:rPr>
              <w:t> </w:t>
            </w:r>
            <w:r>
              <w:rPr>
                <w:color w:val="003366"/>
                <w:spacing w:val="-2"/>
                <w:w w:val="115"/>
              </w:rPr>
              <w:t>Disclosure</w:t>
            </w:r>
            <w:r>
              <w:rPr>
                <w:rFonts w:ascii="Times New Roman"/>
                <w:color w:val="003366"/>
              </w:rPr>
              <w:tab/>
            </w:r>
            <w:r>
              <w:rPr>
                <w:spacing w:val="-10"/>
                <w:w w:val="115"/>
              </w:rPr>
              <w:t>8</w:t>
            </w:r>
          </w:hyperlink>
        </w:p>
        <w:p>
          <w:pPr>
            <w:pStyle w:val="TOC2"/>
            <w:numPr>
              <w:ilvl w:val="1"/>
              <w:numId w:val="1"/>
            </w:numPr>
            <w:tabs>
              <w:tab w:pos="1056" w:val="left" w:leader="none"/>
              <w:tab w:pos="8776" w:val="right" w:leader="dot"/>
            </w:tabs>
            <w:spacing w:line="240" w:lineRule="auto" w:before="49" w:after="0"/>
            <w:ind w:left="1056" w:right="0" w:hanging="472"/>
            <w:jc w:val="left"/>
          </w:pPr>
          <w:hyperlink w:history="true" w:anchor="_TOC_250004">
            <w:r>
              <w:rPr>
                <w:color w:val="003366"/>
                <w:w w:val="115"/>
              </w:rPr>
              <w:t>Critical</w:t>
            </w:r>
            <w:r>
              <w:rPr>
                <w:color w:val="003366"/>
                <w:spacing w:val="7"/>
                <w:w w:val="115"/>
              </w:rPr>
              <w:t> </w:t>
            </w:r>
            <w:r>
              <w:rPr>
                <w:color w:val="003366"/>
                <w:w w:val="115"/>
              </w:rPr>
              <w:t>Evaluation</w:t>
            </w:r>
            <w:r>
              <w:rPr>
                <w:color w:val="003366"/>
                <w:spacing w:val="8"/>
                <w:w w:val="115"/>
              </w:rPr>
              <w:t> </w:t>
            </w:r>
            <w:r>
              <w:rPr>
                <w:color w:val="003366"/>
                <w:w w:val="115"/>
              </w:rPr>
              <w:t>of</w:t>
            </w:r>
            <w:r>
              <w:rPr>
                <w:color w:val="003366"/>
                <w:spacing w:val="7"/>
                <w:w w:val="115"/>
              </w:rPr>
              <w:t> </w:t>
            </w:r>
            <w:r>
              <w:rPr>
                <w:color w:val="003366"/>
                <w:spacing w:val="-5"/>
                <w:w w:val="115"/>
              </w:rPr>
              <w:t>AI</w:t>
            </w:r>
            <w:r>
              <w:rPr>
                <w:rFonts w:ascii="Times New Roman"/>
                <w:color w:val="003366"/>
              </w:rPr>
              <w:tab/>
            </w:r>
            <w:r>
              <w:rPr>
                <w:spacing w:val="-10"/>
                <w:w w:val="115"/>
              </w:rPr>
              <w:t>8</w:t>
            </w:r>
          </w:hyperlink>
        </w:p>
        <w:p>
          <w:pPr>
            <w:pStyle w:val="TOC2"/>
            <w:numPr>
              <w:ilvl w:val="1"/>
              <w:numId w:val="1"/>
            </w:numPr>
            <w:tabs>
              <w:tab w:pos="1056" w:val="left" w:leader="none"/>
              <w:tab w:pos="8775" w:val="right" w:leader="dot"/>
            </w:tabs>
            <w:spacing w:line="240" w:lineRule="auto" w:before="50" w:after="0"/>
            <w:ind w:left="1056" w:right="0" w:hanging="472"/>
            <w:jc w:val="left"/>
          </w:pPr>
          <w:hyperlink w:history="true" w:anchor="_TOC_250003">
            <w:r>
              <w:rPr>
                <w:color w:val="003366"/>
                <w:w w:val="110"/>
              </w:rPr>
              <w:t>Contribution</w:t>
            </w:r>
            <w:r>
              <w:rPr>
                <w:color w:val="003366"/>
                <w:spacing w:val="35"/>
                <w:w w:val="110"/>
              </w:rPr>
              <w:t> </w:t>
            </w:r>
            <w:r>
              <w:rPr>
                <w:color w:val="003366"/>
                <w:spacing w:val="-2"/>
                <w:w w:val="110"/>
              </w:rPr>
              <w:t>Analysis</w:t>
            </w:r>
            <w:r>
              <w:rPr>
                <w:rFonts w:ascii="Times New Roman"/>
                <w:color w:val="003366"/>
              </w:rPr>
              <w:tab/>
            </w:r>
            <w:r>
              <w:rPr>
                <w:spacing w:val="-10"/>
                <w:w w:val="110"/>
              </w:rPr>
              <w:t>8</w:t>
            </w:r>
          </w:hyperlink>
        </w:p>
        <w:p>
          <w:pPr>
            <w:pStyle w:val="TOC2"/>
            <w:numPr>
              <w:ilvl w:val="1"/>
              <w:numId w:val="1"/>
            </w:numPr>
            <w:tabs>
              <w:tab w:pos="1056" w:val="left" w:leader="none"/>
              <w:tab w:pos="8775" w:val="right" w:leader="dot"/>
            </w:tabs>
            <w:spacing w:line="240" w:lineRule="auto" w:before="49" w:after="0"/>
            <w:ind w:left="1056" w:right="0" w:hanging="472"/>
            <w:jc w:val="left"/>
          </w:pPr>
          <w:hyperlink w:history="true" w:anchor="_TOC_250002">
            <w:r>
              <w:rPr>
                <w:color w:val="003366"/>
                <w:w w:val="110"/>
              </w:rPr>
              <w:t>Ethical</w:t>
            </w:r>
            <w:r>
              <w:rPr>
                <w:color w:val="003366"/>
                <w:spacing w:val="61"/>
                <w:w w:val="110"/>
              </w:rPr>
              <w:t> </w:t>
            </w:r>
            <w:r>
              <w:rPr>
                <w:color w:val="003366"/>
                <w:spacing w:val="-2"/>
                <w:w w:val="110"/>
              </w:rPr>
              <w:t>Reflection</w:t>
            </w:r>
            <w:r>
              <w:rPr>
                <w:rFonts w:ascii="Times New Roman"/>
                <w:color w:val="003366"/>
              </w:rPr>
              <w:tab/>
            </w:r>
            <w:r>
              <w:rPr>
                <w:spacing w:val="-10"/>
                <w:w w:val="110"/>
              </w:rPr>
              <w:t>8</w:t>
            </w:r>
          </w:hyperlink>
        </w:p>
        <w:p>
          <w:pPr>
            <w:pStyle w:val="TOC1"/>
            <w:tabs>
              <w:tab w:pos="8775" w:val="right" w:leader="none"/>
            </w:tabs>
            <w:ind w:left="276" w:firstLine="0"/>
          </w:pPr>
          <w:hyperlink w:history="true" w:anchor="_TOC_250001">
            <w:r>
              <w:rPr>
                <w:color w:val="003366"/>
                <w:spacing w:val="-2"/>
                <w:w w:val="120"/>
              </w:rPr>
              <w:t>Conclusion</w:t>
            </w:r>
            <w:r>
              <w:rPr>
                <w:rFonts w:ascii="Times New Roman"/>
                <w:b w:val="0"/>
                <w:color w:val="003366"/>
              </w:rPr>
              <w:tab/>
            </w:r>
            <w:r>
              <w:rPr>
                <w:spacing w:val="-10"/>
                <w:w w:val="120"/>
              </w:rPr>
              <w:t>9</w:t>
            </w:r>
          </w:hyperlink>
        </w:p>
        <w:p>
          <w:pPr>
            <w:pStyle w:val="TOC1"/>
            <w:tabs>
              <w:tab w:pos="8775" w:val="right" w:leader="none"/>
            </w:tabs>
            <w:spacing w:before="254"/>
            <w:ind w:left="276" w:firstLine="0"/>
          </w:pPr>
          <w:hyperlink w:history="true" w:anchor="_TOC_250000">
            <w:r>
              <w:rPr>
                <w:color w:val="003366"/>
                <w:spacing w:val="-2"/>
                <w:w w:val="120"/>
              </w:rPr>
              <w:t>References</w:t>
            </w:r>
            <w:r>
              <w:rPr>
                <w:rFonts w:ascii="Times New Roman"/>
                <w:b w:val="0"/>
                <w:color w:val="003366"/>
              </w:rPr>
              <w:tab/>
            </w:r>
            <w:r>
              <w:rPr>
                <w:spacing w:val="-5"/>
                <w:w w:val="120"/>
              </w:rPr>
              <w:t>10</w:t>
            </w:r>
          </w:hyperlink>
        </w:p>
      </w:sdtContent>
    </w:sdt>
    <w:p>
      <w:pPr>
        <w:pStyle w:val="TOC1"/>
        <w:spacing w:after="0"/>
        <w:sectPr>
          <w:pgSz w:w="12240" w:h="15840"/>
          <w:pgMar w:top="1360" w:bottom="280" w:left="1080" w:right="1800"/>
        </w:sectPr>
      </w:pPr>
    </w:p>
    <w:p>
      <w:pPr>
        <w:pStyle w:val="Heading1"/>
        <w:numPr>
          <w:ilvl w:val="0"/>
          <w:numId w:val="2"/>
        </w:numPr>
        <w:tabs>
          <w:tab w:pos="731" w:val="left" w:leader="none"/>
        </w:tabs>
        <w:spacing w:line="240" w:lineRule="auto" w:before="62" w:after="0"/>
        <w:ind w:left="731" w:right="0" w:hanging="455"/>
        <w:jc w:val="left"/>
      </w:pPr>
      <w:bookmarkStart w:name="_TOC_250017" w:id="1"/>
      <w:bookmarkStart w:name="Task 1: Marketing Environment Analysis" w:id="2"/>
      <w:r>
        <w:rPr>
          <w:b w:val="0"/>
        </w:rPr>
      </w:r>
      <w:bookmarkStart w:name="Company Overview" w:id="3"/>
      <w:bookmarkEnd w:id="3"/>
      <w:r>
        <w:rPr>
          <w:b w:val="0"/>
        </w:rPr>
      </w:r>
      <w:bookmarkStart w:name="_bookmark0" w:id="4"/>
      <w:bookmarkEnd w:id="4"/>
      <w:r>
        <w:rPr>
          <w:b w:val="0"/>
        </w:rPr>
      </w:r>
      <w:bookmarkStart w:name="_bookmark1" w:id="5"/>
      <w:bookmarkEnd w:id="5"/>
      <w:r>
        <w:rPr>
          <w:b w:val="0"/>
        </w:rPr>
      </w:r>
      <w:r>
        <w:rPr>
          <w:color w:val="003366"/>
          <w:w w:val="120"/>
        </w:rPr>
        <w:t>Task</w:t>
      </w:r>
      <w:r>
        <w:rPr>
          <w:color w:val="003366"/>
          <w:spacing w:val="11"/>
          <w:w w:val="120"/>
        </w:rPr>
        <w:t> </w:t>
      </w:r>
      <w:r>
        <w:rPr>
          <w:color w:val="003366"/>
          <w:w w:val="120"/>
        </w:rPr>
        <w:t>1:</w:t>
      </w:r>
      <w:r>
        <w:rPr>
          <w:color w:val="003366"/>
          <w:spacing w:val="40"/>
          <w:w w:val="120"/>
        </w:rPr>
        <w:t> </w:t>
      </w:r>
      <w:r>
        <w:rPr>
          <w:color w:val="003366"/>
          <w:w w:val="120"/>
        </w:rPr>
        <w:t>Marketing</w:t>
      </w:r>
      <w:r>
        <w:rPr>
          <w:color w:val="003366"/>
          <w:spacing w:val="11"/>
          <w:w w:val="120"/>
        </w:rPr>
        <w:t> </w:t>
      </w:r>
      <w:r>
        <w:rPr>
          <w:color w:val="003366"/>
          <w:w w:val="120"/>
        </w:rPr>
        <w:t>Environment</w:t>
      </w:r>
      <w:r>
        <w:rPr>
          <w:color w:val="003366"/>
          <w:spacing w:val="12"/>
          <w:w w:val="120"/>
        </w:rPr>
        <w:t> </w:t>
      </w:r>
      <w:bookmarkEnd w:id="1"/>
      <w:r>
        <w:rPr>
          <w:color w:val="003366"/>
          <w:spacing w:val="-2"/>
          <w:w w:val="120"/>
        </w:rPr>
        <w:t>Analysis</w:t>
      </w:r>
    </w:p>
    <w:p>
      <w:pPr>
        <w:pStyle w:val="Heading2"/>
        <w:numPr>
          <w:ilvl w:val="1"/>
          <w:numId w:val="2"/>
        </w:numPr>
        <w:tabs>
          <w:tab w:pos="853" w:val="left" w:leader="none"/>
        </w:tabs>
        <w:spacing w:line="240" w:lineRule="auto" w:before="268" w:after="0"/>
        <w:ind w:left="853" w:right="0" w:hanging="577"/>
        <w:jc w:val="left"/>
      </w:pPr>
      <w:bookmarkStart w:name="_TOC_250016" w:id="6"/>
      <w:r>
        <w:rPr>
          <w:color w:val="003366"/>
          <w:w w:val="120"/>
        </w:rPr>
        <w:t>Company</w:t>
      </w:r>
      <w:r>
        <w:rPr>
          <w:color w:val="003366"/>
          <w:spacing w:val="32"/>
          <w:w w:val="120"/>
        </w:rPr>
        <w:t> </w:t>
      </w:r>
      <w:bookmarkEnd w:id="6"/>
      <w:r>
        <w:rPr>
          <w:color w:val="003366"/>
          <w:spacing w:val="-2"/>
          <w:w w:val="120"/>
        </w:rPr>
        <w:t>Overview</w:t>
      </w:r>
    </w:p>
    <w:p>
      <w:pPr>
        <w:pStyle w:val="BodyText"/>
        <w:spacing w:line="288" w:lineRule="auto"/>
        <w:ind w:right="580"/>
      </w:pPr>
      <w:r>
        <w:rPr>
          <w:w w:val="110"/>
        </w:rPr>
        <w:t>Tata</w:t>
      </w:r>
      <w:r>
        <w:rPr>
          <w:w w:val="110"/>
        </w:rPr>
        <w:t> Steel</w:t>
      </w:r>
      <w:r>
        <w:rPr>
          <w:w w:val="110"/>
        </w:rPr>
        <w:t> Limited,</w:t>
      </w:r>
      <w:r>
        <w:rPr>
          <w:w w:val="110"/>
        </w:rPr>
        <w:t> part</w:t>
      </w:r>
      <w:r>
        <w:rPr>
          <w:w w:val="110"/>
        </w:rPr>
        <w:t> of</w:t>
      </w:r>
      <w:r>
        <w:rPr>
          <w:w w:val="110"/>
        </w:rPr>
        <w:t> the</w:t>
      </w:r>
      <w:r>
        <w:rPr>
          <w:w w:val="110"/>
        </w:rPr>
        <w:t> Tata</w:t>
      </w:r>
      <w:r>
        <w:rPr>
          <w:w w:val="110"/>
        </w:rPr>
        <w:t> Group,</w:t>
      </w:r>
      <w:r>
        <w:rPr>
          <w:w w:val="110"/>
        </w:rPr>
        <w:t> was</w:t>
      </w:r>
      <w:r>
        <w:rPr>
          <w:w w:val="110"/>
        </w:rPr>
        <w:t> established</w:t>
      </w:r>
      <w:r>
        <w:rPr>
          <w:w w:val="110"/>
        </w:rPr>
        <w:t> in</w:t>
      </w:r>
      <w:r>
        <w:rPr>
          <w:w w:val="110"/>
        </w:rPr>
        <w:t> 1907</w:t>
      </w:r>
      <w:r>
        <w:rPr>
          <w:w w:val="110"/>
        </w:rPr>
        <w:t> by</w:t>
      </w:r>
      <w:r>
        <w:rPr>
          <w:w w:val="110"/>
        </w:rPr>
        <w:t> Jamsetji</w:t>
      </w:r>
      <w:r>
        <w:rPr>
          <w:w w:val="110"/>
        </w:rPr>
        <w:t> Nusserwanji Tata</w:t>
      </w:r>
      <w:r>
        <w:rPr>
          <w:w w:val="110"/>
        </w:rPr>
        <w:t> and</w:t>
      </w:r>
      <w:r>
        <w:rPr>
          <w:w w:val="110"/>
        </w:rPr>
        <w:t> is</w:t>
      </w:r>
      <w:r>
        <w:rPr>
          <w:w w:val="110"/>
        </w:rPr>
        <w:t> headquartered</w:t>
      </w:r>
      <w:r>
        <w:rPr>
          <w:w w:val="110"/>
        </w:rPr>
        <w:t> in</w:t>
      </w:r>
      <w:r>
        <w:rPr>
          <w:w w:val="110"/>
        </w:rPr>
        <w:t> Mumbai,</w:t>
      </w:r>
      <w:r>
        <w:rPr>
          <w:w w:val="110"/>
        </w:rPr>
        <w:t> India.</w:t>
      </w:r>
      <w:r>
        <w:rPr>
          <w:spacing w:val="40"/>
          <w:w w:val="110"/>
        </w:rPr>
        <w:t> </w:t>
      </w:r>
      <w:r>
        <w:rPr>
          <w:w w:val="110"/>
        </w:rPr>
        <w:t>The</w:t>
      </w:r>
      <w:r>
        <w:rPr>
          <w:w w:val="110"/>
        </w:rPr>
        <w:t> company</w:t>
      </w:r>
      <w:r>
        <w:rPr>
          <w:w w:val="110"/>
        </w:rPr>
        <w:t> has</w:t>
      </w:r>
      <w:r>
        <w:rPr>
          <w:w w:val="110"/>
        </w:rPr>
        <w:t> manufacturing</w:t>
      </w:r>
      <w:r>
        <w:rPr>
          <w:w w:val="110"/>
        </w:rPr>
        <w:t> plants</w:t>
      </w:r>
      <w:r>
        <w:rPr>
          <w:w w:val="110"/>
        </w:rPr>
        <w:t> and business operations in India, the United Kingdom, the Netherlands and Thailand, producing a </w:t>
      </w:r>
      <w:r>
        <w:rPr/>
        <w:t>wide</w:t>
      </w:r>
      <w:r>
        <w:rPr>
          <w:spacing w:val="40"/>
        </w:rPr>
        <w:t> </w:t>
      </w:r>
      <w:r>
        <w:rPr/>
        <w:t>range</w:t>
      </w:r>
      <w:r>
        <w:rPr>
          <w:spacing w:val="40"/>
        </w:rPr>
        <w:t> </w:t>
      </w:r>
      <w:r>
        <w:rPr/>
        <w:t>of</w:t>
      </w:r>
      <w:r>
        <w:rPr>
          <w:spacing w:val="40"/>
        </w:rPr>
        <w:t> </w:t>
      </w:r>
      <w:r>
        <w:rPr/>
        <w:t>steel</w:t>
      </w:r>
      <w:r>
        <w:rPr>
          <w:spacing w:val="40"/>
        </w:rPr>
        <w:t> </w:t>
      </w:r>
      <w:r>
        <w:rPr/>
        <w:t>products</w:t>
      </w:r>
      <w:r>
        <w:rPr>
          <w:spacing w:val="40"/>
        </w:rPr>
        <w:t> </w:t>
      </w:r>
      <w:r>
        <w:rPr/>
        <w:t>for</w:t>
      </w:r>
      <w:r>
        <w:rPr>
          <w:spacing w:val="40"/>
        </w:rPr>
        <w:t> </w:t>
      </w:r>
      <w:r>
        <w:rPr/>
        <w:t>construction,</w:t>
      </w:r>
      <w:r>
        <w:rPr>
          <w:spacing w:val="40"/>
        </w:rPr>
        <w:t> </w:t>
      </w:r>
      <w:r>
        <w:rPr/>
        <w:t>automotive,</w:t>
      </w:r>
      <w:r>
        <w:rPr>
          <w:spacing w:val="40"/>
        </w:rPr>
        <w:t> </w:t>
      </w:r>
      <w:r>
        <w:rPr/>
        <w:t>engineering,</w:t>
      </w:r>
      <w:r>
        <w:rPr>
          <w:spacing w:val="40"/>
        </w:rPr>
        <w:t> </w:t>
      </w:r>
      <w:r>
        <w:rPr/>
        <w:t>infrastructure,</w:t>
      </w:r>
      <w:r>
        <w:rPr>
          <w:spacing w:val="40"/>
        </w:rPr>
        <w:t> </w:t>
      </w:r>
      <w:r>
        <w:rPr/>
        <w:t>packaging </w:t>
      </w:r>
      <w:r>
        <w:rPr>
          <w:w w:val="110"/>
        </w:rPr>
        <w:t>and</w:t>
      </w:r>
      <w:r>
        <w:rPr>
          <w:w w:val="110"/>
        </w:rPr>
        <w:t> consumer</w:t>
      </w:r>
      <w:r>
        <w:rPr>
          <w:w w:val="110"/>
        </w:rPr>
        <w:t> goods</w:t>
      </w:r>
      <w:r>
        <w:rPr>
          <w:w w:val="110"/>
        </w:rPr>
        <w:t> [</w:t>
      </w:r>
      <w:r>
        <w:rPr>
          <w:color w:val="003366"/>
          <w:w w:val="110"/>
        </w:rPr>
        <w:t>1</w:t>
      </w:r>
      <w:r>
        <w:rPr>
          <w:w w:val="110"/>
        </w:rPr>
        <w:t>].</w:t>
      </w:r>
    </w:p>
    <w:p>
      <w:pPr>
        <w:pStyle w:val="BodyText"/>
        <w:spacing w:line="288" w:lineRule="auto" w:before="130"/>
        <w:ind w:right="579"/>
      </w:pPr>
      <w:r>
        <w:rPr>
          <w:spacing w:val="-2"/>
          <w:w w:val="110"/>
        </w:rPr>
        <w:t>In</w:t>
      </w:r>
      <w:r>
        <w:rPr>
          <w:spacing w:val="-9"/>
          <w:w w:val="110"/>
        </w:rPr>
        <w:t> </w:t>
      </w:r>
      <w:r>
        <w:rPr>
          <w:spacing w:val="-2"/>
          <w:w w:val="110"/>
        </w:rPr>
        <w:t>recent</w:t>
      </w:r>
      <w:r>
        <w:rPr>
          <w:spacing w:val="-9"/>
          <w:w w:val="110"/>
        </w:rPr>
        <w:t> </w:t>
      </w:r>
      <w:r>
        <w:rPr>
          <w:spacing w:val="-2"/>
          <w:w w:val="110"/>
        </w:rPr>
        <w:t>years</w:t>
      </w:r>
      <w:r>
        <w:rPr>
          <w:spacing w:val="-9"/>
          <w:w w:val="110"/>
        </w:rPr>
        <w:t> </w:t>
      </w:r>
      <w:r>
        <w:rPr>
          <w:spacing w:val="-2"/>
          <w:w w:val="110"/>
        </w:rPr>
        <w:t>Tata</w:t>
      </w:r>
      <w:r>
        <w:rPr>
          <w:spacing w:val="-9"/>
          <w:w w:val="110"/>
        </w:rPr>
        <w:t> </w:t>
      </w:r>
      <w:r>
        <w:rPr>
          <w:spacing w:val="-2"/>
          <w:w w:val="110"/>
        </w:rPr>
        <w:t>Steel</w:t>
      </w:r>
      <w:r>
        <w:rPr>
          <w:spacing w:val="-9"/>
          <w:w w:val="110"/>
        </w:rPr>
        <w:t> </w:t>
      </w:r>
      <w:r>
        <w:rPr>
          <w:spacing w:val="-2"/>
          <w:w w:val="110"/>
        </w:rPr>
        <w:t>has</w:t>
      </w:r>
      <w:r>
        <w:rPr>
          <w:spacing w:val="-9"/>
          <w:w w:val="110"/>
        </w:rPr>
        <w:t> </w:t>
      </w:r>
      <w:r>
        <w:rPr>
          <w:spacing w:val="-2"/>
          <w:w w:val="110"/>
        </w:rPr>
        <w:t>focused</w:t>
      </w:r>
      <w:r>
        <w:rPr>
          <w:spacing w:val="-9"/>
          <w:w w:val="110"/>
        </w:rPr>
        <w:t> </w:t>
      </w:r>
      <w:r>
        <w:rPr>
          <w:spacing w:val="-2"/>
          <w:w w:val="110"/>
        </w:rPr>
        <w:t>on</w:t>
      </w:r>
      <w:r>
        <w:rPr>
          <w:spacing w:val="-9"/>
          <w:w w:val="110"/>
        </w:rPr>
        <w:t> </w:t>
      </w:r>
      <w:r>
        <w:rPr>
          <w:spacing w:val="-2"/>
          <w:w w:val="110"/>
        </w:rPr>
        <w:t>sustainable</w:t>
      </w:r>
      <w:r>
        <w:rPr>
          <w:spacing w:val="-9"/>
          <w:w w:val="110"/>
        </w:rPr>
        <w:t> </w:t>
      </w:r>
      <w:r>
        <w:rPr>
          <w:spacing w:val="-2"/>
          <w:w w:val="110"/>
        </w:rPr>
        <w:t>growth</w:t>
      </w:r>
      <w:r>
        <w:rPr>
          <w:spacing w:val="-9"/>
          <w:w w:val="110"/>
        </w:rPr>
        <w:t> </w:t>
      </w:r>
      <w:r>
        <w:rPr>
          <w:spacing w:val="-2"/>
          <w:w w:val="110"/>
        </w:rPr>
        <w:t>by</w:t>
      </w:r>
      <w:r>
        <w:rPr>
          <w:spacing w:val="-9"/>
          <w:w w:val="110"/>
        </w:rPr>
        <w:t> </w:t>
      </w:r>
      <w:r>
        <w:rPr>
          <w:spacing w:val="-2"/>
          <w:w w:val="110"/>
        </w:rPr>
        <w:t>investing</w:t>
      </w:r>
      <w:r>
        <w:rPr>
          <w:spacing w:val="-9"/>
          <w:w w:val="110"/>
        </w:rPr>
        <w:t> </w:t>
      </w:r>
      <w:r>
        <w:rPr>
          <w:spacing w:val="-2"/>
          <w:w w:val="110"/>
        </w:rPr>
        <w:t>in</w:t>
      </w:r>
      <w:r>
        <w:rPr>
          <w:spacing w:val="-9"/>
          <w:w w:val="110"/>
        </w:rPr>
        <w:t> </w:t>
      </w:r>
      <w:r>
        <w:rPr>
          <w:spacing w:val="-2"/>
          <w:w w:val="110"/>
        </w:rPr>
        <w:t>advanced</w:t>
      </w:r>
      <w:r>
        <w:rPr>
          <w:spacing w:val="-9"/>
          <w:w w:val="110"/>
        </w:rPr>
        <w:t> </w:t>
      </w:r>
      <w:r>
        <w:rPr>
          <w:spacing w:val="-2"/>
          <w:w w:val="110"/>
        </w:rPr>
        <w:t>technology, </w:t>
      </w:r>
      <w:r>
        <w:rPr>
          <w:w w:val="110"/>
        </w:rPr>
        <w:t>reducing</w:t>
      </w:r>
      <w:r>
        <w:rPr>
          <w:w w:val="110"/>
        </w:rPr>
        <w:t> carbon</w:t>
      </w:r>
      <w:r>
        <w:rPr>
          <w:w w:val="110"/>
        </w:rPr>
        <w:t> emissions</w:t>
      </w:r>
      <w:r>
        <w:rPr>
          <w:w w:val="110"/>
        </w:rPr>
        <w:t> and</w:t>
      </w:r>
      <w:r>
        <w:rPr>
          <w:w w:val="110"/>
        </w:rPr>
        <w:t> improving</w:t>
      </w:r>
      <w:r>
        <w:rPr>
          <w:w w:val="110"/>
        </w:rPr>
        <w:t> energy</w:t>
      </w:r>
      <w:r>
        <w:rPr>
          <w:w w:val="110"/>
        </w:rPr>
        <w:t> efficiency,</w:t>
      </w:r>
      <w:r>
        <w:rPr>
          <w:w w:val="110"/>
        </w:rPr>
        <w:t> with</w:t>
      </w:r>
      <w:r>
        <w:rPr>
          <w:w w:val="110"/>
        </w:rPr>
        <w:t> the</w:t>
      </w:r>
      <w:r>
        <w:rPr>
          <w:w w:val="110"/>
        </w:rPr>
        <w:t> aim</w:t>
      </w:r>
      <w:r>
        <w:rPr>
          <w:w w:val="110"/>
        </w:rPr>
        <w:t> of</w:t>
      </w:r>
      <w:r>
        <w:rPr>
          <w:w w:val="110"/>
        </w:rPr>
        <w:t> becoming</w:t>
      </w:r>
      <w:r>
        <w:rPr>
          <w:w w:val="110"/>
        </w:rPr>
        <w:t> a</w:t>
      </w:r>
      <w:r>
        <w:rPr>
          <w:w w:val="110"/>
        </w:rPr>
        <w:t> global leader</w:t>
      </w:r>
      <w:r>
        <w:rPr>
          <w:spacing w:val="28"/>
          <w:w w:val="110"/>
        </w:rPr>
        <w:t> </w:t>
      </w:r>
      <w:r>
        <w:rPr>
          <w:w w:val="110"/>
        </w:rPr>
        <w:t>in</w:t>
      </w:r>
      <w:r>
        <w:rPr>
          <w:spacing w:val="28"/>
          <w:w w:val="110"/>
        </w:rPr>
        <w:t> </w:t>
      </w:r>
      <w:r>
        <w:rPr>
          <w:w w:val="110"/>
        </w:rPr>
        <w:t>low-carbon</w:t>
      </w:r>
      <w:r>
        <w:rPr>
          <w:spacing w:val="28"/>
          <w:w w:val="110"/>
        </w:rPr>
        <w:t> </w:t>
      </w:r>
      <w:r>
        <w:rPr>
          <w:w w:val="110"/>
        </w:rPr>
        <w:t>steel</w:t>
      </w:r>
      <w:r>
        <w:rPr>
          <w:spacing w:val="28"/>
          <w:w w:val="110"/>
        </w:rPr>
        <w:t> </w:t>
      </w:r>
      <w:r>
        <w:rPr>
          <w:w w:val="110"/>
        </w:rPr>
        <w:t>production</w:t>
      </w:r>
      <w:r>
        <w:rPr>
          <w:spacing w:val="28"/>
          <w:w w:val="110"/>
        </w:rPr>
        <w:t> </w:t>
      </w:r>
      <w:r>
        <w:rPr>
          <w:w w:val="110"/>
        </w:rPr>
        <w:t>while</w:t>
      </w:r>
      <w:r>
        <w:rPr>
          <w:spacing w:val="28"/>
          <w:w w:val="110"/>
        </w:rPr>
        <w:t> </w:t>
      </w:r>
      <w:r>
        <w:rPr>
          <w:w w:val="110"/>
        </w:rPr>
        <w:t>maintaining</w:t>
      </w:r>
      <w:r>
        <w:rPr>
          <w:spacing w:val="28"/>
          <w:w w:val="110"/>
        </w:rPr>
        <w:t> </w:t>
      </w:r>
      <w:r>
        <w:rPr>
          <w:w w:val="110"/>
        </w:rPr>
        <w:t>profitability</w:t>
      </w:r>
      <w:r>
        <w:rPr>
          <w:spacing w:val="28"/>
          <w:w w:val="110"/>
        </w:rPr>
        <w:t> </w:t>
      </w:r>
      <w:r>
        <w:rPr>
          <w:w w:val="110"/>
        </w:rPr>
        <w:t>[</w:t>
      </w:r>
      <w:r>
        <w:rPr>
          <w:color w:val="003366"/>
          <w:w w:val="110"/>
        </w:rPr>
        <w:t>1</w:t>
      </w:r>
      <w:r>
        <w:rPr>
          <w:w w:val="110"/>
        </w:rPr>
        <w:t>].</w:t>
      </w:r>
      <w:r>
        <w:rPr>
          <w:spacing w:val="80"/>
          <w:w w:val="110"/>
        </w:rPr>
        <w:t> </w:t>
      </w:r>
      <w:r>
        <w:rPr>
          <w:w w:val="110"/>
        </w:rPr>
        <w:t>The</w:t>
      </w:r>
      <w:r>
        <w:rPr>
          <w:spacing w:val="28"/>
          <w:w w:val="110"/>
        </w:rPr>
        <w:t> </w:t>
      </w:r>
      <w:r>
        <w:rPr>
          <w:w w:val="110"/>
        </w:rPr>
        <w:t>steel</w:t>
      </w:r>
      <w:r>
        <w:rPr>
          <w:spacing w:val="28"/>
          <w:w w:val="110"/>
        </w:rPr>
        <w:t> </w:t>
      </w:r>
      <w:r>
        <w:rPr>
          <w:w w:val="110"/>
        </w:rPr>
        <w:t>industry is</w:t>
      </w:r>
      <w:r>
        <w:rPr>
          <w:w w:val="110"/>
        </w:rPr>
        <w:t> highly</w:t>
      </w:r>
      <w:r>
        <w:rPr>
          <w:w w:val="110"/>
        </w:rPr>
        <w:t> competitive</w:t>
      </w:r>
      <w:r>
        <w:rPr>
          <w:w w:val="110"/>
        </w:rPr>
        <w:t> and</w:t>
      </w:r>
      <w:r>
        <w:rPr>
          <w:w w:val="110"/>
        </w:rPr>
        <w:t> is</w:t>
      </w:r>
      <w:r>
        <w:rPr>
          <w:w w:val="110"/>
        </w:rPr>
        <w:t> shaped</w:t>
      </w:r>
      <w:r>
        <w:rPr>
          <w:w w:val="110"/>
        </w:rPr>
        <w:t> by</w:t>
      </w:r>
      <w:r>
        <w:rPr>
          <w:w w:val="110"/>
        </w:rPr>
        <w:t> environmental</w:t>
      </w:r>
      <w:r>
        <w:rPr>
          <w:w w:val="110"/>
        </w:rPr>
        <w:t> regulation,</w:t>
      </w:r>
      <w:r>
        <w:rPr>
          <w:w w:val="110"/>
        </w:rPr>
        <w:t> technological</w:t>
      </w:r>
      <w:r>
        <w:rPr>
          <w:w w:val="110"/>
        </w:rPr>
        <w:t> development, </w:t>
      </w:r>
      <w:bookmarkStart w:name="Analysis of the Natural Environment" w:id="7"/>
      <w:bookmarkEnd w:id="7"/>
      <w:r>
        <w:rPr>
          <w:w w:val="116"/>
        </w:rPr>
      </w:r>
      <w:bookmarkStart w:name="_bookmark2" w:id="8"/>
      <w:bookmarkEnd w:id="8"/>
      <w:r>
        <w:rPr>
          <w:w w:val="110"/>
        </w:rPr>
        <w:t>economic</w:t>
      </w:r>
      <w:r>
        <w:rPr>
          <w:spacing w:val="-4"/>
          <w:w w:val="110"/>
        </w:rPr>
        <w:t> </w:t>
      </w:r>
      <w:r>
        <w:rPr>
          <w:w w:val="110"/>
        </w:rPr>
        <w:t>conditions</w:t>
      </w:r>
      <w:r>
        <w:rPr>
          <w:spacing w:val="-4"/>
          <w:w w:val="110"/>
        </w:rPr>
        <w:t> </w:t>
      </w:r>
      <w:r>
        <w:rPr>
          <w:w w:val="110"/>
        </w:rPr>
        <w:t>and</w:t>
      </w:r>
      <w:r>
        <w:rPr>
          <w:spacing w:val="-4"/>
          <w:w w:val="110"/>
        </w:rPr>
        <w:t> </w:t>
      </w:r>
      <w:r>
        <w:rPr>
          <w:w w:val="110"/>
        </w:rPr>
        <w:t>changing</w:t>
      </w:r>
      <w:r>
        <w:rPr>
          <w:spacing w:val="-4"/>
          <w:w w:val="110"/>
        </w:rPr>
        <w:t> </w:t>
      </w:r>
      <w:r>
        <w:rPr>
          <w:w w:val="110"/>
        </w:rPr>
        <w:t>customer</w:t>
      </w:r>
      <w:r>
        <w:rPr>
          <w:spacing w:val="-4"/>
          <w:w w:val="110"/>
        </w:rPr>
        <w:t> </w:t>
      </w:r>
      <w:r>
        <w:rPr>
          <w:w w:val="110"/>
        </w:rPr>
        <w:t>expectations,</w:t>
      </w:r>
      <w:r>
        <w:rPr>
          <w:spacing w:val="-4"/>
          <w:w w:val="110"/>
        </w:rPr>
        <w:t> </w:t>
      </w:r>
      <w:r>
        <w:rPr>
          <w:w w:val="110"/>
        </w:rPr>
        <w:t>making</w:t>
      </w:r>
      <w:r>
        <w:rPr>
          <w:spacing w:val="-4"/>
          <w:w w:val="110"/>
        </w:rPr>
        <w:t> </w:t>
      </w:r>
      <w:r>
        <w:rPr>
          <w:w w:val="110"/>
        </w:rPr>
        <w:t>a</w:t>
      </w:r>
      <w:r>
        <w:rPr>
          <w:spacing w:val="-4"/>
          <w:w w:val="110"/>
        </w:rPr>
        <w:t> </w:t>
      </w:r>
      <w:r>
        <w:rPr>
          <w:w w:val="110"/>
        </w:rPr>
        <w:t>clear</w:t>
      </w:r>
      <w:r>
        <w:rPr>
          <w:spacing w:val="-4"/>
          <w:w w:val="110"/>
        </w:rPr>
        <w:t> </w:t>
      </w:r>
      <w:r>
        <w:rPr>
          <w:w w:val="110"/>
        </w:rPr>
        <w:t>understanding</w:t>
      </w:r>
      <w:r>
        <w:rPr>
          <w:spacing w:val="-4"/>
          <w:w w:val="110"/>
        </w:rPr>
        <w:t> </w:t>
      </w:r>
      <w:r>
        <w:rPr>
          <w:w w:val="110"/>
        </w:rPr>
        <w:t>of</w:t>
      </w:r>
      <w:r>
        <w:rPr>
          <w:spacing w:val="-4"/>
          <w:w w:val="110"/>
        </w:rPr>
        <w:t> </w:t>
      </w:r>
      <w:r>
        <w:rPr>
          <w:w w:val="110"/>
        </w:rPr>
        <w:t>the marketing</w:t>
      </w:r>
      <w:r>
        <w:rPr>
          <w:w w:val="110"/>
        </w:rPr>
        <w:t> environment</w:t>
      </w:r>
      <w:r>
        <w:rPr>
          <w:w w:val="110"/>
        </w:rPr>
        <w:t> essential</w:t>
      </w:r>
      <w:r>
        <w:rPr>
          <w:w w:val="110"/>
        </w:rPr>
        <w:t> for</w:t>
      </w:r>
      <w:r>
        <w:rPr>
          <w:w w:val="110"/>
        </w:rPr>
        <w:t> Tata</w:t>
      </w:r>
      <w:r>
        <w:rPr>
          <w:w w:val="110"/>
        </w:rPr>
        <w:t> Steel’s</w:t>
      </w:r>
      <w:r>
        <w:rPr>
          <w:w w:val="110"/>
        </w:rPr>
        <w:t> long-term</w:t>
      </w:r>
      <w:r>
        <w:rPr>
          <w:w w:val="110"/>
        </w:rPr>
        <w:t> success.</w:t>
      </w:r>
    </w:p>
    <w:p>
      <w:pPr>
        <w:pStyle w:val="BodyText"/>
        <w:spacing w:before="36"/>
        <w:ind w:left="0"/>
        <w:jc w:val="left"/>
      </w:pPr>
    </w:p>
    <w:p>
      <w:pPr>
        <w:pStyle w:val="Heading2"/>
        <w:numPr>
          <w:ilvl w:val="1"/>
          <w:numId w:val="2"/>
        </w:numPr>
        <w:tabs>
          <w:tab w:pos="853" w:val="left" w:leader="none"/>
        </w:tabs>
        <w:spacing w:line="240" w:lineRule="auto" w:before="0" w:after="0"/>
        <w:ind w:left="853" w:right="0" w:hanging="577"/>
        <w:jc w:val="left"/>
      </w:pPr>
      <w:bookmarkStart w:name="_TOC_250015" w:id="9"/>
      <w:r>
        <w:rPr>
          <w:color w:val="003366"/>
          <w:w w:val="120"/>
        </w:rPr>
        <w:t>Analysis</w:t>
      </w:r>
      <w:r>
        <w:rPr>
          <w:color w:val="003366"/>
          <w:spacing w:val="29"/>
          <w:w w:val="120"/>
        </w:rPr>
        <w:t> </w:t>
      </w:r>
      <w:r>
        <w:rPr>
          <w:color w:val="003366"/>
          <w:w w:val="120"/>
        </w:rPr>
        <w:t>of</w:t>
      </w:r>
      <w:r>
        <w:rPr>
          <w:color w:val="003366"/>
          <w:spacing w:val="30"/>
          <w:w w:val="120"/>
        </w:rPr>
        <w:t> </w:t>
      </w:r>
      <w:r>
        <w:rPr>
          <w:color w:val="003366"/>
          <w:w w:val="120"/>
        </w:rPr>
        <w:t>the</w:t>
      </w:r>
      <w:r>
        <w:rPr>
          <w:color w:val="003366"/>
          <w:spacing w:val="30"/>
          <w:w w:val="120"/>
        </w:rPr>
        <w:t> </w:t>
      </w:r>
      <w:r>
        <w:rPr>
          <w:color w:val="003366"/>
          <w:w w:val="120"/>
        </w:rPr>
        <w:t>Natural</w:t>
      </w:r>
      <w:r>
        <w:rPr>
          <w:color w:val="003366"/>
          <w:spacing w:val="29"/>
          <w:w w:val="120"/>
        </w:rPr>
        <w:t> </w:t>
      </w:r>
      <w:bookmarkEnd w:id="9"/>
      <w:r>
        <w:rPr>
          <w:color w:val="003366"/>
          <w:spacing w:val="-2"/>
          <w:w w:val="120"/>
        </w:rPr>
        <w:t>Environment</w:t>
      </w:r>
    </w:p>
    <w:p>
      <w:pPr>
        <w:pStyle w:val="BodyText"/>
        <w:spacing w:line="288" w:lineRule="auto"/>
        <w:ind w:right="579"/>
      </w:pPr>
      <w:r>
        <w:rPr>
          <w:w w:val="105"/>
        </w:rPr>
        <w:t>The natural environment is one of the most significant external factors influencing Tata Steel’s business.</w:t>
      </w:r>
      <w:r>
        <w:rPr>
          <w:spacing w:val="40"/>
          <w:w w:val="105"/>
        </w:rPr>
        <w:t> </w:t>
      </w:r>
      <w:r>
        <w:rPr>
          <w:w w:val="105"/>
        </w:rPr>
        <w:t>Steel</w:t>
      </w:r>
      <w:r>
        <w:rPr>
          <w:spacing w:val="40"/>
          <w:w w:val="105"/>
        </w:rPr>
        <w:t> </w:t>
      </w:r>
      <w:r>
        <w:rPr>
          <w:w w:val="105"/>
        </w:rPr>
        <w:t>manufacturing</w:t>
      </w:r>
      <w:r>
        <w:rPr>
          <w:spacing w:val="40"/>
          <w:w w:val="105"/>
        </w:rPr>
        <w:t> </w:t>
      </w:r>
      <w:r>
        <w:rPr>
          <w:w w:val="105"/>
        </w:rPr>
        <w:t>consumes</w:t>
      </w:r>
      <w:r>
        <w:rPr>
          <w:spacing w:val="40"/>
          <w:w w:val="105"/>
        </w:rPr>
        <w:t> </w:t>
      </w:r>
      <w:r>
        <w:rPr>
          <w:w w:val="105"/>
        </w:rPr>
        <w:t>large</w:t>
      </w:r>
      <w:r>
        <w:rPr>
          <w:spacing w:val="40"/>
          <w:w w:val="105"/>
        </w:rPr>
        <w:t> </w:t>
      </w:r>
      <w:r>
        <w:rPr>
          <w:w w:val="105"/>
        </w:rPr>
        <w:t>quantities</w:t>
      </w:r>
      <w:r>
        <w:rPr>
          <w:spacing w:val="40"/>
          <w:w w:val="105"/>
        </w:rPr>
        <w:t> </w:t>
      </w:r>
      <w:r>
        <w:rPr>
          <w:w w:val="105"/>
        </w:rPr>
        <w:t>of</w:t>
      </w:r>
      <w:r>
        <w:rPr>
          <w:spacing w:val="40"/>
          <w:w w:val="105"/>
        </w:rPr>
        <w:t> </w:t>
      </w:r>
      <w:r>
        <w:rPr>
          <w:w w:val="105"/>
        </w:rPr>
        <w:t>raw</w:t>
      </w:r>
      <w:r>
        <w:rPr>
          <w:spacing w:val="40"/>
          <w:w w:val="105"/>
        </w:rPr>
        <w:t> </w:t>
      </w:r>
      <w:r>
        <w:rPr>
          <w:w w:val="105"/>
        </w:rPr>
        <w:t>materials,</w:t>
      </w:r>
      <w:r>
        <w:rPr>
          <w:spacing w:val="40"/>
          <w:w w:val="105"/>
        </w:rPr>
        <w:t> </w:t>
      </w:r>
      <w:r>
        <w:rPr>
          <w:w w:val="105"/>
        </w:rPr>
        <w:t>including</w:t>
      </w:r>
      <w:r>
        <w:rPr>
          <w:spacing w:val="40"/>
          <w:w w:val="105"/>
        </w:rPr>
        <w:t> </w:t>
      </w:r>
      <w:r>
        <w:rPr>
          <w:w w:val="105"/>
        </w:rPr>
        <w:t>iron</w:t>
      </w:r>
      <w:r>
        <w:rPr>
          <w:spacing w:val="40"/>
          <w:w w:val="105"/>
        </w:rPr>
        <w:t> </w:t>
      </w:r>
      <w:r>
        <w:rPr>
          <w:w w:val="105"/>
        </w:rPr>
        <w:t>ore, coal,</w:t>
      </w:r>
      <w:r>
        <w:rPr>
          <w:w w:val="105"/>
        </w:rPr>
        <w:t> limestone,</w:t>
      </w:r>
      <w:r>
        <w:rPr>
          <w:w w:val="105"/>
        </w:rPr>
        <w:t> water</w:t>
      </w:r>
      <w:r>
        <w:rPr>
          <w:w w:val="105"/>
        </w:rPr>
        <w:t> and</w:t>
      </w:r>
      <w:r>
        <w:rPr>
          <w:w w:val="105"/>
        </w:rPr>
        <w:t> electricity,</w:t>
      </w:r>
      <w:r>
        <w:rPr>
          <w:w w:val="105"/>
        </w:rPr>
        <w:t> and</w:t>
      </w:r>
      <w:r>
        <w:rPr>
          <w:w w:val="105"/>
        </w:rPr>
        <w:t> generates</w:t>
      </w:r>
      <w:r>
        <w:rPr>
          <w:w w:val="105"/>
        </w:rPr>
        <w:t> substantial</w:t>
      </w:r>
      <w:r>
        <w:rPr>
          <w:w w:val="105"/>
        </w:rPr>
        <w:t> greenhouse</w:t>
      </w:r>
      <w:r>
        <w:rPr>
          <w:w w:val="105"/>
        </w:rPr>
        <w:t> gas</w:t>
      </w:r>
      <w:r>
        <w:rPr>
          <w:w w:val="105"/>
        </w:rPr>
        <w:t> emissions.</w:t>
      </w:r>
      <w:r>
        <w:rPr>
          <w:spacing w:val="40"/>
          <w:w w:val="105"/>
        </w:rPr>
        <w:t> </w:t>
      </w:r>
      <w:r>
        <w:rPr>
          <w:w w:val="105"/>
        </w:rPr>
        <w:t>As governments</w:t>
      </w:r>
      <w:r>
        <w:rPr>
          <w:spacing w:val="40"/>
          <w:w w:val="105"/>
        </w:rPr>
        <w:t> </w:t>
      </w:r>
      <w:r>
        <w:rPr>
          <w:w w:val="105"/>
        </w:rPr>
        <w:t>introduce</w:t>
      </w:r>
      <w:r>
        <w:rPr>
          <w:spacing w:val="40"/>
          <w:w w:val="105"/>
        </w:rPr>
        <w:t> </w:t>
      </w:r>
      <w:r>
        <w:rPr>
          <w:w w:val="105"/>
        </w:rPr>
        <w:t>stricter</w:t>
      </w:r>
      <w:r>
        <w:rPr>
          <w:spacing w:val="40"/>
          <w:w w:val="105"/>
        </w:rPr>
        <w:t> </w:t>
      </w:r>
      <w:r>
        <w:rPr>
          <w:w w:val="105"/>
        </w:rPr>
        <w:t>environmental</w:t>
      </w:r>
      <w:r>
        <w:rPr>
          <w:spacing w:val="40"/>
          <w:w w:val="105"/>
        </w:rPr>
        <w:t> </w:t>
      </w:r>
      <w:r>
        <w:rPr>
          <w:w w:val="105"/>
        </w:rPr>
        <w:t>regulation</w:t>
      </w:r>
      <w:r>
        <w:rPr>
          <w:spacing w:val="40"/>
          <w:w w:val="105"/>
        </w:rPr>
        <w:t> </w:t>
      </w:r>
      <w:r>
        <w:rPr>
          <w:w w:val="105"/>
        </w:rPr>
        <w:t>and</w:t>
      </w:r>
      <w:r>
        <w:rPr>
          <w:spacing w:val="40"/>
          <w:w w:val="105"/>
        </w:rPr>
        <w:t> </w:t>
      </w:r>
      <w:r>
        <w:rPr>
          <w:w w:val="105"/>
        </w:rPr>
        <w:t>customers</w:t>
      </w:r>
      <w:r>
        <w:rPr>
          <w:spacing w:val="40"/>
          <w:w w:val="105"/>
        </w:rPr>
        <w:t> </w:t>
      </w:r>
      <w:r>
        <w:rPr>
          <w:w w:val="105"/>
        </w:rPr>
        <w:t>demand</w:t>
      </w:r>
      <w:r>
        <w:rPr>
          <w:spacing w:val="40"/>
          <w:w w:val="105"/>
        </w:rPr>
        <w:t> </w:t>
      </w:r>
      <w:r>
        <w:rPr>
          <w:w w:val="105"/>
        </w:rPr>
        <w:t>environmen-tally</w:t>
      </w:r>
      <w:r>
        <w:rPr>
          <w:spacing w:val="45"/>
          <w:w w:val="105"/>
        </w:rPr>
        <w:t> </w:t>
      </w:r>
      <w:r>
        <w:rPr>
          <w:w w:val="105"/>
        </w:rPr>
        <w:t>responsible</w:t>
      </w:r>
      <w:r>
        <w:rPr>
          <w:spacing w:val="45"/>
          <w:w w:val="105"/>
        </w:rPr>
        <w:t> </w:t>
      </w:r>
      <w:r>
        <w:rPr>
          <w:w w:val="105"/>
        </w:rPr>
        <w:t>products,</w:t>
      </w:r>
      <w:r>
        <w:rPr>
          <w:spacing w:val="45"/>
          <w:w w:val="105"/>
        </w:rPr>
        <w:t> </w:t>
      </w:r>
      <w:r>
        <w:rPr>
          <w:w w:val="105"/>
        </w:rPr>
        <w:t>Tata</w:t>
      </w:r>
      <w:r>
        <w:rPr>
          <w:spacing w:val="45"/>
          <w:w w:val="105"/>
        </w:rPr>
        <w:t> </w:t>
      </w:r>
      <w:r>
        <w:rPr>
          <w:w w:val="105"/>
        </w:rPr>
        <w:t>Steel</w:t>
      </w:r>
      <w:r>
        <w:rPr>
          <w:spacing w:val="46"/>
          <w:w w:val="105"/>
        </w:rPr>
        <w:t> </w:t>
      </w:r>
      <w:r>
        <w:rPr>
          <w:w w:val="105"/>
        </w:rPr>
        <w:t>must</w:t>
      </w:r>
      <w:r>
        <w:rPr>
          <w:spacing w:val="45"/>
          <w:w w:val="105"/>
        </w:rPr>
        <w:t> </w:t>
      </w:r>
      <w:r>
        <w:rPr>
          <w:w w:val="105"/>
        </w:rPr>
        <w:t>continually</w:t>
      </w:r>
      <w:r>
        <w:rPr>
          <w:spacing w:val="45"/>
          <w:w w:val="105"/>
        </w:rPr>
        <w:t> </w:t>
      </w:r>
      <w:r>
        <w:rPr>
          <w:w w:val="105"/>
        </w:rPr>
        <w:t>improve</w:t>
      </w:r>
      <w:r>
        <w:rPr>
          <w:spacing w:val="45"/>
          <w:w w:val="105"/>
        </w:rPr>
        <w:t> </w:t>
      </w:r>
      <w:r>
        <w:rPr>
          <w:w w:val="105"/>
        </w:rPr>
        <w:t>its</w:t>
      </w:r>
      <w:r>
        <w:rPr>
          <w:spacing w:val="46"/>
          <w:w w:val="105"/>
        </w:rPr>
        <w:t> </w:t>
      </w:r>
      <w:r>
        <w:rPr>
          <w:w w:val="105"/>
        </w:rPr>
        <w:t>sustainability</w:t>
      </w:r>
      <w:r>
        <w:rPr>
          <w:spacing w:val="45"/>
          <w:w w:val="105"/>
        </w:rPr>
        <w:t> </w:t>
      </w:r>
      <w:r>
        <w:rPr>
          <w:spacing w:val="-2"/>
          <w:w w:val="105"/>
        </w:rPr>
        <w:t>performance.</w:t>
      </w:r>
    </w:p>
    <w:p>
      <w:pPr>
        <w:pStyle w:val="BodyText"/>
        <w:spacing w:line="288" w:lineRule="auto" w:before="130"/>
        <w:ind w:right="580"/>
      </w:pPr>
      <w:r>
        <w:rPr>
          <w:w w:val="115"/>
        </w:rPr>
        <w:t>A</w:t>
      </w:r>
      <w:r>
        <w:rPr>
          <w:spacing w:val="-13"/>
          <w:w w:val="115"/>
        </w:rPr>
        <w:t> </w:t>
      </w:r>
      <w:r>
        <w:rPr>
          <w:w w:val="115"/>
        </w:rPr>
        <w:t>central</w:t>
      </w:r>
      <w:r>
        <w:rPr>
          <w:spacing w:val="-13"/>
          <w:w w:val="115"/>
        </w:rPr>
        <w:t> </w:t>
      </w:r>
      <w:r>
        <w:rPr>
          <w:w w:val="115"/>
        </w:rPr>
        <w:t>sustainability</w:t>
      </w:r>
      <w:r>
        <w:rPr>
          <w:spacing w:val="-13"/>
          <w:w w:val="115"/>
        </w:rPr>
        <w:t> </w:t>
      </w:r>
      <w:r>
        <w:rPr>
          <w:w w:val="115"/>
        </w:rPr>
        <w:t>goal</w:t>
      </w:r>
      <w:r>
        <w:rPr>
          <w:spacing w:val="-13"/>
          <w:w w:val="115"/>
        </w:rPr>
        <w:t> </w:t>
      </w:r>
      <w:r>
        <w:rPr>
          <w:w w:val="115"/>
        </w:rPr>
        <w:t>is</w:t>
      </w:r>
      <w:r>
        <w:rPr>
          <w:spacing w:val="-13"/>
          <w:w w:val="115"/>
        </w:rPr>
        <w:t> </w:t>
      </w:r>
      <w:r>
        <w:rPr>
          <w:w w:val="115"/>
        </w:rPr>
        <w:t>the</w:t>
      </w:r>
      <w:r>
        <w:rPr>
          <w:spacing w:val="-13"/>
          <w:w w:val="115"/>
        </w:rPr>
        <w:t> </w:t>
      </w:r>
      <w:r>
        <w:rPr>
          <w:w w:val="115"/>
        </w:rPr>
        <w:t>reduction</w:t>
      </w:r>
      <w:r>
        <w:rPr>
          <w:spacing w:val="-13"/>
          <w:w w:val="115"/>
        </w:rPr>
        <w:t> </w:t>
      </w:r>
      <w:r>
        <w:rPr>
          <w:w w:val="115"/>
        </w:rPr>
        <w:t>of</w:t>
      </w:r>
      <w:r>
        <w:rPr>
          <w:spacing w:val="-13"/>
          <w:w w:val="115"/>
        </w:rPr>
        <w:t> </w:t>
      </w:r>
      <w:r>
        <w:rPr>
          <w:w w:val="115"/>
        </w:rPr>
        <w:t>carbon</w:t>
      </w:r>
      <w:r>
        <w:rPr>
          <w:spacing w:val="-13"/>
          <w:w w:val="115"/>
        </w:rPr>
        <w:t> </w:t>
      </w:r>
      <w:r>
        <w:rPr>
          <w:w w:val="115"/>
        </w:rPr>
        <w:t>emissions,</w:t>
      </w:r>
      <w:r>
        <w:rPr>
          <w:spacing w:val="-12"/>
          <w:w w:val="115"/>
        </w:rPr>
        <w:t> </w:t>
      </w:r>
      <w:r>
        <w:rPr>
          <w:w w:val="115"/>
        </w:rPr>
        <w:t>with</w:t>
      </w:r>
      <w:r>
        <w:rPr>
          <w:spacing w:val="-13"/>
          <w:w w:val="115"/>
        </w:rPr>
        <w:t> </w:t>
      </w:r>
      <w:r>
        <w:rPr>
          <w:w w:val="115"/>
        </w:rPr>
        <w:t>Tata</w:t>
      </w:r>
      <w:r>
        <w:rPr>
          <w:spacing w:val="-13"/>
          <w:w w:val="115"/>
        </w:rPr>
        <w:t> </w:t>
      </w:r>
      <w:r>
        <w:rPr>
          <w:w w:val="115"/>
        </w:rPr>
        <w:t>Steel</w:t>
      </w:r>
      <w:r>
        <w:rPr>
          <w:spacing w:val="-13"/>
          <w:w w:val="115"/>
        </w:rPr>
        <w:t> </w:t>
      </w:r>
      <w:r>
        <w:rPr>
          <w:w w:val="115"/>
        </w:rPr>
        <w:t>committing </w:t>
      </w:r>
      <w:r>
        <w:rPr>
          <w:spacing w:val="-2"/>
          <w:w w:val="110"/>
        </w:rPr>
        <w:t>to Net Zero emissions</w:t>
      </w:r>
      <w:r>
        <w:rPr>
          <w:spacing w:val="-2"/>
          <w:w w:val="110"/>
        </w:rPr>
        <w:t> by</w:t>
      </w:r>
      <w:r>
        <w:rPr>
          <w:spacing w:val="-2"/>
          <w:w w:val="110"/>
        </w:rPr>
        <w:t> 2045 through</w:t>
      </w:r>
      <w:r>
        <w:rPr>
          <w:spacing w:val="-2"/>
          <w:w w:val="110"/>
        </w:rPr>
        <w:t> cleaner</w:t>
      </w:r>
      <w:r>
        <w:rPr>
          <w:spacing w:val="-2"/>
          <w:w w:val="110"/>
        </w:rPr>
        <w:t> technologies,</w:t>
      </w:r>
      <w:r>
        <w:rPr>
          <w:spacing w:val="-2"/>
          <w:w w:val="110"/>
        </w:rPr>
        <w:t> renewable energy,</w:t>
      </w:r>
      <w:r>
        <w:rPr>
          <w:spacing w:val="-2"/>
          <w:w w:val="110"/>
        </w:rPr>
        <w:t> hydrogen-based </w:t>
      </w:r>
      <w:r>
        <w:rPr>
          <w:w w:val="115"/>
        </w:rPr>
        <w:t>steelmaking</w:t>
      </w:r>
      <w:r>
        <w:rPr>
          <w:spacing w:val="-3"/>
          <w:w w:val="115"/>
        </w:rPr>
        <w:t> </w:t>
      </w:r>
      <w:r>
        <w:rPr>
          <w:w w:val="115"/>
        </w:rPr>
        <w:t>and</w:t>
      </w:r>
      <w:r>
        <w:rPr>
          <w:spacing w:val="-3"/>
          <w:w w:val="115"/>
        </w:rPr>
        <w:t> </w:t>
      </w:r>
      <w:r>
        <w:rPr>
          <w:w w:val="115"/>
        </w:rPr>
        <w:t>carbon</w:t>
      </w:r>
      <w:r>
        <w:rPr>
          <w:spacing w:val="-4"/>
          <w:w w:val="115"/>
        </w:rPr>
        <w:t> </w:t>
      </w:r>
      <w:r>
        <w:rPr>
          <w:w w:val="115"/>
        </w:rPr>
        <w:t>capture</w:t>
      </w:r>
      <w:r>
        <w:rPr>
          <w:spacing w:val="-4"/>
          <w:w w:val="115"/>
        </w:rPr>
        <w:t> </w:t>
      </w:r>
      <w:r>
        <w:rPr>
          <w:w w:val="115"/>
        </w:rPr>
        <w:t>[</w:t>
      </w:r>
      <w:r>
        <w:rPr>
          <w:color w:val="003366"/>
          <w:w w:val="115"/>
        </w:rPr>
        <w:t>2</w:t>
      </w:r>
      <w:r>
        <w:rPr>
          <w:w w:val="115"/>
        </w:rPr>
        <w:t>].</w:t>
      </w:r>
      <w:r>
        <w:rPr>
          <w:spacing w:val="33"/>
          <w:w w:val="115"/>
        </w:rPr>
        <w:t> </w:t>
      </w:r>
      <w:r>
        <w:rPr>
          <w:w w:val="115"/>
        </w:rPr>
        <w:t>The</w:t>
      </w:r>
      <w:r>
        <w:rPr>
          <w:spacing w:val="-3"/>
          <w:w w:val="115"/>
        </w:rPr>
        <w:t> </w:t>
      </w:r>
      <w:r>
        <w:rPr>
          <w:w w:val="115"/>
        </w:rPr>
        <w:t>company</w:t>
      </w:r>
      <w:r>
        <w:rPr>
          <w:spacing w:val="-4"/>
          <w:w w:val="115"/>
        </w:rPr>
        <w:t> </w:t>
      </w:r>
      <w:r>
        <w:rPr>
          <w:w w:val="115"/>
        </w:rPr>
        <w:t>is</w:t>
      </w:r>
      <w:r>
        <w:rPr>
          <w:spacing w:val="-3"/>
          <w:w w:val="115"/>
        </w:rPr>
        <w:t> </w:t>
      </w:r>
      <w:r>
        <w:rPr>
          <w:w w:val="115"/>
        </w:rPr>
        <w:t>also</w:t>
      </w:r>
      <w:r>
        <w:rPr>
          <w:spacing w:val="-4"/>
          <w:w w:val="115"/>
        </w:rPr>
        <w:t> </w:t>
      </w:r>
      <w:r>
        <w:rPr>
          <w:w w:val="115"/>
        </w:rPr>
        <w:t>expanding</w:t>
      </w:r>
      <w:r>
        <w:rPr>
          <w:spacing w:val="-3"/>
          <w:w w:val="115"/>
        </w:rPr>
        <w:t> </w:t>
      </w:r>
      <w:r>
        <w:rPr>
          <w:w w:val="115"/>
        </w:rPr>
        <w:t>recycled</w:t>
      </w:r>
      <w:r>
        <w:rPr>
          <w:spacing w:val="-4"/>
          <w:w w:val="115"/>
        </w:rPr>
        <w:t> </w:t>
      </w:r>
      <w:r>
        <w:rPr>
          <w:w w:val="115"/>
        </w:rPr>
        <w:t>steel</w:t>
      </w:r>
      <w:r>
        <w:rPr>
          <w:spacing w:val="-3"/>
          <w:w w:val="115"/>
        </w:rPr>
        <w:t> </w:t>
      </w:r>
      <w:r>
        <w:rPr>
          <w:w w:val="115"/>
        </w:rPr>
        <w:t>through </w:t>
      </w:r>
      <w:r>
        <w:rPr>
          <w:w w:val="110"/>
        </w:rPr>
        <w:t>electric</w:t>
      </w:r>
      <w:r>
        <w:rPr>
          <w:spacing w:val="-3"/>
          <w:w w:val="110"/>
        </w:rPr>
        <w:t> </w:t>
      </w:r>
      <w:r>
        <w:rPr>
          <w:w w:val="110"/>
        </w:rPr>
        <w:t>arc</w:t>
      </w:r>
      <w:r>
        <w:rPr>
          <w:spacing w:val="-3"/>
          <w:w w:val="110"/>
        </w:rPr>
        <w:t> </w:t>
      </w:r>
      <w:r>
        <w:rPr>
          <w:w w:val="110"/>
        </w:rPr>
        <w:t>furnace</w:t>
      </w:r>
      <w:r>
        <w:rPr>
          <w:spacing w:val="-3"/>
          <w:w w:val="110"/>
        </w:rPr>
        <w:t> </w:t>
      </w:r>
      <w:r>
        <w:rPr>
          <w:w w:val="110"/>
        </w:rPr>
        <w:t>(EAF)</w:t>
      </w:r>
      <w:r>
        <w:rPr>
          <w:spacing w:val="-3"/>
          <w:w w:val="110"/>
        </w:rPr>
        <w:t> </w:t>
      </w:r>
      <w:r>
        <w:rPr>
          <w:w w:val="110"/>
        </w:rPr>
        <w:t>technology,</w:t>
      </w:r>
      <w:r>
        <w:rPr>
          <w:spacing w:val="-2"/>
          <w:w w:val="110"/>
        </w:rPr>
        <w:t> </w:t>
      </w:r>
      <w:r>
        <w:rPr>
          <w:w w:val="110"/>
        </w:rPr>
        <w:t>which</w:t>
      </w:r>
      <w:r>
        <w:rPr>
          <w:spacing w:val="-3"/>
          <w:w w:val="110"/>
        </w:rPr>
        <w:t> </w:t>
      </w:r>
      <w:r>
        <w:rPr>
          <w:w w:val="110"/>
        </w:rPr>
        <w:t>uses</w:t>
      </w:r>
      <w:r>
        <w:rPr>
          <w:spacing w:val="-3"/>
          <w:w w:val="110"/>
        </w:rPr>
        <w:t> </w:t>
      </w:r>
      <w:r>
        <w:rPr>
          <w:w w:val="110"/>
        </w:rPr>
        <w:t>far</w:t>
      </w:r>
      <w:r>
        <w:rPr>
          <w:spacing w:val="-3"/>
          <w:w w:val="110"/>
        </w:rPr>
        <w:t> </w:t>
      </w:r>
      <w:r>
        <w:rPr>
          <w:w w:val="110"/>
        </w:rPr>
        <w:t>less</w:t>
      </w:r>
      <w:r>
        <w:rPr>
          <w:spacing w:val="-3"/>
          <w:w w:val="110"/>
        </w:rPr>
        <w:t> </w:t>
      </w:r>
      <w:r>
        <w:rPr>
          <w:w w:val="110"/>
        </w:rPr>
        <w:t>energy</w:t>
      </w:r>
      <w:r>
        <w:rPr>
          <w:spacing w:val="-3"/>
          <w:w w:val="110"/>
        </w:rPr>
        <w:t> </w:t>
      </w:r>
      <w:r>
        <w:rPr>
          <w:w w:val="110"/>
        </w:rPr>
        <w:t>than</w:t>
      </w:r>
      <w:r>
        <w:rPr>
          <w:spacing w:val="-3"/>
          <w:w w:val="110"/>
        </w:rPr>
        <w:t> </w:t>
      </w:r>
      <w:r>
        <w:rPr>
          <w:w w:val="110"/>
        </w:rPr>
        <w:t>production</w:t>
      </w:r>
      <w:r>
        <w:rPr>
          <w:spacing w:val="-3"/>
          <w:w w:val="110"/>
        </w:rPr>
        <w:t> </w:t>
      </w:r>
      <w:r>
        <w:rPr>
          <w:w w:val="110"/>
        </w:rPr>
        <w:t>from</w:t>
      </w:r>
      <w:r>
        <w:rPr>
          <w:spacing w:val="-3"/>
          <w:w w:val="110"/>
        </w:rPr>
        <w:t> </w:t>
      </w:r>
      <w:r>
        <w:rPr>
          <w:w w:val="110"/>
        </w:rPr>
        <w:t>iron</w:t>
      </w:r>
      <w:r>
        <w:rPr>
          <w:spacing w:val="-3"/>
          <w:w w:val="110"/>
        </w:rPr>
        <w:t> </w:t>
      </w:r>
      <w:r>
        <w:rPr>
          <w:w w:val="110"/>
        </w:rPr>
        <w:t>ore, </w:t>
      </w:r>
      <w:r>
        <w:rPr>
          <w:w w:val="115"/>
        </w:rPr>
        <w:t>cutting</w:t>
      </w:r>
      <w:r>
        <w:rPr>
          <w:spacing w:val="-8"/>
          <w:w w:val="115"/>
        </w:rPr>
        <w:t> </w:t>
      </w:r>
      <w:r>
        <w:rPr>
          <w:w w:val="115"/>
        </w:rPr>
        <w:t>costs</w:t>
      </w:r>
      <w:r>
        <w:rPr>
          <w:spacing w:val="-8"/>
          <w:w w:val="115"/>
        </w:rPr>
        <w:t> </w:t>
      </w:r>
      <w:r>
        <w:rPr>
          <w:w w:val="115"/>
        </w:rPr>
        <w:t>and</w:t>
      </w:r>
      <w:r>
        <w:rPr>
          <w:spacing w:val="-7"/>
          <w:w w:val="115"/>
        </w:rPr>
        <w:t> </w:t>
      </w:r>
      <w:r>
        <w:rPr>
          <w:w w:val="115"/>
        </w:rPr>
        <w:t>emissions</w:t>
      </w:r>
      <w:r>
        <w:rPr>
          <w:spacing w:val="-8"/>
          <w:w w:val="115"/>
        </w:rPr>
        <w:t> </w:t>
      </w:r>
      <w:r>
        <w:rPr>
          <w:w w:val="115"/>
        </w:rPr>
        <w:t>while</w:t>
      </w:r>
      <w:r>
        <w:rPr>
          <w:spacing w:val="-8"/>
          <w:w w:val="115"/>
        </w:rPr>
        <w:t> </w:t>
      </w:r>
      <w:r>
        <w:rPr>
          <w:w w:val="115"/>
        </w:rPr>
        <w:t>supporting</w:t>
      </w:r>
      <w:r>
        <w:rPr>
          <w:spacing w:val="-7"/>
          <w:w w:val="115"/>
        </w:rPr>
        <w:t> </w:t>
      </w:r>
      <w:r>
        <w:rPr>
          <w:w w:val="115"/>
        </w:rPr>
        <w:t>a</w:t>
      </w:r>
      <w:r>
        <w:rPr>
          <w:spacing w:val="-8"/>
          <w:w w:val="115"/>
        </w:rPr>
        <w:t> </w:t>
      </w:r>
      <w:r>
        <w:rPr>
          <w:w w:val="115"/>
        </w:rPr>
        <w:t>circular</w:t>
      </w:r>
      <w:r>
        <w:rPr>
          <w:spacing w:val="-8"/>
          <w:w w:val="115"/>
        </w:rPr>
        <w:t> </w:t>
      </w:r>
      <w:r>
        <w:rPr>
          <w:w w:val="115"/>
        </w:rPr>
        <w:t>economy.</w:t>
      </w:r>
    </w:p>
    <w:p>
      <w:pPr>
        <w:pStyle w:val="BodyText"/>
        <w:spacing w:line="288" w:lineRule="auto" w:before="130"/>
        <w:ind w:right="581"/>
      </w:pPr>
      <w:r>
        <w:rPr>
          <w:w w:val="105"/>
        </w:rPr>
        <w:t>Water</w:t>
      </w:r>
      <w:r>
        <w:rPr>
          <w:w w:val="105"/>
        </w:rPr>
        <w:t> conservation</w:t>
      </w:r>
      <w:r>
        <w:rPr>
          <w:w w:val="105"/>
        </w:rPr>
        <w:t> is</w:t>
      </w:r>
      <w:r>
        <w:rPr>
          <w:w w:val="105"/>
        </w:rPr>
        <w:t> a</w:t>
      </w:r>
      <w:r>
        <w:rPr>
          <w:w w:val="105"/>
        </w:rPr>
        <w:t> further</w:t>
      </w:r>
      <w:r>
        <w:rPr>
          <w:w w:val="105"/>
        </w:rPr>
        <w:t> priority,</w:t>
      </w:r>
      <w:r>
        <w:rPr>
          <w:w w:val="105"/>
        </w:rPr>
        <w:t> with</w:t>
      </w:r>
      <w:r>
        <w:rPr>
          <w:w w:val="105"/>
        </w:rPr>
        <w:t> rainwater</w:t>
      </w:r>
      <w:r>
        <w:rPr>
          <w:w w:val="105"/>
        </w:rPr>
        <w:t> harvesting,</w:t>
      </w:r>
      <w:r>
        <w:rPr>
          <w:w w:val="105"/>
        </w:rPr>
        <w:t> wastewater</w:t>
      </w:r>
      <w:r>
        <w:rPr>
          <w:w w:val="105"/>
        </w:rPr>
        <w:t> recycling</w:t>
      </w:r>
      <w:r>
        <w:rPr>
          <w:w w:val="105"/>
        </w:rPr>
        <w:t> and efficient</w:t>
      </w:r>
      <w:r>
        <w:rPr>
          <w:w w:val="105"/>
        </w:rPr>
        <w:t> water</w:t>
      </w:r>
      <w:r>
        <w:rPr>
          <w:w w:val="105"/>
        </w:rPr>
        <w:t> management</w:t>
      </w:r>
      <w:r>
        <w:rPr>
          <w:w w:val="105"/>
        </w:rPr>
        <w:t> reducing</w:t>
      </w:r>
      <w:r>
        <w:rPr>
          <w:w w:val="105"/>
        </w:rPr>
        <w:t> freshwater</w:t>
      </w:r>
      <w:r>
        <w:rPr>
          <w:w w:val="105"/>
        </w:rPr>
        <w:t> consumption</w:t>
      </w:r>
      <w:r>
        <w:rPr>
          <w:w w:val="105"/>
        </w:rPr>
        <w:t> and</w:t>
      </w:r>
      <w:r>
        <w:rPr>
          <w:w w:val="105"/>
        </w:rPr>
        <w:t> costs.</w:t>
      </w:r>
      <w:r>
        <w:rPr>
          <w:spacing w:val="40"/>
          <w:w w:val="105"/>
        </w:rPr>
        <w:t> </w:t>
      </w:r>
      <w:r>
        <w:rPr>
          <w:w w:val="105"/>
        </w:rPr>
        <w:t>Growing</w:t>
      </w:r>
      <w:r>
        <w:rPr>
          <w:w w:val="105"/>
        </w:rPr>
        <w:t> use</w:t>
      </w:r>
      <w:r>
        <w:rPr>
          <w:w w:val="105"/>
        </w:rPr>
        <w:t> of</w:t>
      </w:r>
      <w:r>
        <w:rPr>
          <w:w w:val="105"/>
        </w:rPr>
        <w:t> solar</w:t>
      </w:r>
      <w:r>
        <w:rPr>
          <w:spacing w:val="80"/>
          <w:w w:val="105"/>
        </w:rPr>
        <w:t> </w:t>
      </w:r>
      <w:r>
        <w:rPr>
          <w:w w:val="105"/>
        </w:rPr>
        <w:t>and wind power reduces dependence on fossil fuels and shields the company from volatile energy prices,</w:t>
      </w:r>
      <w:r>
        <w:rPr>
          <w:w w:val="105"/>
        </w:rPr>
        <w:t> while</w:t>
      </w:r>
      <w:r>
        <w:rPr>
          <w:w w:val="105"/>
        </w:rPr>
        <w:t> by-products</w:t>
      </w:r>
      <w:r>
        <w:rPr>
          <w:w w:val="105"/>
        </w:rPr>
        <w:t> such</w:t>
      </w:r>
      <w:r>
        <w:rPr>
          <w:w w:val="105"/>
        </w:rPr>
        <w:t> as</w:t>
      </w:r>
      <w:r>
        <w:rPr>
          <w:w w:val="105"/>
        </w:rPr>
        <w:t> slag</w:t>
      </w:r>
      <w:r>
        <w:rPr>
          <w:w w:val="105"/>
        </w:rPr>
        <w:t> are</w:t>
      </w:r>
      <w:r>
        <w:rPr>
          <w:w w:val="105"/>
        </w:rPr>
        <w:t> reused</w:t>
      </w:r>
      <w:r>
        <w:rPr>
          <w:w w:val="105"/>
        </w:rPr>
        <w:t> in</w:t>
      </w:r>
      <w:r>
        <w:rPr>
          <w:w w:val="105"/>
        </w:rPr>
        <w:t> cement</w:t>
      </w:r>
      <w:r>
        <w:rPr>
          <w:w w:val="105"/>
        </w:rPr>
        <w:t> and</w:t>
      </w:r>
      <w:r>
        <w:rPr>
          <w:w w:val="105"/>
        </w:rPr>
        <w:t> road</w:t>
      </w:r>
      <w:r>
        <w:rPr>
          <w:w w:val="105"/>
        </w:rPr>
        <w:t> construction</w:t>
      </w:r>
      <w:r>
        <w:rPr>
          <w:w w:val="105"/>
        </w:rPr>
        <w:t> rather</w:t>
      </w:r>
      <w:r>
        <w:rPr>
          <w:w w:val="105"/>
        </w:rPr>
        <w:t> than landfilled,</w:t>
      </w:r>
      <w:r>
        <w:rPr>
          <w:w w:val="105"/>
        </w:rPr>
        <w:t> improving</w:t>
      </w:r>
      <w:r>
        <w:rPr>
          <w:w w:val="105"/>
        </w:rPr>
        <w:t> resource</w:t>
      </w:r>
      <w:r>
        <w:rPr>
          <w:w w:val="105"/>
        </w:rPr>
        <w:t> efficiency.</w:t>
      </w:r>
    </w:p>
    <w:p>
      <w:pPr>
        <w:pStyle w:val="BodyText"/>
        <w:spacing w:line="288" w:lineRule="auto" w:before="130"/>
        <w:ind w:right="580"/>
      </w:pPr>
      <w:r>
        <w:rPr>
          <w:w w:val="105"/>
        </w:rPr>
        <w:t>These environmental initiatives strengthen Tata Steel’s brand image, improve relationships with customers</w:t>
      </w:r>
      <w:r>
        <w:rPr>
          <w:w w:val="105"/>
        </w:rPr>
        <w:t> and</w:t>
      </w:r>
      <w:r>
        <w:rPr>
          <w:w w:val="105"/>
        </w:rPr>
        <w:t> investors, and</w:t>
      </w:r>
      <w:r>
        <w:rPr>
          <w:w w:val="105"/>
        </w:rPr>
        <w:t> support</w:t>
      </w:r>
      <w:r>
        <w:rPr>
          <w:w w:val="105"/>
        </w:rPr>
        <w:t> regulatory</w:t>
      </w:r>
      <w:r>
        <w:rPr>
          <w:w w:val="105"/>
        </w:rPr>
        <w:t> compliance, since</w:t>
      </w:r>
      <w:r>
        <w:rPr>
          <w:w w:val="105"/>
        </w:rPr>
        <w:t> companies</w:t>
      </w:r>
      <w:r>
        <w:rPr>
          <w:w w:val="105"/>
        </w:rPr>
        <w:t> </w:t>
      </w:r>
      <w:hyperlink w:history="true" w:anchor="_bookmark26">
        <w:r>
          <w:rPr>
            <w:w w:val="105"/>
          </w:rPr>
          <w:t>demonstrating</w:t>
        </w:r>
      </w:hyperlink>
      <w:r>
        <w:rPr>
          <w:w w:val="105"/>
        </w:rPr>
        <w:t> strong</w:t>
      </w:r>
      <w:r>
        <w:rPr>
          <w:w w:val="105"/>
        </w:rPr>
        <w:t> environmental</w:t>
      </w:r>
      <w:r>
        <w:rPr>
          <w:w w:val="105"/>
        </w:rPr>
        <w:t> responsibility</w:t>
      </w:r>
      <w:r>
        <w:rPr>
          <w:w w:val="105"/>
        </w:rPr>
        <w:t> are</w:t>
      </w:r>
      <w:r>
        <w:rPr>
          <w:w w:val="105"/>
        </w:rPr>
        <w:t> increasingly</w:t>
      </w:r>
      <w:r>
        <w:rPr>
          <w:w w:val="105"/>
        </w:rPr>
        <w:t> favoured</w:t>
      </w:r>
      <w:r>
        <w:rPr>
          <w:w w:val="105"/>
        </w:rPr>
        <w:t> by</w:t>
      </w:r>
      <w:r>
        <w:rPr>
          <w:w w:val="105"/>
        </w:rPr>
        <w:t> stakeholders</w:t>
      </w:r>
      <w:r>
        <w:rPr>
          <w:w w:val="105"/>
        </w:rPr>
        <w:t> [</w:t>
      </w:r>
      <w:r>
        <w:rPr>
          <w:color w:val="003366"/>
          <w:w w:val="105"/>
        </w:rPr>
        <w:t>3</w:t>
      </w:r>
      <w:r>
        <w:rPr>
          <w:w w:val="105"/>
        </w:rPr>
        <w:t>].</w:t>
      </w:r>
      <w:r>
        <w:rPr>
          <w:spacing w:val="40"/>
          <w:w w:val="105"/>
        </w:rPr>
        <w:t> </w:t>
      </w:r>
      <w:r>
        <w:rPr>
          <w:w w:val="105"/>
        </w:rPr>
        <w:t>However, developing green steel technologies requires substantial investment and renewable infrastructure remains costly</w:t>
      </w:r>
      <w:r>
        <w:rPr>
          <w:w w:val="105"/>
        </w:rPr>
        <w:t> in many</w:t>
      </w:r>
      <w:r>
        <w:rPr>
          <w:w w:val="105"/>
        </w:rPr>
        <w:t> countries,</w:t>
      </w:r>
      <w:r>
        <w:rPr>
          <w:w w:val="105"/>
        </w:rPr>
        <w:t> meaning</w:t>
      </w:r>
      <w:r>
        <w:rPr>
          <w:w w:val="105"/>
        </w:rPr>
        <w:t> Tata</w:t>
      </w:r>
      <w:r>
        <w:rPr>
          <w:w w:val="105"/>
        </w:rPr>
        <w:t> Steel must carefully</w:t>
      </w:r>
      <w:r>
        <w:rPr>
          <w:w w:val="105"/>
        </w:rPr>
        <w:t> balance environmental responsibility</w:t>
      </w:r>
      <w:r>
        <w:rPr>
          <w:w w:val="105"/>
        </w:rPr>
        <w:t> with</w:t>
      </w:r>
      <w:r>
        <w:rPr>
          <w:w w:val="105"/>
        </w:rPr>
        <w:t> financial</w:t>
      </w:r>
      <w:r>
        <w:rPr>
          <w:w w:val="105"/>
        </w:rPr>
        <w:t> performance.</w:t>
      </w:r>
    </w:p>
    <w:p>
      <w:pPr>
        <w:pStyle w:val="BodyText"/>
        <w:spacing w:after="0" w:line="288" w:lineRule="auto"/>
        <w:sectPr>
          <w:headerReference w:type="default" r:id="rId7"/>
          <w:footerReference w:type="default" r:id="rId8"/>
          <w:pgSz w:w="12240" w:h="15840"/>
          <w:pgMar w:header="677" w:footer="710" w:top="1320" w:bottom="900" w:left="1080" w:right="1800"/>
          <w:pgNumType w:start="2"/>
        </w:sectPr>
      </w:pPr>
    </w:p>
    <w:p>
      <w:pPr>
        <w:pStyle w:val="Heading2"/>
        <w:numPr>
          <w:ilvl w:val="1"/>
          <w:numId w:val="2"/>
        </w:numPr>
        <w:tabs>
          <w:tab w:pos="853" w:val="left" w:leader="none"/>
        </w:tabs>
        <w:spacing w:line="240" w:lineRule="auto" w:before="49" w:after="0"/>
        <w:ind w:left="853" w:right="0" w:hanging="577"/>
        <w:jc w:val="left"/>
      </w:pPr>
      <w:bookmarkStart w:name="_TOC_250014" w:id="10"/>
      <w:bookmarkStart w:name="Analysis of the Technological Environmen" w:id="11"/>
      <w:r>
        <w:rPr>
          <w:b w:val="0"/>
        </w:rPr>
      </w:r>
      <w:bookmarkStart w:name="_bookmark3" w:id="12"/>
      <w:bookmarkEnd w:id="12"/>
      <w:r>
        <w:rPr>
          <w:b w:val="0"/>
        </w:rPr>
      </w:r>
      <w:r>
        <w:rPr>
          <w:color w:val="003366"/>
          <w:w w:val="120"/>
        </w:rPr>
        <w:t>Analysis</w:t>
      </w:r>
      <w:r>
        <w:rPr>
          <w:color w:val="003366"/>
          <w:spacing w:val="15"/>
          <w:w w:val="120"/>
        </w:rPr>
        <w:t> </w:t>
      </w:r>
      <w:r>
        <w:rPr>
          <w:color w:val="003366"/>
          <w:w w:val="120"/>
        </w:rPr>
        <w:t>of</w:t>
      </w:r>
      <w:r>
        <w:rPr>
          <w:color w:val="003366"/>
          <w:spacing w:val="16"/>
          <w:w w:val="120"/>
        </w:rPr>
        <w:t> </w:t>
      </w:r>
      <w:r>
        <w:rPr>
          <w:color w:val="003366"/>
          <w:w w:val="120"/>
        </w:rPr>
        <w:t>the</w:t>
      </w:r>
      <w:r>
        <w:rPr>
          <w:color w:val="003366"/>
          <w:spacing w:val="16"/>
          <w:w w:val="120"/>
        </w:rPr>
        <w:t> </w:t>
      </w:r>
      <w:r>
        <w:rPr>
          <w:color w:val="003366"/>
          <w:w w:val="120"/>
        </w:rPr>
        <w:t>Technological</w:t>
      </w:r>
      <w:r>
        <w:rPr>
          <w:color w:val="003366"/>
          <w:spacing w:val="15"/>
          <w:w w:val="120"/>
        </w:rPr>
        <w:t> </w:t>
      </w:r>
      <w:bookmarkEnd w:id="10"/>
      <w:r>
        <w:rPr>
          <w:color w:val="003366"/>
          <w:spacing w:val="-2"/>
          <w:w w:val="120"/>
        </w:rPr>
        <w:t>Environment</w:t>
      </w:r>
    </w:p>
    <w:p>
      <w:pPr>
        <w:pStyle w:val="BodyText"/>
        <w:spacing w:line="288" w:lineRule="auto"/>
        <w:ind w:right="580"/>
      </w:pPr>
      <w:r>
        <w:rPr>
          <w:w w:val="110"/>
        </w:rPr>
        <w:t>Technology is transforming the global steel industry.</w:t>
      </w:r>
      <w:r>
        <w:rPr>
          <w:spacing w:val="40"/>
          <w:w w:val="110"/>
        </w:rPr>
        <w:t> </w:t>
      </w:r>
      <w:r>
        <w:rPr>
          <w:w w:val="110"/>
        </w:rPr>
        <w:t>Digitalisation, Artificial Intelligence (AI), </w:t>
      </w:r>
      <w:r>
        <w:rPr/>
        <w:t>automation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Industry</w:t>
      </w:r>
      <w:r>
        <w:rPr>
          <w:spacing w:val="40"/>
        </w:rPr>
        <w:t> </w:t>
      </w:r>
      <w:r>
        <w:rPr/>
        <w:t>4.0</w:t>
      </w:r>
      <w:r>
        <w:rPr>
          <w:spacing w:val="40"/>
        </w:rPr>
        <w:t> </w:t>
      </w:r>
      <w:r>
        <w:rPr/>
        <w:t>technologies</w:t>
      </w:r>
      <w:r>
        <w:rPr>
          <w:spacing w:val="40"/>
        </w:rPr>
        <w:t> </w:t>
      </w:r>
      <w:r>
        <w:rPr/>
        <w:t>have</w:t>
      </w:r>
      <w:r>
        <w:rPr>
          <w:spacing w:val="40"/>
        </w:rPr>
        <w:t> </w:t>
      </w:r>
      <w:r>
        <w:rPr/>
        <w:t>changed</w:t>
      </w:r>
      <w:r>
        <w:rPr>
          <w:spacing w:val="40"/>
        </w:rPr>
        <w:t> </w:t>
      </w:r>
      <w:r>
        <w:rPr/>
        <w:t>how</w:t>
      </w:r>
      <w:r>
        <w:rPr>
          <w:spacing w:val="40"/>
        </w:rPr>
        <w:t> </w:t>
      </w:r>
      <w:r>
        <w:rPr/>
        <w:t>steel</w:t>
      </w:r>
      <w:r>
        <w:rPr>
          <w:spacing w:val="40"/>
        </w:rPr>
        <w:t> </w:t>
      </w:r>
      <w:r>
        <w:rPr/>
        <w:t>is</w:t>
      </w:r>
      <w:r>
        <w:rPr>
          <w:spacing w:val="40"/>
        </w:rPr>
        <w:t> </w:t>
      </w:r>
      <w:r>
        <w:rPr/>
        <w:t>manufactured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supplied, </w:t>
      </w:r>
      <w:r>
        <w:rPr>
          <w:w w:val="110"/>
        </w:rPr>
        <w:t>and</w:t>
      </w:r>
      <w:r>
        <w:rPr>
          <w:w w:val="110"/>
        </w:rPr>
        <w:t> Tata</w:t>
      </w:r>
      <w:r>
        <w:rPr>
          <w:w w:val="110"/>
        </w:rPr>
        <w:t> Steel</w:t>
      </w:r>
      <w:r>
        <w:rPr>
          <w:w w:val="110"/>
        </w:rPr>
        <w:t> continues</w:t>
      </w:r>
      <w:r>
        <w:rPr>
          <w:w w:val="110"/>
        </w:rPr>
        <w:t> to</w:t>
      </w:r>
      <w:r>
        <w:rPr>
          <w:w w:val="110"/>
        </w:rPr>
        <w:t> invest</w:t>
      </w:r>
      <w:r>
        <w:rPr>
          <w:w w:val="110"/>
        </w:rPr>
        <w:t> in</w:t>
      </w:r>
      <w:r>
        <w:rPr>
          <w:w w:val="110"/>
        </w:rPr>
        <w:t> digital</w:t>
      </w:r>
      <w:r>
        <w:rPr>
          <w:w w:val="110"/>
        </w:rPr>
        <w:t> transformation.</w:t>
      </w:r>
      <w:r>
        <w:rPr>
          <w:spacing w:val="38"/>
          <w:w w:val="110"/>
        </w:rPr>
        <w:t> </w:t>
      </w:r>
      <w:r>
        <w:rPr>
          <w:w w:val="110"/>
        </w:rPr>
        <w:t>AI</w:t>
      </w:r>
      <w:r>
        <w:rPr>
          <w:w w:val="110"/>
        </w:rPr>
        <w:t> and</w:t>
      </w:r>
      <w:r>
        <w:rPr>
          <w:w w:val="110"/>
        </w:rPr>
        <w:t> machine</w:t>
      </w:r>
      <w:r>
        <w:rPr>
          <w:w w:val="110"/>
        </w:rPr>
        <w:t> learning</w:t>
      </w:r>
      <w:r>
        <w:rPr>
          <w:w w:val="110"/>
        </w:rPr>
        <w:t> support </w:t>
      </w:r>
      <w:r>
        <w:rPr/>
        <w:t>production planning, quality control, predictive maintenance and energy management, analysing </w:t>
      </w:r>
      <w:r>
        <w:rPr>
          <w:w w:val="110"/>
        </w:rPr>
        <w:t>production</w:t>
      </w:r>
      <w:r>
        <w:rPr>
          <w:w w:val="110"/>
        </w:rPr>
        <w:t> data</w:t>
      </w:r>
      <w:r>
        <w:rPr>
          <w:w w:val="110"/>
        </w:rPr>
        <w:t> to</w:t>
      </w:r>
      <w:r>
        <w:rPr>
          <w:w w:val="110"/>
        </w:rPr>
        <w:t> identify</w:t>
      </w:r>
      <w:r>
        <w:rPr>
          <w:w w:val="110"/>
        </w:rPr>
        <w:t> equipment</w:t>
      </w:r>
      <w:r>
        <w:rPr>
          <w:w w:val="110"/>
        </w:rPr>
        <w:t> problems</w:t>
      </w:r>
      <w:r>
        <w:rPr>
          <w:w w:val="110"/>
        </w:rPr>
        <w:t> before</w:t>
      </w:r>
      <w:r>
        <w:rPr>
          <w:w w:val="110"/>
        </w:rPr>
        <w:t> failures</w:t>
      </w:r>
      <w:r>
        <w:rPr>
          <w:w w:val="110"/>
        </w:rPr>
        <w:t> occur</w:t>
      </w:r>
      <w:r>
        <w:rPr>
          <w:w w:val="110"/>
        </w:rPr>
        <w:t> and</w:t>
      </w:r>
      <w:r>
        <w:rPr>
          <w:w w:val="110"/>
        </w:rPr>
        <w:t> thereby</w:t>
      </w:r>
      <w:r>
        <w:rPr>
          <w:w w:val="110"/>
        </w:rPr>
        <w:t> reducing downtime</w:t>
      </w:r>
      <w:r>
        <w:rPr>
          <w:w w:val="110"/>
        </w:rPr>
        <w:t> and</w:t>
      </w:r>
      <w:r>
        <w:rPr>
          <w:w w:val="110"/>
        </w:rPr>
        <w:t> costs.</w:t>
      </w:r>
    </w:p>
    <w:p>
      <w:pPr>
        <w:pStyle w:val="BodyText"/>
        <w:spacing w:line="288" w:lineRule="auto" w:before="130"/>
        <w:ind w:right="580"/>
      </w:pPr>
      <w:r>
        <w:rPr>
          <w:w w:val="110"/>
        </w:rPr>
        <w:t>Automation</w:t>
      </w:r>
      <w:r>
        <w:rPr>
          <w:w w:val="110"/>
        </w:rPr>
        <w:t> has</w:t>
      </w:r>
      <w:r>
        <w:rPr>
          <w:w w:val="110"/>
        </w:rPr>
        <w:t> improved</w:t>
      </w:r>
      <w:r>
        <w:rPr>
          <w:w w:val="110"/>
        </w:rPr>
        <w:t> productivity</w:t>
      </w:r>
      <w:r>
        <w:rPr>
          <w:w w:val="110"/>
        </w:rPr>
        <w:t> across</w:t>
      </w:r>
      <w:r>
        <w:rPr>
          <w:w w:val="110"/>
        </w:rPr>
        <w:t> manufacturing</w:t>
      </w:r>
      <w:r>
        <w:rPr>
          <w:w w:val="110"/>
        </w:rPr>
        <w:t> plants:</w:t>
      </w:r>
      <w:r>
        <w:rPr>
          <w:w w:val="110"/>
        </w:rPr>
        <w:t> robotic</w:t>
      </w:r>
      <w:r>
        <w:rPr>
          <w:w w:val="110"/>
        </w:rPr>
        <w:t> systems</w:t>
      </w:r>
      <w:r>
        <w:rPr>
          <w:w w:val="110"/>
        </w:rPr>
        <w:t> perform repetitive</w:t>
      </w:r>
      <w:r>
        <w:rPr>
          <w:spacing w:val="-13"/>
          <w:w w:val="110"/>
        </w:rPr>
        <w:t> </w:t>
      </w:r>
      <w:r>
        <w:rPr>
          <w:w w:val="110"/>
        </w:rPr>
        <w:t>and</w:t>
      </w:r>
      <w:r>
        <w:rPr>
          <w:spacing w:val="-12"/>
          <w:w w:val="110"/>
        </w:rPr>
        <w:t> </w:t>
      </w:r>
      <w:r>
        <w:rPr>
          <w:w w:val="110"/>
        </w:rPr>
        <w:t>hazardous</w:t>
      </w:r>
      <w:r>
        <w:rPr>
          <w:spacing w:val="-13"/>
          <w:w w:val="110"/>
        </w:rPr>
        <w:t> </w:t>
      </w:r>
      <w:r>
        <w:rPr>
          <w:w w:val="110"/>
        </w:rPr>
        <w:t>tasks,</w:t>
      </w:r>
      <w:r>
        <w:rPr>
          <w:spacing w:val="-12"/>
          <w:w w:val="110"/>
        </w:rPr>
        <w:t> </w:t>
      </w:r>
      <w:r>
        <w:rPr>
          <w:w w:val="110"/>
        </w:rPr>
        <w:t>improving</w:t>
      </w:r>
      <w:r>
        <w:rPr>
          <w:spacing w:val="-13"/>
          <w:w w:val="110"/>
        </w:rPr>
        <w:t> </w:t>
      </w:r>
      <w:r>
        <w:rPr>
          <w:w w:val="110"/>
        </w:rPr>
        <w:t>safety</w:t>
      </w:r>
      <w:r>
        <w:rPr>
          <w:spacing w:val="-12"/>
          <w:w w:val="110"/>
        </w:rPr>
        <w:t> </w:t>
      </w:r>
      <w:r>
        <w:rPr>
          <w:w w:val="110"/>
        </w:rPr>
        <w:t>and</w:t>
      </w:r>
      <w:r>
        <w:rPr>
          <w:spacing w:val="-13"/>
          <w:w w:val="110"/>
        </w:rPr>
        <w:t> </w:t>
      </w:r>
      <w:r>
        <w:rPr>
          <w:w w:val="110"/>
        </w:rPr>
        <w:t>efficiency,</w:t>
      </w:r>
      <w:r>
        <w:rPr>
          <w:spacing w:val="-12"/>
          <w:w w:val="110"/>
        </w:rPr>
        <w:t> </w:t>
      </w:r>
      <w:r>
        <w:rPr>
          <w:w w:val="110"/>
        </w:rPr>
        <w:t>while</w:t>
      </w:r>
      <w:r>
        <w:rPr>
          <w:spacing w:val="-12"/>
          <w:w w:val="110"/>
        </w:rPr>
        <w:t> </w:t>
      </w:r>
      <w:r>
        <w:rPr>
          <w:w w:val="110"/>
        </w:rPr>
        <w:t>automated</w:t>
      </w:r>
      <w:r>
        <w:rPr>
          <w:spacing w:val="-13"/>
          <w:w w:val="110"/>
        </w:rPr>
        <w:t> </w:t>
      </w:r>
      <w:r>
        <w:rPr>
          <w:w w:val="110"/>
        </w:rPr>
        <w:t>inspection</w:t>
      </w:r>
      <w:r>
        <w:rPr>
          <w:spacing w:val="-12"/>
          <w:w w:val="110"/>
        </w:rPr>
        <w:t> </w:t>
      </w:r>
      <w:r>
        <w:rPr>
          <w:w w:val="110"/>
        </w:rPr>
        <w:t>sys-tems</w:t>
      </w:r>
      <w:r>
        <w:rPr>
          <w:spacing w:val="-4"/>
          <w:w w:val="110"/>
        </w:rPr>
        <w:t> </w:t>
      </w:r>
      <w:r>
        <w:rPr>
          <w:w w:val="110"/>
        </w:rPr>
        <w:t>detect</w:t>
      </w:r>
      <w:r>
        <w:rPr>
          <w:spacing w:val="-4"/>
          <w:w w:val="110"/>
        </w:rPr>
        <w:t> </w:t>
      </w:r>
      <w:r>
        <w:rPr>
          <w:w w:val="110"/>
        </w:rPr>
        <w:t>defects</w:t>
      </w:r>
      <w:r>
        <w:rPr>
          <w:spacing w:val="-4"/>
          <w:w w:val="110"/>
        </w:rPr>
        <w:t> </w:t>
      </w:r>
      <w:r>
        <w:rPr>
          <w:w w:val="110"/>
        </w:rPr>
        <w:t>more</w:t>
      </w:r>
      <w:r>
        <w:rPr>
          <w:spacing w:val="-4"/>
          <w:w w:val="110"/>
        </w:rPr>
        <w:t> </w:t>
      </w:r>
      <w:r>
        <w:rPr>
          <w:w w:val="110"/>
        </w:rPr>
        <w:t>accurately</w:t>
      </w:r>
      <w:r>
        <w:rPr>
          <w:spacing w:val="-4"/>
          <w:w w:val="110"/>
        </w:rPr>
        <w:t> </w:t>
      </w:r>
      <w:r>
        <w:rPr>
          <w:w w:val="110"/>
        </w:rPr>
        <w:t>than</w:t>
      </w:r>
      <w:r>
        <w:rPr>
          <w:spacing w:val="-4"/>
          <w:w w:val="110"/>
        </w:rPr>
        <w:t> </w:t>
      </w:r>
      <w:r>
        <w:rPr>
          <w:w w:val="110"/>
        </w:rPr>
        <w:t>manual</w:t>
      </w:r>
      <w:r>
        <w:rPr>
          <w:spacing w:val="-4"/>
          <w:w w:val="110"/>
        </w:rPr>
        <w:t> </w:t>
      </w:r>
      <w:r>
        <w:rPr>
          <w:w w:val="110"/>
        </w:rPr>
        <w:t>inspection. Industry</w:t>
      </w:r>
      <w:r>
        <w:rPr>
          <w:spacing w:val="-4"/>
          <w:w w:val="110"/>
        </w:rPr>
        <w:t> </w:t>
      </w:r>
      <w:r>
        <w:rPr>
          <w:w w:val="110"/>
        </w:rPr>
        <w:t>4.0</w:t>
      </w:r>
      <w:r>
        <w:rPr>
          <w:spacing w:val="-5"/>
          <w:w w:val="110"/>
        </w:rPr>
        <w:t> </w:t>
      </w:r>
      <w:r>
        <w:rPr>
          <w:w w:val="110"/>
        </w:rPr>
        <w:t>technologies</w:t>
      </w:r>
      <w:r>
        <w:rPr>
          <w:spacing w:val="-4"/>
          <w:w w:val="110"/>
        </w:rPr>
        <w:t> </w:t>
      </w:r>
      <w:r>
        <w:rPr>
          <w:w w:val="110"/>
        </w:rPr>
        <w:t>such</w:t>
      </w:r>
      <w:r>
        <w:rPr>
          <w:spacing w:val="-4"/>
          <w:w w:val="110"/>
        </w:rPr>
        <w:t> </w:t>
      </w:r>
      <w:r>
        <w:rPr>
          <w:w w:val="110"/>
        </w:rPr>
        <w:t>as the</w:t>
      </w:r>
      <w:r>
        <w:rPr>
          <w:spacing w:val="-2"/>
          <w:w w:val="110"/>
        </w:rPr>
        <w:t> </w:t>
      </w:r>
      <w:r>
        <w:rPr>
          <w:w w:val="110"/>
        </w:rPr>
        <w:t>Internet</w:t>
      </w:r>
      <w:r>
        <w:rPr>
          <w:spacing w:val="-2"/>
          <w:w w:val="110"/>
        </w:rPr>
        <w:t> </w:t>
      </w:r>
      <w:r>
        <w:rPr>
          <w:w w:val="110"/>
        </w:rPr>
        <w:t>of</w:t>
      </w:r>
      <w:r>
        <w:rPr>
          <w:spacing w:val="-2"/>
          <w:w w:val="110"/>
        </w:rPr>
        <w:t> </w:t>
      </w:r>
      <w:r>
        <w:rPr>
          <w:w w:val="110"/>
        </w:rPr>
        <w:t>Things</w:t>
      </w:r>
      <w:r>
        <w:rPr>
          <w:spacing w:val="-2"/>
          <w:w w:val="110"/>
        </w:rPr>
        <w:t> </w:t>
      </w:r>
      <w:r>
        <w:rPr>
          <w:w w:val="110"/>
        </w:rPr>
        <w:t>(IoT)</w:t>
      </w:r>
      <w:r>
        <w:rPr>
          <w:spacing w:val="-2"/>
          <w:w w:val="110"/>
        </w:rPr>
        <w:t> </w:t>
      </w:r>
      <w:r>
        <w:rPr>
          <w:w w:val="110"/>
        </w:rPr>
        <w:t>and</w:t>
      </w:r>
      <w:r>
        <w:rPr>
          <w:spacing w:val="-2"/>
          <w:w w:val="110"/>
        </w:rPr>
        <w:t> </w:t>
      </w:r>
      <w:r>
        <w:rPr>
          <w:w w:val="110"/>
        </w:rPr>
        <w:t>real-time</w:t>
      </w:r>
      <w:r>
        <w:rPr>
          <w:spacing w:val="-2"/>
          <w:w w:val="110"/>
        </w:rPr>
        <w:t> </w:t>
      </w:r>
      <w:r>
        <w:rPr>
          <w:w w:val="110"/>
        </w:rPr>
        <w:t>monitoring</w:t>
      </w:r>
      <w:r>
        <w:rPr>
          <w:spacing w:val="-2"/>
          <w:w w:val="110"/>
        </w:rPr>
        <w:t> </w:t>
      </w:r>
      <w:r>
        <w:rPr>
          <w:w w:val="110"/>
        </w:rPr>
        <w:t>allow</w:t>
      </w:r>
      <w:r>
        <w:rPr>
          <w:spacing w:val="-2"/>
          <w:w w:val="110"/>
        </w:rPr>
        <w:t> </w:t>
      </w:r>
      <w:r>
        <w:rPr>
          <w:w w:val="110"/>
        </w:rPr>
        <w:t>continuous</w:t>
      </w:r>
      <w:r>
        <w:rPr>
          <w:spacing w:val="-2"/>
          <w:w w:val="110"/>
        </w:rPr>
        <w:t> </w:t>
      </w:r>
      <w:r>
        <w:rPr>
          <w:w w:val="110"/>
        </w:rPr>
        <w:t>oversight</w:t>
      </w:r>
      <w:r>
        <w:rPr>
          <w:spacing w:val="-2"/>
          <w:w w:val="110"/>
        </w:rPr>
        <w:t> </w:t>
      </w:r>
      <w:r>
        <w:rPr>
          <w:w w:val="110"/>
        </w:rPr>
        <w:t>of</w:t>
      </w:r>
      <w:r>
        <w:rPr>
          <w:spacing w:val="-2"/>
          <w:w w:val="110"/>
        </w:rPr>
        <w:t> </w:t>
      </w:r>
      <w:r>
        <w:rPr>
          <w:w w:val="110"/>
        </w:rPr>
        <w:t>production, helping</w:t>
      </w:r>
      <w:r>
        <w:rPr>
          <w:w w:val="110"/>
        </w:rPr>
        <w:t> to</w:t>
      </w:r>
      <w:r>
        <w:rPr>
          <w:w w:val="110"/>
        </w:rPr>
        <w:t> optimise</w:t>
      </w:r>
      <w:r>
        <w:rPr>
          <w:w w:val="110"/>
        </w:rPr>
        <w:t> energy</w:t>
      </w:r>
      <w:r>
        <w:rPr>
          <w:w w:val="110"/>
        </w:rPr>
        <w:t> consumption</w:t>
      </w:r>
      <w:r>
        <w:rPr>
          <w:w w:val="110"/>
        </w:rPr>
        <w:t> and</w:t>
      </w:r>
      <w:r>
        <w:rPr>
          <w:w w:val="110"/>
        </w:rPr>
        <w:t> reduce</w:t>
      </w:r>
      <w:r>
        <w:rPr>
          <w:w w:val="110"/>
        </w:rPr>
        <w:t> waste.</w:t>
      </w:r>
    </w:p>
    <w:p>
      <w:pPr>
        <w:pStyle w:val="BodyText"/>
        <w:spacing w:line="288" w:lineRule="auto" w:before="130"/>
        <w:ind w:right="580"/>
      </w:pPr>
      <w:r>
        <w:rPr>
          <w:w w:val="110"/>
        </w:rPr>
        <w:t>Digital</w:t>
      </w:r>
      <w:r>
        <w:rPr>
          <w:w w:val="110"/>
        </w:rPr>
        <w:t> supply</w:t>
      </w:r>
      <w:r>
        <w:rPr>
          <w:w w:val="110"/>
        </w:rPr>
        <w:t> chain</w:t>
      </w:r>
      <w:r>
        <w:rPr>
          <w:w w:val="110"/>
        </w:rPr>
        <w:t> management</w:t>
      </w:r>
      <w:r>
        <w:rPr>
          <w:w w:val="110"/>
        </w:rPr>
        <w:t> enables</w:t>
      </w:r>
      <w:r>
        <w:rPr>
          <w:w w:val="110"/>
        </w:rPr>
        <w:t> Tata</w:t>
      </w:r>
      <w:r>
        <w:rPr>
          <w:w w:val="110"/>
        </w:rPr>
        <w:t> Steel</w:t>
      </w:r>
      <w:r>
        <w:rPr>
          <w:w w:val="110"/>
        </w:rPr>
        <w:t> to</w:t>
      </w:r>
      <w:r>
        <w:rPr>
          <w:w w:val="110"/>
        </w:rPr>
        <w:t> communicate</w:t>
      </w:r>
      <w:r>
        <w:rPr>
          <w:w w:val="110"/>
        </w:rPr>
        <w:t> more</w:t>
      </w:r>
      <w:r>
        <w:rPr>
          <w:w w:val="110"/>
        </w:rPr>
        <w:t> effectively</w:t>
      </w:r>
      <w:r>
        <w:rPr>
          <w:w w:val="110"/>
        </w:rPr>
        <w:t> with suppliers</w:t>
      </w:r>
      <w:r>
        <w:rPr>
          <w:spacing w:val="-1"/>
          <w:w w:val="110"/>
        </w:rPr>
        <w:t> </w:t>
      </w:r>
      <w:r>
        <w:rPr>
          <w:w w:val="110"/>
        </w:rPr>
        <w:t>and customers, track inventory and manage logistics, reducing delivery times</w:t>
      </w:r>
      <w:r>
        <w:rPr>
          <w:spacing w:val="-1"/>
          <w:w w:val="110"/>
        </w:rPr>
        <w:t> </w:t>
      </w:r>
      <w:r>
        <w:rPr>
          <w:w w:val="110"/>
        </w:rPr>
        <w:t>and im-proving</w:t>
      </w:r>
      <w:r>
        <w:rPr>
          <w:spacing w:val="-4"/>
          <w:w w:val="110"/>
        </w:rPr>
        <w:t> </w:t>
      </w:r>
      <w:r>
        <w:rPr>
          <w:w w:val="110"/>
        </w:rPr>
        <w:t>customer</w:t>
      </w:r>
      <w:r>
        <w:rPr>
          <w:spacing w:val="-4"/>
          <w:w w:val="110"/>
        </w:rPr>
        <w:t> </w:t>
      </w:r>
      <w:r>
        <w:rPr>
          <w:w w:val="110"/>
        </w:rPr>
        <w:t>satisfaction.</w:t>
      </w:r>
      <w:r>
        <w:rPr>
          <w:spacing w:val="19"/>
          <w:w w:val="110"/>
        </w:rPr>
        <w:t> </w:t>
      </w:r>
      <w:r>
        <w:rPr>
          <w:w w:val="110"/>
        </w:rPr>
        <w:t>Continued</w:t>
      </w:r>
      <w:r>
        <w:rPr>
          <w:spacing w:val="-4"/>
          <w:w w:val="110"/>
        </w:rPr>
        <w:t> </w:t>
      </w:r>
      <w:r>
        <w:rPr>
          <w:w w:val="110"/>
        </w:rPr>
        <w:t>investmen</w:t>
      </w:r>
      <w:hyperlink w:history="true" w:anchor="_bookmark27">
        <w:r>
          <w:rPr>
            <w:w w:val="110"/>
          </w:rPr>
          <w:t>t</w:t>
        </w:r>
      </w:hyperlink>
      <w:r>
        <w:rPr>
          <w:spacing w:val="-4"/>
          <w:w w:val="110"/>
        </w:rPr>
        <w:t> </w:t>
      </w:r>
      <w:r>
        <w:rPr>
          <w:w w:val="110"/>
        </w:rPr>
        <w:t>in</w:t>
      </w:r>
      <w:r>
        <w:rPr>
          <w:spacing w:val="-4"/>
          <w:w w:val="110"/>
        </w:rPr>
        <w:t> </w:t>
      </w:r>
      <w:r>
        <w:rPr>
          <w:w w:val="110"/>
        </w:rPr>
        <w:t>R&amp;D</w:t>
      </w:r>
      <w:r>
        <w:rPr>
          <w:spacing w:val="-4"/>
          <w:w w:val="110"/>
        </w:rPr>
        <w:t> </w:t>
      </w:r>
      <w:r>
        <w:rPr>
          <w:w w:val="110"/>
        </w:rPr>
        <w:t>supports</w:t>
      </w:r>
      <w:r>
        <w:rPr>
          <w:spacing w:val="-4"/>
          <w:w w:val="110"/>
        </w:rPr>
        <w:t> </w:t>
      </w:r>
      <w:r>
        <w:rPr>
          <w:w w:val="110"/>
        </w:rPr>
        <w:t>advanced</w:t>
      </w:r>
      <w:r>
        <w:rPr>
          <w:spacing w:val="-4"/>
          <w:w w:val="110"/>
        </w:rPr>
        <w:t> </w:t>
      </w:r>
      <w:r>
        <w:rPr>
          <w:w w:val="110"/>
        </w:rPr>
        <w:t>steel</w:t>
      </w:r>
      <w:r>
        <w:rPr>
          <w:spacing w:val="-4"/>
          <w:w w:val="110"/>
        </w:rPr>
        <w:t> </w:t>
      </w:r>
      <w:r>
        <w:rPr>
          <w:w w:val="110"/>
        </w:rPr>
        <w:t>products for</w:t>
      </w:r>
      <w:r>
        <w:rPr>
          <w:w w:val="110"/>
        </w:rPr>
        <w:t> electric</w:t>
      </w:r>
      <w:r>
        <w:rPr>
          <w:w w:val="110"/>
        </w:rPr>
        <w:t> vehicles,</w:t>
      </w:r>
      <w:r>
        <w:rPr>
          <w:w w:val="110"/>
        </w:rPr>
        <w:t> renewable</w:t>
      </w:r>
      <w:r>
        <w:rPr>
          <w:w w:val="110"/>
        </w:rPr>
        <w:t> energy</w:t>
      </w:r>
      <w:r>
        <w:rPr>
          <w:w w:val="110"/>
        </w:rPr>
        <w:t> infrastructure</w:t>
      </w:r>
      <w:r>
        <w:rPr>
          <w:w w:val="110"/>
        </w:rPr>
        <w:t> and</w:t>
      </w:r>
      <w:r>
        <w:rPr>
          <w:w w:val="110"/>
        </w:rPr>
        <w:t> modern</w:t>
      </w:r>
      <w:r>
        <w:rPr>
          <w:w w:val="110"/>
        </w:rPr>
        <w:t> construction,</w:t>
      </w:r>
      <w:r>
        <w:rPr>
          <w:w w:val="110"/>
        </w:rPr>
        <w:t> enabling</w:t>
      </w:r>
      <w:r>
        <w:rPr>
          <w:w w:val="110"/>
        </w:rPr>
        <w:t> the company</w:t>
      </w:r>
      <w:r>
        <w:rPr>
          <w:w w:val="110"/>
        </w:rPr>
        <w:t> to</w:t>
      </w:r>
      <w:r>
        <w:rPr>
          <w:w w:val="110"/>
        </w:rPr>
        <w:t> meet</w:t>
      </w:r>
      <w:r>
        <w:rPr>
          <w:w w:val="110"/>
        </w:rPr>
        <w:t> changing</w:t>
      </w:r>
      <w:r>
        <w:rPr>
          <w:w w:val="110"/>
        </w:rPr>
        <w:t> customer</w:t>
      </w:r>
      <w:r>
        <w:rPr>
          <w:w w:val="110"/>
        </w:rPr>
        <w:t> demands</w:t>
      </w:r>
      <w:r>
        <w:rPr>
          <w:w w:val="110"/>
        </w:rPr>
        <w:t> [</w:t>
      </w:r>
      <w:r>
        <w:rPr>
          <w:color w:val="003366"/>
          <w:w w:val="110"/>
        </w:rPr>
        <w:t>4</w:t>
      </w:r>
      <w:r>
        <w:rPr>
          <w:w w:val="110"/>
        </w:rPr>
        <w:t>].</w:t>
      </w:r>
    </w:p>
    <w:p>
      <w:pPr>
        <w:pStyle w:val="BodyText"/>
        <w:spacing w:line="288" w:lineRule="auto" w:before="131"/>
        <w:ind w:right="581"/>
      </w:pPr>
      <w:r>
        <w:rPr>
          <w:w w:val="110"/>
        </w:rPr>
        <w:t>Technological advancement also</w:t>
      </w:r>
      <w:r>
        <w:rPr>
          <w:w w:val="110"/>
        </w:rPr>
        <w:t> creates challenges:</w:t>
      </w:r>
      <w:r>
        <w:rPr>
          <w:spacing w:val="28"/>
          <w:w w:val="110"/>
        </w:rPr>
        <w:t> </w:t>
      </w:r>
      <w:r>
        <w:rPr>
          <w:w w:val="110"/>
        </w:rPr>
        <w:t>implementing</w:t>
      </w:r>
      <w:r>
        <w:rPr>
          <w:w w:val="110"/>
        </w:rPr>
        <w:t> advanced systems requires significant</w:t>
      </w:r>
      <w:r>
        <w:rPr>
          <w:spacing w:val="-12"/>
          <w:w w:val="110"/>
        </w:rPr>
        <w:t> </w:t>
      </w:r>
      <w:r>
        <w:rPr>
          <w:w w:val="110"/>
        </w:rPr>
        <w:t>investment,</w:t>
      </w:r>
      <w:r>
        <w:rPr>
          <w:spacing w:val="-10"/>
          <w:w w:val="110"/>
        </w:rPr>
        <w:t> </w:t>
      </w:r>
      <w:r>
        <w:rPr>
          <w:w w:val="110"/>
        </w:rPr>
        <w:t>skilled</w:t>
      </w:r>
      <w:r>
        <w:rPr>
          <w:spacing w:val="-12"/>
          <w:w w:val="110"/>
        </w:rPr>
        <w:t> </w:t>
      </w:r>
      <w:r>
        <w:rPr>
          <w:w w:val="110"/>
        </w:rPr>
        <w:t>employees</w:t>
      </w:r>
      <w:r>
        <w:rPr>
          <w:spacing w:val="-12"/>
          <w:w w:val="110"/>
        </w:rPr>
        <w:t> </w:t>
      </w:r>
      <w:r>
        <w:rPr>
          <w:w w:val="110"/>
        </w:rPr>
        <w:t>and</w:t>
      </w:r>
      <w:r>
        <w:rPr>
          <w:spacing w:val="-12"/>
          <w:w w:val="110"/>
        </w:rPr>
        <w:t> </w:t>
      </w:r>
      <w:r>
        <w:rPr>
          <w:w w:val="110"/>
        </w:rPr>
        <w:t>continuous</w:t>
      </w:r>
      <w:r>
        <w:rPr>
          <w:spacing w:val="-12"/>
          <w:w w:val="110"/>
        </w:rPr>
        <w:t> </w:t>
      </w:r>
      <w:r>
        <w:rPr>
          <w:w w:val="110"/>
        </w:rPr>
        <w:t>training,</w:t>
      </w:r>
      <w:r>
        <w:rPr>
          <w:spacing w:val="-10"/>
          <w:w w:val="110"/>
        </w:rPr>
        <w:t> </w:t>
      </w:r>
      <w:r>
        <w:rPr>
          <w:w w:val="110"/>
        </w:rPr>
        <w:t>while</w:t>
      </w:r>
      <w:r>
        <w:rPr>
          <w:spacing w:val="-12"/>
          <w:w w:val="110"/>
        </w:rPr>
        <w:t> </w:t>
      </w:r>
      <w:r>
        <w:rPr>
          <w:w w:val="110"/>
        </w:rPr>
        <w:t>cybersecurity</w:t>
      </w:r>
      <w:r>
        <w:rPr>
          <w:spacing w:val="-12"/>
          <w:w w:val="110"/>
        </w:rPr>
        <w:t> </w:t>
      </w:r>
      <w:r>
        <w:rPr>
          <w:w w:val="110"/>
        </w:rPr>
        <w:t>is</w:t>
      </w:r>
      <w:r>
        <w:rPr>
          <w:spacing w:val="-12"/>
          <w:w w:val="110"/>
        </w:rPr>
        <w:t> </w:t>
      </w:r>
      <w:r>
        <w:rPr>
          <w:w w:val="110"/>
        </w:rPr>
        <w:t>a</w:t>
      </w:r>
      <w:r>
        <w:rPr>
          <w:spacing w:val="-12"/>
          <w:w w:val="110"/>
        </w:rPr>
        <w:t> </w:t>
      </w:r>
      <w:r>
        <w:rPr>
          <w:w w:val="110"/>
        </w:rPr>
        <w:t>grow-</w:t>
      </w:r>
      <w:bookmarkStart w:name="Marketing Opportunities" w:id="13"/>
      <w:bookmarkEnd w:id="13"/>
      <w:r>
        <w:rPr>
          <w:w w:val="106"/>
        </w:rPr>
      </w:r>
      <w:bookmarkStart w:name="_bookmark4" w:id="14"/>
      <w:bookmarkEnd w:id="14"/>
      <w:r>
        <w:rPr>
          <w:w w:val="110"/>
        </w:rPr>
        <w:t>ing</w:t>
      </w:r>
      <w:r>
        <w:rPr>
          <w:w w:val="110"/>
        </w:rPr>
        <w:t> concern as digital manufacturing systems become potential attack targets.</w:t>
      </w:r>
      <w:r>
        <w:rPr>
          <w:spacing w:val="23"/>
          <w:w w:val="110"/>
        </w:rPr>
        <w:t> </w:t>
      </w:r>
      <w:r>
        <w:rPr>
          <w:w w:val="110"/>
        </w:rPr>
        <w:t>Tata Steel must therefore</w:t>
      </w:r>
      <w:r>
        <w:rPr>
          <w:w w:val="110"/>
        </w:rPr>
        <w:t> continue</w:t>
      </w:r>
      <w:r>
        <w:rPr>
          <w:w w:val="110"/>
        </w:rPr>
        <w:t> investing</w:t>
      </w:r>
      <w:r>
        <w:rPr>
          <w:w w:val="110"/>
        </w:rPr>
        <w:t> in</w:t>
      </w:r>
      <w:r>
        <w:rPr>
          <w:w w:val="110"/>
        </w:rPr>
        <w:t> employee</w:t>
      </w:r>
      <w:r>
        <w:rPr>
          <w:w w:val="110"/>
        </w:rPr>
        <w:t> development</w:t>
      </w:r>
      <w:r>
        <w:rPr>
          <w:w w:val="110"/>
        </w:rPr>
        <w:t> and</w:t>
      </w:r>
      <w:r>
        <w:rPr>
          <w:w w:val="110"/>
        </w:rPr>
        <w:t> information</w:t>
      </w:r>
      <w:r>
        <w:rPr>
          <w:w w:val="110"/>
        </w:rPr>
        <w:t> security.</w:t>
      </w:r>
    </w:p>
    <w:p>
      <w:pPr>
        <w:pStyle w:val="BodyText"/>
        <w:spacing w:before="34"/>
        <w:ind w:left="0"/>
        <w:jc w:val="left"/>
      </w:pPr>
    </w:p>
    <w:p>
      <w:pPr>
        <w:pStyle w:val="Heading2"/>
        <w:numPr>
          <w:ilvl w:val="1"/>
          <w:numId w:val="2"/>
        </w:numPr>
        <w:tabs>
          <w:tab w:pos="853" w:val="left" w:leader="none"/>
        </w:tabs>
        <w:spacing w:line="240" w:lineRule="auto" w:before="1" w:after="0"/>
        <w:ind w:left="853" w:right="0" w:hanging="577"/>
        <w:jc w:val="left"/>
      </w:pPr>
      <w:bookmarkStart w:name="_TOC_250013" w:id="15"/>
      <w:r>
        <w:rPr>
          <w:color w:val="003366"/>
          <w:w w:val="120"/>
        </w:rPr>
        <w:t>Marketing</w:t>
      </w:r>
      <w:r>
        <w:rPr>
          <w:color w:val="003366"/>
          <w:spacing w:val="22"/>
          <w:w w:val="120"/>
        </w:rPr>
        <w:t> </w:t>
      </w:r>
      <w:bookmarkEnd w:id="15"/>
      <w:r>
        <w:rPr>
          <w:color w:val="003366"/>
          <w:spacing w:val="-2"/>
          <w:w w:val="120"/>
        </w:rPr>
        <w:t>Opportunities</w:t>
      </w:r>
    </w:p>
    <w:p>
      <w:pPr>
        <w:pStyle w:val="BodyText"/>
        <w:spacing w:line="288" w:lineRule="auto" w:before="176"/>
        <w:ind w:right="580"/>
      </w:pPr>
      <w:r>
        <w:rPr>
          <w:w w:val="110"/>
        </w:rPr>
        <w:t>The</w:t>
      </w:r>
      <w:r>
        <w:rPr>
          <w:spacing w:val="-11"/>
          <w:w w:val="110"/>
        </w:rPr>
        <w:t> </w:t>
      </w:r>
      <w:r>
        <w:rPr>
          <w:w w:val="110"/>
        </w:rPr>
        <w:t>analysis</w:t>
      </w:r>
      <w:r>
        <w:rPr>
          <w:spacing w:val="-11"/>
          <w:w w:val="110"/>
        </w:rPr>
        <w:t> </w:t>
      </w:r>
      <w:r>
        <w:rPr>
          <w:w w:val="110"/>
        </w:rPr>
        <w:t>identifies</w:t>
      </w:r>
      <w:r>
        <w:rPr>
          <w:spacing w:val="-11"/>
          <w:w w:val="110"/>
        </w:rPr>
        <w:t> </w:t>
      </w:r>
      <w:r>
        <w:rPr>
          <w:w w:val="110"/>
        </w:rPr>
        <w:t>several</w:t>
      </w:r>
      <w:r>
        <w:rPr>
          <w:spacing w:val="-11"/>
          <w:w w:val="110"/>
        </w:rPr>
        <w:t> </w:t>
      </w:r>
      <w:r>
        <w:rPr>
          <w:w w:val="110"/>
        </w:rPr>
        <w:t>opportunities</w:t>
      </w:r>
      <w:r>
        <w:rPr>
          <w:spacing w:val="-11"/>
          <w:w w:val="110"/>
        </w:rPr>
        <w:t> </w:t>
      </w:r>
      <w:r>
        <w:rPr>
          <w:w w:val="110"/>
        </w:rPr>
        <w:t>for</w:t>
      </w:r>
      <w:r>
        <w:rPr>
          <w:spacing w:val="-11"/>
          <w:w w:val="110"/>
        </w:rPr>
        <w:t> </w:t>
      </w:r>
      <w:r>
        <w:rPr>
          <w:w w:val="110"/>
        </w:rPr>
        <w:t>Tata</w:t>
      </w:r>
      <w:r>
        <w:rPr>
          <w:spacing w:val="-11"/>
          <w:w w:val="110"/>
        </w:rPr>
        <w:t> </w:t>
      </w:r>
      <w:r>
        <w:rPr>
          <w:w w:val="110"/>
        </w:rPr>
        <w:t>Steel.</w:t>
      </w:r>
      <w:r>
        <w:rPr>
          <w:spacing w:val="15"/>
          <w:w w:val="110"/>
        </w:rPr>
        <w:t> </w:t>
      </w:r>
      <w:r>
        <w:rPr>
          <w:w w:val="110"/>
        </w:rPr>
        <w:t>Rising</w:t>
      </w:r>
      <w:r>
        <w:rPr>
          <w:spacing w:val="-11"/>
          <w:w w:val="110"/>
        </w:rPr>
        <w:t> </w:t>
      </w:r>
      <w:r>
        <w:rPr>
          <w:w w:val="110"/>
        </w:rPr>
        <w:t>global</w:t>
      </w:r>
      <w:r>
        <w:rPr>
          <w:spacing w:val="-11"/>
          <w:w w:val="110"/>
        </w:rPr>
        <w:t> </w:t>
      </w:r>
      <w:r>
        <w:rPr>
          <w:w w:val="110"/>
        </w:rPr>
        <w:t>demand</w:t>
      </w:r>
      <w:r>
        <w:rPr>
          <w:spacing w:val="-11"/>
          <w:w w:val="110"/>
        </w:rPr>
        <w:t> </w:t>
      </w:r>
      <w:r>
        <w:rPr>
          <w:w w:val="110"/>
        </w:rPr>
        <w:t>for</w:t>
      </w:r>
      <w:r>
        <w:rPr>
          <w:spacing w:val="-11"/>
          <w:w w:val="110"/>
        </w:rPr>
        <w:t> </w:t>
      </w:r>
      <w:r>
        <w:rPr>
          <w:w w:val="110"/>
        </w:rPr>
        <w:t>green</w:t>
      </w:r>
      <w:r>
        <w:rPr>
          <w:spacing w:val="-11"/>
          <w:w w:val="110"/>
        </w:rPr>
        <w:t> </w:t>
      </w:r>
      <w:r>
        <w:rPr>
          <w:w w:val="110"/>
        </w:rPr>
        <w:t>steel, driven</w:t>
      </w:r>
      <w:r>
        <w:rPr>
          <w:spacing w:val="-7"/>
          <w:w w:val="110"/>
        </w:rPr>
        <w:t> </w:t>
      </w:r>
      <w:r>
        <w:rPr>
          <w:w w:val="110"/>
        </w:rPr>
        <w:t>by</w:t>
      </w:r>
      <w:r>
        <w:rPr>
          <w:spacing w:val="-7"/>
          <w:w w:val="110"/>
        </w:rPr>
        <w:t> </w:t>
      </w:r>
      <w:r>
        <w:rPr>
          <w:w w:val="110"/>
        </w:rPr>
        <w:t>stricter</w:t>
      </w:r>
      <w:r>
        <w:rPr>
          <w:spacing w:val="-7"/>
          <w:w w:val="110"/>
        </w:rPr>
        <w:t> </w:t>
      </w:r>
      <w:r>
        <w:rPr>
          <w:w w:val="110"/>
        </w:rPr>
        <w:t>regulation</w:t>
      </w:r>
      <w:r>
        <w:rPr>
          <w:spacing w:val="-7"/>
          <w:w w:val="110"/>
        </w:rPr>
        <w:t> </w:t>
      </w:r>
      <w:r>
        <w:rPr>
          <w:w w:val="110"/>
        </w:rPr>
        <w:t>and</w:t>
      </w:r>
      <w:r>
        <w:rPr>
          <w:spacing w:val="-7"/>
          <w:w w:val="110"/>
        </w:rPr>
        <w:t> </w:t>
      </w:r>
      <w:r>
        <w:rPr>
          <w:w w:val="110"/>
        </w:rPr>
        <w:t>industry</w:t>
      </w:r>
      <w:r>
        <w:rPr>
          <w:spacing w:val="-7"/>
          <w:w w:val="110"/>
        </w:rPr>
        <w:t> </w:t>
      </w:r>
      <w:r>
        <w:rPr>
          <w:w w:val="110"/>
        </w:rPr>
        <w:t>demand</w:t>
      </w:r>
      <w:r>
        <w:rPr>
          <w:spacing w:val="-7"/>
          <w:w w:val="110"/>
        </w:rPr>
        <w:t> </w:t>
      </w:r>
      <w:r>
        <w:rPr>
          <w:w w:val="110"/>
        </w:rPr>
        <w:t>for</w:t>
      </w:r>
      <w:r>
        <w:rPr>
          <w:spacing w:val="-7"/>
          <w:w w:val="110"/>
        </w:rPr>
        <w:t> </w:t>
      </w:r>
      <w:r>
        <w:rPr>
          <w:w w:val="110"/>
        </w:rPr>
        <w:t>low-carbon</w:t>
      </w:r>
      <w:r>
        <w:rPr>
          <w:spacing w:val="-7"/>
          <w:w w:val="110"/>
        </w:rPr>
        <w:t> </w:t>
      </w:r>
      <w:r>
        <w:rPr>
          <w:w w:val="110"/>
        </w:rPr>
        <w:t>materials,</w:t>
      </w:r>
      <w:r>
        <w:rPr>
          <w:spacing w:val="-5"/>
          <w:w w:val="110"/>
        </w:rPr>
        <w:t> </w:t>
      </w:r>
      <w:r>
        <w:rPr>
          <w:w w:val="110"/>
        </w:rPr>
        <w:t>allows</w:t>
      </w:r>
      <w:r>
        <w:rPr>
          <w:spacing w:val="-7"/>
          <w:w w:val="110"/>
        </w:rPr>
        <w:t> </w:t>
      </w:r>
      <w:r>
        <w:rPr>
          <w:w w:val="110"/>
        </w:rPr>
        <w:t>Tata</w:t>
      </w:r>
      <w:r>
        <w:rPr>
          <w:spacing w:val="-7"/>
          <w:w w:val="110"/>
        </w:rPr>
        <w:t> </w:t>
      </w:r>
      <w:r>
        <w:rPr>
          <w:w w:val="110"/>
        </w:rPr>
        <w:t>Steel</w:t>
      </w:r>
      <w:r>
        <w:rPr>
          <w:spacing w:val="-7"/>
          <w:w w:val="110"/>
        </w:rPr>
        <w:t> </w:t>
      </w:r>
      <w:r>
        <w:rPr>
          <w:w w:val="110"/>
        </w:rPr>
        <w:t>to expand</w:t>
      </w:r>
      <w:r>
        <w:rPr>
          <w:spacing w:val="-5"/>
          <w:w w:val="110"/>
        </w:rPr>
        <w:t> </w:t>
      </w:r>
      <w:r>
        <w:rPr>
          <w:w w:val="110"/>
        </w:rPr>
        <w:t>its</w:t>
      </w:r>
      <w:r>
        <w:rPr>
          <w:spacing w:val="-5"/>
          <w:w w:val="110"/>
        </w:rPr>
        <w:t> </w:t>
      </w:r>
      <w:r>
        <w:rPr>
          <w:w w:val="110"/>
        </w:rPr>
        <w:t>green</w:t>
      </w:r>
      <w:r>
        <w:rPr>
          <w:spacing w:val="-5"/>
          <w:w w:val="110"/>
        </w:rPr>
        <w:t> </w:t>
      </w:r>
      <w:r>
        <w:rPr>
          <w:w w:val="110"/>
        </w:rPr>
        <w:t>steel</w:t>
      </w:r>
      <w:r>
        <w:rPr>
          <w:spacing w:val="-5"/>
          <w:w w:val="110"/>
        </w:rPr>
        <w:t> </w:t>
      </w:r>
      <w:r>
        <w:rPr>
          <w:w w:val="110"/>
        </w:rPr>
        <w:t>portfolio.</w:t>
      </w:r>
      <w:r>
        <w:rPr>
          <w:spacing w:val="14"/>
          <w:w w:val="110"/>
        </w:rPr>
        <w:t> </w:t>
      </w:r>
      <w:r>
        <w:rPr>
          <w:w w:val="110"/>
        </w:rPr>
        <w:t>Rapid</w:t>
      </w:r>
      <w:r>
        <w:rPr>
          <w:spacing w:val="-5"/>
          <w:w w:val="110"/>
        </w:rPr>
        <w:t> </w:t>
      </w:r>
      <w:r>
        <w:rPr>
          <w:w w:val="110"/>
        </w:rPr>
        <w:t>growth</w:t>
      </w:r>
      <w:r>
        <w:rPr>
          <w:spacing w:val="-5"/>
          <w:w w:val="110"/>
        </w:rPr>
        <w:t> </w:t>
      </w:r>
      <w:r>
        <w:rPr>
          <w:w w:val="110"/>
        </w:rPr>
        <w:t>in</w:t>
      </w:r>
      <w:r>
        <w:rPr>
          <w:spacing w:val="-5"/>
          <w:w w:val="110"/>
        </w:rPr>
        <w:t> </w:t>
      </w:r>
      <w:r>
        <w:rPr>
          <w:w w:val="110"/>
        </w:rPr>
        <w:t>electric</w:t>
      </w:r>
      <w:r>
        <w:rPr>
          <w:spacing w:val="-5"/>
          <w:w w:val="110"/>
        </w:rPr>
        <w:t> </w:t>
      </w:r>
      <w:r>
        <w:rPr>
          <w:w w:val="110"/>
        </w:rPr>
        <w:t>vehicles,</w:t>
      </w:r>
      <w:r>
        <w:rPr>
          <w:spacing w:val="-4"/>
          <w:w w:val="110"/>
        </w:rPr>
        <w:t> </w:t>
      </w:r>
      <w:r>
        <w:rPr>
          <w:w w:val="110"/>
        </w:rPr>
        <w:t>renewable</w:t>
      </w:r>
      <w:r>
        <w:rPr>
          <w:spacing w:val="-5"/>
          <w:w w:val="110"/>
        </w:rPr>
        <w:t> </w:t>
      </w:r>
      <w:r>
        <w:rPr>
          <w:w w:val="110"/>
        </w:rPr>
        <w:t>energy</w:t>
      </w:r>
      <w:r>
        <w:rPr>
          <w:spacing w:val="-5"/>
          <w:w w:val="110"/>
        </w:rPr>
        <w:t> </w:t>
      </w:r>
      <w:r>
        <w:rPr>
          <w:w w:val="110"/>
        </w:rPr>
        <w:t>and</w:t>
      </w:r>
      <w:r>
        <w:rPr>
          <w:spacing w:val="-5"/>
          <w:w w:val="110"/>
        </w:rPr>
        <w:t> </w:t>
      </w:r>
      <w:r>
        <w:rPr>
          <w:w w:val="110"/>
        </w:rPr>
        <w:t>infras-tructure</w:t>
      </w:r>
      <w:r>
        <w:rPr>
          <w:w w:val="110"/>
        </w:rPr>
        <w:t> is</w:t>
      </w:r>
      <w:r>
        <w:rPr>
          <w:w w:val="110"/>
        </w:rPr>
        <w:t> increasing</w:t>
      </w:r>
      <w:r>
        <w:rPr>
          <w:w w:val="110"/>
        </w:rPr>
        <w:t> demand</w:t>
      </w:r>
      <w:r>
        <w:rPr>
          <w:w w:val="110"/>
        </w:rPr>
        <w:t> for</w:t>
      </w:r>
      <w:r>
        <w:rPr>
          <w:w w:val="110"/>
        </w:rPr>
        <w:t> high-strength,</w:t>
      </w:r>
      <w:r>
        <w:rPr>
          <w:w w:val="110"/>
        </w:rPr>
        <w:t> durable</w:t>
      </w:r>
      <w:r>
        <w:rPr>
          <w:w w:val="110"/>
        </w:rPr>
        <w:t> steel.</w:t>
      </w:r>
      <w:r>
        <w:rPr>
          <w:spacing w:val="26"/>
          <w:w w:val="110"/>
        </w:rPr>
        <w:t> </w:t>
      </w:r>
      <w:r>
        <w:rPr>
          <w:w w:val="110"/>
        </w:rPr>
        <w:t>Technological</w:t>
      </w:r>
      <w:r>
        <w:rPr>
          <w:w w:val="110"/>
        </w:rPr>
        <w:t> innovation</w:t>
      </w:r>
      <w:r>
        <w:rPr>
          <w:w w:val="110"/>
        </w:rPr>
        <w:t> offers </w:t>
      </w:r>
      <w:r>
        <w:rPr>
          <w:spacing w:val="-2"/>
          <w:w w:val="110"/>
        </w:rPr>
        <w:t>further</w:t>
      </w:r>
      <w:r>
        <w:rPr>
          <w:spacing w:val="-5"/>
          <w:w w:val="110"/>
        </w:rPr>
        <w:t> </w:t>
      </w:r>
      <w:r>
        <w:rPr>
          <w:spacing w:val="-2"/>
          <w:w w:val="110"/>
        </w:rPr>
        <w:t>scope</w:t>
      </w:r>
      <w:r>
        <w:rPr>
          <w:spacing w:val="-5"/>
          <w:w w:val="110"/>
        </w:rPr>
        <w:t> </w:t>
      </w:r>
      <w:r>
        <w:rPr>
          <w:spacing w:val="-2"/>
          <w:w w:val="110"/>
        </w:rPr>
        <w:t>to</w:t>
      </w:r>
      <w:r>
        <w:rPr>
          <w:spacing w:val="-5"/>
          <w:w w:val="110"/>
        </w:rPr>
        <w:t> </w:t>
      </w:r>
      <w:r>
        <w:rPr>
          <w:spacing w:val="-2"/>
          <w:w w:val="110"/>
        </w:rPr>
        <w:t>improve</w:t>
      </w:r>
      <w:r>
        <w:rPr>
          <w:spacing w:val="-5"/>
          <w:w w:val="110"/>
        </w:rPr>
        <w:t> </w:t>
      </w:r>
      <w:r>
        <w:rPr>
          <w:spacing w:val="-2"/>
          <w:w w:val="110"/>
        </w:rPr>
        <w:t>efficiency,</w:t>
      </w:r>
      <w:r>
        <w:rPr>
          <w:spacing w:val="-4"/>
          <w:w w:val="110"/>
        </w:rPr>
        <w:t> </w:t>
      </w:r>
      <w:r>
        <w:rPr>
          <w:spacing w:val="-2"/>
          <w:w w:val="110"/>
        </w:rPr>
        <w:t>reduce</w:t>
      </w:r>
      <w:r>
        <w:rPr>
          <w:spacing w:val="-5"/>
          <w:w w:val="110"/>
        </w:rPr>
        <w:t> </w:t>
      </w:r>
      <w:r>
        <w:rPr>
          <w:spacing w:val="-2"/>
          <w:w w:val="110"/>
        </w:rPr>
        <w:t>costs</w:t>
      </w:r>
      <w:r>
        <w:rPr>
          <w:spacing w:val="-5"/>
          <w:w w:val="110"/>
        </w:rPr>
        <w:t> </w:t>
      </w:r>
      <w:r>
        <w:rPr>
          <w:spacing w:val="-2"/>
          <w:w w:val="110"/>
        </w:rPr>
        <w:t>and</w:t>
      </w:r>
      <w:r>
        <w:rPr>
          <w:spacing w:val="-5"/>
          <w:w w:val="110"/>
        </w:rPr>
        <w:t> </w:t>
      </w:r>
      <w:r>
        <w:rPr>
          <w:spacing w:val="-2"/>
          <w:w w:val="110"/>
        </w:rPr>
        <w:t>develop</w:t>
      </w:r>
      <w:r>
        <w:rPr>
          <w:spacing w:val="-5"/>
          <w:w w:val="110"/>
        </w:rPr>
        <w:t> </w:t>
      </w:r>
      <w:r>
        <w:rPr>
          <w:spacing w:val="-2"/>
          <w:w w:val="110"/>
        </w:rPr>
        <w:t>value-added</w:t>
      </w:r>
      <w:r>
        <w:rPr>
          <w:spacing w:val="-5"/>
          <w:w w:val="110"/>
        </w:rPr>
        <w:t> </w:t>
      </w:r>
      <w:r>
        <w:rPr>
          <w:spacing w:val="-2"/>
          <w:w w:val="110"/>
        </w:rPr>
        <w:t>products,</w:t>
      </w:r>
      <w:r>
        <w:rPr>
          <w:spacing w:val="-4"/>
          <w:w w:val="110"/>
        </w:rPr>
        <w:t> </w:t>
      </w:r>
      <w:r>
        <w:rPr>
          <w:spacing w:val="-2"/>
          <w:w w:val="110"/>
        </w:rPr>
        <w:t>while</w:t>
      </w:r>
      <w:r>
        <w:rPr>
          <w:spacing w:val="-5"/>
          <w:w w:val="110"/>
        </w:rPr>
        <w:t> </w:t>
      </w:r>
      <w:r>
        <w:rPr>
          <w:spacing w:val="-2"/>
          <w:w w:val="110"/>
        </w:rPr>
        <w:t>grow-</w:t>
      </w:r>
      <w:r>
        <w:rPr>
          <w:w w:val="110"/>
        </w:rPr>
        <w:t>ing</w:t>
      </w:r>
      <w:r>
        <w:rPr>
          <w:w w:val="110"/>
        </w:rPr>
        <w:t> investor</w:t>
      </w:r>
      <w:r>
        <w:rPr>
          <w:w w:val="110"/>
        </w:rPr>
        <w:t> preference</w:t>
      </w:r>
      <w:r>
        <w:rPr>
          <w:w w:val="110"/>
        </w:rPr>
        <w:t> for</w:t>
      </w:r>
      <w:r>
        <w:rPr>
          <w:w w:val="110"/>
        </w:rPr>
        <w:t> strong</w:t>
      </w:r>
      <w:r>
        <w:rPr>
          <w:w w:val="110"/>
        </w:rPr>
        <w:t> Environmental,</w:t>
      </w:r>
      <w:r>
        <w:rPr>
          <w:w w:val="110"/>
        </w:rPr>
        <w:t> Social</w:t>
      </w:r>
      <w:r>
        <w:rPr>
          <w:w w:val="110"/>
        </w:rPr>
        <w:t> and</w:t>
      </w:r>
      <w:r>
        <w:rPr>
          <w:w w:val="110"/>
        </w:rPr>
        <w:t> Governance</w:t>
      </w:r>
      <w:r>
        <w:rPr>
          <w:w w:val="110"/>
        </w:rPr>
        <w:t> (ESG)</w:t>
      </w:r>
      <w:r>
        <w:rPr>
          <w:w w:val="110"/>
        </w:rPr>
        <w:t> performance </w:t>
      </w:r>
      <w:bookmarkStart w:name="Marketing Challenges" w:id="16"/>
      <w:bookmarkEnd w:id="16"/>
      <w:r>
        <w:rPr>
          <w:w w:val="103"/>
        </w:rPr>
      </w:r>
      <w:bookmarkStart w:name="_bookmark5" w:id="17"/>
      <w:bookmarkEnd w:id="17"/>
      <w:r>
        <w:rPr>
          <w:w w:val="110"/>
        </w:rPr>
        <w:t>m</w:t>
      </w:r>
      <w:r>
        <w:rPr>
          <w:w w:val="110"/>
        </w:rPr>
        <w:t>ay</w:t>
      </w:r>
      <w:r>
        <w:rPr>
          <w:w w:val="110"/>
        </w:rPr>
        <w:t> attract</w:t>
      </w:r>
      <w:r>
        <w:rPr>
          <w:w w:val="110"/>
        </w:rPr>
        <w:t> long-term</w:t>
      </w:r>
      <w:r>
        <w:rPr>
          <w:w w:val="110"/>
        </w:rPr>
        <w:t> investment</w:t>
      </w:r>
      <w:r>
        <w:rPr>
          <w:w w:val="110"/>
        </w:rPr>
        <w:t> and</w:t>
      </w:r>
      <w:r>
        <w:rPr>
          <w:w w:val="110"/>
        </w:rPr>
        <w:t> improve</w:t>
      </w:r>
      <w:r>
        <w:rPr>
          <w:w w:val="110"/>
        </w:rPr>
        <w:t> access</w:t>
      </w:r>
      <w:r>
        <w:rPr>
          <w:w w:val="110"/>
        </w:rPr>
        <w:t> to</w:t>
      </w:r>
      <w:r>
        <w:rPr>
          <w:w w:val="110"/>
        </w:rPr>
        <w:t> finance.</w:t>
      </w:r>
    </w:p>
    <w:p>
      <w:pPr>
        <w:pStyle w:val="BodyText"/>
        <w:spacing w:before="37"/>
        <w:ind w:left="0"/>
        <w:jc w:val="left"/>
      </w:pPr>
    </w:p>
    <w:p>
      <w:pPr>
        <w:pStyle w:val="Heading2"/>
        <w:numPr>
          <w:ilvl w:val="1"/>
          <w:numId w:val="2"/>
        </w:numPr>
        <w:tabs>
          <w:tab w:pos="853" w:val="left" w:leader="none"/>
        </w:tabs>
        <w:spacing w:line="240" w:lineRule="auto" w:before="0" w:after="0"/>
        <w:ind w:left="853" w:right="0" w:hanging="577"/>
        <w:jc w:val="left"/>
      </w:pPr>
      <w:bookmarkStart w:name="_TOC_250012" w:id="18"/>
      <w:r>
        <w:rPr>
          <w:color w:val="003366"/>
          <w:w w:val="120"/>
        </w:rPr>
        <w:t>Marketing</w:t>
      </w:r>
      <w:r>
        <w:rPr>
          <w:color w:val="003366"/>
          <w:spacing w:val="22"/>
          <w:w w:val="120"/>
        </w:rPr>
        <w:t> </w:t>
      </w:r>
      <w:bookmarkEnd w:id="18"/>
      <w:r>
        <w:rPr>
          <w:color w:val="003366"/>
          <w:spacing w:val="-2"/>
          <w:w w:val="120"/>
        </w:rPr>
        <w:t>Challenges</w:t>
      </w:r>
    </w:p>
    <w:p>
      <w:pPr>
        <w:pStyle w:val="BodyText"/>
        <w:spacing w:line="288" w:lineRule="auto" w:before="176"/>
        <w:ind w:right="579"/>
      </w:pPr>
      <w:r>
        <w:rPr>
          <w:w w:val="105"/>
        </w:rPr>
        <w:t>Tata</w:t>
      </w:r>
      <w:r>
        <w:rPr>
          <w:spacing w:val="33"/>
          <w:w w:val="105"/>
        </w:rPr>
        <w:t> </w:t>
      </w:r>
      <w:r>
        <w:rPr>
          <w:w w:val="105"/>
        </w:rPr>
        <w:t>Steel</w:t>
      </w:r>
      <w:r>
        <w:rPr>
          <w:spacing w:val="33"/>
          <w:w w:val="105"/>
        </w:rPr>
        <w:t> </w:t>
      </w:r>
      <w:r>
        <w:rPr>
          <w:w w:val="105"/>
        </w:rPr>
        <w:t>also</w:t>
      </w:r>
      <w:r>
        <w:rPr>
          <w:spacing w:val="33"/>
          <w:w w:val="105"/>
        </w:rPr>
        <w:t> </w:t>
      </w:r>
      <w:r>
        <w:rPr>
          <w:w w:val="105"/>
        </w:rPr>
        <w:t>faces</w:t>
      </w:r>
      <w:r>
        <w:rPr>
          <w:spacing w:val="33"/>
          <w:w w:val="105"/>
        </w:rPr>
        <w:t> </w:t>
      </w:r>
      <w:r>
        <w:rPr>
          <w:w w:val="105"/>
        </w:rPr>
        <w:t>significant</w:t>
      </w:r>
      <w:r>
        <w:rPr>
          <w:spacing w:val="33"/>
          <w:w w:val="105"/>
        </w:rPr>
        <w:t> </w:t>
      </w:r>
      <w:r>
        <w:rPr>
          <w:w w:val="105"/>
        </w:rPr>
        <w:t>challenges.</w:t>
      </w:r>
      <w:r>
        <w:rPr>
          <w:spacing w:val="74"/>
          <w:w w:val="105"/>
        </w:rPr>
        <w:t> </w:t>
      </w:r>
      <w:r>
        <w:rPr>
          <w:w w:val="105"/>
        </w:rPr>
        <w:t>Increasingly</w:t>
      </w:r>
      <w:r>
        <w:rPr>
          <w:spacing w:val="33"/>
          <w:w w:val="105"/>
        </w:rPr>
        <w:t> </w:t>
      </w:r>
      <w:r>
        <w:rPr>
          <w:w w:val="105"/>
        </w:rPr>
        <w:t>strict</w:t>
      </w:r>
      <w:r>
        <w:rPr>
          <w:spacing w:val="33"/>
          <w:w w:val="105"/>
        </w:rPr>
        <w:t> </w:t>
      </w:r>
      <w:r>
        <w:rPr>
          <w:w w:val="105"/>
        </w:rPr>
        <w:t>environmental</w:t>
      </w:r>
      <w:r>
        <w:rPr>
          <w:spacing w:val="33"/>
          <w:w w:val="105"/>
        </w:rPr>
        <w:t> </w:t>
      </w:r>
      <w:r>
        <w:rPr>
          <w:w w:val="105"/>
        </w:rPr>
        <w:t>regulation,</w:t>
      </w:r>
      <w:r>
        <w:rPr>
          <w:spacing w:val="36"/>
          <w:w w:val="105"/>
        </w:rPr>
        <w:t> </w:t>
      </w:r>
      <w:r>
        <w:rPr>
          <w:w w:val="105"/>
        </w:rPr>
        <w:t>includ-ing</w:t>
      </w:r>
      <w:r>
        <w:rPr>
          <w:w w:val="105"/>
        </w:rPr>
        <w:t> carbon</w:t>
      </w:r>
      <w:r>
        <w:rPr>
          <w:w w:val="105"/>
        </w:rPr>
        <w:t> taxes,</w:t>
      </w:r>
      <w:r>
        <w:rPr>
          <w:w w:val="105"/>
        </w:rPr>
        <w:t> is</w:t>
      </w:r>
      <w:r>
        <w:rPr>
          <w:w w:val="105"/>
        </w:rPr>
        <w:t> raising</w:t>
      </w:r>
      <w:r>
        <w:rPr>
          <w:w w:val="105"/>
        </w:rPr>
        <w:t> compliance</w:t>
      </w:r>
      <w:r>
        <w:rPr>
          <w:w w:val="105"/>
        </w:rPr>
        <w:t> costs,</w:t>
      </w:r>
      <w:r>
        <w:rPr>
          <w:w w:val="105"/>
        </w:rPr>
        <w:t> while</w:t>
      </w:r>
      <w:r>
        <w:rPr>
          <w:w w:val="105"/>
        </w:rPr>
        <w:t> volatile</w:t>
      </w:r>
      <w:r>
        <w:rPr>
          <w:w w:val="105"/>
        </w:rPr>
        <w:t> prices</w:t>
      </w:r>
      <w:r>
        <w:rPr>
          <w:w w:val="105"/>
        </w:rPr>
        <w:t> for</w:t>
      </w:r>
      <w:r>
        <w:rPr>
          <w:w w:val="105"/>
        </w:rPr>
        <w:t> iron</w:t>
      </w:r>
      <w:r>
        <w:rPr>
          <w:w w:val="105"/>
        </w:rPr>
        <w:t> ore,</w:t>
      </w:r>
      <w:r>
        <w:rPr>
          <w:w w:val="105"/>
        </w:rPr>
        <w:t> coal</w:t>
      </w:r>
      <w:r>
        <w:rPr>
          <w:w w:val="105"/>
        </w:rPr>
        <w:t> and</w:t>
      </w:r>
      <w:r>
        <w:rPr>
          <w:w w:val="105"/>
        </w:rPr>
        <w:t> energy directly affect profitability. Competition is intensifying as global manufacturers invest in green technology,</w:t>
      </w:r>
      <w:r>
        <w:rPr>
          <w:spacing w:val="40"/>
          <w:w w:val="105"/>
        </w:rPr>
        <w:t> </w:t>
      </w:r>
      <w:r>
        <w:rPr>
          <w:w w:val="105"/>
        </w:rPr>
        <w:t>and</w:t>
      </w:r>
      <w:r>
        <w:rPr>
          <w:spacing w:val="40"/>
          <w:w w:val="105"/>
        </w:rPr>
        <w:t> </w:t>
      </w:r>
      <w:r>
        <w:rPr>
          <w:w w:val="105"/>
        </w:rPr>
        <w:t>economic</w:t>
      </w:r>
      <w:r>
        <w:rPr>
          <w:spacing w:val="40"/>
          <w:w w:val="105"/>
        </w:rPr>
        <w:t> </w:t>
      </w:r>
      <w:r>
        <w:rPr>
          <w:w w:val="105"/>
        </w:rPr>
        <w:t>uncertainty,</w:t>
      </w:r>
      <w:r>
        <w:rPr>
          <w:spacing w:val="40"/>
          <w:w w:val="105"/>
        </w:rPr>
        <w:t> </w:t>
      </w:r>
      <w:r>
        <w:rPr>
          <w:w w:val="105"/>
        </w:rPr>
        <w:t>inflation</w:t>
      </w:r>
      <w:r>
        <w:rPr>
          <w:spacing w:val="40"/>
          <w:w w:val="105"/>
        </w:rPr>
        <w:t> </w:t>
      </w:r>
      <w:r>
        <w:rPr>
          <w:w w:val="105"/>
        </w:rPr>
        <w:t>and</w:t>
      </w:r>
      <w:r>
        <w:rPr>
          <w:spacing w:val="40"/>
          <w:w w:val="105"/>
        </w:rPr>
        <w:t> </w:t>
      </w:r>
      <w:r>
        <w:rPr>
          <w:w w:val="105"/>
        </w:rPr>
        <w:t>geopolitical</w:t>
      </w:r>
      <w:r>
        <w:rPr>
          <w:spacing w:val="40"/>
          <w:w w:val="105"/>
        </w:rPr>
        <w:t> </w:t>
      </w:r>
      <w:r>
        <w:rPr>
          <w:w w:val="105"/>
        </w:rPr>
        <w:t>conflict</w:t>
      </w:r>
      <w:r>
        <w:rPr>
          <w:spacing w:val="40"/>
          <w:w w:val="105"/>
        </w:rPr>
        <w:t> </w:t>
      </w:r>
      <w:r>
        <w:rPr>
          <w:w w:val="105"/>
        </w:rPr>
        <w:t>can</w:t>
      </w:r>
      <w:r>
        <w:rPr>
          <w:spacing w:val="40"/>
          <w:w w:val="105"/>
        </w:rPr>
        <w:t> </w:t>
      </w:r>
      <w:r>
        <w:rPr>
          <w:w w:val="105"/>
        </w:rPr>
        <w:t>reduce</w:t>
      </w:r>
      <w:r>
        <w:rPr>
          <w:spacing w:val="40"/>
          <w:w w:val="105"/>
        </w:rPr>
        <w:t> </w:t>
      </w:r>
      <w:r>
        <w:rPr>
          <w:w w:val="105"/>
        </w:rPr>
        <w:t>demand and</w:t>
      </w:r>
      <w:r>
        <w:rPr>
          <w:w w:val="105"/>
        </w:rPr>
        <w:t> disrupt</w:t>
      </w:r>
      <w:r>
        <w:rPr>
          <w:w w:val="105"/>
        </w:rPr>
        <w:t> supply</w:t>
      </w:r>
      <w:r>
        <w:rPr>
          <w:w w:val="105"/>
        </w:rPr>
        <w:t> chains</w:t>
      </w:r>
      <w:r>
        <w:rPr>
          <w:w w:val="105"/>
        </w:rPr>
        <w:t> and</w:t>
      </w:r>
      <w:r>
        <w:rPr>
          <w:w w:val="105"/>
        </w:rPr>
        <w:t> trade.</w:t>
      </w:r>
      <w:r>
        <w:rPr>
          <w:spacing w:val="40"/>
          <w:w w:val="105"/>
        </w:rPr>
        <w:t> </w:t>
      </w:r>
      <w:r>
        <w:rPr>
          <w:w w:val="105"/>
        </w:rPr>
        <w:t>Climate</w:t>
      </w:r>
      <w:r>
        <w:rPr>
          <w:w w:val="105"/>
        </w:rPr>
        <w:t> change</w:t>
      </w:r>
      <w:r>
        <w:rPr>
          <w:w w:val="105"/>
        </w:rPr>
        <w:t> presents</w:t>
      </w:r>
      <w:r>
        <w:rPr>
          <w:w w:val="105"/>
        </w:rPr>
        <w:t> further</w:t>
      </w:r>
      <w:r>
        <w:rPr>
          <w:w w:val="105"/>
        </w:rPr>
        <w:t> long-term</w:t>
      </w:r>
      <w:r>
        <w:rPr>
          <w:w w:val="105"/>
        </w:rPr>
        <w:t> risk</w:t>
      </w:r>
      <w:r>
        <w:rPr>
          <w:w w:val="105"/>
        </w:rPr>
        <w:t> through extreme</w:t>
      </w:r>
      <w:r>
        <w:rPr>
          <w:spacing w:val="40"/>
          <w:w w:val="105"/>
        </w:rPr>
        <w:t> </w:t>
      </w:r>
      <w:r>
        <w:rPr>
          <w:w w:val="105"/>
        </w:rPr>
        <w:t>weather,</w:t>
      </w:r>
      <w:r>
        <w:rPr>
          <w:spacing w:val="40"/>
          <w:w w:val="105"/>
        </w:rPr>
        <w:t> </w:t>
      </w:r>
      <w:r>
        <w:rPr>
          <w:w w:val="105"/>
        </w:rPr>
        <w:t>resource</w:t>
      </w:r>
      <w:r>
        <w:rPr>
          <w:spacing w:val="40"/>
          <w:w w:val="105"/>
        </w:rPr>
        <w:t> </w:t>
      </w:r>
      <w:r>
        <w:rPr>
          <w:w w:val="105"/>
        </w:rPr>
        <w:t>shortages</w:t>
      </w:r>
      <w:r>
        <w:rPr>
          <w:spacing w:val="40"/>
          <w:w w:val="105"/>
        </w:rPr>
        <w:t> </w:t>
      </w:r>
      <w:r>
        <w:rPr>
          <w:w w:val="105"/>
        </w:rPr>
        <w:t>and</w:t>
      </w:r>
      <w:r>
        <w:rPr>
          <w:spacing w:val="40"/>
          <w:w w:val="105"/>
        </w:rPr>
        <w:t> </w:t>
      </w:r>
      <w:r>
        <w:rPr>
          <w:w w:val="105"/>
        </w:rPr>
        <w:t>rising</w:t>
      </w:r>
      <w:r>
        <w:rPr>
          <w:spacing w:val="40"/>
          <w:w w:val="105"/>
        </w:rPr>
        <w:t> </w:t>
      </w:r>
      <w:r>
        <w:rPr>
          <w:w w:val="105"/>
        </w:rPr>
        <w:t>stakeholder</w:t>
      </w:r>
      <w:r>
        <w:rPr>
          <w:spacing w:val="40"/>
          <w:w w:val="105"/>
        </w:rPr>
        <w:t> </w:t>
      </w:r>
      <w:r>
        <w:rPr>
          <w:w w:val="105"/>
        </w:rPr>
        <w:t>pressure</w:t>
      </w:r>
      <w:r>
        <w:rPr>
          <w:spacing w:val="40"/>
          <w:w w:val="105"/>
        </w:rPr>
        <w:t> </w:t>
      </w:r>
      <w:r>
        <w:rPr>
          <w:w w:val="105"/>
        </w:rPr>
        <w:t>for</w:t>
      </w:r>
      <w:r>
        <w:rPr>
          <w:spacing w:val="40"/>
          <w:w w:val="105"/>
        </w:rPr>
        <w:t> </w:t>
      </w:r>
      <w:r>
        <w:rPr>
          <w:w w:val="105"/>
        </w:rPr>
        <w:t>sustainable</w:t>
      </w:r>
      <w:r>
        <w:rPr>
          <w:spacing w:val="40"/>
          <w:w w:val="105"/>
        </w:rPr>
        <w:t> </w:t>
      </w:r>
      <w:r>
        <w:rPr>
          <w:w w:val="105"/>
        </w:rPr>
        <w:t>practice.</w:t>
      </w:r>
    </w:p>
    <w:p>
      <w:pPr>
        <w:pStyle w:val="BodyText"/>
        <w:spacing w:after="0" w:line="288" w:lineRule="auto"/>
        <w:sectPr>
          <w:pgSz w:w="12240" w:h="15840"/>
          <w:pgMar w:header="677" w:footer="710" w:top="1320" w:bottom="900" w:left="1080" w:right="1800"/>
        </w:sectPr>
      </w:pPr>
    </w:p>
    <w:p>
      <w:pPr>
        <w:pStyle w:val="Heading2"/>
        <w:numPr>
          <w:ilvl w:val="1"/>
          <w:numId w:val="2"/>
        </w:numPr>
        <w:tabs>
          <w:tab w:pos="853" w:val="left" w:leader="none"/>
        </w:tabs>
        <w:spacing w:line="240" w:lineRule="auto" w:before="49" w:after="0"/>
        <w:ind w:left="853" w:right="0" w:hanging="577"/>
        <w:jc w:val="left"/>
      </w:pPr>
      <w:bookmarkStart w:name="_TOC_250011" w:id="19"/>
      <w:bookmarkStart w:name="Critical Analysis" w:id="20"/>
      <w:r>
        <w:rPr>
          <w:b w:val="0"/>
        </w:rPr>
      </w:r>
      <w:bookmarkStart w:name="_bookmark6" w:id="21"/>
      <w:bookmarkEnd w:id="21"/>
      <w:r>
        <w:rPr>
          <w:b w:val="0"/>
        </w:rPr>
      </w:r>
      <w:r>
        <w:rPr>
          <w:color w:val="003366"/>
          <w:w w:val="125"/>
        </w:rPr>
        <w:t>Critical</w:t>
      </w:r>
      <w:r>
        <w:rPr>
          <w:color w:val="003366"/>
          <w:spacing w:val="59"/>
          <w:w w:val="125"/>
        </w:rPr>
        <w:t> </w:t>
      </w:r>
      <w:bookmarkEnd w:id="19"/>
      <w:r>
        <w:rPr>
          <w:color w:val="003366"/>
          <w:spacing w:val="-2"/>
          <w:w w:val="125"/>
        </w:rPr>
        <w:t>Analysis</w:t>
      </w:r>
    </w:p>
    <w:p>
      <w:pPr>
        <w:pStyle w:val="BodyText"/>
        <w:spacing w:line="288" w:lineRule="auto"/>
        <w:ind w:right="580"/>
      </w:pPr>
      <w:r>
        <w:rPr>
          <w:w w:val="105"/>
        </w:rPr>
        <w:t>The</w:t>
      </w:r>
      <w:r>
        <w:rPr>
          <w:w w:val="105"/>
        </w:rPr>
        <w:t> Natural</w:t>
      </w:r>
      <w:r>
        <w:rPr>
          <w:w w:val="105"/>
        </w:rPr>
        <w:t> Environment</w:t>
      </w:r>
      <w:r>
        <w:rPr>
          <w:w w:val="105"/>
        </w:rPr>
        <w:t> has</w:t>
      </w:r>
      <w:r>
        <w:rPr>
          <w:w w:val="105"/>
        </w:rPr>
        <w:t> become</w:t>
      </w:r>
      <w:r>
        <w:rPr>
          <w:w w:val="105"/>
        </w:rPr>
        <w:t> one</w:t>
      </w:r>
      <w:r>
        <w:rPr>
          <w:w w:val="105"/>
        </w:rPr>
        <w:t> of</w:t>
      </w:r>
      <w:r>
        <w:rPr>
          <w:w w:val="105"/>
        </w:rPr>
        <w:t> the</w:t>
      </w:r>
      <w:r>
        <w:rPr>
          <w:w w:val="105"/>
        </w:rPr>
        <w:t> most</w:t>
      </w:r>
      <w:r>
        <w:rPr>
          <w:w w:val="105"/>
        </w:rPr>
        <w:t> influential</w:t>
      </w:r>
      <w:r>
        <w:rPr>
          <w:w w:val="105"/>
        </w:rPr>
        <w:t> factors</w:t>
      </w:r>
      <w:r>
        <w:rPr>
          <w:w w:val="105"/>
        </w:rPr>
        <w:t> shaping</w:t>
      </w:r>
      <w:r>
        <w:rPr>
          <w:w w:val="105"/>
        </w:rPr>
        <w:t> Tata</w:t>
      </w:r>
      <w:r>
        <w:rPr>
          <w:w w:val="105"/>
        </w:rPr>
        <w:t> Steel’s strategy,</w:t>
      </w:r>
      <w:r>
        <w:rPr>
          <w:spacing w:val="40"/>
          <w:w w:val="105"/>
        </w:rPr>
        <w:t> </w:t>
      </w:r>
      <w:r>
        <w:rPr>
          <w:w w:val="105"/>
        </w:rPr>
        <w:t>as</w:t>
      </w:r>
      <w:r>
        <w:rPr>
          <w:spacing w:val="40"/>
          <w:w w:val="105"/>
        </w:rPr>
        <w:t> </w:t>
      </w:r>
      <w:r>
        <w:rPr>
          <w:w w:val="105"/>
        </w:rPr>
        <w:t>stakeholders</w:t>
      </w:r>
      <w:r>
        <w:rPr>
          <w:spacing w:val="40"/>
          <w:w w:val="105"/>
        </w:rPr>
        <w:t> </w:t>
      </w:r>
      <w:r>
        <w:rPr>
          <w:w w:val="105"/>
        </w:rPr>
        <w:t>increasingly</w:t>
      </w:r>
      <w:r>
        <w:rPr>
          <w:spacing w:val="40"/>
          <w:w w:val="105"/>
        </w:rPr>
        <w:t> </w:t>
      </w:r>
      <w:r>
        <w:rPr>
          <w:w w:val="105"/>
        </w:rPr>
        <w:t>expect</w:t>
      </w:r>
      <w:r>
        <w:rPr>
          <w:spacing w:val="40"/>
          <w:w w:val="105"/>
        </w:rPr>
        <w:t> </w:t>
      </w:r>
      <w:r>
        <w:rPr>
          <w:w w:val="105"/>
        </w:rPr>
        <w:t>manufacturers</w:t>
      </w:r>
      <w:r>
        <w:rPr>
          <w:spacing w:val="40"/>
          <w:w w:val="105"/>
        </w:rPr>
        <w:t> </w:t>
      </w:r>
      <w:r>
        <w:rPr>
          <w:w w:val="105"/>
        </w:rPr>
        <w:t>to</w:t>
      </w:r>
      <w:r>
        <w:rPr>
          <w:spacing w:val="40"/>
          <w:w w:val="105"/>
        </w:rPr>
        <w:t> </w:t>
      </w:r>
      <w:r>
        <w:rPr>
          <w:w w:val="105"/>
        </w:rPr>
        <w:t>reduce</w:t>
      </w:r>
      <w:r>
        <w:rPr>
          <w:spacing w:val="40"/>
          <w:w w:val="105"/>
        </w:rPr>
        <w:t> </w:t>
      </w:r>
      <w:r>
        <w:rPr>
          <w:w w:val="105"/>
        </w:rPr>
        <w:t>environmental</w:t>
      </w:r>
      <w:r>
        <w:rPr>
          <w:spacing w:val="40"/>
          <w:w w:val="105"/>
        </w:rPr>
        <w:t> </w:t>
      </w:r>
      <w:r>
        <w:rPr>
          <w:w w:val="105"/>
        </w:rPr>
        <w:t>impact. Tata Steel has responded through investment in renewable energy, recycling, digital technology</w:t>
      </w:r>
      <w:r>
        <w:rPr>
          <w:spacing w:val="40"/>
          <w:w w:val="105"/>
        </w:rPr>
        <w:t> </w:t>
      </w:r>
      <w:r>
        <w:rPr>
          <w:w w:val="105"/>
        </w:rPr>
        <w:t>and</w:t>
      </w:r>
      <w:r>
        <w:rPr>
          <w:spacing w:val="40"/>
          <w:w w:val="105"/>
        </w:rPr>
        <w:t> </w:t>
      </w:r>
      <w:r>
        <w:rPr>
          <w:w w:val="105"/>
        </w:rPr>
        <w:t>cleaner</w:t>
      </w:r>
      <w:r>
        <w:rPr>
          <w:spacing w:val="40"/>
          <w:w w:val="105"/>
        </w:rPr>
        <w:t> </w:t>
      </w:r>
      <w:r>
        <w:rPr>
          <w:w w:val="105"/>
        </w:rPr>
        <w:t>production</w:t>
      </w:r>
      <w:r>
        <w:rPr>
          <w:spacing w:val="40"/>
          <w:w w:val="105"/>
        </w:rPr>
        <w:t> </w:t>
      </w:r>
      <w:r>
        <w:rPr>
          <w:w w:val="105"/>
        </w:rPr>
        <w:t>[</w:t>
      </w:r>
      <w:r>
        <w:rPr>
          <w:color w:val="003366"/>
          <w:w w:val="105"/>
        </w:rPr>
        <w:t>2</w:t>
      </w:r>
      <w:r>
        <w:rPr>
          <w:w w:val="105"/>
        </w:rPr>
        <w:t>].</w:t>
      </w:r>
      <w:r>
        <w:rPr>
          <w:spacing w:val="40"/>
          <w:w w:val="105"/>
        </w:rPr>
        <w:t>  </w:t>
      </w:r>
      <w:r>
        <w:rPr>
          <w:w w:val="105"/>
        </w:rPr>
        <w:t>The</w:t>
      </w:r>
      <w:r>
        <w:rPr>
          <w:spacing w:val="40"/>
          <w:w w:val="105"/>
        </w:rPr>
        <w:t> </w:t>
      </w:r>
      <w:r>
        <w:rPr>
          <w:w w:val="105"/>
        </w:rPr>
        <w:t>Technological</w:t>
      </w:r>
      <w:r>
        <w:rPr>
          <w:spacing w:val="40"/>
          <w:w w:val="105"/>
        </w:rPr>
        <w:t> </w:t>
      </w:r>
      <w:r>
        <w:rPr>
          <w:w w:val="105"/>
        </w:rPr>
        <w:t>Environment</w:t>
      </w:r>
      <w:r>
        <w:rPr>
          <w:spacing w:val="40"/>
          <w:w w:val="105"/>
        </w:rPr>
        <w:t> </w:t>
      </w:r>
      <w:r>
        <w:rPr>
          <w:w w:val="105"/>
        </w:rPr>
        <w:t>further</w:t>
      </w:r>
      <w:r>
        <w:rPr>
          <w:spacing w:val="40"/>
          <w:w w:val="105"/>
        </w:rPr>
        <w:t> </w:t>
      </w:r>
      <w:r>
        <w:rPr>
          <w:w w:val="105"/>
        </w:rPr>
        <w:t>strengthens</w:t>
      </w:r>
      <w:r>
        <w:rPr>
          <w:spacing w:val="40"/>
          <w:w w:val="105"/>
        </w:rPr>
        <w:t> </w:t>
      </w:r>
      <w:r>
        <w:rPr>
          <w:w w:val="105"/>
        </w:rPr>
        <w:t>its</w:t>
      </w:r>
      <w:r>
        <w:rPr>
          <w:spacing w:val="40"/>
          <w:w w:val="105"/>
        </w:rPr>
        <w:t> </w:t>
      </w:r>
      <w:r>
        <w:rPr>
          <w:w w:val="105"/>
        </w:rPr>
        <w:t>position</w:t>
      </w:r>
      <w:r>
        <w:rPr>
          <w:spacing w:val="80"/>
          <w:w w:val="105"/>
        </w:rPr>
        <w:t> </w:t>
      </w:r>
      <w:r>
        <w:rPr>
          <w:w w:val="105"/>
        </w:rPr>
        <w:t>by</w:t>
      </w:r>
      <w:r>
        <w:rPr>
          <w:w w:val="105"/>
        </w:rPr>
        <w:t> improving</w:t>
      </w:r>
      <w:r>
        <w:rPr>
          <w:w w:val="105"/>
        </w:rPr>
        <w:t> efficiency</w:t>
      </w:r>
      <w:r>
        <w:rPr>
          <w:w w:val="105"/>
        </w:rPr>
        <w:t> and</w:t>
      </w:r>
      <w:r>
        <w:rPr>
          <w:w w:val="105"/>
        </w:rPr>
        <w:t> supporting</w:t>
      </w:r>
      <w:r>
        <w:rPr>
          <w:w w:val="105"/>
        </w:rPr>
        <w:t> innovation.</w:t>
      </w:r>
      <w:r>
        <w:rPr>
          <w:spacing w:val="40"/>
          <w:w w:val="105"/>
        </w:rPr>
        <w:t> </w:t>
      </w:r>
      <w:r>
        <w:rPr>
          <w:w w:val="105"/>
        </w:rPr>
        <w:t>However,</w:t>
      </w:r>
      <w:r>
        <w:rPr>
          <w:w w:val="105"/>
        </w:rPr>
        <w:t> sustainability</w:t>
      </w:r>
      <w:r>
        <w:rPr>
          <w:w w:val="105"/>
        </w:rPr>
        <w:t> initiatives</w:t>
      </w:r>
      <w:r>
        <w:rPr>
          <w:w w:val="105"/>
        </w:rPr>
        <w:t> require substantial investment and long implementation periods, so continuous innovation and strategic planning</w:t>
      </w:r>
      <w:r>
        <w:rPr>
          <w:spacing w:val="40"/>
          <w:w w:val="105"/>
        </w:rPr>
        <w:t> </w:t>
      </w:r>
      <w:r>
        <w:rPr>
          <w:w w:val="105"/>
        </w:rPr>
        <w:t>remain</w:t>
      </w:r>
      <w:r>
        <w:rPr>
          <w:spacing w:val="40"/>
          <w:w w:val="105"/>
        </w:rPr>
        <w:t> </w:t>
      </w:r>
      <w:r>
        <w:rPr>
          <w:w w:val="105"/>
        </w:rPr>
        <w:t>essential</w:t>
      </w:r>
      <w:r>
        <w:rPr>
          <w:spacing w:val="40"/>
          <w:w w:val="105"/>
        </w:rPr>
        <w:t> </w:t>
      </w:r>
      <w:r>
        <w:rPr>
          <w:w w:val="105"/>
        </w:rPr>
        <w:t>for</w:t>
      </w:r>
      <w:r>
        <w:rPr>
          <w:spacing w:val="40"/>
          <w:w w:val="105"/>
        </w:rPr>
        <w:t> </w:t>
      </w:r>
      <w:r>
        <w:rPr>
          <w:w w:val="105"/>
        </w:rPr>
        <w:t>maintaining</w:t>
      </w:r>
      <w:r>
        <w:rPr>
          <w:spacing w:val="40"/>
          <w:w w:val="105"/>
        </w:rPr>
        <w:t> </w:t>
      </w:r>
      <w:r>
        <w:rPr>
          <w:w w:val="105"/>
        </w:rPr>
        <w:t>competitive</w:t>
      </w:r>
      <w:r>
        <w:rPr>
          <w:spacing w:val="40"/>
          <w:w w:val="105"/>
        </w:rPr>
        <w:t> </w:t>
      </w:r>
      <w:r>
        <w:rPr>
          <w:w w:val="105"/>
        </w:rPr>
        <w:t>advantage.</w:t>
      </w:r>
    </w:p>
    <w:p>
      <w:pPr>
        <w:pStyle w:val="BodyText"/>
        <w:spacing w:after="0" w:line="288" w:lineRule="auto"/>
        <w:sectPr>
          <w:pgSz w:w="12240" w:h="15840"/>
          <w:pgMar w:header="677" w:footer="710" w:top="1320" w:bottom="900" w:left="1080" w:right="1800"/>
        </w:sectPr>
      </w:pPr>
    </w:p>
    <w:p>
      <w:pPr>
        <w:pStyle w:val="Heading1"/>
        <w:numPr>
          <w:ilvl w:val="0"/>
          <w:numId w:val="2"/>
        </w:numPr>
        <w:tabs>
          <w:tab w:pos="731" w:val="left" w:leader="none"/>
        </w:tabs>
        <w:spacing w:line="240" w:lineRule="auto" w:before="62" w:after="0"/>
        <w:ind w:left="731" w:right="0" w:hanging="455"/>
        <w:jc w:val="left"/>
      </w:pPr>
      <w:bookmarkStart w:name="_TOC_250010" w:id="22"/>
      <w:bookmarkStart w:name="Task 2: Strategic Growth and Competitive" w:id="23"/>
      <w:r>
        <w:rPr>
          <w:b w:val="0"/>
        </w:rPr>
      </w:r>
      <w:bookmarkStart w:name="Introduction" w:id="24"/>
      <w:bookmarkEnd w:id="24"/>
      <w:r>
        <w:rPr>
          <w:b w:val="0"/>
        </w:rPr>
      </w:r>
      <w:bookmarkStart w:name="_bookmark7" w:id="25"/>
      <w:bookmarkEnd w:id="25"/>
      <w:r>
        <w:rPr>
          <w:b w:val="0"/>
        </w:rPr>
      </w:r>
      <w:bookmarkStart w:name="_bookmark8" w:id="26"/>
      <w:bookmarkEnd w:id="26"/>
      <w:r>
        <w:rPr>
          <w:b w:val="0"/>
        </w:rPr>
      </w:r>
      <w:r>
        <w:rPr>
          <w:color w:val="003366"/>
          <w:w w:val="120"/>
        </w:rPr>
        <w:t>Task</w:t>
      </w:r>
      <w:r>
        <w:rPr>
          <w:color w:val="003366"/>
          <w:spacing w:val="15"/>
          <w:w w:val="120"/>
        </w:rPr>
        <w:t> </w:t>
      </w:r>
      <w:r>
        <w:rPr>
          <w:color w:val="003366"/>
          <w:w w:val="120"/>
        </w:rPr>
        <w:t>2:</w:t>
      </w:r>
      <w:r>
        <w:rPr>
          <w:color w:val="003366"/>
          <w:spacing w:val="47"/>
          <w:w w:val="120"/>
        </w:rPr>
        <w:t> </w:t>
      </w:r>
      <w:r>
        <w:rPr>
          <w:color w:val="003366"/>
          <w:w w:val="120"/>
        </w:rPr>
        <w:t>Strategic</w:t>
      </w:r>
      <w:r>
        <w:rPr>
          <w:color w:val="003366"/>
          <w:spacing w:val="15"/>
          <w:w w:val="120"/>
        </w:rPr>
        <w:t> </w:t>
      </w:r>
      <w:r>
        <w:rPr>
          <w:color w:val="003366"/>
          <w:w w:val="120"/>
        </w:rPr>
        <w:t>Growth</w:t>
      </w:r>
      <w:r>
        <w:rPr>
          <w:color w:val="003366"/>
          <w:spacing w:val="16"/>
          <w:w w:val="120"/>
        </w:rPr>
        <w:t> </w:t>
      </w:r>
      <w:r>
        <w:rPr>
          <w:color w:val="003366"/>
          <w:w w:val="120"/>
        </w:rPr>
        <w:t>and</w:t>
      </w:r>
      <w:r>
        <w:rPr>
          <w:color w:val="003366"/>
          <w:spacing w:val="16"/>
          <w:w w:val="120"/>
        </w:rPr>
        <w:t> </w:t>
      </w:r>
      <w:r>
        <w:rPr>
          <w:color w:val="003366"/>
          <w:w w:val="120"/>
        </w:rPr>
        <w:t>Competitive</w:t>
      </w:r>
      <w:r>
        <w:rPr>
          <w:color w:val="003366"/>
          <w:spacing w:val="16"/>
          <w:w w:val="120"/>
        </w:rPr>
        <w:t> </w:t>
      </w:r>
      <w:bookmarkEnd w:id="22"/>
      <w:r>
        <w:rPr>
          <w:color w:val="003366"/>
          <w:spacing w:val="-2"/>
          <w:w w:val="120"/>
        </w:rPr>
        <w:t>Positioning</w:t>
      </w:r>
    </w:p>
    <w:p>
      <w:pPr>
        <w:pStyle w:val="Heading2"/>
        <w:numPr>
          <w:ilvl w:val="1"/>
          <w:numId w:val="2"/>
        </w:numPr>
        <w:tabs>
          <w:tab w:pos="853" w:val="left" w:leader="none"/>
        </w:tabs>
        <w:spacing w:line="240" w:lineRule="auto" w:before="268" w:after="0"/>
        <w:ind w:left="853" w:right="0" w:hanging="577"/>
        <w:jc w:val="left"/>
      </w:pPr>
      <w:r>
        <w:rPr>
          <w:color w:val="003366"/>
          <w:spacing w:val="-2"/>
          <w:w w:val="120"/>
        </w:rPr>
        <w:t>Introduction</w:t>
      </w:r>
    </w:p>
    <w:p>
      <w:pPr>
        <w:pStyle w:val="BodyText"/>
        <w:spacing w:line="288" w:lineRule="auto"/>
        <w:ind w:right="579"/>
      </w:pPr>
      <w:r>
        <w:rPr>
          <w:w w:val="110"/>
        </w:rPr>
        <w:t>The</w:t>
      </w:r>
      <w:r>
        <w:rPr>
          <w:w w:val="110"/>
        </w:rPr>
        <w:t> Task</w:t>
      </w:r>
      <w:r>
        <w:rPr>
          <w:w w:val="110"/>
        </w:rPr>
        <w:t> 1</w:t>
      </w:r>
      <w:r>
        <w:rPr>
          <w:w w:val="110"/>
        </w:rPr>
        <w:t> analysis</w:t>
      </w:r>
      <w:r>
        <w:rPr>
          <w:w w:val="110"/>
        </w:rPr>
        <w:t> shows</w:t>
      </w:r>
      <w:r>
        <w:rPr>
          <w:w w:val="110"/>
        </w:rPr>
        <w:t> that</w:t>
      </w:r>
      <w:r>
        <w:rPr>
          <w:w w:val="110"/>
        </w:rPr>
        <w:t> Tata</w:t>
      </w:r>
      <w:r>
        <w:rPr>
          <w:w w:val="110"/>
        </w:rPr>
        <w:t> Steel</w:t>
      </w:r>
      <w:r>
        <w:rPr>
          <w:w w:val="110"/>
        </w:rPr>
        <w:t> operates</w:t>
      </w:r>
      <w:r>
        <w:rPr>
          <w:w w:val="110"/>
        </w:rPr>
        <w:t> in</w:t>
      </w:r>
      <w:r>
        <w:rPr>
          <w:w w:val="110"/>
        </w:rPr>
        <w:t> an</w:t>
      </w:r>
      <w:r>
        <w:rPr>
          <w:w w:val="110"/>
        </w:rPr>
        <w:t> environment</w:t>
      </w:r>
      <w:r>
        <w:rPr>
          <w:w w:val="110"/>
        </w:rPr>
        <w:t> shaped</w:t>
      </w:r>
      <w:r>
        <w:rPr>
          <w:w w:val="110"/>
        </w:rPr>
        <w:t> by</w:t>
      </w:r>
      <w:r>
        <w:rPr>
          <w:w w:val="110"/>
        </w:rPr>
        <w:t> tightening regulation,</w:t>
      </w:r>
      <w:r>
        <w:rPr>
          <w:spacing w:val="-11"/>
          <w:w w:val="110"/>
        </w:rPr>
        <w:t> </w:t>
      </w:r>
      <w:r>
        <w:rPr>
          <w:w w:val="110"/>
        </w:rPr>
        <w:t>rapid</w:t>
      </w:r>
      <w:r>
        <w:rPr>
          <w:spacing w:val="-12"/>
          <w:w w:val="110"/>
        </w:rPr>
        <w:t> </w:t>
      </w:r>
      <w:r>
        <w:rPr>
          <w:w w:val="110"/>
        </w:rPr>
        <w:t>technological</w:t>
      </w:r>
      <w:r>
        <w:rPr>
          <w:spacing w:val="-12"/>
          <w:w w:val="110"/>
        </w:rPr>
        <w:t> </w:t>
      </w:r>
      <w:r>
        <w:rPr>
          <w:w w:val="110"/>
        </w:rPr>
        <w:t>advancement</w:t>
      </w:r>
      <w:r>
        <w:rPr>
          <w:spacing w:val="-12"/>
          <w:w w:val="110"/>
        </w:rPr>
        <w:t> </w:t>
      </w:r>
      <w:r>
        <w:rPr>
          <w:w w:val="110"/>
        </w:rPr>
        <w:t>and</w:t>
      </w:r>
      <w:r>
        <w:rPr>
          <w:spacing w:val="-12"/>
          <w:w w:val="110"/>
        </w:rPr>
        <w:t> </w:t>
      </w:r>
      <w:r>
        <w:rPr>
          <w:w w:val="110"/>
        </w:rPr>
        <w:t>changing</w:t>
      </w:r>
      <w:r>
        <w:rPr>
          <w:spacing w:val="-12"/>
          <w:w w:val="110"/>
        </w:rPr>
        <w:t> </w:t>
      </w:r>
      <w:r>
        <w:rPr>
          <w:w w:val="110"/>
        </w:rPr>
        <w:t>customer</w:t>
      </w:r>
      <w:r>
        <w:rPr>
          <w:spacing w:val="-12"/>
          <w:w w:val="110"/>
        </w:rPr>
        <w:t> </w:t>
      </w:r>
      <w:r>
        <w:rPr>
          <w:w w:val="110"/>
        </w:rPr>
        <w:t>expectations,</w:t>
      </w:r>
      <w:r>
        <w:rPr>
          <w:spacing w:val="-11"/>
          <w:w w:val="110"/>
        </w:rPr>
        <w:t> </w:t>
      </w:r>
      <w:r>
        <w:rPr>
          <w:w w:val="110"/>
        </w:rPr>
        <w:t>alongside</w:t>
      </w:r>
      <w:r>
        <w:rPr>
          <w:spacing w:val="-12"/>
          <w:w w:val="110"/>
        </w:rPr>
        <w:t> </w:t>
      </w:r>
      <w:r>
        <w:rPr>
          <w:w w:val="110"/>
        </w:rPr>
        <w:t>in-tensifying</w:t>
      </w:r>
      <w:r>
        <w:rPr>
          <w:w w:val="110"/>
        </w:rPr>
        <w:t> global</w:t>
      </w:r>
      <w:r>
        <w:rPr>
          <w:w w:val="110"/>
        </w:rPr>
        <w:t> competition.</w:t>
      </w:r>
      <w:r>
        <w:rPr>
          <w:spacing w:val="40"/>
          <w:w w:val="110"/>
        </w:rPr>
        <w:t> </w:t>
      </w:r>
      <w:r>
        <w:rPr>
          <w:w w:val="110"/>
        </w:rPr>
        <w:t>Tata</w:t>
      </w:r>
      <w:r>
        <w:rPr>
          <w:w w:val="110"/>
        </w:rPr>
        <w:t> Steel</w:t>
      </w:r>
      <w:r>
        <w:rPr>
          <w:w w:val="110"/>
        </w:rPr>
        <w:t> therefore</w:t>
      </w:r>
      <w:r>
        <w:rPr>
          <w:w w:val="110"/>
        </w:rPr>
        <w:t> requires</w:t>
      </w:r>
      <w:r>
        <w:rPr>
          <w:w w:val="110"/>
        </w:rPr>
        <w:t> an</w:t>
      </w:r>
      <w:r>
        <w:rPr>
          <w:w w:val="110"/>
        </w:rPr>
        <w:t> effective</w:t>
      </w:r>
      <w:r>
        <w:rPr>
          <w:w w:val="110"/>
        </w:rPr>
        <w:t> growth</w:t>
      </w:r>
      <w:r>
        <w:rPr>
          <w:w w:val="110"/>
        </w:rPr>
        <w:t> strategy</w:t>
      </w:r>
      <w:r>
        <w:rPr>
          <w:w w:val="110"/>
        </w:rPr>
        <w:t> that supports both business</w:t>
      </w:r>
      <w:r>
        <w:rPr>
          <w:w w:val="110"/>
        </w:rPr>
        <w:t> expansion and</w:t>
      </w:r>
      <w:r>
        <w:rPr>
          <w:w w:val="110"/>
        </w:rPr>
        <w:t> environmental sustainability.</w:t>
      </w:r>
      <w:r>
        <w:rPr>
          <w:spacing w:val="40"/>
          <w:w w:val="110"/>
        </w:rPr>
        <w:t> </w:t>
      </w:r>
      <w:r>
        <w:rPr>
          <w:w w:val="110"/>
        </w:rPr>
        <w:t>One of</w:t>
      </w:r>
      <w:r>
        <w:rPr>
          <w:w w:val="110"/>
        </w:rPr>
        <w:t> the most</w:t>
      </w:r>
      <w:r>
        <w:rPr>
          <w:w w:val="110"/>
        </w:rPr>
        <w:t> useful strategic planning tools for this purpose is the </w:t>
      </w:r>
      <w:r>
        <w:rPr>
          <w:b/>
          <w:w w:val="110"/>
        </w:rPr>
        <w:t>Ansoff</w:t>
      </w:r>
      <w:r>
        <w:rPr>
          <w:b/>
          <w:w w:val="110"/>
        </w:rPr>
        <w:t> Matrix</w:t>
      </w:r>
      <w:r>
        <w:rPr>
          <w:w w:val="110"/>
        </w:rPr>
        <w:t>, which helps organisations iden-tify</w:t>
      </w:r>
      <w:r>
        <w:rPr>
          <w:spacing w:val="-6"/>
          <w:w w:val="110"/>
        </w:rPr>
        <w:t> </w:t>
      </w:r>
      <w:r>
        <w:rPr>
          <w:w w:val="110"/>
        </w:rPr>
        <w:t>growth</w:t>
      </w:r>
      <w:r>
        <w:rPr>
          <w:spacing w:val="-6"/>
          <w:w w:val="110"/>
        </w:rPr>
        <w:t> </w:t>
      </w:r>
      <w:r>
        <w:rPr>
          <w:w w:val="110"/>
        </w:rPr>
        <w:t>opportunities</w:t>
      </w:r>
      <w:r>
        <w:rPr>
          <w:spacing w:val="-6"/>
          <w:w w:val="110"/>
        </w:rPr>
        <w:t> </w:t>
      </w:r>
      <w:r>
        <w:rPr>
          <w:w w:val="110"/>
        </w:rPr>
        <w:t>by</w:t>
      </w:r>
      <w:r>
        <w:rPr>
          <w:spacing w:val="-6"/>
          <w:w w:val="110"/>
        </w:rPr>
        <w:t> </w:t>
      </w:r>
      <w:r>
        <w:rPr>
          <w:w w:val="110"/>
        </w:rPr>
        <w:t>considering</w:t>
      </w:r>
      <w:r>
        <w:rPr>
          <w:spacing w:val="-6"/>
          <w:w w:val="110"/>
        </w:rPr>
        <w:t> </w:t>
      </w:r>
      <w:r>
        <w:rPr>
          <w:w w:val="110"/>
        </w:rPr>
        <w:t>existing</w:t>
      </w:r>
      <w:r>
        <w:rPr>
          <w:spacing w:val="-6"/>
          <w:w w:val="110"/>
        </w:rPr>
        <w:t> </w:t>
      </w:r>
      <w:r>
        <w:rPr>
          <w:w w:val="110"/>
        </w:rPr>
        <w:t>and</w:t>
      </w:r>
      <w:r>
        <w:rPr>
          <w:spacing w:val="-6"/>
          <w:w w:val="110"/>
        </w:rPr>
        <w:t> </w:t>
      </w:r>
      <w:r>
        <w:rPr>
          <w:w w:val="110"/>
        </w:rPr>
        <w:t>new</w:t>
      </w:r>
      <w:r>
        <w:rPr>
          <w:spacing w:val="-6"/>
          <w:w w:val="110"/>
        </w:rPr>
        <w:t> </w:t>
      </w:r>
      <w:r>
        <w:rPr>
          <w:w w:val="110"/>
        </w:rPr>
        <w:t>products</w:t>
      </w:r>
      <w:r>
        <w:rPr>
          <w:spacing w:val="-6"/>
          <w:w w:val="110"/>
        </w:rPr>
        <w:t> </w:t>
      </w:r>
      <w:r>
        <w:rPr>
          <w:w w:val="110"/>
        </w:rPr>
        <w:t>in</w:t>
      </w:r>
      <w:r>
        <w:rPr>
          <w:spacing w:val="-6"/>
          <w:w w:val="110"/>
        </w:rPr>
        <w:t> </w:t>
      </w:r>
      <w:r>
        <w:rPr>
          <w:w w:val="110"/>
        </w:rPr>
        <w:t>existing</w:t>
      </w:r>
      <w:r>
        <w:rPr>
          <w:spacing w:val="-6"/>
          <w:w w:val="110"/>
        </w:rPr>
        <w:t> </w:t>
      </w:r>
      <w:r>
        <w:rPr>
          <w:w w:val="110"/>
        </w:rPr>
        <w:t>and</w:t>
      </w:r>
      <w:r>
        <w:rPr>
          <w:spacing w:val="-6"/>
          <w:w w:val="110"/>
        </w:rPr>
        <w:t> </w:t>
      </w:r>
      <w:r>
        <w:rPr>
          <w:w w:val="110"/>
        </w:rPr>
        <w:t>new</w:t>
      </w:r>
      <w:r>
        <w:rPr>
          <w:spacing w:val="-6"/>
          <w:w w:val="110"/>
        </w:rPr>
        <w:t> </w:t>
      </w:r>
      <w:r>
        <w:rPr>
          <w:w w:val="110"/>
        </w:rPr>
        <w:t>markets [</w:t>
      </w:r>
      <w:r>
        <w:rPr>
          <w:color w:val="003366"/>
          <w:w w:val="110"/>
        </w:rPr>
        <w:t>5</w:t>
      </w:r>
      <w:r>
        <w:rPr>
          <w:w w:val="110"/>
        </w:rPr>
        <w:t>].</w:t>
      </w:r>
      <w:r>
        <w:rPr>
          <w:spacing w:val="12"/>
          <w:w w:val="110"/>
        </w:rPr>
        <w:t> </w:t>
      </w:r>
      <w:r>
        <w:rPr>
          <w:w w:val="110"/>
        </w:rPr>
        <w:t>Its</w:t>
      </w:r>
      <w:r>
        <w:rPr>
          <w:spacing w:val="-10"/>
          <w:w w:val="110"/>
        </w:rPr>
        <w:t> </w:t>
      </w:r>
      <w:r>
        <w:rPr>
          <w:w w:val="110"/>
        </w:rPr>
        <w:t>four</w:t>
      </w:r>
      <w:r>
        <w:rPr>
          <w:spacing w:val="-10"/>
          <w:w w:val="110"/>
        </w:rPr>
        <w:t> </w:t>
      </w:r>
      <w:r>
        <w:rPr>
          <w:w w:val="110"/>
        </w:rPr>
        <w:t>strategies</w:t>
      </w:r>
      <w:r>
        <w:rPr>
          <w:spacing w:val="-10"/>
          <w:w w:val="110"/>
        </w:rPr>
        <w:t> </w:t>
      </w:r>
      <w:r>
        <w:rPr>
          <w:w w:val="110"/>
        </w:rPr>
        <w:t>are</w:t>
      </w:r>
      <w:r>
        <w:rPr>
          <w:spacing w:val="-10"/>
          <w:w w:val="110"/>
        </w:rPr>
        <w:t> </w:t>
      </w:r>
      <w:r>
        <w:rPr>
          <w:w w:val="110"/>
        </w:rPr>
        <w:t>Market</w:t>
      </w:r>
      <w:r>
        <w:rPr>
          <w:spacing w:val="-9"/>
          <w:w w:val="110"/>
        </w:rPr>
        <w:t> </w:t>
      </w:r>
      <w:r>
        <w:rPr>
          <w:w w:val="110"/>
        </w:rPr>
        <w:t>Penetration,</w:t>
      </w:r>
      <w:r>
        <w:rPr>
          <w:spacing w:val="-8"/>
          <w:w w:val="110"/>
        </w:rPr>
        <w:t> </w:t>
      </w:r>
      <w:r>
        <w:rPr>
          <w:w w:val="110"/>
        </w:rPr>
        <w:t>Market</w:t>
      </w:r>
      <w:r>
        <w:rPr>
          <w:spacing w:val="-10"/>
          <w:w w:val="110"/>
        </w:rPr>
        <w:t> </w:t>
      </w:r>
      <w:r>
        <w:rPr>
          <w:w w:val="110"/>
        </w:rPr>
        <w:t>Development,</w:t>
      </w:r>
      <w:r>
        <w:rPr>
          <w:spacing w:val="-8"/>
          <w:w w:val="110"/>
        </w:rPr>
        <w:t> </w:t>
      </w:r>
      <w:r>
        <w:rPr>
          <w:w w:val="110"/>
        </w:rPr>
        <w:t>Product</w:t>
      </w:r>
      <w:r>
        <w:rPr>
          <w:spacing w:val="-10"/>
          <w:w w:val="110"/>
        </w:rPr>
        <w:t> </w:t>
      </w:r>
      <w:r>
        <w:rPr>
          <w:w w:val="110"/>
        </w:rPr>
        <w:t>Development</w:t>
      </w:r>
      <w:r>
        <w:rPr>
          <w:spacing w:val="-9"/>
          <w:w w:val="110"/>
        </w:rPr>
        <w:t> </w:t>
      </w:r>
      <w:r>
        <w:rPr>
          <w:w w:val="110"/>
        </w:rPr>
        <w:t>and </w:t>
      </w:r>
      <w:bookmarkStart w:name="Applying the Ansoff Matrix" w:id="27"/>
      <w:bookmarkEnd w:id="27"/>
      <w:r>
        <w:rPr>
          <w:w w:val="108"/>
        </w:rPr>
      </w:r>
      <w:bookmarkStart w:name="_bookmark9" w:id="28"/>
      <w:bookmarkEnd w:id="28"/>
      <w:r>
        <w:rPr>
          <w:spacing w:val="-2"/>
          <w:w w:val="110"/>
        </w:rPr>
        <w:t>Di</w:t>
      </w:r>
      <w:r>
        <w:rPr>
          <w:spacing w:val="-2"/>
          <w:w w:val="110"/>
        </w:rPr>
        <w:t>versification; this section evaluates each and recommends the most suitable approach for Tata Steel.</w:t>
      </w:r>
    </w:p>
    <w:p>
      <w:pPr>
        <w:pStyle w:val="BodyText"/>
        <w:spacing w:before="37"/>
        <w:ind w:left="0"/>
        <w:jc w:val="left"/>
      </w:pPr>
    </w:p>
    <w:p>
      <w:pPr>
        <w:pStyle w:val="Heading2"/>
        <w:numPr>
          <w:ilvl w:val="1"/>
          <w:numId w:val="2"/>
        </w:numPr>
        <w:tabs>
          <w:tab w:pos="853" w:val="left" w:leader="none"/>
        </w:tabs>
        <w:spacing w:line="240" w:lineRule="auto" w:before="0" w:after="0"/>
        <w:ind w:left="853" w:right="0" w:hanging="577"/>
        <w:jc w:val="left"/>
      </w:pPr>
      <w:bookmarkStart w:name="_TOC_250009" w:id="29"/>
      <w:r>
        <w:rPr>
          <w:color w:val="003366"/>
          <w:w w:val="125"/>
        </w:rPr>
        <w:t>Applying</w:t>
      </w:r>
      <w:r>
        <w:rPr>
          <w:color w:val="003366"/>
          <w:spacing w:val="1"/>
          <w:w w:val="125"/>
        </w:rPr>
        <w:t> </w:t>
      </w:r>
      <w:r>
        <w:rPr>
          <w:color w:val="003366"/>
          <w:w w:val="125"/>
        </w:rPr>
        <w:t>the</w:t>
      </w:r>
      <w:r>
        <w:rPr>
          <w:color w:val="003366"/>
          <w:spacing w:val="1"/>
          <w:w w:val="125"/>
        </w:rPr>
        <w:t> </w:t>
      </w:r>
      <w:r>
        <w:rPr>
          <w:color w:val="003366"/>
          <w:w w:val="125"/>
        </w:rPr>
        <w:t>Ansoff</w:t>
      </w:r>
      <w:r>
        <w:rPr>
          <w:color w:val="003366"/>
          <w:spacing w:val="1"/>
          <w:w w:val="125"/>
        </w:rPr>
        <w:t> </w:t>
      </w:r>
      <w:bookmarkEnd w:id="29"/>
      <w:r>
        <w:rPr>
          <w:color w:val="003366"/>
          <w:spacing w:val="-2"/>
          <w:w w:val="125"/>
        </w:rPr>
        <w:t>Matrix</w:t>
      </w:r>
    </w:p>
    <w:p>
      <w:pPr>
        <w:pStyle w:val="BodyText"/>
        <w:spacing w:before="18"/>
        <w:ind w:left="0"/>
        <w:jc w:val="left"/>
        <w:rPr>
          <w:b/>
        </w:rPr>
      </w:pPr>
    </w:p>
    <w:tbl>
      <w:tblPr>
        <w:tblW w:w="0" w:type="auto"/>
        <w:jc w:val="left"/>
        <w:tblInd w:w="28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2026"/>
        <w:gridCol w:w="3233"/>
        <w:gridCol w:w="3233"/>
      </w:tblGrid>
      <w:tr>
        <w:trPr>
          <w:trHeight w:val="312" w:hRule="atLeast"/>
        </w:trPr>
        <w:tc>
          <w:tcPr>
            <w:tcW w:w="2026" w:type="dxa"/>
          </w:tcPr>
          <w:p>
            <w:pPr>
              <w:pStyle w:val="TableParagraph"/>
              <w:rPr>
                <w:b/>
                <w:sz w:val="18"/>
              </w:rPr>
            </w:pPr>
            <w:r>
              <w:rPr>
                <w:b/>
                <w:spacing w:val="-2"/>
                <w:w w:val="130"/>
                <w:sz w:val="18"/>
              </w:rPr>
              <w:t>Strategy</w:t>
            </w:r>
          </w:p>
        </w:tc>
        <w:tc>
          <w:tcPr>
            <w:tcW w:w="3233" w:type="dxa"/>
          </w:tcPr>
          <w:p>
            <w:pPr>
              <w:pStyle w:val="TableParagraph"/>
              <w:rPr>
                <w:b/>
                <w:sz w:val="18"/>
              </w:rPr>
            </w:pPr>
            <w:r>
              <w:rPr>
                <w:b/>
                <w:spacing w:val="-2"/>
                <w:w w:val="125"/>
                <w:sz w:val="18"/>
              </w:rPr>
              <w:t>Description</w:t>
            </w:r>
          </w:p>
        </w:tc>
        <w:tc>
          <w:tcPr>
            <w:tcW w:w="3233" w:type="dxa"/>
          </w:tcPr>
          <w:p>
            <w:pPr>
              <w:pStyle w:val="TableParagraph"/>
              <w:rPr>
                <w:b/>
                <w:sz w:val="18"/>
              </w:rPr>
            </w:pPr>
            <w:r>
              <w:rPr>
                <w:b/>
                <w:w w:val="125"/>
                <w:sz w:val="18"/>
              </w:rPr>
              <w:t>Application</w:t>
            </w:r>
            <w:r>
              <w:rPr>
                <w:b/>
                <w:spacing w:val="29"/>
                <w:w w:val="125"/>
                <w:sz w:val="18"/>
              </w:rPr>
              <w:t> </w:t>
            </w:r>
            <w:r>
              <w:rPr>
                <w:b/>
                <w:w w:val="125"/>
                <w:sz w:val="18"/>
              </w:rPr>
              <w:t>to</w:t>
            </w:r>
            <w:r>
              <w:rPr>
                <w:b/>
                <w:spacing w:val="30"/>
                <w:w w:val="125"/>
                <w:sz w:val="18"/>
              </w:rPr>
              <w:t> </w:t>
            </w:r>
            <w:r>
              <w:rPr>
                <w:b/>
                <w:w w:val="125"/>
                <w:sz w:val="18"/>
              </w:rPr>
              <w:t>Tata</w:t>
            </w:r>
            <w:r>
              <w:rPr>
                <w:b/>
                <w:spacing w:val="30"/>
                <w:w w:val="125"/>
                <w:sz w:val="18"/>
              </w:rPr>
              <w:t> </w:t>
            </w:r>
            <w:r>
              <w:rPr>
                <w:b/>
                <w:spacing w:val="-2"/>
                <w:w w:val="125"/>
                <w:sz w:val="18"/>
              </w:rPr>
              <w:t>Steel</w:t>
            </w:r>
          </w:p>
        </w:tc>
      </w:tr>
      <w:tr>
        <w:trPr>
          <w:trHeight w:val="763" w:hRule="atLeast"/>
        </w:trPr>
        <w:tc>
          <w:tcPr>
            <w:tcW w:w="2026" w:type="dxa"/>
          </w:tcPr>
          <w:p>
            <w:pPr>
              <w:pStyle w:val="TableParagraph"/>
              <w:rPr>
                <w:sz w:val="18"/>
              </w:rPr>
            </w:pPr>
            <w:r>
              <w:rPr>
                <w:w w:val="110"/>
                <w:sz w:val="18"/>
              </w:rPr>
              <w:t>Market</w:t>
            </w:r>
            <w:r>
              <w:rPr>
                <w:spacing w:val="13"/>
                <w:w w:val="110"/>
                <w:sz w:val="18"/>
              </w:rPr>
              <w:t> </w:t>
            </w:r>
            <w:r>
              <w:rPr>
                <w:spacing w:val="-2"/>
                <w:w w:val="110"/>
                <w:sz w:val="18"/>
              </w:rPr>
              <w:t>Penetration</w:t>
            </w:r>
          </w:p>
        </w:tc>
        <w:tc>
          <w:tcPr>
            <w:tcW w:w="3233" w:type="dxa"/>
          </w:tcPr>
          <w:p>
            <w:pPr>
              <w:pStyle w:val="TableParagraph"/>
              <w:spacing w:line="244" w:lineRule="auto"/>
              <w:ind w:right="106"/>
              <w:rPr>
                <w:sz w:val="18"/>
              </w:rPr>
            </w:pPr>
            <w:r>
              <w:rPr>
                <w:w w:val="110"/>
                <w:sz w:val="18"/>
              </w:rPr>
              <w:t>Sell</w:t>
            </w:r>
            <w:r>
              <w:rPr>
                <w:spacing w:val="22"/>
                <w:w w:val="110"/>
                <w:sz w:val="18"/>
              </w:rPr>
              <w:t> </w:t>
            </w:r>
            <w:r>
              <w:rPr>
                <w:w w:val="110"/>
                <w:sz w:val="18"/>
              </w:rPr>
              <w:t>more</w:t>
            </w:r>
            <w:r>
              <w:rPr>
                <w:spacing w:val="22"/>
                <w:w w:val="110"/>
                <w:sz w:val="18"/>
              </w:rPr>
              <w:t> </w:t>
            </w:r>
            <w:r>
              <w:rPr>
                <w:w w:val="110"/>
                <w:sz w:val="18"/>
              </w:rPr>
              <w:t>existing</w:t>
            </w:r>
            <w:r>
              <w:rPr>
                <w:spacing w:val="22"/>
                <w:w w:val="110"/>
                <w:sz w:val="18"/>
              </w:rPr>
              <w:t> </w:t>
            </w:r>
            <w:r>
              <w:rPr>
                <w:w w:val="110"/>
                <w:sz w:val="18"/>
              </w:rPr>
              <w:t>products</w:t>
            </w:r>
            <w:r>
              <w:rPr>
                <w:spacing w:val="22"/>
                <w:w w:val="110"/>
                <w:sz w:val="18"/>
              </w:rPr>
              <w:t> </w:t>
            </w:r>
            <w:r>
              <w:rPr>
                <w:w w:val="110"/>
                <w:sz w:val="18"/>
              </w:rPr>
              <w:t>in</w:t>
            </w:r>
            <w:r>
              <w:rPr>
                <w:spacing w:val="22"/>
                <w:w w:val="110"/>
                <w:sz w:val="18"/>
              </w:rPr>
              <w:t> </w:t>
            </w:r>
            <w:r>
              <w:rPr>
                <w:w w:val="110"/>
                <w:sz w:val="18"/>
              </w:rPr>
              <w:t>exist-ing</w:t>
            </w:r>
            <w:r>
              <w:rPr>
                <w:w w:val="110"/>
                <w:sz w:val="18"/>
              </w:rPr>
              <w:t> markets</w:t>
            </w:r>
          </w:p>
        </w:tc>
        <w:tc>
          <w:tcPr>
            <w:tcW w:w="3233" w:type="dxa"/>
          </w:tcPr>
          <w:p>
            <w:pPr>
              <w:pStyle w:val="TableParagraph"/>
              <w:spacing w:line="244" w:lineRule="auto"/>
              <w:ind w:right="105"/>
              <w:jc w:val="both"/>
              <w:rPr>
                <w:sz w:val="18"/>
              </w:rPr>
            </w:pPr>
            <w:r>
              <w:rPr>
                <w:w w:val="110"/>
                <w:sz w:val="18"/>
              </w:rPr>
              <w:t>Increase</w:t>
            </w:r>
            <w:r>
              <w:rPr>
                <w:w w:val="110"/>
                <w:sz w:val="18"/>
              </w:rPr>
              <w:t> steel</w:t>
            </w:r>
            <w:r>
              <w:rPr>
                <w:w w:val="110"/>
                <w:sz w:val="18"/>
              </w:rPr>
              <w:t> sales</w:t>
            </w:r>
            <w:r>
              <w:rPr>
                <w:w w:val="110"/>
                <w:sz w:val="18"/>
              </w:rPr>
              <w:t> in</w:t>
            </w:r>
            <w:r>
              <w:rPr>
                <w:w w:val="110"/>
                <w:sz w:val="18"/>
              </w:rPr>
              <w:t> India</w:t>
            </w:r>
            <w:r>
              <w:rPr>
                <w:w w:val="110"/>
                <w:sz w:val="18"/>
              </w:rPr>
              <w:t> </w:t>
            </w:r>
            <w:r>
              <w:rPr>
                <w:w w:val="110"/>
                <w:sz w:val="18"/>
              </w:rPr>
              <w:t>through better</w:t>
            </w:r>
            <w:r>
              <w:rPr>
                <w:w w:val="110"/>
                <w:sz w:val="18"/>
              </w:rPr>
              <w:t> customer</w:t>
            </w:r>
            <w:r>
              <w:rPr>
                <w:w w:val="110"/>
                <w:sz w:val="18"/>
              </w:rPr>
              <w:t> relationships</w:t>
            </w:r>
            <w:r>
              <w:rPr>
                <w:w w:val="110"/>
                <w:sz w:val="18"/>
              </w:rPr>
              <w:t> and improved</w:t>
            </w:r>
            <w:r>
              <w:rPr>
                <w:w w:val="110"/>
                <w:sz w:val="18"/>
              </w:rPr>
              <w:t> services</w:t>
            </w:r>
          </w:p>
        </w:tc>
      </w:tr>
      <w:tr>
        <w:trPr>
          <w:trHeight w:val="763" w:hRule="atLeast"/>
        </w:trPr>
        <w:tc>
          <w:tcPr>
            <w:tcW w:w="2026" w:type="dxa"/>
          </w:tcPr>
          <w:p>
            <w:pPr>
              <w:pStyle w:val="TableParagraph"/>
              <w:rPr>
                <w:sz w:val="18"/>
              </w:rPr>
            </w:pPr>
            <w:r>
              <w:rPr>
                <w:w w:val="110"/>
                <w:sz w:val="18"/>
              </w:rPr>
              <w:t>Market</w:t>
            </w:r>
            <w:r>
              <w:rPr>
                <w:spacing w:val="13"/>
                <w:w w:val="110"/>
                <w:sz w:val="18"/>
              </w:rPr>
              <w:t> </w:t>
            </w:r>
            <w:r>
              <w:rPr>
                <w:spacing w:val="-2"/>
                <w:w w:val="110"/>
                <w:sz w:val="18"/>
              </w:rPr>
              <w:t>Development</w:t>
            </w:r>
          </w:p>
        </w:tc>
        <w:tc>
          <w:tcPr>
            <w:tcW w:w="3233" w:type="dxa"/>
          </w:tcPr>
          <w:p>
            <w:pPr>
              <w:pStyle w:val="TableParagraph"/>
              <w:rPr>
                <w:sz w:val="18"/>
              </w:rPr>
            </w:pPr>
            <w:r>
              <w:rPr>
                <w:w w:val="110"/>
                <w:sz w:val="18"/>
              </w:rPr>
              <w:t>Sell</w:t>
            </w:r>
            <w:r>
              <w:rPr>
                <w:spacing w:val="2"/>
                <w:w w:val="110"/>
                <w:sz w:val="18"/>
              </w:rPr>
              <w:t> </w:t>
            </w:r>
            <w:r>
              <w:rPr>
                <w:w w:val="110"/>
                <w:sz w:val="18"/>
              </w:rPr>
              <w:t>existing</w:t>
            </w:r>
            <w:r>
              <w:rPr>
                <w:spacing w:val="2"/>
                <w:w w:val="110"/>
                <w:sz w:val="18"/>
              </w:rPr>
              <w:t> </w:t>
            </w:r>
            <w:r>
              <w:rPr>
                <w:w w:val="110"/>
                <w:sz w:val="18"/>
              </w:rPr>
              <w:t>products</w:t>
            </w:r>
            <w:r>
              <w:rPr>
                <w:spacing w:val="3"/>
                <w:w w:val="110"/>
                <w:sz w:val="18"/>
              </w:rPr>
              <w:t> </w:t>
            </w:r>
            <w:r>
              <w:rPr>
                <w:w w:val="110"/>
                <w:sz w:val="18"/>
              </w:rPr>
              <w:t>in</w:t>
            </w:r>
            <w:r>
              <w:rPr>
                <w:spacing w:val="1"/>
                <w:w w:val="110"/>
                <w:sz w:val="18"/>
              </w:rPr>
              <w:t> </w:t>
            </w:r>
            <w:r>
              <w:rPr>
                <w:w w:val="110"/>
                <w:sz w:val="18"/>
              </w:rPr>
              <w:t>new</w:t>
            </w:r>
            <w:r>
              <w:rPr>
                <w:spacing w:val="3"/>
                <w:w w:val="110"/>
                <w:sz w:val="18"/>
              </w:rPr>
              <w:t> </w:t>
            </w:r>
            <w:r>
              <w:rPr>
                <w:spacing w:val="-2"/>
                <w:w w:val="110"/>
                <w:sz w:val="18"/>
              </w:rPr>
              <w:t>markets</w:t>
            </w:r>
          </w:p>
        </w:tc>
        <w:tc>
          <w:tcPr>
            <w:tcW w:w="3233" w:type="dxa"/>
          </w:tcPr>
          <w:p>
            <w:pPr>
              <w:pStyle w:val="TableParagraph"/>
              <w:spacing w:line="244" w:lineRule="auto"/>
              <w:ind w:right="104"/>
              <w:jc w:val="both"/>
              <w:rPr>
                <w:sz w:val="18"/>
              </w:rPr>
            </w:pPr>
            <w:r>
              <w:rPr>
                <w:w w:val="110"/>
                <w:sz w:val="18"/>
              </w:rPr>
              <w:t>Expand exports to Africa, </w:t>
            </w:r>
            <w:r>
              <w:rPr>
                <w:w w:val="110"/>
                <w:sz w:val="18"/>
              </w:rPr>
              <w:t>Southeast Asia</w:t>
            </w:r>
            <w:r>
              <w:rPr>
                <w:w w:val="110"/>
                <w:sz w:val="18"/>
              </w:rPr>
              <w:t> and</w:t>
            </w:r>
            <w:r>
              <w:rPr>
                <w:w w:val="110"/>
                <w:sz w:val="18"/>
              </w:rPr>
              <w:t> the</w:t>
            </w:r>
            <w:r>
              <w:rPr>
                <w:w w:val="110"/>
                <w:sz w:val="18"/>
              </w:rPr>
              <w:t> Middle</w:t>
            </w:r>
            <w:r>
              <w:rPr>
                <w:w w:val="110"/>
                <w:sz w:val="18"/>
              </w:rPr>
              <w:t> East,</w:t>
            </w:r>
            <w:r>
              <w:rPr>
                <w:w w:val="110"/>
                <w:sz w:val="18"/>
              </w:rPr>
              <w:t> where</w:t>
            </w:r>
            <w:r>
              <w:rPr>
                <w:w w:val="110"/>
                <w:sz w:val="18"/>
              </w:rPr>
              <w:t> in-frastructure</w:t>
            </w:r>
            <w:r>
              <w:rPr>
                <w:w w:val="110"/>
                <w:sz w:val="18"/>
              </w:rPr>
              <w:t> investment</w:t>
            </w:r>
            <w:r>
              <w:rPr>
                <w:w w:val="110"/>
                <w:sz w:val="18"/>
              </w:rPr>
              <w:t> is</w:t>
            </w:r>
            <w:r>
              <w:rPr>
                <w:w w:val="110"/>
                <w:sz w:val="18"/>
              </w:rPr>
              <w:t> growing</w:t>
            </w:r>
          </w:p>
        </w:tc>
      </w:tr>
      <w:tr>
        <w:trPr>
          <w:trHeight w:val="988" w:hRule="atLeast"/>
        </w:trPr>
        <w:tc>
          <w:tcPr>
            <w:tcW w:w="2026" w:type="dxa"/>
          </w:tcPr>
          <w:p>
            <w:pPr>
              <w:pStyle w:val="TableParagraph"/>
              <w:rPr>
                <w:sz w:val="18"/>
              </w:rPr>
            </w:pPr>
            <w:r>
              <w:rPr>
                <w:w w:val="110"/>
                <w:sz w:val="18"/>
              </w:rPr>
              <w:t>Product</w:t>
            </w:r>
            <w:r>
              <w:rPr>
                <w:spacing w:val="42"/>
                <w:w w:val="110"/>
                <w:sz w:val="18"/>
              </w:rPr>
              <w:t> </w:t>
            </w:r>
            <w:r>
              <w:rPr>
                <w:spacing w:val="-2"/>
                <w:w w:val="110"/>
                <w:sz w:val="18"/>
              </w:rPr>
              <w:t>Development</w:t>
            </w:r>
          </w:p>
        </w:tc>
        <w:tc>
          <w:tcPr>
            <w:tcW w:w="3233" w:type="dxa"/>
          </w:tcPr>
          <w:p>
            <w:pPr>
              <w:pStyle w:val="TableParagraph"/>
              <w:spacing w:line="244" w:lineRule="auto"/>
              <w:rPr>
                <w:sz w:val="18"/>
              </w:rPr>
            </w:pPr>
            <w:r>
              <w:rPr>
                <w:w w:val="105"/>
                <w:sz w:val="18"/>
              </w:rPr>
              <w:t>Develop</w:t>
            </w:r>
            <w:r>
              <w:rPr>
                <w:spacing w:val="40"/>
                <w:w w:val="105"/>
                <w:sz w:val="18"/>
              </w:rPr>
              <w:t> </w:t>
            </w:r>
            <w:r>
              <w:rPr>
                <w:w w:val="105"/>
                <w:sz w:val="18"/>
              </w:rPr>
              <w:t>new</w:t>
            </w:r>
            <w:r>
              <w:rPr>
                <w:spacing w:val="40"/>
                <w:w w:val="105"/>
                <w:sz w:val="18"/>
              </w:rPr>
              <w:t> </w:t>
            </w:r>
            <w:r>
              <w:rPr>
                <w:w w:val="105"/>
                <w:sz w:val="18"/>
              </w:rPr>
              <w:t>products</w:t>
            </w:r>
            <w:r>
              <w:rPr>
                <w:spacing w:val="40"/>
                <w:w w:val="105"/>
                <w:sz w:val="18"/>
              </w:rPr>
              <w:t> </w:t>
            </w:r>
            <w:r>
              <w:rPr>
                <w:w w:val="105"/>
                <w:sz w:val="18"/>
              </w:rPr>
              <w:t>for</w:t>
            </w:r>
            <w:r>
              <w:rPr>
                <w:spacing w:val="40"/>
                <w:w w:val="105"/>
                <w:sz w:val="18"/>
              </w:rPr>
              <w:t> </w:t>
            </w:r>
            <w:r>
              <w:rPr>
                <w:w w:val="105"/>
                <w:sz w:val="18"/>
              </w:rPr>
              <w:t>existing </w:t>
            </w:r>
            <w:r>
              <w:rPr>
                <w:spacing w:val="-2"/>
                <w:w w:val="105"/>
                <w:sz w:val="18"/>
              </w:rPr>
              <w:t>customers</w:t>
            </w:r>
          </w:p>
        </w:tc>
        <w:tc>
          <w:tcPr>
            <w:tcW w:w="3233" w:type="dxa"/>
          </w:tcPr>
          <w:p>
            <w:pPr>
              <w:pStyle w:val="TableParagraph"/>
              <w:spacing w:line="244" w:lineRule="auto"/>
              <w:ind w:right="104"/>
              <w:jc w:val="both"/>
              <w:rPr>
                <w:sz w:val="18"/>
              </w:rPr>
            </w:pPr>
            <w:r>
              <w:rPr>
                <w:w w:val="110"/>
                <w:sz w:val="18"/>
              </w:rPr>
              <w:t>Produce</w:t>
            </w:r>
            <w:r>
              <w:rPr>
                <w:w w:val="110"/>
                <w:sz w:val="18"/>
              </w:rPr>
              <w:t> Green</w:t>
            </w:r>
            <w:r>
              <w:rPr>
                <w:w w:val="110"/>
                <w:sz w:val="18"/>
              </w:rPr>
              <w:t> Steel,</w:t>
            </w:r>
            <w:r>
              <w:rPr>
                <w:w w:val="110"/>
                <w:sz w:val="18"/>
              </w:rPr>
              <w:t> low-</w:t>
            </w:r>
            <w:r>
              <w:rPr>
                <w:w w:val="110"/>
                <w:sz w:val="18"/>
              </w:rPr>
              <w:t>carbon steel</w:t>
            </w:r>
            <w:r>
              <w:rPr>
                <w:spacing w:val="40"/>
                <w:w w:val="110"/>
                <w:sz w:val="18"/>
              </w:rPr>
              <w:t> </w:t>
            </w:r>
            <w:r>
              <w:rPr>
                <w:w w:val="110"/>
                <w:sz w:val="18"/>
              </w:rPr>
              <w:t>and</w:t>
            </w:r>
            <w:r>
              <w:rPr>
                <w:spacing w:val="40"/>
                <w:w w:val="110"/>
                <w:sz w:val="18"/>
              </w:rPr>
              <w:t> </w:t>
            </w:r>
            <w:r>
              <w:rPr>
                <w:w w:val="110"/>
                <w:sz w:val="18"/>
              </w:rPr>
              <w:t>advanced</w:t>
            </w:r>
            <w:r>
              <w:rPr>
                <w:spacing w:val="40"/>
                <w:w w:val="110"/>
                <w:sz w:val="18"/>
              </w:rPr>
              <w:t> </w:t>
            </w:r>
            <w:r>
              <w:rPr>
                <w:w w:val="110"/>
                <w:sz w:val="18"/>
              </w:rPr>
              <w:t>steel</w:t>
            </w:r>
            <w:r>
              <w:rPr>
                <w:spacing w:val="40"/>
                <w:w w:val="110"/>
                <w:sz w:val="18"/>
              </w:rPr>
              <w:t> </w:t>
            </w:r>
            <w:r>
              <w:rPr>
                <w:w w:val="110"/>
                <w:sz w:val="18"/>
              </w:rPr>
              <w:t>for</w:t>
            </w:r>
            <w:r>
              <w:rPr>
                <w:spacing w:val="40"/>
                <w:w w:val="110"/>
                <w:sz w:val="18"/>
              </w:rPr>
              <w:t> </w:t>
            </w:r>
            <w:r>
              <w:rPr>
                <w:w w:val="110"/>
                <w:sz w:val="18"/>
              </w:rPr>
              <w:t>elec-tric</w:t>
            </w:r>
            <w:r>
              <w:rPr>
                <w:w w:val="110"/>
                <w:sz w:val="18"/>
              </w:rPr>
              <w:t> vehicles</w:t>
            </w:r>
            <w:r>
              <w:rPr>
                <w:w w:val="110"/>
                <w:sz w:val="18"/>
              </w:rPr>
              <w:t> and</w:t>
            </w:r>
            <w:r>
              <w:rPr>
                <w:w w:val="110"/>
                <w:sz w:val="18"/>
              </w:rPr>
              <w:t> renewable</w:t>
            </w:r>
            <w:r>
              <w:rPr>
                <w:w w:val="110"/>
                <w:sz w:val="18"/>
              </w:rPr>
              <w:t> energy </w:t>
            </w:r>
            <w:r>
              <w:rPr>
                <w:spacing w:val="-2"/>
                <w:w w:val="110"/>
                <w:sz w:val="18"/>
              </w:rPr>
              <w:t>projects</w:t>
            </w:r>
          </w:p>
        </w:tc>
      </w:tr>
      <w:tr>
        <w:trPr>
          <w:trHeight w:val="763" w:hRule="atLeast"/>
        </w:trPr>
        <w:tc>
          <w:tcPr>
            <w:tcW w:w="2026" w:type="dxa"/>
          </w:tcPr>
          <w:p>
            <w:pPr>
              <w:pStyle w:val="TableParagraph"/>
              <w:rPr>
                <w:sz w:val="18"/>
              </w:rPr>
            </w:pPr>
            <w:r>
              <w:rPr>
                <w:spacing w:val="-2"/>
                <w:w w:val="110"/>
                <w:sz w:val="18"/>
              </w:rPr>
              <w:t>Diversification</w:t>
            </w:r>
          </w:p>
        </w:tc>
        <w:tc>
          <w:tcPr>
            <w:tcW w:w="3233" w:type="dxa"/>
          </w:tcPr>
          <w:p>
            <w:pPr>
              <w:pStyle w:val="TableParagraph"/>
              <w:spacing w:line="244" w:lineRule="auto"/>
              <w:ind w:right="106"/>
              <w:rPr>
                <w:sz w:val="18"/>
              </w:rPr>
            </w:pPr>
            <w:r>
              <w:rPr>
                <w:w w:val="110"/>
                <w:sz w:val="18"/>
              </w:rPr>
              <w:t>Introduce</w:t>
            </w:r>
            <w:r>
              <w:rPr>
                <w:w w:val="110"/>
                <w:sz w:val="18"/>
              </w:rPr>
              <w:t> new</w:t>
            </w:r>
            <w:r>
              <w:rPr>
                <w:w w:val="110"/>
                <w:sz w:val="18"/>
              </w:rPr>
              <w:t> products</w:t>
            </w:r>
            <w:r>
              <w:rPr>
                <w:w w:val="110"/>
                <w:sz w:val="18"/>
              </w:rPr>
              <w:t> in</w:t>
            </w:r>
            <w:r>
              <w:rPr>
                <w:w w:val="110"/>
                <w:sz w:val="18"/>
              </w:rPr>
              <w:t> new</w:t>
            </w:r>
            <w:r>
              <w:rPr>
                <w:w w:val="110"/>
                <w:sz w:val="18"/>
              </w:rPr>
              <w:t> </w:t>
            </w:r>
            <w:r>
              <w:rPr>
                <w:w w:val="110"/>
                <w:sz w:val="18"/>
              </w:rPr>
              <w:t>mar-</w:t>
            </w:r>
            <w:r>
              <w:rPr>
                <w:spacing w:val="-4"/>
                <w:w w:val="110"/>
                <w:sz w:val="18"/>
              </w:rPr>
              <w:t>kets</w:t>
            </w:r>
          </w:p>
        </w:tc>
        <w:tc>
          <w:tcPr>
            <w:tcW w:w="3233" w:type="dxa"/>
          </w:tcPr>
          <w:p>
            <w:pPr>
              <w:pStyle w:val="TableParagraph"/>
              <w:spacing w:line="244" w:lineRule="auto"/>
              <w:ind w:right="105"/>
              <w:jc w:val="both"/>
              <w:rPr>
                <w:sz w:val="18"/>
              </w:rPr>
            </w:pPr>
            <w:r>
              <w:rPr>
                <w:spacing w:val="-2"/>
                <w:w w:val="110"/>
                <w:sz w:val="18"/>
              </w:rPr>
              <w:t>Invest</w:t>
            </w:r>
            <w:r>
              <w:rPr>
                <w:spacing w:val="-3"/>
                <w:w w:val="110"/>
                <w:sz w:val="18"/>
              </w:rPr>
              <w:t> </w:t>
            </w:r>
            <w:r>
              <w:rPr>
                <w:spacing w:val="-2"/>
                <w:w w:val="110"/>
                <w:sz w:val="18"/>
              </w:rPr>
              <w:t>in</w:t>
            </w:r>
            <w:r>
              <w:rPr>
                <w:spacing w:val="-4"/>
                <w:w w:val="110"/>
                <w:sz w:val="18"/>
              </w:rPr>
              <w:t> </w:t>
            </w:r>
            <w:r>
              <w:rPr>
                <w:spacing w:val="-2"/>
                <w:w w:val="110"/>
                <w:sz w:val="18"/>
              </w:rPr>
              <w:t>renewable</w:t>
            </w:r>
            <w:r>
              <w:rPr>
                <w:spacing w:val="-4"/>
                <w:w w:val="110"/>
                <w:sz w:val="18"/>
              </w:rPr>
              <w:t> </w:t>
            </w:r>
            <w:r>
              <w:rPr>
                <w:spacing w:val="-2"/>
                <w:w w:val="110"/>
                <w:sz w:val="18"/>
              </w:rPr>
              <w:t>energy, hydrogen </w:t>
            </w:r>
            <w:r>
              <w:rPr>
                <w:w w:val="110"/>
                <w:sz w:val="18"/>
              </w:rPr>
              <w:t>technology,</w:t>
            </w:r>
            <w:r>
              <w:rPr>
                <w:w w:val="110"/>
                <w:sz w:val="18"/>
              </w:rPr>
              <w:t> recycling</w:t>
            </w:r>
            <w:r>
              <w:rPr>
                <w:w w:val="110"/>
                <w:sz w:val="18"/>
              </w:rPr>
              <w:t> businesses</w:t>
            </w:r>
            <w:r>
              <w:rPr>
                <w:w w:val="110"/>
                <w:sz w:val="18"/>
              </w:rPr>
              <w:t> </w:t>
            </w:r>
            <w:r>
              <w:rPr>
                <w:w w:val="110"/>
                <w:sz w:val="18"/>
              </w:rPr>
              <w:t>and sustainable</w:t>
            </w:r>
            <w:r>
              <w:rPr>
                <w:w w:val="110"/>
                <w:sz w:val="18"/>
              </w:rPr>
              <w:t> construction</w:t>
            </w:r>
            <w:r>
              <w:rPr>
                <w:w w:val="110"/>
                <w:sz w:val="18"/>
              </w:rPr>
              <w:t> materials</w:t>
            </w:r>
          </w:p>
        </w:tc>
      </w:tr>
    </w:tbl>
    <w:p>
      <w:pPr>
        <w:pStyle w:val="BodyText"/>
        <w:spacing w:before="157"/>
        <w:ind w:left="0" w:right="307"/>
        <w:jc w:val="center"/>
      </w:pPr>
      <w:bookmarkStart w:name="Evaluation of Growth Strategies" w:id="30"/>
      <w:bookmarkEnd w:id="30"/>
      <w:r>
        <w:rPr/>
      </w:r>
      <w:bookmarkStart w:name="_bookmark10" w:id="31"/>
      <w:bookmarkEnd w:id="31"/>
      <w:r>
        <w:rPr/>
      </w:r>
      <w:r>
        <w:rPr>
          <w:w w:val="110"/>
        </w:rPr>
        <w:t>Table</w:t>
      </w:r>
      <w:r>
        <w:rPr>
          <w:spacing w:val="18"/>
          <w:w w:val="110"/>
        </w:rPr>
        <w:t> </w:t>
      </w:r>
      <w:r>
        <w:rPr>
          <w:w w:val="110"/>
        </w:rPr>
        <w:t>1:</w:t>
      </w:r>
      <w:r>
        <w:rPr>
          <w:spacing w:val="41"/>
          <w:w w:val="110"/>
        </w:rPr>
        <w:t> </w:t>
      </w:r>
      <w:r>
        <w:rPr>
          <w:w w:val="110"/>
        </w:rPr>
        <w:t>Ansoff</w:t>
      </w:r>
      <w:r>
        <w:rPr>
          <w:spacing w:val="19"/>
          <w:w w:val="110"/>
        </w:rPr>
        <w:t> </w:t>
      </w:r>
      <w:r>
        <w:rPr>
          <w:w w:val="110"/>
        </w:rPr>
        <w:t>Matrix</w:t>
      </w:r>
      <w:r>
        <w:rPr>
          <w:spacing w:val="19"/>
          <w:w w:val="110"/>
        </w:rPr>
        <w:t> </w:t>
      </w:r>
      <w:r>
        <w:rPr>
          <w:w w:val="110"/>
        </w:rPr>
        <w:t>applied</w:t>
      </w:r>
      <w:r>
        <w:rPr>
          <w:spacing w:val="19"/>
          <w:w w:val="110"/>
        </w:rPr>
        <w:t> </w:t>
      </w:r>
      <w:r>
        <w:rPr>
          <w:w w:val="110"/>
        </w:rPr>
        <w:t>to</w:t>
      </w:r>
      <w:r>
        <w:rPr>
          <w:spacing w:val="18"/>
          <w:w w:val="110"/>
        </w:rPr>
        <w:t> </w:t>
      </w:r>
      <w:r>
        <w:rPr>
          <w:w w:val="110"/>
        </w:rPr>
        <w:t>Tata</w:t>
      </w:r>
      <w:r>
        <w:rPr>
          <w:spacing w:val="19"/>
          <w:w w:val="110"/>
        </w:rPr>
        <w:t> </w:t>
      </w:r>
      <w:r>
        <w:rPr>
          <w:spacing w:val="-4"/>
          <w:w w:val="110"/>
        </w:rPr>
        <w:t>Steel</w:t>
      </w:r>
    </w:p>
    <w:p>
      <w:pPr>
        <w:pStyle w:val="BodyText"/>
        <w:spacing w:before="129"/>
        <w:ind w:left="0"/>
        <w:jc w:val="left"/>
      </w:pPr>
    </w:p>
    <w:p>
      <w:pPr>
        <w:pStyle w:val="Heading2"/>
        <w:numPr>
          <w:ilvl w:val="1"/>
          <w:numId w:val="2"/>
        </w:numPr>
        <w:tabs>
          <w:tab w:pos="853" w:val="left" w:leader="none"/>
        </w:tabs>
        <w:spacing w:line="240" w:lineRule="auto" w:before="0" w:after="0"/>
        <w:ind w:left="853" w:right="0" w:hanging="577"/>
        <w:jc w:val="left"/>
      </w:pPr>
      <w:bookmarkStart w:name="Market Penetration" w:id="32"/>
      <w:bookmarkEnd w:id="32"/>
      <w:r>
        <w:rPr>
          <w:b w:val="0"/>
        </w:rPr>
      </w:r>
      <w:bookmarkStart w:name="_bookmark11" w:id="33"/>
      <w:bookmarkEnd w:id="33"/>
      <w:r>
        <w:rPr>
          <w:b w:val="0"/>
        </w:rPr>
      </w:r>
      <w:r>
        <w:rPr>
          <w:color w:val="003366"/>
          <w:w w:val="120"/>
        </w:rPr>
        <w:t>Evaluation</w:t>
      </w:r>
      <w:r>
        <w:rPr>
          <w:color w:val="003366"/>
          <w:spacing w:val="22"/>
          <w:w w:val="120"/>
        </w:rPr>
        <w:t> </w:t>
      </w:r>
      <w:r>
        <w:rPr>
          <w:color w:val="003366"/>
          <w:w w:val="120"/>
        </w:rPr>
        <w:t>of</w:t>
      </w:r>
      <w:r>
        <w:rPr>
          <w:color w:val="003366"/>
          <w:spacing w:val="23"/>
          <w:w w:val="120"/>
        </w:rPr>
        <w:t> </w:t>
      </w:r>
      <w:r>
        <w:rPr>
          <w:color w:val="003366"/>
          <w:w w:val="120"/>
        </w:rPr>
        <w:t>Growth</w:t>
      </w:r>
      <w:r>
        <w:rPr>
          <w:color w:val="003366"/>
          <w:spacing w:val="22"/>
          <w:w w:val="120"/>
        </w:rPr>
        <w:t> </w:t>
      </w:r>
      <w:r>
        <w:rPr>
          <w:color w:val="003366"/>
          <w:spacing w:val="-2"/>
          <w:w w:val="120"/>
        </w:rPr>
        <w:t>Strategies</w:t>
      </w:r>
    </w:p>
    <w:p>
      <w:pPr>
        <w:pStyle w:val="Heading3"/>
        <w:numPr>
          <w:ilvl w:val="2"/>
          <w:numId w:val="2"/>
        </w:numPr>
        <w:tabs>
          <w:tab w:pos="997" w:val="left" w:leader="none"/>
        </w:tabs>
        <w:spacing w:line="240" w:lineRule="auto" w:before="198" w:after="0"/>
        <w:ind w:left="997" w:right="0" w:hanging="721"/>
        <w:jc w:val="left"/>
      </w:pPr>
      <w:r>
        <w:rPr>
          <w:w w:val="125"/>
        </w:rPr>
        <w:t>Market</w:t>
      </w:r>
      <w:r>
        <w:rPr>
          <w:spacing w:val="9"/>
          <w:w w:val="125"/>
        </w:rPr>
        <w:t> </w:t>
      </w:r>
      <w:r>
        <w:rPr>
          <w:spacing w:val="-2"/>
          <w:w w:val="125"/>
        </w:rPr>
        <w:t>Penetration</w:t>
      </w:r>
    </w:p>
    <w:p>
      <w:pPr>
        <w:pStyle w:val="BodyText"/>
        <w:spacing w:line="288" w:lineRule="auto" w:before="182"/>
        <w:ind w:right="581"/>
      </w:pPr>
      <w:r>
        <w:rPr>
          <w:w w:val="110"/>
        </w:rPr>
        <w:t>Tata</w:t>
      </w:r>
      <w:r>
        <w:rPr>
          <w:spacing w:val="-2"/>
          <w:w w:val="110"/>
        </w:rPr>
        <w:t> </w:t>
      </w:r>
      <w:r>
        <w:rPr>
          <w:w w:val="110"/>
        </w:rPr>
        <w:t>Steel</w:t>
      </w:r>
      <w:r>
        <w:rPr>
          <w:spacing w:val="-2"/>
          <w:w w:val="110"/>
        </w:rPr>
        <w:t> </w:t>
      </w:r>
      <w:r>
        <w:rPr>
          <w:w w:val="110"/>
        </w:rPr>
        <w:t>already</w:t>
      </w:r>
      <w:r>
        <w:rPr>
          <w:spacing w:val="-2"/>
          <w:w w:val="110"/>
        </w:rPr>
        <w:t> </w:t>
      </w:r>
      <w:r>
        <w:rPr>
          <w:w w:val="110"/>
        </w:rPr>
        <w:t>holds</w:t>
      </w:r>
      <w:r>
        <w:rPr>
          <w:spacing w:val="-2"/>
          <w:w w:val="110"/>
        </w:rPr>
        <w:t> </w:t>
      </w:r>
      <w:r>
        <w:rPr>
          <w:w w:val="110"/>
        </w:rPr>
        <w:t>a</w:t>
      </w:r>
      <w:r>
        <w:rPr>
          <w:spacing w:val="-2"/>
          <w:w w:val="110"/>
        </w:rPr>
        <w:t> </w:t>
      </w:r>
      <w:r>
        <w:rPr>
          <w:w w:val="110"/>
        </w:rPr>
        <w:t>strong</w:t>
      </w:r>
      <w:r>
        <w:rPr>
          <w:spacing w:val="-2"/>
          <w:w w:val="110"/>
        </w:rPr>
        <w:t> </w:t>
      </w:r>
      <w:r>
        <w:rPr>
          <w:w w:val="110"/>
        </w:rPr>
        <w:t>position</w:t>
      </w:r>
      <w:r>
        <w:rPr>
          <w:spacing w:val="-2"/>
          <w:w w:val="110"/>
        </w:rPr>
        <w:t> </w:t>
      </w:r>
      <w:r>
        <w:rPr>
          <w:w w:val="110"/>
        </w:rPr>
        <w:t>in</w:t>
      </w:r>
      <w:r>
        <w:rPr>
          <w:spacing w:val="-2"/>
          <w:w w:val="110"/>
        </w:rPr>
        <w:t> </w:t>
      </w:r>
      <w:r>
        <w:rPr>
          <w:w w:val="110"/>
        </w:rPr>
        <w:t>India</w:t>
      </w:r>
      <w:r>
        <w:rPr>
          <w:spacing w:val="-2"/>
          <w:w w:val="110"/>
        </w:rPr>
        <w:t> </w:t>
      </w:r>
      <w:r>
        <w:rPr>
          <w:w w:val="110"/>
        </w:rPr>
        <w:t>across</w:t>
      </w:r>
      <w:r>
        <w:rPr>
          <w:spacing w:val="-2"/>
          <w:w w:val="110"/>
        </w:rPr>
        <w:t> </w:t>
      </w:r>
      <w:r>
        <w:rPr>
          <w:w w:val="110"/>
        </w:rPr>
        <w:t>construction,</w:t>
      </w:r>
      <w:r>
        <w:rPr>
          <w:spacing w:val="-1"/>
          <w:w w:val="110"/>
        </w:rPr>
        <w:t> </w:t>
      </w:r>
      <w:r>
        <w:rPr>
          <w:w w:val="110"/>
        </w:rPr>
        <w:t>automotive,</w:t>
      </w:r>
      <w:r>
        <w:rPr>
          <w:spacing w:val="-1"/>
          <w:w w:val="110"/>
        </w:rPr>
        <w:t> </w:t>
      </w:r>
      <w:r>
        <w:rPr>
          <w:w w:val="110"/>
        </w:rPr>
        <w:t>engineering and</w:t>
      </w:r>
      <w:r>
        <w:rPr>
          <w:spacing w:val="-13"/>
          <w:w w:val="110"/>
        </w:rPr>
        <w:t> </w:t>
      </w:r>
      <w:r>
        <w:rPr>
          <w:w w:val="110"/>
        </w:rPr>
        <w:t>infrastructure</w:t>
      </w:r>
      <w:r>
        <w:rPr>
          <w:spacing w:val="-12"/>
          <w:w w:val="110"/>
        </w:rPr>
        <w:t> </w:t>
      </w:r>
      <w:r>
        <w:rPr>
          <w:w w:val="110"/>
        </w:rPr>
        <w:t>industries.</w:t>
      </w:r>
      <w:r>
        <w:rPr>
          <w:spacing w:val="-13"/>
          <w:w w:val="110"/>
        </w:rPr>
        <w:t> </w:t>
      </w:r>
      <w:r>
        <w:rPr>
          <w:w w:val="110"/>
        </w:rPr>
        <w:t>It</w:t>
      </w:r>
      <w:r>
        <w:rPr>
          <w:spacing w:val="-12"/>
          <w:w w:val="110"/>
        </w:rPr>
        <w:t> </w:t>
      </w:r>
      <w:r>
        <w:rPr>
          <w:w w:val="110"/>
        </w:rPr>
        <w:t>can</w:t>
      </w:r>
      <w:r>
        <w:rPr>
          <w:spacing w:val="-13"/>
          <w:w w:val="110"/>
        </w:rPr>
        <w:t> </w:t>
      </w:r>
      <w:r>
        <w:rPr>
          <w:w w:val="110"/>
        </w:rPr>
        <w:t>strengthen</w:t>
      </w:r>
      <w:r>
        <w:rPr>
          <w:spacing w:val="-12"/>
          <w:w w:val="110"/>
        </w:rPr>
        <w:t> </w:t>
      </w:r>
      <w:r>
        <w:rPr>
          <w:w w:val="110"/>
        </w:rPr>
        <w:t>this</w:t>
      </w:r>
      <w:r>
        <w:rPr>
          <w:spacing w:val="-13"/>
          <w:w w:val="110"/>
        </w:rPr>
        <w:t> </w:t>
      </w:r>
      <w:r>
        <w:rPr>
          <w:w w:val="110"/>
        </w:rPr>
        <w:t>position</w:t>
      </w:r>
      <w:r>
        <w:rPr>
          <w:spacing w:val="-12"/>
          <w:w w:val="110"/>
        </w:rPr>
        <w:t> </w:t>
      </w:r>
      <w:r>
        <w:rPr>
          <w:w w:val="110"/>
        </w:rPr>
        <w:t>through</w:t>
      </w:r>
      <w:r>
        <w:rPr>
          <w:spacing w:val="-12"/>
          <w:w w:val="110"/>
        </w:rPr>
        <w:t> </w:t>
      </w:r>
      <w:r>
        <w:rPr>
          <w:w w:val="110"/>
        </w:rPr>
        <w:t>improved</w:t>
      </w:r>
      <w:r>
        <w:rPr>
          <w:spacing w:val="-13"/>
          <w:w w:val="110"/>
        </w:rPr>
        <w:t> </w:t>
      </w:r>
      <w:r>
        <w:rPr>
          <w:w w:val="110"/>
        </w:rPr>
        <w:t>customer</w:t>
      </w:r>
      <w:r>
        <w:rPr>
          <w:spacing w:val="-12"/>
          <w:w w:val="110"/>
        </w:rPr>
        <w:t> </w:t>
      </w:r>
      <w:r>
        <w:rPr>
          <w:w w:val="110"/>
        </w:rPr>
        <w:t>service, digital</w:t>
      </w:r>
      <w:r>
        <w:rPr>
          <w:w w:val="110"/>
        </w:rPr>
        <w:t> purchasing</w:t>
      </w:r>
      <w:r>
        <w:rPr>
          <w:w w:val="110"/>
        </w:rPr>
        <w:t> platforms</w:t>
      </w:r>
      <w:r>
        <w:rPr>
          <w:w w:val="110"/>
        </w:rPr>
        <w:t> and</w:t>
      </w:r>
      <w:r>
        <w:rPr>
          <w:w w:val="110"/>
        </w:rPr>
        <w:t> stronger</w:t>
      </w:r>
      <w:r>
        <w:rPr>
          <w:w w:val="110"/>
        </w:rPr>
        <w:t> long-term</w:t>
      </w:r>
      <w:r>
        <w:rPr>
          <w:w w:val="110"/>
        </w:rPr>
        <w:t> relationships,</w:t>
      </w:r>
      <w:r>
        <w:rPr>
          <w:w w:val="110"/>
        </w:rPr>
        <w:t> representing</w:t>
      </w:r>
      <w:r>
        <w:rPr>
          <w:w w:val="110"/>
        </w:rPr>
        <w:t> relatively</w:t>
      </w:r>
      <w:r>
        <w:rPr>
          <w:w w:val="110"/>
        </w:rPr>
        <w:t> low risk</w:t>
      </w:r>
      <w:r>
        <w:rPr>
          <w:spacing w:val="-8"/>
          <w:w w:val="110"/>
        </w:rPr>
        <w:t> </w:t>
      </w:r>
      <w:r>
        <w:rPr>
          <w:w w:val="110"/>
        </w:rPr>
        <w:t>as</w:t>
      </w:r>
      <w:r>
        <w:rPr>
          <w:spacing w:val="-8"/>
          <w:w w:val="110"/>
        </w:rPr>
        <w:t> </w:t>
      </w:r>
      <w:r>
        <w:rPr>
          <w:w w:val="110"/>
        </w:rPr>
        <w:t>the</w:t>
      </w:r>
      <w:r>
        <w:rPr>
          <w:spacing w:val="-8"/>
          <w:w w:val="110"/>
        </w:rPr>
        <w:t> </w:t>
      </w:r>
      <w:r>
        <w:rPr>
          <w:w w:val="110"/>
        </w:rPr>
        <w:t>market</w:t>
      </w:r>
      <w:r>
        <w:rPr>
          <w:spacing w:val="-8"/>
          <w:w w:val="110"/>
        </w:rPr>
        <w:t> </w:t>
      </w:r>
      <w:r>
        <w:rPr>
          <w:w w:val="110"/>
        </w:rPr>
        <w:t>is</w:t>
      </w:r>
      <w:r>
        <w:rPr>
          <w:spacing w:val="-8"/>
          <w:w w:val="110"/>
        </w:rPr>
        <w:t> </w:t>
      </w:r>
      <w:r>
        <w:rPr>
          <w:w w:val="110"/>
        </w:rPr>
        <w:t>well</w:t>
      </w:r>
      <w:r>
        <w:rPr>
          <w:spacing w:val="-8"/>
          <w:w w:val="110"/>
        </w:rPr>
        <w:t> </w:t>
      </w:r>
      <w:r>
        <w:rPr>
          <w:w w:val="110"/>
        </w:rPr>
        <w:t>understood.</w:t>
      </w:r>
      <w:r>
        <w:rPr>
          <w:spacing w:val="16"/>
          <w:w w:val="110"/>
        </w:rPr>
        <w:t> </w:t>
      </w:r>
      <w:r>
        <w:rPr>
          <w:w w:val="110"/>
        </w:rPr>
        <w:t>However,</w:t>
      </w:r>
      <w:r>
        <w:rPr>
          <w:spacing w:val="-6"/>
          <w:w w:val="110"/>
        </w:rPr>
        <w:t> </w:t>
      </w:r>
      <w:r>
        <w:rPr>
          <w:w w:val="110"/>
        </w:rPr>
        <w:t>the</w:t>
      </w:r>
      <w:r>
        <w:rPr>
          <w:spacing w:val="-8"/>
          <w:w w:val="110"/>
        </w:rPr>
        <w:t> </w:t>
      </w:r>
      <w:r>
        <w:rPr>
          <w:w w:val="110"/>
        </w:rPr>
        <w:t>Indian</w:t>
      </w:r>
      <w:r>
        <w:rPr>
          <w:spacing w:val="-8"/>
          <w:w w:val="110"/>
        </w:rPr>
        <w:t> </w:t>
      </w:r>
      <w:r>
        <w:rPr>
          <w:w w:val="110"/>
        </w:rPr>
        <w:t>steel</w:t>
      </w:r>
      <w:r>
        <w:rPr>
          <w:spacing w:val="-8"/>
          <w:w w:val="110"/>
        </w:rPr>
        <w:t> </w:t>
      </w:r>
      <w:r>
        <w:rPr>
          <w:w w:val="110"/>
        </w:rPr>
        <w:t>market</w:t>
      </w:r>
      <w:r>
        <w:rPr>
          <w:spacing w:val="-8"/>
          <w:w w:val="110"/>
        </w:rPr>
        <w:t> </w:t>
      </w:r>
      <w:r>
        <w:rPr>
          <w:w w:val="110"/>
        </w:rPr>
        <w:t>is</w:t>
      </w:r>
      <w:r>
        <w:rPr>
          <w:spacing w:val="-8"/>
          <w:w w:val="110"/>
        </w:rPr>
        <w:t> </w:t>
      </w:r>
      <w:r>
        <w:rPr>
          <w:w w:val="110"/>
        </w:rPr>
        <w:t>highly</w:t>
      </w:r>
      <w:r>
        <w:rPr>
          <w:spacing w:val="-8"/>
          <w:w w:val="110"/>
        </w:rPr>
        <w:t> </w:t>
      </w:r>
      <w:r>
        <w:rPr>
          <w:w w:val="110"/>
        </w:rPr>
        <w:t>competitive</w:t>
      </w:r>
      <w:r>
        <w:rPr>
          <w:spacing w:val="-8"/>
          <w:w w:val="110"/>
        </w:rPr>
        <w:t> </w:t>
      </w:r>
      <w:r>
        <w:rPr>
          <w:w w:val="110"/>
        </w:rPr>
        <w:t>on </w:t>
      </w:r>
      <w:bookmarkStart w:name="Market Development" w:id="34"/>
      <w:bookmarkEnd w:id="34"/>
      <w:r>
        <w:rPr>
          <w:w w:val="102"/>
        </w:rPr>
      </w:r>
      <w:bookmarkStart w:name="_bookmark12" w:id="35"/>
      <w:bookmarkEnd w:id="35"/>
      <w:r>
        <w:rPr>
          <w:w w:val="110"/>
        </w:rPr>
        <w:t>price</w:t>
      </w:r>
      <w:r>
        <w:rPr>
          <w:w w:val="110"/>
        </w:rPr>
        <w:t> and</w:t>
      </w:r>
      <w:r>
        <w:rPr>
          <w:w w:val="110"/>
        </w:rPr>
        <w:t> quality,</w:t>
      </w:r>
      <w:r>
        <w:rPr>
          <w:w w:val="110"/>
        </w:rPr>
        <w:t> so</w:t>
      </w:r>
      <w:r>
        <w:rPr>
          <w:w w:val="110"/>
        </w:rPr>
        <w:t> this</w:t>
      </w:r>
      <w:r>
        <w:rPr>
          <w:w w:val="110"/>
        </w:rPr>
        <w:t> strategy</w:t>
      </w:r>
      <w:r>
        <w:rPr>
          <w:w w:val="110"/>
        </w:rPr>
        <w:t> alone</w:t>
      </w:r>
      <w:r>
        <w:rPr>
          <w:w w:val="110"/>
        </w:rPr>
        <w:t> offers</w:t>
      </w:r>
      <w:r>
        <w:rPr>
          <w:w w:val="110"/>
        </w:rPr>
        <w:t> limited</w:t>
      </w:r>
      <w:r>
        <w:rPr>
          <w:w w:val="110"/>
        </w:rPr>
        <w:t> scope</w:t>
      </w:r>
      <w:r>
        <w:rPr>
          <w:w w:val="110"/>
        </w:rPr>
        <w:t> for</w:t>
      </w:r>
      <w:r>
        <w:rPr>
          <w:w w:val="110"/>
        </w:rPr>
        <w:t> sustainable</w:t>
      </w:r>
      <w:r>
        <w:rPr>
          <w:w w:val="110"/>
        </w:rPr>
        <w:t> long-term</w:t>
      </w:r>
      <w:r>
        <w:rPr>
          <w:w w:val="110"/>
        </w:rPr>
        <w:t> growth.</w:t>
      </w:r>
    </w:p>
    <w:p>
      <w:pPr>
        <w:pStyle w:val="BodyText"/>
        <w:spacing w:before="46"/>
        <w:ind w:left="0"/>
        <w:jc w:val="left"/>
      </w:pPr>
    </w:p>
    <w:p>
      <w:pPr>
        <w:pStyle w:val="Heading3"/>
        <w:numPr>
          <w:ilvl w:val="2"/>
          <w:numId w:val="2"/>
        </w:numPr>
        <w:tabs>
          <w:tab w:pos="997" w:val="left" w:leader="none"/>
        </w:tabs>
        <w:spacing w:line="240" w:lineRule="auto" w:before="0" w:after="0"/>
        <w:ind w:left="997" w:right="0" w:hanging="721"/>
        <w:jc w:val="left"/>
      </w:pPr>
      <w:r>
        <w:rPr>
          <w:w w:val="120"/>
        </w:rPr>
        <w:t>Market</w:t>
      </w:r>
      <w:r>
        <w:rPr>
          <w:spacing w:val="42"/>
          <w:w w:val="120"/>
        </w:rPr>
        <w:t> </w:t>
      </w:r>
      <w:r>
        <w:rPr>
          <w:spacing w:val="-2"/>
          <w:w w:val="120"/>
        </w:rPr>
        <w:t>Development</w:t>
      </w:r>
    </w:p>
    <w:p>
      <w:pPr>
        <w:pStyle w:val="BodyText"/>
        <w:spacing w:line="288" w:lineRule="auto" w:before="182"/>
        <w:ind w:right="580"/>
      </w:pPr>
      <w:r>
        <w:rPr>
          <w:w w:val="110"/>
        </w:rPr>
        <w:t>This</w:t>
      </w:r>
      <w:r>
        <w:rPr>
          <w:w w:val="110"/>
        </w:rPr>
        <w:t> strategy</w:t>
      </w:r>
      <w:r>
        <w:rPr>
          <w:w w:val="110"/>
        </w:rPr>
        <w:t> involves</w:t>
      </w:r>
      <w:r>
        <w:rPr>
          <w:w w:val="110"/>
        </w:rPr>
        <w:t> selling</w:t>
      </w:r>
      <w:r>
        <w:rPr>
          <w:w w:val="110"/>
        </w:rPr>
        <w:t> existing</w:t>
      </w:r>
      <w:r>
        <w:rPr>
          <w:w w:val="110"/>
        </w:rPr>
        <w:t> steel</w:t>
      </w:r>
      <w:r>
        <w:rPr>
          <w:w w:val="110"/>
        </w:rPr>
        <w:t> products</w:t>
      </w:r>
      <w:r>
        <w:rPr>
          <w:w w:val="110"/>
        </w:rPr>
        <w:t> in</w:t>
      </w:r>
      <w:r>
        <w:rPr>
          <w:w w:val="110"/>
        </w:rPr>
        <w:t> new</w:t>
      </w:r>
      <w:r>
        <w:rPr>
          <w:w w:val="110"/>
        </w:rPr>
        <w:t> geographical</w:t>
      </w:r>
      <w:r>
        <w:rPr>
          <w:w w:val="110"/>
        </w:rPr>
        <w:t> markets.</w:t>
      </w:r>
      <w:r>
        <w:rPr>
          <w:spacing w:val="40"/>
          <w:w w:val="110"/>
        </w:rPr>
        <w:t> </w:t>
      </w:r>
      <w:r>
        <w:rPr>
          <w:w w:val="110"/>
        </w:rPr>
        <w:t>Many</w:t>
      </w:r>
      <w:r>
        <w:rPr>
          <w:w w:val="110"/>
        </w:rPr>
        <w:t> de-veloping</w:t>
      </w:r>
      <w:r>
        <w:rPr>
          <w:w w:val="110"/>
        </w:rPr>
        <w:t> economies</w:t>
      </w:r>
      <w:r>
        <w:rPr>
          <w:w w:val="110"/>
        </w:rPr>
        <w:t> in</w:t>
      </w:r>
      <w:r>
        <w:rPr>
          <w:w w:val="110"/>
        </w:rPr>
        <w:t> Africa,</w:t>
      </w:r>
      <w:r>
        <w:rPr>
          <w:w w:val="110"/>
        </w:rPr>
        <w:t> Southeast</w:t>
      </w:r>
      <w:r>
        <w:rPr>
          <w:w w:val="110"/>
        </w:rPr>
        <w:t> Asia</w:t>
      </w:r>
      <w:r>
        <w:rPr>
          <w:w w:val="110"/>
        </w:rPr>
        <w:t> and</w:t>
      </w:r>
      <w:r>
        <w:rPr>
          <w:w w:val="110"/>
        </w:rPr>
        <w:t> the</w:t>
      </w:r>
      <w:r>
        <w:rPr>
          <w:w w:val="110"/>
        </w:rPr>
        <w:t> Middle</w:t>
      </w:r>
      <w:r>
        <w:rPr>
          <w:w w:val="110"/>
        </w:rPr>
        <w:t> East</w:t>
      </w:r>
      <w:r>
        <w:rPr>
          <w:w w:val="110"/>
        </w:rPr>
        <w:t> are</w:t>
      </w:r>
      <w:r>
        <w:rPr>
          <w:w w:val="110"/>
        </w:rPr>
        <w:t> investing</w:t>
      </w:r>
      <w:r>
        <w:rPr>
          <w:w w:val="110"/>
        </w:rPr>
        <w:t> heavily</w:t>
      </w:r>
      <w:r>
        <w:rPr>
          <w:w w:val="110"/>
        </w:rPr>
        <w:t> in infrastructure,</w:t>
      </w:r>
      <w:r>
        <w:rPr>
          <w:w w:val="110"/>
        </w:rPr>
        <w:t> creating</w:t>
      </w:r>
      <w:r>
        <w:rPr>
          <w:w w:val="110"/>
        </w:rPr>
        <w:t> strong</w:t>
      </w:r>
      <w:r>
        <w:rPr>
          <w:w w:val="110"/>
        </w:rPr>
        <w:t> demand</w:t>
      </w:r>
      <w:r>
        <w:rPr>
          <w:w w:val="110"/>
        </w:rPr>
        <w:t> for</w:t>
      </w:r>
      <w:r>
        <w:rPr>
          <w:w w:val="110"/>
        </w:rPr>
        <w:t> steel,</w:t>
      </w:r>
      <w:r>
        <w:rPr>
          <w:w w:val="110"/>
        </w:rPr>
        <w:t> and</w:t>
      </w:r>
      <w:r>
        <w:rPr>
          <w:w w:val="110"/>
        </w:rPr>
        <w:t> Tata</w:t>
      </w:r>
      <w:r>
        <w:rPr>
          <w:w w:val="110"/>
        </w:rPr>
        <w:t> Steel’s</w:t>
      </w:r>
      <w:r>
        <w:rPr>
          <w:w w:val="110"/>
        </w:rPr>
        <w:t> international</w:t>
      </w:r>
      <w:r>
        <w:rPr>
          <w:w w:val="110"/>
        </w:rPr>
        <w:t> experience</w:t>
      </w:r>
      <w:r>
        <w:rPr>
          <w:w w:val="110"/>
        </w:rPr>
        <w:t> po-sitions</w:t>
      </w:r>
      <w:r>
        <w:rPr>
          <w:spacing w:val="33"/>
          <w:w w:val="110"/>
        </w:rPr>
        <w:t> </w:t>
      </w:r>
      <w:r>
        <w:rPr>
          <w:w w:val="110"/>
        </w:rPr>
        <w:t>it</w:t>
      </w:r>
      <w:r>
        <w:rPr>
          <w:spacing w:val="33"/>
          <w:w w:val="110"/>
        </w:rPr>
        <w:t> </w:t>
      </w:r>
      <w:r>
        <w:rPr>
          <w:w w:val="110"/>
        </w:rPr>
        <w:t>well</w:t>
      </w:r>
      <w:r>
        <w:rPr>
          <w:spacing w:val="33"/>
          <w:w w:val="110"/>
        </w:rPr>
        <w:t> </w:t>
      </w:r>
      <w:r>
        <w:rPr>
          <w:w w:val="110"/>
        </w:rPr>
        <w:t>to</w:t>
      </w:r>
      <w:r>
        <w:rPr>
          <w:spacing w:val="33"/>
          <w:w w:val="110"/>
        </w:rPr>
        <w:t> </w:t>
      </w:r>
      <w:r>
        <w:rPr>
          <w:w w:val="110"/>
        </w:rPr>
        <w:t>expand</w:t>
      </w:r>
      <w:r>
        <w:rPr>
          <w:spacing w:val="33"/>
          <w:w w:val="110"/>
        </w:rPr>
        <w:t> </w:t>
      </w:r>
      <w:r>
        <w:rPr>
          <w:w w:val="110"/>
        </w:rPr>
        <w:t>exports</w:t>
      </w:r>
      <w:r>
        <w:rPr>
          <w:spacing w:val="33"/>
          <w:w w:val="110"/>
        </w:rPr>
        <w:t> </w:t>
      </w:r>
      <w:r>
        <w:rPr>
          <w:w w:val="110"/>
        </w:rPr>
        <w:t>there.</w:t>
      </w:r>
      <w:r>
        <w:rPr>
          <w:spacing w:val="25"/>
          <w:w w:val="110"/>
        </w:rPr>
        <w:t>  </w:t>
      </w:r>
      <w:r>
        <w:rPr>
          <w:w w:val="110"/>
        </w:rPr>
        <w:t>The</w:t>
      </w:r>
      <w:r>
        <w:rPr>
          <w:spacing w:val="33"/>
          <w:w w:val="110"/>
        </w:rPr>
        <w:t> </w:t>
      </w:r>
      <w:r>
        <w:rPr>
          <w:w w:val="110"/>
        </w:rPr>
        <w:t>main</w:t>
      </w:r>
      <w:r>
        <w:rPr>
          <w:spacing w:val="33"/>
          <w:w w:val="110"/>
        </w:rPr>
        <w:t> </w:t>
      </w:r>
      <w:r>
        <w:rPr>
          <w:w w:val="110"/>
        </w:rPr>
        <w:t>advantage</w:t>
      </w:r>
      <w:r>
        <w:rPr>
          <w:spacing w:val="33"/>
          <w:w w:val="110"/>
        </w:rPr>
        <w:t> </w:t>
      </w:r>
      <w:r>
        <w:rPr>
          <w:w w:val="110"/>
        </w:rPr>
        <w:t>is</w:t>
      </w:r>
      <w:r>
        <w:rPr>
          <w:spacing w:val="33"/>
          <w:w w:val="110"/>
        </w:rPr>
        <w:t> </w:t>
      </w:r>
      <w:r>
        <w:rPr>
          <w:w w:val="110"/>
        </w:rPr>
        <w:t>additional</w:t>
      </w:r>
      <w:r>
        <w:rPr>
          <w:spacing w:val="33"/>
          <w:w w:val="110"/>
        </w:rPr>
        <w:t> </w:t>
      </w:r>
      <w:r>
        <w:rPr>
          <w:w w:val="110"/>
        </w:rPr>
        <w:t>revenue</w:t>
      </w:r>
      <w:r>
        <w:rPr>
          <w:spacing w:val="33"/>
          <w:w w:val="110"/>
        </w:rPr>
        <w:t> </w:t>
      </w:r>
      <w:r>
        <w:rPr>
          <w:spacing w:val="-2"/>
          <w:w w:val="110"/>
        </w:rPr>
        <w:t>without</w:t>
      </w:r>
    </w:p>
    <w:p>
      <w:pPr>
        <w:pStyle w:val="BodyText"/>
        <w:spacing w:after="0" w:line="288" w:lineRule="auto"/>
        <w:sectPr>
          <w:pgSz w:w="12240" w:h="15840"/>
          <w:pgMar w:header="677" w:footer="710" w:top="1320" w:bottom="900" w:left="1080" w:right="1800"/>
        </w:sectPr>
      </w:pPr>
    </w:p>
    <w:p>
      <w:pPr>
        <w:pStyle w:val="BodyText"/>
        <w:spacing w:line="288" w:lineRule="auto" w:before="63"/>
        <w:ind w:right="579"/>
      </w:pPr>
      <w:bookmarkStart w:name="Product Development" w:id="36"/>
      <w:bookmarkEnd w:id="36"/>
      <w:r>
        <w:rPr/>
      </w:r>
      <w:bookmarkStart w:name="_bookmark13" w:id="37"/>
      <w:bookmarkEnd w:id="37"/>
      <w:r>
        <w:rPr/>
      </w:r>
      <w:r>
        <w:rPr>
          <w:w w:val="110"/>
        </w:rPr>
        <w:t>major</w:t>
      </w:r>
      <w:r>
        <w:rPr>
          <w:w w:val="110"/>
        </w:rPr>
        <w:t> product</w:t>
      </w:r>
      <w:r>
        <w:rPr>
          <w:w w:val="110"/>
        </w:rPr>
        <w:t> changes;</w:t>
      </w:r>
      <w:r>
        <w:rPr>
          <w:w w:val="110"/>
        </w:rPr>
        <w:t> however,</w:t>
      </w:r>
      <w:r>
        <w:rPr>
          <w:w w:val="110"/>
        </w:rPr>
        <w:t> international</w:t>
      </w:r>
      <w:r>
        <w:rPr>
          <w:w w:val="110"/>
        </w:rPr>
        <w:t> expansion</w:t>
      </w:r>
      <w:r>
        <w:rPr>
          <w:w w:val="110"/>
        </w:rPr>
        <w:t> brings</w:t>
      </w:r>
      <w:r>
        <w:rPr>
          <w:w w:val="110"/>
        </w:rPr>
        <w:t> political</w:t>
      </w:r>
      <w:r>
        <w:rPr>
          <w:w w:val="110"/>
        </w:rPr>
        <w:t> risk,</w:t>
      </w:r>
      <w:r>
        <w:rPr>
          <w:w w:val="110"/>
        </w:rPr>
        <w:t> regulatory</w:t>
      </w:r>
      <w:r>
        <w:rPr>
          <w:w w:val="110"/>
        </w:rPr>
        <w:t> dif-ferences,</w:t>
      </w:r>
      <w:r>
        <w:rPr>
          <w:spacing w:val="-5"/>
          <w:w w:val="110"/>
        </w:rPr>
        <w:t> </w:t>
      </w:r>
      <w:r>
        <w:rPr>
          <w:w w:val="110"/>
        </w:rPr>
        <w:t>transport</w:t>
      </w:r>
      <w:r>
        <w:rPr>
          <w:spacing w:val="-7"/>
          <w:w w:val="110"/>
        </w:rPr>
        <w:t> </w:t>
      </w:r>
      <w:r>
        <w:rPr>
          <w:w w:val="110"/>
        </w:rPr>
        <w:t>costs,</w:t>
      </w:r>
      <w:r>
        <w:rPr>
          <w:spacing w:val="-5"/>
          <w:w w:val="110"/>
        </w:rPr>
        <w:t> </w:t>
      </w:r>
      <w:r>
        <w:rPr>
          <w:w w:val="110"/>
        </w:rPr>
        <w:t>currency</w:t>
      </w:r>
      <w:r>
        <w:rPr>
          <w:spacing w:val="-7"/>
          <w:w w:val="110"/>
        </w:rPr>
        <w:t> </w:t>
      </w:r>
      <w:r>
        <w:rPr>
          <w:w w:val="110"/>
        </w:rPr>
        <w:t>fluctuation</w:t>
      </w:r>
      <w:r>
        <w:rPr>
          <w:spacing w:val="-7"/>
          <w:w w:val="110"/>
        </w:rPr>
        <w:t> </w:t>
      </w:r>
      <w:r>
        <w:rPr>
          <w:w w:val="110"/>
        </w:rPr>
        <w:t>and</w:t>
      </w:r>
      <w:r>
        <w:rPr>
          <w:spacing w:val="-7"/>
          <w:w w:val="110"/>
        </w:rPr>
        <w:t> </w:t>
      </w:r>
      <w:r>
        <w:rPr>
          <w:w w:val="110"/>
        </w:rPr>
        <w:t>local</w:t>
      </w:r>
      <w:r>
        <w:rPr>
          <w:spacing w:val="-7"/>
          <w:w w:val="110"/>
        </w:rPr>
        <w:t> </w:t>
      </w:r>
      <w:r>
        <w:rPr>
          <w:w w:val="110"/>
        </w:rPr>
        <w:t>competition,</w:t>
      </w:r>
      <w:r>
        <w:rPr>
          <w:spacing w:val="-5"/>
          <w:w w:val="110"/>
        </w:rPr>
        <w:t> </w:t>
      </w:r>
      <w:r>
        <w:rPr>
          <w:w w:val="110"/>
        </w:rPr>
        <w:t>requiring</w:t>
      </w:r>
      <w:r>
        <w:rPr>
          <w:spacing w:val="-8"/>
          <w:w w:val="110"/>
        </w:rPr>
        <w:t> </w:t>
      </w:r>
      <w:r>
        <w:rPr>
          <w:w w:val="110"/>
        </w:rPr>
        <w:t>careful</w:t>
      </w:r>
      <w:r>
        <w:rPr>
          <w:spacing w:val="-7"/>
          <w:w w:val="110"/>
        </w:rPr>
        <w:t> </w:t>
      </w:r>
      <w:r>
        <w:rPr>
          <w:w w:val="110"/>
        </w:rPr>
        <w:t>planning and</w:t>
      </w:r>
      <w:r>
        <w:rPr>
          <w:w w:val="110"/>
        </w:rPr>
        <w:t> significant</w:t>
      </w:r>
      <w:r>
        <w:rPr>
          <w:w w:val="110"/>
        </w:rPr>
        <w:t> investment.</w:t>
      </w:r>
    </w:p>
    <w:p>
      <w:pPr>
        <w:pStyle w:val="BodyText"/>
        <w:spacing w:before="45"/>
        <w:ind w:left="0"/>
        <w:jc w:val="left"/>
      </w:pPr>
    </w:p>
    <w:p>
      <w:pPr>
        <w:pStyle w:val="Heading3"/>
        <w:numPr>
          <w:ilvl w:val="2"/>
          <w:numId w:val="2"/>
        </w:numPr>
        <w:tabs>
          <w:tab w:pos="997" w:val="left" w:leader="none"/>
        </w:tabs>
        <w:spacing w:line="240" w:lineRule="auto" w:before="0" w:after="0"/>
        <w:ind w:left="997" w:right="0" w:hanging="721"/>
        <w:jc w:val="left"/>
      </w:pPr>
      <w:r>
        <w:rPr>
          <w:w w:val="125"/>
        </w:rPr>
        <w:t>Product</w:t>
      </w:r>
      <w:r>
        <w:rPr>
          <w:spacing w:val="43"/>
          <w:w w:val="125"/>
        </w:rPr>
        <w:t> </w:t>
      </w:r>
      <w:r>
        <w:rPr>
          <w:spacing w:val="-2"/>
          <w:w w:val="125"/>
        </w:rPr>
        <w:t>Development</w:t>
      </w:r>
    </w:p>
    <w:p>
      <w:pPr>
        <w:pStyle w:val="BodyText"/>
        <w:spacing w:line="288" w:lineRule="auto" w:before="182"/>
        <w:ind w:right="579"/>
      </w:pPr>
      <w:r>
        <w:rPr>
          <w:w w:val="110"/>
        </w:rPr>
        <w:t>Product</w:t>
      </w:r>
      <w:r>
        <w:rPr>
          <w:w w:val="110"/>
        </w:rPr>
        <w:t> Development,</w:t>
      </w:r>
      <w:r>
        <w:rPr>
          <w:w w:val="110"/>
        </w:rPr>
        <w:t> introducing</w:t>
      </w:r>
      <w:r>
        <w:rPr>
          <w:w w:val="110"/>
        </w:rPr>
        <w:t> new</w:t>
      </w:r>
      <w:r>
        <w:rPr>
          <w:w w:val="110"/>
        </w:rPr>
        <w:t> products</w:t>
      </w:r>
      <w:r>
        <w:rPr>
          <w:w w:val="110"/>
        </w:rPr>
        <w:t> for</w:t>
      </w:r>
      <w:r>
        <w:rPr>
          <w:w w:val="110"/>
        </w:rPr>
        <w:t> existing</w:t>
      </w:r>
      <w:r>
        <w:rPr>
          <w:w w:val="110"/>
        </w:rPr>
        <w:t> markets,</w:t>
      </w:r>
      <w:r>
        <w:rPr>
          <w:w w:val="110"/>
        </w:rPr>
        <w:t> is</w:t>
      </w:r>
      <w:r>
        <w:rPr>
          <w:w w:val="110"/>
        </w:rPr>
        <w:t> the</w:t>
      </w:r>
      <w:r>
        <w:rPr>
          <w:w w:val="110"/>
        </w:rPr>
        <w:t> most</w:t>
      </w:r>
      <w:r>
        <w:rPr>
          <w:w w:val="110"/>
        </w:rPr>
        <w:t> suitable strategy</w:t>
      </w:r>
      <w:r>
        <w:rPr>
          <w:w w:val="110"/>
        </w:rPr>
        <w:t> for</w:t>
      </w:r>
      <w:r>
        <w:rPr>
          <w:w w:val="110"/>
        </w:rPr>
        <w:t> Tata</w:t>
      </w:r>
      <w:r>
        <w:rPr>
          <w:w w:val="110"/>
        </w:rPr>
        <w:t> Steel.</w:t>
      </w:r>
      <w:r>
        <w:rPr>
          <w:spacing w:val="40"/>
          <w:w w:val="110"/>
        </w:rPr>
        <w:t> </w:t>
      </w:r>
      <w:r>
        <w:rPr>
          <w:w w:val="110"/>
        </w:rPr>
        <w:t>Demand</w:t>
      </w:r>
      <w:r>
        <w:rPr>
          <w:w w:val="110"/>
        </w:rPr>
        <w:t> is</w:t>
      </w:r>
      <w:r>
        <w:rPr>
          <w:w w:val="110"/>
        </w:rPr>
        <w:t> shifting</w:t>
      </w:r>
      <w:r>
        <w:rPr>
          <w:w w:val="110"/>
        </w:rPr>
        <w:t> rapidly</w:t>
      </w:r>
      <w:r>
        <w:rPr>
          <w:w w:val="110"/>
        </w:rPr>
        <w:t> toward</w:t>
      </w:r>
      <w:r>
        <w:rPr>
          <w:w w:val="110"/>
        </w:rPr>
        <w:t> environmentally</w:t>
      </w:r>
      <w:r>
        <w:rPr>
          <w:w w:val="110"/>
        </w:rPr>
        <w:t> friendly,</w:t>
      </w:r>
      <w:r>
        <w:rPr>
          <w:w w:val="110"/>
        </w:rPr>
        <w:t> lower-carbon</w:t>
      </w:r>
      <w:r>
        <w:rPr>
          <w:w w:val="110"/>
        </w:rPr>
        <w:t> steel</w:t>
      </w:r>
      <w:r>
        <w:rPr>
          <w:w w:val="110"/>
        </w:rPr>
        <w:t> across</w:t>
      </w:r>
      <w:r>
        <w:rPr>
          <w:w w:val="110"/>
        </w:rPr>
        <w:t> automotive,</w:t>
      </w:r>
      <w:r>
        <w:rPr>
          <w:w w:val="110"/>
        </w:rPr>
        <w:t> renewable</w:t>
      </w:r>
      <w:r>
        <w:rPr>
          <w:w w:val="110"/>
        </w:rPr>
        <w:t> energy</w:t>
      </w:r>
      <w:r>
        <w:rPr>
          <w:w w:val="110"/>
        </w:rPr>
        <w:t> and</w:t>
      </w:r>
      <w:r>
        <w:rPr>
          <w:w w:val="110"/>
        </w:rPr>
        <w:t> construction</w:t>
      </w:r>
      <w:r>
        <w:rPr>
          <w:w w:val="110"/>
        </w:rPr>
        <w:t> sectors.</w:t>
      </w:r>
      <w:r>
        <w:rPr>
          <w:spacing w:val="40"/>
          <w:w w:val="110"/>
        </w:rPr>
        <w:t> </w:t>
      </w:r>
      <w:r>
        <w:rPr>
          <w:w w:val="110"/>
        </w:rPr>
        <w:t>Tata</w:t>
      </w:r>
      <w:r>
        <w:rPr>
          <w:w w:val="110"/>
        </w:rPr>
        <w:t> Steel</w:t>
      </w:r>
      <w:r>
        <w:rPr>
          <w:w w:val="110"/>
        </w:rPr>
        <w:t> has already</w:t>
      </w:r>
      <w:r>
        <w:rPr>
          <w:spacing w:val="-1"/>
          <w:w w:val="110"/>
        </w:rPr>
        <w:t> </w:t>
      </w:r>
      <w:r>
        <w:rPr>
          <w:w w:val="110"/>
        </w:rPr>
        <w:t>invested</w:t>
      </w:r>
      <w:r>
        <w:rPr>
          <w:spacing w:val="-1"/>
          <w:w w:val="110"/>
        </w:rPr>
        <w:t> </w:t>
      </w:r>
      <w:r>
        <w:rPr>
          <w:w w:val="110"/>
        </w:rPr>
        <w:t>in</w:t>
      </w:r>
      <w:r>
        <w:rPr>
          <w:spacing w:val="-1"/>
          <w:w w:val="110"/>
        </w:rPr>
        <w:t> </w:t>
      </w:r>
      <w:r>
        <w:rPr>
          <w:w w:val="110"/>
        </w:rPr>
        <w:t>Green</w:t>
      </w:r>
      <w:r>
        <w:rPr>
          <w:spacing w:val="-1"/>
          <w:w w:val="110"/>
        </w:rPr>
        <w:t> </w:t>
      </w:r>
      <w:r>
        <w:rPr>
          <w:w w:val="110"/>
        </w:rPr>
        <w:t>Steel</w:t>
      </w:r>
      <w:r>
        <w:rPr>
          <w:spacing w:val="-1"/>
          <w:w w:val="110"/>
        </w:rPr>
        <w:t> </w:t>
      </w:r>
      <w:r>
        <w:rPr>
          <w:w w:val="110"/>
        </w:rPr>
        <w:t>technologies,</w:t>
      </w:r>
      <w:r>
        <w:rPr>
          <w:w w:val="110"/>
        </w:rPr>
        <w:t> hydrogen-based</w:t>
      </w:r>
      <w:r>
        <w:rPr>
          <w:spacing w:val="-1"/>
          <w:w w:val="110"/>
        </w:rPr>
        <w:t> </w:t>
      </w:r>
      <w:r>
        <w:rPr>
          <w:w w:val="110"/>
        </w:rPr>
        <w:t>production,</w:t>
      </w:r>
      <w:r>
        <w:rPr>
          <w:w w:val="110"/>
        </w:rPr>
        <w:t> electric</w:t>
      </w:r>
      <w:r>
        <w:rPr>
          <w:spacing w:val="-1"/>
          <w:w w:val="110"/>
        </w:rPr>
        <w:t> </w:t>
      </w:r>
      <w:r>
        <w:rPr>
          <w:w w:val="110"/>
        </w:rPr>
        <w:t>arc</w:t>
      </w:r>
      <w:r>
        <w:rPr>
          <w:spacing w:val="-1"/>
          <w:w w:val="110"/>
        </w:rPr>
        <w:t> </w:t>
      </w:r>
      <w:r>
        <w:rPr>
          <w:w w:val="110"/>
        </w:rPr>
        <w:t>furnaces and</w:t>
      </w:r>
      <w:r>
        <w:rPr>
          <w:w w:val="110"/>
        </w:rPr>
        <w:t> recycled</w:t>
      </w:r>
      <w:r>
        <w:rPr>
          <w:w w:val="110"/>
        </w:rPr>
        <w:t> steel,</w:t>
      </w:r>
      <w:r>
        <w:rPr>
          <w:w w:val="110"/>
        </w:rPr>
        <w:t> and</w:t>
      </w:r>
      <w:r>
        <w:rPr>
          <w:w w:val="110"/>
        </w:rPr>
        <w:t> continues</w:t>
      </w:r>
      <w:r>
        <w:rPr>
          <w:w w:val="110"/>
        </w:rPr>
        <w:t> research</w:t>
      </w:r>
      <w:r>
        <w:rPr>
          <w:w w:val="110"/>
        </w:rPr>
        <w:t> into</w:t>
      </w:r>
      <w:r>
        <w:rPr>
          <w:w w:val="110"/>
        </w:rPr>
        <w:t> stronger,</w:t>
      </w:r>
      <w:r>
        <w:rPr>
          <w:w w:val="110"/>
        </w:rPr>
        <w:t> lighter,</w:t>
      </w:r>
      <w:r>
        <w:rPr>
          <w:w w:val="110"/>
        </w:rPr>
        <w:t> more</w:t>
      </w:r>
      <w:r>
        <w:rPr>
          <w:w w:val="110"/>
        </w:rPr>
        <w:t> sustainable</w:t>
      </w:r>
      <w:r>
        <w:rPr>
          <w:w w:val="110"/>
        </w:rPr>
        <w:t> products. This</w:t>
      </w:r>
      <w:r>
        <w:rPr>
          <w:w w:val="110"/>
        </w:rPr>
        <w:t> approach</w:t>
      </w:r>
      <w:r>
        <w:rPr>
          <w:w w:val="110"/>
        </w:rPr>
        <w:t> allows</w:t>
      </w:r>
      <w:r>
        <w:rPr>
          <w:w w:val="110"/>
        </w:rPr>
        <w:t> the</w:t>
      </w:r>
      <w:r>
        <w:rPr>
          <w:w w:val="110"/>
        </w:rPr>
        <w:t> company</w:t>
      </w:r>
      <w:r>
        <w:rPr>
          <w:w w:val="110"/>
        </w:rPr>
        <w:t> to</w:t>
      </w:r>
      <w:r>
        <w:rPr>
          <w:w w:val="110"/>
        </w:rPr>
        <w:t> meet</w:t>
      </w:r>
      <w:r>
        <w:rPr>
          <w:w w:val="110"/>
        </w:rPr>
        <w:t> future</w:t>
      </w:r>
      <w:r>
        <w:rPr>
          <w:w w:val="110"/>
        </w:rPr>
        <w:t> regulation</w:t>
      </w:r>
      <w:r>
        <w:rPr>
          <w:w w:val="110"/>
        </w:rPr>
        <w:t> ahead</w:t>
      </w:r>
      <w:r>
        <w:rPr>
          <w:w w:val="110"/>
        </w:rPr>
        <w:t> of</w:t>
      </w:r>
      <w:r>
        <w:rPr>
          <w:w w:val="110"/>
        </w:rPr>
        <w:t> competitors,</w:t>
      </w:r>
      <w:r>
        <w:rPr>
          <w:w w:val="110"/>
        </w:rPr>
        <w:t> capture customer</w:t>
      </w:r>
      <w:r>
        <w:rPr>
          <w:w w:val="110"/>
        </w:rPr>
        <w:t> willingness</w:t>
      </w:r>
      <w:r>
        <w:rPr>
          <w:w w:val="110"/>
        </w:rPr>
        <w:t> to</w:t>
      </w:r>
      <w:r>
        <w:rPr>
          <w:w w:val="110"/>
        </w:rPr>
        <w:t> pay</w:t>
      </w:r>
      <w:r>
        <w:rPr>
          <w:w w:val="110"/>
        </w:rPr>
        <w:t> a</w:t>
      </w:r>
      <w:r>
        <w:rPr>
          <w:w w:val="110"/>
        </w:rPr>
        <w:t> premium</w:t>
      </w:r>
      <w:r>
        <w:rPr>
          <w:w w:val="110"/>
        </w:rPr>
        <w:t> for</w:t>
      </w:r>
      <w:r>
        <w:rPr>
          <w:w w:val="110"/>
        </w:rPr>
        <w:t> sustainable</w:t>
      </w:r>
      <w:r>
        <w:rPr>
          <w:w w:val="110"/>
        </w:rPr>
        <w:t> products,</w:t>
      </w:r>
      <w:r>
        <w:rPr>
          <w:w w:val="110"/>
        </w:rPr>
        <w:t> strengthen</w:t>
      </w:r>
      <w:r>
        <w:rPr>
          <w:w w:val="110"/>
        </w:rPr>
        <w:t> brand</w:t>
      </w:r>
      <w:r>
        <w:rPr>
          <w:w w:val="110"/>
        </w:rPr>
        <w:t> image</w:t>
      </w:r>
      <w:r>
        <w:rPr>
          <w:w w:val="110"/>
        </w:rPr>
        <w:t> and ESG credentials, and differentiate itself from competitors using traditional methods.</w:t>
      </w:r>
      <w:r>
        <w:rPr>
          <w:spacing w:val="27"/>
          <w:w w:val="110"/>
        </w:rPr>
        <w:t> </w:t>
      </w:r>
      <w:r>
        <w:rPr>
          <w:w w:val="110"/>
        </w:rPr>
        <w:t>Although </w:t>
      </w:r>
      <w:bookmarkStart w:name="Diversification" w:id="38"/>
      <w:bookmarkEnd w:id="38"/>
      <w:r>
        <w:rPr>
          <w:w w:val="107"/>
        </w:rPr>
      </w:r>
      <w:bookmarkStart w:name="_bookmark14" w:id="39"/>
      <w:bookmarkEnd w:id="39"/>
      <w:r>
        <w:rPr>
          <w:w w:val="110"/>
        </w:rPr>
        <w:t>it</w:t>
      </w:r>
      <w:r>
        <w:rPr>
          <w:w w:val="110"/>
        </w:rPr>
        <w:t> requires</w:t>
      </w:r>
      <w:r>
        <w:rPr>
          <w:w w:val="110"/>
        </w:rPr>
        <w:t> high</w:t>
      </w:r>
      <w:r>
        <w:rPr>
          <w:w w:val="110"/>
        </w:rPr>
        <w:t> investment</w:t>
      </w:r>
      <w:r>
        <w:rPr>
          <w:w w:val="110"/>
        </w:rPr>
        <w:t> in</w:t>
      </w:r>
      <w:r>
        <w:rPr>
          <w:w w:val="110"/>
        </w:rPr>
        <w:t> research,</w:t>
      </w:r>
      <w:r>
        <w:rPr>
          <w:w w:val="110"/>
        </w:rPr>
        <w:t> technology</w:t>
      </w:r>
      <w:r>
        <w:rPr>
          <w:w w:val="110"/>
        </w:rPr>
        <w:t> and</w:t>
      </w:r>
      <w:r>
        <w:rPr>
          <w:w w:val="110"/>
        </w:rPr>
        <w:t> training,</w:t>
      </w:r>
      <w:r>
        <w:rPr>
          <w:w w:val="110"/>
        </w:rPr>
        <w:t> Product</w:t>
      </w:r>
      <w:r>
        <w:rPr>
          <w:w w:val="110"/>
        </w:rPr>
        <w:t> Development</w:t>
      </w:r>
      <w:r>
        <w:rPr>
          <w:w w:val="110"/>
        </w:rPr>
        <w:t> creates durable</w:t>
      </w:r>
      <w:r>
        <w:rPr>
          <w:w w:val="110"/>
        </w:rPr>
        <w:t> competitive</w:t>
      </w:r>
      <w:r>
        <w:rPr>
          <w:w w:val="110"/>
        </w:rPr>
        <w:t> advantage</w:t>
      </w:r>
      <w:r>
        <w:rPr>
          <w:w w:val="110"/>
        </w:rPr>
        <w:t> and</w:t>
      </w:r>
      <w:r>
        <w:rPr>
          <w:w w:val="110"/>
        </w:rPr>
        <w:t> is</w:t>
      </w:r>
      <w:r>
        <w:rPr>
          <w:w w:val="110"/>
        </w:rPr>
        <w:t> therefore</w:t>
      </w:r>
      <w:r>
        <w:rPr>
          <w:w w:val="110"/>
        </w:rPr>
        <w:t> the</w:t>
      </w:r>
      <w:r>
        <w:rPr>
          <w:w w:val="110"/>
        </w:rPr>
        <w:t> strongest</w:t>
      </w:r>
      <w:r>
        <w:rPr>
          <w:w w:val="110"/>
        </w:rPr>
        <w:t> strategy</w:t>
      </w:r>
      <w:r>
        <w:rPr>
          <w:w w:val="110"/>
        </w:rPr>
        <w:t> available</w:t>
      </w:r>
      <w:r>
        <w:rPr>
          <w:w w:val="110"/>
        </w:rPr>
        <w:t> to</w:t>
      </w:r>
      <w:r>
        <w:rPr>
          <w:w w:val="110"/>
        </w:rPr>
        <w:t> Tata</w:t>
      </w:r>
      <w:r>
        <w:rPr>
          <w:w w:val="110"/>
        </w:rPr>
        <w:t> Steel.</w:t>
      </w:r>
    </w:p>
    <w:p>
      <w:pPr>
        <w:pStyle w:val="BodyText"/>
        <w:spacing w:before="48"/>
        <w:ind w:left="0"/>
        <w:jc w:val="left"/>
      </w:pPr>
    </w:p>
    <w:p>
      <w:pPr>
        <w:pStyle w:val="Heading3"/>
        <w:numPr>
          <w:ilvl w:val="2"/>
          <w:numId w:val="2"/>
        </w:numPr>
        <w:tabs>
          <w:tab w:pos="997" w:val="left" w:leader="none"/>
        </w:tabs>
        <w:spacing w:line="240" w:lineRule="auto" w:before="0" w:after="0"/>
        <w:ind w:left="997" w:right="0" w:hanging="721"/>
        <w:jc w:val="left"/>
      </w:pPr>
      <w:r>
        <w:rPr>
          <w:spacing w:val="-2"/>
          <w:w w:val="125"/>
        </w:rPr>
        <w:t>Diversification</w:t>
      </w:r>
    </w:p>
    <w:p>
      <w:pPr>
        <w:pStyle w:val="BodyText"/>
        <w:spacing w:line="288" w:lineRule="auto" w:before="182"/>
        <w:ind w:right="580"/>
      </w:pPr>
      <w:r>
        <w:rPr>
          <w:w w:val="110"/>
        </w:rPr>
        <w:t>Diversification,</w:t>
      </w:r>
      <w:r>
        <w:rPr>
          <w:w w:val="110"/>
        </w:rPr>
        <w:t> entering</w:t>
      </w:r>
      <w:r>
        <w:rPr>
          <w:w w:val="110"/>
        </w:rPr>
        <w:t> new</w:t>
      </w:r>
      <w:r>
        <w:rPr>
          <w:w w:val="110"/>
        </w:rPr>
        <w:t> markets</w:t>
      </w:r>
      <w:r>
        <w:rPr>
          <w:w w:val="110"/>
        </w:rPr>
        <w:t> with</w:t>
      </w:r>
      <w:r>
        <w:rPr>
          <w:w w:val="110"/>
        </w:rPr>
        <w:t> new</w:t>
      </w:r>
      <w:r>
        <w:rPr>
          <w:w w:val="110"/>
        </w:rPr>
        <w:t> products,</w:t>
      </w:r>
      <w:r>
        <w:rPr>
          <w:w w:val="110"/>
        </w:rPr>
        <w:t> is</w:t>
      </w:r>
      <w:r>
        <w:rPr>
          <w:w w:val="110"/>
        </w:rPr>
        <w:t> illustrated</w:t>
      </w:r>
      <w:r>
        <w:rPr>
          <w:w w:val="110"/>
        </w:rPr>
        <w:t> by</w:t>
      </w:r>
      <w:r>
        <w:rPr>
          <w:w w:val="110"/>
        </w:rPr>
        <w:t> Tata</w:t>
      </w:r>
      <w:r>
        <w:rPr>
          <w:w w:val="110"/>
        </w:rPr>
        <w:t> Steel’s</w:t>
      </w:r>
      <w:r>
        <w:rPr>
          <w:w w:val="110"/>
        </w:rPr>
        <w:t> explo-ration</w:t>
      </w:r>
      <w:r>
        <w:rPr>
          <w:spacing w:val="-4"/>
          <w:w w:val="110"/>
        </w:rPr>
        <w:t> </w:t>
      </w:r>
      <w:r>
        <w:rPr>
          <w:w w:val="110"/>
        </w:rPr>
        <w:t>of</w:t>
      </w:r>
      <w:r>
        <w:rPr>
          <w:spacing w:val="-4"/>
          <w:w w:val="110"/>
        </w:rPr>
        <w:t> </w:t>
      </w:r>
      <w:r>
        <w:rPr>
          <w:w w:val="110"/>
        </w:rPr>
        <w:t>renewable</w:t>
      </w:r>
      <w:r>
        <w:rPr>
          <w:spacing w:val="-4"/>
          <w:w w:val="110"/>
        </w:rPr>
        <w:t> </w:t>
      </w:r>
      <w:r>
        <w:rPr>
          <w:w w:val="110"/>
        </w:rPr>
        <w:t>energy,</w:t>
      </w:r>
      <w:r>
        <w:rPr>
          <w:spacing w:val="-3"/>
          <w:w w:val="110"/>
        </w:rPr>
        <w:t> </w:t>
      </w:r>
      <w:r>
        <w:rPr>
          <w:w w:val="110"/>
        </w:rPr>
        <w:t>recycling,</w:t>
      </w:r>
      <w:r>
        <w:rPr>
          <w:spacing w:val="-3"/>
          <w:w w:val="110"/>
        </w:rPr>
        <w:t> </w:t>
      </w:r>
      <w:r>
        <w:rPr>
          <w:w w:val="110"/>
        </w:rPr>
        <w:t>hydrogen</w:t>
      </w:r>
      <w:r>
        <w:rPr>
          <w:spacing w:val="-4"/>
          <w:w w:val="110"/>
        </w:rPr>
        <w:t> </w:t>
      </w:r>
      <w:r>
        <w:rPr>
          <w:w w:val="110"/>
        </w:rPr>
        <w:t>technology</w:t>
      </w:r>
      <w:r>
        <w:rPr>
          <w:spacing w:val="-4"/>
          <w:w w:val="110"/>
        </w:rPr>
        <w:t> </w:t>
      </w:r>
      <w:r>
        <w:rPr>
          <w:w w:val="110"/>
        </w:rPr>
        <w:t>and</w:t>
      </w:r>
      <w:r>
        <w:rPr>
          <w:spacing w:val="-4"/>
          <w:w w:val="110"/>
        </w:rPr>
        <w:t> </w:t>
      </w:r>
      <w:r>
        <w:rPr>
          <w:w w:val="110"/>
        </w:rPr>
        <w:t>digital</w:t>
      </w:r>
      <w:r>
        <w:rPr>
          <w:spacing w:val="-4"/>
          <w:w w:val="110"/>
        </w:rPr>
        <w:t> </w:t>
      </w:r>
      <w:r>
        <w:rPr>
          <w:w w:val="110"/>
        </w:rPr>
        <w:t>manufacturing</w:t>
      </w:r>
      <w:r>
        <w:rPr>
          <w:spacing w:val="-4"/>
          <w:w w:val="110"/>
        </w:rPr>
        <w:t> </w:t>
      </w:r>
      <w:r>
        <w:rPr>
          <w:w w:val="110"/>
        </w:rPr>
        <w:t>services, which</w:t>
      </w:r>
      <w:r>
        <w:rPr>
          <w:spacing w:val="-7"/>
          <w:w w:val="110"/>
        </w:rPr>
        <w:t> </w:t>
      </w:r>
      <w:r>
        <w:rPr>
          <w:w w:val="110"/>
        </w:rPr>
        <w:t>can</w:t>
      </w:r>
      <w:r>
        <w:rPr>
          <w:spacing w:val="-7"/>
          <w:w w:val="110"/>
        </w:rPr>
        <w:t> </w:t>
      </w:r>
      <w:r>
        <w:rPr>
          <w:w w:val="110"/>
        </w:rPr>
        <w:t>generate</w:t>
      </w:r>
      <w:r>
        <w:rPr>
          <w:spacing w:val="-7"/>
          <w:w w:val="110"/>
        </w:rPr>
        <w:t> </w:t>
      </w:r>
      <w:r>
        <w:rPr>
          <w:w w:val="110"/>
        </w:rPr>
        <w:t>additional</w:t>
      </w:r>
      <w:r>
        <w:rPr>
          <w:spacing w:val="-7"/>
          <w:w w:val="110"/>
        </w:rPr>
        <w:t> </w:t>
      </w:r>
      <w:r>
        <w:rPr>
          <w:w w:val="110"/>
        </w:rPr>
        <w:t>revenue</w:t>
      </w:r>
      <w:r>
        <w:rPr>
          <w:spacing w:val="-7"/>
          <w:w w:val="110"/>
        </w:rPr>
        <w:t> </w:t>
      </w:r>
      <w:r>
        <w:rPr>
          <w:w w:val="110"/>
        </w:rPr>
        <w:t>and</w:t>
      </w:r>
      <w:r>
        <w:rPr>
          <w:spacing w:val="-7"/>
          <w:w w:val="110"/>
        </w:rPr>
        <w:t> </w:t>
      </w:r>
      <w:r>
        <w:rPr>
          <w:w w:val="110"/>
        </w:rPr>
        <w:t>reduce</w:t>
      </w:r>
      <w:r>
        <w:rPr>
          <w:spacing w:val="-7"/>
          <w:w w:val="110"/>
        </w:rPr>
        <w:t> </w:t>
      </w:r>
      <w:r>
        <w:rPr>
          <w:w w:val="110"/>
        </w:rPr>
        <w:t>dependence</w:t>
      </w:r>
      <w:r>
        <w:rPr>
          <w:spacing w:val="-7"/>
          <w:w w:val="110"/>
        </w:rPr>
        <w:t> </w:t>
      </w:r>
      <w:r>
        <w:rPr>
          <w:w w:val="110"/>
        </w:rPr>
        <w:t>on</w:t>
      </w:r>
      <w:r>
        <w:rPr>
          <w:spacing w:val="-7"/>
          <w:w w:val="110"/>
        </w:rPr>
        <w:t> </w:t>
      </w:r>
      <w:r>
        <w:rPr>
          <w:w w:val="110"/>
        </w:rPr>
        <w:t>core</w:t>
      </w:r>
      <w:r>
        <w:rPr>
          <w:spacing w:val="-7"/>
          <w:w w:val="110"/>
        </w:rPr>
        <w:t> </w:t>
      </w:r>
      <w:r>
        <w:rPr>
          <w:w w:val="110"/>
        </w:rPr>
        <w:t>steelmaking.</w:t>
      </w:r>
      <w:r>
        <w:rPr>
          <w:spacing w:val="14"/>
          <w:w w:val="110"/>
        </w:rPr>
        <w:t> </w:t>
      </w:r>
      <w:r>
        <w:rPr>
          <w:w w:val="110"/>
        </w:rPr>
        <w:t>However, it</w:t>
      </w:r>
      <w:r>
        <w:rPr>
          <w:w w:val="110"/>
        </w:rPr>
        <w:t> is</w:t>
      </w:r>
      <w:r>
        <w:rPr>
          <w:w w:val="110"/>
        </w:rPr>
        <w:t> the</w:t>
      </w:r>
      <w:r>
        <w:rPr>
          <w:w w:val="110"/>
        </w:rPr>
        <w:t> riskiest</w:t>
      </w:r>
      <w:r>
        <w:rPr>
          <w:w w:val="110"/>
        </w:rPr>
        <w:t> strategy,</w:t>
      </w:r>
      <w:r>
        <w:rPr>
          <w:w w:val="110"/>
        </w:rPr>
        <w:t> requiring</w:t>
      </w:r>
      <w:r>
        <w:rPr>
          <w:w w:val="110"/>
        </w:rPr>
        <w:t> significant</w:t>
      </w:r>
      <w:r>
        <w:rPr>
          <w:w w:val="110"/>
        </w:rPr>
        <w:t> investment,</w:t>
      </w:r>
      <w:r>
        <w:rPr>
          <w:w w:val="110"/>
        </w:rPr>
        <w:t> new</w:t>
      </w:r>
      <w:r>
        <w:rPr>
          <w:w w:val="110"/>
        </w:rPr>
        <w:t> expertise</w:t>
      </w:r>
      <w:r>
        <w:rPr>
          <w:w w:val="110"/>
        </w:rPr>
        <w:t> and</w:t>
      </w:r>
      <w:r>
        <w:rPr>
          <w:w w:val="110"/>
        </w:rPr>
        <w:t> management</w:t>
      </w:r>
      <w:r>
        <w:rPr>
          <w:w w:val="110"/>
        </w:rPr>
        <w:t> of </w:t>
      </w:r>
      <w:bookmarkStart w:name="Recommended Growth Strategy" w:id="40"/>
      <w:bookmarkEnd w:id="40"/>
      <w:r>
        <w:rPr>
          <w:w w:val="99"/>
        </w:rPr>
      </w:r>
      <w:bookmarkStart w:name="_bookmark15" w:id="41"/>
      <w:bookmarkEnd w:id="41"/>
      <w:r>
        <w:rPr/>
        <w:t>unfamiliar</w:t>
      </w:r>
      <w:r>
        <w:rPr/>
        <w:t> businesses, and should be regarded as a longer-term option rather than an immediate </w:t>
      </w:r>
      <w:r>
        <w:rPr>
          <w:spacing w:val="-2"/>
          <w:w w:val="110"/>
        </w:rPr>
        <w:t>priority.</w:t>
      </w:r>
    </w:p>
    <w:p>
      <w:pPr>
        <w:pStyle w:val="BodyText"/>
        <w:spacing w:before="36"/>
        <w:ind w:left="0"/>
        <w:jc w:val="left"/>
      </w:pPr>
    </w:p>
    <w:p>
      <w:pPr>
        <w:pStyle w:val="Heading2"/>
        <w:numPr>
          <w:ilvl w:val="1"/>
          <w:numId w:val="2"/>
        </w:numPr>
        <w:tabs>
          <w:tab w:pos="853" w:val="left" w:leader="none"/>
        </w:tabs>
        <w:spacing w:line="240" w:lineRule="auto" w:before="0" w:after="0"/>
        <w:ind w:left="853" w:right="0" w:hanging="577"/>
        <w:jc w:val="left"/>
      </w:pPr>
      <w:r>
        <w:rPr>
          <w:color w:val="003366"/>
          <w:w w:val="120"/>
        </w:rPr>
        <w:t>Recommended</w:t>
      </w:r>
      <w:r>
        <w:rPr>
          <w:color w:val="003366"/>
          <w:spacing w:val="5"/>
          <w:w w:val="120"/>
        </w:rPr>
        <w:t> </w:t>
      </w:r>
      <w:r>
        <w:rPr>
          <w:color w:val="003366"/>
          <w:w w:val="120"/>
        </w:rPr>
        <w:t>Growth</w:t>
      </w:r>
      <w:r>
        <w:rPr>
          <w:color w:val="003366"/>
          <w:spacing w:val="5"/>
          <w:w w:val="120"/>
        </w:rPr>
        <w:t> </w:t>
      </w:r>
      <w:r>
        <w:rPr>
          <w:color w:val="003366"/>
          <w:spacing w:val="-2"/>
          <w:w w:val="120"/>
        </w:rPr>
        <w:t>Strategy</w:t>
      </w:r>
    </w:p>
    <w:p>
      <w:pPr>
        <w:pStyle w:val="BodyText"/>
        <w:spacing w:line="288" w:lineRule="auto"/>
        <w:ind w:right="580"/>
      </w:pPr>
      <w:r>
        <w:rPr>
          <w:w w:val="110"/>
        </w:rPr>
        <w:t>After</w:t>
      </w:r>
      <w:r>
        <w:rPr>
          <w:spacing w:val="23"/>
          <w:w w:val="110"/>
        </w:rPr>
        <w:t> </w:t>
      </w:r>
      <w:r>
        <w:rPr>
          <w:w w:val="110"/>
        </w:rPr>
        <w:t>evaluating</w:t>
      </w:r>
      <w:r>
        <w:rPr>
          <w:spacing w:val="23"/>
          <w:w w:val="110"/>
        </w:rPr>
        <w:t> </w:t>
      </w:r>
      <w:r>
        <w:rPr>
          <w:w w:val="110"/>
        </w:rPr>
        <w:t>all</w:t>
      </w:r>
      <w:r>
        <w:rPr>
          <w:spacing w:val="23"/>
          <w:w w:val="110"/>
        </w:rPr>
        <w:t> </w:t>
      </w:r>
      <w:r>
        <w:rPr>
          <w:w w:val="110"/>
        </w:rPr>
        <w:t>four</w:t>
      </w:r>
      <w:r>
        <w:rPr>
          <w:spacing w:val="23"/>
          <w:w w:val="110"/>
        </w:rPr>
        <w:t> </w:t>
      </w:r>
      <w:r>
        <w:rPr>
          <w:w w:val="110"/>
        </w:rPr>
        <w:t>strategies,</w:t>
      </w:r>
      <w:r>
        <w:rPr>
          <w:spacing w:val="24"/>
          <w:w w:val="110"/>
        </w:rPr>
        <w:t> </w:t>
      </w:r>
      <w:r>
        <w:rPr>
          <w:b/>
          <w:w w:val="110"/>
        </w:rPr>
        <w:t>Product</w:t>
      </w:r>
      <w:r>
        <w:rPr>
          <w:b/>
          <w:spacing w:val="34"/>
          <w:w w:val="110"/>
        </w:rPr>
        <w:t> </w:t>
      </w:r>
      <w:r>
        <w:rPr>
          <w:b/>
          <w:w w:val="110"/>
        </w:rPr>
        <w:t>Development</w:t>
      </w:r>
      <w:r>
        <w:rPr>
          <w:b/>
          <w:spacing w:val="23"/>
          <w:w w:val="110"/>
        </w:rPr>
        <w:t> </w:t>
      </w:r>
      <w:r>
        <w:rPr>
          <w:w w:val="110"/>
        </w:rPr>
        <w:t>is</w:t>
      </w:r>
      <w:r>
        <w:rPr>
          <w:spacing w:val="23"/>
          <w:w w:val="110"/>
        </w:rPr>
        <w:t> </w:t>
      </w:r>
      <w:r>
        <w:rPr>
          <w:w w:val="110"/>
        </w:rPr>
        <w:t>the</w:t>
      </w:r>
      <w:r>
        <w:rPr>
          <w:spacing w:val="23"/>
          <w:w w:val="110"/>
        </w:rPr>
        <w:t> </w:t>
      </w:r>
      <w:r>
        <w:rPr>
          <w:w w:val="110"/>
        </w:rPr>
        <w:t>most</w:t>
      </w:r>
      <w:r>
        <w:rPr>
          <w:spacing w:val="23"/>
          <w:w w:val="110"/>
        </w:rPr>
        <w:t> </w:t>
      </w:r>
      <w:r>
        <w:rPr>
          <w:w w:val="110"/>
        </w:rPr>
        <w:t>suitable</w:t>
      </w:r>
      <w:r>
        <w:rPr>
          <w:spacing w:val="23"/>
          <w:w w:val="110"/>
        </w:rPr>
        <w:t> </w:t>
      </w:r>
      <w:r>
        <w:rPr>
          <w:w w:val="110"/>
        </w:rPr>
        <w:t>growth</w:t>
      </w:r>
      <w:r>
        <w:rPr>
          <w:spacing w:val="23"/>
          <w:w w:val="110"/>
        </w:rPr>
        <w:t> </w:t>
      </w:r>
      <w:r>
        <w:rPr>
          <w:w w:val="110"/>
        </w:rPr>
        <w:t>strat-egy</w:t>
      </w:r>
      <w:r>
        <w:rPr>
          <w:w w:val="110"/>
        </w:rPr>
        <w:t> for</w:t>
      </w:r>
      <w:r>
        <w:rPr>
          <w:w w:val="110"/>
        </w:rPr>
        <w:t> Tata</w:t>
      </w:r>
      <w:r>
        <w:rPr>
          <w:w w:val="110"/>
        </w:rPr>
        <w:t> Steel.</w:t>
      </w:r>
      <w:r>
        <w:rPr>
          <w:spacing w:val="35"/>
          <w:w w:val="110"/>
        </w:rPr>
        <w:t> </w:t>
      </w:r>
      <w:r>
        <w:rPr>
          <w:w w:val="110"/>
        </w:rPr>
        <w:t>As</w:t>
      </w:r>
      <w:r>
        <w:rPr>
          <w:w w:val="110"/>
        </w:rPr>
        <w:t> governments,</w:t>
      </w:r>
      <w:r>
        <w:rPr>
          <w:w w:val="110"/>
        </w:rPr>
        <w:t> investors</w:t>
      </w:r>
      <w:r>
        <w:rPr>
          <w:w w:val="110"/>
        </w:rPr>
        <w:t> and</w:t>
      </w:r>
      <w:r>
        <w:rPr>
          <w:w w:val="110"/>
        </w:rPr>
        <w:t> customers</w:t>
      </w:r>
      <w:r>
        <w:rPr>
          <w:w w:val="110"/>
        </w:rPr>
        <w:t> increasingly</w:t>
      </w:r>
      <w:r>
        <w:rPr>
          <w:w w:val="110"/>
        </w:rPr>
        <w:t> demand</w:t>
      </w:r>
      <w:r>
        <w:rPr>
          <w:w w:val="110"/>
        </w:rPr>
        <w:t> sustainable products,</w:t>
      </w:r>
      <w:r>
        <w:rPr>
          <w:w w:val="110"/>
        </w:rPr>
        <w:t> Tata</w:t>
      </w:r>
      <w:r>
        <w:rPr>
          <w:w w:val="110"/>
        </w:rPr>
        <w:t> Steel</w:t>
      </w:r>
      <w:r>
        <w:rPr>
          <w:w w:val="110"/>
        </w:rPr>
        <w:t> should</w:t>
      </w:r>
      <w:r>
        <w:rPr>
          <w:w w:val="110"/>
        </w:rPr>
        <w:t> compete</w:t>
      </w:r>
      <w:r>
        <w:rPr>
          <w:w w:val="110"/>
        </w:rPr>
        <w:t> on</w:t>
      </w:r>
      <w:r>
        <w:rPr>
          <w:w w:val="110"/>
        </w:rPr>
        <w:t> innovation</w:t>
      </w:r>
      <w:r>
        <w:rPr>
          <w:w w:val="110"/>
        </w:rPr>
        <w:t> rather</w:t>
      </w:r>
      <w:r>
        <w:rPr>
          <w:w w:val="110"/>
        </w:rPr>
        <w:t> than</w:t>
      </w:r>
      <w:r>
        <w:rPr>
          <w:w w:val="110"/>
        </w:rPr>
        <w:t> price</w:t>
      </w:r>
      <w:r>
        <w:rPr>
          <w:w w:val="110"/>
        </w:rPr>
        <w:t> alone,</w:t>
      </w:r>
      <w:r>
        <w:rPr>
          <w:w w:val="110"/>
        </w:rPr>
        <w:t> developing</w:t>
      </w:r>
      <w:r>
        <w:rPr>
          <w:w w:val="110"/>
        </w:rPr>
        <w:t> Green Steel</w:t>
      </w:r>
      <w:r>
        <w:rPr>
          <w:w w:val="110"/>
        </w:rPr>
        <w:t> that</w:t>
      </w:r>
      <w:r>
        <w:rPr>
          <w:w w:val="110"/>
        </w:rPr>
        <w:t> reduces</w:t>
      </w:r>
      <w:r>
        <w:rPr>
          <w:w w:val="110"/>
        </w:rPr>
        <w:t> emissions</w:t>
      </w:r>
      <w:r>
        <w:rPr>
          <w:w w:val="110"/>
        </w:rPr>
        <w:t> while</w:t>
      </w:r>
      <w:r>
        <w:rPr>
          <w:w w:val="110"/>
        </w:rPr>
        <w:t> main</w:t>
      </w:r>
      <w:hyperlink w:history="true" w:anchor="_bookmark25">
        <w:r>
          <w:rPr>
            <w:w w:val="110"/>
          </w:rPr>
          <w:t>tainin</w:t>
        </w:r>
      </w:hyperlink>
      <w:r>
        <w:rPr>
          <w:w w:val="110"/>
        </w:rPr>
        <w:t>g</w:t>
      </w:r>
      <w:r>
        <w:rPr>
          <w:w w:val="110"/>
        </w:rPr>
        <w:t> quality.</w:t>
      </w:r>
      <w:r>
        <w:rPr>
          <w:spacing w:val="40"/>
          <w:w w:val="110"/>
        </w:rPr>
        <w:t> </w:t>
      </w:r>
      <w:r>
        <w:rPr>
          <w:w w:val="110"/>
        </w:rPr>
        <w:t>This</w:t>
      </w:r>
      <w:r>
        <w:rPr>
          <w:w w:val="110"/>
        </w:rPr>
        <w:t> aligns</w:t>
      </w:r>
      <w:r>
        <w:rPr>
          <w:w w:val="110"/>
        </w:rPr>
        <w:t> with</w:t>
      </w:r>
      <w:r>
        <w:rPr>
          <w:w w:val="110"/>
        </w:rPr>
        <w:t> the</w:t>
      </w:r>
      <w:r>
        <w:rPr>
          <w:w w:val="110"/>
        </w:rPr>
        <w:t> company’s</w:t>
      </w:r>
      <w:r>
        <w:rPr>
          <w:w w:val="110"/>
        </w:rPr>
        <w:t> com-mitment</w:t>
      </w:r>
      <w:r>
        <w:rPr>
          <w:w w:val="110"/>
        </w:rPr>
        <w:t> to</w:t>
      </w:r>
      <w:r>
        <w:rPr>
          <w:w w:val="110"/>
        </w:rPr>
        <w:t> Net</w:t>
      </w:r>
      <w:r>
        <w:rPr>
          <w:w w:val="110"/>
        </w:rPr>
        <w:t> Zero</w:t>
      </w:r>
      <w:r>
        <w:rPr>
          <w:w w:val="110"/>
        </w:rPr>
        <w:t> emissions</w:t>
      </w:r>
      <w:r>
        <w:rPr>
          <w:w w:val="110"/>
        </w:rPr>
        <w:t> by</w:t>
      </w:r>
      <w:r>
        <w:rPr>
          <w:w w:val="110"/>
        </w:rPr>
        <w:t> 2045</w:t>
      </w:r>
      <w:r>
        <w:rPr>
          <w:w w:val="110"/>
        </w:rPr>
        <w:t> [</w:t>
      </w:r>
      <w:r>
        <w:rPr>
          <w:color w:val="003366"/>
          <w:w w:val="110"/>
        </w:rPr>
        <w:t>2</w:t>
      </w:r>
      <w:r>
        <w:rPr>
          <w:w w:val="110"/>
        </w:rPr>
        <w:t>],</w:t>
      </w:r>
      <w:r>
        <w:rPr>
          <w:w w:val="110"/>
        </w:rPr>
        <w:t> supported</w:t>
      </w:r>
      <w:r>
        <w:rPr>
          <w:w w:val="110"/>
        </w:rPr>
        <w:t> by</w:t>
      </w:r>
      <w:r>
        <w:rPr>
          <w:w w:val="110"/>
        </w:rPr>
        <w:t> continued</w:t>
      </w:r>
      <w:r>
        <w:rPr>
          <w:w w:val="110"/>
        </w:rPr>
        <w:t> investment</w:t>
      </w:r>
      <w:r>
        <w:rPr>
          <w:w w:val="110"/>
        </w:rPr>
        <w:t> in</w:t>
      </w:r>
      <w:r>
        <w:rPr>
          <w:w w:val="110"/>
        </w:rPr>
        <w:t> Green</w:t>
      </w:r>
      <w:r>
        <w:rPr>
          <w:w w:val="110"/>
        </w:rPr>
        <w:t> Steel production,</w:t>
      </w:r>
      <w:r>
        <w:rPr>
          <w:spacing w:val="-11"/>
          <w:w w:val="110"/>
        </w:rPr>
        <w:t> </w:t>
      </w:r>
      <w:r>
        <w:rPr>
          <w:w w:val="110"/>
        </w:rPr>
        <w:t>hydrogen-based</w:t>
      </w:r>
      <w:r>
        <w:rPr>
          <w:spacing w:val="-11"/>
          <w:w w:val="110"/>
        </w:rPr>
        <w:t> </w:t>
      </w:r>
      <w:r>
        <w:rPr>
          <w:w w:val="110"/>
        </w:rPr>
        <w:t>steelmaking,</w:t>
      </w:r>
      <w:r>
        <w:rPr>
          <w:spacing w:val="-11"/>
          <w:w w:val="110"/>
        </w:rPr>
        <w:t> </w:t>
      </w:r>
      <w:r>
        <w:rPr>
          <w:w w:val="110"/>
        </w:rPr>
        <w:t>electric</w:t>
      </w:r>
      <w:r>
        <w:rPr>
          <w:spacing w:val="-11"/>
          <w:w w:val="110"/>
        </w:rPr>
        <w:t> </w:t>
      </w:r>
      <w:r>
        <w:rPr>
          <w:w w:val="110"/>
        </w:rPr>
        <w:t>arc</w:t>
      </w:r>
      <w:r>
        <w:rPr>
          <w:spacing w:val="-11"/>
          <w:w w:val="110"/>
        </w:rPr>
        <w:t> </w:t>
      </w:r>
      <w:r>
        <w:rPr>
          <w:w w:val="110"/>
        </w:rPr>
        <w:t>furnace</w:t>
      </w:r>
      <w:r>
        <w:rPr>
          <w:spacing w:val="-11"/>
          <w:w w:val="110"/>
        </w:rPr>
        <w:t> </w:t>
      </w:r>
      <w:r>
        <w:rPr>
          <w:w w:val="110"/>
        </w:rPr>
        <w:t>technology,</w:t>
      </w:r>
      <w:r>
        <w:rPr>
          <w:spacing w:val="-11"/>
          <w:w w:val="110"/>
        </w:rPr>
        <w:t> </w:t>
      </w:r>
      <w:r>
        <w:rPr>
          <w:w w:val="110"/>
        </w:rPr>
        <w:t>low-carbon</w:t>
      </w:r>
      <w:r>
        <w:rPr>
          <w:spacing w:val="-11"/>
          <w:w w:val="110"/>
        </w:rPr>
        <w:t> </w:t>
      </w:r>
      <w:r>
        <w:rPr>
          <w:w w:val="110"/>
        </w:rPr>
        <w:t>manufac-turing,</w:t>
      </w:r>
      <w:r>
        <w:rPr>
          <w:spacing w:val="-8"/>
          <w:w w:val="110"/>
        </w:rPr>
        <w:t> </w:t>
      </w:r>
      <w:r>
        <w:rPr>
          <w:w w:val="110"/>
        </w:rPr>
        <w:t>AI-based</w:t>
      </w:r>
      <w:r>
        <w:rPr>
          <w:spacing w:val="-9"/>
          <w:w w:val="110"/>
        </w:rPr>
        <w:t> </w:t>
      </w:r>
      <w:r>
        <w:rPr>
          <w:w w:val="110"/>
        </w:rPr>
        <w:t>production</w:t>
      </w:r>
      <w:r>
        <w:rPr>
          <w:spacing w:val="-9"/>
          <w:w w:val="110"/>
        </w:rPr>
        <w:t> </w:t>
      </w:r>
      <w:r>
        <w:rPr>
          <w:w w:val="110"/>
        </w:rPr>
        <w:t>systems,</w:t>
      </w:r>
      <w:r>
        <w:rPr>
          <w:spacing w:val="-8"/>
          <w:w w:val="110"/>
        </w:rPr>
        <w:t> </w:t>
      </w:r>
      <w:r>
        <w:rPr>
          <w:w w:val="110"/>
        </w:rPr>
        <w:t>advanced</w:t>
      </w:r>
      <w:r>
        <w:rPr>
          <w:spacing w:val="-9"/>
          <w:w w:val="110"/>
        </w:rPr>
        <w:t> </w:t>
      </w:r>
      <w:r>
        <w:rPr>
          <w:w w:val="110"/>
        </w:rPr>
        <w:t>steel</w:t>
      </w:r>
      <w:r>
        <w:rPr>
          <w:spacing w:val="-9"/>
          <w:w w:val="110"/>
        </w:rPr>
        <w:t> </w:t>
      </w:r>
      <w:r>
        <w:rPr>
          <w:w w:val="110"/>
        </w:rPr>
        <w:t>for</w:t>
      </w:r>
      <w:r>
        <w:rPr>
          <w:spacing w:val="-9"/>
          <w:w w:val="110"/>
        </w:rPr>
        <w:t> </w:t>
      </w:r>
      <w:r>
        <w:rPr>
          <w:w w:val="110"/>
        </w:rPr>
        <w:t>electric</w:t>
      </w:r>
      <w:r>
        <w:rPr>
          <w:spacing w:val="-9"/>
          <w:w w:val="110"/>
        </w:rPr>
        <w:t> </w:t>
      </w:r>
      <w:r>
        <w:rPr>
          <w:w w:val="110"/>
        </w:rPr>
        <w:t>vehicles,</w:t>
      </w:r>
      <w:r>
        <w:rPr>
          <w:spacing w:val="-8"/>
          <w:w w:val="110"/>
        </w:rPr>
        <w:t> </w:t>
      </w:r>
      <w:r>
        <w:rPr>
          <w:w w:val="110"/>
        </w:rPr>
        <w:t>and</w:t>
      </w:r>
      <w:r>
        <w:rPr>
          <w:spacing w:val="-9"/>
          <w:w w:val="110"/>
        </w:rPr>
        <w:t> </w:t>
      </w:r>
      <w:r>
        <w:rPr>
          <w:w w:val="110"/>
        </w:rPr>
        <w:t>renewable</w:t>
      </w:r>
      <w:r>
        <w:rPr>
          <w:spacing w:val="-9"/>
          <w:w w:val="110"/>
        </w:rPr>
        <w:t> </w:t>
      </w:r>
      <w:r>
        <w:rPr>
          <w:w w:val="110"/>
        </w:rPr>
        <w:t>energy </w:t>
      </w:r>
      <w:bookmarkStart w:name="Competitive Advantage" w:id="42"/>
      <w:bookmarkEnd w:id="42"/>
      <w:r>
        <w:rPr>
          <w:w w:val="105"/>
        </w:rPr>
      </w:r>
      <w:bookmarkStart w:name="_bookmark16" w:id="43"/>
      <w:bookmarkEnd w:id="43"/>
      <w:r>
        <w:rPr>
          <w:spacing w:val="-2"/>
          <w:w w:val="110"/>
        </w:rPr>
        <w:t>infrastructure.</w:t>
      </w:r>
    </w:p>
    <w:p>
      <w:pPr>
        <w:pStyle w:val="BodyText"/>
        <w:spacing w:before="37"/>
        <w:ind w:left="0"/>
        <w:jc w:val="left"/>
      </w:pPr>
    </w:p>
    <w:p>
      <w:pPr>
        <w:pStyle w:val="Heading2"/>
        <w:numPr>
          <w:ilvl w:val="1"/>
          <w:numId w:val="2"/>
        </w:numPr>
        <w:tabs>
          <w:tab w:pos="853" w:val="left" w:leader="none"/>
        </w:tabs>
        <w:spacing w:line="240" w:lineRule="auto" w:before="0" w:after="0"/>
        <w:ind w:left="853" w:right="0" w:hanging="577"/>
        <w:jc w:val="left"/>
      </w:pPr>
      <w:bookmarkStart w:name="_TOC_250008" w:id="44"/>
      <w:r>
        <w:rPr>
          <w:color w:val="003366"/>
          <w:w w:val="120"/>
        </w:rPr>
        <w:t>Competitive</w:t>
      </w:r>
      <w:r>
        <w:rPr>
          <w:color w:val="003366"/>
          <w:spacing w:val="40"/>
          <w:w w:val="120"/>
        </w:rPr>
        <w:t> </w:t>
      </w:r>
      <w:bookmarkEnd w:id="44"/>
      <w:r>
        <w:rPr>
          <w:color w:val="003366"/>
          <w:spacing w:val="-2"/>
          <w:w w:val="120"/>
        </w:rPr>
        <w:t>Advantage</w:t>
      </w:r>
    </w:p>
    <w:p>
      <w:pPr>
        <w:pStyle w:val="BodyText"/>
        <w:spacing w:line="288" w:lineRule="auto"/>
        <w:ind w:right="580"/>
      </w:pPr>
      <w:r>
        <w:rPr>
          <w:w w:val="110"/>
        </w:rPr>
        <w:t>Product Development can generate several competitive advantages.</w:t>
      </w:r>
      <w:r>
        <w:rPr>
          <w:spacing w:val="40"/>
          <w:w w:val="110"/>
        </w:rPr>
        <w:t> </w:t>
      </w:r>
      <w:r>
        <w:rPr>
          <w:w w:val="110"/>
        </w:rPr>
        <w:t>A </w:t>
      </w:r>
      <w:r>
        <w:rPr>
          <w:b/>
          <w:w w:val="110"/>
        </w:rPr>
        <w:t>stronger brand image </w:t>
      </w:r>
      <w:r>
        <w:rPr>
          <w:w w:val="110"/>
        </w:rPr>
        <w:t>results</w:t>
      </w:r>
      <w:r>
        <w:rPr>
          <w:w w:val="110"/>
        </w:rPr>
        <w:t> from</w:t>
      </w:r>
      <w:r>
        <w:rPr>
          <w:w w:val="110"/>
        </w:rPr>
        <w:t> producing</w:t>
      </w:r>
      <w:r>
        <w:rPr>
          <w:w w:val="110"/>
        </w:rPr>
        <w:t> Green</w:t>
      </w:r>
      <w:r>
        <w:rPr>
          <w:w w:val="110"/>
        </w:rPr>
        <w:t> Steel,</w:t>
      </w:r>
      <w:r>
        <w:rPr>
          <w:w w:val="110"/>
        </w:rPr>
        <w:t> as</w:t>
      </w:r>
      <w:r>
        <w:rPr>
          <w:w w:val="110"/>
        </w:rPr>
        <w:t> customers</w:t>
      </w:r>
      <w:r>
        <w:rPr>
          <w:w w:val="110"/>
        </w:rPr>
        <w:t> increasingly</w:t>
      </w:r>
      <w:r>
        <w:rPr>
          <w:w w:val="110"/>
        </w:rPr>
        <w:t> favour</w:t>
      </w:r>
      <w:r>
        <w:rPr>
          <w:w w:val="110"/>
        </w:rPr>
        <w:t> environmentally</w:t>
      </w:r>
      <w:r>
        <w:rPr>
          <w:w w:val="110"/>
        </w:rPr>
        <w:t> respon-sible</w:t>
      </w:r>
      <w:r>
        <w:rPr>
          <w:w w:val="110"/>
        </w:rPr>
        <w:t> companies.</w:t>
      </w:r>
      <w:r>
        <w:rPr>
          <w:spacing w:val="40"/>
          <w:w w:val="110"/>
        </w:rPr>
        <w:t> </w:t>
      </w:r>
      <w:r>
        <w:rPr>
          <w:b/>
          <w:w w:val="110"/>
        </w:rPr>
        <w:t>Customer</w:t>
      </w:r>
      <w:r>
        <w:rPr>
          <w:b/>
          <w:spacing w:val="40"/>
          <w:w w:val="110"/>
        </w:rPr>
        <w:t> </w:t>
      </w:r>
      <w:r>
        <w:rPr>
          <w:b/>
          <w:w w:val="110"/>
        </w:rPr>
        <w:t>satisfaction</w:t>
      </w:r>
      <w:r>
        <w:rPr>
          <w:b/>
          <w:w w:val="110"/>
        </w:rPr>
        <w:t> </w:t>
      </w:r>
      <w:r>
        <w:rPr>
          <w:w w:val="110"/>
        </w:rPr>
        <w:t>improves</w:t>
      </w:r>
      <w:r>
        <w:rPr>
          <w:w w:val="110"/>
        </w:rPr>
        <w:t> as</w:t>
      </w:r>
      <w:r>
        <w:rPr>
          <w:w w:val="110"/>
        </w:rPr>
        <w:t> automotive,</w:t>
      </w:r>
      <w:r>
        <w:rPr>
          <w:w w:val="110"/>
        </w:rPr>
        <w:t> infrastructure</w:t>
      </w:r>
      <w:r>
        <w:rPr>
          <w:w w:val="110"/>
        </w:rPr>
        <w:t> and</w:t>
      </w:r>
      <w:r>
        <w:rPr>
          <w:w w:val="110"/>
        </w:rPr>
        <w:t> renew-able</w:t>
      </w:r>
      <w:r>
        <w:rPr>
          <w:w w:val="110"/>
        </w:rPr>
        <w:t> energy</w:t>
      </w:r>
      <w:r>
        <w:rPr>
          <w:w w:val="110"/>
        </w:rPr>
        <w:t> businesses</w:t>
      </w:r>
      <w:r>
        <w:rPr>
          <w:w w:val="110"/>
        </w:rPr>
        <w:t> seek</w:t>
      </w:r>
      <w:r>
        <w:rPr>
          <w:w w:val="110"/>
        </w:rPr>
        <w:t> environmentally</w:t>
      </w:r>
      <w:r>
        <w:rPr>
          <w:w w:val="110"/>
        </w:rPr>
        <w:t> friendly</w:t>
      </w:r>
      <w:r>
        <w:rPr>
          <w:w w:val="110"/>
        </w:rPr>
        <w:t> materials.</w:t>
      </w:r>
      <w:r>
        <w:rPr>
          <w:spacing w:val="40"/>
          <w:w w:val="110"/>
        </w:rPr>
        <w:t> </w:t>
      </w:r>
      <w:r>
        <w:rPr>
          <w:b/>
          <w:w w:val="110"/>
        </w:rPr>
        <w:t>Regulatory</w:t>
      </w:r>
      <w:r>
        <w:rPr>
          <w:b/>
          <w:w w:val="110"/>
        </w:rPr>
        <w:t> compliance</w:t>
      </w:r>
      <w:r>
        <w:rPr>
          <w:b/>
          <w:w w:val="110"/>
        </w:rPr>
        <w:t> </w:t>
      </w:r>
      <w:r>
        <w:rPr>
          <w:w w:val="110"/>
        </w:rPr>
        <w:t>is strengthened</w:t>
      </w:r>
      <w:r>
        <w:rPr>
          <w:w w:val="110"/>
        </w:rPr>
        <w:t> as</w:t>
      </w:r>
      <w:r>
        <w:rPr>
          <w:w w:val="110"/>
        </w:rPr>
        <w:t> low-carbon</w:t>
      </w:r>
      <w:r>
        <w:rPr>
          <w:w w:val="110"/>
        </w:rPr>
        <w:t> steel</w:t>
      </w:r>
      <w:r>
        <w:rPr>
          <w:w w:val="110"/>
        </w:rPr>
        <w:t> helps</w:t>
      </w:r>
      <w:r>
        <w:rPr>
          <w:w w:val="110"/>
        </w:rPr>
        <w:t> Tata</w:t>
      </w:r>
      <w:r>
        <w:rPr>
          <w:w w:val="110"/>
        </w:rPr>
        <w:t> Steel</w:t>
      </w:r>
      <w:r>
        <w:rPr>
          <w:w w:val="110"/>
        </w:rPr>
        <w:t> meet</w:t>
      </w:r>
      <w:r>
        <w:rPr>
          <w:w w:val="110"/>
        </w:rPr>
        <w:t> future</w:t>
      </w:r>
      <w:r>
        <w:rPr>
          <w:w w:val="110"/>
        </w:rPr>
        <w:t> emission</w:t>
      </w:r>
      <w:r>
        <w:rPr>
          <w:w w:val="110"/>
        </w:rPr>
        <w:t> laws</w:t>
      </w:r>
      <w:r>
        <w:rPr>
          <w:w w:val="110"/>
        </w:rPr>
        <w:t> while</w:t>
      </w:r>
      <w:r>
        <w:rPr>
          <w:w w:val="110"/>
        </w:rPr>
        <w:t> avoiding taxes</w:t>
      </w:r>
      <w:r>
        <w:rPr>
          <w:w w:val="110"/>
        </w:rPr>
        <w:t> and</w:t>
      </w:r>
      <w:r>
        <w:rPr>
          <w:w w:val="110"/>
        </w:rPr>
        <w:t> penalties.</w:t>
      </w:r>
      <w:r>
        <w:rPr>
          <w:spacing w:val="40"/>
          <w:w w:val="110"/>
        </w:rPr>
        <w:t> </w:t>
      </w:r>
      <w:r>
        <w:rPr>
          <w:b/>
          <w:w w:val="110"/>
        </w:rPr>
        <w:t>Higher</w:t>
      </w:r>
      <w:r>
        <w:rPr>
          <w:b/>
          <w:w w:val="110"/>
        </w:rPr>
        <w:t> profitability</w:t>
      </w:r>
      <w:r>
        <w:rPr>
          <w:b/>
          <w:w w:val="110"/>
        </w:rPr>
        <w:t> </w:t>
      </w:r>
      <w:r>
        <w:rPr>
          <w:w w:val="110"/>
        </w:rPr>
        <w:t>is</w:t>
      </w:r>
      <w:r>
        <w:rPr>
          <w:w w:val="110"/>
        </w:rPr>
        <w:t> possible,</w:t>
      </w:r>
      <w:r>
        <w:rPr>
          <w:w w:val="110"/>
        </w:rPr>
        <w:t> as</w:t>
      </w:r>
      <w:r>
        <w:rPr>
          <w:w w:val="110"/>
        </w:rPr>
        <w:t> customers</w:t>
      </w:r>
      <w:r>
        <w:rPr>
          <w:w w:val="110"/>
        </w:rPr>
        <w:t> are</w:t>
      </w:r>
      <w:r>
        <w:rPr>
          <w:w w:val="110"/>
        </w:rPr>
        <w:t> often</w:t>
      </w:r>
      <w:r>
        <w:rPr>
          <w:w w:val="110"/>
        </w:rPr>
        <w:t> willing</w:t>
      </w:r>
      <w:r>
        <w:rPr>
          <w:w w:val="110"/>
        </w:rPr>
        <w:t> to</w:t>
      </w:r>
      <w:r>
        <w:rPr>
          <w:w w:val="110"/>
        </w:rPr>
        <w:t> pay premium</w:t>
      </w:r>
      <w:r>
        <w:rPr>
          <w:spacing w:val="23"/>
          <w:w w:val="110"/>
        </w:rPr>
        <w:t> </w:t>
      </w:r>
      <w:r>
        <w:rPr>
          <w:w w:val="110"/>
        </w:rPr>
        <w:t>prices</w:t>
      </w:r>
      <w:r>
        <w:rPr>
          <w:spacing w:val="23"/>
          <w:w w:val="110"/>
        </w:rPr>
        <w:t> </w:t>
      </w:r>
      <w:r>
        <w:rPr>
          <w:w w:val="110"/>
        </w:rPr>
        <w:t>for</w:t>
      </w:r>
      <w:r>
        <w:rPr>
          <w:spacing w:val="23"/>
          <w:w w:val="110"/>
        </w:rPr>
        <w:t> </w:t>
      </w:r>
      <w:r>
        <w:rPr>
          <w:w w:val="110"/>
        </w:rPr>
        <w:t>sustainable</w:t>
      </w:r>
      <w:r>
        <w:rPr>
          <w:spacing w:val="23"/>
          <w:w w:val="110"/>
        </w:rPr>
        <w:t> </w:t>
      </w:r>
      <w:r>
        <w:rPr>
          <w:w w:val="110"/>
        </w:rPr>
        <w:t>products</w:t>
      </w:r>
      <w:r>
        <w:rPr>
          <w:spacing w:val="23"/>
          <w:w w:val="110"/>
        </w:rPr>
        <w:t> </w:t>
      </w:r>
      <w:r>
        <w:rPr>
          <w:w w:val="110"/>
        </w:rPr>
        <w:t>despite</w:t>
      </w:r>
      <w:r>
        <w:rPr>
          <w:spacing w:val="23"/>
          <w:w w:val="110"/>
        </w:rPr>
        <w:t> </w:t>
      </w:r>
      <w:r>
        <w:rPr>
          <w:w w:val="110"/>
        </w:rPr>
        <w:t>higher</w:t>
      </w:r>
      <w:r>
        <w:rPr>
          <w:spacing w:val="23"/>
          <w:w w:val="110"/>
        </w:rPr>
        <w:t> </w:t>
      </w:r>
      <w:r>
        <w:rPr>
          <w:w w:val="110"/>
        </w:rPr>
        <w:t>initial</w:t>
      </w:r>
      <w:r>
        <w:rPr>
          <w:spacing w:val="23"/>
          <w:w w:val="110"/>
        </w:rPr>
        <w:t> </w:t>
      </w:r>
      <w:r>
        <w:rPr>
          <w:w w:val="110"/>
        </w:rPr>
        <w:t>investment.</w:t>
      </w:r>
      <w:r>
        <w:rPr>
          <w:spacing w:val="71"/>
          <w:w w:val="110"/>
        </w:rPr>
        <w:t> </w:t>
      </w:r>
      <w:r>
        <w:rPr>
          <w:w w:val="110"/>
        </w:rPr>
        <w:t>Finally,</w:t>
      </w:r>
      <w:r>
        <w:rPr>
          <w:spacing w:val="27"/>
          <w:w w:val="110"/>
        </w:rPr>
        <w:t> </w:t>
      </w:r>
      <w:r>
        <w:rPr>
          <w:spacing w:val="-2"/>
          <w:w w:val="110"/>
        </w:rPr>
        <w:t>sustained</w:t>
      </w:r>
    </w:p>
    <w:p>
      <w:pPr>
        <w:pStyle w:val="BodyText"/>
        <w:spacing w:after="0" w:line="288" w:lineRule="auto"/>
        <w:sectPr>
          <w:pgSz w:w="12240" w:h="15840"/>
          <w:pgMar w:header="677" w:footer="710" w:top="1320" w:bottom="900" w:left="1080" w:right="1800"/>
        </w:sectPr>
      </w:pPr>
    </w:p>
    <w:p>
      <w:pPr>
        <w:pStyle w:val="BodyText"/>
        <w:spacing w:line="288" w:lineRule="auto" w:before="63"/>
        <w:ind w:right="581"/>
      </w:pPr>
      <w:bookmarkStart w:name="Risks and Recommendations" w:id="45"/>
      <w:bookmarkEnd w:id="45"/>
      <w:r>
        <w:rPr/>
      </w:r>
      <w:bookmarkStart w:name="_bookmark17" w:id="46"/>
      <w:bookmarkEnd w:id="46"/>
      <w:r>
        <w:rPr/>
      </w:r>
      <w:r>
        <w:rPr>
          <w:w w:val="110"/>
        </w:rPr>
        <w:t>investment in research and development supports </w:t>
      </w:r>
      <w:r>
        <w:rPr>
          <w:b/>
          <w:w w:val="110"/>
        </w:rPr>
        <w:t>innovation</w:t>
      </w:r>
      <w:r>
        <w:rPr>
          <w:b/>
          <w:w w:val="110"/>
        </w:rPr>
        <w:t> leadership</w:t>
      </w:r>
      <w:r>
        <w:rPr>
          <w:w w:val="110"/>
        </w:rPr>
        <w:t>, allowing Tata Steel to</w:t>
      </w:r>
      <w:r>
        <w:rPr>
          <w:w w:val="110"/>
        </w:rPr>
        <w:t> introduce</w:t>
      </w:r>
      <w:r>
        <w:rPr>
          <w:w w:val="110"/>
        </w:rPr>
        <w:t> advanced</w:t>
      </w:r>
      <w:r>
        <w:rPr>
          <w:w w:val="110"/>
        </w:rPr>
        <w:t> products</w:t>
      </w:r>
      <w:r>
        <w:rPr>
          <w:w w:val="110"/>
        </w:rPr>
        <w:t> ahead</w:t>
      </w:r>
      <w:r>
        <w:rPr>
          <w:w w:val="110"/>
        </w:rPr>
        <w:t> of</w:t>
      </w:r>
      <w:r>
        <w:rPr>
          <w:w w:val="110"/>
        </w:rPr>
        <w:t> competitors</w:t>
      </w:r>
      <w:r>
        <w:rPr>
          <w:w w:val="110"/>
        </w:rPr>
        <w:t> and</w:t>
      </w:r>
      <w:r>
        <w:rPr>
          <w:w w:val="110"/>
        </w:rPr>
        <w:t> reinforce</w:t>
      </w:r>
      <w:r>
        <w:rPr>
          <w:w w:val="110"/>
        </w:rPr>
        <w:t> market</w:t>
      </w:r>
      <w:r>
        <w:rPr>
          <w:w w:val="110"/>
        </w:rPr>
        <w:t> leadership.</w:t>
      </w:r>
    </w:p>
    <w:p>
      <w:pPr>
        <w:pStyle w:val="BodyText"/>
        <w:spacing w:before="34"/>
        <w:ind w:left="0"/>
        <w:jc w:val="left"/>
      </w:pPr>
    </w:p>
    <w:p>
      <w:pPr>
        <w:pStyle w:val="Heading2"/>
        <w:numPr>
          <w:ilvl w:val="1"/>
          <w:numId w:val="2"/>
        </w:numPr>
        <w:tabs>
          <w:tab w:pos="853" w:val="left" w:leader="none"/>
        </w:tabs>
        <w:spacing w:line="240" w:lineRule="auto" w:before="0" w:after="0"/>
        <w:ind w:left="853" w:right="0" w:hanging="577"/>
        <w:jc w:val="left"/>
      </w:pPr>
      <w:bookmarkStart w:name="_TOC_250007" w:id="47"/>
      <w:r>
        <w:rPr>
          <w:color w:val="003366"/>
          <w:w w:val="120"/>
        </w:rPr>
        <w:t>Risks</w:t>
      </w:r>
      <w:r>
        <w:rPr>
          <w:color w:val="003366"/>
          <w:spacing w:val="39"/>
          <w:w w:val="120"/>
        </w:rPr>
        <w:t> </w:t>
      </w:r>
      <w:r>
        <w:rPr>
          <w:color w:val="003366"/>
          <w:w w:val="120"/>
        </w:rPr>
        <w:t>and</w:t>
      </w:r>
      <w:r>
        <w:rPr>
          <w:color w:val="003366"/>
          <w:spacing w:val="39"/>
          <w:w w:val="120"/>
        </w:rPr>
        <w:t> </w:t>
      </w:r>
      <w:bookmarkEnd w:id="47"/>
      <w:r>
        <w:rPr>
          <w:color w:val="003366"/>
          <w:spacing w:val="-2"/>
          <w:w w:val="120"/>
        </w:rPr>
        <w:t>Recommendations</w:t>
      </w:r>
    </w:p>
    <w:p>
      <w:pPr>
        <w:pStyle w:val="BodyText"/>
        <w:spacing w:line="288" w:lineRule="auto"/>
        <w:ind w:right="579"/>
      </w:pPr>
      <w:r>
        <w:rPr>
          <w:w w:val="110"/>
        </w:rPr>
        <w:t>Tata Steel should carefully manage the associated risks.</w:t>
      </w:r>
      <w:r>
        <w:rPr>
          <w:spacing w:val="40"/>
          <w:w w:val="110"/>
        </w:rPr>
        <w:t> </w:t>
      </w:r>
      <w:r>
        <w:rPr>
          <w:w w:val="110"/>
        </w:rPr>
        <w:t>Continued investment in employee training</w:t>
      </w:r>
      <w:r>
        <w:rPr>
          <w:w w:val="110"/>
        </w:rPr>
        <w:t> will</w:t>
      </w:r>
      <w:r>
        <w:rPr>
          <w:w w:val="110"/>
        </w:rPr>
        <w:t> help</w:t>
      </w:r>
      <w:r>
        <w:rPr>
          <w:w w:val="110"/>
        </w:rPr>
        <w:t> staff</w:t>
      </w:r>
      <w:r>
        <w:rPr>
          <w:w w:val="110"/>
        </w:rPr>
        <w:t> use</w:t>
      </w:r>
      <w:r>
        <w:rPr>
          <w:w w:val="110"/>
        </w:rPr>
        <w:t> new</w:t>
      </w:r>
      <w:r>
        <w:rPr>
          <w:w w:val="110"/>
        </w:rPr>
        <w:t> technologies</w:t>
      </w:r>
      <w:r>
        <w:rPr>
          <w:w w:val="110"/>
        </w:rPr>
        <w:t> effectively,</w:t>
      </w:r>
      <w:r>
        <w:rPr>
          <w:w w:val="110"/>
        </w:rPr>
        <w:t> and</w:t>
      </w:r>
      <w:r>
        <w:rPr>
          <w:w w:val="110"/>
        </w:rPr>
        <w:t> R&amp;D</w:t>
      </w:r>
      <w:r>
        <w:rPr>
          <w:w w:val="110"/>
        </w:rPr>
        <w:t> spending</w:t>
      </w:r>
      <w:r>
        <w:rPr>
          <w:w w:val="110"/>
        </w:rPr>
        <w:t> should</w:t>
      </w:r>
      <w:r>
        <w:rPr>
          <w:w w:val="110"/>
        </w:rPr>
        <w:t> be</w:t>
      </w:r>
      <w:r>
        <w:rPr>
          <w:w w:val="110"/>
        </w:rPr>
        <w:t> balanced against</w:t>
      </w:r>
      <w:r>
        <w:rPr>
          <w:w w:val="110"/>
        </w:rPr>
        <w:t> financial</w:t>
      </w:r>
      <w:r>
        <w:rPr>
          <w:w w:val="110"/>
        </w:rPr>
        <w:t> performance.</w:t>
      </w:r>
      <w:r>
        <w:rPr>
          <w:spacing w:val="40"/>
          <w:w w:val="110"/>
        </w:rPr>
        <w:t> </w:t>
      </w:r>
      <w:r>
        <w:rPr>
          <w:w w:val="110"/>
        </w:rPr>
        <w:t>Collaboration</w:t>
      </w:r>
      <w:r>
        <w:rPr>
          <w:w w:val="110"/>
        </w:rPr>
        <w:t> with</w:t>
      </w:r>
      <w:r>
        <w:rPr>
          <w:w w:val="110"/>
        </w:rPr>
        <w:t> governments,</w:t>
      </w:r>
      <w:r>
        <w:rPr>
          <w:w w:val="110"/>
        </w:rPr>
        <w:t> universities</w:t>
      </w:r>
      <w:r>
        <w:rPr>
          <w:w w:val="110"/>
        </w:rPr>
        <w:t> and</w:t>
      </w:r>
      <w:r>
        <w:rPr>
          <w:w w:val="110"/>
        </w:rPr>
        <w:t> technology </w:t>
      </w:r>
      <w:r>
        <w:rPr/>
        <w:t>companies can accelerate innovation while reducing costs, and marketing campaigns should raise </w:t>
      </w:r>
      <w:bookmarkStart w:name="Conclusion" w:id="48"/>
      <w:bookmarkEnd w:id="48"/>
      <w:r>
        <w:rPr>
          <w:w w:val="105"/>
        </w:rPr>
      </w:r>
      <w:bookmarkStart w:name="_bookmark18" w:id="49"/>
      <w:bookmarkEnd w:id="49"/>
      <w:r>
        <w:rPr>
          <w:w w:val="110"/>
        </w:rPr>
        <w:t>customer</w:t>
      </w:r>
      <w:r>
        <w:rPr>
          <w:spacing w:val="-3"/>
          <w:w w:val="110"/>
        </w:rPr>
        <w:t> </w:t>
      </w:r>
      <w:r>
        <w:rPr>
          <w:w w:val="110"/>
        </w:rPr>
        <w:t>awareness</w:t>
      </w:r>
      <w:r>
        <w:rPr>
          <w:spacing w:val="-3"/>
          <w:w w:val="110"/>
        </w:rPr>
        <w:t> </w:t>
      </w:r>
      <w:r>
        <w:rPr>
          <w:w w:val="110"/>
        </w:rPr>
        <w:t>of</w:t>
      </w:r>
      <w:r>
        <w:rPr>
          <w:spacing w:val="-3"/>
          <w:w w:val="110"/>
        </w:rPr>
        <w:t> </w:t>
      </w:r>
      <w:r>
        <w:rPr>
          <w:w w:val="110"/>
        </w:rPr>
        <w:t>Green</w:t>
      </w:r>
      <w:r>
        <w:rPr>
          <w:spacing w:val="-3"/>
          <w:w w:val="110"/>
        </w:rPr>
        <w:t> </w:t>
      </w:r>
      <w:r>
        <w:rPr>
          <w:w w:val="110"/>
        </w:rPr>
        <w:t>Steel’s</w:t>
      </w:r>
      <w:r>
        <w:rPr>
          <w:spacing w:val="-3"/>
          <w:w w:val="110"/>
        </w:rPr>
        <w:t> </w:t>
      </w:r>
      <w:r>
        <w:rPr>
          <w:w w:val="110"/>
        </w:rPr>
        <w:t>benefits.</w:t>
      </w:r>
      <w:r>
        <w:rPr>
          <w:spacing w:val="18"/>
          <w:w w:val="110"/>
        </w:rPr>
        <w:t> </w:t>
      </w:r>
      <w:r>
        <w:rPr>
          <w:w w:val="110"/>
        </w:rPr>
        <w:t>Ongoing</w:t>
      </w:r>
      <w:r>
        <w:rPr>
          <w:spacing w:val="-3"/>
          <w:w w:val="110"/>
        </w:rPr>
        <w:t> </w:t>
      </w:r>
      <w:r>
        <w:rPr>
          <w:w w:val="110"/>
        </w:rPr>
        <w:t>monitoring</w:t>
      </w:r>
      <w:r>
        <w:rPr>
          <w:spacing w:val="-3"/>
          <w:w w:val="110"/>
        </w:rPr>
        <w:t> </w:t>
      </w:r>
      <w:r>
        <w:rPr>
          <w:w w:val="110"/>
        </w:rPr>
        <w:t>of</w:t>
      </w:r>
      <w:r>
        <w:rPr>
          <w:spacing w:val="-3"/>
          <w:w w:val="110"/>
        </w:rPr>
        <w:t> </w:t>
      </w:r>
      <w:r>
        <w:rPr>
          <w:w w:val="110"/>
        </w:rPr>
        <w:t>regulation</w:t>
      </w:r>
      <w:r>
        <w:rPr>
          <w:spacing w:val="-3"/>
          <w:w w:val="110"/>
        </w:rPr>
        <w:t> </w:t>
      </w:r>
      <w:r>
        <w:rPr>
          <w:w w:val="110"/>
        </w:rPr>
        <w:t>and</w:t>
      </w:r>
      <w:r>
        <w:rPr>
          <w:spacing w:val="-3"/>
          <w:w w:val="110"/>
        </w:rPr>
        <w:t> </w:t>
      </w:r>
      <w:r>
        <w:rPr>
          <w:w w:val="110"/>
        </w:rPr>
        <w:t>customer expectations</w:t>
      </w:r>
      <w:r>
        <w:rPr>
          <w:w w:val="110"/>
        </w:rPr>
        <w:t> will</w:t>
      </w:r>
      <w:r>
        <w:rPr>
          <w:w w:val="110"/>
        </w:rPr>
        <w:t> help</w:t>
      </w:r>
      <w:r>
        <w:rPr>
          <w:w w:val="110"/>
        </w:rPr>
        <w:t> Tata</w:t>
      </w:r>
      <w:r>
        <w:rPr>
          <w:w w:val="110"/>
        </w:rPr>
        <w:t> Steel</w:t>
      </w:r>
      <w:r>
        <w:rPr>
          <w:w w:val="110"/>
        </w:rPr>
        <w:t> adapt</w:t>
      </w:r>
      <w:r>
        <w:rPr>
          <w:w w:val="110"/>
        </w:rPr>
        <w:t> its</w:t>
      </w:r>
      <w:r>
        <w:rPr>
          <w:w w:val="110"/>
        </w:rPr>
        <w:t> strategy</w:t>
      </w:r>
      <w:r>
        <w:rPr>
          <w:w w:val="110"/>
        </w:rPr>
        <w:t> as</w:t>
      </w:r>
      <w:r>
        <w:rPr>
          <w:w w:val="110"/>
        </w:rPr>
        <w:t> needed.</w:t>
      </w:r>
    </w:p>
    <w:p>
      <w:pPr>
        <w:pStyle w:val="BodyText"/>
        <w:spacing w:before="35"/>
        <w:ind w:left="0"/>
        <w:jc w:val="left"/>
      </w:pPr>
    </w:p>
    <w:p>
      <w:pPr>
        <w:pStyle w:val="Heading2"/>
        <w:numPr>
          <w:ilvl w:val="1"/>
          <w:numId w:val="2"/>
        </w:numPr>
        <w:tabs>
          <w:tab w:pos="853" w:val="left" w:leader="none"/>
        </w:tabs>
        <w:spacing w:line="240" w:lineRule="auto" w:before="1" w:after="0"/>
        <w:ind w:left="853" w:right="0" w:hanging="577"/>
        <w:jc w:val="left"/>
      </w:pPr>
      <w:r>
        <w:rPr>
          <w:color w:val="003366"/>
          <w:spacing w:val="-2"/>
          <w:w w:val="120"/>
        </w:rPr>
        <w:t>Conclusion</w:t>
      </w:r>
    </w:p>
    <w:p>
      <w:pPr>
        <w:pStyle w:val="BodyText"/>
        <w:spacing w:line="288" w:lineRule="auto" w:before="176"/>
        <w:ind w:right="580"/>
      </w:pPr>
      <w:r>
        <w:rPr>
          <w:w w:val="110"/>
        </w:rPr>
        <w:t>The</w:t>
      </w:r>
      <w:r>
        <w:rPr>
          <w:w w:val="110"/>
        </w:rPr>
        <w:t> Ansoff</w:t>
      </w:r>
      <w:r>
        <w:rPr>
          <w:w w:val="110"/>
        </w:rPr>
        <w:t> Matrix</w:t>
      </w:r>
      <w:r>
        <w:rPr>
          <w:w w:val="110"/>
        </w:rPr>
        <w:t> shows</w:t>
      </w:r>
      <w:r>
        <w:rPr>
          <w:w w:val="110"/>
        </w:rPr>
        <w:t> that</w:t>
      </w:r>
      <w:r>
        <w:rPr>
          <w:w w:val="110"/>
        </w:rPr>
        <w:t> Tata</w:t>
      </w:r>
      <w:r>
        <w:rPr>
          <w:w w:val="110"/>
        </w:rPr>
        <w:t> Steel</w:t>
      </w:r>
      <w:r>
        <w:rPr>
          <w:w w:val="110"/>
        </w:rPr>
        <w:t> has</w:t>
      </w:r>
      <w:r>
        <w:rPr>
          <w:w w:val="110"/>
        </w:rPr>
        <w:t> multiple</w:t>
      </w:r>
      <w:r>
        <w:rPr>
          <w:w w:val="110"/>
        </w:rPr>
        <w:t> avenues</w:t>
      </w:r>
      <w:r>
        <w:rPr>
          <w:w w:val="110"/>
        </w:rPr>
        <w:t> for</w:t>
      </w:r>
      <w:r>
        <w:rPr>
          <w:w w:val="110"/>
        </w:rPr>
        <w:t> future</w:t>
      </w:r>
      <w:r>
        <w:rPr>
          <w:w w:val="110"/>
        </w:rPr>
        <w:t> growth.</w:t>
      </w:r>
      <w:r>
        <w:rPr>
          <w:spacing w:val="40"/>
          <w:w w:val="110"/>
        </w:rPr>
        <w:t> </w:t>
      </w:r>
      <w:r>
        <w:rPr>
          <w:w w:val="110"/>
        </w:rPr>
        <w:t>While</w:t>
      </w:r>
      <w:r>
        <w:rPr>
          <w:w w:val="110"/>
        </w:rPr>
        <w:t> Mar-ket</w:t>
      </w:r>
      <w:r>
        <w:rPr>
          <w:w w:val="110"/>
        </w:rPr>
        <w:t> Penetration,</w:t>
      </w:r>
      <w:r>
        <w:rPr>
          <w:w w:val="110"/>
        </w:rPr>
        <w:t> Market</w:t>
      </w:r>
      <w:r>
        <w:rPr>
          <w:w w:val="110"/>
        </w:rPr>
        <w:t> Development</w:t>
      </w:r>
      <w:r>
        <w:rPr>
          <w:w w:val="110"/>
        </w:rPr>
        <w:t> and</w:t>
      </w:r>
      <w:r>
        <w:rPr>
          <w:w w:val="110"/>
        </w:rPr>
        <w:t> Diversification</w:t>
      </w:r>
      <w:r>
        <w:rPr>
          <w:w w:val="110"/>
        </w:rPr>
        <w:t> each</w:t>
      </w:r>
      <w:r>
        <w:rPr>
          <w:w w:val="110"/>
        </w:rPr>
        <w:t> offer</w:t>
      </w:r>
      <w:r>
        <w:rPr>
          <w:w w:val="110"/>
        </w:rPr>
        <w:t> certain</w:t>
      </w:r>
      <w:r>
        <w:rPr>
          <w:w w:val="110"/>
        </w:rPr>
        <w:t> benefits,</w:t>
      </w:r>
      <w:r>
        <w:rPr>
          <w:w w:val="110"/>
        </w:rPr>
        <w:t> </w:t>
      </w:r>
      <w:r>
        <w:rPr>
          <w:b/>
          <w:w w:val="110"/>
        </w:rPr>
        <w:t>Product Development </w:t>
      </w:r>
      <w:r>
        <w:rPr>
          <w:w w:val="110"/>
        </w:rPr>
        <w:t>offers the greatest long-term potential.</w:t>
      </w:r>
      <w:r>
        <w:rPr>
          <w:spacing w:val="40"/>
          <w:w w:val="110"/>
        </w:rPr>
        <w:t> </w:t>
      </w:r>
      <w:r>
        <w:rPr>
          <w:w w:val="110"/>
        </w:rPr>
        <w:t>By investing in Green Steel,</w:t>
      </w:r>
      <w:r>
        <w:rPr>
          <w:w w:val="110"/>
        </w:rPr>
        <w:t> cleaner manufacturing</w:t>
      </w:r>
      <w:r>
        <w:rPr>
          <w:w w:val="110"/>
        </w:rPr>
        <w:t> technology,</w:t>
      </w:r>
      <w:r>
        <w:rPr>
          <w:w w:val="110"/>
        </w:rPr>
        <w:t> digital</w:t>
      </w:r>
      <w:r>
        <w:rPr>
          <w:w w:val="110"/>
        </w:rPr>
        <w:t> transformation</w:t>
      </w:r>
      <w:r>
        <w:rPr>
          <w:w w:val="110"/>
        </w:rPr>
        <w:t> and</w:t>
      </w:r>
      <w:r>
        <w:rPr>
          <w:w w:val="110"/>
        </w:rPr>
        <w:t> sustainable</w:t>
      </w:r>
      <w:r>
        <w:rPr>
          <w:w w:val="110"/>
        </w:rPr>
        <w:t> innovation,</w:t>
      </w:r>
      <w:r>
        <w:rPr>
          <w:w w:val="110"/>
        </w:rPr>
        <w:t> Tata</w:t>
      </w:r>
      <w:r>
        <w:rPr>
          <w:w w:val="110"/>
        </w:rPr>
        <w:t> Steel</w:t>
      </w:r>
      <w:r>
        <w:rPr>
          <w:w w:val="110"/>
        </w:rPr>
        <w:t> can strengthen</w:t>
      </w:r>
      <w:r>
        <w:rPr>
          <w:spacing w:val="-5"/>
          <w:w w:val="110"/>
        </w:rPr>
        <w:t> </w:t>
      </w:r>
      <w:r>
        <w:rPr>
          <w:w w:val="110"/>
        </w:rPr>
        <w:t>its</w:t>
      </w:r>
      <w:r>
        <w:rPr>
          <w:spacing w:val="-5"/>
          <w:w w:val="110"/>
        </w:rPr>
        <w:t> </w:t>
      </w:r>
      <w:r>
        <w:rPr>
          <w:w w:val="110"/>
        </w:rPr>
        <w:t>competitive</w:t>
      </w:r>
      <w:r>
        <w:rPr>
          <w:spacing w:val="-5"/>
          <w:w w:val="110"/>
        </w:rPr>
        <w:t> </w:t>
      </w:r>
      <w:r>
        <w:rPr>
          <w:w w:val="110"/>
        </w:rPr>
        <w:t>position</w:t>
      </w:r>
      <w:r>
        <w:rPr>
          <w:spacing w:val="-5"/>
          <w:w w:val="110"/>
        </w:rPr>
        <w:t> </w:t>
      </w:r>
      <w:r>
        <w:rPr>
          <w:w w:val="110"/>
        </w:rPr>
        <w:t>while</w:t>
      </w:r>
      <w:r>
        <w:rPr>
          <w:spacing w:val="-5"/>
          <w:w w:val="110"/>
        </w:rPr>
        <w:t> </w:t>
      </w:r>
      <w:r>
        <w:rPr>
          <w:w w:val="110"/>
        </w:rPr>
        <w:t>supporting</w:t>
      </w:r>
      <w:r>
        <w:rPr>
          <w:spacing w:val="-5"/>
          <w:w w:val="110"/>
        </w:rPr>
        <w:t> </w:t>
      </w:r>
      <w:r>
        <w:rPr>
          <w:w w:val="110"/>
        </w:rPr>
        <w:t>global</w:t>
      </w:r>
      <w:r>
        <w:rPr>
          <w:spacing w:val="-5"/>
          <w:w w:val="110"/>
        </w:rPr>
        <w:t> </w:t>
      </w:r>
      <w:r>
        <w:rPr>
          <w:w w:val="110"/>
        </w:rPr>
        <w:t>environmental</w:t>
      </w:r>
      <w:r>
        <w:rPr>
          <w:spacing w:val="-5"/>
          <w:w w:val="110"/>
        </w:rPr>
        <w:t> </w:t>
      </w:r>
      <w:r>
        <w:rPr>
          <w:w w:val="110"/>
        </w:rPr>
        <w:t>goals,</w:t>
      </w:r>
      <w:r>
        <w:rPr>
          <w:spacing w:val="-4"/>
          <w:w w:val="110"/>
        </w:rPr>
        <w:t> </w:t>
      </w:r>
      <w:r>
        <w:rPr>
          <w:w w:val="110"/>
        </w:rPr>
        <w:t>creating</w:t>
      </w:r>
      <w:r>
        <w:rPr>
          <w:spacing w:val="-5"/>
          <w:w w:val="110"/>
        </w:rPr>
        <w:t> </w:t>
      </w:r>
      <w:r>
        <w:rPr>
          <w:w w:val="110"/>
        </w:rPr>
        <w:t>value for</w:t>
      </w:r>
      <w:r>
        <w:rPr>
          <w:w w:val="110"/>
        </w:rPr>
        <w:t> customers,</w:t>
      </w:r>
      <w:r>
        <w:rPr>
          <w:w w:val="110"/>
        </w:rPr>
        <w:t> investors,</w:t>
      </w:r>
      <w:r>
        <w:rPr>
          <w:w w:val="110"/>
        </w:rPr>
        <w:t> society</w:t>
      </w:r>
      <w:r>
        <w:rPr>
          <w:w w:val="110"/>
        </w:rPr>
        <w:t> and</w:t>
      </w:r>
      <w:r>
        <w:rPr>
          <w:w w:val="110"/>
        </w:rPr>
        <w:t> future</w:t>
      </w:r>
      <w:r>
        <w:rPr>
          <w:w w:val="110"/>
        </w:rPr>
        <w:t> generations.</w:t>
      </w:r>
    </w:p>
    <w:p>
      <w:pPr>
        <w:pStyle w:val="BodyText"/>
        <w:spacing w:after="0" w:line="288" w:lineRule="auto"/>
        <w:sectPr>
          <w:pgSz w:w="12240" w:h="15840"/>
          <w:pgMar w:header="677" w:footer="710" w:top="1320" w:bottom="900" w:left="1080" w:right="1800"/>
        </w:sectPr>
      </w:pPr>
    </w:p>
    <w:p>
      <w:pPr>
        <w:pStyle w:val="Heading1"/>
        <w:numPr>
          <w:ilvl w:val="0"/>
          <w:numId w:val="2"/>
        </w:numPr>
        <w:tabs>
          <w:tab w:pos="731" w:val="left" w:leader="none"/>
        </w:tabs>
        <w:spacing w:line="240" w:lineRule="auto" w:before="62" w:after="0"/>
        <w:ind w:left="731" w:right="0" w:hanging="455"/>
        <w:jc w:val="left"/>
      </w:pPr>
      <w:bookmarkStart w:name="_TOC_250006" w:id="50"/>
      <w:bookmarkStart w:name="Task 3: Critical Reflection on AI Usage" w:id="51"/>
      <w:r>
        <w:rPr>
          <w:b w:val="0"/>
        </w:rPr>
      </w:r>
      <w:bookmarkStart w:name="AI Tool Disclosure" w:id="52"/>
      <w:bookmarkEnd w:id="52"/>
      <w:r>
        <w:rPr>
          <w:b w:val="0"/>
        </w:rPr>
      </w:r>
      <w:bookmarkStart w:name="_bookmark19" w:id="53"/>
      <w:bookmarkEnd w:id="53"/>
      <w:r>
        <w:rPr>
          <w:b w:val="0"/>
        </w:rPr>
      </w:r>
      <w:bookmarkStart w:name="_bookmark20" w:id="54"/>
      <w:bookmarkEnd w:id="54"/>
      <w:r>
        <w:rPr>
          <w:b w:val="0"/>
        </w:rPr>
      </w:r>
      <w:r>
        <w:rPr>
          <w:color w:val="003366"/>
          <w:w w:val="120"/>
        </w:rPr>
        <w:t>Task</w:t>
      </w:r>
      <w:r>
        <w:rPr>
          <w:color w:val="003366"/>
          <w:spacing w:val="32"/>
          <w:w w:val="120"/>
        </w:rPr>
        <w:t> </w:t>
      </w:r>
      <w:r>
        <w:rPr>
          <w:color w:val="003366"/>
          <w:w w:val="120"/>
        </w:rPr>
        <w:t>3:</w:t>
      </w:r>
      <w:r>
        <w:rPr>
          <w:color w:val="003366"/>
          <w:spacing w:val="69"/>
          <w:w w:val="120"/>
        </w:rPr>
        <w:t> </w:t>
      </w:r>
      <w:r>
        <w:rPr>
          <w:color w:val="003366"/>
          <w:w w:val="120"/>
        </w:rPr>
        <w:t>Critical</w:t>
      </w:r>
      <w:r>
        <w:rPr>
          <w:color w:val="003366"/>
          <w:spacing w:val="33"/>
          <w:w w:val="120"/>
        </w:rPr>
        <w:t> </w:t>
      </w:r>
      <w:r>
        <w:rPr>
          <w:color w:val="003366"/>
          <w:w w:val="120"/>
        </w:rPr>
        <w:t>Reflection</w:t>
      </w:r>
      <w:r>
        <w:rPr>
          <w:color w:val="003366"/>
          <w:spacing w:val="33"/>
          <w:w w:val="120"/>
        </w:rPr>
        <w:t> </w:t>
      </w:r>
      <w:r>
        <w:rPr>
          <w:color w:val="003366"/>
          <w:w w:val="120"/>
        </w:rPr>
        <w:t>on</w:t>
      </w:r>
      <w:r>
        <w:rPr>
          <w:color w:val="003366"/>
          <w:spacing w:val="32"/>
          <w:w w:val="120"/>
        </w:rPr>
        <w:t> </w:t>
      </w:r>
      <w:r>
        <w:rPr>
          <w:color w:val="003366"/>
          <w:w w:val="120"/>
        </w:rPr>
        <w:t>AI</w:t>
      </w:r>
      <w:r>
        <w:rPr>
          <w:color w:val="003366"/>
          <w:spacing w:val="33"/>
          <w:w w:val="120"/>
        </w:rPr>
        <w:t> </w:t>
      </w:r>
      <w:bookmarkEnd w:id="50"/>
      <w:r>
        <w:rPr>
          <w:color w:val="003366"/>
          <w:spacing w:val="-2"/>
          <w:w w:val="120"/>
        </w:rPr>
        <w:t>Usage</w:t>
      </w:r>
    </w:p>
    <w:p>
      <w:pPr>
        <w:pStyle w:val="Heading2"/>
        <w:numPr>
          <w:ilvl w:val="1"/>
          <w:numId w:val="2"/>
        </w:numPr>
        <w:tabs>
          <w:tab w:pos="853" w:val="left" w:leader="none"/>
        </w:tabs>
        <w:spacing w:line="240" w:lineRule="auto" w:before="268" w:after="0"/>
        <w:ind w:left="853" w:right="0" w:hanging="577"/>
        <w:jc w:val="left"/>
      </w:pPr>
      <w:bookmarkStart w:name="_TOC_250005" w:id="55"/>
      <w:r>
        <w:rPr>
          <w:color w:val="003366"/>
          <w:w w:val="125"/>
        </w:rPr>
        <w:t>AI</w:t>
      </w:r>
      <w:r>
        <w:rPr>
          <w:color w:val="003366"/>
          <w:spacing w:val="35"/>
          <w:w w:val="125"/>
        </w:rPr>
        <w:t> </w:t>
      </w:r>
      <w:r>
        <w:rPr>
          <w:color w:val="003366"/>
          <w:w w:val="125"/>
        </w:rPr>
        <w:t>Tool</w:t>
      </w:r>
      <w:r>
        <w:rPr>
          <w:color w:val="003366"/>
          <w:spacing w:val="35"/>
          <w:w w:val="125"/>
        </w:rPr>
        <w:t> </w:t>
      </w:r>
      <w:bookmarkEnd w:id="55"/>
      <w:r>
        <w:rPr>
          <w:color w:val="003366"/>
          <w:spacing w:val="-2"/>
          <w:w w:val="125"/>
        </w:rPr>
        <w:t>Disclosure</w:t>
      </w:r>
    </w:p>
    <w:p>
      <w:pPr>
        <w:pStyle w:val="BodyText"/>
        <w:spacing w:line="288" w:lineRule="auto"/>
        <w:ind w:right="580"/>
      </w:pPr>
      <w:r>
        <w:rPr>
          <w:w w:val="115"/>
        </w:rPr>
        <w:t>Artificial</w:t>
      </w:r>
      <w:r>
        <w:rPr>
          <w:spacing w:val="-12"/>
          <w:w w:val="115"/>
        </w:rPr>
        <w:t> </w:t>
      </w:r>
      <w:r>
        <w:rPr>
          <w:w w:val="115"/>
        </w:rPr>
        <w:t>Intelligence</w:t>
      </w:r>
      <w:r>
        <w:rPr>
          <w:spacing w:val="-12"/>
          <w:w w:val="115"/>
        </w:rPr>
        <w:t> </w:t>
      </w:r>
      <w:r>
        <w:rPr>
          <w:w w:val="115"/>
        </w:rPr>
        <w:t>tools</w:t>
      </w:r>
      <w:r>
        <w:rPr>
          <w:spacing w:val="-12"/>
          <w:w w:val="115"/>
        </w:rPr>
        <w:t> </w:t>
      </w:r>
      <w:r>
        <w:rPr>
          <w:w w:val="115"/>
        </w:rPr>
        <w:t>supported</w:t>
      </w:r>
      <w:r>
        <w:rPr>
          <w:spacing w:val="-12"/>
          <w:w w:val="115"/>
        </w:rPr>
        <w:t> </w:t>
      </w:r>
      <w:r>
        <w:rPr>
          <w:w w:val="115"/>
        </w:rPr>
        <w:t>the</w:t>
      </w:r>
      <w:r>
        <w:rPr>
          <w:spacing w:val="-12"/>
          <w:w w:val="115"/>
        </w:rPr>
        <w:t> </w:t>
      </w:r>
      <w:r>
        <w:rPr>
          <w:w w:val="115"/>
        </w:rPr>
        <w:t>preparation</w:t>
      </w:r>
      <w:r>
        <w:rPr>
          <w:spacing w:val="-12"/>
          <w:w w:val="115"/>
        </w:rPr>
        <w:t> </w:t>
      </w:r>
      <w:r>
        <w:rPr>
          <w:w w:val="115"/>
        </w:rPr>
        <w:t>of</w:t>
      </w:r>
      <w:r>
        <w:rPr>
          <w:spacing w:val="-12"/>
          <w:w w:val="115"/>
        </w:rPr>
        <w:t> </w:t>
      </w:r>
      <w:r>
        <w:rPr>
          <w:w w:val="115"/>
        </w:rPr>
        <w:t>this</w:t>
      </w:r>
      <w:r>
        <w:rPr>
          <w:spacing w:val="-12"/>
          <w:w w:val="115"/>
        </w:rPr>
        <w:t> </w:t>
      </w:r>
      <w:r>
        <w:rPr>
          <w:w w:val="115"/>
        </w:rPr>
        <w:t>report,</w:t>
      </w:r>
      <w:r>
        <w:rPr>
          <w:spacing w:val="-12"/>
          <w:w w:val="115"/>
        </w:rPr>
        <w:t> </w:t>
      </w:r>
      <w:r>
        <w:rPr>
          <w:w w:val="115"/>
        </w:rPr>
        <w:t>principally</w:t>
      </w:r>
      <w:r>
        <w:rPr>
          <w:spacing w:val="-12"/>
          <w:w w:val="115"/>
        </w:rPr>
        <w:t> </w:t>
      </w:r>
      <w:r>
        <w:rPr>
          <w:w w:val="115"/>
        </w:rPr>
        <w:t>ChatGPT</w:t>
      </w:r>
      <w:r>
        <w:rPr>
          <w:spacing w:val="-12"/>
          <w:w w:val="115"/>
        </w:rPr>
        <w:t> </w:t>
      </w:r>
      <w:r>
        <w:rPr>
          <w:w w:val="115"/>
        </w:rPr>
        <w:t>and </w:t>
      </w:r>
      <w:r>
        <w:rPr>
          <w:spacing w:val="-2"/>
          <w:w w:val="115"/>
        </w:rPr>
        <w:t>Grammarly.</w:t>
      </w:r>
      <w:r>
        <w:rPr>
          <w:spacing w:val="10"/>
          <w:w w:val="115"/>
        </w:rPr>
        <w:t> </w:t>
      </w:r>
      <w:r>
        <w:rPr>
          <w:spacing w:val="-2"/>
          <w:w w:val="115"/>
        </w:rPr>
        <w:t>ChatGPT</w:t>
      </w:r>
      <w:r>
        <w:rPr>
          <w:spacing w:val="-6"/>
          <w:w w:val="115"/>
        </w:rPr>
        <w:t> </w:t>
      </w:r>
      <w:r>
        <w:rPr>
          <w:spacing w:val="-2"/>
          <w:w w:val="115"/>
        </w:rPr>
        <w:t>was</w:t>
      </w:r>
      <w:r>
        <w:rPr>
          <w:spacing w:val="-6"/>
          <w:w w:val="115"/>
        </w:rPr>
        <w:t> </w:t>
      </w:r>
      <w:r>
        <w:rPr>
          <w:spacing w:val="-2"/>
          <w:w w:val="115"/>
        </w:rPr>
        <w:t>used</w:t>
      </w:r>
      <w:r>
        <w:rPr>
          <w:spacing w:val="-6"/>
          <w:w w:val="115"/>
        </w:rPr>
        <w:t> </w:t>
      </w:r>
      <w:r>
        <w:rPr>
          <w:spacing w:val="-2"/>
          <w:w w:val="115"/>
        </w:rPr>
        <w:t>to</w:t>
      </w:r>
      <w:r>
        <w:rPr>
          <w:spacing w:val="-6"/>
          <w:w w:val="115"/>
        </w:rPr>
        <w:t> </w:t>
      </w:r>
      <w:r>
        <w:rPr>
          <w:spacing w:val="-2"/>
          <w:w w:val="115"/>
        </w:rPr>
        <w:t>clarify</w:t>
      </w:r>
      <w:r>
        <w:rPr>
          <w:spacing w:val="-6"/>
          <w:w w:val="115"/>
        </w:rPr>
        <w:t> </w:t>
      </w:r>
      <w:r>
        <w:rPr>
          <w:spacing w:val="-2"/>
          <w:w w:val="115"/>
        </w:rPr>
        <w:t>assignment</w:t>
      </w:r>
      <w:r>
        <w:rPr>
          <w:spacing w:val="-6"/>
          <w:w w:val="115"/>
        </w:rPr>
        <w:t> </w:t>
      </w:r>
      <w:r>
        <w:rPr>
          <w:spacing w:val="-2"/>
          <w:w w:val="115"/>
        </w:rPr>
        <w:t>requirements,</w:t>
      </w:r>
      <w:r>
        <w:rPr>
          <w:spacing w:val="-6"/>
          <w:w w:val="115"/>
        </w:rPr>
        <w:t> </w:t>
      </w:r>
      <w:r>
        <w:rPr>
          <w:spacing w:val="-2"/>
          <w:w w:val="115"/>
        </w:rPr>
        <w:t>generate</w:t>
      </w:r>
      <w:r>
        <w:rPr>
          <w:spacing w:val="-6"/>
          <w:w w:val="115"/>
        </w:rPr>
        <w:t> </w:t>
      </w:r>
      <w:r>
        <w:rPr>
          <w:spacing w:val="-2"/>
          <w:w w:val="115"/>
        </w:rPr>
        <w:t>initial</w:t>
      </w:r>
      <w:r>
        <w:rPr>
          <w:spacing w:val="-6"/>
          <w:w w:val="115"/>
        </w:rPr>
        <w:t> </w:t>
      </w:r>
      <w:r>
        <w:rPr>
          <w:spacing w:val="-2"/>
          <w:w w:val="115"/>
        </w:rPr>
        <w:t>ideas,</w:t>
      </w:r>
      <w:r>
        <w:rPr>
          <w:spacing w:val="-6"/>
          <w:w w:val="115"/>
        </w:rPr>
        <w:t> </w:t>
      </w:r>
      <w:r>
        <w:rPr>
          <w:spacing w:val="-2"/>
          <w:w w:val="115"/>
        </w:rPr>
        <w:t>im-</w:t>
      </w:r>
      <w:r>
        <w:rPr>
          <w:w w:val="110"/>
        </w:rPr>
        <w:t>prove</w:t>
      </w:r>
      <w:r>
        <w:rPr>
          <w:spacing w:val="-5"/>
          <w:w w:val="110"/>
        </w:rPr>
        <w:t> </w:t>
      </w:r>
      <w:r>
        <w:rPr>
          <w:w w:val="110"/>
        </w:rPr>
        <w:t>report</w:t>
      </w:r>
      <w:r>
        <w:rPr>
          <w:spacing w:val="-5"/>
          <w:w w:val="110"/>
        </w:rPr>
        <w:t> </w:t>
      </w:r>
      <w:r>
        <w:rPr>
          <w:w w:val="110"/>
        </w:rPr>
        <w:t>structure,</w:t>
      </w:r>
      <w:r>
        <w:rPr>
          <w:spacing w:val="-5"/>
          <w:w w:val="110"/>
        </w:rPr>
        <w:t> </w:t>
      </w:r>
      <w:r>
        <w:rPr>
          <w:w w:val="110"/>
        </w:rPr>
        <w:t>and</w:t>
      </w:r>
      <w:r>
        <w:rPr>
          <w:spacing w:val="-5"/>
          <w:w w:val="110"/>
        </w:rPr>
        <w:t> </w:t>
      </w:r>
      <w:r>
        <w:rPr>
          <w:w w:val="110"/>
        </w:rPr>
        <w:t>check</w:t>
      </w:r>
      <w:r>
        <w:rPr>
          <w:spacing w:val="-5"/>
          <w:w w:val="110"/>
        </w:rPr>
        <w:t> </w:t>
      </w:r>
      <w:r>
        <w:rPr>
          <w:w w:val="110"/>
        </w:rPr>
        <w:t>grammar</w:t>
      </w:r>
      <w:r>
        <w:rPr>
          <w:spacing w:val="-5"/>
          <w:w w:val="110"/>
        </w:rPr>
        <w:t> </w:t>
      </w:r>
      <w:r>
        <w:rPr>
          <w:w w:val="110"/>
        </w:rPr>
        <w:t>and</w:t>
      </w:r>
      <w:r>
        <w:rPr>
          <w:spacing w:val="-5"/>
          <w:w w:val="110"/>
        </w:rPr>
        <w:t> </w:t>
      </w:r>
      <w:r>
        <w:rPr>
          <w:w w:val="110"/>
        </w:rPr>
        <w:t>sentence</w:t>
      </w:r>
      <w:r>
        <w:rPr>
          <w:spacing w:val="-5"/>
          <w:w w:val="110"/>
        </w:rPr>
        <w:t> </w:t>
      </w:r>
      <w:r>
        <w:rPr>
          <w:w w:val="110"/>
        </w:rPr>
        <w:t>flow;</w:t>
      </w:r>
      <w:r>
        <w:rPr>
          <w:spacing w:val="-5"/>
          <w:w w:val="110"/>
        </w:rPr>
        <w:t> </w:t>
      </w:r>
      <w:r>
        <w:rPr>
          <w:w w:val="110"/>
        </w:rPr>
        <w:t>Grammarly</w:t>
      </w:r>
      <w:r>
        <w:rPr>
          <w:spacing w:val="-5"/>
          <w:w w:val="110"/>
        </w:rPr>
        <w:t> </w:t>
      </w:r>
      <w:r>
        <w:rPr>
          <w:w w:val="110"/>
        </w:rPr>
        <w:t>was</w:t>
      </w:r>
      <w:r>
        <w:rPr>
          <w:spacing w:val="-5"/>
          <w:w w:val="110"/>
        </w:rPr>
        <w:t> </w:t>
      </w:r>
      <w:r>
        <w:rPr>
          <w:w w:val="110"/>
        </w:rPr>
        <w:t>used</w:t>
      </w:r>
      <w:r>
        <w:rPr>
          <w:spacing w:val="-5"/>
          <w:w w:val="110"/>
        </w:rPr>
        <w:t> </w:t>
      </w:r>
      <w:r>
        <w:rPr>
          <w:w w:val="110"/>
        </w:rPr>
        <w:t>to</w:t>
      </w:r>
      <w:r>
        <w:rPr>
          <w:spacing w:val="-5"/>
          <w:w w:val="110"/>
        </w:rPr>
        <w:t> </w:t>
      </w:r>
      <w:r>
        <w:rPr>
          <w:w w:val="110"/>
        </w:rPr>
        <w:t>identify spelling</w:t>
      </w:r>
      <w:r>
        <w:rPr>
          <w:spacing w:val="-10"/>
          <w:w w:val="110"/>
        </w:rPr>
        <w:t> </w:t>
      </w:r>
      <w:r>
        <w:rPr>
          <w:w w:val="110"/>
        </w:rPr>
        <w:t>and</w:t>
      </w:r>
      <w:r>
        <w:rPr>
          <w:spacing w:val="-10"/>
          <w:w w:val="110"/>
        </w:rPr>
        <w:t> </w:t>
      </w:r>
      <w:r>
        <w:rPr>
          <w:w w:val="110"/>
        </w:rPr>
        <w:t>punctuation</w:t>
      </w:r>
      <w:r>
        <w:rPr>
          <w:spacing w:val="-10"/>
          <w:w w:val="110"/>
        </w:rPr>
        <w:t> </w:t>
      </w:r>
      <w:r>
        <w:rPr>
          <w:w w:val="110"/>
        </w:rPr>
        <w:t>errors</w:t>
      </w:r>
      <w:r>
        <w:rPr>
          <w:spacing w:val="-10"/>
          <w:w w:val="110"/>
        </w:rPr>
        <w:t> </w:t>
      </w:r>
      <w:r>
        <w:rPr>
          <w:w w:val="110"/>
        </w:rPr>
        <w:t>and</w:t>
      </w:r>
      <w:r>
        <w:rPr>
          <w:spacing w:val="-10"/>
          <w:w w:val="110"/>
        </w:rPr>
        <w:t> </w:t>
      </w:r>
      <w:r>
        <w:rPr>
          <w:w w:val="110"/>
        </w:rPr>
        <w:t>improve</w:t>
      </w:r>
      <w:r>
        <w:rPr>
          <w:spacing w:val="-10"/>
          <w:w w:val="110"/>
        </w:rPr>
        <w:t> </w:t>
      </w:r>
      <w:r>
        <w:rPr>
          <w:w w:val="110"/>
        </w:rPr>
        <w:t>readability.</w:t>
      </w:r>
      <w:r>
        <w:rPr>
          <w:spacing w:val="12"/>
          <w:w w:val="110"/>
        </w:rPr>
        <w:t> </w:t>
      </w:r>
      <w:r>
        <w:rPr>
          <w:w w:val="110"/>
        </w:rPr>
        <w:t>AI</w:t>
      </w:r>
      <w:r>
        <w:rPr>
          <w:spacing w:val="-10"/>
          <w:w w:val="110"/>
        </w:rPr>
        <w:t> </w:t>
      </w:r>
      <w:r>
        <w:rPr>
          <w:w w:val="110"/>
        </w:rPr>
        <w:t>tools</w:t>
      </w:r>
      <w:r>
        <w:rPr>
          <w:spacing w:val="-10"/>
          <w:w w:val="110"/>
        </w:rPr>
        <w:t> </w:t>
      </w:r>
      <w:r>
        <w:rPr>
          <w:w w:val="110"/>
        </w:rPr>
        <w:t>were</w:t>
      </w:r>
      <w:r>
        <w:rPr>
          <w:spacing w:val="-10"/>
          <w:w w:val="110"/>
        </w:rPr>
        <w:t> </w:t>
      </w:r>
      <w:r>
        <w:rPr>
          <w:w w:val="110"/>
        </w:rPr>
        <w:t>not</w:t>
      </w:r>
      <w:r>
        <w:rPr>
          <w:spacing w:val="-10"/>
          <w:w w:val="110"/>
        </w:rPr>
        <w:t> </w:t>
      </w:r>
      <w:r>
        <w:rPr>
          <w:w w:val="110"/>
        </w:rPr>
        <w:t>used</w:t>
      </w:r>
      <w:r>
        <w:rPr>
          <w:spacing w:val="-10"/>
          <w:w w:val="110"/>
        </w:rPr>
        <w:t> </w:t>
      </w:r>
      <w:r>
        <w:rPr>
          <w:w w:val="110"/>
        </w:rPr>
        <w:t>to</w:t>
      </w:r>
      <w:r>
        <w:rPr>
          <w:spacing w:val="-10"/>
          <w:w w:val="110"/>
        </w:rPr>
        <w:t> </w:t>
      </w:r>
      <w:r>
        <w:rPr>
          <w:w w:val="110"/>
        </w:rPr>
        <w:t>complete</w:t>
      </w:r>
      <w:r>
        <w:rPr>
          <w:spacing w:val="-10"/>
          <w:w w:val="110"/>
        </w:rPr>
        <w:t> </w:t>
      </w:r>
      <w:r>
        <w:rPr>
          <w:w w:val="110"/>
        </w:rPr>
        <w:t>the assignment</w:t>
      </w:r>
      <w:r>
        <w:rPr>
          <w:spacing w:val="-6"/>
          <w:w w:val="110"/>
        </w:rPr>
        <w:t> </w:t>
      </w:r>
      <w:r>
        <w:rPr>
          <w:w w:val="110"/>
        </w:rPr>
        <w:t>independently:</w:t>
      </w:r>
      <w:r>
        <w:rPr>
          <w:w w:val="110"/>
        </w:rPr>
        <w:t> the</w:t>
      </w:r>
      <w:r>
        <w:rPr>
          <w:spacing w:val="-6"/>
          <w:w w:val="110"/>
        </w:rPr>
        <w:t> </w:t>
      </w:r>
      <w:r>
        <w:rPr>
          <w:w w:val="110"/>
        </w:rPr>
        <w:t>final</w:t>
      </w:r>
      <w:r>
        <w:rPr>
          <w:spacing w:val="-6"/>
          <w:w w:val="110"/>
        </w:rPr>
        <w:t> </w:t>
      </w:r>
      <w:r>
        <w:rPr>
          <w:w w:val="110"/>
        </w:rPr>
        <w:t>report</w:t>
      </w:r>
      <w:r>
        <w:rPr>
          <w:spacing w:val="-6"/>
          <w:w w:val="110"/>
        </w:rPr>
        <w:t> </w:t>
      </w:r>
      <w:r>
        <w:rPr>
          <w:w w:val="110"/>
        </w:rPr>
        <w:t>was</w:t>
      </w:r>
      <w:r>
        <w:rPr>
          <w:spacing w:val="-6"/>
          <w:w w:val="110"/>
        </w:rPr>
        <w:t> </w:t>
      </w:r>
      <w:r>
        <w:rPr>
          <w:w w:val="110"/>
        </w:rPr>
        <w:t>reviewed,</w:t>
      </w:r>
      <w:r>
        <w:rPr>
          <w:spacing w:val="-6"/>
          <w:w w:val="110"/>
        </w:rPr>
        <w:t> </w:t>
      </w:r>
      <w:r>
        <w:rPr>
          <w:w w:val="110"/>
        </w:rPr>
        <w:t>edited</w:t>
      </w:r>
      <w:r>
        <w:rPr>
          <w:spacing w:val="-6"/>
          <w:w w:val="110"/>
        </w:rPr>
        <w:t> </w:t>
      </w:r>
      <w:r>
        <w:rPr>
          <w:w w:val="110"/>
        </w:rPr>
        <w:t>and</w:t>
      </w:r>
      <w:r>
        <w:rPr>
          <w:spacing w:val="-6"/>
          <w:w w:val="110"/>
        </w:rPr>
        <w:t> </w:t>
      </w:r>
      <w:r>
        <w:rPr>
          <w:w w:val="110"/>
        </w:rPr>
        <w:t>organised</w:t>
      </w:r>
      <w:r>
        <w:rPr>
          <w:spacing w:val="-6"/>
          <w:w w:val="110"/>
        </w:rPr>
        <w:t> </w:t>
      </w:r>
      <w:r>
        <w:rPr>
          <w:w w:val="110"/>
        </w:rPr>
        <w:t>by</w:t>
      </w:r>
      <w:r>
        <w:rPr>
          <w:spacing w:val="-6"/>
          <w:w w:val="110"/>
        </w:rPr>
        <w:t> </w:t>
      </w:r>
      <w:r>
        <w:rPr>
          <w:w w:val="110"/>
        </w:rPr>
        <w:t>the</w:t>
      </w:r>
      <w:r>
        <w:rPr>
          <w:spacing w:val="-6"/>
          <w:w w:val="110"/>
        </w:rPr>
        <w:t> </w:t>
      </w:r>
      <w:r>
        <w:rPr>
          <w:w w:val="110"/>
        </w:rPr>
        <w:t>student, </w:t>
      </w:r>
      <w:bookmarkStart w:name="Critical Evaluation of AI" w:id="56"/>
      <w:bookmarkEnd w:id="56"/>
      <w:r>
        <w:rPr>
          <w:w w:val="116"/>
        </w:rPr>
      </w:r>
      <w:bookmarkStart w:name="_bookmark21" w:id="57"/>
      <w:bookmarkEnd w:id="57"/>
      <w:r>
        <w:rPr>
          <w:spacing w:val="-2"/>
          <w:w w:val="110"/>
        </w:rPr>
        <w:t>and</w:t>
      </w:r>
      <w:r>
        <w:rPr>
          <w:spacing w:val="-2"/>
          <w:w w:val="110"/>
        </w:rPr>
        <w:t> information taken from AI-generated responses was verified against reliable sources, includ-</w:t>
      </w:r>
      <w:r>
        <w:rPr>
          <w:w w:val="110"/>
        </w:rPr>
        <w:t>ing</w:t>
      </w:r>
      <w:r>
        <w:rPr>
          <w:w w:val="110"/>
        </w:rPr>
        <w:t> Tata</w:t>
      </w:r>
      <w:r>
        <w:rPr>
          <w:w w:val="110"/>
        </w:rPr>
        <w:t> Steel’s</w:t>
      </w:r>
      <w:r>
        <w:rPr>
          <w:w w:val="110"/>
        </w:rPr>
        <w:t> Integrated</w:t>
      </w:r>
      <w:r>
        <w:rPr>
          <w:w w:val="110"/>
        </w:rPr>
        <w:t> Report,</w:t>
      </w:r>
      <w:r>
        <w:rPr>
          <w:w w:val="110"/>
        </w:rPr>
        <w:t> academic</w:t>
      </w:r>
      <w:r>
        <w:rPr>
          <w:w w:val="110"/>
        </w:rPr>
        <w:t> textbooks</w:t>
      </w:r>
      <w:r>
        <w:rPr>
          <w:w w:val="110"/>
        </w:rPr>
        <w:t> and</w:t>
      </w:r>
      <w:r>
        <w:rPr>
          <w:w w:val="110"/>
        </w:rPr>
        <w:t> journal</w:t>
      </w:r>
      <w:r>
        <w:rPr>
          <w:w w:val="110"/>
        </w:rPr>
        <w:t> articles,</w:t>
      </w:r>
      <w:r>
        <w:rPr>
          <w:w w:val="110"/>
        </w:rPr>
        <w:t> before</w:t>
      </w:r>
      <w:r>
        <w:rPr>
          <w:w w:val="110"/>
        </w:rPr>
        <w:t> inclusion.</w:t>
      </w:r>
    </w:p>
    <w:p>
      <w:pPr>
        <w:pStyle w:val="BodyText"/>
        <w:spacing w:before="36"/>
        <w:ind w:left="0"/>
        <w:jc w:val="left"/>
      </w:pPr>
    </w:p>
    <w:p>
      <w:pPr>
        <w:pStyle w:val="Heading2"/>
        <w:numPr>
          <w:ilvl w:val="1"/>
          <w:numId w:val="2"/>
        </w:numPr>
        <w:tabs>
          <w:tab w:pos="853" w:val="left" w:leader="none"/>
        </w:tabs>
        <w:spacing w:line="240" w:lineRule="auto" w:before="0" w:after="0"/>
        <w:ind w:left="853" w:right="0" w:hanging="577"/>
        <w:jc w:val="left"/>
      </w:pPr>
      <w:bookmarkStart w:name="_TOC_250004" w:id="58"/>
      <w:r>
        <w:rPr>
          <w:color w:val="003366"/>
          <w:w w:val="125"/>
        </w:rPr>
        <w:t>Critical</w:t>
      </w:r>
      <w:r>
        <w:rPr>
          <w:color w:val="003366"/>
          <w:spacing w:val="10"/>
          <w:w w:val="125"/>
        </w:rPr>
        <w:t> </w:t>
      </w:r>
      <w:r>
        <w:rPr>
          <w:color w:val="003366"/>
          <w:w w:val="125"/>
        </w:rPr>
        <w:t>Evaluation</w:t>
      </w:r>
      <w:r>
        <w:rPr>
          <w:color w:val="003366"/>
          <w:spacing w:val="10"/>
          <w:w w:val="125"/>
        </w:rPr>
        <w:t> </w:t>
      </w:r>
      <w:r>
        <w:rPr>
          <w:color w:val="003366"/>
          <w:w w:val="125"/>
        </w:rPr>
        <w:t>of</w:t>
      </w:r>
      <w:r>
        <w:rPr>
          <w:color w:val="003366"/>
          <w:spacing w:val="11"/>
          <w:w w:val="125"/>
        </w:rPr>
        <w:t> </w:t>
      </w:r>
      <w:bookmarkEnd w:id="58"/>
      <w:r>
        <w:rPr>
          <w:color w:val="003366"/>
          <w:spacing w:val="-5"/>
          <w:w w:val="125"/>
        </w:rPr>
        <w:t>AI</w:t>
      </w:r>
    </w:p>
    <w:p>
      <w:pPr>
        <w:pStyle w:val="BodyText"/>
        <w:spacing w:line="288" w:lineRule="auto"/>
        <w:ind w:right="580"/>
      </w:pPr>
      <w:r>
        <w:rPr>
          <w:w w:val="110"/>
        </w:rPr>
        <w:t>AI</w:t>
      </w:r>
      <w:r>
        <w:rPr>
          <w:w w:val="110"/>
        </w:rPr>
        <w:t> use</w:t>
      </w:r>
      <w:r>
        <w:rPr>
          <w:w w:val="110"/>
        </w:rPr>
        <w:t> offered</w:t>
      </w:r>
      <w:r>
        <w:rPr>
          <w:w w:val="110"/>
        </w:rPr>
        <w:t> several</w:t>
      </w:r>
      <w:r>
        <w:rPr>
          <w:w w:val="110"/>
        </w:rPr>
        <w:t> advantages.</w:t>
      </w:r>
      <w:r>
        <w:rPr>
          <w:spacing w:val="40"/>
          <w:w w:val="110"/>
        </w:rPr>
        <w:t> </w:t>
      </w:r>
      <w:r>
        <w:rPr>
          <w:w w:val="110"/>
        </w:rPr>
        <w:t>The</w:t>
      </w:r>
      <w:r>
        <w:rPr>
          <w:w w:val="110"/>
        </w:rPr>
        <w:t> greatest</w:t>
      </w:r>
      <w:r>
        <w:rPr>
          <w:w w:val="110"/>
        </w:rPr>
        <w:t> benefit</w:t>
      </w:r>
      <w:r>
        <w:rPr>
          <w:w w:val="110"/>
        </w:rPr>
        <w:t> was</w:t>
      </w:r>
      <w:r>
        <w:rPr>
          <w:w w:val="110"/>
        </w:rPr>
        <w:t> time</w:t>
      </w:r>
      <w:r>
        <w:rPr>
          <w:w w:val="110"/>
        </w:rPr>
        <w:t> saved:</w:t>
      </w:r>
      <w:r>
        <w:rPr>
          <w:spacing w:val="40"/>
          <w:w w:val="110"/>
        </w:rPr>
        <w:t> </w:t>
      </w:r>
      <w:r>
        <w:rPr>
          <w:w w:val="110"/>
        </w:rPr>
        <w:t>ChatGPT</w:t>
      </w:r>
      <w:r>
        <w:rPr>
          <w:w w:val="110"/>
        </w:rPr>
        <w:t> quickly generated</w:t>
      </w:r>
      <w:r>
        <w:rPr>
          <w:w w:val="110"/>
        </w:rPr>
        <w:t> ideas,</w:t>
      </w:r>
      <w:r>
        <w:rPr>
          <w:w w:val="110"/>
        </w:rPr>
        <w:t> suggested</w:t>
      </w:r>
      <w:r>
        <w:rPr>
          <w:w w:val="110"/>
        </w:rPr>
        <w:t> a</w:t>
      </w:r>
      <w:r>
        <w:rPr>
          <w:w w:val="110"/>
        </w:rPr>
        <w:t> logical</w:t>
      </w:r>
      <w:r>
        <w:rPr>
          <w:w w:val="110"/>
        </w:rPr>
        <w:t> structure,</w:t>
      </w:r>
      <w:r>
        <w:rPr>
          <w:w w:val="110"/>
        </w:rPr>
        <w:t> and</w:t>
      </w:r>
      <w:r>
        <w:rPr>
          <w:w w:val="110"/>
        </w:rPr>
        <w:t> explained</w:t>
      </w:r>
      <w:r>
        <w:rPr>
          <w:w w:val="110"/>
        </w:rPr>
        <w:t> concepts</w:t>
      </w:r>
      <w:r>
        <w:rPr>
          <w:w w:val="110"/>
        </w:rPr>
        <w:t> such</w:t>
      </w:r>
      <w:r>
        <w:rPr>
          <w:w w:val="110"/>
        </w:rPr>
        <w:t> as</w:t>
      </w:r>
      <w:r>
        <w:rPr>
          <w:w w:val="110"/>
        </w:rPr>
        <w:t> the</w:t>
      </w:r>
      <w:r>
        <w:rPr>
          <w:w w:val="110"/>
        </w:rPr>
        <w:t> marketing environment</w:t>
      </w:r>
      <w:r>
        <w:rPr>
          <w:w w:val="110"/>
        </w:rPr>
        <w:t> and</w:t>
      </w:r>
      <w:r>
        <w:rPr>
          <w:w w:val="110"/>
        </w:rPr>
        <w:t> the</w:t>
      </w:r>
      <w:r>
        <w:rPr>
          <w:w w:val="110"/>
        </w:rPr>
        <w:t> Ansoff</w:t>
      </w:r>
      <w:r>
        <w:rPr>
          <w:w w:val="110"/>
        </w:rPr>
        <w:t> Matrix</w:t>
      </w:r>
      <w:r>
        <w:rPr>
          <w:w w:val="110"/>
        </w:rPr>
        <w:t> in</w:t>
      </w:r>
      <w:r>
        <w:rPr>
          <w:w w:val="110"/>
        </w:rPr>
        <w:t> accessible</w:t>
      </w:r>
      <w:r>
        <w:rPr>
          <w:w w:val="110"/>
        </w:rPr>
        <w:t> language,</w:t>
      </w:r>
      <w:r>
        <w:rPr>
          <w:w w:val="110"/>
        </w:rPr>
        <w:t> while</w:t>
      </w:r>
      <w:r>
        <w:rPr>
          <w:w w:val="110"/>
        </w:rPr>
        <w:t> Grammarly</w:t>
      </w:r>
      <w:r>
        <w:rPr>
          <w:w w:val="110"/>
        </w:rPr>
        <w:t> improved</w:t>
      </w:r>
      <w:r>
        <w:rPr>
          <w:w w:val="110"/>
        </w:rPr>
        <w:t> the clarity</w:t>
      </w:r>
      <w:r>
        <w:rPr>
          <w:w w:val="110"/>
        </w:rPr>
        <w:t> of</w:t>
      </w:r>
      <w:r>
        <w:rPr>
          <w:w w:val="110"/>
        </w:rPr>
        <w:t> writing.</w:t>
      </w:r>
      <w:r>
        <w:rPr>
          <w:spacing w:val="40"/>
          <w:w w:val="110"/>
        </w:rPr>
        <w:t> </w:t>
      </w:r>
      <w:r>
        <w:rPr>
          <w:w w:val="110"/>
        </w:rPr>
        <w:t>However,</w:t>
      </w:r>
      <w:r>
        <w:rPr>
          <w:w w:val="110"/>
        </w:rPr>
        <w:t> AI</w:t>
      </w:r>
      <w:r>
        <w:rPr>
          <w:w w:val="110"/>
        </w:rPr>
        <w:t> also</w:t>
      </w:r>
      <w:r>
        <w:rPr>
          <w:w w:val="110"/>
        </w:rPr>
        <w:t> has</w:t>
      </w:r>
      <w:r>
        <w:rPr>
          <w:w w:val="110"/>
        </w:rPr>
        <w:t> limitations:</w:t>
      </w:r>
      <w:r>
        <w:rPr>
          <w:spacing w:val="37"/>
          <w:w w:val="110"/>
        </w:rPr>
        <w:t> </w:t>
      </w:r>
      <w:r>
        <w:rPr>
          <w:w w:val="110"/>
        </w:rPr>
        <w:t>generated</w:t>
      </w:r>
      <w:r>
        <w:rPr>
          <w:w w:val="110"/>
        </w:rPr>
        <w:t> information</w:t>
      </w:r>
      <w:r>
        <w:rPr>
          <w:w w:val="110"/>
        </w:rPr>
        <w:t> may</w:t>
      </w:r>
      <w:r>
        <w:rPr>
          <w:w w:val="110"/>
        </w:rPr>
        <w:t> be</w:t>
      </w:r>
      <w:r>
        <w:rPr>
          <w:w w:val="110"/>
        </w:rPr>
        <w:t> inaccurate or</w:t>
      </w:r>
      <w:r>
        <w:rPr>
          <w:w w:val="110"/>
        </w:rPr>
        <w:t> outdated,</w:t>
      </w:r>
      <w:r>
        <w:rPr>
          <w:w w:val="110"/>
        </w:rPr>
        <w:t> and</w:t>
      </w:r>
      <w:r>
        <w:rPr>
          <w:w w:val="110"/>
        </w:rPr>
        <w:t> responses</w:t>
      </w:r>
      <w:r>
        <w:rPr>
          <w:w w:val="110"/>
        </w:rPr>
        <w:t> can</w:t>
      </w:r>
      <w:r>
        <w:rPr>
          <w:w w:val="110"/>
        </w:rPr>
        <w:t> lack</w:t>
      </w:r>
      <w:r>
        <w:rPr>
          <w:w w:val="110"/>
        </w:rPr>
        <w:t> detailed,</w:t>
      </w:r>
      <w:r>
        <w:rPr>
          <w:w w:val="110"/>
        </w:rPr>
        <w:t> company-specific</w:t>
      </w:r>
      <w:r>
        <w:rPr>
          <w:w w:val="110"/>
        </w:rPr>
        <w:t> </w:t>
      </w:r>
      <w:hyperlink w:history="true" w:anchor="_bookmark24">
        <w:r>
          <w:rPr>
            <w:w w:val="110"/>
          </w:rPr>
          <w:t>analysis,</w:t>
        </w:r>
      </w:hyperlink>
      <w:r>
        <w:rPr>
          <w:w w:val="110"/>
        </w:rPr>
        <w:t> so</w:t>
      </w:r>
      <w:r>
        <w:rPr>
          <w:w w:val="110"/>
        </w:rPr>
        <w:t> complete</w:t>
      </w:r>
      <w:r>
        <w:rPr>
          <w:w w:val="110"/>
        </w:rPr>
        <w:t> reliance on</w:t>
      </w:r>
      <w:r>
        <w:rPr>
          <w:spacing w:val="-3"/>
          <w:w w:val="110"/>
        </w:rPr>
        <w:t> </w:t>
      </w:r>
      <w:r>
        <w:rPr>
          <w:w w:val="110"/>
        </w:rPr>
        <w:t>AI-generated</w:t>
      </w:r>
      <w:r>
        <w:rPr>
          <w:spacing w:val="-3"/>
          <w:w w:val="110"/>
        </w:rPr>
        <w:t> </w:t>
      </w:r>
      <w:r>
        <w:rPr>
          <w:w w:val="110"/>
        </w:rPr>
        <w:t>content</w:t>
      </w:r>
      <w:r>
        <w:rPr>
          <w:spacing w:val="-3"/>
          <w:w w:val="110"/>
        </w:rPr>
        <w:t> </w:t>
      </w:r>
      <w:r>
        <w:rPr>
          <w:w w:val="110"/>
        </w:rPr>
        <w:t>is</w:t>
      </w:r>
      <w:r>
        <w:rPr>
          <w:spacing w:val="-3"/>
          <w:w w:val="110"/>
        </w:rPr>
        <w:t> </w:t>
      </w:r>
      <w:r>
        <w:rPr>
          <w:w w:val="110"/>
        </w:rPr>
        <w:t>inappropriate.</w:t>
      </w:r>
      <w:r>
        <w:rPr>
          <w:spacing w:val="18"/>
          <w:w w:val="110"/>
        </w:rPr>
        <w:t> </w:t>
      </w:r>
      <w:r>
        <w:rPr>
          <w:w w:val="110"/>
        </w:rPr>
        <w:t>All</w:t>
      </w:r>
      <w:r>
        <w:rPr>
          <w:spacing w:val="-3"/>
          <w:w w:val="110"/>
        </w:rPr>
        <w:t> </w:t>
      </w:r>
      <w:r>
        <w:rPr>
          <w:w w:val="110"/>
        </w:rPr>
        <w:t>key</w:t>
      </w:r>
      <w:r>
        <w:rPr>
          <w:spacing w:val="-3"/>
          <w:w w:val="110"/>
        </w:rPr>
        <w:t> </w:t>
      </w:r>
      <w:r>
        <w:rPr>
          <w:w w:val="110"/>
        </w:rPr>
        <w:t>facts</w:t>
      </w:r>
      <w:r>
        <w:rPr>
          <w:spacing w:val="-3"/>
          <w:w w:val="110"/>
        </w:rPr>
        <w:t> </w:t>
      </w:r>
      <w:r>
        <w:rPr>
          <w:w w:val="110"/>
        </w:rPr>
        <w:t>about</w:t>
      </w:r>
      <w:r>
        <w:rPr>
          <w:spacing w:val="-3"/>
          <w:w w:val="110"/>
        </w:rPr>
        <w:t> </w:t>
      </w:r>
      <w:r>
        <w:rPr>
          <w:w w:val="110"/>
        </w:rPr>
        <w:t>Tata</w:t>
      </w:r>
      <w:r>
        <w:rPr>
          <w:spacing w:val="-3"/>
          <w:w w:val="110"/>
        </w:rPr>
        <w:t> </w:t>
      </w:r>
      <w:r>
        <w:rPr>
          <w:w w:val="110"/>
        </w:rPr>
        <w:t>Steel</w:t>
      </w:r>
      <w:r>
        <w:rPr>
          <w:spacing w:val="-3"/>
          <w:w w:val="110"/>
        </w:rPr>
        <w:t> </w:t>
      </w:r>
      <w:r>
        <w:rPr>
          <w:w w:val="110"/>
        </w:rPr>
        <w:t>were</w:t>
      </w:r>
      <w:r>
        <w:rPr>
          <w:spacing w:val="-3"/>
          <w:w w:val="110"/>
        </w:rPr>
        <w:t> </w:t>
      </w:r>
      <w:r>
        <w:rPr>
          <w:w w:val="110"/>
        </w:rPr>
        <w:t>therefore</w:t>
      </w:r>
      <w:r>
        <w:rPr>
          <w:spacing w:val="-3"/>
          <w:w w:val="110"/>
        </w:rPr>
        <w:t> </w:t>
      </w:r>
      <w:r>
        <w:rPr>
          <w:w w:val="110"/>
        </w:rPr>
        <w:t>verified using</w:t>
      </w:r>
      <w:r>
        <w:rPr>
          <w:w w:val="110"/>
        </w:rPr>
        <w:t> the</w:t>
      </w:r>
      <w:r>
        <w:rPr>
          <w:w w:val="110"/>
        </w:rPr>
        <w:t> Integrated</w:t>
      </w:r>
      <w:r>
        <w:rPr>
          <w:w w:val="110"/>
        </w:rPr>
        <w:t> Report</w:t>
      </w:r>
      <w:r>
        <w:rPr>
          <w:w w:val="110"/>
        </w:rPr>
        <w:t> and</w:t>
      </w:r>
      <w:r>
        <w:rPr>
          <w:w w:val="110"/>
        </w:rPr>
        <w:t> other</w:t>
      </w:r>
      <w:r>
        <w:rPr>
          <w:w w:val="110"/>
        </w:rPr>
        <w:t> reliable</w:t>
      </w:r>
      <w:r>
        <w:rPr>
          <w:w w:val="110"/>
        </w:rPr>
        <w:t> academic</w:t>
      </w:r>
      <w:r>
        <w:rPr>
          <w:w w:val="110"/>
        </w:rPr>
        <w:t> sources</w:t>
      </w:r>
      <w:r>
        <w:rPr>
          <w:w w:val="110"/>
        </w:rPr>
        <w:t> [</w:t>
      </w:r>
      <w:r>
        <w:rPr>
          <w:color w:val="003366"/>
          <w:w w:val="110"/>
        </w:rPr>
        <w:t>1</w:t>
      </w:r>
      <w:r>
        <w:rPr>
          <w:w w:val="110"/>
        </w:rPr>
        <w:t>],</w:t>
      </w:r>
      <w:r>
        <w:rPr>
          <w:w w:val="110"/>
        </w:rPr>
        <w:t> improving</w:t>
      </w:r>
      <w:r>
        <w:rPr>
          <w:w w:val="110"/>
        </w:rPr>
        <w:t> credibility</w:t>
      </w:r>
      <w:r>
        <w:rPr>
          <w:w w:val="110"/>
        </w:rPr>
        <w:t> and </w:t>
      </w:r>
      <w:bookmarkStart w:name="Contribution Analysis" w:id="59"/>
      <w:bookmarkEnd w:id="59"/>
      <w:r>
        <w:rPr>
          <w:w w:val="108"/>
        </w:rPr>
      </w:r>
      <w:bookmarkStart w:name="_bookmark22" w:id="60"/>
      <w:bookmarkEnd w:id="60"/>
      <w:r>
        <w:rPr>
          <w:w w:val="110"/>
        </w:rPr>
        <w:t>reducing</w:t>
      </w:r>
      <w:r>
        <w:rPr>
          <w:w w:val="110"/>
        </w:rPr>
        <w:t> the</w:t>
      </w:r>
      <w:r>
        <w:rPr>
          <w:w w:val="110"/>
        </w:rPr>
        <w:t> risk</w:t>
      </w:r>
      <w:r>
        <w:rPr>
          <w:w w:val="110"/>
        </w:rPr>
        <w:t> of</w:t>
      </w:r>
      <w:r>
        <w:rPr>
          <w:w w:val="110"/>
        </w:rPr>
        <w:t> error.</w:t>
      </w:r>
      <w:r>
        <w:rPr>
          <w:spacing w:val="40"/>
          <w:w w:val="110"/>
        </w:rPr>
        <w:t> </w:t>
      </w:r>
      <w:r>
        <w:rPr>
          <w:w w:val="110"/>
        </w:rPr>
        <w:t>AI</w:t>
      </w:r>
      <w:r>
        <w:rPr>
          <w:w w:val="110"/>
        </w:rPr>
        <w:t> is</w:t>
      </w:r>
      <w:r>
        <w:rPr>
          <w:w w:val="110"/>
        </w:rPr>
        <w:t> best</w:t>
      </w:r>
      <w:r>
        <w:rPr>
          <w:w w:val="110"/>
        </w:rPr>
        <w:t> regarded</w:t>
      </w:r>
      <w:r>
        <w:rPr>
          <w:w w:val="110"/>
        </w:rPr>
        <w:t> as</w:t>
      </w:r>
      <w:r>
        <w:rPr>
          <w:w w:val="110"/>
        </w:rPr>
        <w:t> a</w:t>
      </w:r>
      <w:r>
        <w:rPr>
          <w:w w:val="110"/>
        </w:rPr>
        <w:t> supporting</w:t>
      </w:r>
      <w:r>
        <w:rPr>
          <w:w w:val="110"/>
        </w:rPr>
        <w:t> tool</w:t>
      </w:r>
      <w:r>
        <w:rPr>
          <w:w w:val="110"/>
        </w:rPr>
        <w:t> rather</w:t>
      </w:r>
      <w:r>
        <w:rPr>
          <w:w w:val="110"/>
        </w:rPr>
        <w:t> than</w:t>
      </w:r>
      <w:r>
        <w:rPr>
          <w:w w:val="110"/>
        </w:rPr>
        <w:t> a</w:t>
      </w:r>
      <w:r>
        <w:rPr>
          <w:w w:val="110"/>
        </w:rPr>
        <w:t> replacement for</w:t>
      </w:r>
      <w:r>
        <w:rPr>
          <w:w w:val="110"/>
        </w:rPr>
        <w:t> independent</w:t>
      </w:r>
      <w:r>
        <w:rPr>
          <w:w w:val="110"/>
        </w:rPr>
        <w:t> research</w:t>
      </w:r>
      <w:r>
        <w:rPr>
          <w:w w:val="110"/>
        </w:rPr>
        <w:t> and</w:t>
      </w:r>
      <w:r>
        <w:rPr>
          <w:w w:val="110"/>
        </w:rPr>
        <w:t> critical</w:t>
      </w:r>
      <w:r>
        <w:rPr>
          <w:w w:val="110"/>
        </w:rPr>
        <w:t> thinking.</w:t>
      </w:r>
    </w:p>
    <w:p>
      <w:pPr>
        <w:pStyle w:val="BodyText"/>
        <w:spacing w:before="37"/>
        <w:ind w:left="0"/>
        <w:jc w:val="left"/>
      </w:pPr>
    </w:p>
    <w:p>
      <w:pPr>
        <w:pStyle w:val="Heading2"/>
        <w:numPr>
          <w:ilvl w:val="1"/>
          <w:numId w:val="2"/>
        </w:numPr>
        <w:tabs>
          <w:tab w:pos="853" w:val="left" w:leader="none"/>
        </w:tabs>
        <w:spacing w:line="240" w:lineRule="auto" w:before="0" w:after="0"/>
        <w:ind w:left="853" w:right="0" w:hanging="577"/>
        <w:jc w:val="left"/>
      </w:pPr>
      <w:bookmarkStart w:name="_TOC_250003" w:id="61"/>
      <w:r>
        <w:rPr>
          <w:color w:val="003366"/>
          <w:spacing w:val="-2"/>
          <w:w w:val="125"/>
        </w:rPr>
        <w:t>Contribution</w:t>
      </w:r>
      <w:r>
        <w:rPr>
          <w:color w:val="003366"/>
          <w:spacing w:val="12"/>
          <w:w w:val="125"/>
        </w:rPr>
        <w:t> </w:t>
      </w:r>
      <w:bookmarkEnd w:id="61"/>
      <w:r>
        <w:rPr>
          <w:color w:val="003366"/>
          <w:spacing w:val="-2"/>
          <w:w w:val="125"/>
        </w:rPr>
        <w:t>Analysis</w:t>
      </w:r>
    </w:p>
    <w:p>
      <w:pPr>
        <w:pStyle w:val="BodyText"/>
        <w:spacing w:line="288" w:lineRule="auto"/>
        <w:ind w:right="579"/>
      </w:pPr>
      <w:r>
        <w:rPr>
          <w:w w:val="110"/>
        </w:rPr>
        <w:t>AI</w:t>
      </w:r>
      <w:r>
        <w:rPr>
          <w:spacing w:val="26"/>
          <w:w w:val="110"/>
        </w:rPr>
        <w:t> </w:t>
      </w:r>
      <w:r>
        <w:rPr>
          <w:w w:val="110"/>
        </w:rPr>
        <w:t>mainly</w:t>
      </w:r>
      <w:r>
        <w:rPr>
          <w:spacing w:val="26"/>
          <w:w w:val="110"/>
        </w:rPr>
        <w:t> </w:t>
      </w:r>
      <w:r>
        <w:rPr>
          <w:w w:val="110"/>
        </w:rPr>
        <w:t>supported</w:t>
      </w:r>
      <w:r>
        <w:rPr>
          <w:spacing w:val="26"/>
          <w:w w:val="110"/>
        </w:rPr>
        <w:t> </w:t>
      </w:r>
      <w:r>
        <w:rPr>
          <w:w w:val="110"/>
        </w:rPr>
        <w:t>the</w:t>
      </w:r>
      <w:r>
        <w:rPr>
          <w:spacing w:val="26"/>
          <w:w w:val="110"/>
        </w:rPr>
        <w:t> </w:t>
      </w:r>
      <w:r>
        <w:rPr>
          <w:w w:val="110"/>
        </w:rPr>
        <w:t>planning</w:t>
      </w:r>
      <w:r>
        <w:rPr>
          <w:spacing w:val="26"/>
          <w:w w:val="110"/>
        </w:rPr>
        <w:t> </w:t>
      </w:r>
      <w:r>
        <w:rPr>
          <w:w w:val="110"/>
        </w:rPr>
        <w:t>and</w:t>
      </w:r>
      <w:r>
        <w:rPr>
          <w:spacing w:val="26"/>
          <w:w w:val="110"/>
        </w:rPr>
        <w:t> </w:t>
      </w:r>
      <w:r>
        <w:rPr>
          <w:w w:val="110"/>
        </w:rPr>
        <w:t>writing</w:t>
      </w:r>
      <w:r>
        <w:rPr>
          <w:spacing w:val="25"/>
          <w:w w:val="110"/>
        </w:rPr>
        <w:t> </w:t>
      </w:r>
      <w:r>
        <w:rPr>
          <w:w w:val="110"/>
        </w:rPr>
        <w:t>process,</w:t>
      </w:r>
      <w:r>
        <w:rPr>
          <w:spacing w:val="30"/>
          <w:w w:val="110"/>
        </w:rPr>
        <w:t> </w:t>
      </w:r>
      <w:r>
        <w:rPr>
          <w:w w:val="110"/>
        </w:rPr>
        <w:t>helping</w:t>
      </w:r>
      <w:r>
        <w:rPr>
          <w:spacing w:val="25"/>
          <w:w w:val="110"/>
        </w:rPr>
        <w:t> </w:t>
      </w:r>
      <w:r>
        <w:rPr>
          <w:w w:val="110"/>
        </w:rPr>
        <w:t>generate</w:t>
      </w:r>
      <w:r>
        <w:rPr>
          <w:spacing w:val="26"/>
          <w:w w:val="110"/>
        </w:rPr>
        <w:t> </w:t>
      </w:r>
      <w:r>
        <w:rPr>
          <w:w w:val="110"/>
        </w:rPr>
        <w:t>initial</w:t>
      </w:r>
      <w:r>
        <w:rPr>
          <w:spacing w:val="26"/>
          <w:w w:val="110"/>
        </w:rPr>
        <w:t> </w:t>
      </w:r>
      <w:r>
        <w:rPr>
          <w:w w:val="110"/>
        </w:rPr>
        <w:t>ideas,</w:t>
      </w:r>
      <w:r>
        <w:rPr>
          <w:spacing w:val="30"/>
          <w:w w:val="110"/>
        </w:rPr>
        <w:t> </w:t>
      </w:r>
      <w:r>
        <w:rPr>
          <w:w w:val="110"/>
        </w:rPr>
        <w:t>organ-ise</w:t>
      </w:r>
      <w:r>
        <w:rPr>
          <w:w w:val="110"/>
        </w:rPr>
        <w:t> sections,</w:t>
      </w:r>
      <w:r>
        <w:rPr>
          <w:w w:val="110"/>
        </w:rPr>
        <w:t> improve</w:t>
      </w:r>
      <w:r>
        <w:rPr>
          <w:w w:val="110"/>
        </w:rPr>
        <w:t> grammar</w:t>
      </w:r>
      <w:r>
        <w:rPr>
          <w:w w:val="110"/>
        </w:rPr>
        <w:t> and</w:t>
      </w:r>
      <w:r>
        <w:rPr>
          <w:w w:val="110"/>
        </w:rPr>
        <w:t> simplify</w:t>
      </w:r>
      <w:r>
        <w:rPr>
          <w:w w:val="110"/>
        </w:rPr>
        <w:t> complex</w:t>
      </w:r>
      <w:r>
        <w:rPr>
          <w:w w:val="110"/>
        </w:rPr>
        <w:t> concepts.</w:t>
      </w:r>
      <w:r>
        <w:rPr>
          <w:spacing w:val="40"/>
          <w:w w:val="110"/>
        </w:rPr>
        <w:t> </w:t>
      </w:r>
      <w:r>
        <w:rPr>
          <w:w w:val="110"/>
        </w:rPr>
        <w:t>However,</w:t>
      </w:r>
      <w:r>
        <w:rPr>
          <w:w w:val="110"/>
        </w:rPr>
        <w:t> the</w:t>
      </w:r>
      <w:r>
        <w:rPr>
          <w:w w:val="110"/>
        </w:rPr>
        <w:t> critical</w:t>
      </w:r>
      <w:r>
        <w:rPr>
          <w:w w:val="110"/>
        </w:rPr>
        <w:t> analysis, evaluation</w:t>
      </w:r>
      <w:r>
        <w:rPr>
          <w:w w:val="110"/>
        </w:rPr>
        <w:t> of</w:t>
      </w:r>
      <w:r>
        <w:rPr>
          <w:w w:val="110"/>
        </w:rPr>
        <w:t> growth</w:t>
      </w:r>
      <w:r>
        <w:rPr>
          <w:w w:val="110"/>
        </w:rPr>
        <w:t> strategies,</w:t>
      </w:r>
      <w:r>
        <w:rPr>
          <w:w w:val="110"/>
        </w:rPr>
        <w:t> selection</w:t>
      </w:r>
      <w:r>
        <w:rPr>
          <w:w w:val="110"/>
        </w:rPr>
        <w:t> of</w:t>
      </w:r>
      <w:r>
        <w:rPr>
          <w:w w:val="110"/>
        </w:rPr>
        <w:t> the</w:t>
      </w:r>
      <w:r>
        <w:rPr>
          <w:w w:val="110"/>
        </w:rPr>
        <w:t> most</w:t>
      </w:r>
      <w:r>
        <w:rPr>
          <w:w w:val="110"/>
        </w:rPr>
        <w:t> appropriate</w:t>
      </w:r>
      <w:r>
        <w:rPr>
          <w:w w:val="110"/>
        </w:rPr>
        <w:t> strategy</w:t>
      </w:r>
      <w:r>
        <w:rPr>
          <w:w w:val="110"/>
        </w:rPr>
        <w:t> through</w:t>
      </w:r>
      <w:r>
        <w:rPr>
          <w:w w:val="110"/>
        </w:rPr>
        <w:t> the</w:t>
      </w:r>
      <w:r>
        <w:rPr>
          <w:w w:val="110"/>
        </w:rPr>
        <w:t> Ansoff </w:t>
      </w:r>
      <w:r>
        <w:rPr>
          <w:spacing w:val="-2"/>
          <w:w w:val="110"/>
        </w:rPr>
        <w:t>Matrix, and</w:t>
      </w:r>
      <w:r>
        <w:rPr>
          <w:spacing w:val="-3"/>
          <w:w w:val="110"/>
        </w:rPr>
        <w:t> </w:t>
      </w:r>
      <w:r>
        <w:rPr>
          <w:spacing w:val="-2"/>
          <w:w w:val="110"/>
        </w:rPr>
        <w:t>final</w:t>
      </w:r>
      <w:r>
        <w:rPr>
          <w:spacing w:val="-3"/>
          <w:w w:val="110"/>
        </w:rPr>
        <w:t> </w:t>
      </w:r>
      <w:r>
        <w:rPr>
          <w:spacing w:val="-2"/>
          <w:w w:val="110"/>
        </w:rPr>
        <w:t>recommendations</w:t>
      </w:r>
      <w:r>
        <w:rPr>
          <w:spacing w:val="-3"/>
          <w:w w:val="110"/>
        </w:rPr>
        <w:t> </w:t>
      </w:r>
      <w:r>
        <w:rPr>
          <w:spacing w:val="-2"/>
          <w:w w:val="110"/>
        </w:rPr>
        <w:t>were</w:t>
      </w:r>
      <w:r>
        <w:rPr>
          <w:spacing w:val="-3"/>
          <w:w w:val="110"/>
        </w:rPr>
        <w:t> </w:t>
      </w:r>
      <w:r>
        <w:rPr>
          <w:spacing w:val="-2"/>
          <w:w w:val="110"/>
        </w:rPr>
        <w:t>developed</w:t>
      </w:r>
      <w:r>
        <w:rPr>
          <w:spacing w:val="-3"/>
          <w:w w:val="110"/>
        </w:rPr>
        <w:t> </w:t>
      </w:r>
      <w:r>
        <w:rPr>
          <w:spacing w:val="-2"/>
          <w:w w:val="110"/>
        </w:rPr>
        <w:t>through</w:t>
      </w:r>
      <w:r>
        <w:rPr>
          <w:spacing w:val="-3"/>
          <w:w w:val="110"/>
        </w:rPr>
        <w:t> </w:t>
      </w:r>
      <w:r>
        <w:rPr>
          <w:spacing w:val="-2"/>
          <w:w w:val="110"/>
        </w:rPr>
        <w:t>personal</w:t>
      </w:r>
      <w:r>
        <w:rPr>
          <w:spacing w:val="-3"/>
          <w:w w:val="110"/>
        </w:rPr>
        <w:t> </w:t>
      </w:r>
      <w:r>
        <w:rPr>
          <w:spacing w:val="-2"/>
          <w:w w:val="110"/>
        </w:rPr>
        <w:t>interpretation</w:t>
      </w:r>
      <w:r>
        <w:rPr>
          <w:spacing w:val="-3"/>
          <w:w w:val="110"/>
        </w:rPr>
        <w:t> </w:t>
      </w:r>
      <w:r>
        <w:rPr>
          <w:spacing w:val="-2"/>
          <w:w w:val="110"/>
        </w:rPr>
        <w:t>of</w:t>
      </w:r>
      <w:r>
        <w:rPr>
          <w:spacing w:val="-3"/>
          <w:w w:val="110"/>
        </w:rPr>
        <w:t> </w:t>
      </w:r>
      <w:r>
        <w:rPr>
          <w:spacing w:val="-2"/>
          <w:w w:val="110"/>
        </w:rPr>
        <w:t>the</w:t>
      </w:r>
      <w:r>
        <w:rPr>
          <w:spacing w:val="-3"/>
          <w:w w:val="110"/>
        </w:rPr>
        <w:t> </w:t>
      </w:r>
      <w:r>
        <w:rPr>
          <w:spacing w:val="-2"/>
          <w:w w:val="110"/>
        </w:rPr>
        <w:t>avail-</w:t>
      </w:r>
      <w:r>
        <w:rPr>
          <w:w w:val="110"/>
        </w:rPr>
        <w:t>able</w:t>
      </w:r>
      <w:r>
        <w:rPr>
          <w:spacing w:val="-13"/>
          <w:w w:val="110"/>
        </w:rPr>
        <w:t> </w:t>
      </w:r>
      <w:r>
        <w:rPr>
          <w:w w:val="110"/>
        </w:rPr>
        <w:t>information.</w:t>
      </w:r>
      <w:r>
        <w:rPr>
          <w:spacing w:val="-1"/>
          <w:w w:val="110"/>
        </w:rPr>
        <w:t> </w:t>
      </w:r>
      <w:r>
        <w:rPr>
          <w:w w:val="110"/>
        </w:rPr>
        <w:t>The</w:t>
      </w:r>
      <w:r>
        <w:rPr>
          <w:spacing w:val="-12"/>
          <w:w w:val="110"/>
        </w:rPr>
        <w:t> </w:t>
      </w:r>
      <w:r>
        <w:rPr>
          <w:w w:val="110"/>
        </w:rPr>
        <w:t>report</w:t>
      </w:r>
      <w:r>
        <w:rPr>
          <w:spacing w:val="-12"/>
          <w:w w:val="110"/>
        </w:rPr>
        <w:t> </w:t>
      </w:r>
      <w:r>
        <w:rPr>
          <w:w w:val="110"/>
        </w:rPr>
        <w:t>therefore</w:t>
      </w:r>
      <w:r>
        <w:rPr>
          <w:spacing w:val="-13"/>
          <w:w w:val="110"/>
        </w:rPr>
        <w:t> </w:t>
      </w:r>
      <w:r>
        <w:rPr>
          <w:w w:val="110"/>
        </w:rPr>
        <w:t>reflects</w:t>
      </w:r>
      <w:r>
        <w:rPr>
          <w:spacing w:val="-12"/>
          <w:w w:val="110"/>
        </w:rPr>
        <w:t> </w:t>
      </w:r>
      <w:r>
        <w:rPr>
          <w:w w:val="110"/>
        </w:rPr>
        <w:t>independent</w:t>
      </w:r>
      <w:r>
        <w:rPr>
          <w:spacing w:val="-13"/>
          <w:w w:val="110"/>
        </w:rPr>
        <w:t> </w:t>
      </w:r>
      <w:r>
        <w:rPr>
          <w:w w:val="110"/>
        </w:rPr>
        <w:t>judgement,</w:t>
      </w:r>
      <w:r>
        <w:rPr>
          <w:spacing w:val="-12"/>
          <w:w w:val="110"/>
        </w:rPr>
        <w:t> </w:t>
      </w:r>
      <w:r>
        <w:rPr>
          <w:w w:val="110"/>
        </w:rPr>
        <w:t>supported</w:t>
      </w:r>
      <w:r>
        <w:rPr>
          <w:spacing w:val="-13"/>
          <w:w w:val="110"/>
        </w:rPr>
        <w:t> </w:t>
      </w:r>
      <w:r>
        <w:rPr>
          <w:w w:val="110"/>
        </w:rPr>
        <w:t>by</w:t>
      </w:r>
      <w:r>
        <w:rPr>
          <w:spacing w:val="-12"/>
          <w:w w:val="110"/>
        </w:rPr>
        <w:t> </w:t>
      </w:r>
      <w:r>
        <w:rPr>
          <w:w w:val="110"/>
        </w:rPr>
        <w:t>academic </w:t>
      </w:r>
      <w:bookmarkStart w:name="Ethical Reflection" w:id="62"/>
      <w:bookmarkEnd w:id="62"/>
      <w:r>
        <w:rPr>
          <w:w w:val="106"/>
        </w:rPr>
      </w:r>
      <w:bookmarkStart w:name="Conclusion" w:id="63"/>
      <w:bookmarkEnd w:id="63"/>
      <w:r>
        <w:rPr>
          <w:w w:val="106"/>
        </w:rPr>
      </w:r>
      <w:bookmarkStart w:name="References" w:id="64"/>
      <w:bookmarkEnd w:id="64"/>
      <w:r>
        <w:rPr>
          <w:w w:val="106"/>
        </w:rPr>
      </w:r>
      <w:bookmarkStart w:name="_bookmark23" w:id="65"/>
      <w:bookmarkEnd w:id="65"/>
      <w:r>
        <w:rPr>
          <w:w w:val="110"/>
        </w:rPr>
        <w:t>resear</w:t>
      </w:r>
      <w:r>
        <w:rPr>
          <w:w w:val="110"/>
        </w:rPr>
        <w:t>ch,</w:t>
      </w:r>
      <w:r>
        <w:rPr>
          <w:w w:val="110"/>
        </w:rPr>
        <w:t> with</w:t>
      </w:r>
      <w:r>
        <w:rPr>
          <w:w w:val="110"/>
        </w:rPr>
        <w:t> AI</w:t>
      </w:r>
      <w:r>
        <w:rPr>
          <w:w w:val="110"/>
        </w:rPr>
        <w:t> used</w:t>
      </w:r>
      <w:r>
        <w:rPr>
          <w:w w:val="110"/>
        </w:rPr>
        <w:t> only</w:t>
      </w:r>
      <w:r>
        <w:rPr>
          <w:w w:val="110"/>
        </w:rPr>
        <w:t> to</w:t>
      </w:r>
      <w:r>
        <w:rPr>
          <w:w w:val="110"/>
        </w:rPr>
        <w:t> improve</w:t>
      </w:r>
      <w:r>
        <w:rPr>
          <w:w w:val="110"/>
        </w:rPr>
        <w:t> efficiency</w:t>
      </w:r>
      <w:r>
        <w:rPr>
          <w:w w:val="110"/>
        </w:rPr>
        <w:t> while</w:t>
      </w:r>
      <w:r>
        <w:rPr>
          <w:w w:val="110"/>
        </w:rPr>
        <w:t> maintaining</w:t>
      </w:r>
      <w:r>
        <w:rPr>
          <w:w w:val="110"/>
        </w:rPr>
        <w:t> academic</w:t>
      </w:r>
      <w:r>
        <w:rPr>
          <w:w w:val="110"/>
        </w:rPr>
        <w:t> integrity.</w:t>
      </w:r>
    </w:p>
    <w:p>
      <w:pPr>
        <w:pStyle w:val="BodyText"/>
        <w:spacing w:before="36"/>
        <w:ind w:left="0"/>
        <w:jc w:val="left"/>
      </w:pPr>
    </w:p>
    <w:p>
      <w:pPr>
        <w:pStyle w:val="Heading2"/>
        <w:numPr>
          <w:ilvl w:val="1"/>
          <w:numId w:val="2"/>
        </w:numPr>
        <w:tabs>
          <w:tab w:pos="853" w:val="left" w:leader="none"/>
        </w:tabs>
        <w:spacing w:line="240" w:lineRule="auto" w:before="0" w:after="0"/>
        <w:ind w:left="853" w:right="0" w:hanging="577"/>
        <w:jc w:val="left"/>
      </w:pPr>
      <w:bookmarkStart w:name="_TOC_250002" w:id="66"/>
      <w:r>
        <w:rPr>
          <w:color w:val="003366"/>
          <w:w w:val="125"/>
        </w:rPr>
        <w:t>Ethical</w:t>
      </w:r>
      <w:r>
        <w:rPr>
          <w:color w:val="003366"/>
          <w:spacing w:val="39"/>
          <w:w w:val="125"/>
        </w:rPr>
        <w:t> </w:t>
      </w:r>
      <w:bookmarkEnd w:id="66"/>
      <w:r>
        <w:rPr>
          <w:color w:val="003366"/>
          <w:spacing w:val="-2"/>
          <w:w w:val="125"/>
        </w:rPr>
        <w:t>Reflection</w:t>
      </w:r>
    </w:p>
    <w:p>
      <w:pPr>
        <w:pStyle w:val="BodyText"/>
        <w:spacing w:line="288" w:lineRule="auto"/>
        <w:ind w:right="580"/>
      </w:pPr>
      <w:r>
        <w:rPr>
          <w:w w:val="110"/>
        </w:rPr>
        <w:t>The responsible use of AI is important in higher education.</w:t>
      </w:r>
      <w:r>
        <w:rPr>
          <w:spacing w:val="32"/>
          <w:w w:val="110"/>
        </w:rPr>
        <w:t> </w:t>
      </w:r>
      <w:r>
        <w:rPr>
          <w:w w:val="110"/>
        </w:rPr>
        <w:t>AI can support learning by helping students</w:t>
      </w:r>
      <w:r>
        <w:rPr>
          <w:spacing w:val="-11"/>
          <w:w w:val="110"/>
        </w:rPr>
        <w:t> </w:t>
      </w:r>
      <w:r>
        <w:rPr>
          <w:w w:val="110"/>
        </w:rPr>
        <w:t>understand</w:t>
      </w:r>
      <w:r>
        <w:rPr>
          <w:spacing w:val="-11"/>
          <w:w w:val="110"/>
        </w:rPr>
        <w:t> </w:t>
      </w:r>
      <w:r>
        <w:rPr>
          <w:w w:val="110"/>
        </w:rPr>
        <w:t>difficult</w:t>
      </w:r>
      <w:r>
        <w:rPr>
          <w:spacing w:val="-11"/>
          <w:w w:val="110"/>
        </w:rPr>
        <w:t> </w:t>
      </w:r>
      <w:r>
        <w:rPr>
          <w:w w:val="110"/>
        </w:rPr>
        <w:t>concepts,</w:t>
      </w:r>
      <w:r>
        <w:rPr>
          <w:spacing w:val="-10"/>
          <w:w w:val="110"/>
        </w:rPr>
        <w:t> </w:t>
      </w:r>
      <w:r>
        <w:rPr>
          <w:w w:val="110"/>
        </w:rPr>
        <w:t>organise</w:t>
      </w:r>
      <w:r>
        <w:rPr>
          <w:spacing w:val="-11"/>
          <w:w w:val="110"/>
        </w:rPr>
        <w:t> </w:t>
      </w:r>
      <w:r>
        <w:rPr>
          <w:w w:val="110"/>
        </w:rPr>
        <w:t>ideas</w:t>
      </w:r>
      <w:r>
        <w:rPr>
          <w:spacing w:val="-11"/>
          <w:w w:val="110"/>
        </w:rPr>
        <w:t> </w:t>
      </w:r>
      <w:r>
        <w:rPr>
          <w:w w:val="110"/>
        </w:rPr>
        <w:t>and</w:t>
      </w:r>
      <w:r>
        <w:rPr>
          <w:spacing w:val="-11"/>
          <w:w w:val="110"/>
        </w:rPr>
        <w:t> </w:t>
      </w:r>
      <w:r>
        <w:rPr>
          <w:w w:val="110"/>
        </w:rPr>
        <w:t>improve</w:t>
      </w:r>
      <w:r>
        <w:rPr>
          <w:spacing w:val="-11"/>
          <w:w w:val="110"/>
        </w:rPr>
        <w:t> </w:t>
      </w:r>
      <w:r>
        <w:rPr>
          <w:w w:val="110"/>
        </w:rPr>
        <w:t>writing</w:t>
      </w:r>
      <w:r>
        <w:rPr>
          <w:spacing w:val="-11"/>
          <w:w w:val="110"/>
        </w:rPr>
        <w:t> </w:t>
      </w:r>
      <w:r>
        <w:rPr>
          <w:w w:val="110"/>
        </w:rPr>
        <w:t>quality,</w:t>
      </w:r>
      <w:r>
        <w:rPr>
          <w:spacing w:val="-10"/>
          <w:w w:val="110"/>
        </w:rPr>
        <w:t> </w:t>
      </w:r>
      <w:r>
        <w:rPr>
          <w:w w:val="110"/>
        </w:rPr>
        <w:t>but</w:t>
      </w:r>
      <w:r>
        <w:rPr>
          <w:spacing w:val="-11"/>
          <w:w w:val="110"/>
        </w:rPr>
        <w:t> </w:t>
      </w:r>
      <w:r>
        <w:rPr>
          <w:w w:val="110"/>
        </w:rPr>
        <w:t>students must</w:t>
      </w:r>
      <w:r>
        <w:rPr>
          <w:spacing w:val="-3"/>
          <w:w w:val="110"/>
        </w:rPr>
        <w:t> </w:t>
      </w:r>
      <w:r>
        <w:rPr>
          <w:w w:val="110"/>
        </w:rPr>
        <w:t>ensure</w:t>
      </w:r>
      <w:r>
        <w:rPr>
          <w:spacing w:val="-3"/>
          <w:w w:val="110"/>
        </w:rPr>
        <w:t> </w:t>
      </w:r>
      <w:r>
        <w:rPr>
          <w:w w:val="110"/>
        </w:rPr>
        <w:t>that</w:t>
      </w:r>
      <w:r>
        <w:rPr>
          <w:spacing w:val="-3"/>
          <w:w w:val="110"/>
        </w:rPr>
        <w:t> </w:t>
      </w:r>
      <w:r>
        <w:rPr>
          <w:w w:val="110"/>
        </w:rPr>
        <w:t>AI-generated</w:t>
      </w:r>
      <w:r>
        <w:rPr>
          <w:spacing w:val="-3"/>
          <w:w w:val="110"/>
        </w:rPr>
        <w:t> </w:t>
      </w:r>
      <w:r>
        <w:rPr>
          <w:w w:val="110"/>
        </w:rPr>
        <w:t>information</w:t>
      </w:r>
      <w:r>
        <w:rPr>
          <w:spacing w:val="-3"/>
          <w:w w:val="110"/>
        </w:rPr>
        <w:t> </w:t>
      </w:r>
      <w:r>
        <w:rPr>
          <w:w w:val="110"/>
        </w:rPr>
        <w:t>is</w:t>
      </w:r>
      <w:r>
        <w:rPr>
          <w:spacing w:val="-3"/>
          <w:w w:val="110"/>
        </w:rPr>
        <w:t> </w:t>
      </w:r>
      <w:r>
        <w:rPr>
          <w:w w:val="110"/>
        </w:rPr>
        <w:t>carefully</w:t>
      </w:r>
      <w:r>
        <w:rPr>
          <w:spacing w:val="-3"/>
          <w:w w:val="110"/>
        </w:rPr>
        <w:t> </w:t>
      </w:r>
      <w:r>
        <w:rPr>
          <w:w w:val="110"/>
        </w:rPr>
        <w:t>reviewed</w:t>
      </w:r>
      <w:r>
        <w:rPr>
          <w:spacing w:val="-3"/>
          <w:w w:val="110"/>
        </w:rPr>
        <w:t> </w:t>
      </w:r>
      <w:r>
        <w:rPr>
          <w:w w:val="110"/>
        </w:rPr>
        <w:t>and</w:t>
      </w:r>
      <w:r>
        <w:rPr>
          <w:spacing w:val="-3"/>
          <w:w w:val="110"/>
        </w:rPr>
        <w:t> </w:t>
      </w:r>
      <w:r>
        <w:rPr>
          <w:w w:val="110"/>
        </w:rPr>
        <w:t>properly</w:t>
      </w:r>
      <w:r>
        <w:rPr>
          <w:spacing w:val="-3"/>
          <w:w w:val="110"/>
        </w:rPr>
        <w:t> </w:t>
      </w:r>
      <w:r>
        <w:rPr>
          <w:w w:val="110"/>
        </w:rPr>
        <w:t>referenced. Aca-demic integrity requires students to submit their own original work, and AI should not replace critical</w:t>
      </w:r>
      <w:r>
        <w:rPr>
          <w:spacing w:val="29"/>
          <w:w w:val="110"/>
        </w:rPr>
        <w:t> </w:t>
      </w:r>
      <w:r>
        <w:rPr>
          <w:w w:val="110"/>
        </w:rPr>
        <w:t>thinking,</w:t>
      </w:r>
      <w:r>
        <w:rPr>
          <w:spacing w:val="35"/>
          <w:w w:val="110"/>
        </w:rPr>
        <w:t> </w:t>
      </w:r>
      <w:r>
        <w:rPr>
          <w:w w:val="110"/>
        </w:rPr>
        <w:t>independent</w:t>
      </w:r>
      <w:r>
        <w:rPr>
          <w:spacing w:val="29"/>
          <w:w w:val="110"/>
        </w:rPr>
        <w:t> </w:t>
      </w:r>
      <w:r>
        <w:rPr>
          <w:w w:val="110"/>
        </w:rPr>
        <w:t>analysis</w:t>
      </w:r>
      <w:r>
        <w:rPr>
          <w:spacing w:val="29"/>
          <w:w w:val="110"/>
        </w:rPr>
        <w:t> </w:t>
      </w:r>
      <w:r>
        <w:rPr>
          <w:w w:val="110"/>
        </w:rPr>
        <w:t>or</w:t>
      </w:r>
      <w:r>
        <w:rPr>
          <w:spacing w:val="29"/>
          <w:w w:val="110"/>
        </w:rPr>
        <w:t> </w:t>
      </w:r>
      <w:r>
        <w:rPr>
          <w:w w:val="110"/>
        </w:rPr>
        <w:t>personal</w:t>
      </w:r>
      <w:r>
        <w:rPr>
          <w:spacing w:val="29"/>
          <w:w w:val="110"/>
        </w:rPr>
        <w:t> </w:t>
      </w:r>
      <w:r>
        <w:rPr>
          <w:w w:val="110"/>
        </w:rPr>
        <w:t>understanding;</w:t>
      </w:r>
      <w:r>
        <w:rPr>
          <w:spacing w:val="40"/>
          <w:w w:val="110"/>
        </w:rPr>
        <w:t> </w:t>
      </w:r>
      <w:r>
        <w:rPr>
          <w:w w:val="110"/>
        </w:rPr>
        <w:t>it</w:t>
      </w:r>
      <w:r>
        <w:rPr>
          <w:spacing w:val="29"/>
          <w:w w:val="110"/>
        </w:rPr>
        <w:t> </w:t>
      </w:r>
      <w:r>
        <w:rPr>
          <w:w w:val="110"/>
        </w:rPr>
        <w:t>should</w:t>
      </w:r>
      <w:r>
        <w:rPr>
          <w:spacing w:val="29"/>
          <w:w w:val="110"/>
        </w:rPr>
        <w:t> </w:t>
      </w:r>
      <w:r>
        <w:rPr>
          <w:w w:val="110"/>
        </w:rPr>
        <w:t>be</w:t>
      </w:r>
      <w:r>
        <w:rPr>
          <w:spacing w:val="29"/>
          <w:w w:val="110"/>
        </w:rPr>
        <w:t> </w:t>
      </w:r>
      <w:r>
        <w:rPr>
          <w:w w:val="110"/>
        </w:rPr>
        <w:t>used</w:t>
      </w:r>
      <w:r>
        <w:rPr>
          <w:spacing w:val="29"/>
          <w:w w:val="110"/>
        </w:rPr>
        <w:t> </w:t>
      </w:r>
      <w:r>
        <w:rPr>
          <w:w w:val="110"/>
        </w:rPr>
        <w:t>only</w:t>
      </w:r>
      <w:r>
        <w:rPr>
          <w:spacing w:val="29"/>
          <w:w w:val="110"/>
        </w:rPr>
        <w:t> </w:t>
      </w:r>
      <w:r>
        <w:rPr>
          <w:w w:val="110"/>
        </w:rPr>
        <w:t>as a</w:t>
      </w:r>
      <w:r>
        <w:rPr>
          <w:w w:val="110"/>
        </w:rPr>
        <w:t> learning</w:t>
      </w:r>
      <w:r>
        <w:rPr>
          <w:w w:val="110"/>
        </w:rPr>
        <w:t> and</w:t>
      </w:r>
      <w:r>
        <w:rPr>
          <w:w w:val="110"/>
        </w:rPr>
        <w:t> writing</w:t>
      </w:r>
      <w:r>
        <w:rPr>
          <w:w w:val="110"/>
        </w:rPr>
        <w:t> support</w:t>
      </w:r>
      <w:r>
        <w:rPr>
          <w:w w:val="110"/>
        </w:rPr>
        <w:t> tool.</w:t>
      </w:r>
      <w:r>
        <w:rPr>
          <w:spacing w:val="40"/>
          <w:w w:val="110"/>
        </w:rPr>
        <w:t> </w:t>
      </w:r>
      <w:r>
        <w:rPr>
          <w:w w:val="110"/>
        </w:rPr>
        <w:t>In</w:t>
      </w:r>
      <w:r>
        <w:rPr>
          <w:w w:val="110"/>
        </w:rPr>
        <w:t> this</w:t>
      </w:r>
      <w:r>
        <w:rPr>
          <w:w w:val="110"/>
        </w:rPr>
        <w:t> assignment,</w:t>
      </w:r>
      <w:r>
        <w:rPr>
          <w:w w:val="110"/>
        </w:rPr>
        <w:t> AI</w:t>
      </w:r>
      <w:r>
        <w:rPr>
          <w:w w:val="110"/>
        </w:rPr>
        <w:t> was</w:t>
      </w:r>
      <w:r>
        <w:rPr>
          <w:w w:val="110"/>
        </w:rPr>
        <w:t> used</w:t>
      </w:r>
      <w:r>
        <w:rPr>
          <w:w w:val="110"/>
        </w:rPr>
        <w:t> responsibly</w:t>
      </w:r>
      <w:r>
        <w:rPr>
          <w:w w:val="110"/>
        </w:rPr>
        <w:t> to</w:t>
      </w:r>
      <w:r>
        <w:rPr>
          <w:w w:val="110"/>
        </w:rPr>
        <w:t> support writing</w:t>
      </w:r>
      <w:r>
        <w:rPr>
          <w:w w:val="110"/>
        </w:rPr>
        <w:t> quality</w:t>
      </w:r>
      <w:r>
        <w:rPr>
          <w:w w:val="110"/>
        </w:rPr>
        <w:t> and</w:t>
      </w:r>
      <w:r>
        <w:rPr>
          <w:w w:val="110"/>
        </w:rPr>
        <w:t> structure,</w:t>
      </w:r>
      <w:r>
        <w:rPr>
          <w:w w:val="110"/>
        </w:rPr>
        <w:t> while</w:t>
      </w:r>
      <w:r>
        <w:rPr>
          <w:w w:val="110"/>
        </w:rPr>
        <w:t> the</w:t>
      </w:r>
      <w:r>
        <w:rPr>
          <w:w w:val="110"/>
        </w:rPr>
        <w:t> final</w:t>
      </w:r>
      <w:r>
        <w:rPr>
          <w:w w:val="110"/>
        </w:rPr>
        <w:t> analysis,</w:t>
      </w:r>
      <w:r>
        <w:rPr>
          <w:w w:val="110"/>
        </w:rPr>
        <w:t> recommendations</w:t>
      </w:r>
      <w:r>
        <w:rPr>
          <w:w w:val="110"/>
        </w:rPr>
        <w:t> and</w:t>
      </w:r>
      <w:r>
        <w:rPr>
          <w:w w:val="110"/>
        </w:rPr>
        <w:t> conclusions</w:t>
      </w:r>
      <w:r>
        <w:rPr>
          <w:w w:val="110"/>
        </w:rPr>
        <w:t> were developed</w:t>
      </w:r>
      <w:r>
        <w:rPr>
          <w:w w:val="110"/>
        </w:rPr>
        <w:t> through</w:t>
      </w:r>
      <w:r>
        <w:rPr>
          <w:w w:val="110"/>
        </w:rPr>
        <w:t> independent</w:t>
      </w:r>
      <w:r>
        <w:rPr>
          <w:w w:val="110"/>
        </w:rPr>
        <w:t> evaluation</w:t>
      </w:r>
      <w:r>
        <w:rPr>
          <w:w w:val="110"/>
        </w:rPr>
        <w:t> of</w:t>
      </w:r>
      <w:r>
        <w:rPr>
          <w:w w:val="110"/>
        </w:rPr>
        <w:t> reliable</w:t>
      </w:r>
      <w:r>
        <w:rPr>
          <w:w w:val="110"/>
        </w:rPr>
        <w:t> academic</w:t>
      </w:r>
      <w:r>
        <w:rPr>
          <w:w w:val="110"/>
        </w:rPr>
        <w:t> and</w:t>
      </w:r>
      <w:r>
        <w:rPr>
          <w:w w:val="110"/>
        </w:rPr>
        <w:t> company</w:t>
      </w:r>
      <w:r>
        <w:rPr>
          <w:w w:val="110"/>
        </w:rPr>
        <w:t> sources.</w:t>
      </w:r>
      <w:r>
        <w:rPr>
          <w:spacing w:val="40"/>
          <w:w w:val="110"/>
        </w:rPr>
        <w:t> </w:t>
      </w:r>
      <w:r>
        <w:rPr>
          <w:w w:val="110"/>
        </w:rPr>
        <w:t>This experience</w:t>
      </w:r>
      <w:r>
        <w:rPr>
          <w:w w:val="110"/>
        </w:rPr>
        <w:t> demonstrates</w:t>
      </w:r>
      <w:r>
        <w:rPr>
          <w:w w:val="110"/>
        </w:rPr>
        <w:t> that</w:t>
      </w:r>
      <w:r>
        <w:rPr>
          <w:w w:val="110"/>
        </w:rPr>
        <w:t> AI</w:t>
      </w:r>
      <w:r>
        <w:rPr>
          <w:w w:val="110"/>
        </w:rPr>
        <w:t> can</w:t>
      </w:r>
      <w:r>
        <w:rPr>
          <w:w w:val="110"/>
        </w:rPr>
        <w:t> be</w:t>
      </w:r>
      <w:r>
        <w:rPr>
          <w:w w:val="110"/>
        </w:rPr>
        <w:t> a</w:t>
      </w:r>
      <w:r>
        <w:rPr>
          <w:w w:val="110"/>
        </w:rPr>
        <w:t> valuable</w:t>
      </w:r>
      <w:r>
        <w:rPr>
          <w:w w:val="110"/>
        </w:rPr>
        <w:t> educational</w:t>
      </w:r>
      <w:r>
        <w:rPr>
          <w:w w:val="110"/>
        </w:rPr>
        <w:t> tool</w:t>
      </w:r>
      <w:r>
        <w:rPr>
          <w:w w:val="110"/>
        </w:rPr>
        <w:t> when</w:t>
      </w:r>
      <w:r>
        <w:rPr>
          <w:w w:val="110"/>
        </w:rPr>
        <w:t> used</w:t>
      </w:r>
      <w:r>
        <w:rPr>
          <w:w w:val="110"/>
        </w:rPr>
        <w:t> ethically</w:t>
      </w:r>
      <w:r>
        <w:rPr>
          <w:w w:val="110"/>
        </w:rPr>
        <w:t> and </w:t>
      </w:r>
      <w:r>
        <w:rPr>
          <w:spacing w:val="-2"/>
          <w:w w:val="110"/>
        </w:rPr>
        <w:t>responsibly.</w:t>
      </w:r>
    </w:p>
    <w:p>
      <w:pPr>
        <w:pStyle w:val="BodyText"/>
        <w:spacing w:after="0" w:line="288" w:lineRule="auto"/>
        <w:sectPr>
          <w:pgSz w:w="12240" w:h="15840"/>
          <w:pgMar w:header="677" w:footer="710" w:top="1320" w:bottom="900" w:left="1080" w:right="1800"/>
        </w:sectPr>
      </w:pPr>
    </w:p>
    <w:p>
      <w:pPr>
        <w:pStyle w:val="Heading1"/>
      </w:pPr>
      <w:bookmarkStart w:name="_TOC_250001" w:id="67"/>
      <w:bookmarkEnd w:id="67"/>
      <w:r>
        <w:rPr>
          <w:color w:val="003366"/>
          <w:spacing w:val="-2"/>
          <w:w w:val="120"/>
        </w:rPr>
        <w:t>Conclusion</w:t>
      </w:r>
    </w:p>
    <w:p>
      <w:pPr>
        <w:pStyle w:val="BodyText"/>
        <w:spacing w:line="288" w:lineRule="auto" w:before="234"/>
        <w:ind w:right="580"/>
      </w:pPr>
      <w:r>
        <w:rPr>
          <w:w w:val="110"/>
        </w:rPr>
        <w:t>This</w:t>
      </w:r>
      <w:r>
        <w:rPr>
          <w:w w:val="110"/>
        </w:rPr>
        <w:t> report</w:t>
      </w:r>
      <w:r>
        <w:rPr>
          <w:w w:val="110"/>
        </w:rPr>
        <w:t> analysed</w:t>
      </w:r>
      <w:r>
        <w:rPr>
          <w:w w:val="110"/>
        </w:rPr>
        <w:t> the</w:t>
      </w:r>
      <w:r>
        <w:rPr>
          <w:w w:val="110"/>
        </w:rPr>
        <w:t> marketing</w:t>
      </w:r>
      <w:r>
        <w:rPr>
          <w:w w:val="110"/>
        </w:rPr>
        <w:t> environment</w:t>
      </w:r>
      <w:r>
        <w:rPr>
          <w:w w:val="110"/>
        </w:rPr>
        <w:t> of</w:t>
      </w:r>
      <w:r>
        <w:rPr>
          <w:w w:val="110"/>
        </w:rPr>
        <w:t> Tata</w:t>
      </w:r>
      <w:r>
        <w:rPr>
          <w:w w:val="110"/>
        </w:rPr>
        <w:t> Steel</w:t>
      </w:r>
      <w:r>
        <w:rPr>
          <w:w w:val="110"/>
        </w:rPr>
        <w:t> by</w:t>
      </w:r>
      <w:r>
        <w:rPr>
          <w:w w:val="110"/>
        </w:rPr>
        <w:t> focusing</w:t>
      </w:r>
      <w:r>
        <w:rPr>
          <w:w w:val="110"/>
        </w:rPr>
        <w:t> on</w:t>
      </w:r>
      <w:r>
        <w:rPr>
          <w:w w:val="110"/>
        </w:rPr>
        <w:t> the</w:t>
      </w:r>
      <w:r>
        <w:rPr>
          <w:w w:val="110"/>
        </w:rPr>
        <w:t> Natural</w:t>
      </w:r>
      <w:r>
        <w:rPr>
          <w:w w:val="110"/>
        </w:rPr>
        <w:t> En-vironment</w:t>
      </w:r>
      <w:r>
        <w:rPr>
          <w:w w:val="110"/>
        </w:rPr>
        <w:t> and</w:t>
      </w:r>
      <w:r>
        <w:rPr>
          <w:w w:val="110"/>
        </w:rPr>
        <w:t> the</w:t>
      </w:r>
      <w:r>
        <w:rPr>
          <w:w w:val="110"/>
        </w:rPr>
        <w:t> Technological</w:t>
      </w:r>
      <w:r>
        <w:rPr>
          <w:w w:val="110"/>
        </w:rPr>
        <w:t> Environment.</w:t>
      </w:r>
      <w:r>
        <w:rPr>
          <w:spacing w:val="40"/>
          <w:w w:val="110"/>
        </w:rPr>
        <w:t> </w:t>
      </w:r>
      <w:r>
        <w:rPr>
          <w:w w:val="110"/>
        </w:rPr>
        <w:t>The</w:t>
      </w:r>
      <w:r>
        <w:rPr>
          <w:w w:val="110"/>
        </w:rPr>
        <w:t> analysis</w:t>
      </w:r>
      <w:r>
        <w:rPr>
          <w:w w:val="110"/>
        </w:rPr>
        <w:t> showed</w:t>
      </w:r>
      <w:r>
        <w:rPr>
          <w:w w:val="110"/>
        </w:rPr>
        <w:t> that</w:t>
      </w:r>
      <w:r>
        <w:rPr>
          <w:w w:val="110"/>
        </w:rPr>
        <w:t> environmental</w:t>
      </w:r>
      <w:r>
        <w:rPr>
          <w:w w:val="110"/>
        </w:rPr>
        <w:t> sus-tainability</w:t>
      </w:r>
      <w:r>
        <w:rPr>
          <w:w w:val="110"/>
        </w:rPr>
        <w:t> has</w:t>
      </w:r>
      <w:r>
        <w:rPr>
          <w:w w:val="110"/>
        </w:rPr>
        <w:t> become</w:t>
      </w:r>
      <w:r>
        <w:rPr>
          <w:w w:val="110"/>
        </w:rPr>
        <w:t> one</w:t>
      </w:r>
      <w:r>
        <w:rPr>
          <w:w w:val="110"/>
        </w:rPr>
        <w:t> of</w:t>
      </w:r>
      <w:r>
        <w:rPr>
          <w:w w:val="110"/>
        </w:rPr>
        <w:t> the</w:t>
      </w:r>
      <w:r>
        <w:rPr>
          <w:w w:val="110"/>
        </w:rPr>
        <w:t> most</w:t>
      </w:r>
      <w:r>
        <w:rPr>
          <w:w w:val="110"/>
        </w:rPr>
        <w:t> important</w:t>
      </w:r>
      <w:r>
        <w:rPr>
          <w:w w:val="110"/>
        </w:rPr>
        <w:t> factors</w:t>
      </w:r>
      <w:r>
        <w:rPr>
          <w:w w:val="110"/>
        </w:rPr>
        <w:t> influencing</w:t>
      </w:r>
      <w:r>
        <w:rPr>
          <w:w w:val="110"/>
        </w:rPr>
        <w:t> the</w:t>
      </w:r>
      <w:r>
        <w:rPr>
          <w:w w:val="110"/>
        </w:rPr>
        <w:t> global</w:t>
      </w:r>
      <w:r>
        <w:rPr>
          <w:w w:val="110"/>
        </w:rPr>
        <w:t> steel</w:t>
      </w:r>
      <w:r>
        <w:rPr>
          <w:w w:val="110"/>
        </w:rPr>
        <w:t> industry, and</w:t>
      </w:r>
      <w:r>
        <w:rPr>
          <w:w w:val="110"/>
        </w:rPr>
        <w:t> that</w:t>
      </w:r>
      <w:r>
        <w:rPr>
          <w:w w:val="110"/>
        </w:rPr>
        <w:t> Tata</w:t>
      </w:r>
      <w:r>
        <w:rPr>
          <w:w w:val="110"/>
        </w:rPr>
        <w:t> Steel</w:t>
      </w:r>
      <w:r>
        <w:rPr>
          <w:w w:val="110"/>
        </w:rPr>
        <w:t> has</w:t>
      </w:r>
      <w:r>
        <w:rPr>
          <w:w w:val="110"/>
        </w:rPr>
        <w:t> responded</w:t>
      </w:r>
      <w:r>
        <w:rPr>
          <w:w w:val="110"/>
        </w:rPr>
        <w:t> by</w:t>
      </w:r>
      <w:r>
        <w:rPr>
          <w:w w:val="110"/>
        </w:rPr>
        <w:t> investing</w:t>
      </w:r>
      <w:r>
        <w:rPr>
          <w:w w:val="110"/>
        </w:rPr>
        <w:t> in</w:t>
      </w:r>
      <w:r>
        <w:rPr>
          <w:w w:val="110"/>
        </w:rPr>
        <w:t> renewable</w:t>
      </w:r>
      <w:r>
        <w:rPr>
          <w:w w:val="110"/>
        </w:rPr>
        <w:t> energy,</w:t>
      </w:r>
      <w:r>
        <w:rPr>
          <w:w w:val="110"/>
        </w:rPr>
        <w:t> low-carbon</w:t>
      </w:r>
      <w:r>
        <w:rPr>
          <w:w w:val="110"/>
        </w:rPr>
        <w:t> steel</w:t>
      </w:r>
      <w:r>
        <w:rPr>
          <w:w w:val="110"/>
        </w:rPr>
        <w:t> produc-tion,</w:t>
      </w:r>
      <w:r>
        <w:rPr>
          <w:w w:val="110"/>
        </w:rPr>
        <w:t> recycling</w:t>
      </w:r>
      <w:r>
        <w:rPr>
          <w:w w:val="110"/>
        </w:rPr>
        <w:t> and</w:t>
      </w:r>
      <w:r>
        <w:rPr>
          <w:w w:val="110"/>
        </w:rPr>
        <w:t> advanced</w:t>
      </w:r>
      <w:r>
        <w:rPr>
          <w:w w:val="110"/>
        </w:rPr>
        <w:t> digital</w:t>
      </w:r>
      <w:r>
        <w:rPr>
          <w:w w:val="110"/>
        </w:rPr>
        <w:t> technology,</w:t>
      </w:r>
      <w:r>
        <w:rPr>
          <w:w w:val="110"/>
        </w:rPr>
        <w:t> helping</w:t>
      </w:r>
      <w:r>
        <w:rPr>
          <w:w w:val="110"/>
        </w:rPr>
        <w:t> the</w:t>
      </w:r>
      <w:r>
        <w:rPr>
          <w:w w:val="110"/>
        </w:rPr>
        <w:t> company</w:t>
      </w:r>
      <w:r>
        <w:rPr>
          <w:w w:val="110"/>
        </w:rPr>
        <w:t> meet</w:t>
      </w:r>
      <w:r>
        <w:rPr>
          <w:w w:val="110"/>
        </w:rPr>
        <w:t> changing</w:t>
      </w:r>
      <w:r>
        <w:rPr>
          <w:w w:val="110"/>
        </w:rPr>
        <w:t> customer expectations</w:t>
      </w:r>
      <w:r>
        <w:rPr>
          <w:w w:val="110"/>
        </w:rPr>
        <w:t> and</w:t>
      </w:r>
      <w:r>
        <w:rPr>
          <w:w w:val="110"/>
        </w:rPr>
        <w:t> regulatory</w:t>
      </w:r>
      <w:r>
        <w:rPr>
          <w:w w:val="110"/>
        </w:rPr>
        <w:t> requirements.</w:t>
      </w:r>
    </w:p>
    <w:p>
      <w:pPr>
        <w:pStyle w:val="BodyText"/>
        <w:spacing w:line="288" w:lineRule="auto" w:before="131"/>
        <w:ind w:right="581"/>
      </w:pPr>
      <w:r>
        <w:rPr>
          <w:w w:val="105"/>
        </w:rPr>
        <w:t>The Ansoff Matrix was used to evaluate growth opportunities, with Product Development iden-tified</w:t>
      </w:r>
      <w:r>
        <w:rPr>
          <w:w w:val="105"/>
        </w:rPr>
        <w:t> as</w:t>
      </w:r>
      <w:r>
        <w:rPr>
          <w:w w:val="105"/>
        </w:rPr>
        <w:t> the</w:t>
      </w:r>
      <w:r>
        <w:rPr>
          <w:w w:val="105"/>
        </w:rPr>
        <w:t> most</w:t>
      </w:r>
      <w:r>
        <w:rPr>
          <w:w w:val="105"/>
        </w:rPr>
        <w:t> suitable</w:t>
      </w:r>
      <w:r>
        <w:rPr>
          <w:w w:val="105"/>
        </w:rPr>
        <w:t> option</w:t>
      </w:r>
      <w:r>
        <w:rPr>
          <w:w w:val="105"/>
        </w:rPr>
        <w:t> because</w:t>
      </w:r>
      <w:r>
        <w:rPr>
          <w:w w:val="105"/>
        </w:rPr>
        <w:t> it</w:t>
      </w:r>
      <w:r>
        <w:rPr>
          <w:w w:val="105"/>
        </w:rPr>
        <w:t> supports</w:t>
      </w:r>
      <w:r>
        <w:rPr>
          <w:w w:val="105"/>
        </w:rPr>
        <w:t> innovation,</w:t>
      </w:r>
      <w:r>
        <w:rPr>
          <w:w w:val="105"/>
        </w:rPr>
        <w:t> sustainability</w:t>
      </w:r>
      <w:r>
        <w:rPr>
          <w:w w:val="105"/>
        </w:rPr>
        <w:t> and</w:t>
      </w:r>
      <w:r>
        <w:rPr>
          <w:w w:val="105"/>
        </w:rPr>
        <w:t> long-term competitiveness.</w:t>
      </w:r>
      <w:r>
        <w:rPr>
          <w:spacing w:val="40"/>
          <w:w w:val="105"/>
        </w:rPr>
        <w:t> </w:t>
      </w:r>
      <w:r>
        <w:rPr>
          <w:w w:val="105"/>
        </w:rPr>
        <w:t>Developing</w:t>
      </w:r>
      <w:r>
        <w:rPr>
          <w:w w:val="105"/>
        </w:rPr>
        <w:t> Green</w:t>
      </w:r>
      <w:r>
        <w:rPr>
          <w:w w:val="105"/>
        </w:rPr>
        <w:t> Steel</w:t>
      </w:r>
      <w:r>
        <w:rPr>
          <w:w w:val="105"/>
        </w:rPr>
        <w:t> and</w:t>
      </w:r>
      <w:r>
        <w:rPr>
          <w:w w:val="105"/>
        </w:rPr>
        <w:t> advanced</w:t>
      </w:r>
      <w:r>
        <w:rPr>
          <w:w w:val="105"/>
        </w:rPr>
        <w:t> steel</w:t>
      </w:r>
      <w:r>
        <w:rPr>
          <w:w w:val="105"/>
        </w:rPr>
        <w:t> products</w:t>
      </w:r>
      <w:r>
        <w:rPr>
          <w:w w:val="105"/>
        </w:rPr>
        <w:t> will</w:t>
      </w:r>
      <w:r>
        <w:rPr>
          <w:w w:val="105"/>
        </w:rPr>
        <w:t> help</w:t>
      </w:r>
      <w:r>
        <w:rPr>
          <w:w w:val="105"/>
        </w:rPr>
        <w:t> Tata</w:t>
      </w:r>
      <w:r>
        <w:rPr>
          <w:w w:val="105"/>
        </w:rPr>
        <w:t> Steel strengthen</w:t>
      </w:r>
      <w:r>
        <w:rPr>
          <w:spacing w:val="40"/>
          <w:w w:val="105"/>
        </w:rPr>
        <w:t> </w:t>
      </w:r>
      <w:r>
        <w:rPr>
          <w:w w:val="105"/>
        </w:rPr>
        <w:t>its</w:t>
      </w:r>
      <w:r>
        <w:rPr>
          <w:spacing w:val="40"/>
          <w:w w:val="105"/>
        </w:rPr>
        <w:t> </w:t>
      </w:r>
      <w:r>
        <w:rPr>
          <w:w w:val="105"/>
        </w:rPr>
        <w:t>market</w:t>
      </w:r>
      <w:r>
        <w:rPr>
          <w:spacing w:val="40"/>
          <w:w w:val="105"/>
        </w:rPr>
        <w:t> </w:t>
      </w:r>
      <w:r>
        <w:rPr>
          <w:w w:val="105"/>
        </w:rPr>
        <w:t>position</w:t>
      </w:r>
      <w:r>
        <w:rPr>
          <w:spacing w:val="40"/>
          <w:w w:val="105"/>
        </w:rPr>
        <w:t> </w:t>
      </w:r>
      <w:r>
        <w:rPr>
          <w:w w:val="105"/>
        </w:rPr>
        <w:t>while</w:t>
      </w:r>
      <w:r>
        <w:rPr>
          <w:spacing w:val="40"/>
          <w:w w:val="105"/>
        </w:rPr>
        <w:t> </w:t>
      </w:r>
      <w:r>
        <w:rPr>
          <w:w w:val="105"/>
        </w:rPr>
        <w:t>supporting</w:t>
      </w:r>
      <w:r>
        <w:rPr>
          <w:spacing w:val="40"/>
          <w:w w:val="105"/>
        </w:rPr>
        <w:t> </w:t>
      </w:r>
      <w:r>
        <w:rPr>
          <w:w w:val="105"/>
        </w:rPr>
        <w:t>its</w:t>
      </w:r>
      <w:r>
        <w:rPr>
          <w:spacing w:val="40"/>
          <w:w w:val="105"/>
        </w:rPr>
        <w:t> </w:t>
      </w:r>
      <w:r>
        <w:rPr>
          <w:w w:val="105"/>
        </w:rPr>
        <w:t>Net</w:t>
      </w:r>
      <w:r>
        <w:rPr>
          <w:spacing w:val="40"/>
          <w:w w:val="105"/>
        </w:rPr>
        <w:t> </w:t>
      </w:r>
      <w:r>
        <w:rPr>
          <w:w w:val="105"/>
        </w:rPr>
        <w:t>Zero</w:t>
      </w:r>
      <w:r>
        <w:rPr>
          <w:spacing w:val="40"/>
          <w:w w:val="105"/>
        </w:rPr>
        <w:t> </w:t>
      </w:r>
      <w:r>
        <w:rPr>
          <w:w w:val="105"/>
        </w:rPr>
        <w:t>commitment.</w:t>
      </w:r>
    </w:p>
    <w:p>
      <w:pPr>
        <w:pStyle w:val="BodyText"/>
        <w:spacing w:line="288" w:lineRule="auto" w:before="129"/>
        <w:ind w:right="581"/>
      </w:pPr>
      <w:r>
        <w:rPr>
          <w:w w:val="110"/>
        </w:rPr>
        <w:t>Finally,</w:t>
      </w:r>
      <w:r>
        <w:rPr>
          <w:spacing w:val="-3"/>
          <w:w w:val="110"/>
        </w:rPr>
        <w:t> </w:t>
      </w:r>
      <w:r>
        <w:rPr>
          <w:w w:val="110"/>
        </w:rPr>
        <w:t>the</w:t>
      </w:r>
      <w:r>
        <w:rPr>
          <w:spacing w:val="-6"/>
          <w:w w:val="110"/>
        </w:rPr>
        <w:t> </w:t>
      </w:r>
      <w:r>
        <w:rPr>
          <w:w w:val="110"/>
        </w:rPr>
        <w:t>report</w:t>
      </w:r>
      <w:r>
        <w:rPr>
          <w:spacing w:val="-6"/>
          <w:w w:val="110"/>
        </w:rPr>
        <w:t> </w:t>
      </w:r>
      <w:r>
        <w:rPr>
          <w:w w:val="110"/>
        </w:rPr>
        <w:t>reflected</w:t>
      </w:r>
      <w:r>
        <w:rPr>
          <w:spacing w:val="-6"/>
          <w:w w:val="110"/>
        </w:rPr>
        <w:t> </w:t>
      </w:r>
      <w:r>
        <w:rPr>
          <w:w w:val="110"/>
        </w:rPr>
        <w:t>on</w:t>
      </w:r>
      <w:r>
        <w:rPr>
          <w:spacing w:val="-6"/>
          <w:w w:val="110"/>
        </w:rPr>
        <w:t> </w:t>
      </w:r>
      <w:r>
        <w:rPr>
          <w:w w:val="110"/>
        </w:rPr>
        <w:t>the</w:t>
      </w:r>
      <w:r>
        <w:rPr>
          <w:spacing w:val="-6"/>
          <w:w w:val="110"/>
        </w:rPr>
        <w:t> </w:t>
      </w:r>
      <w:r>
        <w:rPr>
          <w:w w:val="110"/>
        </w:rPr>
        <w:t>responsible</w:t>
      </w:r>
      <w:r>
        <w:rPr>
          <w:spacing w:val="-6"/>
          <w:w w:val="110"/>
        </w:rPr>
        <w:t> </w:t>
      </w:r>
      <w:r>
        <w:rPr>
          <w:w w:val="110"/>
        </w:rPr>
        <w:t>use</w:t>
      </w:r>
      <w:r>
        <w:rPr>
          <w:spacing w:val="-6"/>
          <w:w w:val="110"/>
        </w:rPr>
        <w:t> </w:t>
      </w:r>
      <w:r>
        <w:rPr>
          <w:w w:val="110"/>
        </w:rPr>
        <w:t>of</w:t>
      </w:r>
      <w:r>
        <w:rPr>
          <w:spacing w:val="-6"/>
          <w:w w:val="110"/>
        </w:rPr>
        <w:t> </w:t>
      </w:r>
      <w:r>
        <w:rPr>
          <w:w w:val="110"/>
        </w:rPr>
        <w:t>AI</w:t>
      </w:r>
      <w:r>
        <w:rPr>
          <w:spacing w:val="-6"/>
          <w:w w:val="110"/>
        </w:rPr>
        <w:t> </w:t>
      </w:r>
      <w:r>
        <w:rPr>
          <w:w w:val="110"/>
        </w:rPr>
        <w:t>during</w:t>
      </w:r>
      <w:r>
        <w:rPr>
          <w:spacing w:val="-6"/>
          <w:w w:val="110"/>
        </w:rPr>
        <w:t> </w:t>
      </w:r>
      <w:r>
        <w:rPr>
          <w:w w:val="110"/>
        </w:rPr>
        <w:t>the</w:t>
      </w:r>
      <w:r>
        <w:rPr>
          <w:spacing w:val="-6"/>
          <w:w w:val="110"/>
        </w:rPr>
        <w:t> </w:t>
      </w:r>
      <w:r>
        <w:rPr>
          <w:w w:val="110"/>
        </w:rPr>
        <w:t>assignment.</w:t>
      </w:r>
      <w:r>
        <w:rPr>
          <w:spacing w:val="19"/>
          <w:w w:val="110"/>
        </w:rPr>
        <w:t> </w:t>
      </w:r>
      <w:r>
        <w:rPr>
          <w:w w:val="110"/>
        </w:rPr>
        <w:t>AI</w:t>
      </w:r>
      <w:r>
        <w:rPr>
          <w:spacing w:val="-6"/>
          <w:w w:val="110"/>
        </w:rPr>
        <w:t> </w:t>
      </w:r>
      <w:r>
        <w:rPr>
          <w:w w:val="110"/>
        </w:rPr>
        <w:t>proved</w:t>
      </w:r>
      <w:r>
        <w:rPr>
          <w:spacing w:val="-6"/>
          <w:w w:val="110"/>
        </w:rPr>
        <w:t> </w:t>
      </w:r>
      <w:r>
        <w:rPr>
          <w:w w:val="110"/>
        </w:rPr>
        <w:t>to</w:t>
      </w:r>
      <w:r>
        <w:rPr>
          <w:spacing w:val="-6"/>
          <w:w w:val="110"/>
        </w:rPr>
        <w:t> </w:t>
      </w:r>
      <w:r>
        <w:rPr>
          <w:w w:val="110"/>
        </w:rPr>
        <w:t>be a</w:t>
      </w:r>
      <w:r>
        <w:rPr>
          <w:spacing w:val="-8"/>
          <w:w w:val="110"/>
        </w:rPr>
        <w:t> </w:t>
      </w:r>
      <w:r>
        <w:rPr>
          <w:w w:val="110"/>
        </w:rPr>
        <w:t>useful</w:t>
      </w:r>
      <w:r>
        <w:rPr>
          <w:spacing w:val="-7"/>
          <w:w w:val="110"/>
        </w:rPr>
        <w:t> </w:t>
      </w:r>
      <w:r>
        <w:rPr>
          <w:w w:val="110"/>
        </w:rPr>
        <w:t>support</w:t>
      </w:r>
      <w:r>
        <w:rPr>
          <w:spacing w:val="-7"/>
          <w:w w:val="110"/>
        </w:rPr>
        <w:t> </w:t>
      </w:r>
      <w:r>
        <w:rPr>
          <w:w w:val="110"/>
        </w:rPr>
        <w:t>tool,</w:t>
      </w:r>
      <w:r>
        <w:rPr>
          <w:spacing w:val="-6"/>
          <w:w w:val="110"/>
        </w:rPr>
        <w:t> </w:t>
      </w:r>
      <w:r>
        <w:rPr>
          <w:w w:val="110"/>
        </w:rPr>
        <w:t>but</w:t>
      </w:r>
      <w:r>
        <w:rPr>
          <w:spacing w:val="-7"/>
          <w:w w:val="110"/>
        </w:rPr>
        <w:t> </w:t>
      </w:r>
      <w:r>
        <w:rPr>
          <w:w w:val="110"/>
        </w:rPr>
        <w:t>independent</w:t>
      </w:r>
      <w:r>
        <w:rPr>
          <w:spacing w:val="-7"/>
          <w:w w:val="110"/>
        </w:rPr>
        <w:t> </w:t>
      </w:r>
      <w:r>
        <w:rPr>
          <w:w w:val="110"/>
        </w:rPr>
        <w:t>research,</w:t>
      </w:r>
      <w:r>
        <w:rPr>
          <w:spacing w:val="-6"/>
          <w:w w:val="110"/>
        </w:rPr>
        <w:t> </w:t>
      </w:r>
      <w:r>
        <w:rPr>
          <w:w w:val="110"/>
        </w:rPr>
        <w:t>critical</w:t>
      </w:r>
      <w:r>
        <w:rPr>
          <w:spacing w:val="-7"/>
          <w:w w:val="110"/>
        </w:rPr>
        <w:t> </w:t>
      </w:r>
      <w:r>
        <w:rPr>
          <w:w w:val="110"/>
        </w:rPr>
        <w:t>thinking</w:t>
      </w:r>
      <w:r>
        <w:rPr>
          <w:spacing w:val="-7"/>
          <w:w w:val="110"/>
        </w:rPr>
        <w:t> </w:t>
      </w:r>
      <w:r>
        <w:rPr>
          <w:w w:val="110"/>
        </w:rPr>
        <w:t>and</w:t>
      </w:r>
      <w:r>
        <w:rPr>
          <w:spacing w:val="-7"/>
          <w:w w:val="110"/>
        </w:rPr>
        <w:t> </w:t>
      </w:r>
      <w:r>
        <w:rPr>
          <w:w w:val="110"/>
        </w:rPr>
        <w:t>verification</w:t>
      </w:r>
      <w:r>
        <w:rPr>
          <w:spacing w:val="-7"/>
          <w:w w:val="110"/>
        </w:rPr>
        <w:t> </w:t>
      </w:r>
      <w:r>
        <w:rPr>
          <w:w w:val="110"/>
        </w:rPr>
        <w:t>of</w:t>
      </w:r>
      <w:r>
        <w:rPr>
          <w:spacing w:val="-7"/>
          <w:w w:val="110"/>
        </w:rPr>
        <w:t> </w:t>
      </w:r>
      <w:r>
        <w:rPr>
          <w:w w:val="110"/>
        </w:rPr>
        <w:t>information remained</w:t>
      </w:r>
      <w:r>
        <w:rPr>
          <w:w w:val="110"/>
        </w:rPr>
        <w:t> essential</w:t>
      </w:r>
      <w:r>
        <w:rPr>
          <w:w w:val="110"/>
        </w:rPr>
        <w:t> to</w:t>
      </w:r>
      <w:r>
        <w:rPr>
          <w:w w:val="110"/>
        </w:rPr>
        <w:t> producing</w:t>
      </w:r>
      <w:r>
        <w:rPr>
          <w:w w:val="110"/>
        </w:rPr>
        <w:t> a</w:t>
      </w:r>
      <w:r>
        <w:rPr>
          <w:w w:val="110"/>
        </w:rPr>
        <w:t> reliable</w:t>
      </w:r>
      <w:r>
        <w:rPr>
          <w:w w:val="110"/>
        </w:rPr>
        <w:t> academic</w:t>
      </w:r>
      <w:r>
        <w:rPr>
          <w:w w:val="110"/>
        </w:rPr>
        <w:t> report.</w:t>
      </w:r>
    </w:p>
    <w:p>
      <w:pPr>
        <w:pStyle w:val="BodyText"/>
        <w:spacing w:after="0" w:line="288" w:lineRule="auto"/>
        <w:sectPr>
          <w:pgSz w:w="12240" w:h="15840"/>
          <w:pgMar w:header="677" w:footer="710" w:top="1320" w:bottom="900" w:left="1080" w:right="1800"/>
        </w:sectPr>
      </w:pPr>
    </w:p>
    <w:p>
      <w:pPr>
        <w:pStyle w:val="Heading1"/>
      </w:pPr>
      <w:bookmarkStart w:name="_TOC_250000" w:id="68"/>
      <w:bookmarkStart w:name="_bookmark24" w:id="69"/>
      <w:r>
        <w:rPr>
          <w:b w:val="0"/>
        </w:rPr>
      </w:r>
      <w:bookmarkEnd w:id="68"/>
      <w:r>
        <w:rPr>
          <w:color w:val="003366"/>
          <w:spacing w:val="-2"/>
          <w:w w:val="115"/>
        </w:rPr>
        <w:t>References</w:t>
      </w:r>
    </w:p>
    <w:p>
      <w:pPr>
        <w:pStyle w:val="ListParagraph"/>
        <w:numPr>
          <w:ilvl w:val="0"/>
          <w:numId w:val="3"/>
        </w:numPr>
        <w:tabs>
          <w:tab w:pos="595" w:val="left" w:leader="none"/>
        </w:tabs>
        <w:spacing w:line="288" w:lineRule="auto" w:before="234" w:after="0"/>
        <w:ind w:left="595" w:right="579" w:hanging="320"/>
        <w:jc w:val="left"/>
        <w:rPr>
          <w:sz w:val="20"/>
        </w:rPr>
      </w:pPr>
      <w:bookmarkStart w:name="_bookmark25" w:id="70"/>
      <w:bookmarkEnd w:id="70"/>
      <w:r>
        <w:rPr/>
      </w:r>
      <w:r>
        <w:rPr>
          <w:w w:val="110"/>
          <w:sz w:val="20"/>
        </w:rPr>
        <w:t>Tata Steel Limited.</w:t>
      </w:r>
      <w:r>
        <w:rPr>
          <w:spacing w:val="25"/>
          <w:w w:val="110"/>
          <w:sz w:val="20"/>
        </w:rPr>
        <w:t> </w:t>
      </w:r>
      <w:r>
        <w:rPr>
          <w:w w:val="110"/>
          <w:sz w:val="20"/>
        </w:rPr>
        <w:t>Integrated report 2024–25.</w:t>
      </w:r>
      <w:r>
        <w:rPr>
          <w:spacing w:val="25"/>
          <w:w w:val="110"/>
          <w:sz w:val="20"/>
        </w:rPr>
        <w:t> </w:t>
      </w:r>
      <w:r>
        <w:rPr>
          <w:w w:val="110"/>
          <w:sz w:val="20"/>
        </w:rPr>
        <w:t>Technical report, Tata Steel Limited, Mum-bai,</w:t>
      </w:r>
      <w:r>
        <w:rPr>
          <w:w w:val="110"/>
          <w:sz w:val="20"/>
        </w:rPr>
        <w:t> 2025.</w:t>
      </w:r>
    </w:p>
    <w:p>
      <w:pPr>
        <w:pStyle w:val="ListParagraph"/>
        <w:numPr>
          <w:ilvl w:val="0"/>
          <w:numId w:val="3"/>
        </w:numPr>
        <w:tabs>
          <w:tab w:pos="595" w:val="left" w:leader="none"/>
        </w:tabs>
        <w:spacing w:line="288" w:lineRule="auto" w:before="170" w:after="0"/>
        <w:ind w:left="595" w:right="578" w:hanging="320"/>
        <w:jc w:val="left"/>
        <w:rPr>
          <w:sz w:val="20"/>
        </w:rPr>
      </w:pPr>
      <w:bookmarkStart w:name="_bookmark26" w:id="71"/>
      <w:bookmarkEnd w:id="71"/>
      <w:r>
        <w:rPr/>
      </w:r>
      <w:r>
        <w:rPr>
          <w:w w:val="115"/>
          <w:sz w:val="20"/>
        </w:rPr>
        <w:t>Tata</w:t>
      </w:r>
      <w:r>
        <w:rPr>
          <w:spacing w:val="4"/>
          <w:w w:val="115"/>
          <w:sz w:val="20"/>
        </w:rPr>
        <w:t> </w:t>
      </w:r>
      <w:r>
        <w:rPr>
          <w:w w:val="115"/>
          <w:sz w:val="20"/>
        </w:rPr>
        <w:t>Steel</w:t>
      </w:r>
      <w:r>
        <w:rPr>
          <w:spacing w:val="4"/>
          <w:w w:val="115"/>
          <w:sz w:val="20"/>
        </w:rPr>
        <w:t> </w:t>
      </w:r>
      <w:r>
        <w:rPr>
          <w:w w:val="115"/>
          <w:sz w:val="20"/>
        </w:rPr>
        <w:t>Limited.</w:t>
      </w:r>
      <w:r>
        <w:rPr>
          <w:spacing w:val="40"/>
          <w:w w:val="115"/>
          <w:sz w:val="20"/>
        </w:rPr>
        <w:t> </w:t>
      </w:r>
      <w:r>
        <w:rPr>
          <w:w w:val="115"/>
          <w:sz w:val="20"/>
        </w:rPr>
        <w:t>Sustainability</w:t>
      </w:r>
      <w:r>
        <w:rPr>
          <w:spacing w:val="4"/>
          <w:w w:val="115"/>
          <w:sz w:val="20"/>
        </w:rPr>
        <w:t> </w:t>
      </w:r>
      <w:r>
        <w:rPr>
          <w:w w:val="115"/>
          <w:sz w:val="20"/>
        </w:rPr>
        <w:t>report</w:t>
      </w:r>
      <w:r>
        <w:rPr>
          <w:spacing w:val="4"/>
          <w:w w:val="115"/>
          <w:sz w:val="20"/>
        </w:rPr>
        <w:t> </w:t>
      </w:r>
      <w:r>
        <w:rPr>
          <w:w w:val="115"/>
          <w:sz w:val="20"/>
        </w:rPr>
        <w:t>2024–25.</w:t>
      </w:r>
      <w:r>
        <w:rPr>
          <w:spacing w:val="40"/>
          <w:w w:val="115"/>
          <w:sz w:val="20"/>
        </w:rPr>
        <w:t> </w:t>
      </w:r>
      <w:r>
        <w:rPr>
          <w:w w:val="115"/>
          <w:sz w:val="20"/>
        </w:rPr>
        <w:t>Technical</w:t>
      </w:r>
      <w:r>
        <w:rPr>
          <w:spacing w:val="4"/>
          <w:w w:val="115"/>
          <w:sz w:val="20"/>
        </w:rPr>
        <w:t> </w:t>
      </w:r>
      <w:r>
        <w:rPr>
          <w:w w:val="115"/>
          <w:sz w:val="20"/>
        </w:rPr>
        <w:t>report,</w:t>
      </w:r>
      <w:r>
        <w:rPr>
          <w:spacing w:val="7"/>
          <w:w w:val="115"/>
          <w:sz w:val="20"/>
        </w:rPr>
        <w:t> </w:t>
      </w:r>
      <w:r>
        <w:rPr>
          <w:w w:val="115"/>
          <w:sz w:val="20"/>
        </w:rPr>
        <w:t>Tata</w:t>
      </w:r>
      <w:r>
        <w:rPr>
          <w:spacing w:val="4"/>
          <w:w w:val="115"/>
          <w:sz w:val="20"/>
        </w:rPr>
        <w:t> </w:t>
      </w:r>
      <w:r>
        <w:rPr>
          <w:w w:val="115"/>
          <w:sz w:val="20"/>
        </w:rPr>
        <w:t>Steel</w:t>
      </w:r>
      <w:r>
        <w:rPr>
          <w:spacing w:val="4"/>
          <w:w w:val="115"/>
          <w:sz w:val="20"/>
        </w:rPr>
        <w:t> </w:t>
      </w:r>
      <w:r>
        <w:rPr>
          <w:w w:val="115"/>
          <w:sz w:val="20"/>
        </w:rPr>
        <w:t>Limited, Mumbai,</w:t>
      </w:r>
      <w:r>
        <w:rPr>
          <w:w w:val="115"/>
          <w:sz w:val="20"/>
        </w:rPr>
        <w:t> 2025.</w:t>
      </w:r>
    </w:p>
    <w:p>
      <w:pPr>
        <w:pStyle w:val="ListParagraph"/>
        <w:numPr>
          <w:ilvl w:val="0"/>
          <w:numId w:val="3"/>
        </w:numPr>
        <w:tabs>
          <w:tab w:pos="595" w:val="left" w:leader="none"/>
        </w:tabs>
        <w:spacing w:line="288" w:lineRule="auto" w:before="170" w:after="0"/>
        <w:ind w:left="595" w:right="580" w:hanging="320"/>
        <w:jc w:val="left"/>
        <w:rPr>
          <w:sz w:val="20"/>
        </w:rPr>
      </w:pPr>
      <w:bookmarkStart w:name="_bookmark27" w:id="72"/>
      <w:bookmarkEnd w:id="72"/>
      <w:r>
        <w:rPr/>
      </w:r>
      <w:r>
        <w:rPr>
          <w:w w:val="110"/>
          <w:sz w:val="20"/>
        </w:rPr>
        <w:t>World</w:t>
      </w:r>
      <w:r>
        <w:rPr>
          <w:w w:val="110"/>
          <w:sz w:val="20"/>
        </w:rPr>
        <w:t> Steel</w:t>
      </w:r>
      <w:r>
        <w:rPr>
          <w:w w:val="110"/>
          <w:sz w:val="20"/>
        </w:rPr>
        <w:t> Association.</w:t>
      </w:r>
      <w:r>
        <w:rPr>
          <w:spacing w:val="25"/>
          <w:w w:val="110"/>
          <w:sz w:val="20"/>
        </w:rPr>
        <w:t> </w:t>
      </w:r>
      <w:r>
        <w:rPr>
          <w:w w:val="110"/>
          <w:sz w:val="20"/>
        </w:rPr>
        <w:t>World</w:t>
      </w:r>
      <w:r>
        <w:rPr>
          <w:w w:val="110"/>
          <w:sz w:val="20"/>
        </w:rPr>
        <w:t> steel</w:t>
      </w:r>
      <w:r>
        <w:rPr>
          <w:w w:val="110"/>
          <w:sz w:val="20"/>
        </w:rPr>
        <w:t> in</w:t>
      </w:r>
      <w:r>
        <w:rPr>
          <w:w w:val="110"/>
          <w:sz w:val="20"/>
        </w:rPr>
        <w:t> figures</w:t>
      </w:r>
      <w:r>
        <w:rPr>
          <w:w w:val="110"/>
          <w:sz w:val="20"/>
        </w:rPr>
        <w:t> 2024.</w:t>
      </w:r>
      <w:r>
        <w:rPr>
          <w:spacing w:val="25"/>
          <w:w w:val="110"/>
          <w:sz w:val="20"/>
        </w:rPr>
        <w:t> </w:t>
      </w:r>
      <w:r>
        <w:rPr>
          <w:w w:val="110"/>
          <w:sz w:val="20"/>
        </w:rPr>
        <w:t>Technical</w:t>
      </w:r>
      <w:r>
        <w:rPr>
          <w:w w:val="110"/>
          <w:sz w:val="20"/>
        </w:rPr>
        <w:t> report,</w:t>
      </w:r>
      <w:r>
        <w:rPr>
          <w:w w:val="110"/>
          <w:sz w:val="20"/>
        </w:rPr>
        <w:t> World</w:t>
      </w:r>
      <w:r>
        <w:rPr>
          <w:w w:val="110"/>
          <w:sz w:val="20"/>
        </w:rPr>
        <w:t> Steel</w:t>
      </w:r>
      <w:r>
        <w:rPr>
          <w:w w:val="110"/>
          <w:sz w:val="20"/>
        </w:rPr>
        <w:t> Associ-</w:t>
      </w:r>
      <w:bookmarkStart w:name="_bookmark28" w:id="73"/>
      <w:bookmarkEnd w:id="73"/>
      <w:r>
        <w:rPr>
          <w:w w:val="110"/>
          <w:sz w:val="20"/>
        </w:rPr>
        <w:t>ation,</w:t>
      </w:r>
      <w:r>
        <w:rPr>
          <w:w w:val="110"/>
          <w:sz w:val="20"/>
        </w:rPr>
        <w:t> Brussels,</w:t>
      </w:r>
      <w:r>
        <w:rPr>
          <w:w w:val="110"/>
          <w:sz w:val="20"/>
        </w:rPr>
        <w:t> 2024.</w:t>
      </w:r>
    </w:p>
    <w:p>
      <w:pPr>
        <w:pStyle w:val="ListParagraph"/>
        <w:numPr>
          <w:ilvl w:val="0"/>
          <w:numId w:val="3"/>
        </w:numPr>
        <w:tabs>
          <w:tab w:pos="595" w:val="left" w:leader="none"/>
        </w:tabs>
        <w:spacing w:line="240" w:lineRule="auto" w:before="170" w:after="0"/>
        <w:ind w:left="595" w:right="0" w:hanging="319"/>
        <w:jc w:val="left"/>
        <w:rPr>
          <w:sz w:val="20"/>
        </w:rPr>
      </w:pPr>
      <w:r>
        <w:rPr>
          <w:w w:val="105"/>
          <w:sz w:val="20"/>
        </w:rPr>
        <w:t>Philip</w:t>
      </w:r>
      <w:r>
        <w:rPr>
          <w:spacing w:val="43"/>
          <w:w w:val="105"/>
          <w:sz w:val="20"/>
        </w:rPr>
        <w:t> </w:t>
      </w:r>
      <w:r>
        <w:rPr>
          <w:w w:val="105"/>
          <w:sz w:val="20"/>
        </w:rPr>
        <w:t>Kotler</w:t>
      </w:r>
      <w:r>
        <w:rPr>
          <w:spacing w:val="41"/>
          <w:w w:val="105"/>
          <w:sz w:val="20"/>
        </w:rPr>
        <w:t> </w:t>
      </w:r>
      <w:r>
        <w:rPr>
          <w:w w:val="105"/>
          <w:sz w:val="20"/>
        </w:rPr>
        <w:t>and</w:t>
      </w:r>
      <w:r>
        <w:rPr>
          <w:spacing w:val="44"/>
          <w:w w:val="105"/>
          <w:sz w:val="20"/>
        </w:rPr>
        <w:t> </w:t>
      </w:r>
      <w:r>
        <w:rPr>
          <w:w w:val="105"/>
          <w:sz w:val="20"/>
        </w:rPr>
        <w:t>Kevin</w:t>
      </w:r>
      <w:r>
        <w:rPr>
          <w:spacing w:val="43"/>
          <w:w w:val="105"/>
          <w:sz w:val="20"/>
        </w:rPr>
        <w:t> </w:t>
      </w:r>
      <w:r>
        <w:rPr>
          <w:w w:val="105"/>
          <w:sz w:val="20"/>
        </w:rPr>
        <w:t>Lane</w:t>
      </w:r>
      <w:r>
        <w:rPr>
          <w:spacing w:val="43"/>
          <w:w w:val="105"/>
          <w:sz w:val="20"/>
        </w:rPr>
        <w:t> </w:t>
      </w:r>
      <w:r>
        <w:rPr>
          <w:w w:val="105"/>
          <w:sz w:val="20"/>
        </w:rPr>
        <w:t>Keller.</w:t>
      </w:r>
      <w:r>
        <w:rPr>
          <w:spacing w:val="71"/>
          <w:w w:val="105"/>
          <w:sz w:val="20"/>
        </w:rPr>
        <w:t> </w:t>
      </w:r>
      <w:r>
        <w:rPr>
          <w:i/>
          <w:w w:val="105"/>
          <w:sz w:val="20"/>
        </w:rPr>
        <w:t>Marketing</w:t>
      </w:r>
      <w:r>
        <w:rPr>
          <w:i/>
          <w:spacing w:val="48"/>
          <w:w w:val="105"/>
          <w:sz w:val="20"/>
        </w:rPr>
        <w:t> </w:t>
      </w:r>
      <w:r>
        <w:rPr>
          <w:i/>
          <w:w w:val="105"/>
          <w:sz w:val="20"/>
        </w:rPr>
        <w:t>Management</w:t>
      </w:r>
      <w:r>
        <w:rPr>
          <w:w w:val="105"/>
          <w:sz w:val="20"/>
        </w:rPr>
        <w:t>.</w:t>
      </w:r>
      <w:r>
        <w:rPr>
          <w:spacing w:val="71"/>
          <w:w w:val="105"/>
          <w:sz w:val="20"/>
        </w:rPr>
        <w:t> </w:t>
      </w:r>
      <w:r>
        <w:rPr>
          <w:w w:val="105"/>
          <w:sz w:val="20"/>
        </w:rPr>
        <w:t>Pearson,</w:t>
      </w:r>
      <w:r>
        <w:rPr>
          <w:spacing w:val="43"/>
          <w:w w:val="105"/>
          <w:sz w:val="20"/>
        </w:rPr>
        <w:t> </w:t>
      </w:r>
      <w:r>
        <w:rPr>
          <w:w w:val="105"/>
          <w:sz w:val="20"/>
        </w:rPr>
        <w:t>16th</w:t>
      </w:r>
      <w:r>
        <w:rPr>
          <w:spacing w:val="44"/>
          <w:w w:val="105"/>
          <w:sz w:val="20"/>
        </w:rPr>
        <w:t> </w:t>
      </w:r>
      <w:r>
        <w:rPr>
          <w:w w:val="105"/>
          <w:sz w:val="20"/>
        </w:rPr>
        <w:t>edition,</w:t>
      </w:r>
      <w:r>
        <w:rPr>
          <w:spacing w:val="43"/>
          <w:w w:val="105"/>
          <w:sz w:val="20"/>
        </w:rPr>
        <w:t> </w:t>
      </w:r>
      <w:r>
        <w:rPr>
          <w:spacing w:val="-2"/>
          <w:w w:val="105"/>
          <w:sz w:val="20"/>
        </w:rPr>
        <w:t>2022.</w:t>
      </w:r>
    </w:p>
    <w:p>
      <w:pPr>
        <w:pStyle w:val="ListParagraph"/>
        <w:numPr>
          <w:ilvl w:val="0"/>
          <w:numId w:val="3"/>
        </w:numPr>
        <w:tabs>
          <w:tab w:pos="595" w:val="left" w:leader="none"/>
        </w:tabs>
        <w:spacing w:line="240" w:lineRule="auto" w:before="218" w:after="0"/>
        <w:ind w:left="595" w:right="0" w:hanging="319"/>
        <w:jc w:val="left"/>
        <w:rPr>
          <w:sz w:val="20"/>
        </w:rPr>
      </w:pPr>
      <w:r>
        <w:rPr>
          <w:w w:val="110"/>
          <w:sz w:val="20"/>
        </w:rPr>
        <w:t>H.</w:t>
      </w:r>
      <w:r>
        <w:rPr>
          <w:spacing w:val="-5"/>
          <w:w w:val="110"/>
          <w:sz w:val="20"/>
        </w:rPr>
        <w:t> </w:t>
      </w:r>
      <w:r>
        <w:rPr>
          <w:w w:val="110"/>
          <w:sz w:val="20"/>
        </w:rPr>
        <w:t>Igor</w:t>
      </w:r>
      <w:r>
        <w:rPr>
          <w:spacing w:val="-5"/>
          <w:w w:val="110"/>
          <w:sz w:val="20"/>
        </w:rPr>
        <w:t> </w:t>
      </w:r>
      <w:r>
        <w:rPr>
          <w:w w:val="110"/>
          <w:sz w:val="20"/>
        </w:rPr>
        <w:t>Ansoff.</w:t>
      </w:r>
      <w:r>
        <w:rPr>
          <w:spacing w:val="6"/>
          <w:w w:val="110"/>
          <w:sz w:val="20"/>
        </w:rPr>
        <w:t> </w:t>
      </w:r>
      <w:r>
        <w:rPr>
          <w:w w:val="110"/>
          <w:sz w:val="20"/>
        </w:rPr>
        <w:t>Strategies</w:t>
      </w:r>
      <w:r>
        <w:rPr>
          <w:spacing w:val="-5"/>
          <w:w w:val="110"/>
          <w:sz w:val="20"/>
        </w:rPr>
        <w:t> </w:t>
      </w:r>
      <w:r>
        <w:rPr>
          <w:w w:val="110"/>
          <w:sz w:val="20"/>
        </w:rPr>
        <w:t>for</w:t>
      </w:r>
      <w:r>
        <w:rPr>
          <w:spacing w:val="-5"/>
          <w:w w:val="110"/>
          <w:sz w:val="20"/>
        </w:rPr>
        <w:t> </w:t>
      </w:r>
      <w:r>
        <w:rPr>
          <w:w w:val="110"/>
          <w:sz w:val="20"/>
        </w:rPr>
        <w:t>diversification.</w:t>
      </w:r>
      <w:r>
        <w:rPr>
          <w:spacing w:val="6"/>
          <w:w w:val="110"/>
          <w:sz w:val="20"/>
        </w:rPr>
        <w:t> </w:t>
      </w:r>
      <w:r>
        <w:rPr>
          <w:i/>
          <w:w w:val="110"/>
          <w:sz w:val="20"/>
        </w:rPr>
        <w:t>Harvard</w:t>
      </w:r>
      <w:r>
        <w:rPr>
          <w:i/>
          <w:spacing w:val="1"/>
          <w:w w:val="110"/>
          <w:sz w:val="20"/>
        </w:rPr>
        <w:t> </w:t>
      </w:r>
      <w:r>
        <w:rPr>
          <w:i/>
          <w:w w:val="110"/>
          <w:sz w:val="20"/>
        </w:rPr>
        <w:t>Business Review</w:t>
      </w:r>
      <w:r>
        <w:rPr>
          <w:w w:val="110"/>
          <w:sz w:val="20"/>
        </w:rPr>
        <w:t>,</w:t>
      </w:r>
      <w:r>
        <w:rPr>
          <w:spacing w:val="-3"/>
          <w:w w:val="110"/>
          <w:sz w:val="20"/>
        </w:rPr>
        <w:t> </w:t>
      </w:r>
      <w:r>
        <w:rPr>
          <w:w w:val="110"/>
          <w:sz w:val="20"/>
        </w:rPr>
        <w:t>35(5):113–124,</w:t>
      </w:r>
      <w:r>
        <w:rPr>
          <w:spacing w:val="-3"/>
          <w:w w:val="110"/>
          <w:sz w:val="20"/>
        </w:rPr>
        <w:t> </w:t>
      </w:r>
      <w:r>
        <w:rPr>
          <w:spacing w:val="-2"/>
          <w:w w:val="110"/>
          <w:sz w:val="20"/>
        </w:rPr>
        <w:t>1957.</w:t>
      </w:r>
    </w:p>
    <w:sectPr>
      <w:pgSz w:w="12240" w:h="15840"/>
      <w:pgMar w:header="677" w:footer="710" w:top="1320" w:bottom="900" w:left="1080" w:right="180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1"/>
    <w:family w:val="roman"/>
    <w:pitch w:val="variable"/>
  </w:font>
  <w:font w:name="Calibri">
    <w:altName w:val="Calibri"/>
    <w:charset w:val="1"/>
    <w:family w:val="roman"/>
    <w:pitch w:val="variable"/>
  </w:font>
</w:fonts>
</file>

<file path=word/footer1.xml><?xml version="1.0" encoding="utf-8"?>
<w:ftr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p>
    <w:pPr>
      <w:pStyle w:val="BodyText"/>
      <w:spacing w:line="14" w:lineRule="auto" w:before="0"/>
      <w:ind w:left="0"/>
      <w:jc w:val="left"/>
    </w:pPr>
    <w:r>
      <w:rPr/>
      <mc:AlternateContent>
        <mc:Choice Requires="wps">
          <w:drawing>
            <wp:anchor distT="0" distB="0" distL="0" distR="0" allowOverlap="1" layoutInCell="1" locked="0" behindDoc="1" simplePos="0" relativeHeight="487389184">
              <wp:simplePos x="0" y="0"/>
              <wp:positionH relativeFrom="page">
                <wp:posOffset>3481822</wp:posOffset>
              </wp:positionH>
              <wp:positionV relativeFrom="page">
                <wp:posOffset>9468008</wp:posOffset>
              </wp:positionV>
              <wp:extent cx="156210" cy="156210"/>
              <wp:effectExtent l="0" t="0" r="0" b="0"/>
              <wp:wrapNone/>
              <wp:docPr id="6" name="Textbox 6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6" name="Textbox 6"/>
                    <wps:cNvSpPr txBox="1"/>
                    <wps:spPr>
                      <a:xfrm>
                        <a:off x="0" y="0"/>
                        <a:ext cx="156210" cy="15621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>
                          <w:pPr>
                            <w:pStyle w:val="BodyText"/>
                            <w:spacing w:line="228" w:lineRule="exact" w:before="0"/>
                            <w:ind w:left="20"/>
                            <w:jc w:val="left"/>
                          </w:pPr>
                          <w:r>
                            <w:rPr>
                              <w:spacing w:val="-5"/>
                            </w:rPr>
                            <w:fldChar w:fldCharType="begin"/>
                          </w:r>
                          <w:r>
                            <w:rPr>
                              <w:spacing w:val="-5"/>
                            </w:rPr>
                            <w:instrText> PAGE </w:instrText>
                          </w:r>
                          <w:r>
                            <w:rPr>
                              <w:spacing w:val="-5"/>
                            </w:rPr>
                            <w:fldChar w:fldCharType="separate"/>
                          </w:r>
                          <w:r>
                            <w:rPr>
                              <w:spacing w:val="-5"/>
                            </w:rPr>
                            <w:t>10</w:t>
                          </w:r>
                          <w:r>
                            <w:rPr>
                              <w:spacing w:val="-5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style="position:absolute;margin-left:274.159271pt;margin-top:745.512451pt;width:12.3pt;height:12.3pt;mso-position-horizontal-relative:page;mso-position-vertical-relative:page;z-index:-15927296" type="#_x0000_t202" id="docshape3" filled="false" stroked="false">
              <v:textbox inset="0,0,0,0">
                <w:txbxContent>
                  <w:p>
                    <w:pPr>
                      <w:pStyle w:val="BodyText"/>
                      <w:spacing w:line="228" w:lineRule="exact" w:before="0"/>
                      <w:ind w:left="20"/>
                      <w:jc w:val="left"/>
                    </w:pPr>
                    <w:r>
                      <w:rPr>
                        <w:spacing w:val="-5"/>
                      </w:rPr>
                      <w:fldChar w:fldCharType="begin"/>
                    </w:r>
                    <w:r>
                      <w:rPr>
                        <w:spacing w:val="-5"/>
                      </w:rPr>
                      <w:instrText> PAGE </w:instrText>
                    </w:r>
                    <w:r>
                      <w:rPr>
                        <w:spacing w:val="-5"/>
                      </w:rPr>
                      <w:fldChar w:fldCharType="separate"/>
                    </w:r>
                    <w:r>
                      <w:rPr>
                        <w:spacing w:val="-5"/>
                      </w:rPr>
                      <w:t>10</w:t>
                    </w:r>
                    <w:r>
                      <w:rPr>
                        <w:spacing w:val="-5"/>
                      </w:rPr>
                      <w:fldChar w:fldCharType="end"/>
                    </w:r>
                  </w:p>
                </w:txbxContent>
              </v:textbox>
              <w10:wrap type="none"/>
            </v:shape>
          </w:pict>
        </mc:Fallback>
      </mc:AlternateContent>
    </w:r>
  </w:p>
</w:ftr>
</file>

<file path=word/header1.xml><?xml version="1.0" encoding="utf-8"?>
<w:hdr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p>
    <w:pPr>
      <w:pStyle w:val="BodyText"/>
      <w:spacing w:line="14" w:lineRule="auto" w:before="0"/>
      <w:ind w:left="0"/>
      <w:jc w:val="left"/>
    </w:pPr>
    <w:r>
      <w:rPr/>
      <mc:AlternateContent>
        <mc:Choice Requires="wps">
          <w:drawing>
            <wp:anchor distT="0" distB="0" distL="0" distR="0" allowOverlap="1" layoutInCell="1" locked="0" behindDoc="1" simplePos="0" relativeHeight="487387648">
              <wp:simplePos x="0" y="0"/>
              <wp:positionH relativeFrom="page">
                <wp:posOffset>861123</wp:posOffset>
              </wp:positionH>
              <wp:positionV relativeFrom="page">
                <wp:posOffset>578806</wp:posOffset>
              </wp:positionV>
              <wp:extent cx="5397500" cy="1270"/>
              <wp:effectExtent l="0" t="0" r="0" b="0"/>
              <wp:wrapNone/>
              <wp:docPr id="3" name="Graphic 3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3" name="Graphic 3"/>
                    <wps:cNvSpPr/>
                    <wps:spPr>
                      <a:xfrm>
                        <a:off x="0" y="0"/>
                        <a:ext cx="5397500" cy="1270"/>
                      </a:xfrm>
                      <a:custGeom>
                        <a:avLst/>
                        <a:gdLst/>
                        <a:ahLst/>
                        <a:cxnLst/>
                        <a:rect l="l" t="t" r="r" b="b"/>
                        <a:pathLst>
                          <a:path w="5397500" h="0">
                            <a:moveTo>
                              <a:pt x="0" y="0"/>
                            </a:moveTo>
                            <a:lnTo>
                              <a:pt x="5397282" y="0"/>
                            </a:lnTo>
                          </a:path>
                        </a:pathLst>
                      </a:custGeom>
                      <a:ln w="4760">
                        <a:solidFill>
                          <a:srgbClr val="000000"/>
                        </a:solidFill>
                        <a:prstDash val="solid"/>
                      </a:ln>
                    </wps:spPr>
                    <wps:bodyPr wrap="square" lIns="0" tIns="0" rIns="0" bIns="0" rtlCol="0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line style="position:absolute;mso-position-horizontal-relative:page;mso-position-vertical-relative:page;z-index:-15928832" from="67.804993pt,45.575306pt" to="492.787867pt,45.575306pt" stroked="true" strokeweight=".374811pt" strokecolor="#000000">
              <v:stroke dashstyle="solid"/>
              <w10:wrap type="none"/>
            </v:line>
          </w:pict>
        </mc:Fallback>
      </mc:AlternateContent>
    </w:r>
    <w:r>
      <w:rPr/>
      <mc:AlternateContent>
        <mc:Choice Requires="wps">
          <w:drawing>
            <wp:anchor distT="0" distB="0" distL="0" distR="0" allowOverlap="1" layoutInCell="1" locked="0" behindDoc="1" simplePos="0" relativeHeight="487388160">
              <wp:simplePos x="0" y="0"/>
              <wp:positionH relativeFrom="page">
                <wp:posOffset>848423</wp:posOffset>
              </wp:positionH>
              <wp:positionV relativeFrom="page">
                <wp:posOffset>417253</wp:posOffset>
              </wp:positionV>
              <wp:extent cx="1913889" cy="156210"/>
              <wp:effectExtent l="0" t="0" r="0" b="0"/>
              <wp:wrapNone/>
              <wp:docPr id="4" name="Textbox 4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4" name="Textbox 4"/>
                    <wps:cNvSpPr txBox="1"/>
                    <wps:spPr>
                      <a:xfrm>
                        <a:off x="0" y="0"/>
                        <a:ext cx="1913889" cy="15621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>
                          <w:pPr>
                            <w:pStyle w:val="BodyText"/>
                            <w:spacing w:line="228" w:lineRule="exact" w:before="0"/>
                            <w:ind w:left="20"/>
                            <w:jc w:val="left"/>
                          </w:pPr>
                          <w:r>
                            <w:rPr>
                              <w:w w:val="110"/>
                            </w:rPr>
                            <w:t>Marketing</w:t>
                          </w:r>
                          <w:r>
                            <w:rPr>
                              <w:spacing w:val="14"/>
                              <w:w w:val="110"/>
                            </w:rPr>
                            <w:t> </w:t>
                          </w:r>
                          <w:r>
                            <w:rPr>
                              <w:w w:val="110"/>
                            </w:rPr>
                            <w:t>Environment</w:t>
                          </w:r>
                          <w:r>
                            <w:rPr>
                              <w:spacing w:val="15"/>
                              <w:w w:val="110"/>
                            </w:rPr>
                            <w:t> </w:t>
                          </w:r>
                          <w:r>
                            <w:rPr>
                              <w:spacing w:val="-2"/>
                              <w:w w:val="110"/>
                            </w:rPr>
                            <w:t>Analysis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id="_x0000_t202" o:spt="202" coordsize="21600,21600" path="m,l,21600r21600,l21600,xe">
              <v:stroke joinstyle="miter"/>
              <v:path gradientshapeok="t" o:connecttype="rect"/>
            </v:shapetype>
            <v:shape style="position:absolute;margin-left:66.804993pt;margin-top:32.854626pt;width:150.7pt;height:12.3pt;mso-position-horizontal-relative:page;mso-position-vertical-relative:page;z-index:-15928320" type="#_x0000_t202" id="docshape1" filled="false" stroked="false">
              <v:textbox inset="0,0,0,0">
                <w:txbxContent>
                  <w:p>
                    <w:pPr>
                      <w:pStyle w:val="BodyText"/>
                      <w:spacing w:line="228" w:lineRule="exact" w:before="0"/>
                      <w:ind w:left="20"/>
                      <w:jc w:val="left"/>
                    </w:pPr>
                    <w:r>
                      <w:rPr>
                        <w:w w:val="110"/>
                      </w:rPr>
                      <w:t>Marketing</w:t>
                    </w:r>
                    <w:r>
                      <w:rPr>
                        <w:spacing w:val="14"/>
                        <w:w w:val="110"/>
                      </w:rPr>
                      <w:t> </w:t>
                    </w:r>
                    <w:r>
                      <w:rPr>
                        <w:w w:val="110"/>
                      </w:rPr>
                      <w:t>Environment</w:t>
                    </w:r>
                    <w:r>
                      <w:rPr>
                        <w:spacing w:val="15"/>
                        <w:w w:val="110"/>
                      </w:rPr>
                      <w:t> </w:t>
                    </w:r>
                    <w:r>
                      <w:rPr>
                        <w:spacing w:val="-2"/>
                        <w:w w:val="110"/>
                      </w:rPr>
                      <w:t>Analysis</w:t>
                    </w:r>
                  </w:p>
                </w:txbxContent>
              </v:textbox>
              <w10:wrap type="none"/>
            </v:shape>
          </w:pict>
        </mc:Fallback>
      </mc:AlternateContent>
    </w:r>
    <w:r>
      <w:rPr/>
      <mc:AlternateContent>
        <mc:Choice Requires="wps">
          <w:drawing>
            <wp:anchor distT="0" distB="0" distL="0" distR="0" allowOverlap="1" layoutInCell="1" locked="0" behindDoc="1" simplePos="0" relativeHeight="487388672">
              <wp:simplePos x="0" y="0"/>
              <wp:positionH relativeFrom="page">
                <wp:posOffset>5174515</wp:posOffset>
              </wp:positionH>
              <wp:positionV relativeFrom="page">
                <wp:posOffset>417253</wp:posOffset>
              </wp:positionV>
              <wp:extent cx="1096645" cy="156210"/>
              <wp:effectExtent l="0" t="0" r="0" b="0"/>
              <wp:wrapNone/>
              <wp:docPr id="5" name="Textbox 5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5" name="Textbox 5"/>
                    <wps:cNvSpPr txBox="1"/>
                    <wps:spPr>
                      <a:xfrm>
                        <a:off x="0" y="0"/>
                        <a:ext cx="1096645" cy="15621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>
                          <w:pPr>
                            <w:pStyle w:val="BodyText"/>
                            <w:spacing w:line="228" w:lineRule="exact" w:before="0"/>
                            <w:ind w:left="20"/>
                            <w:jc w:val="left"/>
                          </w:pPr>
                          <w:r>
                            <w:rPr>
                              <w:w w:val="115"/>
                            </w:rPr>
                            <w:t>Tata</w:t>
                          </w:r>
                          <w:r>
                            <w:rPr>
                              <w:spacing w:val="2"/>
                              <w:w w:val="115"/>
                            </w:rPr>
                            <w:t> </w:t>
                          </w:r>
                          <w:r>
                            <w:rPr>
                              <w:w w:val="115"/>
                            </w:rPr>
                            <w:t>Steel</w:t>
                          </w:r>
                          <w:r>
                            <w:rPr>
                              <w:spacing w:val="3"/>
                              <w:w w:val="115"/>
                            </w:rPr>
                            <w:t> </w:t>
                          </w:r>
                          <w:r>
                            <w:rPr>
                              <w:spacing w:val="-2"/>
                              <w:w w:val="115"/>
                            </w:rPr>
                            <w:t>Limited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style="position:absolute;margin-left:407.442169pt;margin-top:32.854626pt;width:86.35pt;height:12.3pt;mso-position-horizontal-relative:page;mso-position-vertical-relative:page;z-index:-15927808" type="#_x0000_t202" id="docshape2" filled="false" stroked="false">
              <v:textbox inset="0,0,0,0">
                <w:txbxContent>
                  <w:p>
                    <w:pPr>
                      <w:pStyle w:val="BodyText"/>
                      <w:spacing w:line="228" w:lineRule="exact" w:before="0"/>
                      <w:ind w:left="20"/>
                      <w:jc w:val="left"/>
                    </w:pPr>
                    <w:r>
                      <w:rPr>
                        <w:w w:val="115"/>
                      </w:rPr>
                      <w:t>Tata</w:t>
                    </w:r>
                    <w:r>
                      <w:rPr>
                        <w:spacing w:val="2"/>
                        <w:w w:val="115"/>
                      </w:rPr>
                      <w:t> </w:t>
                    </w:r>
                    <w:r>
                      <w:rPr>
                        <w:w w:val="115"/>
                      </w:rPr>
                      <w:t>Steel</w:t>
                    </w:r>
                    <w:r>
                      <w:rPr>
                        <w:spacing w:val="3"/>
                        <w:w w:val="115"/>
                      </w:rPr>
                      <w:t> </w:t>
                    </w:r>
                    <w:r>
                      <w:rPr>
                        <w:spacing w:val="-2"/>
                        <w:w w:val="115"/>
                      </w:rPr>
                      <w:t>Limited</w:t>
                    </w:r>
                  </w:p>
                </w:txbxContent>
              </v:textbox>
              <w10:wrap type="none"/>
            </v:shape>
          </w:pict>
        </mc:Fallback>
      </mc:AlternateConten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multiLevelType w:val="hybridMultilevel"/>
    <w:lvl w:ilvl="0">
      <w:start w:val="1"/>
      <w:numFmt w:val="decimal"/>
      <w:lvlText w:val="[%1]"/>
      <w:lvlJc w:val="left"/>
      <w:pPr>
        <w:ind w:left="595" w:hanging="320"/>
        <w:jc w:val="left"/>
      </w:pPr>
      <w:rPr>
        <w:rFonts w:hint="default" w:ascii="Calibri" w:hAnsi="Calibri" w:eastAsia="Calibri" w:cs="Calibri"/>
        <w:b w:val="0"/>
        <w:bCs w:val="0"/>
        <w:i w:val="0"/>
        <w:iCs w:val="0"/>
        <w:spacing w:val="0"/>
        <w:w w:val="96"/>
        <w:sz w:val="20"/>
        <w:szCs w:val="2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476" w:hanging="320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2352" w:hanging="32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3228" w:hanging="32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4104" w:hanging="32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4980" w:hanging="32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5856" w:hanging="32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6732" w:hanging="32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7608" w:hanging="320"/>
      </w:pPr>
      <w:rPr>
        <w:rFonts w:hint="default"/>
        <w:lang w:val="en-US" w:eastAsia="en-US" w:bidi="ar-SA"/>
      </w:rPr>
    </w:lvl>
  </w:abstractNum>
  <w:abstractNum w:abstractNumId="1">
    <w:multiLevelType w:val="hybridMultilevel"/>
    <w:lvl w:ilvl="0">
      <w:start w:val="1"/>
      <w:numFmt w:val="decimal"/>
      <w:lvlText w:val="%1"/>
      <w:lvlJc w:val="left"/>
      <w:pPr>
        <w:ind w:left="732" w:hanging="456"/>
        <w:jc w:val="left"/>
      </w:pPr>
      <w:rPr>
        <w:rFonts w:hint="default" w:ascii="Calibri" w:hAnsi="Calibri" w:eastAsia="Calibri" w:cs="Calibri"/>
        <w:b/>
        <w:bCs/>
        <w:i w:val="0"/>
        <w:iCs w:val="0"/>
        <w:color w:val="003366"/>
        <w:spacing w:val="0"/>
        <w:w w:val="110"/>
        <w:sz w:val="27"/>
        <w:szCs w:val="27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853" w:hanging="577"/>
        <w:jc w:val="left"/>
      </w:pPr>
      <w:rPr>
        <w:rFonts w:hint="default" w:ascii="Calibri" w:hAnsi="Calibri" w:eastAsia="Calibri" w:cs="Calibri"/>
        <w:b/>
        <w:bCs/>
        <w:i w:val="0"/>
        <w:iCs w:val="0"/>
        <w:color w:val="003366"/>
        <w:spacing w:val="0"/>
        <w:w w:val="114"/>
        <w:sz w:val="22"/>
        <w:szCs w:val="22"/>
        <w:lang w:val="en-US" w:eastAsia="en-US" w:bidi="ar-SA"/>
      </w:rPr>
    </w:lvl>
    <w:lvl w:ilvl="2">
      <w:start w:val="1"/>
      <w:numFmt w:val="decimal"/>
      <w:lvlText w:val="%1.%2.%3"/>
      <w:lvlJc w:val="left"/>
      <w:pPr>
        <w:ind w:left="997" w:hanging="722"/>
        <w:jc w:val="left"/>
      </w:pPr>
      <w:rPr>
        <w:rFonts w:hint="default" w:ascii="Calibri" w:hAnsi="Calibri" w:eastAsia="Calibri" w:cs="Calibri"/>
        <w:b/>
        <w:bCs/>
        <w:i w:val="0"/>
        <w:iCs w:val="0"/>
        <w:spacing w:val="0"/>
        <w:w w:val="118"/>
        <w:sz w:val="20"/>
        <w:szCs w:val="20"/>
        <w:lang w:val="en-US" w:eastAsia="en-US" w:bidi="ar-SA"/>
      </w:rPr>
    </w:lvl>
    <w:lvl w:ilvl="3">
      <w:start w:val="0"/>
      <w:numFmt w:val="bullet"/>
      <w:lvlText w:val="•"/>
      <w:lvlJc w:val="left"/>
      <w:pPr>
        <w:ind w:left="2045" w:hanging="722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3090" w:hanging="722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4135" w:hanging="722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5180" w:hanging="722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6225" w:hanging="722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7270" w:hanging="722"/>
      </w:pPr>
      <w:rPr>
        <w:rFonts w:hint="default"/>
        <w:lang w:val="en-US" w:eastAsia="en-US" w:bidi="ar-SA"/>
      </w:rPr>
    </w:lvl>
  </w:abstractNum>
  <w:abstractNum w:abstractNumId="0">
    <w:multiLevelType w:val="hybridMultilevel"/>
    <w:lvl w:ilvl="0">
      <w:start w:val="1"/>
      <w:numFmt w:val="decimal"/>
      <w:lvlText w:val="%1"/>
      <w:lvlJc w:val="left"/>
      <w:pPr>
        <w:ind w:left="584" w:hanging="309"/>
        <w:jc w:val="left"/>
      </w:pPr>
      <w:rPr>
        <w:rFonts w:hint="default" w:ascii="Calibri" w:hAnsi="Calibri" w:eastAsia="Calibri" w:cs="Calibri"/>
        <w:b/>
        <w:bCs/>
        <w:i w:val="0"/>
        <w:iCs w:val="0"/>
        <w:color w:val="003366"/>
        <w:spacing w:val="0"/>
        <w:w w:val="116"/>
        <w:sz w:val="20"/>
        <w:szCs w:val="20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1056" w:hanging="473"/>
        <w:jc w:val="left"/>
      </w:pPr>
      <w:rPr>
        <w:rFonts w:hint="default" w:ascii="Calibri" w:hAnsi="Calibri" w:eastAsia="Calibri" w:cs="Calibri"/>
        <w:b w:val="0"/>
        <w:bCs w:val="0"/>
        <w:i w:val="0"/>
        <w:iCs w:val="0"/>
        <w:color w:val="003366"/>
        <w:spacing w:val="0"/>
        <w:w w:val="103"/>
        <w:sz w:val="20"/>
        <w:szCs w:val="20"/>
        <w:lang w:val="en-US" w:eastAsia="en-US" w:bidi="ar-SA"/>
      </w:rPr>
    </w:lvl>
    <w:lvl w:ilvl="2">
      <w:start w:val="1"/>
      <w:numFmt w:val="decimal"/>
      <w:lvlText w:val="%1.%2.%3"/>
      <w:lvlJc w:val="left"/>
      <w:pPr>
        <w:ind w:left="1713" w:hanging="658"/>
        <w:jc w:val="left"/>
      </w:pPr>
      <w:rPr>
        <w:rFonts w:hint="default" w:ascii="Calibri" w:hAnsi="Calibri" w:eastAsia="Calibri" w:cs="Calibri"/>
        <w:b w:val="0"/>
        <w:bCs w:val="0"/>
        <w:i w:val="0"/>
        <w:iCs w:val="0"/>
        <w:color w:val="003366"/>
        <w:spacing w:val="0"/>
        <w:w w:val="104"/>
        <w:sz w:val="20"/>
        <w:szCs w:val="20"/>
        <w:lang w:val="en-US" w:eastAsia="en-US" w:bidi="ar-SA"/>
      </w:rPr>
    </w:lvl>
    <w:lvl w:ilvl="3">
      <w:start w:val="0"/>
      <w:numFmt w:val="bullet"/>
      <w:lvlText w:val="•"/>
      <w:lvlJc w:val="left"/>
      <w:pPr>
        <w:ind w:left="2675" w:hanging="658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3630" w:hanging="658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4585" w:hanging="658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5540" w:hanging="658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6495" w:hanging="658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7450" w:hanging="658"/>
      </w:pPr>
      <w:rPr>
        <w:rFonts w:hint="default"/>
        <w:lang w:val="en-US" w:eastAsia="en-US" w:bidi="ar-SA"/>
      </w:rPr>
    </w:lvl>
  </w:abstract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Calibri" w:hAnsi="Calibri" w:eastAsia="Calibri" w:cs="Calibri"/>
      <w:lang w:val="en-US" w:eastAsia="en-US" w:bidi="ar-SA"/>
    </w:rPr>
  </w:style>
  <w:style w:styleId="TOC1" w:type="paragraph">
    <w:name w:val="TOC 1"/>
    <w:basedOn w:val="Normal"/>
    <w:uiPriority w:val="1"/>
    <w:qFormat/>
    <w:pPr>
      <w:spacing w:before="255"/>
      <w:ind w:left="584" w:hanging="308"/>
    </w:pPr>
    <w:rPr>
      <w:rFonts w:ascii="Calibri" w:hAnsi="Calibri" w:eastAsia="Calibri" w:cs="Calibri"/>
      <w:b/>
      <w:bCs/>
      <w:sz w:val="20"/>
      <w:szCs w:val="20"/>
      <w:lang w:val="en-US" w:eastAsia="en-US" w:bidi="ar-SA"/>
    </w:rPr>
  </w:style>
  <w:style w:styleId="TOC2" w:type="paragraph">
    <w:name w:val="TOC 2"/>
    <w:basedOn w:val="Normal"/>
    <w:uiPriority w:val="1"/>
    <w:qFormat/>
    <w:pPr>
      <w:spacing w:before="49"/>
      <w:ind w:left="1056" w:hanging="472"/>
    </w:pPr>
    <w:rPr>
      <w:rFonts w:ascii="Calibri" w:hAnsi="Calibri" w:eastAsia="Calibri" w:cs="Calibri"/>
      <w:sz w:val="20"/>
      <w:szCs w:val="20"/>
      <w:lang w:val="en-US" w:eastAsia="en-US" w:bidi="ar-SA"/>
    </w:rPr>
  </w:style>
  <w:style w:styleId="TOC3" w:type="paragraph">
    <w:name w:val="TOC 3"/>
    <w:basedOn w:val="Normal"/>
    <w:uiPriority w:val="1"/>
    <w:qFormat/>
    <w:pPr>
      <w:spacing w:before="49"/>
      <w:ind w:left="1713" w:hanging="657"/>
    </w:pPr>
    <w:rPr>
      <w:rFonts w:ascii="Calibri" w:hAnsi="Calibri" w:eastAsia="Calibri" w:cs="Calibri"/>
      <w:sz w:val="20"/>
      <w:szCs w:val="20"/>
      <w:lang w:val="en-US" w:eastAsia="en-US" w:bidi="ar-SA"/>
    </w:rPr>
  </w:style>
  <w:style w:styleId="BodyText" w:type="paragraph">
    <w:name w:val="Body Text"/>
    <w:basedOn w:val="Normal"/>
    <w:uiPriority w:val="1"/>
    <w:qFormat/>
    <w:pPr>
      <w:spacing w:before="177"/>
      <w:ind w:left="276"/>
      <w:jc w:val="both"/>
    </w:pPr>
    <w:rPr>
      <w:rFonts w:ascii="Calibri" w:hAnsi="Calibri" w:eastAsia="Calibri" w:cs="Calibri"/>
      <w:sz w:val="20"/>
      <w:szCs w:val="20"/>
      <w:lang w:val="en-US" w:eastAsia="en-US" w:bidi="ar-SA"/>
    </w:rPr>
  </w:style>
  <w:style w:styleId="Heading1" w:type="paragraph">
    <w:name w:val="Heading 1"/>
    <w:basedOn w:val="Normal"/>
    <w:uiPriority w:val="1"/>
    <w:qFormat/>
    <w:pPr>
      <w:spacing w:before="62"/>
      <w:ind w:left="276"/>
      <w:outlineLvl w:val="1"/>
    </w:pPr>
    <w:rPr>
      <w:rFonts w:ascii="Calibri" w:hAnsi="Calibri" w:eastAsia="Calibri" w:cs="Calibri"/>
      <w:b/>
      <w:bCs/>
      <w:sz w:val="27"/>
      <w:szCs w:val="27"/>
      <w:lang w:val="en-US" w:eastAsia="en-US" w:bidi="ar-SA"/>
    </w:rPr>
  </w:style>
  <w:style w:styleId="Heading2" w:type="paragraph">
    <w:name w:val="Heading 2"/>
    <w:basedOn w:val="Normal"/>
    <w:uiPriority w:val="1"/>
    <w:qFormat/>
    <w:pPr>
      <w:ind w:left="853" w:hanging="577"/>
      <w:outlineLvl w:val="2"/>
    </w:pPr>
    <w:rPr>
      <w:rFonts w:ascii="Calibri" w:hAnsi="Calibri" w:eastAsia="Calibri" w:cs="Calibri"/>
      <w:b/>
      <w:bCs/>
      <w:sz w:val="22"/>
      <w:szCs w:val="22"/>
      <w:lang w:val="en-US" w:eastAsia="en-US" w:bidi="ar-SA"/>
    </w:rPr>
  </w:style>
  <w:style w:styleId="Heading3" w:type="paragraph">
    <w:name w:val="Heading 3"/>
    <w:basedOn w:val="Normal"/>
    <w:uiPriority w:val="1"/>
    <w:qFormat/>
    <w:pPr>
      <w:ind w:left="997" w:hanging="721"/>
      <w:outlineLvl w:val="3"/>
    </w:pPr>
    <w:rPr>
      <w:rFonts w:ascii="Calibri" w:hAnsi="Calibri" w:eastAsia="Calibri" w:cs="Calibri"/>
      <w:b/>
      <w:bCs/>
      <w:sz w:val="20"/>
      <w:szCs w:val="20"/>
      <w:lang w:val="en-US" w:eastAsia="en-US" w:bidi="ar-SA"/>
    </w:rPr>
  </w:style>
  <w:style w:styleId="Title" w:type="paragraph">
    <w:name w:val="Title"/>
    <w:basedOn w:val="Normal"/>
    <w:uiPriority w:val="1"/>
    <w:qFormat/>
    <w:pPr>
      <w:spacing w:before="541"/>
      <w:ind w:left="1" w:right="307"/>
      <w:jc w:val="center"/>
    </w:pPr>
    <w:rPr>
      <w:rFonts w:ascii="Calibri" w:hAnsi="Calibri" w:eastAsia="Calibri" w:cs="Calibri"/>
      <w:b/>
      <w:bCs/>
      <w:sz w:val="46"/>
      <w:szCs w:val="46"/>
      <w:lang w:val="en-US" w:eastAsia="en-US" w:bidi="ar-SA"/>
    </w:rPr>
  </w:style>
  <w:style w:styleId="ListParagraph" w:type="paragraph">
    <w:name w:val="List Paragraph"/>
    <w:basedOn w:val="Normal"/>
    <w:uiPriority w:val="1"/>
    <w:qFormat/>
    <w:pPr>
      <w:spacing w:before="49"/>
      <w:ind w:left="853" w:hanging="577"/>
    </w:pPr>
    <w:rPr>
      <w:rFonts w:ascii="Calibri" w:hAnsi="Calibri" w:eastAsia="Calibri" w:cs="Calibri"/>
      <w:lang w:val="en-US" w:eastAsia="en-US" w:bidi="ar-SA"/>
    </w:rPr>
  </w:style>
  <w:style w:styleId="TableParagraph" w:type="paragraph">
    <w:name w:val="Table Paragraph"/>
    <w:basedOn w:val="Normal"/>
    <w:uiPriority w:val="1"/>
    <w:qFormat/>
    <w:pPr>
      <w:spacing w:before="48"/>
      <w:ind w:left="115"/>
    </w:pPr>
    <w:rPr>
      <w:rFonts w:ascii="Calibri" w:hAnsi="Calibri" w:eastAsia="Calibri" w:cs="Calibri"/>
      <w:lang w:val="en-US" w:eastAsia="en-US" w:bidi="ar-SA"/>
    </w:rPr>
  </w:style>
</w:style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image" Target="media/image1.png"/><Relationship Id="rId6" Type="http://schemas.openxmlformats.org/officeDocument/2006/relationships/image" Target="media/image2.jpeg"/><Relationship Id="rId7" Type="http://schemas.openxmlformats.org/officeDocument/2006/relationships/header" Target="header1.xml"/><Relationship Id="rId8" Type="http://schemas.openxmlformats.org/officeDocument/2006/relationships/footer" Target="footer1.xml"/><Relationship Id="rId9" Type="http://schemas.openxmlformats.org/officeDocument/2006/relationships/numbering" Target="numbering.xml"/></Relationships>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Aryahans Bipinchandra Solanki</dc:creator>
  <dc:title>Marketing Environment Analysis - Tata Steel Limited</dc:title>
  <dcterms:created xsi:type="dcterms:W3CDTF">2026-07-24T08:54:39Z</dcterms:created>
  <dcterms:modified xsi:type="dcterms:W3CDTF">2026-07-24T08:54:39Z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verter">
    <vt:lpwstr>SolidFramework v10.0.19910.1</vt:lpwstr>
  </property>
  <property fmtid="{D5CDD505-2E9C-101B-9397-08002B2CF9AE}" pid="3" name="Created">
    <vt:filetime>2026-07-24T00:00:00Z</vt:filetime>
  </property>
  <property fmtid="{D5CDD505-2E9C-101B-9397-08002B2CF9AE}" pid="4" name="Creator">
    <vt:lpwstr>LaTeX with hyperref</vt:lpwstr>
  </property>
  <property fmtid="{D5CDD505-2E9C-101B-9397-08002B2CF9AE}" pid="5" name="LastSaved">
    <vt:filetime>2026-07-24T00:00:00Z</vt:filetime>
  </property>
  <property fmtid="{D5CDD505-2E9C-101B-9397-08002B2CF9AE}" pid="6" name="PTEX.Fullbanner">
    <vt:lpwstr>This is pdfTeX, Version 3.141592653-2.6-1.40.27 (TeX Live 2025) kpathsea version 6.4.1</vt:lpwstr>
  </property>
  <property fmtid="{D5CDD505-2E9C-101B-9397-08002B2CF9AE}" pid="7" name="Producer">
    <vt:lpwstr>pdfTeX-1.40.27</vt:lpwstr>
  </property>
</Properties>
</file>