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0684FC" w14:textId="77777777" w:rsidR="00292F83" w:rsidRDefault="00292F83" w:rsidP="00292F83">
      <w:pPr>
        <w:pStyle w:val="Titlu1"/>
        <w:jc w:val="center"/>
        <w:rPr>
          <w:sz w:val="44"/>
          <w:szCs w:val="44"/>
        </w:rPr>
      </w:pPr>
      <w:bookmarkStart w:id="0" w:name="_Toc231595903"/>
    </w:p>
    <w:p w14:paraId="23C5FB7E" w14:textId="77777777" w:rsidR="00292F83" w:rsidRDefault="00292F83" w:rsidP="00292F83">
      <w:pPr>
        <w:pStyle w:val="Titlu1"/>
        <w:jc w:val="center"/>
        <w:rPr>
          <w:sz w:val="44"/>
          <w:szCs w:val="44"/>
        </w:rPr>
      </w:pPr>
    </w:p>
    <w:p w14:paraId="7F03084A" w14:textId="79288D69" w:rsidR="00292F83" w:rsidRPr="00292F83" w:rsidRDefault="00292F83" w:rsidP="00292F83">
      <w:pPr>
        <w:pStyle w:val="Titlu1"/>
        <w:jc w:val="center"/>
        <w:rPr>
          <w:sz w:val="44"/>
          <w:szCs w:val="44"/>
        </w:rPr>
      </w:pPr>
      <w:r w:rsidRPr="00292F83">
        <w:rPr>
          <w:sz w:val="44"/>
          <w:szCs w:val="44"/>
        </w:rPr>
        <w:t xml:space="preserve">BUSINESS PLAN DEVELOPMENT – TASK </w:t>
      </w:r>
      <w:bookmarkEnd w:id="0"/>
      <w:r w:rsidRPr="00292F83">
        <w:rPr>
          <w:sz w:val="44"/>
          <w:szCs w:val="44"/>
        </w:rPr>
        <w:t>3</w:t>
      </w:r>
    </w:p>
    <w:p w14:paraId="3261FB0A" w14:textId="77777777" w:rsidR="00292F83" w:rsidRPr="00292F83" w:rsidRDefault="00292F83" w:rsidP="00292F83">
      <w:pPr>
        <w:pStyle w:val="Titlu1"/>
        <w:jc w:val="center"/>
        <w:rPr>
          <w:sz w:val="44"/>
          <w:szCs w:val="44"/>
        </w:rPr>
      </w:pPr>
      <w:bookmarkStart w:id="1" w:name="_Toc231595904"/>
      <w:r w:rsidRPr="00292F83">
        <w:rPr>
          <w:sz w:val="44"/>
          <w:szCs w:val="44"/>
        </w:rPr>
        <w:t>Programme of Study: BA (Hons) Business Management</w:t>
      </w:r>
      <w:bookmarkEnd w:id="1"/>
    </w:p>
    <w:p w14:paraId="73E887B8" w14:textId="77777777" w:rsidR="00292F83" w:rsidRPr="00292F83" w:rsidRDefault="00292F83" w:rsidP="00292F83">
      <w:pPr>
        <w:pStyle w:val="Titlu1"/>
        <w:jc w:val="center"/>
        <w:rPr>
          <w:sz w:val="44"/>
          <w:szCs w:val="44"/>
        </w:rPr>
      </w:pPr>
      <w:bookmarkStart w:id="2" w:name="_Toc231595905"/>
      <w:r w:rsidRPr="00292F83">
        <w:rPr>
          <w:sz w:val="44"/>
          <w:szCs w:val="44"/>
        </w:rPr>
        <w:t>Module Name &amp; Code: Entrepreneurship LCBB5013</w:t>
      </w:r>
      <w:bookmarkEnd w:id="2"/>
    </w:p>
    <w:p w14:paraId="3AAB9CEC" w14:textId="1A8A187B" w:rsidR="00292F83" w:rsidRPr="00292F83" w:rsidRDefault="00292F83" w:rsidP="00292F83">
      <w:pPr>
        <w:pStyle w:val="Titlu1"/>
        <w:jc w:val="center"/>
        <w:rPr>
          <w:sz w:val="44"/>
          <w:szCs w:val="44"/>
        </w:rPr>
      </w:pPr>
      <w:bookmarkStart w:id="3" w:name="_Toc231595906"/>
      <w:r w:rsidRPr="00292F83">
        <w:rPr>
          <w:sz w:val="44"/>
          <w:szCs w:val="44"/>
        </w:rPr>
        <w:t xml:space="preserve">Assignment Title: </w:t>
      </w:r>
      <w:bookmarkEnd w:id="3"/>
      <w:r w:rsidRPr="00292F83">
        <w:rPr>
          <w:sz w:val="44"/>
          <w:szCs w:val="44"/>
        </w:rPr>
        <w:t>Reflection</w:t>
      </w:r>
    </w:p>
    <w:p w14:paraId="64AFE5F8" w14:textId="505F31C1" w:rsidR="00292F83" w:rsidRPr="00292F83" w:rsidRDefault="00292F83" w:rsidP="00292F83">
      <w:pPr>
        <w:pStyle w:val="Titlu1"/>
        <w:jc w:val="center"/>
        <w:rPr>
          <w:sz w:val="44"/>
          <w:szCs w:val="44"/>
        </w:rPr>
      </w:pPr>
      <w:bookmarkStart w:id="4" w:name="_Toc231595907"/>
      <w:r w:rsidRPr="00292F83">
        <w:rPr>
          <w:sz w:val="44"/>
          <w:szCs w:val="44"/>
        </w:rPr>
        <w:t>Name: Lidia Zamfir</w:t>
      </w:r>
      <w:bookmarkEnd w:id="4"/>
    </w:p>
    <w:p w14:paraId="4B164BEF" w14:textId="713BB48A" w:rsidR="00292F83" w:rsidRPr="00292F83" w:rsidRDefault="00292F83" w:rsidP="00292F83">
      <w:pPr>
        <w:pStyle w:val="Titlu1"/>
        <w:jc w:val="center"/>
        <w:rPr>
          <w:sz w:val="44"/>
          <w:szCs w:val="44"/>
        </w:rPr>
      </w:pPr>
      <w:bookmarkStart w:id="5" w:name="_Toc231595908"/>
      <w:r w:rsidRPr="00292F83">
        <w:rPr>
          <w:sz w:val="44"/>
          <w:szCs w:val="44"/>
        </w:rPr>
        <w:t>Student ID: 22381</w:t>
      </w:r>
      <w:bookmarkEnd w:id="5"/>
      <w:r w:rsidRPr="00292F83">
        <w:rPr>
          <w:sz w:val="44"/>
          <w:szCs w:val="44"/>
        </w:rPr>
        <w:t>98</w:t>
      </w:r>
    </w:p>
    <w:p w14:paraId="316BFECB" w14:textId="77777777" w:rsidR="00292F83" w:rsidRPr="00292F83" w:rsidRDefault="00292F83" w:rsidP="00292F83">
      <w:pPr>
        <w:pStyle w:val="Titlu1"/>
        <w:jc w:val="center"/>
        <w:rPr>
          <w:sz w:val="44"/>
          <w:szCs w:val="44"/>
        </w:rPr>
      </w:pPr>
      <w:bookmarkStart w:id="6" w:name="_Toc231595909"/>
      <w:r w:rsidRPr="00292F83">
        <w:rPr>
          <w:sz w:val="44"/>
          <w:szCs w:val="44"/>
        </w:rPr>
        <w:t>Lecturer Name: Trinh Nguyen Thi Ngoc</w:t>
      </w:r>
      <w:bookmarkEnd w:id="6"/>
    </w:p>
    <w:p w14:paraId="171A8BF6" w14:textId="3ED9F462" w:rsidR="00292F83" w:rsidRPr="00292F83" w:rsidRDefault="00292F83" w:rsidP="00292F83">
      <w:pPr>
        <w:pStyle w:val="Titlu1"/>
        <w:jc w:val="center"/>
        <w:rPr>
          <w:sz w:val="44"/>
          <w:szCs w:val="44"/>
        </w:rPr>
      </w:pPr>
      <w:bookmarkStart w:id="7" w:name="_Toc231595910"/>
      <w:r w:rsidRPr="00292F83">
        <w:rPr>
          <w:sz w:val="44"/>
          <w:szCs w:val="44"/>
        </w:rPr>
        <w:t xml:space="preserve">Company: </w:t>
      </w:r>
      <w:bookmarkEnd w:id="7"/>
      <w:r w:rsidRPr="00292F83">
        <w:rPr>
          <w:sz w:val="44"/>
          <w:szCs w:val="44"/>
        </w:rPr>
        <w:t>Amazon</w:t>
      </w:r>
    </w:p>
    <w:p w14:paraId="70782A84" w14:textId="77777777" w:rsidR="00292F83" w:rsidRPr="00292F83" w:rsidRDefault="00292F83" w:rsidP="00292F83">
      <w:pPr>
        <w:jc w:val="center"/>
        <w:rPr>
          <w:sz w:val="24"/>
          <w:szCs w:val="24"/>
        </w:rPr>
      </w:pPr>
    </w:p>
    <w:p w14:paraId="4D03F51A" w14:textId="77777777" w:rsidR="00292F83" w:rsidRPr="00292F83" w:rsidRDefault="00292F83" w:rsidP="00292F83">
      <w:pPr>
        <w:jc w:val="center"/>
        <w:rPr>
          <w:sz w:val="24"/>
          <w:szCs w:val="24"/>
        </w:rPr>
      </w:pPr>
    </w:p>
    <w:p w14:paraId="240C86D5" w14:textId="77777777" w:rsidR="0097371B" w:rsidRDefault="0097371B" w:rsidP="00292F83">
      <w:pPr>
        <w:jc w:val="center"/>
        <w:rPr>
          <w:sz w:val="24"/>
          <w:szCs w:val="24"/>
        </w:rPr>
      </w:pPr>
    </w:p>
    <w:p w14:paraId="2A7E32F6" w14:textId="77777777" w:rsidR="00292F83" w:rsidRDefault="00292F83" w:rsidP="00292F83">
      <w:pPr>
        <w:jc w:val="center"/>
        <w:rPr>
          <w:sz w:val="24"/>
          <w:szCs w:val="24"/>
        </w:rPr>
      </w:pPr>
    </w:p>
    <w:p w14:paraId="2E347AA4" w14:textId="77777777" w:rsidR="00292F83" w:rsidRDefault="00292F83" w:rsidP="00292F83">
      <w:pPr>
        <w:jc w:val="center"/>
        <w:rPr>
          <w:sz w:val="24"/>
          <w:szCs w:val="24"/>
        </w:rPr>
      </w:pPr>
    </w:p>
    <w:p w14:paraId="0FC4CD95" w14:textId="77777777" w:rsidR="00292F83" w:rsidRDefault="00292F83" w:rsidP="00292F83">
      <w:pPr>
        <w:jc w:val="center"/>
        <w:rPr>
          <w:sz w:val="24"/>
          <w:szCs w:val="24"/>
        </w:rPr>
      </w:pPr>
    </w:p>
    <w:p w14:paraId="4B8BB78C" w14:textId="77777777" w:rsidR="00292F83" w:rsidRDefault="00292F83" w:rsidP="00292F83">
      <w:pPr>
        <w:jc w:val="center"/>
        <w:rPr>
          <w:sz w:val="24"/>
          <w:szCs w:val="24"/>
        </w:rPr>
      </w:pPr>
    </w:p>
    <w:p w14:paraId="7BCE56A9" w14:textId="77777777" w:rsidR="00292F83" w:rsidRDefault="00292F83" w:rsidP="00292F83">
      <w:pPr>
        <w:jc w:val="center"/>
        <w:rPr>
          <w:sz w:val="24"/>
          <w:szCs w:val="24"/>
        </w:rPr>
      </w:pPr>
    </w:p>
    <w:p w14:paraId="5D9F23CB" w14:textId="77777777" w:rsidR="00292F83" w:rsidRDefault="00292F83" w:rsidP="00292F83">
      <w:pPr>
        <w:jc w:val="center"/>
        <w:rPr>
          <w:sz w:val="24"/>
          <w:szCs w:val="24"/>
        </w:rPr>
      </w:pPr>
    </w:p>
    <w:p w14:paraId="0258B2DE" w14:textId="77777777" w:rsidR="00292F83" w:rsidRDefault="00292F83" w:rsidP="00292F83">
      <w:pPr>
        <w:jc w:val="center"/>
        <w:rPr>
          <w:sz w:val="24"/>
          <w:szCs w:val="24"/>
        </w:rPr>
      </w:pPr>
    </w:p>
    <w:p w14:paraId="6C3E32D8" w14:textId="77777777" w:rsidR="00292F83" w:rsidRDefault="00292F83" w:rsidP="00292F83">
      <w:pPr>
        <w:jc w:val="center"/>
        <w:rPr>
          <w:sz w:val="24"/>
          <w:szCs w:val="24"/>
        </w:rPr>
      </w:pPr>
    </w:p>
    <w:p w14:paraId="69472368" w14:textId="30D4403D" w:rsidR="00292F83" w:rsidRDefault="00292F83" w:rsidP="00292F83">
      <w:pPr>
        <w:rPr>
          <w:rFonts w:ascii="Arial Black" w:hAnsi="Arial Black"/>
          <w:b/>
          <w:bCs/>
          <w:sz w:val="24"/>
          <w:szCs w:val="24"/>
          <w:u w:val="single"/>
        </w:rPr>
      </w:pPr>
      <w:r w:rsidRPr="00292F83">
        <w:rPr>
          <w:rFonts w:ascii="Arial Black" w:hAnsi="Arial Black"/>
          <w:b/>
          <w:bCs/>
          <w:sz w:val="24"/>
          <w:szCs w:val="24"/>
          <w:u w:val="single"/>
        </w:rPr>
        <w:t>Task 3 – Reflection</w:t>
      </w:r>
    </w:p>
    <w:p w14:paraId="7AACE383" w14:textId="359E6210" w:rsidR="00292F83" w:rsidRPr="00292F83" w:rsidRDefault="00292F83" w:rsidP="00292F83">
      <w:pPr>
        <w:rPr>
          <w:rFonts w:ascii="Arial" w:hAnsi="Arial" w:cs="Arial"/>
        </w:rPr>
      </w:pPr>
      <w:r w:rsidRPr="00292F83">
        <w:rPr>
          <w:rFonts w:ascii="Arial" w:hAnsi="Arial" w:cs="Arial"/>
        </w:rPr>
        <w:t>Studying Amazon throughout this module has significantly changed my understanding of entrepreneurship and business growth. Before completing this assignment, I viewed Amazon primarily as one of the world's largest online retailers. However, analysing the company's entrepreneurial journey has shown me that its success is the result of strategic decision-making, continuous innovation, and a strong commitment to customer satisfaction rather than simply selling products. Examining Amazon's development from a small online bookstore into a global technology company has helped me appreciate that entrepreneurship is a continuous process of recognising opportunities, adapting to market changes, and making long-term decisions that create sustainable competitive advantage (Amazon, 2024).</w:t>
      </w:r>
    </w:p>
    <w:p w14:paraId="221B4015" w14:textId="1824DF33" w:rsidR="00292F83" w:rsidRPr="00292F83" w:rsidRDefault="00292F83" w:rsidP="00292F83">
      <w:pPr>
        <w:rPr>
          <w:rFonts w:ascii="Arial" w:hAnsi="Arial" w:cs="Arial"/>
        </w:rPr>
      </w:pPr>
      <w:r w:rsidRPr="00292F83">
        <w:rPr>
          <w:rFonts w:ascii="Arial" w:hAnsi="Arial" w:cs="Arial"/>
        </w:rPr>
        <w:t>One of the most valuable lessons I have learned is the importance of having a long-term vision. Jeff Bezos did not build Amazon by focusing on immediate profits; instead, he consistently reinvested earnings into technology, infrastructure, logistics and innovation. Although this strategy required patience and involved considerable financial risk, it enabled Amazon to expand into industries such as cloud computing, digital entertainment and artificial intelligence. This has changed my perception of entrepreneurship because I now understand that successful entrepreneurs often prioritise long-term value creation over short-term financial gains. It has also shown me that calculated risk-taking is an essential characteristic of effective entrepreneurial leadership (Burns, 2020).</w:t>
      </w:r>
    </w:p>
    <w:p w14:paraId="71320105" w14:textId="599363C5" w:rsidR="00292F83" w:rsidRPr="00292F83" w:rsidRDefault="00292F83" w:rsidP="00292F83">
      <w:pPr>
        <w:rPr>
          <w:rFonts w:ascii="Arial" w:hAnsi="Arial" w:cs="Arial"/>
        </w:rPr>
      </w:pPr>
      <w:r w:rsidRPr="00292F83">
        <w:rPr>
          <w:rFonts w:ascii="Arial" w:hAnsi="Arial" w:cs="Arial"/>
        </w:rPr>
        <w:t>I particularly admire Jeff Bezos' ability to recognise new opportunities and adapt the business as markets evolved. Rather than remaining an online bookseller, Amazon diversified its operations by introducing services such as Amazon Web Services (AWS), Prime membership, Alexa and Prime Video. This demonstrated that entrepreneurs should not become comfortable with one successful product or business model but should continually seek innovation to remain competitive. I also found Amazon's customer-centric philosophy particularly influential. Every major business decision appears to focus on improving convenience, speed, value and customer experience. As a result, I now appreciate that building long-term customer relationships is just as important as generating sales because customer loyalty creates sustainable business growth (Kotler et al., 2019).</w:t>
      </w:r>
    </w:p>
    <w:p w14:paraId="00981C81" w14:textId="066757E8" w:rsidR="00292F83" w:rsidRPr="00292F83" w:rsidRDefault="00292F83" w:rsidP="00292F83">
      <w:pPr>
        <w:rPr>
          <w:rFonts w:ascii="Arial" w:hAnsi="Arial" w:cs="Arial"/>
        </w:rPr>
      </w:pPr>
      <w:r w:rsidRPr="00292F83">
        <w:rPr>
          <w:rFonts w:ascii="Arial" w:hAnsi="Arial" w:cs="Arial"/>
        </w:rPr>
        <w:t>Despite Amazon's remarkable success, analysing the company has also encouraged me to think critically about the challenges associated with rapid business growth. Amazon has faced criticism regarding employee welfare, working conditions and its environmental impact. Although these issues have not prevented the company's commercial success, they demonstrate that financial performance alone should not define business success. Entrepreneurs must also consider their responsibilities towards employees, customers and wider society. This reflection has helped me understand that sustainable entrepreneurship requires balancing profitability with ethical leadership, social responsibility and environmental sustainability.</w:t>
      </w:r>
    </w:p>
    <w:p w14:paraId="60684F5F" w14:textId="45A422DE" w:rsidR="00292F83" w:rsidRPr="00292F83" w:rsidRDefault="00292F83" w:rsidP="00292F83">
      <w:pPr>
        <w:rPr>
          <w:rFonts w:ascii="Arial" w:hAnsi="Arial" w:cs="Arial"/>
        </w:rPr>
      </w:pPr>
      <w:r w:rsidRPr="00292F83">
        <w:rPr>
          <w:rFonts w:ascii="Arial" w:hAnsi="Arial" w:cs="Arial"/>
        </w:rPr>
        <w:t>If I were starting my own company, there are several strategies I would adopt from Amazon. Firstly, I would develop a clear long-term vision rather than concentrating solely on short-term profits. Secondly, I would place customers at the centre of every business decision by continuously collecting feedback and improving products and services. I would also invest in technology from the beginning to improve efficiency, automate routine processes and enhance customer experience. Finally, I would remain flexible and willing to adapt my business model as markets and customer needs evolve. Amazon's entrepreneurial journey has demonstrated that businesses which continuously innovate are more likely to achieve sustainable growth than those that remain static (Burns, 2020).</w:t>
      </w:r>
    </w:p>
    <w:p w14:paraId="1EDB8E75" w14:textId="44DA7258" w:rsidR="00292F83" w:rsidRPr="00292F83" w:rsidRDefault="00292F83" w:rsidP="00292F83">
      <w:pPr>
        <w:rPr>
          <w:rFonts w:ascii="Arial" w:hAnsi="Arial" w:cs="Arial"/>
        </w:rPr>
      </w:pPr>
      <w:r w:rsidRPr="00292F83">
        <w:rPr>
          <w:rFonts w:ascii="Arial" w:hAnsi="Arial" w:cs="Arial"/>
        </w:rPr>
        <w:t>However, there are also aspects of Amazon's approach that I would deliberately do differently. If I established my own business, I would place greater emphasis on employee wellbeing and organisational culture. I believe motivated employees are fundamental to delivering excellent customer service and maintaining long-term business success. I would also integrate sustainability into the business from its early stages by reducing waste, investing in environmentally responsible practices and adopting ethical supply chain management. Furthermore, I would encourage transparent communication with employees, customers and stakeholders to build trust and strengthen the company's reputation. Although profitability would remain important, I believe that long-term success should also be measured by the positive impact a business creates for its employees, customers and society.</w:t>
      </w:r>
    </w:p>
    <w:p w14:paraId="7BA7E594" w14:textId="67F4CE62" w:rsidR="00292F83" w:rsidRDefault="00292F83" w:rsidP="00292F83">
      <w:pPr>
        <w:rPr>
          <w:rFonts w:ascii="Arial" w:hAnsi="Arial" w:cs="Arial"/>
        </w:rPr>
      </w:pPr>
      <w:r w:rsidRPr="00292F83">
        <w:rPr>
          <w:rFonts w:ascii="Arial" w:hAnsi="Arial" w:cs="Arial"/>
        </w:rPr>
        <w:t>Overall, completing this project has transformed the way I think about entrepreneurship. Amazon's journey has demonstrated that successful businesses are built through innovation, resilience, customer focus and strategic leadership rather than simply having a good business idea. At the same time, it has highlighted the importance of balancing commercial success with ethical responsibility. These lessons will strongly influence how I approach future entrepreneurial opportunities and have given me a greater appreciation of the challenges and responsibilities involved in creating a successful business.</w:t>
      </w:r>
    </w:p>
    <w:p w14:paraId="2F5CAFA9" w14:textId="77777777" w:rsidR="00292F83" w:rsidRPr="00292F83" w:rsidRDefault="00292F83" w:rsidP="00292F83">
      <w:pPr>
        <w:rPr>
          <w:rFonts w:ascii="Arial" w:hAnsi="Arial" w:cs="Arial"/>
        </w:rPr>
      </w:pPr>
    </w:p>
    <w:p w14:paraId="4D19B7D1" w14:textId="77777777" w:rsidR="00292F83" w:rsidRPr="00292F83" w:rsidRDefault="00292F83" w:rsidP="00292F83">
      <w:pPr>
        <w:rPr>
          <w:rFonts w:ascii="Arial" w:hAnsi="Arial" w:cs="Arial"/>
        </w:rPr>
      </w:pPr>
    </w:p>
    <w:p w14:paraId="19C91D83" w14:textId="77777777" w:rsidR="00292F83" w:rsidRPr="00292F83" w:rsidRDefault="00292F83" w:rsidP="00292F83">
      <w:pPr>
        <w:rPr>
          <w:rFonts w:ascii="Arial" w:hAnsi="Arial" w:cs="Arial"/>
        </w:rPr>
      </w:pPr>
    </w:p>
    <w:p w14:paraId="204F71BF" w14:textId="77777777" w:rsidR="00292F83" w:rsidRPr="00292F83" w:rsidRDefault="00292F83" w:rsidP="00292F83">
      <w:pPr>
        <w:rPr>
          <w:rFonts w:ascii="Arial" w:hAnsi="Arial" w:cs="Arial"/>
        </w:rPr>
      </w:pPr>
    </w:p>
    <w:p w14:paraId="6EDEB651" w14:textId="77777777" w:rsidR="00292F83" w:rsidRPr="00292F83" w:rsidRDefault="00292F83" w:rsidP="00292F83">
      <w:pPr>
        <w:rPr>
          <w:rFonts w:ascii="Arial" w:hAnsi="Arial" w:cs="Arial"/>
        </w:rPr>
      </w:pPr>
    </w:p>
    <w:p w14:paraId="70719DB8" w14:textId="77777777" w:rsidR="00292F83" w:rsidRDefault="00292F83" w:rsidP="00292F83">
      <w:pPr>
        <w:rPr>
          <w:rFonts w:ascii="Arial" w:hAnsi="Arial" w:cs="Arial"/>
        </w:rPr>
      </w:pPr>
    </w:p>
    <w:p w14:paraId="47267EDF" w14:textId="2ADE0AC7" w:rsidR="00292F83" w:rsidRDefault="00292F83" w:rsidP="00292F83">
      <w:pPr>
        <w:tabs>
          <w:tab w:val="left" w:pos="1265"/>
        </w:tabs>
        <w:rPr>
          <w:rFonts w:ascii="Arial" w:hAnsi="Arial" w:cs="Arial"/>
        </w:rPr>
      </w:pPr>
      <w:r>
        <w:rPr>
          <w:rFonts w:ascii="Arial" w:hAnsi="Arial" w:cs="Arial"/>
        </w:rPr>
        <w:tab/>
      </w:r>
    </w:p>
    <w:p w14:paraId="588D9A25" w14:textId="77777777" w:rsidR="00292F83" w:rsidRDefault="00292F83" w:rsidP="00292F83">
      <w:pPr>
        <w:tabs>
          <w:tab w:val="left" w:pos="1265"/>
        </w:tabs>
        <w:rPr>
          <w:rFonts w:ascii="Arial" w:hAnsi="Arial" w:cs="Arial"/>
        </w:rPr>
      </w:pPr>
    </w:p>
    <w:p w14:paraId="2798094F" w14:textId="77777777" w:rsidR="00292F83" w:rsidRDefault="00292F83" w:rsidP="00292F83">
      <w:pPr>
        <w:tabs>
          <w:tab w:val="left" w:pos="1265"/>
        </w:tabs>
        <w:rPr>
          <w:rFonts w:ascii="Arial" w:hAnsi="Arial" w:cs="Arial"/>
        </w:rPr>
      </w:pPr>
    </w:p>
    <w:p w14:paraId="24807762" w14:textId="77777777" w:rsidR="00292F83" w:rsidRDefault="00292F83" w:rsidP="00292F83">
      <w:pPr>
        <w:tabs>
          <w:tab w:val="left" w:pos="1265"/>
        </w:tabs>
        <w:rPr>
          <w:rFonts w:ascii="Arial" w:hAnsi="Arial" w:cs="Arial"/>
        </w:rPr>
      </w:pPr>
    </w:p>
    <w:p w14:paraId="5044A1BA" w14:textId="77777777" w:rsidR="00292F83" w:rsidRDefault="00292F83" w:rsidP="00292F83">
      <w:pPr>
        <w:tabs>
          <w:tab w:val="left" w:pos="1265"/>
        </w:tabs>
        <w:rPr>
          <w:rFonts w:ascii="Arial" w:hAnsi="Arial" w:cs="Arial"/>
        </w:rPr>
      </w:pPr>
    </w:p>
    <w:p w14:paraId="564512FC" w14:textId="77777777" w:rsidR="00292F83" w:rsidRDefault="00292F83" w:rsidP="00292F83">
      <w:pPr>
        <w:tabs>
          <w:tab w:val="left" w:pos="1265"/>
        </w:tabs>
        <w:rPr>
          <w:rFonts w:ascii="Arial" w:hAnsi="Arial" w:cs="Arial"/>
        </w:rPr>
      </w:pPr>
    </w:p>
    <w:p w14:paraId="2A6E3A53" w14:textId="77777777" w:rsidR="00292F83" w:rsidRDefault="00292F83" w:rsidP="00292F83">
      <w:pPr>
        <w:tabs>
          <w:tab w:val="left" w:pos="1265"/>
        </w:tabs>
        <w:rPr>
          <w:rFonts w:ascii="Arial" w:hAnsi="Arial" w:cs="Arial"/>
        </w:rPr>
      </w:pPr>
    </w:p>
    <w:p w14:paraId="2A653EA8" w14:textId="77777777" w:rsidR="00292F83" w:rsidRDefault="00292F83" w:rsidP="00292F83">
      <w:pPr>
        <w:tabs>
          <w:tab w:val="left" w:pos="1265"/>
        </w:tabs>
        <w:rPr>
          <w:rFonts w:ascii="Arial" w:hAnsi="Arial" w:cs="Arial"/>
        </w:rPr>
      </w:pPr>
    </w:p>
    <w:p w14:paraId="638E4211" w14:textId="3877C7FF" w:rsidR="00292F83" w:rsidRDefault="00292F83" w:rsidP="00292F83">
      <w:pPr>
        <w:tabs>
          <w:tab w:val="left" w:pos="1265"/>
        </w:tabs>
        <w:jc w:val="center"/>
        <w:rPr>
          <w:rFonts w:ascii="Arial" w:hAnsi="Arial" w:cs="Arial"/>
          <w:b/>
          <w:bCs/>
          <w:sz w:val="32"/>
          <w:szCs w:val="32"/>
          <w:u w:val="single"/>
        </w:rPr>
      </w:pPr>
      <w:r w:rsidRPr="00292F83">
        <w:rPr>
          <w:rFonts w:ascii="Arial" w:hAnsi="Arial" w:cs="Arial"/>
          <w:b/>
          <w:bCs/>
          <w:sz w:val="32"/>
          <w:szCs w:val="32"/>
          <w:u w:val="single"/>
        </w:rPr>
        <w:t>REFRENCES</w:t>
      </w:r>
    </w:p>
    <w:p w14:paraId="54CEAFB7" w14:textId="6CDB18F5" w:rsidR="00292F83" w:rsidRDefault="00292F83" w:rsidP="00292F83">
      <w:pPr>
        <w:pStyle w:val="Listparagraf"/>
        <w:numPr>
          <w:ilvl w:val="0"/>
          <w:numId w:val="1"/>
        </w:numPr>
        <w:tabs>
          <w:tab w:val="left" w:pos="1265"/>
        </w:tabs>
        <w:rPr>
          <w:rFonts w:ascii="Arial" w:hAnsi="Arial" w:cs="Arial"/>
        </w:rPr>
      </w:pPr>
      <w:r w:rsidRPr="00292F83">
        <w:rPr>
          <w:rFonts w:ascii="Arial" w:hAnsi="Arial" w:cs="Arial"/>
        </w:rPr>
        <w:t>Amazon (2024) Annual Report 2024. Seattle: Amazon Inc.</w:t>
      </w:r>
    </w:p>
    <w:p w14:paraId="3AA466BB" w14:textId="2AD90D43" w:rsidR="00292F83" w:rsidRDefault="00292F83" w:rsidP="00292F83">
      <w:pPr>
        <w:pStyle w:val="Listparagraf"/>
        <w:numPr>
          <w:ilvl w:val="0"/>
          <w:numId w:val="1"/>
        </w:numPr>
        <w:tabs>
          <w:tab w:val="left" w:pos="1265"/>
        </w:tabs>
        <w:rPr>
          <w:rFonts w:ascii="Arial" w:hAnsi="Arial" w:cs="Arial"/>
        </w:rPr>
      </w:pPr>
      <w:r w:rsidRPr="00292F83">
        <w:rPr>
          <w:rFonts w:ascii="Arial" w:hAnsi="Arial" w:cs="Arial"/>
        </w:rPr>
        <w:t xml:space="preserve">Burns, P. (2020) </w:t>
      </w:r>
      <w:r w:rsidRPr="00292F83">
        <w:rPr>
          <w:rFonts w:ascii="Arial" w:hAnsi="Arial" w:cs="Arial"/>
          <w:i/>
          <w:iCs/>
        </w:rPr>
        <w:t>Entrepreneurship and Small Business</w:t>
      </w:r>
      <w:r w:rsidRPr="00292F83">
        <w:rPr>
          <w:rFonts w:ascii="Arial" w:hAnsi="Arial" w:cs="Arial"/>
        </w:rPr>
        <w:t xml:space="preserve">. 5th </w:t>
      </w:r>
      <w:proofErr w:type="spellStart"/>
      <w:r w:rsidRPr="00292F83">
        <w:rPr>
          <w:rFonts w:ascii="Arial" w:hAnsi="Arial" w:cs="Arial"/>
        </w:rPr>
        <w:t>edn</w:t>
      </w:r>
      <w:proofErr w:type="spellEnd"/>
      <w:r w:rsidRPr="00292F83">
        <w:rPr>
          <w:rFonts w:ascii="Arial" w:hAnsi="Arial" w:cs="Arial"/>
        </w:rPr>
        <w:t>. London: Red Globe Press.</w:t>
      </w:r>
    </w:p>
    <w:p w14:paraId="42217328" w14:textId="15D047FF" w:rsidR="00292F83" w:rsidRPr="00292F83" w:rsidRDefault="00292F83" w:rsidP="00292F83">
      <w:pPr>
        <w:pStyle w:val="Listparagraf"/>
        <w:numPr>
          <w:ilvl w:val="0"/>
          <w:numId w:val="1"/>
        </w:numPr>
        <w:tabs>
          <w:tab w:val="left" w:pos="1265"/>
        </w:tabs>
        <w:rPr>
          <w:rFonts w:ascii="Arial" w:hAnsi="Arial" w:cs="Arial"/>
        </w:rPr>
      </w:pPr>
      <w:r w:rsidRPr="00292F83">
        <w:rPr>
          <w:rFonts w:ascii="Arial" w:hAnsi="Arial" w:cs="Arial"/>
        </w:rPr>
        <w:t xml:space="preserve">Kotler, P., Armstrong, G., Harris, L.C. and He, H. (2019) </w:t>
      </w:r>
      <w:r w:rsidRPr="00292F83">
        <w:rPr>
          <w:rFonts w:ascii="Arial" w:hAnsi="Arial" w:cs="Arial"/>
          <w:i/>
          <w:iCs/>
        </w:rPr>
        <w:t>Principles of Marketing</w:t>
      </w:r>
      <w:r w:rsidRPr="00292F83">
        <w:rPr>
          <w:rFonts w:ascii="Arial" w:hAnsi="Arial" w:cs="Arial"/>
        </w:rPr>
        <w:t xml:space="preserve">. 8th European </w:t>
      </w:r>
      <w:proofErr w:type="spellStart"/>
      <w:r w:rsidRPr="00292F83">
        <w:rPr>
          <w:rFonts w:ascii="Arial" w:hAnsi="Arial" w:cs="Arial"/>
        </w:rPr>
        <w:t>edn</w:t>
      </w:r>
      <w:proofErr w:type="spellEnd"/>
      <w:r w:rsidRPr="00292F83">
        <w:rPr>
          <w:rFonts w:ascii="Arial" w:hAnsi="Arial" w:cs="Arial"/>
        </w:rPr>
        <w:t>. Harlow: Pearson.</w:t>
      </w:r>
    </w:p>
    <w:sectPr w:rsidR="00292F83" w:rsidRPr="00292F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B174316"/>
    <w:multiLevelType w:val="hybridMultilevel"/>
    <w:tmpl w:val="C2DC1C64"/>
    <w:lvl w:ilvl="0" w:tplc="08090001">
      <w:start w:val="1"/>
      <w:numFmt w:val="bullet"/>
      <w:lvlText w:val=""/>
      <w:lvlJc w:val="left"/>
      <w:pPr>
        <w:ind w:left="1985" w:hanging="360"/>
      </w:pPr>
      <w:rPr>
        <w:rFonts w:ascii="Symbol" w:hAnsi="Symbol" w:hint="default"/>
      </w:rPr>
    </w:lvl>
    <w:lvl w:ilvl="1" w:tplc="08090003" w:tentative="1">
      <w:start w:val="1"/>
      <w:numFmt w:val="bullet"/>
      <w:lvlText w:val="o"/>
      <w:lvlJc w:val="left"/>
      <w:pPr>
        <w:ind w:left="2705" w:hanging="360"/>
      </w:pPr>
      <w:rPr>
        <w:rFonts w:ascii="Courier New" w:hAnsi="Courier New" w:cs="Courier New" w:hint="default"/>
      </w:rPr>
    </w:lvl>
    <w:lvl w:ilvl="2" w:tplc="08090005" w:tentative="1">
      <w:start w:val="1"/>
      <w:numFmt w:val="bullet"/>
      <w:lvlText w:val=""/>
      <w:lvlJc w:val="left"/>
      <w:pPr>
        <w:ind w:left="3425" w:hanging="360"/>
      </w:pPr>
      <w:rPr>
        <w:rFonts w:ascii="Wingdings" w:hAnsi="Wingdings" w:hint="default"/>
      </w:rPr>
    </w:lvl>
    <w:lvl w:ilvl="3" w:tplc="08090001" w:tentative="1">
      <w:start w:val="1"/>
      <w:numFmt w:val="bullet"/>
      <w:lvlText w:val=""/>
      <w:lvlJc w:val="left"/>
      <w:pPr>
        <w:ind w:left="4145" w:hanging="360"/>
      </w:pPr>
      <w:rPr>
        <w:rFonts w:ascii="Symbol" w:hAnsi="Symbol" w:hint="default"/>
      </w:rPr>
    </w:lvl>
    <w:lvl w:ilvl="4" w:tplc="08090003" w:tentative="1">
      <w:start w:val="1"/>
      <w:numFmt w:val="bullet"/>
      <w:lvlText w:val="o"/>
      <w:lvlJc w:val="left"/>
      <w:pPr>
        <w:ind w:left="4865" w:hanging="360"/>
      </w:pPr>
      <w:rPr>
        <w:rFonts w:ascii="Courier New" w:hAnsi="Courier New" w:cs="Courier New" w:hint="default"/>
      </w:rPr>
    </w:lvl>
    <w:lvl w:ilvl="5" w:tplc="08090005" w:tentative="1">
      <w:start w:val="1"/>
      <w:numFmt w:val="bullet"/>
      <w:lvlText w:val=""/>
      <w:lvlJc w:val="left"/>
      <w:pPr>
        <w:ind w:left="5585" w:hanging="360"/>
      </w:pPr>
      <w:rPr>
        <w:rFonts w:ascii="Wingdings" w:hAnsi="Wingdings" w:hint="default"/>
      </w:rPr>
    </w:lvl>
    <w:lvl w:ilvl="6" w:tplc="08090001" w:tentative="1">
      <w:start w:val="1"/>
      <w:numFmt w:val="bullet"/>
      <w:lvlText w:val=""/>
      <w:lvlJc w:val="left"/>
      <w:pPr>
        <w:ind w:left="6305" w:hanging="360"/>
      </w:pPr>
      <w:rPr>
        <w:rFonts w:ascii="Symbol" w:hAnsi="Symbol" w:hint="default"/>
      </w:rPr>
    </w:lvl>
    <w:lvl w:ilvl="7" w:tplc="08090003" w:tentative="1">
      <w:start w:val="1"/>
      <w:numFmt w:val="bullet"/>
      <w:lvlText w:val="o"/>
      <w:lvlJc w:val="left"/>
      <w:pPr>
        <w:ind w:left="7025" w:hanging="360"/>
      </w:pPr>
      <w:rPr>
        <w:rFonts w:ascii="Courier New" w:hAnsi="Courier New" w:cs="Courier New" w:hint="default"/>
      </w:rPr>
    </w:lvl>
    <w:lvl w:ilvl="8" w:tplc="08090005" w:tentative="1">
      <w:start w:val="1"/>
      <w:numFmt w:val="bullet"/>
      <w:lvlText w:val=""/>
      <w:lvlJc w:val="left"/>
      <w:pPr>
        <w:ind w:left="7745" w:hanging="360"/>
      </w:pPr>
      <w:rPr>
        <w:rFonts w:ascii="Wingdings" w:hAnsi="Wingdings" w:hint="default"/>
      </w:rPr>
    </w:lvl>
  </w:abstractNum>
  <w:num w:numId="1" w16cid:durableId="36413721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F83"/>
    <w:rsid w:val="00257C29"/>
    <w:rsid w:val="00292F83"/>
    <w:rsid w:val="003205E5"/>
    <w:rsid w:val="005405F7"/>
    <w:rsid w:val="00590729"/>
    <w:rsid w:val="0097371B"/>
    <w:rsid w:val="00AC4BC4"/>
    <w:rsid w:val="00E77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B36CA"/>
  <w15:chartTrackingRefBased/>
  <w15:docId w15:val="{3D2DDD26-E552-4754-807B-F7BC7A18E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92F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292F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292F83"/>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292F83"/>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292F83"/>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292F83"/>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292F83"/>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292F83"/>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292F83"/>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92F83"/>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292F83"/>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292F83"/>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292F83"/>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292F83"/>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292F83"/>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292F83"/>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292F83"/>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292F83"/>
    <w:rPr>
      <w:rFonts w:eastAsiaTheme="majorEastAsia" w:cstheme="majorBidi"/>
      <w:color w:val="272727" w:themeColor="text1" w:themeTint="D8"/>
    </w:rPr>
  </w:style>
  <w:style w:type="paragraph" w:styleId="Titlu">
    <w:name w:val="Title"/>
    <w:basedOn w:val="Normal"/>
    <w:next w:val="Normal"/>
    <w:link w:val="TitluCaracter"/>
    <w:uiPriority w:val="10"/>
    <w:qFormat/>
    <w:rsid w:val="00292F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92F83"/>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292F83"/>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292F83"/>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292F83"/>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292F83"/>
    <w:rPr>
      <w:i/>
      <w:iCs/>
      <w:color w:val="404040" w:themeColor="text1" w:themeTint="BF"/>
    </w:rPr>
  </w:style>
  <w:style w:type="paragraph" w:styleId="Listparagraf">
    <w:name w:val="List Paragraph"/>
    <w:basedOn w:val="Normal"/>
    <w:uiPriority w:val="34"/>
    <w:qFormat/>
    <w:rsid w:val="00292F83"/>
    <w:pPr>
      <w:ind w:left="720"/>
      <w:contextualSpacing/>
    </w:pPr>
  </w:style>
  <w:style w:type="character" w:styleId="Accentuareintens">
    <w:name w:val="Intense Emphasis"/>
    <w:basedOn w:val="Fontdeparagrafimplicit"/>
    <w:uiPriority w:val="21"/>
    <w:qFormat/>
    <w:rsid w:val="00292F83"/>
    <w:rPr>
      <w:i/>
      <w:iCs/>
      <w:color w:val="0F4761" w:themeColor="accent1" w:themeShade="BF"/>
    </w:rPr>
  </w:style>
  <w:style w:type="paragraph" w:styleId="Citatintens">
    <w:name w:val="Intense Quote"/>
    <w:basedOn w:val="Normal"/>
    <w:next w:val="Normal"/>
    <w:link w:val="CitatintensCaracter"/>
    <w:uiPriority w:val="30"/>
    <w:qFormat/>
    <w:rsid w:val="00292F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292F83"/>
    <w:rPr>
      <w:i/>
      <w:iCs/>
      <w:color w:val="0F4761" w:themeColor="accent1" w:themeShade="BF"/>
    </w:rPr>
  </w:style>
  <w:style w:type="character" w:styleId="Referireintens">
    <w:name w:val="Intense Reference"/>
    <w:basedOn w:val="Fontdeparagrafimplicit"/>
    <w:uiPriority w:val="32"/>
    <w:qFormat/>
    <w:rsid w:val="00292F8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880</Words>
  <Characters>5104</Characters>
  <Application>Microsoft Office Word</Application>
  <DocSecurity>0</DocSecurity>
  <Lines>42</Lines>
  <Paragraphs>11</Paragraphs>
  <ScaleCrop>false</ScaleCrop>
  <Company/>
  <LinksUpToDate>false</LinksUpToDate>
  <CharactersWithSpaces>5973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caraman lidia</dc:creator>
  <cp:keywords/>
  <dc:description/>
  <cp:lastModifiedBy>caraman lidia</cp:lastModifiedBy>
  <cp:revision>2</cp:revision>
  <dcterms:created xsi:type="dcterms:W3CDTF">2026-07-26T15:31:00Z</dcterms:created>
  <dcterms:modified xsi:type="dcterms:W3CDTF">2026-07-26T15:31:00Z</dcterms:modified>
</cp:coreProperties>
</file>