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83A30" w14:textId="77777777" w:rsidR="00EA76BE" w:rsidRDefault="00EA76BE" w:rsidP="00EA76BE">
      <w:pPr>
        <w:spacing w:line="276" w:lineRule="auto"/>
        <w:jc w:val="center"/>
        <w:rPr>
          <w:rFonts w:eastAsia="Times New Roman"/>
          <w:sz w:val="32"/>
        </w:rPr>
      </w:pPr>
    </w:p>
    <w:p w14:paraId="025D1EC7" w14:textId="77777777" w:rsidR="00EA76BE" w:rsidRDefault="00EA76BE" w:rsidP="00EA76BE">
      <w:pPr>
        <w:spacing w:line="276" w:lineRule="auto"/>
        <w:jc w:val="center"/>
        <w:rPr>
          <w:rFonts w:eastAsia="Times New Roman"/>
          <w:sz w:val="32"/>
        </w:rPr>
      </w:pPr>
      <w:r>
        <w:rPr>
          <w:noProof/>
        </w:rPr>
        <w:drawing>
          <wp:inline distT="0" distB="0" distL="0" distR="0" wp14:anchorId="04BABD11" wp14:editId="09BA45EC">
            <wp:extent cx="2533650" cy="889593"/>
            <wp:effectExtent l="0" t="0" r="0" b="6350"/>
            <wp:docPr id="1" name="Picture 1"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ifysgol Cymru Y Drindod Dewi Sant University of Wales Trinity Saint David  - MATLAB Access for Everyone - MATLAB &amp; Simulin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34730" cy="889972"/>
                    </a:xfrm>
                    <a:prstGeom prst="rect">
                      <a:avLst/>
                    </a:prstGeom>
                    <a:noFill/>
                    <a:ln>
                      <a:noFill/>
                    </a:ln>
                  </pic:spPr>
                </pic:pic>
              </a:graphicData>
            </a:graphic>
          </wp:inline>
        </w:drawing>
      </w:r>
    </w:p>
    <w:p w14:paraId="49727BE1" w14:textId="77777777" w:rsidR="00EA76BE" w:rsidRDefault="00EA76BE" w:rsidP="00EA76BE">
      <w:pPr>
        <w:spacing w:line="276" w:lineRule="auto"/>
        <w:jc w:val="center"/>
        <w:rPr>
          <w:rFonts w:eastAsia="Times New Roman"/>
          <w:sz w:val="32"/>
        </w:rPr>
      </w:pPr>
    </w:p>
    <w:p w14:paraId="48073A6F" w14:textId="77777777" w:rsidR="00EA76BE" w:rsidRDefault="00EA76BE" w:rsidP="00EA76BE">
      <w:pPr>
        <w:spacing w:line="276" w:lineRule="auto"/>
        <w:jc w:val="center"/>
        <w:rPr>
          <w:rFonts w:eastAsia="Times New Roman"/>
          <w:sz w:val="32"/>
        </w:rPr>
      </w:pPr>
    </w:p>
    <w:p w14:paraId="5859A10B" w14:textId="77777777" w:rsidR="00EA76BE" w:rsidRPr="00BC08D6" w:rsidRDefault="00EA76BE" w:rsidP="00EA76BE">
      <w:pPr>
        <w:spacing w:line="276" w:lineRule="auto"/>
        <w:jc w:val="center"/>
        <w:rPr>
          <w:rFonts w:eastAsia="Times New Roman"/>
          <w:sz w:val="32"/>
        </w:rPr>
      </w:pPr>
      <w:r w:rsidRPr="00BC08D6">
        <w:rPr>
          <w:rFonts w:eastAsia="Times New Roman"/>
          <w:sz w:val="32"/>
        </w:rPr>
        <w:t>Academic Discipline of Hospitality and Tourism Management</w:t>
      </w:r>
    </w:p>
    <w:p w14:paraId="01841258" w14:textId="77777777" w:rsidR="00EA76BE" w:rsidRPr="00BC08D6" w:rsidRDefault="00EA76BE" w:rsidP="00EA76BE">
      <w:pPr>
        <w:spacing w:line="276" w:lineRule="auto"/>
        <w:jc w:val="center"/>
        <w:rPr>
          <w:rFonts w:eastAsia="Times New Roman"/>
          <w:sz w:val="32"/>
        </w:rPr>
      </w:pPr>
      <w:r w:rsidRPr="00BC08D6">
        <w:rPr>
          <w:rFonts w:eastAsia="Times New Roman"/>
          <w:sz w:val="32"/>
        </w:rPr>
        <w:t>BA 3 Year International Hotel Management</w:t>
      </w:r>
    </w:p>
    <w:p w14:paraId="42C06A4C" w14:textId="77777777" w:rsidR="00EA76BE" w:rsidRPr="00BC08D6" w:rsidRDefault="00EA76BE" w:rsidP="00EA76BE">
      <w:pPr>
        <w:spacing w:line="276" w:lineRule="auto"/>
        <w:jc w:val="center"/>
        <w:rPr>
          <w:rFonts w:eastAsia="Times New Roman"/>
          <w:sz w:val="32"/>
        </w:rPr>
      </w:pPr>
      <w:r w:rsidRPr="00EA76BE">
        <w:rPr>
          <w:rFonts w:eastAsia="Times New Roman"/>
          <w:sz w:val="32"/>
        </w:rPr>
        <w:t>BMIH6003</w:t>
      </w:r>
    </w:p>
    <w:p w14:paraId="6ABAC584" w14:textId="77777777" w:rsidR="00EA76BE" w:rsidRPr="00BC08D6" w:rsidRDefault="00EA76BE" w:rsidP="00EA76BE">
      <w:pPr>
        <w:spacing w:line="276" w:lineRule="auto"/>
        <w:jc w:val="center"/>
        <w:rPr>
          <w:rFonts w:eastAsia="Times New Roman"/>
          <w:sz w:val="32"/>
        </w:rPr>
      </w:pPr>
      <w:r w:rsidRPr="00BC08D6">
        <w:rPr>
          <w:rFonts w:eastAsia="Times New Roman"/>
          <w:sz w:val="32"/>
        </w:rPr>
        <w:t>Scheme of Work Level 6 January 2025</w:t>
      </w:r>
    </w:p>
    <w:p w14:paraId="7D991285" w14:textId="77777777" w:rsidR="00EA76BE" w:rsidRDefault="00EA76BE" w:rsidP="00A34C25">
      <w:pPr>
        <w:spacing w:line="276" w:lineRule="auto"/>
        <w:jc w:val="center"/>
        <w:rPr>
          <w:rFonts w:eastAsia="Times New Roman"/>
          <w:sz w:val="32"/>
        </w:rPr>
      </w:pPr>
      <w:r w:rsidRPr="00EA76BE">
        <w:rPr>
          <w:rFonts w:eastAsia="Times New Roman"/>
          <w:sz w:val="32"/>
        </w:rPr>
        <w:t>Managing Guest Service Operations</w:t>
      </w:r>
      <w:r w:rsidRPr="00BC08D6">
        <w:rPr>
          <w:rFonts w:eastAsia="Times New Roman"/>
          <w:sz w:val="32"/>
        </w:rPr>
        <w:t xml:space="preserve"> (BMIH600</w:t>
      </w:r>
      <w:r>
        <w:rPr>
          <w:rFonts w:eastAsia="Times New Roman"/>
          <w:sz w:val="32"/>
        </w:rPr>
        <w:t>3</w:t>
      </w:r>
      <w:r w:rsidRPr="00BC08D6">
        <w:rPr>
          <w:rFonts w:eastAsia="Times New Roman"/>
          <w:sz w:val="32"/>
        </w:rPr>
        <w:t>)</w:t>
      </w:r>
    </w:p>
    <w:p w14:paraId="74687A8A" w14:textId="77777777" w:rsidR="00EA76BE" w:rsidRDefault="00EA76BE" w:rsidP="002474D9">
      <w:pPr>
        <w:spacing w:line="276" w:lineRule="auto"/>
        <w:rPr>
          <w:rFonts w:eastAsia="Times New Roman"/>
          <w:b/>
          <w:bCs/>
          <w:i/>
          <w:iCs/>
          <w:sz w:val="32"/>
          <w:u w:val="single"/>
        </w:rPr>
      </w:pPr>
    </w:p>
    <w:p w14:paraId="396B9054" w14:textId="77777777" w:rsidR="002474D9" w:rsidRDefault="002474D9" w:rsidP="002474D9">
      <w:pPr>
        <w:spacing w:line="276" w:lineRule="auto"/>
        <w:rPr>
          <w:rFonts w:eastAsia="Times New Roman"/>
          <w:b/>
          <w:bCs/>
          <w:i/>
          <w:iCs/>
          <w:sz w:val="32"/>
          <w:u w:val="single"/>
        </w:rPr>
      </w:pPr>
    </w:p>
    <w:p w14:paraId="6731F4A5" w14:textId="77777777" w:rsidR="00EA76BE" w:rsidRDefault="00EA76BE" w:rsidP="00414974">
      <w:pPr>
        <w:spacing w:line="276" w:lineRule="auto"/>
        <w:rPr>
          <w:rFonts w:eastAsia="Times New Roman"/>
          <w:sz w:val="32"/>
        </w:rPr>
      </w:pPr>
    </w:p>
    <w:p w14:paraId="2511F78B" w14:textId="2C69B53C" w:rsidR="00EA76BE" w:rsidRPr="00BC08D6" w:rsidRDefault="00EA76BE" w:rsidP="00EA76BE">
      <w:r w:rsidRPr="00BC08D6">
        <w:t>Student Name:</w:t>
      </w:r>
      <w:r w:rsidR="00AA58A2">
        <w:t xml:space="preserve"> Rezaul Rabbani</w:t>
      </w:r>
    </w:p>
    <w:p w14:paraId="3D52588C" w14:textId="41A69C32" w:rsidR="00EA76BE" w:rsidRDefault="00EA76BE" w:rsidP="00EA76BE">
      <w:r w:rsidRPr="00BC08D6">
        <w:t>Student ID:</w:t>
      </w:r>
      <w:r w:rsidR="00AA58A2">
        <w:t xml:space="preserve">      1813391</w:t>
      </w:r>
    </w:p>
    <w:p w14:paraId="00F80FAB" w14:textId="1EA90A58" w:rsidR="00AA58A2" w:rsidRPr="00BC08D6" w:rsidRDefault="00AA58A2" w:rsidP="00EA76BE">
      <w:r>
        <w:t>Lecturer:          Jessica Newport, Lisa Bassler</w:t>
      </w:r>
    </w:p>
    <w:p w14:paraId="1B1BBD61" w14:textId="77777777" w:rsidR="0022276F" w:rsidRDefault="00EA76BE" w:rsidP="00EA76BE">
      <w:r w:rsidRPr="00BC08D6">
        <w:t xml:space="preserve">Words Count: </w:t>
      </w:r>
      <w:r>
        <w:t>1</w:t>
      </w:r>
      <w:r w:rsidR="0022276F">
        <w:t>222</w:t>
      </w:r>
    </w:p>
    <w:p w14:paraId="17684B15" w14:textId="77777777" w:rsidR="00414974" w:rsidRDefault="00414974" w:rsidP="00EA76BE"/>
    <w:p w14:paraId="1F9B11DD" w14:textId="77777777" w:rsidR="00414974" w:rsidRDefault="00414974" w:rsidP="00EA76BE"/>
    <w:p w14:paraId="21D548FD" w14:textId="77777777" w:rsidR="00414974" w:rsidRDefault="00414974" w:rsidP="00414974">
      <w:pPr>
        <w:keepNext/>
        <w:keepLines/>
        <w:spacing w:before="720" w:after="240"/>
        <w:jc w:val="center"/>
        <w:outlineLvl w:val="0"/>
        <w:rPr>
          <w:rFonts w:ascii="Times New Roman" w:eastAsia="Times New Roman" w:hAnsi="Times New Roman" w:cstheme="majorBidi"/>
          <w:b/>
          <w:bCs/>
          <w:sz w:val="36"/>
          <w:szCs w:val="36"/>
        </w:rPr>
      </w:pPr>
    </w:p>
    <w:p w14:paraId="14F7B2BA" w14:textId="77777777" w:rsidR="00030404" w:rsidRDefault="00030404" w:rsidP="00414974">
      <w:pPr>
        <w:keepNext/>
        <w:keepLines/>
        <w:spacing w:before="720" w:after="240"/>
        <w:jc w:val="center"/>
        <w:outlineLvl w:val="0"/>
        <w:rPr>
          <w:rFonts w:ascii="Times New Roman" w:eastAsia="Times New Roman" w:hAnsi="Times New Roman" w:cstheme="majorBidi"/>
          <w:b/>
          <w:bCs/>
          <w:sz w:val="36"/>
          <w:szCs w:val="36"/>
        </w:rPr>
      </w:pPr>
    </w:p>
    <w:p w14:paraId="217467AE" w14:textId="77777777" w:rsidR="00030404" w:rsidRDefault="00030404" w:rsidP="00414974">
      <w:pPr>
        <w:keepNext/>
        <w:keepLines/>
        <w:spacing w:before="720" w:after="240"/>
        <w:jc w:val="center"/>
        <w:outlineLvl w:val="0"/>
        <w:rPr>
          <w:rFonts w:ascii="Times New Roman" w:eastAsia="Times New Roman" w:hAnsi="Times New Roman" w:cstheme="majorBidi"/>
          <w:b/>
          <w:bCs/>
          <w:sz w:val="36"/>
          <w:szCs w:val="36"/>
        </w:rPr>
      </w:pPr>
    </w:p>
    <w:p w14:paraId="6BA4E563" w14:textId="7D903CAB" w:rsidR="00414974" w:rsidRPr="00C5661C" w:rsidRDefault="00414974" w:rsidP="00414974">
      <w:pPr>
        <w:keepNext/>
        <w:keepLines/>
        <w:spacing w:before="720" w:after="240"/>
        <w:jc w:val="center"/>
        <w:outlineLvl w:val="0"/>
        <w:rPr>
          <w:rFonts w:ascii="Times New Roman" w:eastAsia="Times New Roman" w:hAnsi="Times New Roman" w:cstheme="majorBidi"/>
          <w:b/>
          <w:bCs/>
          <w:sz w:val="36"/>
          <w:szCs w:val="36"/>
        </w:rPr>
      </w:pPr>
      <w:r w:rsidRPr="00C5661C">
        <w:rPr>
          <w:rFonts w:ascii="Times New Roman" w:eastAsia="Times New Roman" w:hAnsi="Times New Roman" w:cstheme="majorBidi"/>
          <w:b/>
          <w:bCs/>
          <w:sz w:val="36"/>
          <w:szCs w:val="36"/>
        </w:rPr>
        <w:t>AI Acknowledgement Statement</w:t>
      </w:r>
    </w:p>
    <w:p w14:paraId="300104B2" w14:textId="77777777" w:rsidR="00414974" w:rsidRPr="001A363B" w:rsidRDefault="00414974" w:rsidP="00414974">
      <w:pPr>
        <w:rPr>
          <w:rFonts w:ascii="Times New Roman" w:hAnsi="Times New Roman"/>
        </w:rPr>
      </w:pPr>
    </w:p>
    <w:p w14:paraId="321DF2B6" w14:textId="77777777" w:rsidR="00414974" w:rsidRPr="001A363B" w:rsidRDefault="00414974" w:rsidP="00414974">
      <w:pPr>
        <w:jc w:val="center"/>
        <w:rPr>
          <w:rFonts w:ascii="Times New Roman" w:hAnsi="Times New Roman"/>
        </w:rPr>
      </w:pPr>
    </w:p>
    <w:p w14:paraId="41F505FC" w14:textId="77777777" w:rsidR="00414974" w:rsidRPr="001A363B" w:rsidRDefault="00414974" w:rsidP="00414974">
      <w:pPr>
        <w:jc w:val="center"/>
        <w:rPr>
          <w:rFonts w:cs="Arial"/>
        </w:rPr>
      </w:pPr>
      <w:r w:rsidRPr="001A363B">
        <w:rPr>
          <w:rFonts w:cs="Arial"/>
        </w:rPr>
        <w:t>“I confirm that I have not presented any AI generated text as my own work. I confirm I have copies of my drafts, notes and any other resources I used before and after the use of AI tools which I may be asked to provide in evidence”</w:t>
      </w:r>
    </w:p>
    <w:p w14:paraId="6FF37487" w14:textId="77777777" w:rsidR="00414974" w:rsidRPr="001A363B" w:rsidRDefault="00414974" w:rsidP="00414974">
      <w:pPr>
        <w:rPr>
          <w:rFonts w:ascii="Times New Roman" w:hAnsi="Times New Roman"/>
        </w:rPr>
      </w:pPr>
    </w:p>
    <w:p w14:paraId="69CA5308" w14:textId="77777777" w:rsidR="00414974" w:rsidRDefault="00414974" w:rsidP="00414974"/>
    <w:p w14:paraId="430591CE" w14:textId="77777777" w:rsidR="00414974" w:rsidRDefault="00414974" w:rsidP="00EA76BE"/>
    <w:p w14:paraId="123CEB30" w14:textId="385EE743" w:rsidR="0022276F" w:rsidRDefault="0022276F">
      <w:pPr>
        <w:spacing w:line="276" w:lineRule="auto"/>
        <w:jc w:val="left"/>
      </w:pPr>
      <w:r>
        <w:br w:type="page"/>
      </w:r>
      <w:r w:rsidR="00AA58A2">
        <w:lastRenderedPageBreak/>
        <w:t xml:space="preserve"> </w:t>
      </w:r>
    </w:p>
    <w:sdt>
      <w:sdtPr>
        <w:rPr>
          <w:rFonts w:ascii="Arial" w:eastAsiaTheme="minorHAnsi" w:hAnsi="Arial" w:cstheme="minorBidi"/>
          <w:b w:val="0"/>
          <w:bCs w:val="0"/>
          <w:color w:val="auto"/>
          <w:sz w:val="24"/>
          <w:szCs w:val="22"/>
          <w:lang w:eastAsia="en-US"/>
        </w:rPr>
        <w:id w:val="1772272268"/>
        <w:docPartObj>
          <w:docPartGallery w:val="Table of Contents"/>
          <w:docPartUnique/>
        </w:docPartObj>
      </w:sdtPr>
      <w:sdtEndPr>
        <w:rPr>
          <w:noProof/>
        </w:rPr>
      </w:sdtEndPr>
      <w:sdtContent>
        <w:p w14:paraId="461745B6" w14:textId="77777777" w:rsidR="0022276F" w:rsidRPr="005F6D0A" w:rsidRDefault="0022276F" w:rsidP="0022276F">
          <w:pPr>
            <w:pStyle w:val="TOCHeading"/>
            <w:spacing w:line="360" w:lineRule="auto"/>
            <w:jc w:val="center"/>
            <w:rPr>
              <w:rFonts w:ascii="Arial" w:hAnsi="Arial" w:cs="Arial"/>
              <w:color w:val="auto"/>
              <w:sz w:val="32"/>
            </w:rPr>
          </w:pPr>
          <w:r w:rsidRPr="005F6D0A">
            <w:rPr>
              <w:rFonts w:ascii="Arial" w:hAnsi="Arial" w:cs="Arial"/>
              <w:color w:val="auto"/>
              <w:sz w:val="32"/>
            </w:rPr>
            <w:t>Table of Contents</w:t>
          </w:r>
        </w:p>
        <w:p w14:paraId="05DA3694" w14:textId="77777777" w:rsidR="0022276F" w:rsidRDefault="0022276F">
          <w:pPr>
            <w:pStyle w:val="TOC1"/>
            <w:tabs>
              <w:tab w:val="right" w:leader="dot" w:pos="9350"/>
            </w:tabs>
            <w:rPr>
              <w:noProof/>
            </w:rPr>
          </w:pPr>
          <w:r>
            <w:fldChar w:fldCharType="begin"/>
          </w:r>
          <w:r>
            <w:instrText xml:space="preserve"> TOC \o "1-3" \h \z \u </w:instrText>
          </w:r>
          <w:r>
            <w:fldChar w:fldCharType="separate"/>
          </w:r>
          <w:hyperlink w:anchor="_Toc188992193" w:history="1">
            <w:r w:rsidRPr="00314C87">
              <w:rPr>
                <w:rStyle w:val="Hyperlink"/>
                <w:rFonts w:eastAsia="Times New Roman"/>
                <w:noProof/>
              </w:rPr>
              <w:t>1.0 Introduction</w:t>
            </w:r>
            <w:r>
              <w:rPr>
                <w:noProof/>
                <w:webHidden/>
              </w:rPr>
              <w:tab/>
            </w:r>
            <w:r>
              <w:rPr>
                <w:noProof/>
                <w:webHidden/>
              </w:rPr>
              <w:fldChar w:fldCharType="begin"/>
            </w:r>
            <w:r>
              <w:rPr>
                <w:noProof/>
                <w:webHidden/>
              </w:rPr>
              <w:instrText xml:space="preserve"> PAGEREF _Toc188992193 \h </w:instrText>
            </w:r>
            <w:r>
              <w:rPr>
                <w:noProof/>
                <w:webHidden/>
              </w:rPr>
            </w:r>
            <w:r>
              <w:rPr>
                <w:noProof/>
                <w:webHidden/>
              </w:rPr>
              <w:fldChar w:fldCharType="separate"/>
            </w:r>
            <w:r>
              <w:rPr>
                <w:noProof/>
                <w:webHidden/>
              </w:rPr>
              <w:t>1</w:t>
            </w:r>
            <w:r>
              <w:rPr>
                <w:noProof/>
                <w:webHidden/>
              </w:rPr>
              <w:fldChar w:fldCharType="end"/>
            </w:r>
          </w:hyperlink>
        </w:p>
        <w:p w14:paraId="1F6C8EFB" w14:textId="77777777" w:rsidR="0022276F" w:rsidRDefault="0022276F">
          <w:pPr>
            <w:pStyle w:val="TOC2"/>
            <w:tabs>
              <w:tab w:val="right" w:leader="dot" w:pos="9350"/>
            </w:tabs>
            <w:rPr>
              <w:noProof/>
            </w:rPr>
          </w:pPr>
          <w:hyperlink w:anchor="_Toc188992194" w:history="1">
            <w:r w:rsidRPr="00314C87">
              <w:rPr>
                <w:rStyle w:val="Hyperlink"/>
                <w:rFonts w:eastAsia="Times New Roman"/>
                <w:noProof/>
              </w:rPr>
              <w:t>1.1 Hotel Overview</w:t>
            </w:r>
            <w:r>
              <w:rPr>
                <w:noProof/>
                <w:webHidden/>
              </w:rPr>
              <w:tab/>
            </w:r>
            <w:r>
              <w:rPr>
                <w:noProof/>
                <w:webHidden/>
              </w:rPr>
              <w:fldChar w:fldCharType="begin"/>
            </w:r>
            <w:r>
              <w:rPr>
                <w:noProof/>
                <w:webHidden/>
              </w:rPr>
              <w:instrText xml:space="preserve"> PAGEREF _Toc188992194 \h </w:instrText>
            </w:r>
            <w:r>
              <w:rPr>
                <w:noProof/>
                <w:webHidden/>
              </w:rPr>
            </w:r>
            <w:r>
              <w:rPr>
                <w:noProof/>
                <w:webHidden/>
              </w:rPr>
              <w:fldChar w:fldCharType="separate"/>
            </w:r>
            <w:r>
              <w:rPr>
                <w:noProof/>
                <w:webHidden/>
              </w:rPr>
              <w:t>1</w:t>
            </w:r>
            <w:r>
              <w:rPr>
                <w:noProof/>
                <w:webHidden/>
              </w:rPr>
              <w:fldChar w:fldCharType="end"/>
            </w:r>
          </w:hyperlink>
        </w:p>
        <w:p w14:paraId="22B5E40A" w14:textId="77777777" w:rsidR="0022276F" w:rsidRDefault="0022276F">
          <w:pPr>
            <w:pStyle w:val="TOC2"/>
            <w:tabs>
              <w:tab w:val="right" w:leader="dot" w:pos="9350"/>
            </w:tabs>
            <w:rPr>
              <w:noProof/>
            </w:rPr>
          </w:pPr>
          <w:hyperlink w:anchor="_Toc188992195" w:history="1">
            <w:r w:rsidRPr="00314C87">
              <w:rPr>
                <w:rStyle w:val="Hyperlink"/>
                <w:rFonts w:eastAsia="Times New Roman"/>
                <w:noProof/>
              </w:rPr>
              <w:t>1.2 Placement Learning Objectives</w:t>
            </w:r>
            <w:r>
              <w:rPr>
                <w:noProof/>
                <w:webHidden/>
              </w:rPr>
              <w:tab/>
            </w:r>
            <w:r>
              <w:rPr>
                <w:noProof/>
                <w:webHidden/>
              </w:rPr>
              <w:fldChar w:fldCharType="begin"/>
            </w:r>
            <w:r>
              <w:rPr>
                <w:noProof/>
                <w:webHidden/>
              </w:rPr>
              <w:instrText xml:space="preserve"> PAGEREF _Toc188992195 \h </w:instrText>
            </w:r>
            <w:r>
              <w:rPr>
                <w:noProof/>
                <w:webHidden/>
              </w:rPr>
            </w:r>
            <w:r>
              <w:rPr>
                <w:noProof/>
                <w:webHidden/>
              </w:rPr>
              <w:fldChar w:fldCharType="separate"/>
            </w:r>
            <w:r>
              <w:rPr>
                <w:noProof/>
                <w:webHidden/>
              </w:rPr>
              <w:t>1</w:t>
            </w:r>
            <w:r>
              <w:rPr>
                <w:noProof/>
                <w:webHidden/>
              </w:rPr>
              <w:fldChar w:fldCharType="end"/>
            </w:r>
          </w:hyperlink>
        </w:p>
        <w:p w14:paraId="36FA1798" w14:textId="77777777" w:rsidR="0022276F" w:rsidRDefault="0022276F">
          <w:pPr>
            <w:pStyle w:val="TOC1"/>
            <w:tabs>
              <w:tab w:val="right" w:leader="dot" w:pos="9350"/>
            </w:tabs>
            <w:rPr>
              <w:noProof/>
            </w:rPr>
          </w:pPr>
          <w:hyperlink w:anchor="_Toc188992196" w:history="1">
            <w:r w:rsidRPr="00314C87">
              <w:rPr>
                <w:rStyle w:val="Hyperlink"/>
                <w:noProof/>
              </w:rPr>
              <w:t>2.0 Reflection on Experience and Personal Development</w:t>
            </w:r>
            <w:r>
              <w:rPr>
                <w:noProof/>
                <w:webHidden/>
              </w:rPr>
              <w:tab/>
            </w:r>
            <w:r>
              <w:rPr>
                <w:noProof/>
                <w:webHidden/>
              </w:rPr>
              <w:fldChar w:fldCharType="begin"/>
            </w:r>
            <w:r>
              <w:rPr>
                <w:noProof/>
                <w:webHidden/>
              </w:rPr>
              <w:instrText xml:space="preserve"> PAGEREF _Toc188992196 \h </w:instrText>
            </w:r>
            <w:r>
              <w:rPr>
                <w:noProof/>
                <w:webHidden/>
              </w:rPr>
            </w:r>
            <w:r>
              <w:rPr>
                <w:noProof/>
                <w:webHidden/>
              </w:rPr>
              <w:fldChar w:fldCharType="separate"/>
            </w:r>
            <w:r>
              <w:rPr>
                <w:noProof/>
                <w:webHidden/>
              </w:rPr>
              <w:t>2</w:t>
            </w:r>
            <w:r>
              <w:rPr>
                <w:noProof/>
                <w:webHidden/>
              </w:rPr>
              <w:fldChar w:fldCharType="end"/>
            </w:r>
          </w:hyperlink>
        </w:p>
        <w:p w14:paraId="3367F265" w14:textId="77777777" w:rsidR="0022276F" w:rsidRDefault="0022276F">
          <w:pPr>
            <w:pStyle w:val="TOC2"/>
            <w:tabs>
              <w:tab w:val="right" w:leader="dot" w:pos="9350"/>
            </w:tabs>
            <w:rPr>
              <w:noProof/>
            </w:rPr>
          </w:pPr>
          <w:hyperlink w:anchor="_Toc188992197" w:history="1">
            <w:r w:rsidRPr="00314C87">
              <w:rPr>
                <w:rStyle w:val="Hyperlink"/>
                <w:rFonts w:eastAsia="Times New Roman" w:cs="Arial"/>
                <w:noProof/>
              </w:rPr>
              <w:t>2.1 Supervisory Experience</w:t>
            </w:r>
            <w:r>
              <w:rPr>
                <w:noProof/>
                <w:webHidden/>
              </w:rPr>
              <w:tab/>
            </w:r>
            <w:r>
              <w:rPr>
                <w:noProof/>
                <w:webHidden/>
              </w:rPr>
              <w:fldChar w:fldCharType="begin"/>
            </w:r>
            <w:r>
              <w:rPr>
                <w:noProof/>
                <w:webHidden/>
              </w:rPr>
              <w:instrText xml:space="preserve"> PAGEREF _Toc188992197 \h </w:instrText>
            </w:r>
            <w:r>
              <w:rPr>
                <w:noProof/>
                <w:webHidden/>
              </w:rPr>
            </w:r>
            <w:r>
              <w:rPr>
                <w:noProof/>
                <w:webHidden/>
              </w:rPr>
              <w:fldChar w:fldCharType="separate"/>
            </w:r>
            <w:r>
              <w:rPr>
                <w:noProof/>
                <w:webHidden/>
              </w:rPr>
              <w:t>2</w:t>
            </w:r>
            <w:r>
              <w:rPr>
                <w:noProof/>
                <w:webHidden/>
              </w:rPr>
              <w:fldChar w:fldCharType="end"/>
            </w:r>
          </w:hyperlink>
        </w:p>
        <w:p w14:paraId="35CACDCE" w14:textId="77777777" w:rsidR="0022276F" w:rsidRDefault="0022276F">
          <w:pPr>
            <w:pStyle w:val="TOC2"/>
            <w:tabs>
              <w:tab w:val="right" w:leader="dot" w:pos="9350"/>
            </w:tabs>
            <w:rPr>
              <w:noProof/>
            </w:rPr>
          </w:pPr>
          <w:hyperlink w:anchor="_Toc188992198" w:history="1">
            <w:r w:rsidRPr="00314C87">
              <w:rPr>
                <w:rStyle w:val="Hyperlink"/>
                <w:rFonts w:eastAsia="Times New Roman" w:cs="Arial"/>
                <w:noProof/>
              </w:rPr>
              <w:t>2.2 Vocational Development</w:t>
            </w:r>
            <w:r>
              <w:rPr>
                <w:noProof/>
                <w:webHidden/>
              </w:rPr>
              <w:tab/>
            </w:r>
            <w:r>
              <w:rPr>
                <w:noProof/>
                <w:webHidden/>
              </w:rPr>
              <w:fldChar w:fldCharType="begin"/>
            </w:r>
            <w:r>
              <w:rPr>
                <w:noProof/>
                <w:webHidden/>
              </w:rPr>
              <w:instrText xml:space="preserve"> PAGEREF _Toc188992198 \h </w:instrText>
            </w:r>
            <w:r>
              <w:rPr>
                <w:noProof/>
                <w:webHidden/>
              </w:rPr>
            </w:r>
            <w:r>
              <w:rPr>
                <w:noProof/>
                <w:webHidden/>
              </w:rPr>
              <w:fldChar w:fldCharType="separate"/>
            </w:r>
            <w:r>
              <w:rPr>
                <w:noProof/>
                <w:webHidden/>
              </w:rPr>
              <w:t>2</w:t>
            </w:r>
            <w:r>
              <w:rPr>
                <w:noProof/>
                <w:webHidden/>
              </w:rPr>
              <w:fldChar w:fldCharType="end"/>
            </w:r>
          </w:hyperlink>
        </w:p>
        <w:p w14:paraId="40462BC2" w14:textId="77777777" w:rsidR="0022276F" w:rsidRDefault="0022276F">
          <w:pPr>
            <w:pStyle w:val="TOC2"/>
            <w:tabs>
              <w:tab w:val="right" w:leader="dot" w:pos="9350"/>
            </w:tabs>
            <w:rPr>
              <w:noProof/>
            </w:rPr>
          </w:pPr>
          <w:hyperlink w:anchor="_Toc188992199" w:history="1">
            <w:r w:rsidRPr="00314C87">
              <w:rPr>
                <w:rStyle w:val="Hyperlink"/>
                <w:rFonts w:eastAsia="Times New Roman" w:cs="Arial"/>
                <w:noProof/>
              </w:rPr>
              <w:t>2.3 Impact of Previous Experience</w:t>
            </w:r>
            <w:r>
              <w:rPr>
                <w:noProof/>
                <w:webHidden/>
              </w:rPr>
              <w:tab/>
            </w:r>
            <w:r>
              <w:rPr>
                <w:noProof/>
                <w:webHidden/>
              </w:rPr>
              <w:fldChar w:fldCharType="begin"/>
            </w:r>
            <w:r>
              <w:rPr>
                <w:noProof/>
                <w:webHidden/>
              </w:rPr>
              <w:instrText xml:space="preserve"> PAGEREF _Toc188992199 \h </w:instrText>
            </w:r>
            <w:r>
              <w:rPr>
                <w:noProof/>
                <w:webHidden/>
              </w:rPr>
            </w:r>
            <w:r>
              <w:rPr>
                <w:noProof/>
                <w:webHidden/>
              </w:rPr>
              <w:fldChar w:fldCharType="separate"/>
            </w:r>
            <w:r>
              <w:rPr>
                <w:noProof/>
                <w:webHidden/>
              </w:rPr>
              <w:t>2</w:t>
            </w:r>
            <w:r>
              <w:rPr>
                <w:noProof/>
                <w:webHidden/>
              </w:rPr>
              <w:fldChar w:fldCharType="end"/>
            </w:r>
          </w:hyperlink>
        </w:p>
        <w:p w14:paraId="5F0975BC" w14:textId="77777777" w:rsidR="0022276F" w:rsidRDefault="0022276F">
          <w:pPr>
            <w:pStyle w:val="TOC1"/>
            <w:tabs>
              <w:tab w:val="right" w:leader="dot" w:pos="9350"/>
            </w:tabs>
            <w:rPr>
              <w:noProof/>
            </w:rPr>
          </w:pPr>
          <w:hyperlink w:anchor="_Toc188992200" w:history="1">
            <w:r w:rsidRPr="00314C87">
              <w:rPr>
                <w:rStyle w:val="Hyperlink"/>
                <w:noProof/>
              </w:rPr>
              <w:t>3.0 Critical Analysis of Work-Based Skills and Technical Knowledge</w:t>
            </w:r>
            <w:r>
              <w:rPr>
                <w:noProof/>
                <w:webHidden/>
              </w:rPr>
              <w:tab/>
            </w:r>
            <w:r>
              <w:rPr>
                <w:noProof/>
                <w:webHidden/>
              </w:rPr>
              <w:fldChar w:fldCharType="begin"/>
            </w:r>
            <w:r>
              <w:rPr>
                <w:noProof/>
                <w:webHidden/>
              </w:rPr>
              <w:instrText xml:space="preserve"> PAGEREF _Toc188992200 \h </w:instrText>
            </w:r>
            <w:r>
              <w:rPr>
                <w:noProof/>
                <w:webHidden/>
              </w:rPr>
            </w:r>
            <w:r>
              <w:rPr>
                <w:noProof/>
                <w:webHidden/>
              </w:rPr>
              <w:fldChar w:fldCharType="separate"/>
            </w:r>
            <w:r>
              <w:rPr>
                <w:noProof/>
                <w:webHidden/>
              </w:rPr>
              <w:t>3</w:t>
            </w:r>
            <w:r>
              <w:rPr>
                <w:noProof/>
                <w:webHidden/>
              </w:rPr>
              <w:fldChar w:fldCharType="end"/>
            </w:r>
          </w:hyperlink>
        </w:p>
        <w:p w14:paraId="08F69959" w14:textId="77777777" w:rsidR="0022276F" w:rsidRDefault="0022276F">
          <w:pPr>
            <w:pStyle w:val="TOC2"/>
            <w:tabs>
              <w:tab w:val="right" w:leader="dot" w:pos="9350"/>
            </w:tabs>
            <w:rPr>
              <w:noProof/>
            </w:rPr>
          </w:pPr>
          <w:hyperlink w:anchor="_Toc188992201" w:history="1">
            <w:r w:rsidRPr="00314C87">
              <w:rPr>
                <w:rStyle w:val="Hyperlink"/>
                <w:rFonts w:eastAsia="Times New Roman" w:cs="Arial"/>
                <w:noProof/>
              </w:rPr>
              <w:t>3.1 Skills and Knowledge</w:t>
            </w:r>
            <w:r>
              <w:rPr>
                <w:noProof/>
                <w:webHidden/>
              </w:rPr>
              <w:tab/>
            </w:r>
            <w:r>
              <w:rPr>
                <w:noProof/>
                <w:webHidden/>
              </w:rPr>
              <w:fldChar w:fldCharType="begin"/>
            </w:r>
            <w:r>
              <w:rPr>
                <w:noProof/>
                <w:webHidden/>
              </w:rPr>
              <w:instrText xml:space="preserve"> PAGEREF _Toc188992201 \h </w:instrText>
            </w:r>
            <w:r>
              <w:rPr>
                <w:noProof/>
                <w:webHidden/>
              </w:rPr>
            </w:r>
            <w:r>
              <w:rPr>
                <w:noProof/>
                <w:webHidden/>
              </w:rPr>
              <w:fldChar w:fldCharType="separate"/>
            </w:r>
            <w:r>
              <w:rPr>
                <w:noProof/>
                <w:webHidden/>
              </w:rPr>
              <w:t>3</w:t>
            </w:r>
            <w:r>
              <w:rPr>
                <w:noProof/>
                <w:webHidden/>
              </w:rPr>
              <w:fldChar w:fldCharType="end"/>
            </w:r>
          </w:hyperlink>
        </w:p>
        <w:p w14:paraId="77659BF5" w14:textId="77777777" w:rsidR="0022276F" w:rsidRDefault="0022276F">
          <w:pPr>
            <w:pStyle w:val="TOC2"/>
            <w:tabs>
              <w:tab w:val="right" w:leader="dot" w:pos="9350"/>
            </w:tabs>
            <w:rPr>
              <w:noProof/>
            </w:rPr>
          </w:pPr>
          <w:hyperlink w:anchor="_Toc188992202" w:history="1">
            <w:r w:rsidRPr="00314C87">
              <w:rPr>
                <w:rStyle w:val="Hyperlink"/>
                <w:rFonts w:eastAsia="Times New Roman" w:cs="Arial"/>
                <w:noProof/>
              </w:rPr>
              <w:t>3.2 Practical Examples</w:t>
            </w:r>
            <w:r>
              <w:rPr>
                <w:noProof/>
                <w:webHidden/>
              </w:rPr>
              <w:tab/>
            </w:r>
            <w:r>
              <w:rPr>
                <w:noProof/>
                <w:webHidden/>
              </w:rPr>
              <w:fldChar w:fldCharType="begin"/>
            </w:r>
            <w:r>
              <w:rPr>
                <w:noProof/>
                <w:webHidden/>
              </w:rPr>
              <w:instrText xml:space="preserve"> PAGEREF _Toc188992202 \h </w:instrText>
            </w:r>
            <w:r>
              <w:rPr>
                <w:noProof/>
                <w:webHidden/>
              </w:rPr>
            </w:r>
            <w:r>
              <w:rPr>
                <w:noProof/>
                <w:webHidden/>
              </w:rPr>
              <w:fldChar w:fldCharType="separate"/>
            </w:r>
            <w:r>
              <w:rPr>
                <w:noProof/>
                <w:webHidden/>
              </w:rPr>
              <w:t>3</w:t>
            </w:r>
            <w:r>
              <w:rPr>
                <w:noProof/>
                <w:webHidden/>
              </w:rPr>
              <w:fldChar w:fldCharType="end"/>
            </w:r>
          </w:hyperlink>
        </w:p>
        <w:p w14:paraId="101D01CA" w14:textId="77777777" w:rsidR="0022276F" w:rsidRDefault="0022276F">
          <w:pPr>
            <w:pStyle w:val="TOC1"/>
            <w:tabs>
              <w:tab w:val="right" w:leader="dot" w:pos="9350"/>
            </w:tabs>
            <w:rPr>
              <w:noProof/>
            </w:rPr>
          </w:pPr>
          <w:hyperlink w:anchor="_Toc188992203" w:history="1">
            <w:r w:rsidRPr="00314C87">
              <w:rPr>
                <w:rStyle w:val="Hyperlink"/>
                <w:noProof/>
              </w:rPr>
              <w:t>4.0 Reflection on Organisational Issues</w:t>
            </w:r>
            <w:r>
              <w:rPr>
                <w:noProof/>
                <w:webHidden/>
              </w:rPr>
              <w:tab/>
            </w:r>
            <w:r>
              <w:rPr>
                <w:noProof/>
                <w:webHidden/>
              </w:rPr>
              <w:fldChar w:fldCharType="begin"/>
            </w:r>
            <w:r>
              <w:rPr>
                <w:noProof/>
                <w:webHidden/>
              </w:rPr>
              <w:instrText xml:space="preserve"> PAGEREF _Toc188992203 \h </w:instrText>
            </w:r>
            <w:r>
              <w:rPr>
                <w:noProof/>
                <w:webHidden/>
              </w:rPr>
            </w:r>
            <w:r>
              <w:rPr>
                <w:noProof/>
                <w:webHidden/>
              </w:rPr>
              <w:fldChar w:fldCharType="separate"/>
            </w:r>
            <w:r>
              <w:rPr>
                <w:noProof/>
                <w:webHidden/>
              </w:rPr>
              <w:t>4</w:t>
            </w:r>
            <w:r>
              <w:rPr>
                <w:noProof/>
                <w:webHidden/>
              </w:rPr>
              <w:fldChar w:fldCharType="end"/>
            </w:r>
          </w:hyperlink>
        </w:p>
        <w:p w14:paraId="43DA588E" w14:textId="77777777" w:rsidR="0022276F" w:rsidRDefault="0022276F">
          <w:pPr>
            <w:pStyle w:val="TOC2"/>
            <w:tabs>
              <w:tab w:val="right" w:leader="dot" w:pos="9350"/>
            </w:tabs>
            <w:rPr>
              <w:noProof/>
            </w:rPr>
          </w:pPr>
          <w:hyperlink w:anchor="_Toc188992204" w:history="1">
            <w:r w:rsidRPr="00314C87">
              <w:rPr>
                <w:rStyle w:val="Hyperlink"/>
                <w:rFonts w:eastAsia="Times New Roman" w:cs="Arial"/>
                <w:noProof/>
              </w:rPr>
              <w:t>4.1 Guest Service Issue</w:t>
            </w:r>
            <w:r>
              <w:rPr>
                <w:noProof/>
                <w:webHidden/>
              </w:rPr>
              <w:tab/>
            </w:r>
            <w:r>
              <w:rPr>
                <w:noProof/>
                <w:webHidden/>
              </w:rPr>
              <w:fldChar w:fldCharType="begin"/>
            </w:r>
            <w:r>
              <w:rPr>
                <w:noProof/>
                <w:webHidden/>
              </w:rPr>
              <w:instrText xml:space="preserve"> PAGEREF _Toc188992204 \h </w:instrText>
            </w:r>
            <w:r>
              <w:rPr>
                <w:noProof/>
                <w:webHidden/>
              </w:rPr>
            </w:r>
            <w:r>
              <w:rPr>
                <w:noProof/>
                <w:webHidden/>
              </w:rPr>
              <w:fldChar w:fldCharType="separate"/>
            </w:r>
            <w:r>
              <w:rPr>
                <w:noProof/>
                <w:webHidden/>
              </w:rPr>
              <w:t>4</w:t>
            </w:r>
            <w:r>
              <w:rPr>
                <w:noProof/>
                <w:webHidden/>
              </w:rPr>
              <w:fldChar w:fldCharType="end"/>
            </w:r>
          </w:hyperlink>
        </w:p>
        <w:p w14:paraId="2A8425F1" w14:textId="77777777" w:rsidR="0022276F" w:rsidRDefault="0022276F">
          <w:pPr>
            <w:pStyle w:val="TOC2"/>
            <w:tabs>
              <w:tab w:val="right" w:leader="dot" w:pos="9350"/>
            </w:tabs>
            <w:rPr>
              <w:noProof/>
            </w:rPr>
          </w:pPr>
          <w:hyperlink w:anchor="_Toc188992205" w:history="1">
            <w:r w:rsidRPr="00314C87">
              <w:rPr>
                <w:rStyle w:val="Hyperlink"/>
                <w:rFonts w:eastAsia="Times New Roman" w:cs="Arial"/>
                <w:noProof/>
              </w:rPr>
              <w:t>4.2 Solutions</w:t>
            </w:r>
            <w:r>
              <w:rPr>
                <w:noProof/>
                <w:webHidden/>
              </w:rPr>
              <w:tab/>
            </w:r>
            <w:r>
              <w:rPr>
                <w:noProof/>
                <w:webHidden/>
              </w:rPr>
              <w:fldChar w:fldCharType="begin"/>
            </w:r>
            <w:r>
              <w:rPr>
                <w:noProof/>
                <w:webHidden/>
              </w:rPr>
              <w:instrText xml:space="preserve"> PAGEREF _Toc188992205 \h </w:instrText>
            </w:r>
            <w:r>
              <w:rPr>
                <w:noProof/>
                <w:webHidden/>
              </w:rPr>
            </w:r>
            <w:r>
              <w:rPr>
                <w:noProof/>
                <w:webHidden/>
              </w:rPr>
              <w:fldChar w:fldCharType="separate"/>
            </w:r>
            <w:r>
              <w:rPr>
                <w:noProof/>
                <w:webHidden/>
              </w:rPr>
              <w:t>5</w:t>
            </w:r>
            <w:r>
              <w:rPr>
                <w:noProof/>
                <w:webHidden/>
              </w:rPr>
              <w:fldChar w:fldCharType="end"/>
            </w:r>
          </w:hyperlink>
        </w:p>
        <w:p w14:paraId="2AB046AC" w14:textId="77777777" w:rsidR="0022276F" w:rsidRDefault="0022276F">
          <w:pPr>
            <w:pStyle w:val="TOC1"/>
            <w:tabs>
              <w:tab w:val="right" w:leader="dot" w:pos="9350"/>
            </w:tabs>
            <w:rPr>
              <w:noProof/>
            </w:rPr>
          </w:pPr>
          <w:hyperlink w:anchor="_Toc188992206" w:history="1">
            <w:r w:rsidRPr="00314C87">
              <w:rPr>
                <w:rStyle w:val="Hyperlink"/>
                <w:noProof/>
              </w:rPr>
              <w:t>5.0 Conclusion and Action Plan</w:t>
            </w:r>
            <w:r>
              <w:rPr>
                <w:noProof/>
                <w:webHidden/>
              </w:rPr>
              <w:tab/>
            </w:r>
            <w:r>
              <w:rPr>
                <w:noProof/>
                <w:webHidden/>
              </w:rPr>
              <w:fldChar w:fldCharType="begin"/>
            </w:r>
            <w:r>
              <w:rPr>
                <w:noProof/>
                <w:webHidden/>
              </w:rPr>
              <w:instrText xml:space="preserve"> PAGEREF _Toc188992206 \h </w:instrText>
            </w:r>
            <w:r>
              <w:rPr>
                <w:noProof/>
                <w:webHidden/>
              </w:rPr>
            </w:r>
            <w:r>
              <w:rPr>
                <w:noProof/>
                <w:webHidden/>
              </w:rPr>
              <w:fldChar w:fldCharType="separate"/>
            </w:r>
            <w:r>
              <w:rPr>
                <w:noProof/>
                <w:webHidden/>
              </w:rPr>
              <w:t>6</w:t>
            </w:r>
            <w:r>
              <w:rPr>
                <w:noProof/>
                <w:webHidden/>
              </w:rPr>
              <w:fldChar w:fldCharType="end"/>
            </w:r>
          </w:hyperlink>
        </w:p>
        <w:p w14:paraId="47941032" w14:textId="77777777" w:rsidR="0022276F" w:rsidRDefault="0022276F">
          <w:pPr>
            <w:pStyle w:val="TOC1"/>
            <w:tabs>
              <w:tab w:val="right" w:leader="dot" w:pos="9350"/>
            </w:tabs>
            <w:rPr>
              <w:noProof/>
            </w:rPr>
          </w:pPr>
          <w:hyperlink w:anchor="_Toc188992207" w:history="1">
            <w:r w:rsidRPr="00314C87">
              <w:rPr>
                <w:rStyle w:val="Hyperlink"/>
                <w:noProof/>
              </w:rPr>
              <w:t>References</w:t>
            </w:r>
            <w:r>
              <w:rPr>
                <w:noProof/>
                <w:webHidden/>
              </w:rPr>
              <w:tab/>
            </w:r>
            <w:r>
              <w:rPr>
                <w:noProof/>
                <w:webHidden/>
              </w:rPr>
              <w:fldChar w:fldCharType="begin"/>
            </w:r>
            <w:r>
              <w:rPr>
                <w:noProof/>
                <w:webHidden/>
              </w:rPr>
              <w:instrText xml:space="preserve"> PAGEREF _Toc188992207 \h </w:instrText>
            </w:r>
            <w:r>
              <w:rPr>
                <w:noProof/>
                <w:webHidden/>
              </w:rPr>
            </w:r>
            <w:r>
              <w:rPr>
                <w:noProof/>
                <w:webHidden/>
              </w:rPr>
              <w:fldChar w:fldCharType="separate"/>
            </w:r>
            <w:r>
              <w:rPr>
                <w:noProof/>
                <w:webHidden/>
              </w:rPr>
              <w:t>7</w:t>
            </w:r>
            <w:r>
              <w:rPr>
                <w:noProof/>
                <w:webHidden/>
              </w:rPr>
              <w:fldChar w:fldCharType="end"/>
            </w:r>
          </w:hyperlink>
        </w:p>
        <w:p w14:paraId="163E3498" w14:textId="77777777" w:rsidR="0022276F" w:rsidRDefault="0022276F">
          <w:r>
            <w:rPr>
              <w:b/>
              <w:bCs/>
              <w:noProof/>
            </w:rPr>
            <w:fldChar w:fldCharType="end"/>
          </w:r>
        </w:p>
      </w:sdtContent>
    </w:sdt>
    <w:p w14:paraId="6B746A4E" w14:textId="77777777" w:rsidR="00EA76BE" w:rsidRDefault="00EA76BE" w:rsidP="00EA76BE"/>
    <w:p w14:paraId="36CF75A3" w14:textId="77777777" w:rsidR="000731DC" w:rsidRDefault="000731DC">
      <w:pPr>
        <w:spacing w:line="276" w:lineRule="auto"/>
        <w:jc w:val="left"/>
      </w:pPr>
    </w:p>
    <w:p w14:paraId="7C989C11" w14:textId="77777777" w:rsidR="000731DC" w:rsidRDefault="000731DC">
      <w:pPr>
        <w:spacing w:line="276" w:lineRule="auto"/>
        <w:jc w:val="left"/>
      </w:pPr>
    </w:p>
    <w:p w14:paraId="3FB55139" w14:textId="77777777" w:rsidR="005F6D0A" w:rsidRDefault="005F6D0A" w:rsidP="005F6D0A">
      <w:pPr>
        <w:pStyle w:val="NormalWeb"/>
      </w:pPr>
    </w:p>
    <w:p w14:paraId="6D1FD99A" w14:textId="77777777" w:rsidR="005F6D0A" w:rsidRDefault="005F6D0A" w:rsidP="005F6D0A">
      <w:pPr>
        <w:pStyle w:val="NormalWeb"/>
      </w:pPr>
    </w:p>
    <w:p w14:paraId="683A011F" w14:textId="77777777" w:rsidR="005F6D0A" w:rsidRDefault="005F6D0A" w:rsidP="005F6D0A">
      <w:pPr>
        <w:pStyle w:val="NormalWeb"/>
      </w:pPr>
    </w:p>
    <w:p w14:paraId="1EF0ECA0" w14:textId="79EBDAE8" w:rsidR="005F6D0A" w:rsidRPr="005F6D0A" w:rsidRDefault="005F6D0A" w:rsidP="005F6D0A">
      <w:pPr>
        <w:rPr>
          <w:b/>
          <w:bCs/>
          <w:sz w:val="32"/>
          <w:szCs w:val="32"/>
        </w:rPr>
      </w:pPr>
      <w:r w:rsidRPr="005F6D0A">
        <w:rPr>
          <w:b/>
          <w:bCs/>
          <w:sz w:val="32"/>
          <w:szCs w:val="32"/>
        </w:rPr>
        <w:lastRenderedPageBreak/>
        <w:t>1.0 Introduction</w:t>
      </w:r>
    </w:p>
    <w:p w14:paraId="70AD4738" w14:textId="77777777" w:rsidR="005F6D0A" w:rsidRPr="005F6D0A" w:rsidRDefault="005F6D0A" w:rsidP="005F6D0A">
      <w:pPr>
        <w:rPr>
          <w:b/>
          <w:bCs/>
          <w:sz w:val="28"/>
          <w:szCs w:val="28"/>
        </w:rPr>
      </w:pPr>
      <w:r w:rsidRPr="005F6D0A">
        <w:rPr>
          <w:b/>
          <w:bCs/>
          <w:sz w:val="28"/>
          <w:szCs w:val="28"/>
        </w:rPr>
        <w:t xml:space="preserve">1.1 </w:t>
      </w:r>
      <w:r w:rsidRPr="005F6D0A">
        <w:rPr>
          <w:b/>
          <w:bCs/>
          <w:szCs w:val="24"/>
        </w:rPr>
        <w:t>Hotel Overview</w:t>
      </w:r>
      <w:r w:rsidRPr="005F6D0A">
        <w:rPr>
          <w:b/>
          <w:bCs/>
          <w:sz w:val="28"/>
          <w:szCs w:val="28"/>
        </w:rPr>
        <w:t xml:space="preserve"> </w:t>
      </w:r>
    </w:p>
    <w:p w14:paraId="1BB26B7A" w14:textId="1C151AAE" w:rsidR="005F6D0A" w:rsidRPr="005F6D0A" w:rsidRDefault="005F6D0A" w:rsidP="005F6D0A">
      <w:r w:rsidRPr="005F6D0A">
        <w:t xml:space="preserve">Newport, Wales, is home to the esteemed </w:t>
      </w:r>
      <w:proofErr w:type="spellStart"/>
      <w:r w:rsidRPr="005F6D0A">
        <w:t>Coldra</w:t>
      </w:r>
      <w:proofErr w:type="spellEnd"/>
      <w:r w:rsidRPr="005F6D0A">
        <w:t xml:space="preserve"> Court Hotel by Celtic Manor, which stands out due to its contemporary comforts, pleasant environment, and well-established reputation for excellent hospitality. The hotel provides premium services to both business and leisure guests through its </w:t>
      </w:r>
      <w:proofErr w:type="spellStart"/>
      <w:r w:rsidRPr="005F6D0A">
        <w:t>organisation</w:t>
      </w:r>
      <w:proofErr w:type="spellEnd"/>
      <w:r w:rsidRPr="005F6D0A">
        <w:t xml:space="preserve"> of four departments: Housekeeping Management and Maintenance, Leisure Club, and Meetings/Events (</w:t>
      </w:r>
      <w:proofErr w:type="spellStart"/>
      <w:r w:rsidRPr="005F6D0A">
        <w:t>Beauloye</w:t>
      </w:r>
      <w:proofErr w:type="spellEnd"/>
      <w:r w:rsidRPr="005F6D0A">
        <w:t>, 2024). The exceptional standards upheld by the hotel ensure that guests experience both relaxation and sophistication without sacrificing a personal touch.</w:t>
      </w:r>
    </w:p>
    <w:p w14:paraId="275DDECE" w14:textId="77777777" w:rsidR="005F6D0A" w:rsidRPr="005F6D0A" w:rsidRDefault="005F6D0A" w:rsidP="005F6D0A">
      <w:pPr>
        <w:rPr>
          <w:b/>
          <w:bCs/>
          <w:szCs w:val="24"/>
        </w:rPr>
      </w:pPr>
      <w:r w:rsidRPr="005F6D0A">
        <w:rPr>
          <w:b/>
          <w:bCs/>
          <w:szCs w:val="24"/>
        </w:rPr>
        <w:t xml:space="preserve">1.2 Placement Learning Objectives </w:t>
      </w:r>
    </w:p>
    <w:p w14:paraId="26D1E763" w14:textId="5B8F668C" w:rsidR="005F6D0A" w:rsidRPr="005F6D0A" w:rsidRDefault="005F6D0A" w:rsidP="005F6D0A">
      <w:r w:rsidRPr="005F6D0A">
        <w:t xml:space="preserve">The workplace placement integrates a comprehensive study of luxury hotel management, </w:t>
      </w:r>
      <w:proofErr w:type="spellStart"/>
      <w:r w:rsidRPr="005F6D0A">
        <w:t>prioritising</w:t>
      </w:r>
      <w:proofErr w:type="spellEnd"/>
      <w:r w:rsidRPr="005F6D0A">
        <w:t xml:space="preserve"> the development of guest service team management proficiency, team communication, and addressing operational challenges. The students will shadow senior staff members in Housekeeping and Meetings/Events to develop skills focused on teamwork, task management, and excellence in guest service delivery. The first-hand experience of managing guest expectations during this placement will build essential vocational and personal skills required for a successful career in hospitality management.</w:t>
      </w:r>
    </w:p>
    <w:p w14:paraId="5DA6800E" w14:textId="77777777" w:rsidR="005F6D0A" w:rsidRPr="005F6D0A" w:rsidRDefault="005F6D0A" w:rsidP="005F6D0A">
      <w:pPr>
        <w:rPr>
          <w:b/>
          <w:bCs/>
        </w:rPr>
      </w:pPr>
      <w:r w:rsidRPr="005F6D0A">
        <w:rPr>
          <w:b/>
          <w:bCs/>
        </w:rPr>
        <w:t>2.0 Reflection on Experience and Personal Development</w:t>
      </w:r>
    </w:p>
    <w:p w14:paraId="578B70AD" w14:textId="77777777" w:rsidR="005F6D0A" w:rsidRPr="005F6D0A" w:rsidRDefault="005F6D0A" w:rsidP="005F6D0A">
      <w:r w:rsidRPr="005F6D0A">
        <w:t xml:space="preserve">2.1 Supervisory Experience As part of my placement, I observed a supervisory position within the housekeeping department. Housekeeping supervisors are required to perform multiple tasks, including managing team personnel, inspecting cleaning requirements, and resolving guest-related issues. The hotel's luxury status highlights the recurring need for strict cleanliness standards, which I learned to </w:t>
      </w:r>
      <w:proofErr w:type="spellStart"/>
      <w:r w:rsidRPr="005F6D0A">
        <w:t>prioritise</w:t>
      </w:r>
      <w:proofErr w:type="spellEnd"/>
      <w:r w:rsidRPr="005F6D0A">
        <w:t>. Any guest complaints were directed to the supervisor, who swiftly implemented solutions to ensure guest comfort and satisfaction. According to my experience, operational excellence is dependent on strong leadership and meticulous attention to detail.</w:t>
      </w:r>
    </w:p>
    <w:p w14:paraId="7363989B" w14:textId="77777777" w:rsidR="005F6D0A" w:rsidRDefault="005F6D0A" w:rsidP="005F6D0A"/>
    <w:p w14:paraId="7D139686" w14:textId="7382938E" w:rsidR="005F6D0A" w:rsidRPr="005F6D0A" w:rsidRDefault="005F6D0A" w:rsidP="005F6D0A">
      <w:pPr>
        <w:rPr>
          <w:b/>
          <w:bCs/>
        </w:rPr>
      </w:pPr>
      <w:r w:rsidRPr="005F6D0A">
        <w:rPr>
          <w:b/>
          <w:bCs/>
        </w:rPr>
        <w:lastRenderedPageBreak/>
        <w:t xml:space="preserve">2.2 Vocational Development </w:t>
      </w:r>
    </w:p>
    <w:p w14:paraId="1B6E83A7" w14:textId="3D5B9298" w:rsidR="005F6D0A" w:rsidRPr="005F6D0A" w:rsidRDefault="005F6D0A" w:rsidP="005F6D0A">
      <w:r w:rsidRPr="005F6D0A">
        <w:t xml:space="preserve">This experience significantly contributed to my personal and vocational development. My ability to manage tasks improved through training in </w:t>
      </w:r>
      <w:proofErr w:type="spellStart"/>
      <w:r w:rsidRPr="005F6D0A">
        <w:t>prioritisation</w:t>
      </w:r>
      <w:proofErr w:type="spellEnd"/>
      <w:r w:rsidRPr="005F6D0A">
        <w:t xml:space="preserve"> techniques for urgent situations, ensuring the hotel maintained high levels of cleanliness while meeting guest expectations. Through my work, I enhanced my teamwork and communication skills while facilitating team collaboration. The importance of customer service became clear when the supervisor demonstrated timely, high-quality, and </w:t>
      </w:r>
      <w:proofErr w:type="spellStart"/>
      <w:r w:rsidRPr="005F6D0A">
        <w:t>personalised</w:t>
      </w:r>
      <w:proofErr w:type="spellEnd"/>
      <w:r w:rsidRPr="005F6D0A">
        <w:t xml:space="preserve"> service to guests, setting key benchmarks for luxury hospitality (Johnson et al., 2008).</w:t>
      </w:r>
    </w:p>
    <w:p w14:paraId="60725BC8" w14:textId="77777777" w:rsidR="005F6D0A" w:rsidRPr="005F6D0A" w:rsidRDefault="005F6D0A" w:rsidP="005F6D0A">
      <w:pPr>
        <w:rPr>
          <w:b/>
          <w:bCs/>
        </w:rPr>
      </w:pPr>
      <w:r w:rsidRPr="005F6D0A">
        <w:rPr>
          <w:b/>
          <w:bCs/>
        </w:rPr>
        <w:t xml:space="preserve">2.3 Impact of Previous Experience </w:t>
      </w:r>
    </w:p>
    <w:p w14:paraId="79BD593C" w14:textId="4EE27369" w:rsidR="005F6D0A" w:rsidRPr="005F6D0A" w:rsidRDefault="005F6D0A" w:rsidP="005F6D0A">
      <w:r w:rsidRPr="005F6D0A">
        <w:t>Applying the theoretical knowledge acquired during my academic studies became evident throughout this placement, as explained by scholars Bowie and Buttle (2020). My academic education from Level 4-6 hospitality operations and customer relations modules provided me with essential skills for assessing real-world hotel management challenges. My understanding deepened through hands-on experience of how leadership approaches, resource management, and effective communication contribute to guest service excellence (Fiala and Thirumaran, 2021). Through interactive work experience, I developed stronger capabilities to lead premium hotel guest service operations that deliver exceptional quality.</w:t>
      </w:r>
    </w:p>
    <w:p w14:paraId="39B3D39E" w14:textId="77777777" w:rsidR="005F6D0A" w:rsidRDefault="005F6D0A" w:rsidP="005F6D0A">
      <w:pPr>
        <w:rPr>
          <w:b/>
          <w:bCs/>
          <w:sz w:val="28"/>
          <w:szCs w:val="28"/>
        </w:rPr>
      </w:pPr>
    </w:p>
    <w:p w14:paraId="70153C25" w14:textId="5B392100" w:rsidR="005F6D0A" w:rsidRPr="005F6D0A" w:rsidRDefault="005F6D0A" w:rsidP="005F6D0A">
      <w:pPr>
        <w:rPr>
          <w:b/>
          <w:bCs/>
          <w:sz w:val="28"/>
          <w:szCs w:val="28"/>
        </w:rPr>
      </w:pPr>
      <w:r w:rsidRPr="005F6D0A">
        <w:rPr>
          <w:b/>
          <w:bCs/>
          <w:sz w:val="28"/>
          <w:szCs w:val="28"/>
        </w:rPr>
        <w:t>3.0 Critical Analysis of Work-Based Skills and Technical Knowledge</w:t>
      </w:r>
    </w:p>
    <w:p w14:paraId="191C490C" w14:textId="77777777" w:rsidR="00414974" w:rsidRPr="00414974" w:rsidRDefault="005F6D0A" w:rsidP="005F6D0A">
      <w:pPr>
        <w:rPr>
          <w:b/>
          <w:bCs/>
        </w:rPr>
      </w:pPr>
      <w:r w:rsidRPr="00414974">
        <w:rPr>
          <w:b/>
          <w:bCs/>
        </w:rPr>
        <w:t xml:space="preserve">3.1 Skills and Knowledge </w:t>
      </w:r>
    </w:p>
    <w:p w14:paraId="79B14043" w14:textId="3D379A03" w:rsidR="005F6D0A" w:rsidRPr="005F6D0A" w:rsidRDefault="005F6D0A" w:rsidP="005F6D0A">
      <w:r w:rsidRPr="005F6D0A">
        <w:t xml:space="preserve">My training at </w:t>
      </w:r>
      <w:proofErr w:type="spellStart"/>
      <w:r w:rsidRPr="005F6D0A">
        <w:t>Coldra</w:t>
      </w:r>
      <w:proofErr w:type="spellEnd"/>
      <w:r w:rsidRPr="005F6D0A">
        <w:t xml:space="preserve"> Court Hotel provided me with critical operational competencies, including teamwork, communication skills, and system maintenance knowledge essential for luxury hotel management. Housekeeping, maintenance, and guest relations teams worked cohesively to provide outstanding guest service. Staff used real-time verbal and non-verbal communication to ensure smooth operations, effectively meeting guest needs (Dalton &amp; Yoo, 2021). The hotel's internal monitoring systems facilitated tracking of guest </w:t>
      </w:r>
      <w:r w:rsidRPr="005F6D0A">
        <w:lastRenderedPageBreak/>
        <w:t>interactions and service requests, ensuring rapid response times. My observations confirmed that excellence in hospitality relies on well-coordinated teams with strong communication skills and effective technological systems to deliver high-end service.</w:t>
      </w:r>
    </w:p>
    <w:p w14:paraId="282B82FB" w14:textId="77777777" w:rsidR="00414974" w:rsidRPr="00414974" w:rsidRDefault="005F6D0A" w:rsidP="005F6D0A">
      <w:pPr>
        <w:rPr>
          <w:b/>
          <w:bCs/>
        </w:rPr>
      </w:pPr>
      <w:r w:rsidRPr="00414974">
        <w:rPr>
          <w:b/>
          <w:bCs/>
        </w:rPr>
        <w:t>3.2 Practical Examples</w:t>
      </w:r>
    </w:p>
    <w:p w14:paraId="1FFB4F0A" w14:textId="6D2B10AC" w:rsidR="005F6D0A" w:rsidRPr="005F6D0A" w:rsidRDefault="005F6D0A" w:rsidP="005F6D0A">
      <w:r w:rsidRPr="005F6D0A">
        <w:t xml:space="preserve"> A significant opportunity arose when a guest urgently required additional room items before a special event. The request prompted immediate collaboration between housekeeping and meetings/events personnel, resulting in accurate and timely delivery. The seamless communication between teams ensured the guest's satisfaction, demonstrating the hotel's commitment to exceptional service delivery. The efficient operation of management systems reinforced the importance of record-keeping in maintaining effortless service provision.</w:t>
      </w:r>
    </w:p>
    <w:p w14:paraId="0714007D" w14:textId="77777777" w:rsidR="005F6D0A" w:rsidRDefault="005F6D0A" w:rsidP="005F6D0A">
      <w:r w:rsidRPr="005F6D0A">
        <w:t xml:space="preserve">Tannenbaum and Schmidt’s Leadership Continuum (2017) suggests that leadership effectiveness evolves through varying levels of collective participation. Department managers at </w:t>
      </w:r>
      <w:proofErr w:type="spellStart"/>
      <w:r w:rsidRPr="005F6D0A">
        <w:t>Coldra</w:t>
      </w:r>
      <w:proofErr w:type="spellEnd"/>
      <w:r w:rsidRPr="005F6D0A">
        <w:t xml:space="preserve"> Court employed a participative leadership approach, fostering joint work efforts and group decision-making. This leadership style aligns with the principles of flexible leadership introduced by Raelin (2016). My hands-on experience confirmed my belief that a collaborative leadership approach enhances operational excellence when addressing the complexities of the hospitality industry.</w:t>
      </w:r>
    </w:p>
    <w:p w14:paraId="394CB869" w14:textId="77777777" w:rsidR="00414974" w:rsidRPr="005F6D0A" w:rsidRDefault="00414974" w:rsidP="005F6D0A"/>
    <w:p w14:paraId="25636453" w14:textId="77777777" w:rsidR="005F6D0A" w:rsidRPr="00414974" w:rsidRDefault="005F6D0A" w:rsidP="005F6D0A">
      <w:pPr>
        <w:rPr>
          <w:b/>
          <w:bCs/>
          <w:sz w:val="32"/>
          <w:szCs w:val="32"/>
        </w:rPr>
      </w:pPr>
      <w:r w:rsidRPr="00414974">
        <w:rPr>
          <w:b/>
          <w:bCs/>
          <w:sz w:val="32"/>
          <w:szCs w:val="32"/>
        </w:rPr>
        <w:t xml:space="preserve">4.0 Reflection on </w:t>
      </w:r>
      <w:proofErr w:type="spellStart"/>
      <w:r w:rsidRPr="00414974">
        <w:rPr>
          <w:b/>
          <w:bCs/>
          <w:sz w:val="32"/>
          <w:szCs w:val="32"/>
        </w:rPr>
        <w:t>Organisational</w:t>
      </w:r>
      <w:proofErr w:type="spellEnd"/>
      <w:r w:rsidRPr="00414974">
        <w:rPr>
          <w:b/>
          <w:bCs/>
          <w:sz w:val="32"/>
          <w:szCs w:val="32"/>
        </w:rPr>
        <w:t xml:space="preserve"> Issues</w:t>
      </w:r>
    </w:p>
    <w:p w14:paraId="26BBC99E" w14:textId="77777777" w:rsidR="00414974" w:rsidRPr="00414974" w:rsidRDefault="005F6D0A" w:rsidP="005F6D0A">
      <w:pPr>
        <w:rPr>
          <w:b/>
          <w:bCs/>
        </w:rPr>
      </w:pPr>
      <w:r w:rsidRPr="00414974">
        <w:rPr>
          <w:b/>
          <w:bCs/>
        </w:rPr>
        <w:t xml:space="preserve">4.1 Guest Service Issue </w:t>
      </w:r>
    </w:p>
    <w:p w14:paraId="710C7E5E" w14:textId="0A722192" w:rsidR="005F6D0A" w:rsidRPr="005F6D0A" w:rsidRDefault="005F6D0A" w:rsidP="005F6D0A">
      <w:r w:rsidRPr="005F6D0A">
        <w:t xml:space="preserve">A guest at </w:t>
      </w:r>
      <w:proofErr w:type="spellStart"/>
      <w:r w:rsidRPr="005F6D0A">
        <w:t>Coldra</w:t>
      </w:r>
      <w:proofErr w:type="spellEnd"/>
      <w:r w:rsidRPr="005F6D0A">
        <w:t xml:space="preserve"> Court Hotel lodged a complaint regarding the cleanliness of their room. Although they were granted early check-in, they expressed dissatisfaction with the substandard condition of the room. This issue highlighted operational challenges within the </w:t>
      </w:r>
      <w:r w:rsidR="00414974" w:rsidRPr="005F6D0A">
        <w:t>housekeeping</w:t>
      </w:r>
      <w:r w:rsidRPr="005F6D0A">
        <w:t xml:space="preserve"> department, leading to a decline in service quality and overall departmental efficiency (Wirtz and Lovelock, 2021). The guest relations team promptly responded to the complaint, and management took necessary action to resolve the </w:t>
      </w:r>
      <w:r w:rsidRPr="005F6D0A">
        <w:lastRenderedPageBreak/>
        <w:t xml:space="preserve">matter. However, this disruption </w:t>
      </w:r>
      <w:r w:rsidR="00414974" w:rsidRPr="005F6D0A">
        <w:t>impacted on</w:t>
      </w:r>
      <w:r w:rsidRPr="005F6D0A">
        <w:t xml:space="preserve"> </w:t>
      </w:r>
      <w:r w:rsidR="00414974" w:rsidRPr="005F6D0A">
        <w:t>the internal</w:t>
      </w:r>
      <w:r w:rsidRPr="005F6D0A">
        <w:t xml:space="preserve"> department performance and lowered guest satisfaction levels. Luxury hotel operations must ensure seamless integration between internal processes and guest expectations to avoid such issues (Urban, 2013). A flawless guest experience and the high service standards upheld by The Dorchester depend on strong communication and coordination between the Housekeeping and Front Office departments.</w:t>
      </w:r>
    </w:p>
    <w:p w14:paraId="2E731D30" w14:textId="77777777" w:rsidR="00414974" w:rsidRPr="00414974" w:rsidRDefault="005F6D0A" w:rsidP="005F6D0A">
      <w:pPr>
        <w:rPr>
          <w:b/>
          <w:bCs/>
        </w:rPr>
      </w:pPr>
      <w:r w:rsidRPr="00414974">
        <w:rPr>
          <w:b/>
          <w:bCs/>
        </w:rPr>
        <w:t xml:space="preserve">4.2 Solutions </w:t>
      </w:r>
    </w:p>
    <w:p w14:paraId="0758E186" w14:textId="577E96FC" w:rsidR="005F6D0A" w:rsidRPr="005F6D0A" w:rsidRDefault="005F6D0A" w:rsidP="005F6D0A">
      <w:r w:rsidRPr="005F6D0A">
        <w:t xml:space="preserve">Future incidents can be prevented by strengthening communication systems across all departments. Special guest requests, particularly early check-ins, should be communicated to Housekeeping in advance so that these rooms can be </w:t>
      </w:r>
      <w:proofErr w:type="spellStart"/>
      <w:r w:rsidRPr="005F6D0A">
        <w:t>prioritised</w:t>
      </w:r>
      <w:proofErr w:type="spellEnd"/>
      <w:r w:rsidRPr="005F6D0A">
        <w:t>. Implementing a comprehensive tracking system within internal hotel management would help prevent such errors. Enhanced communication between Housekeeping and the Front Desk can improve response times for special requests.</w:t>
      </w:r>
    </w:p>
    <w:p w14:paraId="77D09171" w14:textId="77777777" w:rsidR="005F6D0A" w:rsidRPr="005F6D0A" w:rsidRDefault="005F6D0A" w:rsidP="005F6D0A">
      <w:r w:rsidRPr="005F6D0A">
        <w:t>Cordell (2018) recommends the application of conflict resolution strategies, including collaboration and compromise, to effectively resolve disputes. The guest complaint could have been managed by offering a complimentary product, an apology, or a room upgrade to address their dissatisfaction. This approach would help restore guest trust while maintaining high satisfaction levels. According to Davidow (2003), hospitality management theories such as the Service Recovery Paradox suggest that effectively resolving complaints can lead to increased guest loyalty. Implementing this theory would not only resolve the current issue but also enhance long-term guest satisfaction.</w:t>
      </w:r>
    </w:p>
    <w:p w14:paraId="6A896909" w14:textId="77777777" w:rsidR="00414974" w:rsidRDefault="00414974" w:rsidP="005F6D0A">
      <w:pPr>
        <w:rPr>
          <w:b/>
          <w:bCs/>
          <w:sz w:val="32"/>
          <w:szCs w:val="32"/>
        </w:rPr>
      </w:pPr>
    </w:p>
    <w:p w14:paraId="7DE411FA" w14:textId="3019D83D" w:rsidR="00414974" w:rsidRPr="00414974" w:rsidRDefault="005F6D0A" w:rsidP="005F6D0A">
      <w:pPr>
        <w:rPr>
          <w:b/>
          <w:bCs/>
          <w:sz w:val="32"/>
          <w:szCs w:val="32"/>
        </w:rPr>
      </w:pPr>
      <w:r w:rsidRPr="00414974">
        <w:rPr>
          <w:b/>
          <w:bCs/>
          <w:sz w:val="32"/>
          <w:szCs w:val="32"/>
        </w:rPr>
        <w:t xml:space="preserve">5.0 Conclusion and Action Plan </w:t>
      </w:r>
    </w:p>
    <w:p w14:paraId="17688BFF" w14:textId="11337389" w:rsidR="005F6D0A" w:rsidRPr="005F6D0A" w:rsidRDefault="005F6D0A" w:rsidP="005F6D0A">
      <w:r w:rsidRPr="005F6D0A">
        <w:t xml:space="preserve">My placement at </w:t>
      </w:r>
      <w:proofErr w:type="spellStart"/>
      <w:r w:rsidRPr="005F6D0A">
        <w:t>Coldra</w:t>
      </w:r>
      <w:proofErr w:type="spellEnd"/>
      <w:r w:rsidRPr="005F6D0A">
        <w:t xml:space="preserve"> Court Hotel provided me with an in-depth understanding of the processes involved in managing luxury hotel guest services. I gained valuable insights into how the Housekeeping, Maintenance, and Meetings/Events departments collaborate to provide seamless service to guests. Observing staff supervision allowed me to understand effective staff management, the maintenance of high standards, and </w:t>
      </w:r>
      <w:r w:rsidRPr="005F6D0A">
        <w:lastRenderedPageBreak/>
        <w:t>immediate guest issue resolution. Additionally, I developed advanced communication and teamwork skills, which are essential for maintaining guest satisfaction and ensuring smooth daily operations.</w:t>
      </w:r>
    </w:p>
    <w:p w14:paraId="20CF7780" w14:textId="77777777" w:rsidR="005F6D0A" w:rsidRPr="005F6D0A" w:rsidRDefault="005F6D0A" w:rsidP="005F6D0A">
      <w:r w:rsidRPr="005F6D0A">
        <w:t xml:space="preserve">My future educational goals will focus on mastering guest service software </w:t>
      </w:r>
      <w:proofErr w:type="spellStart"/>
      <w:r w:rsidRPr="005F6D0A">
        <w:t>programmes</w:t>
      </w:r>
      <w:proofErr w:type="spellEnd"/>
      <w:r w:rsidRPr="005F6D0A">
        <w:t>, as these systems enhance operational efficiency and streamline guest interactions. Learning property management software (PMS) will be a priority to improve my ability to handle reservations, manage guest preferences, and assign room locations effectively. Moving forward, I plan to invest in confidence-building training in leadership, problem-solving, and staff management, particularly in high-pressure situations. Additionally, I will study progressive guest service models that enable staff to anticipate guest expectations and create memorable experiences. By achieving these goals, I aim to build a strong foundation in the industry and develop the skills necessary to lead teams in delivering exceptional service standards.</w:t>
      </w:r>
    </w:p>
    <w:p w14:paraId="6C1F304A" w14:textId="4FE0C2A9" w:rsidR="00EA76BE" w:rsidRDefault="00EA76BE">
      <w:pPr>
        <w:spacing w:line="276" w:lineRule="auto"/>
        <w:jc w:val="left"/>
      </w:pPr>
      <w:r>
        <w:br w:type="page"/>
      </w:r>
    </w:p>
    <w:p w14:paraId="038C6DC3" w14:textId="77777777" w:rsidR="00EA76BE" w:rsidRDefault="00EA76BE" w:rsidP="00EA76BE">
      <w:pPr>
        <w:sectPr w:rsidR="00EA76BE">
          <w:pgSz w:w="12240" w:h="15840"/>
          <w:pgMar w:top="1440" w:right="1440" w:bottom="1440" w:left="1440" w:header="720" w:footer="720" w:gutter="0"/>
          <w:cols w:space="720"/>
          <w:docGrid w:linePitch="360"/>
        </w:sectPr>
      </w:pPr>
    </w:p>
    <w:p w14:paraId="5F8544B8" w14:textId="77777777" w:rsidR="00EA76BE" w:rsidRDefault="0022276F" w:rsidP="0022276F">
      <w:pPr>
        <w:pStyle w:val="Heading1"/>
        <w:rPr>
          <w:color w:val="auto"/>
        </w:rPr>
      </w:pPr>
      <w:bookmarkStart w:id="0" w:name="_Toc188992207"/>
      <w:r w:rsidRPr="00A34C25">
        <w:rPr>
          <w:color w:val="auto"/>
        </w:rPr>
        <w:lastRenderedPageBreak/>
        <w:t>References</w:t>
      </w:r>
      <w:bookmarkEnd w:id="0"/>
    </w:p>
    <w:p w14:paraId="7C4AA3C9" w14:textId="77777777" w:rsidR="00414974" w:rsidRPr="00414974" w:rsidRDefault="00414974" w:rsidP="00414974"/>
    <w:p w14:paraId="16AA2B2D" w14:textId="77777777" w:rsidR="0022276F" w:rsidRPr="0022276F" w:rsidRDefault="0022276F" w:rsidP="0022276F">
      <w:pPr>
        <w:spacing w:before="100" w:beforeAutospacing="1" w:after="100" w:afterAutospacing="1"/>
        <w:ind w:left="567" w:hanging="567"/>
        <w:rPr>
          <w:rFonts w:eastAsia="Times New Roman" w:cs="Arial"/>
          <w:szCs w:val="24"/>
        </w:rPr>
      </w:pPr>
      <w:r w:rsidRPr="0022276F">
        <w:rPr>
          <w:rFonts w:eastAsia="Times New Roman" w:cs="Arial"/>
          <w:szCs w:val="24"/>
        </w:rPr>
        <w:t xml:space="preserve">Beauloye, F.E. (2024) </w:t>
      </w:r>
      <w:r w:rsidRPr="0022276F">
        <w:rPr>
          <w:rFonts w:eastAsia="Times New Roman" w:cs="Arial"/>
          <w:i/>
          <w:iCs/>
          <w:szCs w:val="24"/>
        </w:rPr>
        <w:t>The future of luxury: 7 trends to stay ahead in 2023</w:t>
      </w:r>
      <w:r w:rsidRPr="0022276F">
        <w:rPr>
          <w:rFonts w:eastAsia="Times New Roman" w:cs="Arial"/>
          <w:szCs w:val="24"/>
        </w:rPr>
        <w:t xml:space="preserve">, </w:t>
      </w:r>
      <w:r w:rsidRPr="0022276F">
        <w:rPr>
          <w:rFonts w:eastAsia="Times New Roman" w:cs="Arial"/>
          <w:i/>
          <w:iCs/>
          <w:szCs w:val="24"/>
        </w:rPr>
        <w:t>Luxe Digital</w:t>
      </w:r>
      <w:r w:rsidRPr="0022276F">
        <w:rPr>
          <w:rFonts w:eastAsia="Times New Roman" w:cs="Arial"/>
          <w:szCs w:val="24"/>
        </w:rPr>
        <w:t xml:space="preserve">. Available at: https://luxe.digital/business/digital-luxury-trends/luxury-future-trends/ (Accessed: 28 January 2025). </w:t>
      </w:r>
    </w:p>
    <w:p w14:paraId="19471925" w14:textId="77777777" w:rsidR="0022276F" w:rsidRPr="0022276F" w:rsidRDefault="0022276F" w:rsidP="0022276F">
      <w:pPr>
        <w:spacing w:before="100" w:beforeAutospacing="1" w:after="100" w:afterAutospacing="1"/>
        <w:ind w:left="567" w:hanging="567"/>
        <w:rPr>
          <w:rFonts w:eastAsia="Times New Roman" w:cs="Arial"/>
          <w:szCs w:val="24"/>
        </w:rPr>
      </w:pPr>
      <w:r w:rsidRPr="0022276F">
        <w:rPr>
          <w:rFonts w:eastAsia="Times New Roman" w:cs="Arial"/>
          <w:szCs w:val="24"/>
        </w:rPr>
        <w:t xml:space="preserve">Bowie, D. and Buttle, F. (2020) ‘Book review hospitality marketing: Principles and practice (2nd ed.)’, </w:t>
      </w:r>
      <w:r w:rsidRPr="0022276F">
        <w:rPr>
          <w:rFonts w:eastAsia="Times New Roman" w:cs="Arial"/>
          <w:i/>
          <w:iCs/>
          <w:szCs w:val="24"/>
        </w:rPr>
        <w:t>Malaysian Management Journal</w:t>
      </w:r>
      <w:r w:rsidRPr="0022276F">
        <w:rPr>
          <w:rFonts w:eastAsia="Times New Roman" w:cs="Arial"/>
          <w:szCs w:val="24"/>
        </w:rPr>
        <w:t xml:space="preserve">, 14. doi:10.32890/mmj.14.2010.8970. </w:t>
      </w:r>
    </w:p>
    <w:p w14:paraId="579C51F8" w14:textId="77777777" w:rsidR="0022276F" w:rsidRPr="0022276F" w:rsidRDefault="0022276F" w:rsidP="0022276F">
      <w:pPr>
        <w:spacing w:before="100" w:beforeAutospacing="1" w:after="100" w:afterAutospacing="1"/>
        <w:ind w:left="567" w:hanging="567"/>
        <w:rPr>
          <w:rFonts w:eastAsia="Times New Roman" w:cs="Arial"/>
          <w:szCs w:val="24"/>
        </w:rPr>
      </w:pPr>
      <w:r w:rsidRPr="0022276F">
        <w:rPr>
          <w:rFonts w:eastAsia="Times New Roman" w:cs="Arial"/>
          <w:szCs w:val="24"/>
        </w:rPr>
        <w:t xml:space="preserve">Cordell, A. (2018) ‘Thomas-Kilmann Conflict Mode Instrument’, </w:t>
      </w:r>
      <w:r w:rsidRPr="0022276F">
        <w:rPr>
          <w:rFonts w:eastAsia="Times New Roman" w:cs="Arial"/>
          <w:i/>
          <w:iCs/>
          <w:szCs w:val="24"/>
        </w:rPr>
        <w:t>The Negotiation Handbook</w:t>
      </w:r>
      <w:r w:rsidRPr="0022276F">
        <w:rPr>
          <w:rFonts w:eastAsia="Times New Roman" w:cs="Arial"/>
          <w:szCs w:val="24"/>
        </w:rPr>
        <w:t xml:space="preserve">, pp. 79–81. doi:10.4324/9781351239547-27. </w:t>
      </w:r>
    </w:p>
    <w:p w14:paraId="23017368" w14:textId="77777777" w:rsidR="0022276F" w:rsidRPr="0022276F" w:rsidRDefault="0022276F" w:rsidP="0022276F">
      <w:pPr>
        <w:spacing w:before="100" w:beforeAutospacing="1" w:after="100" w:afterAutospacing="1"/>
        <w:ind w:left="567" w:hanging="567"/>
        <w:rPr>
          <w:rFonts w:eastAsia="Times New Roman" w:cs="Arial"/>
          <w:szCs w:val="24"/>
        </w:rPr>
      </w:pPr>
      <w:r w:rsidRPr="0022276F">
        <w:rPr>
          <w:rFonts w:eastAsia="Times New Roman" w:cs="Arial"/>
          <w:szCs w:val="24"/>
        </w:rPr>
        <w:t xml:space="preserve">Dalton, A.N. and Yoo, M. (Myongjee) (2021) ‘Understanding Service Operations Strategy’, </w:t>
      </w:r>
      <w:r w:rsidRPr="0022276F">
        <w:rPr>
          <w:rFonts w:eastAsia="Times New Roman" w:cs="Arial"/>
          <w:i/>
          <w:iCs/>
          <w:szCs w:val="24"/>
        </w:rPr>
        <w:t>Operations Management in the Hospitality Industry</w:t>
      </w:r>
      <w:r w:rsidRPr="0022276F">
        <w:rPr>
          <w:rFonts w:eastAsia="Times New Roman" w:cs="Arial"/>
          <w:szCs w:val="24"/>
        </w:rPr>
        <w:t xml:space="preserve">, pp. 1–21. doi:10.1108/978-1-83867-541-720211001. </w:t>
      </w:r>
    </w:p>
    <w:p w14:paraId="09B52E3B" w14:textId="77777777" w:rsidR="0022276F" w:rsidRPr="0022276F" w:rsidRDefault="0022276F" w:rsidP="0022276F">
      <w:pPr>
        <w:spacing w:before="100" w:beforeAutospacing="1" w:after="100" w:afterAutospacing="1"/>
        <w:ind w:left="567" w:hanging="567"/>
        <w:rPr>
          <w:rFonts w:eastAsia="Times New Roman" w:cs="Arial"/>
          <w:szCs w:val="24"/>
        </w:rPr>
      </w:pPr>
      <w:r w:rsidRPr="0022276F">
        <w:rPr>
          <w:rFonts w:eastAsia="Times New Roman" w:cs="Arial"/>
          <w:szCs w:val="24"/>
        </w:rPr>
        <w:t xml:space="preserve">Davidow, M. (2003) ‘Organizational responses to customer complaints: What works and what doesn’t’, </w:t>
      </w:r>
      <w:r w:rsidRPr="0022276F">
        <w:rPr>
          <w:rFonts w:eastAsia="Times New Roman" w:cs="Arial"/>
          <w:i/>
          <w:iCs/>
          <w:szCs w:val="24"/>
        </w:rPr>
        <w:t>Journal of Service Research</w:t>
      </w:r>
      <w:r w:rsidRPr="0022276F">
        <w:rPr>
          <w:rFonts w:eastAsia="Times New Roman" w:cs="Arial"/>
          <w:szCs w:val="24"/>
        </w:rPr>
        <w:t xml:space="preserve">, 5(3), pp. 225–250. doi:10.1177/1094670502238917. </w:t>
      </w:r>
    </w:p>
    <w:p w14:paraId="06BB51EC" w14:textId="77777777" w:rsidR="0022276F" w:rsidRPr="0022276F" w:rsidRDefault="0022276F" w:rsidP="0022276F">
      <w:pPr>
        <w:spacing w:before="100" w:beforeAutospacing="1" w:after="100" w:afterAutospacing="1"/>
        <w:ind w:left="567" w:hanging="567"/>
        <w:rPr>
          <w:rFonts w:eastAsia="Times New Roman" w:cs="Arial"/>
          <w:szCs w:val="24"/>
        </w:rPr>
      </w:pPr>
      <w:r w:rsidRPr="0022276F">
        <w:rPr>
          <w:rFonts w:eastAsia="Times New Roman" w:cs="Arial"/>
          <w:szCs w:val="24"/>
        </w:rPr>
        <w:t xml:space="preserve">Fiala, S. and Thirumaran, K. (2021) ‘Hospitality and Tourism Management: Adopting Lean six sigma, achieving service excellence’, </w:t>
      </w:r>
      <w:r w:rsidRPr="0022276F">
        <w:rPr>
          <w:rFonts w:eastAsia="Times New Roman" w:cs="Arial"/>
          <w:i/>
          <w:iCs/>
          <w:szCs w:val="24"/>
        </w:rPr>
        <w:t xml:space="preserve">Tourism, Hospitality </w:t>
      </w:r>
      <w:r>
        <w:rPr>
          <w:rFonts w:eastAsia="Times New Roman" w:cs="Arial"/>
          <w:i/>
          <w:iCs/>
          <w:szCs w:val="24"/>
        </w:rPr>
        <w:t>and</w:t>
      </w:r>
      <w:r w:rsidRPr="0022276F">
        <w:rPr>
          <w:rFonts w:eastAsia="Times New Roman" w:cs="Arial"/>
          <w:i/>
          <w:iCs/>
          <w:szCs w:val="24"/>
        </w:rPr>
        <w:t>amp; Event Management</w:t>
      </w:r>
      <w:r w:rsidRPr="0022276F">
        <w:rPr>
          <w:rFonts w:eastAsia="Times New Roman" w:cs="Arial"/>
          <w:szCs w:val="24"/>
        </w:rPr>
        <w:t xml:space="preserve">, pp. 167–176. doi:10.1007/978-3-030-57694-3_11. </w:t>
      </w:r>
    </w:p>
    <w:p w14:paraId="5B427EF5" w14:textId="77777777" w:rsidR="0022276F" w:rsidRPr="0022276F" w:rsidRDefault="0022276F" w:rsidP="0022276F">
      <w:pPr>
        <w:spacing w:before="100" w:beforeAutospacing="1" w:after="100" w:afterAutospacing="1"/>
        <w:ind w:left="567" w:hanging="567"/>
        <w:rPr>
          <w:rFonts w:eastAsia="Times New Roman" w:cs="Arial"/>
          <w:szCs w:val="24"/>
        </w:rPr>
      </w:pPr>
      <w:r w:rsidRPr="0022276F">
        <w:rPr>
          <w:rFonts w:eastAsia="Times New Roman" w:cs="Arial"/>
          <w:szCs w:val="24"/>
        </w:rPr>
        <w:t xml:space="preserve">Johnson, G., Scholes, K. and Whittington, R. (2008) </w:t>
      </w:r>
      <w:r w:rsidRPr="0022276F">
        <w:rPr>
          <w:rFonts w:eastAsia="Times New Roman" w:cs="Arial"/>
          <w:i/>
          <w:iCs/>
          <w:szCs w:val="24"/>
        </w:rPr>
        <w:t xml:space="preserve">Exploring corporate strategy: Text </w:t>
      </w:r>
      <w:r>
        <w:rPr>
          <w:rFonts w:eastAsia="Times New Roman" w:cs="Arial"/>
          <w:i/>
          <w:iCs/>
          <w:szCs w:val="24"/>
        </w:rPr>
        <w:t>and</w:t>
      </w:r>
      <w:r w:rsidRPr="0022276F">
        <w:rPr>
          <w:rFonts w:eastAsia="Times New Roman" w:cs="Arial"/>
          <w:i/>
          <w:iCs/>
          <w:szCs w:val="24"/>
        </w:rPr>
        <w:t xml:space="preserve"> cases</w:t>
      </w:r>
      <w:r w:rsidRPr="0022276F">
        <w:rPr>
          <w:rFonts w:eastAsia="Times New Roman" w:cs="Arial"/>
          <w:szCs w:val="24"/>
        </w:rPr>
        <w:t xml:space="preserve">. New York: FT/Prentice Hall. </w:t>
      </w:r>
    </w:p>
    <w:p w14:paraId="210D6DFF" w14:textId="77777777" w:rsidR="0022276F" w:rsidRPr="0022276F" w:rsidRDefault="0022276F" w:rsidP="0022276F">
      <w:pPr>
        <w:spacing w:before="100" w:beforeAutospacing="1" w:after="100" w:afterAutospacing="1"/>
        <w:ind w:left="567" w:hanging="567"/>
        <w:rPr>
          <w:rFonts w:eastAsia="Times New Roman" w:cs="Arial"/>
          <w:szCs w:val="24"/>
        </w:rPr>
      </w:pPr>
      <w:r w:rsidRPr="0022276F">
        <w:rPr>
          <w:rFonts w:eastAsia="Times New Roman" w:cs="Arial"/>
          <w:szCs w:val="24"/>
        </w:rPr>
        <w:t xml:space="preserve">Raelin, J.A. (2016) ‘Introduction to leadership-as-practice’, </w:t>
      </w:r>
      <w:r w:rsidRPr="0022276F">
        <w:rPr>
          <w:rFonts w:eastAsia="Times New Roman" w:cs="Arial"/>
          <w:i/>
          <w:iCs/>
          <w:szCs w:val="24"/>
        </w:rPr>
        <w:t>Leadership-as-Practice</w:t>
      </w:r>
      <w:r w:rsidRPr="0022276F">
        <w:rPr>
          <w:rFonts w:eastAsia="Times New Roman" w:cs="Arial"/>
          <w:szCs w:val="24"/>
        </w:rPr>
        <w:t xml:space="preserve">, pp. 1–17. doi:10.4324/9781315684123-1. </w:t>
      </w:r>
    </w:p>
    <w:p w14:paraId="1B41A62E" w14:textId="77777777" w:rsidR="0022276F" w:rsidRPr="0022276F" w:rsidRDefault="0022276F" w:rsidP="0022276F">
      <w:pPr>
        <w:spacing w:before="100" w:beforeAutospacing="1" w:after="100" w:afterAutospacing="1"/>
        <w:ind w:left="567" w:hanging="567"/>
        <w:rPr>
          <w:rFonts w:eastAsia="Times New Roman" w:cs="Arial"/>
          <w:szCs w:val="24"/>
        </w:rPr>
      </w:pPr>
      <w:r w:rsidRPr="0022276F">
        <w:rPr>
          <w:rFonts w:eastAsia="Times New Roman" w:cs="Arial"/>
          <w:szCs w:val="24"/>
        </w:rPr>
        <w:lastRenderedPageBreak/>
        <w:t xml:space="preserve">Tannenbaum, R. and Schmidt, W.H. (2017) ‘How to choose a leadership pattern’, </w:t>
      </w:r>
      <w:r w:rsidRPr="0022276F">
        <w:rPr>
          <w:rFonts w:eastAsia="Times New Roman" w:cs="Arial"/>
          <w:i/>
          <w:iCs/>
          <w:szCs w:val="24"/>
        </w:rPr>
        <w:t>Leadership Perspectives</w:t>
      </w:r>
      <w:r w:rsidRPr="0022276F">
        <w:rPr>
          <w:rFonts w:eastAsia="Times New Roman" w:cs="Arial"/>
          <w:szCs w:val="24"/>
        </w:rPr>
        <w:t xml:space="preserve">, pp. 75–84. doi:10.4324/9781315250601-8. </w:t>
      </w:r>
    </w:p>
    <w:p w14:paraId="409104AF" w14:textId="77777777" w:rsidR="0022276F" w:rsidRPr="0022276F" w:rsidRDefault="0022276F" w:rsidP="0022276F">
      <w:pPr>
        <w:spacing w:before="100" w:beforeAutospacing="1" w:after="100" w:afterAutospacing="1"/>
        <w:ind w:left="567" w:hanging="567"/>
        <w:rPr>
          <w:rFonts w:eastAsia="Times New Roman" w:cs="Arial"/>
          <w:szCs w:val="24"/>
        </w:rPr>
      </w:pPr>
      <w:r w:rsidRPr="0022276F">
        <w:rPr>
          <w:rFonts w:eastAsia="Times New Roman" w:cs="Arial"/>
          <w:szCs w:val="24"/>
        </w:rPr>
        <w:t xml:space="preserve">Urban, W. (2013) ‘Perceived quality versus quality of processes: A meta concept of service quality measurement’, </w:t>
      </w:r>
      <w:r w:rsidRPr="0022276F">
        <w:rPr>
          <w:rFonts w:eastAsia="Times New Roman" w:cs="Arial"/>
          <w:i/>
          <w:iCs/>
          <w:szCs w:val="24"/>
        </w:rPr>
        <w:t>The Service Industries Journal</w:t>
      </w:r>
      <w:r w:rsidRPr="0022276F">
        <w:rPr>
          <w:rFonts w:eastAsia="Times New Roman" w:cs="Arial"/>
          <w:szCs w:val="24"/>
        </w:rPr>
        <w:t xml:space="preserve">, 33(2), pp. 200–217. doi:10.1080/02642069.2011.614337. </w:t>
      </w:r>
    </w:p>
    <w:p w14:paraId="166D7C7A" w14:textId="77777777" w:rsidR="0022276F" w:rsidRPr="0022276F" w:rsidRDefault="0022276F" w:rsidP="0022276F">
      <w:pPr>
        <w:spacing w:before="100" w:beforeAutospacing="1" w:after="100" w:afterAutospacing="1"/>
        <w:ind w:left="567" w:hanging="567"/>
        <w:rPr>
          <w:rFonts w:eastAsia="Times New Roman" w:cs="Arial"/>
          <w:szCs w:val="24"/>
        </w:rPr>
      </w:pPr>
      <w:r w:rsidRPr="0022276F">
        <w:rPr>
          <w:rFonts w:eastAsia="Times New Roman" w:cs="Arial"/>
          <w:szCs w:val="24"/>
        </w:rPr>
        <w:t xml:space="preserve">Wirtz, J. and Lovelock, C. (2021) ‘The Services Marketing Framework’, </w:t>
      </w:r>
      <w:r w:rsidRPr="0022276F">
        <w:rPr>
          <w:rFonts w:eastAsia="Times New Roman" w:cs="Arial"/>
          <w:i/>
          <w:iCs/>
          <w:szCs w:val="24"/>
        </w:rPr>
        <w:t>Services Marketing</w:t>
      </w:r>
      <w:r w:rsidRPr="0022276F">
        <w:rPr>
          <w:rFonts w:eastAsia="Times New Roman" w:cs="Arial"/>
          <w:szCs w:val="24"/>
        </w:rPr>
        <w:t xml:space="preserve">, pp. 2–3. doi:10.1142/9781944659806_others01. </w:t>
      </w:r>
    </w:p>
    <w:p w14:paraId="014D1211" w14:textId="77777777" w:rsidR="00E51679" w:rsidRDefault="00E51679"/>
    <w:sectPr w:rsidR="00E51679" w:rsidSect="00EA76BE">
      <w:footerReference w:type="default" r:id="rId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C0CB1" w14:textId="77777777" w:rsidR="00B247B2" w:rsidRDefault="00B247B2" w:rsidP="00EA76BE">
      <w:pPr>
        <w:spacing w:after="0" w:line="240" w:lineRule="auto"/>
      </w:pPr>
      <w:r>
        <w:separator/>
      </w:r>
    </w:p>
  </w:endnote>
  <w:endnote w:type="continuationSeparator" w:id="0">
    <w:p w14:paraId="58F3955F" w14:textId="77777777" w:rsidR="00B247B2" w:rsidRDefault="00B247B2" w:rsidP="00EA7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0534695"/>
      <w:docPartObj>
        <w:docPartGallery w:val="Page Numbers (Bottom of Page)"/>
        <w:docPartUnique/>
      </w:docPartObj>
    </w:sdtPr>
    <w:sdtEndPr>
      <w:rPr>
        <w:noProof/>
      </w:rPr>
    </w:sdtEndPr>
    <w:sdtContent>
      <w:p w14:paraId="37E4A7FA" w14:textId="77777777" w:rsidR="00EA76BE" w:rsidRDefault="00EA76BE">
        <w:pPr>
          <w:pStyle w:val="Footer"/>
          <w:jc w:val="right"/>
        </w:pPr>
        <w:r>
          <w:fldChar w:fldCharType="begin"/>
        </w:r>
        <w:r>
          <w:instrText xml:space="preserve"> PAGE   \* MERGEFORMAT </w:instrText>
        </w:r>
        <w:r>
          <w:fldChar w:fldCharType="separate"/>
        </w:r>
        <w:r w:rsidR="00E045F5">
          <w:rPr>
            <w:noProof/>
          </w:rPr>
          <w:t>7</w:t>
        </w:r>
        <w:r>
          <w:rPr>
            <w:noProof/>
          </w:rPr>
          <w:fldChar w:fldCharType="end"/>
        </w:r>
      </w:p>
    </w:sdtContent>
  </w:sdt>
  <w:p w14:paraId="5A0CEEB2" w14:textId="77777777" w:rsidR="00EA76BE" w:rsidRDefault="00EA76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3F228" w14:textId="77777777" w:rsidR="00B247B2" w:rsidRDefault="00B247B2" w:rsidP="00EA76BE">
      <w:pPr>
        <w:spacing w:after="0" w:line="240" w:lineRule="auto"/>
      </w:pPr>
      <w:r>
        <w:separator/>
      </w:r>
    </w:p>
  </w:footnote>
  <w:footnote w:type="continuationSeparator" w:id="0">
    <w:p w14:paraId="523129DD" w14:textId="77777777" w:rsidR="00B247B2" w:rsidRDefault="00B247B2" w:rsidP="00EA76B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6BE"/>
    <w:rsid w:val="00030404"/>
    <w:rsid w:val="00063586"/>
    <w:rsid w:val="000731DC"/>
    <w:rsid w:val="002207A2"/>
    <w:rsid w:val="0022276F"/>
    <w:rsid w:val="002474D9"/>
    <w:rsid w:val="00251526"/>
    <w:rsid w:val="002D11F9"/>
    <w:rsid w:val="002F01F8"/>
    <w:rsid w:val="003A3E60"/>
    <w:rsid w:val="004012CE"/>
    <w:rsid w:val="00414974"/>
    <w:rsid w:val="004A496F"/>
    <w:rsid w:val="005F6D0A"/>
    <w:rsid w:val="007676EE"/>
    <w:rsid w:val="00892719"/>
    <w:rsid w:val="00A34C25"/>
    <w:rsid w:val="00A72105"/>
    <w:rsid w:val="00AA58A2"/>
    <w:rsid w:val="00B247B2"/>
    <w:rsid w:val="00B703C5"/>
    <w:rsid w:val="00B93BB0"/>
    <w:rsid w:val="00B941BC"/>
    <w:rsid w:val="00D6315A"/>
    <w:rsid w:val="00D6746D"/>
    <w:rsid w:val="00E045F5"/>
    <w:rsid w:val="00E51679"/>
    <w:rsid w:val="00EA7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D37D7"/>
  <w15:docId w15:val="{728FB695-5925-4A7A-9796-D7B29F01F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76BE"/>
    <w:pPr>
      <w:spacing w:line="360" w:lineRule="auto"/>
      <w:jc w:val="both"/>
    </w:pPr>
    <w:rPr>
      <w:rFonts w:ascii="Arial" w:hAnsi="Arial"/>
      <w:sz w:val="24"/>
    </w:rPr>
  </w:style>
  <w:style w:type="paragraph" w:styleId="Heading1">
    <w:name w:val="heading 1"/>
    <w:basedOn w:val="Normal"/>
    <w:next w:val="Normal"/>
    <w:link w:val="Heading1Char"/>
    <w:uiPriority w:val="9"/>
    <w:qFormat/>
    <w:rsid w:val="002207A2"/>
    <w:pPr>
      <w:keepNext/>
      <w:keepLines/>
      <w:spacing w:before="720" w:after="240"/>
      <w:jc w:val="center"/>
      <w:outlineLvl w:val="0"/>
    </w:pPr>
    <w:rPr>
      <w:rFonts w:eastAsiaTheme="majorEastAsia" w:cstheme="majorBidi"/>
      <w:b/>
      <w:bCs/>
      <w:color w:val="17365D" w:themeColor="text2" w:themeShade="BF"/>
      <w:sz w:val="32"/>
      <w:szCs w:val="28"/>
    </w:rPr>
  </w:style>
  <w:style w:type="paragraph" w:styleId="Heading2">
    <w:name w:val="heading 2"/>
    <w:basedOn w:val="Normal"/>
    <w:next w:val="Normal"/>
    <w:link w:val="Heading2Char"/>
    <w:uiPriority w:val="9"/>
    <w:unhideWhenUsed/>
    <w:qFormat/>
    <w:rsid w:val="002207A2"/>
    <w:pPr>
      <w:keepNext/>
      <w:keepLines/>
      <w:spacing w:before="440" w:after="240"/>
      <w:outlineLvl w:val="1"/>
    </w:pPr>
    <w:rPr>
      <w:rFonts w:eastAsiaTheme="majorEastAsia" w:cstheme="majorBidi"/>
      <w:b/>
      <w:bCs/>
      <w:color w:val="17365D" w:themeColor="text2"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6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6BE"/>
    <w:rPr>
      <w:rFonts w:ascii="Tahoma" w:hAnsi="Tahoma" w:cs="Tahoma"/>
      <w:sz w:val="16"/>
      <w:szCs w:val="16"/>
    </w:rPr>
  </w:style>
  <w:style w:type="paragraph" w:styleId="Header">
    <w:name w:val="header"/>
    <w:basedOn w:val="Normal"/>
    <w:link w:val="HeaderChar"/>
    <w:uiPriority w:val="99"/>
    <w:unhideWhenUsed/>
    <w:rsid w:val="00EA76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76BE"/>
    <w:rPr>
      <w:rFonts w:ascii="Arial" w:hAnsi="Arial"/>
      <w:sz w:val="24"/>
    </w:rPr>
  </w:style>
  <w:style w:type="paragraph" w:styleId="Footer">
    <w:name w:val="footer"/>
    <w:basedOn w:val="Normal"/>
    <w:link w:val="FooterChar"/>
    <w:uiPriority w:val="99"/>
    <w:unhideWhenUsed/>
    <w:rsid w:val="00EA76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76BE"/>
    <w:rPr>
      <w:rFonts w:ascii="Arial" w:hAnsi="Arial"/>
      <w:sz w:val="24"/>
    </w:rPr>
  </w:style>
  <w:style w:type="paragraph" w:styleId="NormalWeb">
    <w:name w:val="Normal (Web)"/>
    <w:basedOn w:val="Normal"/>
    <w:uiPriority w:val="99"/>
    <w:semiHidden/>
    <w:unhideWhenUsed/>
    <w:rsid w:val="00EA76BE"/>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EA76BE"/>
    <w:rPr>
      <w:b/>
      <w:bCs/>
    </w:rPr>
  </w:style>
  <w:style w:type="character" w:customStyle="1" w:styleId="Heading2Char">
    <w:name w:val="Heading 2 Char"/>
    <w:basedOn w:val="DefaultParagraphFont"/>
    <w:link w:val="Heading2"/>
    <w:uiPriority w:val="9"/>
    <w:rsid w:val="002207A2"/>
    <w:rPr>
      <w:rFonts w:ascii="Arial" w:eastAsiaTheme="majorEastAsia" w:hAnsi="Arial" w:cstheme="majorBidi"/>
      <w:b/>
      <w:bCs/>
      <w:color w:val="17365D" w:themeColor="text2" w:themeShade="BF"/>
      <w:sz w:val="26"/>
      <w:szCs w:val="26"/>
    </w:rPr>
  </w:style>
  <w:style w:type="character" w:customStyle="1" w:styleId="Heading1Char">
    <w:name w:val="Heading 1 Char"/>
    <w:basedOn w:val="DefaultParagraphFont"/>
    <w:link w:val="Heading1"/>
    <w:uiPriority w:val="9"/>
    <w:rsid w:val="002207A2"/>
    <w:rPr>
      <w:rFonts w:ascii="Arial" w:eastAsiaTheme="majorEastAsia" w:hAnsi="Arial" w:cstheme="majorBidi"/>
      <w:b/>
      <w:bCs/>
      <w:color w:val="17365D" w:themeColor="text2" w:themeShade="BF"/>
      <w:sz w:val="32"/>
      <w:szCs w:val="28"/>
    </w:rPr>
  </w:style>
  <w:style w:type="paragraph" w:styleId="TOCHeading">
    <w:name w:val="TOC Heading"/>
    <w:basedOn w:val="Heading1"/>
    <w:next w:val="Normal"/>
    <w:uiPriority w:val="39"/>
    <w:semiHidden/>
    <w:unhideWhenUsed/>
    <w:qFormat/>
    <w:rsid w:val="0022276F"/>
    <w:pPr>
      <w:spacing w:before="480" w:after="0" w:line="276" w:lineRule="auto"/>
      <w:jc w:val="left"/>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22276F"/>
    <w:pPr>
      <w:spacing w:after="100"/>
    </w:pPr>
  </w:style>
  <w:style w:type="paragraph" w:styleId="TOC2">
    <w:name w:val="toc 2"/>
    <w:basedOn w:val="Normal"/>
    <w:next w:val="Normal"/>
    <w:autoRedefine/>
    <w:uiPriority w:val="39"/>
    <w:unhideWhenUsed/>
    <w:rsid w:val="0022276F"/>
    <w:pPr>
      <w:spacing w:after="100"/>
      <w:ind w:left="240"/>
    </w:pPr>
  </w:style>
  <w:style w:type="character" w:styleId="Hyperlink">
    <w:name w:val="Hyperlink"/>
    <w:basedOn w:val="DefaultParagraphFont"/>
    <w:uiPriority w:val="99"/>
    <w:unhideWhenUsed/>
    <w:rsid w:val="0022276F"/>
    <w:rPr>
      <w:color w:val="0000FF" w:themeColor="hyperlink"/>
      <w:u w:val="single"/>
    </w:rPr>
  </w:style>
  <w:style w:type="paragraph" w:styleId="NoSpacing">
    <w:name w:val="No Spacing"/>
    <w:uiPriority w:val="1"/>
    <w:qFormat/>
    <w:rsid w:val="005F6D0A"/>
    <w:pPr>
      <w:spacing w:after="0" w:line="240" w:lineRule="auto"/>
      <w:jc w:val="both"/>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36781">
      <w:bodyDiv w:val="1"/>
      <w:marLeft w:val="0"/>
      <w:marRight w:val="0"/>
      <w:marTop w:val="0"/>
      <w:marBottom w:val="0"/>
      <w:divBdr>
        <w:top w:val="none" w:sz="0" w:space="0" w:color="auto"/>
        <w:left w:val="none" w:sz="0" w:space="0" w:color="auto"/>
        <w:bottom w:val="none" w:sz="0" w:space="0" w:color="auto"/>
        <w:right w:val="none" w:sz="0" w:space="0" w:color="auto"/>
      </w:divBdr>
    </w:div>
    <w:div w:id="403995428">
      <w:bodyDiv w:val="1"/>
      <w:marLeft w:val="0"/>
      <w:marRight w:val="0"/>
      <w:marTop w:val="0"/>
      <w:marBottom w:val="0"/>
      <w:divBdr>
        <w:top w:val="none" w:sz="0" w:space="0" w:color="auto"/>
        <w:left w:val="none" w:sz="0" w:space="0" w:color="auto"/>
        <w:bottom w:val="none" w:sz="0" w:space="0" w:color="auto"/>
        <w:right w:val="none" w:sz="0" w:space="0" w:color="auto"/>
      </w:divBdr>
    </w:div>
    <w:div w:id="405147362">
      <w:bodyDiv w:val="1"/>
      <w:marLeft w:val="0"/>
      <w:marRight w:val="0"/>
      <w:marTop w:val="0"/>
      <w:marBottom w:val="0"/>
      <w:divBdr>
        <w:top w:val="none" w:sz="0" w:space="0" w:color="auto"/>
        <w:left w:val="none" w:sz="0" w:space="0" w:color="auto"/>
        <w:bottom w:val="none" w:sz="0" w:space="0" w:color="auto"/>
        <w:right w:val="none" w:sz="0" w:space="0" w:color="auto"/>
      </w:divBdr>
    </w:div>
    <w:div w:id="553779625">
      <w:bodyDiv w:val="1"/>
      <w:marLeft w:val="0"/>
      <w:marRight w:val="0"/>
      <w:marTop w:val="0"/>
      <w:marBottom w:val="0"/>
      <w:divBdr>
        <w:top w:val="none" w:sz="0" w:space="0" w:color="auto"/>
        <w:left w:val="none" w:sz="0" w:space="0" w:color="auto"/>
        <w:bottom w:val="none" w:sz="0" w:space="0" w:color="auto"/>
        <w:right w:val="none" w:sz="0" w:space="0" w:color="auto"/>
      </w:divBdr>
    </w:div>
    <w:div w:id="686372644">
      <w:bodyDiv w:val="1"/>
      <w:marLeft w:val="0"/>
      <w:marRight w:val="0"/>
      <w:marTop w:val="0"/>
      <w:marBottom w:val="0"/>
      <w:divBdr>
        <w:top w:val="none" w:sz="0" w:space="0" w:color="auto"/>
        <w:left w:val="none" w:sz="0" w:space="0" w:color="auto"/>
        <w:bottom w:val="none" w:sz="0" w:space="0" w:color="auto"/>
        <w:right w:val="none" w:sz="0" w:space="0" w:color="auto"/>
      </w:divBdr>
    </w:div>
    <w:div w:id="770004657">
      <w:bodyDiv w:val="1"/>
      <w:marLeft w:val="0"/>
      <w:marRight w:val="0"/>
      <w:marTop w:val="0"/>
      <w:marBottom w:val="0"/>
      <w:divBdr>
        <w:top w:val="none" w:sz="0" w:space="0" w:color="auto"/>
        <w:left w:val="none" w:sz="0" w:space="0" w:color="auto"/>
        <w:bottom w:val="none" w:sz="0" w:space="0" w:color="auto"/>
        <w:right w:val="none" w:sz="0" w:space="0" w:color="auto"/>
      </w:divBdr>
    </w:div>
    <w:div w:id="1403287196">
      <w:bodyDiv w:val="1"/>
      <w:marLeft w:val="0"/>
      <w:marRight w:val="0"/>
      <w:marTop w:val="0"/>
      <w:marBottom w:val="0"/>
      <w:divBdr>
        <w:top w:val="none" w:sz="0" w:space="0" w:color="auto"/>
        <w:left w:val="none" w:sz="0" w:space="0" w:color="auto"/>
        <w:bottom w:val="none" w:sz="0" w:space="0" w:color="auto"/>
        <w:right w:val="none" w:sz="0" w:space="0" w:color="auto"/>
      </w:divBdr>
    </w:div>
    <w:div w:id="1508859490">
      <w:bodyDiv w:val="1"/>
      <w:marLeft w:val="0"/>
      <w:marRight w:val="0"/>
      <w:marTop w:val="0"/>
      <w:marBottom w:val="0"/>
      <w:divBdr>
        <w:top w:val="none" w:sz="0" w:space="0" w:color="auto"/>
        <w:left w:val="none" w:sz="0" w:space="0" w:color="auto"/>
        <w:bottom w:val="none" w:sz="0" w:space="0" w:color="auto"/>
        <w:right w:val="none" w:sz="0" w:space="0" w:color="auto"/>
      </w:divBdr>
    </w:div>
    <w:div w:id="1697265845">
      <w:bodyDiv w:val="1"/>
      <w:marLeft w:val="0"/>
      <w:marRight w:val="0"/>
      <w:marTop w:val="0"/>
      <w:marBottom w:val="0"/>
      <w:divBdr>
        <w:top w:val="none" w:sz="0" w:space="0" w:color="auto"/>
        <w:left w:val="none" w:sz="0" w:space="0" w:color="auto"/>
        <w:bottom w:val="none" w:sz="0" w:space="0" w:color="auto"/>
        <w:right w:val="none" w:sz="0" w:space="0" w:color="auto"/>
      </w:divBdr>
    </w:div>
    <w:div w:id="2002540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38F939-3868-41AF-9443-EC0CCD5E2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1915</Words>
  <Characters>10920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Rezaul Rabbani (1813391)</cp:lastModifiedBy>
  <cp:revision>6</cp:revision>
  <dcterms:created xsi:type="dcterms:W3CDTF">2025-02-13T13:21:00Z</dcterms:created>
  <dcterms:modified xsi:type="dcterms:W3CDTF">2025-03-06T11:10:00Z</dcterms:modified>
</cp:coreProperties>
</file>