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19BA5" w14:textId="5C16413B" w:rsidR="009D076B" w:rsidRPr="00716B55" w:rsidRDefault="009D076B" w:rsidP="00716B55">
      <w:pPr>
        <w:pStyle w:val="NormalWeb"/>
        <w:spacing w:line="360" w:lineRule="auto"/>
        <w:rPr>
          <w:rFonts w:ascii="Arial" w:hAnsi="Arial" w:cs="Arial"/>
          <w:b/>
          <w:bCs/>
          <w:sz w:val="36"/>
          <w:szCs w:val="36"/>
          <w:u w:val="single"/>
          <w:lang w:val="cy-GB"/>
        </w:rPr>
      </w:pPr>
      <w:r w:rsidRPr="00716B55">
        <w:rPr>
          <w:rFonts w:ascii="Arial" w:hAnsi="Arial" w:cs="Arial"/>
          <w:b/>
          <w:bCs/>
          <w:sz w:val="36"/>
          <w:szCs w:val="36"/>
          <w:u w:val="single"/>
          <w:lang w:val="cy-GB"/>
        </w:rPr>
        <w:t xml:space="preserve">Dewiswch ymyrraeth sydd yn cefnogi dysgu a datblygiad disgybl/grŵp o ddisgyblion. Adfyfyriwch yn feirniadol ar ei botensial i sicrhau cynnydd disgyblion a’r heriau posib all ymddangos. </w:t>
      </w:r>
    </w:p>
    <w:p w14:paraId="5CD14B20" w14:textId="1F8F2371" w:rsidR="009D076B" w:rsidRPr="00716B55" w:rsidRDefault="009D076B" w:rsidP="00716B55">
      <w:pPr>
        <w:pStyle w:val="NormalWeb"/>
        <w:spacing w:line="360" w:lineRule="auto"/>
        <w:rPr>
          <w:rFonts w:ascii="Arial" w:hAnsi="Arial" w:cs="Arial"/>
          <w:b/>
          <w:bCs/>
          <w:sz w:val="28"/>
          <w:szCs w:val="28"/>
          <w:lang w:val="cy-GB"/>
        </w:rPr>
      </w:pPr>
      <w:r w:rsidRPr="00716B55">
        <w:rPr>
          <w:rFonts w:ascii="Arial" w:hAnsi="Arial" w:cs="Arial"/>
          <w:b/>
          <w:bCs/>
          <w:sz w:val="28"/>
          <w:szCs w:val="28"/>
          <w:lang w:val="cy-GB"/>
        </w:rPr>
        <w:t>Targedau</w:t>
      </w:r>
    </w:p>
    <w:tbl>
      <w:tblPr>
        <w:tblStyle w:val="TableGrid"/>
        <w:tblW w:w="0" w:type="auto"/>
        <w:tblLook w:val="04A0" w:firstRow="1" w:lastRow="0" w:firstColumn="1" w:lastColumn="0" w:noHBand="0" w:noVBand="1"/>
      </w:tblPr>
      <w:tblGrid>
        <w:gridCol w:w="1661"/>
        <w:gridCol w:w="5016"/>
        <w:gridCol w:w="2339"/>
      </w:tblGrid>
      <w:tr w:rsidR="009D076B" w:rsidRPr="00716B55" w14:paraId="007C3F92" w14:textId="77777777" w:rsidTr="00A80444">
        <w:tc>
          <w:tcPr>
            <w:tcW w:w="1838" w:type="dxa"/>
          </w:tcPr>
          <w:p w14:paraId="23504719" w14:textId="4EE99D00" w:rsidR="009D076B" w:rsidRPr="00716B55" w:rsidRDefault="009D076B" w:rsidP="00716B55">
            <w:pPr>
              <w:pStyle w:val="AssignBody"/>
              <w:rPr>
                <w:rFonts w:cs="Arial"/>
                <w:b/>
                <w:bCs/>
                <w:sz w:val="20"/>
                <w:szCs w:val="20"/>
                <w:lang w:val="cy-GB"/>
              </w:rPr>
            </w:pPr>
            <w:r w:rsidRPr="00716B55">
              <w:rPr>
                <w:rFonts w:cs="Arial"/>
                <w:b/>
                <w:bCs/>
                <w:sz w:val="20"/>
                <w:szCs w:val="20"/>
                <w:lang w:val="cy-GB"/>
              </w:rPr>
              <w:t xml:space="preserve">Targedau </w:t>
            </w:r>
          </w:p>
        </w:tc>
        <w:tc>
          <w:tcPr>
            <w:tcW w:w="3589" w:type="dxa"/>
          </w:tcPr>
          <w:p w14:paraId="5CECB568" w14:textId="1A3865A9" w:rsidR="009D076B" w:rsidRPr="00716B55" w:rsidRDefault="009D076B" w:rsidP="00716B55">
            <w:pPr>
              <w:pStyle w:val="AssignBody"/>
              <w:rPr>
                <w:rFonts w:cs="Arial"/>
                <w:b/>
                <w:bCs/>
                <w:sz w:val="20"/>
                <w:szCs w:val="20"/>
                <w:lang w:val="cy-GB"/>
              </w:rPr>
            </w:pPr>
            <w:r w:rsidRPr="00716B55">
              <w:rPr>
                <w:rFonts w:cs="Arial"/>
                <w:b/>
                <w:bCs/>
                <w:sz w:val="20"/>
                <w:szCs w:val="20"/>
                <w:lang w:val="cy-GB"/>
              </w:rPr>
              <w:t xml:space="preserve">Sut rydych wedi gweithio ar hwn </w:t>
            </w:r>
          </w:p>
        </w:tc>
        <w:tc>
          <w:tcPr>
            <w:tcW w:w="3589" w:type="dxa"/>
          </w:tcPr>
          <w:p w14:paraId="720337B0" w14:textId="339A9694" w:rsidR="009D076B" w:rsidRPr="00716B55" w:rsidRDefault="009D076B" w:rsidP="00716B55">
            <w:pPr>
              <w:pStyle w:val="AssignBody"/>
              <w:rPr>
                <w:rFonts w:cs="Arial"/>
                <w:b/>
                <w:bCs/>
                <w:sz w:val="20"/>
                <w:szCs w:val="20"/>
                <w:lang w:val="cy-GB"/>
              </w:rPr>
            </w:pPr>
            <w:r w:rsidRPr="00716B55">
              <w:rPr>
                <w:rFonts w:cs="Arial"/>
                <w:b/>
                <w:bCs/>
                <w:sz w:val="20"/>
                <w:szCs w:val="20"/>
                <w:lang w:val="cy-GB"/>
              </w:rPr>
              <w:t xml:space="preserve">Ceir enghraifft ar </w:t>
            </w:r>
          </w:p>
        </w:tc>
      </w:tr>
      <w:tr w:rsidR="009D076B" w:rsidRPr="00716B55" w14:paraId="62D4B7B6" w14:textId="77777777" w:rsidTr="00A80444">
        <w:tc>
          <w:tcPr>
            <w:tcW w:w="1838" w:type="dxa"/>
          </w:tcPr>
          <w:p w14:paraId="399F756B" w14:textId="52D57CE4" w:rsidR="009D076B" w:rsidRPr="00716B55" w:rsidRDefault="009D076B" w:rsidP="00716B55">
            <w:pPr>
              <w:pStyle w:val="AssignBody"/>
              <w:rPr>
                <w:rFonts w:cs="Arial"/>
                <w:b/>
                <w:bCs/>
                <w:sz w:val="20"/>
                <w:szCs w:val="20"/>
                <w:lang w:val="cy-GB"/>
              </w:rPr>
            </w:pPr>
            <w:r w:rsidRPr="00716B55">
              <w:rPr>
                <w:rFonts w:cs="Arial"/>
                <w:b/>
                <w:bCs/>
                <w:sz w:val="20"/>
                <w:szCs w:val="20"/>
                <w:lang w:val="cy-GB"/>
              </w:rPr>
              <w:t>T</w:t>
            </w:r>
            <w:bookmarkStart w:id="0" w:name="cysill"/>
            <w:bookmarkEnd w:id="0"/>
            <w:r w:rsidRPr="00716B55">
              <w:rPr>
                <w:rFonts w:cs="Arial"/>
                <w:b/>
                <w:bCs/>
                <w:sz w:val="20"/>
                <w:szCs w:val="20"/>
                <w:lang w:val="cy-GB"/>
              </w:rPr>
              <w:t>arged 1</w:t>
            </w:r>
            <w:r w:rsidRPr="00716B55">
              <w:rPr>
                <w:rFonts w:cs="Arial"/>
                <w:b/>
                <w:bCs/>
                <w:sz w:val="20"/>
                <w:szCs w:val="20"/>
                <w:lang w:val="cy-GB"/>
              </w:rPr>
              <w:t xml:space="preserve">- </w:t>
            </w:r>
            <w:r w:rsidRPr="00716B55">
              <w:rPr>
                <w:rFonts w:cs="Arial"/>
                <w:i/>
                <w:iCs/>
                <w:sz w:val="20"/>
                <w:szCs w:val="20"/>
                <w:lang w:val="cy-GB"/>
              </w:rPr>
              <w:t>Cyfeirio’n gyson gywir drwy’r aseiniad gan ddilyn canllawiau Harvard.</w:t>
            </w:r>
          </w:p>
        </w:tc>
        <w:tc>
          <w:tcPr>
            <w:tcW w:w="3589" w:type="dxa"/>
          </w:tcPr>
          <w:p w14:paraId="35685840" w14:textId="48F848B6" w:rsidR="009D076B" w:rsidRPr="00716B55" w:rsidRDefault="009D076B" w:rsidP="00716B55">
            <w:pPr>
              <w:pStyle w:val="AssignBody"/>
              <w:rPr>
                <w:rFonts w:cs="Arial"/>
                <w:lang w:val="cy-GB"/>
              </w:rPr>
            </w:pPr>
            <w:r w:rsidRPr="00716B55">
              <w:rPr>
                <w:rFonts w:cs="Arial"/>
                <w:lang w:val="cy-GB"/>
              </w:rPr>
              <w:t>Wedi defnyddio’r llawlyfr cyfeirnodi Harvard a’i gyfeirio at yn gyson.</w:t>
            </w:r>
          </w:p>
        </w:tc>
        <w:tc>
          <w:tcPr>
            <w:tcW w:w="3589" w:type="dxa"/>
          </w:tcPr>
          <w:p w14:paraId="7F0E4E09" w14:textId="6A8E548C" w:rsidR="009D076B" w:rsidRPr="00716B55" w:rsidRDefault="009D076B" w:rsidP="00716B55">
            <w:pPr>
              <w:pStyle w:val="AssignBody"/>
              <w:rPr>
                <w:rFonts w:cs="Arial"/>
                <w:lang w:val="cy-GB"/>
              </w:rPr>
            </w:pPr>
            <w:r w:rsidRPr="00716B55">
              <w:rPr>
                <w:rFonts w:cs="Arial"/>
                <w:lang w:val="cy-GB"/>
              </w:rPr>
              <w:t>Trwy gydol yr aseiniad.</w:t>
            </w:r>
          </w:p>
        </w:tc>
      </w:tr>
      <w:tr w:rsidR="009D076B" w:rsidRPr="00716B55" w14:paraId="429A1A47" w14:textId="77777777" w:rsidTr="00A80444">
        <w:tc>
          <w:tcPr>
            <w:tcW w:w="1838" w:type="dxa"/>
          </w:tcPr>
          <w:p w14:paraId="1598B87B" w14:textId="2EE218FB" w:rsidR="009D076B" w:rsidRPr="00716B55" w:rsidRDefault="009D076B" w:rsidP="00716B55">
            <w:pPr>
              <w:pStyle w:val="AssignBody"/>
              <w:rPr>
                <w:rFonts w:cs="Arial"/>
                <w:b/>
                <w:bCs/>
                <w:sz w:val="20"/>
                <w:szCs w:val="20"/>
                <w:lang w:val="cy-GB"/>
              </w:rPr>
            </w:pPr>
            <w:r w:rsidRPr="00716B55">
              <w:rPr>
                <w:rFonts w:cs="Arial"/>
                <w:b/>
                <w:bCs/>
                <w:sz w:val="20"/>
                <w:szCs w:val="20"/>
                <w:lang w:val="cy-GB"/>
              </w:rPr>
              <w:t>Targed 2</w:t>
            </w:r>
            <w:r w:rsidRPr="00716B55">
              <w:rPr>
                <w:rFonts w:cs="Arial"/>
                <w:b/>
                <w:bCs/>
                <w:sz w:val="20"/>
                <w:szCs w:val="20"/>
                <w:lang w:val="cy-GB"/>
              </w:rPr>
              <w:t xml:space="preserve">- </w:t>
            </w:r>
            <w:r w:rsidRPr="00716B55">
              <w:rPr>
                <w:rFonts w:cs="Arial"/>
                <w:i/>
                <w:iCs/>
                <w:sz w:val="20"/>
                <w:szCs w:val="20"/>
                <w:lang w:val="cy-GB"/>
              </w:rPr>
              <w:t>Prawf ddarllen er mwyn osgoi gwallau esgeulus.</w:t>
            </w:r>
          </w:p>
        </w:tc>
        <w:tc>
          <w:tcPr>
            <w:tcW w:w="3589" w:type="dxa"/>
          </w:tcPr>
          <w:p w14:paraId="1EEA07B9" w14:textId="4684AE54" w:rsidR="009D076B" w:rsidRPr="00716B55" w:rsidRDefault="009D076B" w:rsidP="00716B55">
            <w:pPr>
              <w:pStyle w:val="AssignBody"/>
              <w:rPr>
                <w:rFonts w:cs="Arial"/>
                <w:lang w:val="cy-GB"/>
              </w:rPr>
            </w:pPr>
            <w:r w:rsidRPr="00716B55">
              <w:rPr>
                <w:rFonts w:cs="Arial"/>
                <w:lang w:val="cy-GB"/>
              </w:rPr>
              <w:t xml:space="preserve">Wedi defnyddio Cysill yn fwy effeithiol a prawf ddarllen fy ngwaith. </w:t>
            </w:r>
          </w:p>
        </w:tc>
        <w:tc>
          <w:tcPr>
            <w:tcW w:w="3589" w:type="dxa"/>
          </w:tcPr>
          <w:p w14:paraId="13371129" w14:textId="342C47B3" w:rsidR="009D076B" w:rsidRPr="00716B55" w:rsidRDefault="009D076B" w:rsidP="00716B55">
            <w:pPr>
              <w:pStyle w:val="AssignBody"/>
              <w:rPr>
                <w:rFonts w:cs="Arial"/>
                <w:lang w:val="cy-GB"/>
              </w:rPr>
            </w:pPr>
            <w:r w:rsidRPr="00716B55">
              <w:rPr>
                <w:rFonts w:cs="Arial"/>
                <w:lang w:val="cy-GB"/>
              </w:rPr>
              <w:t>Trwy gydol yr aseiniad.</w:t>
            </w:r>
          </w:p>
        </w:tc>
      </w:tr>
      <w:tr w:rsidR="009D076B" w:rsidRPr="00716B55" w14:paraId="74E6A234" w14:textId="77777777" w:rsidTr="00A80444">
        <w:tc>
          <w:tcPr>
            <w:tcW w:w="1838" w:type="dxa"/>
          </w:tcPr>
          <w:p w14:paraId="2CEEDB1A" w14:textId="429ACF59" w:rsidR="009D076B" w:rsidRPr="00716B55" w:rsidRDefault="009D076B" w:rsidP="00716B55">
            <w:pPr>
              <w:pStyle w:val="AssignBody"/>
              <w:rPr>
                <w:rFonts w:cs="Arial"/>
                <w:b/>
                <w:bCs/>
                <w:sz w:val="20"/>
                <w:szCs w:val="20"/>
                <w:lang w:val="cy-GB"/>
              </w:rPr>
            </w:pPr>
            <w:r w:rsidRPr="00716B55">
              <w:rPr>
                <w:rFonts w:cs="Arial"/>
                <w:b/>
                <w:bCs/>
                <w:sz w:val="20"/>
                <w:szCs w:val="20"/>
                <w:lang w:val="cy-GB"/>
              </w:rPr>
              <w:t>Targed 3</w:t>
            </w:r>
            <w:r w:rsidRPr="00716B55">
              <w:rPr>
                <w:rFonts w:cs="Arial"/>
                <w:b/>
                <w:bCs/>
                <w:sz w:val="20"/>
                <w:szCs w:val="20"/>
                <w:lang w:val="cy-GB"/>
              </w:rPr>
              <w:t xml:space="preserve">- </w:t>
            </w:r>
            <w:r w:rsidRPr="00716B55">
              <w:rPr>
                <w:rFonts w:cs="Arial"/>
                <w:i/>
                <w:iCs/>
                <w:sz w:val="20"/>
                <w:szCs w:val="20"/>
                <w:lang w:val="cy-GB"/>
              </w:rPr>
              <w:t>Datblygu’r sgil o ddadansoddi’n feirniadol drwy sicrhau cefnogi pob sylwad/honiad gyda tystiolaeth.</w:t>
            </w:r>
          </w:p>
        </w:tc>
        <w:tc>
          <w:tcPr>
            <w:tcW w:w="3589" w:type="dxa"/>
          </w:tcPr>
          <w:p w14:paraId="62584EF5" w14:textId="252581A9" w:rsidR="009D076B" w:rsidRPr="00716B55" w:rsidRDefault="00A85E4B" w:rsidP="00716B55">
            <w:pPr>
              <w:pStyle w:val="AssignBody"/>
              <w:rPr>
                <w:rFonts w:cs="Arial"/>
                <w:lang w:val="cy-GB"/>
              </w:rPr>
            </w:pPr>
            <w:hyperlink r:id="rId7" w:history="1">
              <w:r w:rsidRPr="00716B55">
                <w:rPr>
                  <w:rStyle w:val="Hyperlink"/>
                  <w:rFonts w:cs="Arial"/>
                  <w:lang w:val="cy-GB"/>
                </w:rPr>
                <w:t>https://www.youtube.com/watch?v=DR9Zq7y9xt4</w:t>
              </w:r>
            </w:hyperlink>
            <w:r w:rsidRPr="00716B55">
              <w:rPr>
                <w:rFonts w:cs="Arial"/>
                <w:lang w:val="cy-GB"/>
              </w:rPr>
              <w:t xml:space="preserve"> Gwylio’r fideo i gallu ddod i ddeall y sgil o beth sydd angen. Gwneud i cefnogi pob sylwad.</w:t>
            </w:r>
          </w:p>
        </w:tc>
        <w:tc>
          <w:tcPr>
            <w:tcW w:w="3589" w:type="dxa"/>
          </w:tcPr>
          <w:p w14:paraId="70D9F706" w14:textId="3D4E395B" w:rsidR="009D076B" w:rsidRPr="00716B55" w:rsidRDefault="00A85E4B" w:rsidP="00716B55">
            <w:pPr>
              <w:pStyle w:val="AssignBody"/>
              <w:rPr>
                <w:rFonts w:cs="Arial"/>
                <w:lang w:val="cy-GB"/>
              </w:rPr>
            </w:pPr>
            <w:r w:rsidRPr="00716B55">
              <w:rPr>
                <w:rFonts w:cs="Arial"/>
                <w:lang w:val="cy-GB"/>
              </w:rPr>
              <w:t>Gweler * ar ddechrau paragraff o dystiolaeth.</w:t>
            </w:r>
          </w:p>
        </w:tc>
      </w:tr>
    </w:tbl>
    <w:p w14:paraId="4EC1DE59" w14:textId="12DC851C" w:rsidR="00344C06" w:rsidRPr="00716B55" w:rsidRDefault="00344C06" w:rsidP="00716B55">
      <w:pPr>
        <w:spacing w:line="360" w:lineRule="auto"/>
        <w:rPr>
          <w:rFonts w:ascii="Arial" w:eastAsia="Times New Roman" w:hAnsi="Arial" w:cs="Arial"/>
          <w:lang w:eastAsia="en-GB"/>
        </w:rPr>
      </w:pPr>
    </w:p>
    <w:p w14:paraId="6EE72E74" w14:textId="67BCC858" w:rsidR="00716B55" w:rsidRPr="00716B55" w:rsidRDefault="00716B55" w:rsidP="00716B55">
      <w:pPr>
        <w:pStyle w:val="HTMLPreformatted"/>
        <w:spacing w:line="360" w:lineRule="auto"/>
        <w:rPr>
          <w:rFonts w:ascii="Arial" w:hAnsi="Arial" w:cs="Arial"/>
          <w:sz w:val="22"/>
          <w:szCs w:val="22"/>
          <w:lang w:val="cy-GB"/>
        </w:rPr>
      </w:pPr>
      <w:r w:rsidRPr="00716B55">
        <w:rPr>
          <w:rFonts w:ascii="Arial" w:hAnsi="Arial" w:cs="Arial"/>
          <w:sz w:val="22"/>
          <w:szCs w:val="22"/>
          <w:lang w:val="cy-GB"/>
        </w:rPr>
        <w:t xml:space="preserve">Mae yna lawer o wahanol ymyraethau yn bodoli sydd wedi dylunio ar gyfer disgyblion i wneud cynnydd o fewn gwahanol feysydd. Mae pob disgybl yn wahanol, rydw i am ffocysu ar un ymyrraeth sydd yn helpu fy nisgybl i ddatblygu. Mae John yn nisgybl 8 oed yn Ysgol y Cwm yng nghefn gwlad Ceredigion ac yn mynychu dosbarth blwyddyn 4, yn anffodus mae John ond yn gweithio ar Gam Gynnydd 1 yn rhan fwyaf o feysydd a phrofiad, ond yn Fathemateg a Rhifedd mae John yn gweithio ar dasgau wedi cynllunio ar Gam Gynnydd 2, </w:t>
      </w:r>
      <w:r w:rsidRPr="00716B55">
        <w:rPr>
          <w:rFonts w:ascii="Arial" w:hAnsi="Arial" w:cs="Arial"/>
          <w:sz w:val="22"/>
          <w:szCs w:val="22"/>
          <w:lang w:val="cy-GB"/>
        </w:rPr>
        <w:lastRenderedPageBreak/>
        <w:t xml:space="preserve">mae John yn mwynhau chwarae (magnetig) a gwylio Darts felly mae ei sgiliau lluosi yn gryf iawn. Mae John yn byw gyda’i Mamgu a Thad-cu, gan fod ei Dad yn alcoholig ac yn ymosodol yn aml, mai hyn wedi gadael John gyda sgôr ACE (Adverse Childhood Experiences) o 6. Mae ACE yn brofiadau niweidiol mewn plentyndod sydd yn effeithio bron i 1 ym mhob 6 o bobl, wrth leihau ACE’s unigolion gall hyn lleihau bron i 21 miliwn o achosion iselder (CDC, 2022).                                                                                                                                                                                                                                                                                                                                                                                                                                                                                                                                                                                                                                                                                                                                                                                 </w:t>
      </w:r>
      <w:r w:rsidRPr="00716B55">
        <w:rPr>
          <w:rFonts w:ascii="Arial" w:hAnsi="Arial" w:cs="Arial"/>
          <w:sz w:val="22"/>
          <w:szCs w:val="22"/>
          <w:lang w:val="cy-GB"/>
        </w:rPr>
        <w:t xml:space="preserve">   </w:t>
      </w:r>
    </w:p>
    <w:p w14:paraId="7187C801" w14:textId="117B6B58" w:rsidR="00716B55" w:rsidRPr="00716B55" w:rsidRDefault="00716B55" w:rsidP="00716B55">
      <w:pPr>
        <w:pStyle w:val="HTMLPreformatted"/>
        <w:spacing w:line="360" w:lineRule="auto"/>
        <w:rPr>
          <w:rFonts w:ascii="Arial" w:hAnsi="Arial" w:cs="Arial"/>
          <w:sz w:val="22"/>
          <w:szCs w:val="22"/>
          <w:lang w:val="cy-GB"/>
        </w:rPr>
      </w:pPr>
      <w:r w:rsidRPr="00716B55">
        <w:rPr>
          <w:rFonts w:ascii="Arial" w:hAnsi="Arial" w:cs="Arial"/>
          <w:sz w:val="22"/>
          <w:szCs w:val="22"/>
          <w:lang w:val="cy-GB"/>
        </w:rPr>
        <w:t>Iaith gyntaf John yw Cymraeg ond oherwydd y sefyllfa adref oedd ei iaith wedi diriwo llawer, ond ers byw gyda Mamgu a Thad-cu mai ei iaith yn llawer gwell. Dyw John ddim yn defnyddio'r sgil o fod yn ddwyieithog yn aml felly mai ei sgiliau Saesneg yn isel iawn, ond yn ystod gwersi Saesneg mae John yn cael cymorth i sicrhau ei bod yn datblygu. Mae John yn datblygu yn dda iawn yn gorfforol gan ei bod yn mynychu ymarfer wythnosol gyda’r tîm rygbi lleol a hefyd yn mynd gyda’i dad-cu i ymarfer darts yn wythnosol sydd yn helpu’i sgiliau echddygol manwl. Mae John yn aelod poblogaidd yn y dosbarth gan fod e yn dda yn chwarae darts ac yn mwynhau chwarae rygbi ond yn anffodus mai John yn colli ei thymer yn rhwydd ac yn cwympo mas gyda’i chyfoedion yn aml</w:t>
      </w:r>
      <w:r w:rsidRPr="00716B55">
        <w:rPr>
          <w:rFonts w:ascii="Arial" w:hAnsi="Arial" w:cs="Arial"/>
          <w:sz w:val="22"/>
          <w:szCs w:val="22"/>
          <w:lang w:val="cy-GB"/>
        </w:rPr>
        <w:t>, ond weithiau mae John yn teimlo’n unig gan ei bod e yn wahanol i’r disgyblion arall.</w:t>
      </w:r>
    </w:p>
    <w:p w14:paraId="09ADE19D" w14:textId="2E1BA405" w:rsidR="009D076B" w:rsidRPr="00716B55" w:rsidRDefault="00716B55" w:rsidP="00716B55">
      <w:pPr>
        <w:spacing w:line="360" w:lineRule="auto"/>
        <w:rPr>
          <w:rFonts w:ascii="Arial" w:eastAsia="Times New Roman" w:hAnsi="Arial" w:cs="Arial"/>
          <w:sz w:val="22"/>
          <w:szCs w:val="22"/>
          <w:lang w:eastAsia="en-GB"/>
        </w:rPr>
      </w:pPr>
      <w:r w:rsidRPr="00716B55">
        <w:rPr>
          <w:rFonts w:ascii="Arial" w:eastAsia="Times New Roman" w:hAnsi="Arial" w:cs="Arial"/>
          <w:sz w:val="22"/>
          <w:szCs w:val="22"/>
          <w:lang w:eastAsia="en-GB"/>
        </w:rPr>
        <w:t>Achos y trawma mae John wedi profi yn ei phlentyndod cynnar mae John yn mynychu sesiynau ELSA yn wythnosol i’w helpu gyda’r datblygiad o lythrennedd emosiynol, mae John hefyd yn cael ymyrraeth llythrennedd o fewn y dosbarth lle mae grŵp o ddisgyblion yn  eistedd gyda’i gilydd ac yn cael cymorth wrth gynorthwyydd a gwneud tasgau hwyl i ddatblygu llythrennedd. Mae ELSA yn ymyrraeth mae John yn mynychu yn wythnosol sydd yn helpu ei datblygiad yn yr ysgol ac yn y cartref. Dewisais i ganolbwyntio ar yr ymyrraeth hon gan fod yn amlwg yn helpu John llawer ac mae'n rhoi mwy o gymorth i ddatblygiad cyfannol John na’r ymyraethau arall maent yn mynychu. Mae’r ELSA yn rhoi cymorth i John yn sgiliau cymdeithasol, colled, sefyllfaoedd cymdeithasol, storiâu therapiwtig, rheolaeth dicter, hunan-barch, sgiliau datrys problemau bywyd go iawn, cyfeillgarwch. Mae’n bwysig i John cael y cyfle i ymarfer y sgiliau yma gan ei bod wedi colli allan ar feithrin y sgiliau yma yn ei phlentyndod cynnar.</w:t>
      </w:r>
    </w:p>
    <w:p w14:paraId="178F2CF1" w14:textId="77777777" w:rsidR="00716B55" w:rsidRPr="00716B55" w:rsidRDefault="00716B55" w:rsidP="00716B55">
      <w:pPr>
        <w:spacing w:line="360" w:lineRule="auto"/>
        <w:rPr>
          <w:rFonts w:ascii="Arial" w:eastAsia="Times New Roman" w:hAnsi="Arial" w:cs="Arial"/>
          <w:sz w:val="22"/>
          <w:szCs w:val="22"/>
          <w:lang w:eastAsia="en-GB"/>
        </w:rPr>
      </w:pPr>
      <w:r w:rsidRPr="00716B55">
        <w:rPr>
          <w:rFonts w:ascii="Arial" w:eastAsia="Times New Roman" w:hAnsi="Arial" w:cs="Arial"/>
          <w:sz w:val="22"/>
          <w:szCs w:val="22"/>
          <w:lang w:eastAsia="en-GB"/>
        </w:rPr>
        <w:t xml:space="preserve">Mae profiadau cynnar plentyn yn hanfodol ar gyfer datblygiad plentyn gydol oes (Raising children, 2020). Dywed Bowlby (1958) bod plant 6-30 mis oed yn debygol o greu ymlyniad emosiynol sicr, yn anffodus i John gafodd e ddim y cyfle i gael yr ymlyniad emosiynol, felly gall hyn fod y rheswm ei fod yn colli tymer a gyda pherthynas mor dda gyda’r athrawes dosbarth gan ei bod hi fel yr atodiad diogel iddo (McLeod.S, 2020). Creda Erikson (1958, 1963) bod yna 8 cam datblygu ar gyfer plant sydd rhaid iddynt gwblhau neu gall hyn arwain at broblemau i gwblhau camau nes ymlaen yn fywyd (McLeod.S, 2018). Y cam cyntaf allan o’r 8 cam yw ymddiried neu ddrwgdybiaeth, mae hyn yn golygu bod y plentyn yn ystod yr 18 mis cyntaf o’i bywyd yn cael y cyfle i archwilio’r byd mawr ac yn dod i adnabod pwy i </w:t>
      </w:r>
      <w:r w:rsidRPr="00716B55">
        <w:rPr>
          <w:rFonts w:ascii="Arial" w:eastAsia="Times New Roman" w:hAnsi="Arial" w:cs="Arial"/>
          <w:sz w:val="22"/>
          <w:szCs w:val="22"/>
          <w:lang w:eastAsia="en-GB"/>
        </w:rPr>
        <w:lastRenderedPageBreak/>
        <w:t>ymddiried ynddo, gan fod tad John wedi bod yn gryfed pan oedd yn blentyn ifanc ac mai John heb gael y gofal gore, mae’r cam hyn amlwg wedi bod ar goll yn ei bywyd Cyfnod Sylfaen ond nawr bod John wedi cael athrawon effeithiol maer cam yma yn dechrau datblygu yn llawer gwell</w:t>
      </w:r>
      <w:r w:rsidR="009D076B" w:rsidRPr="00716B55">
        <w:rPr>
          <w:rFonts w:ascii="Arial" w:eastAsia="Times New Roman" w:hAnsi="Arial" w:cs="Arial"/>
          <w:sz w:val="22"/>
          <w:szCs w:val="22"/>
          <w:lang w:eastAsia="en-GB"/>
        </w:rPr>
        <w:t xml:space="preserve">. </w:t>
      </w:r>
      <w:r w:rsidRPr="00716B55">
        <w:rPr>
          <w:rFonts w:ascii="Arial" w:eastAsia="Times New Roman" w:hAnsi="Arial" w:cs="Arial"/>
          <w:sz w:val="22"/>
          <w:szCs w:val="22"/>
          <w:lang w:eastAsia="en-GB"/>
        </w:rPr>
        <w:t xml:space="preserve">Gan fod John yn ddisgybl sydd yn datblygu yn well o’r rhan cymhelliant ac yn gweld yn anodd cael stŵr, felly mae angen i ddosbarth John i fod yn llawn canmol ac yn bositif. Nid yn unig fydd ystafell ddosbarth effeithiol yn effeithio ar addysg John ond gall helpu pawb i ddatblygu i fod yn ddysgwyr uchelgeisiol, galluog, unigolion iach, hyderus, Cyfranwyr mentrus, creadigol a Dinasyddion Moesol, gwybodus (Llyw Cymru, 2018). </w:t>
      </w:r>
    </w:p>
    <w:p w14:paraId="07D2E7E5" w14:textId="6ABBDC29" w:rsidR="009D076B" w:rsidRPr="00716B55" w:rsidRDefault="00716B55" w:rsidP="00716B55">
      <w:pPr>
        <w:spacing w:line="360" w:lineRule="auto"/>
        <w:rPr>
          <w:rFonts w:ascii="Arial" w:eastAsia="Times New Roman" w:hAnsi="Arial" w:cs="Arial"/>
          <w:color w:val="000000"/>
          <w:sz w:val="22"/>
          <w:szCs w:val="22"/>
          <w:lang w:eastAsia="en-GB"/>
        </w:rPr>
      </w:pPr>
      <w:r w:rsidRPr="00716B55">
        <w:rPr>
          <w:rFonts w:ascii="Arial" w:eastAsia="Times New Roman" w:hAnsi="Arial" w:cs="Arial"/>
          <w:sz w:val="22"/>
          <w:szCs w:val="22"/>
          <w:lang w:eastAsia="en-GB"/>
        </w:rPr>
        <w:t>The physical and social environment in which staff and pupils spend a high proportion of every weekday may have profound effects on their physical, emotional and mental health as well as affecting their attainment (Hawthorne. H, 2022).</w:t>
      </w:r>
    </w:p>
    <w:p w14:paraId="2DFF9E58" w14:textId="10DC6F32" w:rsidR="00716B55" w:rsidRPr="00716B55" w:rsidRDefault="00716B55" w:rsidP="00716B55">
      <w:pPr>
        <w:pStyle w:val="NormalWeb"/>
        <w:spacing w:line="360" w:lineRule="auto"/>
        <w:rPr>
          <w:rFonts w:ascii="Arial" w:hAnsi="Arial" w:cs="Arial"/>
          <w:color w:val="000000"/>
          <w:sz w:val="22"/>
          <w:szCs w:val="22"/>
          <w:lang w:val="cy-GB"/>
        </w:rPr>
      </w:pPr>
      <w:r w:rsidRPr="00716B55">
        <w:rPr>
          <w:rFonts w:ascii="Arial" w:hAnsi="Arial" w:cs="Arial"/>
          <w:color w:val="000000"/>
          <w:sz w:val="22"/>
          <w:szCs w:val="22"/>
          <w:lang w:val="cy-GB"/>
        </w:rPr>
        <w:t>Mae hyn yn amlwg glir bod yr ystafell ddosbarth yn hynod bwysig ar gyfer datblygiad cyfannol plentyn. Creda Skinner (1969) bod ymddygiad yn sgil sydd yn cael ei ddysgu wrth wylio sut mae eraill yn ymddwyn, felly mae rhieni gofalgar a chariadus yn gallu rhoi'r sgil o’r ymddygiad yna i’r plentyn, ond i blentyn sydd heb gael y cariad a gofal da bydd yr ymddygiad yr un peth (First Discovers, 2017). Gweler y theori yma yn John, o achos yr ymddygiad a dangoswyd iddo yn blentyn o fod yn ymosodol a chrac, mae e yn gwneud yr un camgymeriadau a’i rhieni, felly maen bwysig bod plant yn cael y cyfle i weld digonedd o ymddygiad cadarnhaol yn ystod plentyndod i sicrhau ei bod nhw am fod yn oedolion sydd yn gwneud y byd yn lle gwell i fod, mae hyn yn rhoi pwyslais ar athrawon i fod yn fodeli rol da iawn gan bod ambell disgybl ddim wedi cael y cyfle i edrych lan i oedolyn o'r blaen.</w:t>
      </w:r>
    </w:p>
    <w:p w14:paraId="73A27906" w14:textId="6613CD39" w:rsidR="00716B55" w:rsidRPr="00716B55" w:rsidRDefault="00716B55" w:rsidP="00716B55">
      <w:pPr>
        <w:pStyle w:val="NormalWeb"/>
        <w:spacing w:line="360" w:lineRule="auto"/>
        <w:rPr>
          <w:rFonts w:ascii="Arial" w:hAnsi="Arial" w:cs="Arial"/>
          <w:color w:val="000000"/>
          <w:sz w:val="22"/>
          <w:szCs w:val="22"/>
          <w:lang w:val="cy-GB"/>
        </w:rPr>
      </w:pPr>
      <w:r w:rsidRPr="00716B55">
        <w:rPr>
          <w:rFonts w:ascii="Arial" w:hAnsi="Arial" w:cs="Arial"/>
          <w:color w:val="000000"/>
          <w:sz w:val="22"/>
          <w:szCs w:val="22"/>
          <w:lang w:val="cy-GB"/>
        </w:rPr>
        <w:t xml:space="preserve">Mae datblygiad emosiynol plentyn yn hanfodol i gael ei feithrin, mae yna sawl carreg filltir sydd angen cael ei bwrw i sicrhau datblygiad effeithiol plentyn i wneud cynnydd o fewn datblygiad emossiynol. Gwelwyd yr holl cerrig milltir yn adroddiad NHS Northamptonshire (n.d), mae yna sawl un yno sydd rhaid cael ei gwrdd i sicrhau dyfodol llwyddiannus i plentyn yn emosiynol. Mae’r rhain yn bwysig iawn i gael ei gwrdd, os bod nhw ddim gall rhoi canlyniad o blentyn sydd yn gweld delio gyda emosiynau yn anodd iawn. </w:t>
      </w:r>
    </w:p>
    <w:p w14:paraId="4E744D9F" w14:textId="1840B0B2"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 xml:space="preserve">Mae dilyniant mewn dysgu yn hanfodol i sicrhau bod y disgyblion yn datblygu i’r gallu a photensial gore. Mae dilyniant yn sicrhau bod yr athro yn gallu cynllunio tasgau yn addas ar gyfer pob disgybl yn unigryw fel ei bod yn cwrdd ag anghenion pob disgybl yn unigol (Jackson </w:t>
      </w:r>
      <w:r w:rsidRPr="00716B55">
        <w:rPr>
          <w:rFonts w:ascii="Arial" w:hAnsi="Arial" w:cs="Arial"/>
          <w:i/>
          <w:iCs/>
          <w:sz w:val="22"/>
          <w:szCs w:val="22"/>
          <w:lang w:val="cy-GB"/>
        </w:rPr>
        <w:t>et al</w:t>
      </w:r>
      <w:r w:rsidRPr="00716B55">
        <w:rPr>
          <w:rFonts w:ascii="Arial" w:hAnsi="Arial" w:cs="Arial"/>
          <w:sz w:val="22"/>
          <w:szCs w:val="22"/>
          <w:lang w:val="cy-GB"/>
        </w:rPr>
        <w:t xml:space="preserve">, 2018). Mae cynnydd yn hynod bwysig yn addysg disgybl, gan ddilyn Cwricwlwm i Gymru a dysgu effeithiol dylai pob disgybl cael y cyfle i wneud cynnydd yn ei bywydau addysg unigryw. Mae cynnydd mor bwysig mewn bywyd addysg mae yna god </w:t>
      </w:r>
      <w:r w:rsidRPr="00716B55">
        <w:rPr>
          <w:rFonts w:ascii="Arial" w:hAnsi="Arial" w:cs="Arial"/>
          <w:sz w:val="22"/>
          <w:szCs w:val="22"/>
          <w:lang w:val="cy-GB"/>
        </w:rPr>
        <w:lastRenderedPageBreak/>
        <w:t>cynnydd i gyd-fynd a phopeth sydd yn rhoi sail gadarn ar gyfer cynnydd o fewn Cwricwlwm i Gymru. “Mae cynnydd mewn dysgu yn broses o ddatblygu a gwella sgiliau a gwybodaeth dros amser” (Llywodraeth Cymru, 2021) gall hyn cael i’w gweld yn yr ystafell ddosbarth ond maen pwysig i gofio bod cynnydd yn cael ei wneud i’r plentyn yn gyfannol</w:t>
      </w:r>
      <w:r w:rsidR="006F5A1B" w:rsidRPr="00716B55">
        <w:rPr>
          <w:rFonts w:ascii="Arial" w:hAnsi="Arial" w:cs="Arial"/>
          <w:sz w:val="22"/>
          <w:szCs w:val="22"/>
          <w:lang w:val="cy-GB"/>
        </w:rPr>
        <w:t>.</w:t>
      </w:r>
      <w:r w:rsidRPr="00716B55">
        <w:rPr>
          <w:rFonts w:ascii="Arial" w:hAnsi="Arial" w:cs="Arial"/>
        </w:rPr>
        <w:t xml:space="preserve"> </w:t>
      </w:r>
      <w:r w:rsidRPr="00716B55">
        <w:rPr>
          <w:rFonts w:ascii="Arial" w:hAnsi="Arial" w:cs="Arial"/>
          <w:sz w:val="22"/>
          <w:szCs w:val="22"/>
          <w:lang w:val="cy-GB"/>
        </w:rPr>
        <w:t>Gan mai nod Cwricwlwm i Gymru yw cael y disgyblion i greu taith ei hun maen pwysig bod yn ymwybodol bod y cynnydd am fod yn wahanol i bawb ond y nod yw bod pob un unigolyn am wneud cynnydd yn y pedwar diben (Cwricwlwm i Gymru). Fel y nodir yn gwricwlwm i Gymru (2022) mae yna nawr egwyddorion cynnydd cyffredinol ac i bob MdaPh, rhaid i athrawon gofio bod cynllunio cwricwlwm ac asesu pwrpasol yn creu allwedd effeithiol ar gyfer cefnogi cynnydd (Llywodraeth Cymru, 2022). Mae’n bwysig i gofio bod pawb yn wahanol ac yn datblygu ar wahanol gyflymderau felly wrth edrych ar gynnydd bydd pob disgybl yn gwneud cynnydd gwahanol ar amseroedd gwahanol. Gyda chwricwlwm i Gymru does dim cerrig milltir a therfyn oedran, maen nawr cael ei feddwl fel continwwm, yr unig beth sydd angen cofio bod pob disgybl yn gwneud rhyw fath o gynnydd</w:t>
      </w:r>
      <w:r w:rsidRPr="00716B55">
        <w:rPr>
          <w:rFonts w:ascii="Arial" w:hAnsi="Arial" w:cs="Arial"/>
          <w:sz w:val="22"/>
          <w:szCs w:val="22"/>
          <w:lang w:val="cy-GB"/>
        </w:rPr>
        <w:t xml:space="preserve">. </w:t>
      </w:r>
      <w:r w:rsidRPr="00716B55">
        <w:rPr>
          <w:rFonts w:ascii="Arial" w:hAnsi="Arial" w:cs="Arial"/>
          <w:sz w:val="22"/>
          <w:szCs w:val="22"/>
          <w:lang w:val="cy-GB"/>
        </w:rPr>
        <w:t>Nid yn unig mae cadw llygad ar gynnydd disgyblion yn eu helpu nhw ond mae hefyd yn helpu’r athro dosbarth i sicrhau eu bod nhw yn dysgu yn effeithiol, yn gywir a meddwl am yr hyn maent yn dysgu. Wrth fonitro'r hyn mae disgyblion yn dysgu yn aml a gweld os bod cynnydd yn digwydd mae'n sicrhau bod yr athro yn gallu gweithio gyda’r disgybl i greu targedau am sut a beth i ddysgu a beth sydd angen ar y disgybl i wneud i wella, mae hefyd yn rhoi cyfle i sicrhau bod y disgybl yn deall yn iawn ar sut i gadw gweithio tuag at y targed i wneud mwy o gynnydd (Victoria, 2019). I John mae’n bwysig bod ei gynnydd e yn cael ei monitro a’i chofnodi fel bod yr athrawon yn gallu gweithio gyda fe i sicrhau ei bod yn gwneud cynnydd yn pob Maes Dysgu, mae’r cynnydd yn Fathemateg a Rhifedd yn ardderchog ond yn Ieithoedd, Llythrennedd a Chyfathrebu does dim llawer o gynnydd yn cael ei gwneud, felly wrth osod targedau gall helpu John i wneud fwy o gynnydd. Mae gan bob un plentyn yr hawl i fynd i’r ysgol ac i fod y gorau gallant fod, wrth fonitro cynnydd bydd yr athro yn gallu mynd ati i helpu’r unigolion i wireddu'r hawliau hyn, os caiff cynnydd ddim i edrych ar fydd y disgyblion ddim yn gwneud cynnydd a byddant ddim y gorau gallant fod (Comisynnydd Plant, 2023).</w:t>
      </w:r>
    </w:p>
    <w:p w14:paraId="1D1D8BF5" w14:textId="77777777"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 xml:space="preserve">I sicrhau bod cynnydd yn digwydd maen pwysig bod y disgyblion yn cael ei asesu, mae AaGD yn elfen bwysig iawn o’r cwricwlwm sydd yn rhoi mwy o reolaeth ar ddisgyblion dros ei dysgu nhw, helpu codi cymhelliant ac yn gyfannol cael well canlyniadau yn arholiadau (Steele, A. 2019). Mae yna lawer o wahanol strategaethau ar gael i allu asesu cynnydd y disgyblion wrth ddefnyddio asesu ar gyfer dysgu mae'n hybu'r disgyblion i wneud eu gorau, os bod y disgyblion yn gwybod bod rhaid iddynt lwyddo gall hybu nhw i fod dysgu yn fwy effeithiol. </w:t>
      </w:r>
    </w:p>
    <w:p w14:paraId="722B86BD" w14:textId="67EBC764"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lastRenderedPageBreak/>
        <w:t>Dylai pob plentyn cael y cyfle i gyflawni ei photensial gore, gyda’r ymyrraeth a chymorth cywir ac effeithiol, bydd y plant sydd yn cael y cymorth cywir yn gallu sicrhau ei bod yn aros mewn ysgolion prif ffrwd. I sicrhau cynhwysiant effeithiol, rhaid i’r athrawon i weithio a gwrando ar y disgyblion fel eu bod nhw yn teimlo fel bod ei addysg nhw yn gynhwysol a'i bod nhw yn bachu addysg eu hun (Llyw Cymru, 2016). Credaf fod creu addysg gynhwysol yn elfen bwysig iawn ar gyfer llwyddiant a chynnydd o fewn disgyblion, os caiff y cynhwysiant i feithrin yn addysg blynyddoedd cynnar gall dilyn ymlaen gyda’r plentyn gydol oes. Yn amlwg dyw addysg yn yr ystafell ddosbarth ddim am gwrdd ag anghenion pawb yn unigol, felly maen pwysig bod gyda’r ysgolion gwahanol ymyraethau yn lle i allu helpu pob disgybl yn unigol. Bydd John angen gwahanol gymorth i bawb arall yn y dosbarth, mae anghenion John wedi cael ei drafod yn fanwl i allu sicrhau ei bod yn cael y cymorth cynhwysiant a gwneud cynnydd.</w:t>
      </w:r>
    </w:p>
    <w:p w14:paraId="160252B5" w14:textId="50D08A6F" w:rsidR="00A85E4B" w:rsidRPr="00716B55" w:rsidRDefault="00A85E4B" w:rsidP="00716B55">
      <w:pPr>
        <w:spacing w:before="100" w:beforeAutospacing="1" w:after="100" w:afterAutospacing="1" w:line="360" w:lineRule="auto"/>
        <w:rPr>
          <w:rFonts w:ascii="Arial" w:eastAsia="Times New Roman" w:hAnsi="Arial" w:cs="Arial"/>
          <w:sz w:val="22"/>
          <w:szCs w:val="22"/>
          <w:lang w:eastAsia="en-GB"/>
        </w:rPr>
      </w:pPr>
      <w:r w:rsidRPr="00A85E4B">
        <w:rPr>
          <w:rFonts w:ascii="Arial" w:eastAsia="Times New Roman" w:hAnsi="Arial" w:cs="Arial"/>
          <w:sz w:val="22"/>
          <w:szCs w:val="22"/>
          <w:lang w:eastAsia="en-GB"/>
        </w:rPr>
        <w:t>“Experience suggests that children learn better when their emotional needs are met” (Shotton &amp; Burton, 2019, p3)</w:t>
      </w:r>
      <w:r w:rsidRPr="00716B55">
        <w:rPr>
          <w:rFonts w:ascii="Arial" w:eastAsia="Times New Roman" w:hAnsi="Arial" w:cs="Arial"/>
          <w:sz w:val="22"/>
          <w:szCs w:val="22"/>
          <w:lang w:eastAsia="en-GB"/>
        </w:rPr>
        <w:t xml:space="preserve"> dangosa hyn bod pwysigrwydd aruthrol ar sicrhau bod plant wedi datblygu yn iawn yn emosiynol fel ei bod nhw yn gallu llwyddo yn addysg bob dydd, felly gall hyn awgrymu bod sesiynau ELSA yn hynod bwysig i sicrhau bod pob plentyn yn cael y cyfle i fod yn emosiynol gadarn.</w:t>
      </w:r>
      <w:r w:rsidRPr="00A85E4B">
        <w:rPr>
          <w:rFonts w:ascii="Arial" w:eastAsia="Times New Roman" w:hAnsi="Arial" w:cs="Arial"/>
          <w:sz w:val="22"/>
          <w:szCs w:val="22"/>
          <w:lang w:eastAsia="en-GB"/>
        </w:rPr>
        <w:t xml:space="preserve"> </w:t>
      </w:r>
    </w:p>
    <w:p w14:paraId="2CD8BF11" w14:textId="073F4CED" w:rsidR="00A85E4B"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Mae ELSA yn sesiwn sydd yn cael ei chynnig o fewn ysgolion i helpu disgyblion gyda cholled, emosiynau, hunanhyder, sgiliau cymdeithasol, problemau ffrindiau, perthnasoedd, rheoli teimladau cryf, garburedur, bwlio, gwrthdaro, rheolaeth emosiynol a meddylfryd twf. Mae'r sesiwn yn cael ei chynnal gyda’r ELSA (cynorthwyydd wedi ymgymhwyso yn y cwrs i allu darparu’r sesiynau), gall y sesiwn fod yn 1:1 neu sesiwn grŵp, mae’r ddau sesiwn yn debyg iawn, ond yn y sesiwn grŵp fydd y disgyblion yn cael ei annog i weithio gydag eraill. Bydd pob sesiwn yn cael ei chynllunio yn fanwl iawn gan yr ELSA, i ddechrau bydd trafodaeth am y teimladau ac yna yn symud ymlaen i’r prif weithgaredd, bydd amcan dysgu ar gyfer y sesiwn a byddant yn gweithio ar sgiliau sydd gyda’r unigolyn yn barod i gryfhau ar y sgil yna,  bydd y gweithgaredd wedi cael i gynllunio o amgylch diddordebau'r plentyn, felly gyda John fydd y sesiwn wedi cynllunio o amgylch darts neu rygbi</w:t>
      </w:r>
      <w:r w:rsidR="00A85E4B" w:rsidRPr="00716B55">
        <w:rPr>
          <w:rFonts w:ascii="Arial" w:hAnsi="Arial" w:cs="Arial"/>
          <w:sz w:val="22"/>
          <w:szCs w:val="22"/>
          <w:lang w:val="cy-GB"/>
        </w:rPr>
        <w:t xml:space="preserve">. </w:t>
      </w:r>
      <w:r w:rsidRPr="00716B55">
        <w:rPr>
          <w:rFonts w:ascii="Arial" w:hAnsi="Arial" w:cs="Arial"/>
          <w:sz w:val="22"/>
          <w:szCs w:val="22"/>
          <w:lang w:val="cy-GB"/>
        </w:rPr>
        <w:t xml:space="preserve">Bydd y disgybl yn gwneud y gweithgaredd olaf sef dysgu sut i ymlacio cyn mynd yn ôl i’r dosbarth, ar ôl hyn bydd y disgybl yn ail ymweld â’r sesiwn i weld yr holl gryfderau a gymaint maent wedi datblygu yn ystod y sesiynau. Mi fydd sesiynau yn cael ei chynnal yn wythnosol am 6 wythnos ac yna yn cael adolygiad ar ôl y 6 sesiwn i weld os bod angen parhau neu angen cael mwy o sesiynau (Williams. C, 2023). Mae Ysgol y Grango yn pwysleisio bod nhw yma i helpu a chynorthwyo’r disgyblion dim cywiro'r hyn sydd wedi digwydd iddynt, maent am greu </w:t>
      </w:r>
      <w:r w:rsidRPr="00716B55">
        <w:rPr>
          <w:rFonts w:ascii="Arial" w:hAnsi="Arial" w:cs="Arial"/>
          <w:sz w:val="22"/>
          <w:szCs w:val="22"/>
          <w:lang w:val="cy-GB"/>
        </w:rPr>
        <w:lastRenderedPageBreak/>
        <w:t>amgylchedd sydd yn ddiogel i’r disgyblion i allu rhannu'r hyn maent yn ei theimlo (Ysgol y Grango, nd).</w:t>
      </w:r>
    </w:p>
    <w:p w14:paraId="383D8447" w14:textId="77777777"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*Yn fy marn i mae ELSA yn cael effaith da ar ddisgyblion ac yn helpu nhw llawer, cytuna Wong et al (2020) bod y sesiynau ELSA yn gweithio wrth gael gwybodaeth o holiadur cafodd i gwblhau gydag athrawon, ELSA a phlant a phobl ifanc, ond maent yn dweud hefyd bod nhw heb gael y canlyniad o ddata ansoddol, felly dydyn nhw ddim yn siŵr os bod ELSA wir mor dda â beth mae pobl yn dweud. Ar y llaw arall mae Dodds. J a Blake. R (2015) yn cytuno gyda amser mae ELSA yn profi i fod yn effeithiol ac yn gweithio yn dda iawn, rydw i yn cytuno gyda’r hyn maent yn dweud gan fod John nawr ar yr ail sesiwn o’r 6 wythnos ac maent yn gweithio yn dda iawn iddo gan ei bod wedi datblygu technegau newydd i weithio ar ei thymer.</w:t>
      </w:r>
    </w:p>
    <w:p w14:paraId="58D92850" w14:textId="2900775A"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Dywed ambell ELSA bod deunyddiau defnyddiol ar gael i allu helpu i gynllunio sesiynau, mae’n bwysig bod yr ELSA’s yn dod i adnabod y plant fel ei bod nhw yn gallu cynllunio yn gywir i gael y mwyaf allan o’r sesiynau.</w:t>
      </w:r>
      <w:r w:rsidRPr="00716B55">
        <w:rPr>
          <w:rFonts w:ascii="Arial" w:hAnsi="Arial" w:cs="Arial"/>
          <w:sz w:val="22"/>
          <w:szCs w:val="22"/>
          <w:lang w:val="cy-GB"/>
        </w:rPr>
        <w:t xml:space="preserve"> “</w:t>
      </w:r>
      <w:r w:rsidRPr="00716B55">
        <w:rPr>
          <w:rFonts w:ascii="Arial" w:hAnsi="Arial" w:cs="Arial"/>
          <w:i/>
          <w:iCs/>
          <w:sz w:val="22"/>
          <w:szCs w:val="22"/>
        </w:rPr>
        <w:t>R</w:t>
      </w:r>
      <w:r w:rsidRPr="00716B55">
        <w:rPr>
          <w:rFonts w:ascii="Arial" w:hAnsi="Arial" w:cs="Arial"/>
          <w:i/>
          <w:iCs/>
          <w:sz w:val="22"/>
          <w:szCs w:val="22"/>
        </w:rPr>
        <w:t>ather than formal resources, which allow the child to feel special, and have special time, as well as creating something they own</w:t>
      </w:r>
      <w:r w:rsidRPr="00716B55">
        <w:rPr>
          <w:rFonts w:ascii="Arial" w:hAnsi="Arial" w:cs="Arial"/>
          <w:sz w:val="22"/>
          <w:szCs w:val="22"/>
        </w:rPr>
        <w:t>” (</w:t>
      </w:r>
      <w:proofErr w:type="spellStart"/>
      <w:r w:rsidRPr="00716B55">
        <w:rPr>
          <w:rFonts w:ascii="Arial" w:hAnsi="Arial" w:cs="Arial"/>
          <w:sz w:val="22"/>
          <w:szCs w:val="22"/>
        </w:rPr>
        <w:t>Boerman</w:t>
      </w:r>
      <w:proofErr w:type="spellEnd"/>
      <w:r w:rsidRPr="00716B55">
        <w:rPr>
          <w:rFonts w:ascii="Arial" w:hAnsi="Arial" w:cs="Arial"/>
          <w:sz w:val="22"/>
          <w:szCs w:val="22"/>
        </w:rPr>
        <w:t xml:space="preserve">. E a Davies. L, 2018), </w:t>
      </w:r>
      <w:r w:rsidRPr="00716B55">
        <w:rPr>
          <w:rFonts w:ascii="Arial" w:hAnsi="Arial" w:cs="Arial"/>
          <w:sz w:val="22"/>
          <w:szCs w:val="22"/>
        </w:rPr>
        <w:t xml:space="preserve">gall </w:t>
      </w:r>
      <w:proofErr w:type="spellStart"/>
      <w:r w:rsidRPr="00716B55">
        <w:rPr>
          <w:rFonts w:ascii="Arial" w:hAnsi="Arial" w:cs="Arial"/>
          <w:sz w:val="22"/>
          <w:szCs w:val="22"/>
        </w:rPr>
        <w:t>hyn</w:t>
      </w:r>
      <w:proofErr w:type="spellEnd"/>
      <w:r w:rsidRPr="00716B55">
        <w:rPr>
          <w:rFonts w:ascii="Arial" w:hAnsi="Arial" w:cs="Arial"/>
          <w:sz w:val="22"/>
          <w:szCs w:val="22"/>
        </w:rPr>
        <w:t xml:space="preserve"> </w:t>
      </w:r>
      <w:proofErr w:type="spellStart"/>
      <w:r w:rsidRPr="00716B55">
        <w:rPr>
          <w:rFonts w:ascii="Arial" w:hAnsi="Arial" w:cs="Arial"/>
          <w:sz w:val="22"/>
          <w:szCs w:val="22"/>
        </w:rPr>
        <w:t>fod</w:t>
      </w:r>
      <w:proofErr w:type="spellEnd"/>
      <w:r w:rsidRPr="00716B55">
        <w:rPr>
          <w:rFonts w:ascii="Arial" w:hAnsi="Arial" w:cs="Arial"/>
          <w:sz w:val="22"/>
          <w:szCs w:val="22"/>
        </w:rPr>
        <w:t xml:space="preserve"> </w:t>
      </w:r>
      <w:proofErr w:type="spellStart"/>
      <w:r w:rsidRPr="00716B55">
        <w:rPr>
          <w:rFonts w:ascii="Arial" w:hAnsi="Arial" w:cs="Arial"/>
          <w:sz w:val="22"/>
          <w:szCs w:val="22"/>
        </w:rPr>
        <w:t>yn</w:t>
      </w:r>
      <w:proofErr w:type="spellEnd"/>
      <w:r w:rsidRPr="00716B55">
        <w:rPr>
          <w:rFonts w:ascii="Arial" w:hAnsi="Arial" w:cs="Arial"/>
          <w:sz w:val="22"/>
          <w:szCs w:val="22"/>
        </w:rPr>
        <w:t xml:space="preserve"> </w:t>
      </w:r>
      <w:proofErr w:type="spellStart"/>
      <w:r w:rsidRPr="00716B55">
        <w:rPr>
          <w:rFonts w:ascii="Arial" w:hAnsi="Arial" w:cs="Arial"/>
          <w:sz w:val="22"/>
          <w:szCs w:val="22"/>
        </w:rPr>
        <w:t>wir</w:t>
      </w:r>
      <w:proofErr w:type="spellEnd"/>
      <w:r w:rsidRPr="00716B55">
        <w:rPr>
          <w:rFonts w:ascii="Arial" w:hAnsi="Arial" w:cs="Arial"/>
          <w:sz w:val="22"/>
          <w:szCs w:val="22"/>
        </w:rPr>
        <w:t xml:space="preserve"> am John </w:t>
      </w:r>
      <w:proofErr w:type="spellStart"/>
      <w:r w:rsidRPr="00716B55">
        <w:rPr>
          <w:rFonts w:ascii="Arial" w:hAnsi="Arial" w:cs="Arial"/>
          <w:sz w:val="22"/>
          <w:szCs w:val="22"/>
        </w:rPr>
        <w:t>gan</w:t>
      </w:r>
      <w:proofErr w:type="spellEnd"/>
      <w:r w:rsidRPr="00716B55">
        <w:rPr>
          <w:rFonts w:ascii="Arial" w:hAnsi="Arial" w:cs="Arial"/>
          <w:sz w:val="22"/>
          <w:szCs w:val="22"/>
        </w:rPr>
        <w:t xml:space="preserve"> gall </w:t>
      </w:r>
      <w:proofErr w:type="spellStart"/>
      <w:r w:rsidRPr="00716B55">
        <w:rPr>
          <w:rFonts w:ascii="Arial" w:hAnsi="Arial" w:cs="Arial"/>
          <w:sz w:val="22"/>
          <w:szCs w:val="22"/>
        </w:rPr>
        <w:t>cau</w:t>
      </w:r>
      <w:proofErr w:type="spellEnd"/>
      <w:r w:rsidRPr="00716B55">
        <w:rPr>
          <w:rFonts w:ascii="Arial" w:hAnsi="Arial" w:cs="Arial"/>
          <w:sz w:val="22"/>
          <w:szCs w:val="22"/>
        </w:rPr>
        <w:t xml:space="preserve"> </w:t>
      </w:r>
      <w:proofErr w:type="spellStart"/>
      <w:r w:rsidRPr="00716B55">
        <w:rPr>
          <w:rFonts w:ascii="Arial" w:hAnsi="Arial" w:cs="Arial"/>
          <w:sz w:val="22"/>
          <w:szCs w:val="22"/>
        </w:rPr>
        <w:t>lawr</w:t>
      </w:r>
      <w:proofErr w:type="spellEnd"/>
      <w:r w:rsidRPr="00716B55">
        <w:rPr>
          <w:rFonts w:ascii="Arial" w:hAnsi="Arial" w:cs="Arial"/>
          <w:sz w:val="22"/>
          <w:szCs w:val="22"/>
        </w:rPr>
        <w:t xml:space="preserve"> a </w:t>
      </w:r>
      <w:proofErr w:type="spellStart"/>
      <w:r w:rsidRPr="00716B55">
        <w:rPr>
          <w:rFonts w:ascii="Arial" w:hAnsi="Arial" w:cs="Arial"/>
          <w:sz w:val="22"/>
          <w:szCs w:val="22"/>
        </w:rPr>
        <w:t>ddim</w:t>
      </w:r>
      <w:proofErr w:type="spellEnd"/>
      <w:r w:rsidRPr="00716B55">
        <w:rPr>
          <w:rFonts w:ascii="Arial" w:hAnsi="Arial" w:cs="Arial"/>
          <w:sz w:val="22"/>
          <w:szCs w:val="22"/>
        </w:rPr>
        <w:t xml:space="preserve"> </w:t>
      </w:r>
      <w:proofErr w:type="spellStart"/>
      <w:r w:rsidRPr="00716B55">
        <w:rPr>
          <w:rFonts w:ascii="Arial" w:hAnsi="Arial" w:cs="Arial"/>
          <w:sz w:val="22"/>
          <w:szCs w:val="22"/>
        </w:rPr>
        <w:t>eisiau</w:t>
      </w:r>
      <w:proofErr w:type="spellEnd"/>
      <w:r w:rsidRPr="00716B55">
        <w:rPr>
          <w:rFonts w:ascii="Arial" w:hAnsi="Arial" w:cs="Arial"/>
          <w:sz w:val="22"/>
          <w:szCs w:val="22"/>
        </w:rPr>
        <w:t xml:space="preserve"> </w:t>
      </w:r>
      <w:proofErr w:type="spellStart"/>
      <w:r w:rsidRPr="00716B55">
        <w:rPr>
          <w:rFonts w:ascii="Arial" w:hAnsi="Arial" w:cs="Arial"/>
          <w:sz w:val="22"/>
          <w:szCs w:val="22"/>
        </w:rPr>
        <w:t>rhannu</w:t>
      </w:r>
      <w:proofErr w:type="spellEnd"/>
      <w:r w:rsidRPr="00716B55">
        <w:rPr>
          <w:rFonts w:ascii="Arial" w:hAnsi="Arial" w:cs="Arial"/>
          <w:sz w:val="22"/>
          <w:szCs w:val="22"/>
        </w:rPr>
        <w:t xml:space="preserve"> </w:t>
      </w:r>
      <w:proofErr w:type="spellStart"/>
      <w:r w:rsidRPr="00716B55">
        <w:rPr>
          <w:rFonts w:ascii="Arial" w:hAnsi="Arial" w:cs="Arial"/>
          <w:sz w:val="22"/>
          <w:szCs w:val="22"/>
        </w:rPr>
        <w:t>ei</w:t>
      </w:r>
      <w:proofErr w:type="spellEnd"/>
      <w:r w:rsidRPr="00716B55">
        <w:rPr>
          <w:rFonts w:ascii="Arial" w:hAnsi="Arial" w:cs="Arial"/>
          <w:sz w:val="22"/>
          <w:szCs w:val="22"/>
        </w:rPr>
        <w:t xml:space="preserve"> </w:t>
      </w:r>
      <w:proofErr w:type="spellStart"/>
      <w:r w:rsidRPr="00716B55">
        <w:rPr>
          <w:rFonts w:ascii="Arial" w:hAnsi="Arial" w:cs="Arial"/>
          <w:sz w:val="22"/>
          <w:szCs w:val="22"/>
        </w:rPr>
        <w:t>phrofiadau</w:t>
      </w:r>
      <w:proofErr w:type="spellEnd"/>
      <w:r w:rsidRPr="00716B55">
        <w:rPr>
          <w:rFonts w:ascii="Arial" w:hAnsi="Arial" w:cs="Arial"/>
          <w:sz w:val="22"/>
          <w:szCs w:val="22"/>
        </w:rPr>
        <w:t xml:space="preserve"> </w:t>
      </w:r>
      <w:proofErr w:type="spellStart"/>
      <w:r w:rsidRPr="00716B55">
        <w:rPr>
          <w:rFonts w:ascii="Arial" w:hAnsi="Arial" w:cs="Arial"/>
          <w:sz w:val="22"/>
          <w:szCs w:val="22"/>
        </w:rPr>
        <w:t>os</w:t>
      </w:r>
      <w:proofErr w:type="spellEnd"/>
      <w:r w:rsidRPr="00716B55">
        <w:rPr>
          <w:rFonts w:ascii="Arial" w:hAnsi="Arial" w:cs="Arial"/>
          <w:sz w:val="22"/>
          <w:szCs w:val="22"/>
        </w:rPr>
        <w:t xml:space="preserve"> bod e </w:t>
      </w:r>
      <w:proofErr w:type="spellStart"/>
      <w:r w:rsidRPr="00716B55">
        <w:rPr>
          <w:rFonts w:ascii="Arial" w:hAnsi="Arial" w:cs="Arial"/>
          <w:sz w:val="22"/>
          <w:szCs w:val="22"/>
        </w:rPr>
        <w:t>yn</w:t>
      </w:r>
      <w:proofErr w:type="spellEnd"/>
      <w:r w:rsidRPr="00716B55">
        <w:rPr>
          <w:rFonts w:ascii="Arial" w:hAnsi="Arial" w:cs="Arial"/>
          <w:sz w:val="22"/>
          <w:szCs w:val="22"/>
        </w:rPr>
        <w:t xml:space="preserve"> </w:t>
      </w:r>
      <w:proofErr w:type="spellStart"/>
      <w:r w:rsidRPr="00716B55">
        <w:rPr>
          <w:rFonts w:ascii="Arial" w:hAnsi="Arial" w:cs="Arial"/>
          <w:sz w:val="22"/>
          <w:szCs w:val="22"/>
        </w:rPr>
        <w:t>meddwl</w:t>
      </w:r>
      <w:proofErr w:type="spellEnd"/>
      <w:r w:rsidRPr="00716B55">
        <w:rPr>
          <w:rFonts w:ascii="Arial" w:hAnsi="Arial" w:cs="Arial"/>
          <w:sz w:val="22"/>
          <w:szCs w:val="22"/>
        </w:rPr>
        <w:t xml:space="preserve"> bod </w:t>
      </w:r>
      <w:proofErr w:type="spellStart"/>
      <w:r w:rsidRPr="00716B55">
        <w:rPr>
          <w:rFonts w:ascii="Arial" w:hAnsi="Arial" w:cs="Arial"/>
          <w:sz w:val="22"/>
          <w:szCs w:val="22"/>
        </w:rPr>
        <w:t>sesiwn</w:t>
      </w:r>
      <w:proofErr w:type="spellEnd"/>
      <w:r w:rsidRPr="00716B55">
        <w:rPr>
          <w:rFonts w:ascii="Arial" w:hAnsi="Arial" w:cs="Arial"/>
          <w:sz w:val="22"/>
          <w:szCs w:val="22"/>
        </w:rPr>
        <w:t xml:space="preserve"> ELSA </w:t>
      </w:r>
      <w:proofErr w:type="spellStart"/>
      <w:r w:rsidRPr="00716B55">
        <w:rPr>
          <w:rFonts w:ascii="Arial" w:hAnsi="Arial" w:cs="Arial"/>
          <w:sz w:val="22"/>
          <w:szCs w:val="22"/>
        </w:rPr>
        <w:t>yn</w:t>
      </w:r>
      <w:proofErr w:type="spellEnd"/>
      <w:r w:rsidRPr="00716B55">
        <w:rPr>
          <w:rFonts w:ascii="Arial" w:hAnsi="Arial" w:cs="Arial"/>
          <w:sz w:val="22"/>
          <w:szCs w:val="22"/>
        </w:rPr>
        <w:t xml:space="preserve"> ‘one size fits all’ </w:t>
      </w:r>
      <w:proofErr w:type="spellStart"/>
      <w:r w:rsidRPr="00716B55">
        <w:rPr>
          <w:rFonts w:ascii="Arial" w:hAnsi="Arial" w:cs="Arial"/>
          <w:sz w:val="22"/>
          <w:szCs w:val="22"/>
        </w:rPr>
        <w:t>ond</w:t>
      </w:r>
      <w:proofErr w:type="spellEnd"/>
      <w:r w:rsidRPr="00716B55">
        <w:rPr>
          <w:rFonts w:ascii="Arial" w:hAnsi="Arial" w:cs="Arial"/>
          <w:sz w:val="22"/>
          <w:szCs w:val="22"/>
        </w:rPr>
        <w:t xml:space="preserve"> </w:t>
      </w:r>
      <w:proofErr w:type="spellStart"/>
      <w:r w:rsidRPr="00716B55">
        <w:rPr>
          <w:rFonts w:ascii="Arial" w:hAnsi="Arial" w:cs="Arial"/>
          <w:sz w:val="22"/>
          <w:szCs w:val="22"/>
        </w:rPr>
        <w:t>cael</w:t>
      </w:r>
      <w:proofErr w:type="spellEnd"/>
      <w:r w:rsidRPr="00716B55">
        <w:rPr>
          <w:rFonts w:ascii="Arial" w:hAnsi="Arial" w:cs="Arial"/>
          <w:sz w:val="22"/>
          <w:szCs w:val="22"/>
        </w:rPr>
        <w:t xml:space="preserve"> </w:t>
      </w:r>
      <w:proofErr w:type="spellStart"/>
      <w:r w:rsidRPr="00716B55">
        <w:rPr>
          <w:rFonts w:ascii="Arial" w:hAnsi="Arial" w:cs="Arial"/>
          <w:sz w:val="22"/>
          <w:szCs w:val="22"/>
        </w:rPr>
        <w:t>gwybod</w:t>
      </w:r>
      <w:proofErr w:type="spellEnd"/>
      <w:r w:rsidRPr="00716B55">
        <w:rPr>
          <w:rFonts w:ascii="Arial" w:hAnsi="Arial" w:cs="Arial"/>
          <w:sz w:val="22"/>
          <w:szCs w:val="22"/>
        </w:rPr>
        <w:t xml:space="preserve"> bod </w:t>
      </w:r>
      <w:proofErr w:type="spellStart"/>
      <w:r w:rsidRPr="00716B55">
        <w:rPr>
          <w:rFonts w:ascii="Arial" w:hAnsi="Arial" w:cs="Arial"/>
          <w:sz w:val="22"/>
          <w:szCs w:val="22"/>
        </w:rPr>
        <w:t>yr</w:t>
      </w:r>
      <w:proofErr w:type="spellEnd"/>
      <w:r w:rsidRPr="00716B55">
        <w:rPr>
          <w:rFonts w:ascii="Arial" w:hAnsi="Arial" w:cs="Arial"/>
          <w:sz w:val="22"/>
          <w:szCs w:val="22"/>
        </w:rPr>
        <w:t xml:space="preserve"> ELSA </w:t>
      </w:r>
      <w:proofErr w:type="spellStart"/>
      <w:r w:rsidRPr="00716B55">
        <w:rPr>
          <w:rFonts w:ascii="Arial" w:hAnsi="Arial" w:cs="Arial"/>
          <w:sz w:val="22"/>
          <w:szCs w:val="22"/>
        </w:rPr>
        <w:t>yno</w:t>
      </w:r>
      <w:proofErr w:type="spellEnd"/>
      <w:r w:rsidRPr="00716B55">
        <w:rPr>
          <w:rFonts w:ascii="Arial" w:hAnsi="Arial" w:cs="Arial"/>
          <w:sz w:val="22"/>
          <w:szCs w:val="22"/>
        </w:rPr>
        <w:t xml:space="preserve"> ac </w:t>
      </w:r>
      <w:proofErr w:type="spellStart"/>
      <w:r w:rsidRPr="00716B55">
        <w:rPr>
          <w:rFonts w:ascii="Arial" w:hAnsi="Arial" w:cs="Arial"/>
          <w:sz w:val="22"/>
          <w:szCs w:val="22"/>
        </w:rPr>
        <w:t>wedi</w:t>
      </w:r>
      <w:proofErr w:type="spellEnd"/>
      <w:r w:rsidRPr="00716B55">
        <w:rPr>
          <w:rFonts w:ascii="Arial" w:hAnsi="Arial" w:cs="Arial"/>
          <w:sz w:val="22"/>
          <w:szCs w:val="22"/>
        </w:rPr>
        <w:t xml:space="preserve"> </w:t>
      </w:r>
      <w:proofErr w:type="spellStart"/>
      <w:r w:rsidRPr="00716B55">
        <w:rPr>
          <w:rFonts w:ascii="Arial" w:hAnsi="Arial" w:cs="Arial"/>
          <w:sz w:val="22"/>
          <w:szCs w:val="22"/>
        </w:rPr>
        <w:t>gwrando</w:t>
      </w:r>
      <w:proofErr w:type="spellEnd"/>
      <w:r w:rsidRPr="00716B55">
        <w:rPr>
          <w:rFonts w:ascii="Arial" w:hAnsi="Arial" w:cs="Arial"/>
          <w:sz w:val="22"/>
          <w:szCs w:val="22"/>
        </w:rPr>
        <w:t xml:space="preserve"> a rai </w:t>
      </w:r>
      <w:proofErr w:type="spellStart"/>
      <w:r w:rsidRPr="00716B55">
        <w:rPr>
          <w:rFonts w:ascii="Arial" w:hAnsi="Arial" w:cs="Arial"/>
          <w:sz w:val="22"/>
          <w:szCs w:val="22"/>
        </w:rPr>
        <w:t>diddordebau</w:t>
      </w:r>
      <w:proofErr w:type="spellEnd"/>
      <w:r w:rsidRPr="00716B55">
        <w:rPr>
          <w:rFonts w:ascii="Arial" w:hAnsi="Arial" w:cs="Arial"/>
          <w:sz w:val="22"/>
          <w:szCs w:val="22"/>
        </w:rPr>
        <w:t xml:space="preserve"> ac </w:t>
      </w:r>
      <w:proofErr w:type="spellStart"/>
      <w:r w:rsidRPr="00716B55">
        <w:rPr>
          <w:rFonts w:ascii="Arial" w:hAnsi="Arial" w:cs="Arial"/>
          <w:sz w:val="22"/>
          <w:szCs w:val="22"/>
        </w:rPr>
        <w:t>yn</w:t>
      </w:r>
      <w:proofErr w:type="spellEnd"/>
      <w:r w:rsidRPr="00716B55">
        <w:rPr>
          <w:rFonts w:ascii="Arial" w:hAnsi="Arial" w:cs="Arial"/>
          <w:sz w:val="22"/>
          <w:szCs w:val="22"/>
        </w:rPr>
        <w:t xml:space="preserve"> </w:t>
      </w:r>
      <w:proofErr w:type="spellStart"/>
      <w:r w:rsidRPr="00716B55">
        <w:rPr>
          <w:rFonts w:ascii="Arial" w:hAnsi="Arial" w:cs="Arial"/>
          <w:sz w:val="22"/>
          <w:szCs w:val="22"/>
        </w:rPr>
        <w:t>creu</w:t>
      </w:r>
      <w:proofErr w:type="spellEnd"/>
      <w:r w:rsidRPr="00716B55">
        <w:rPr>
          <w:rFonts w:ascii="Arial" w:hAnsi="Arial" w:cs="Arial"/>
          <w:sz w:val="22"/>
          <w:szCs w:val="22"/>
        </w:rPr>
        <w:t xml:space="preserve"> </w:t>
      </w:r>
      <w:proofErr w:type="spellStart"/>
      <w:r w:rsidRPr="00716B55">
        <w:rPr>
          <w:rFonts w:ascii="Arial" w:hAnsi="Arial" w:cs="Arial"/>
          <w:sz w:val="22"/>
          <w:szCs w:val="22"/>
        </w:rPr>
        <w:t>sesiynau</w:t>
      </w:r>
      <w:proofErr w:type="spellEnd"/>
      <w:r w:rsidRPr="00716B55">
        <w:rPr>
          <w:rFonts w:ascii="Arial" w:hAnsi="Arial" w:cs="Arial"/>
          <w:sz w:val="22"/>
          <w:szCs w:val="22"/>
        </w:rPr>
        <w:t xml:space="preserve"> </w:t>
      </w:r>
      <w:proofErr w:type="spellStart"/>
      <w:r w:rsidRPr="00716B55">
        <w:rPr>
          <w:rFonts w:ascii="Arial" w:hAnsi="Arial" w:cs="Arial"/>
          <w:sz w:val="22"/>
          <w:szCs w:val="22"/>
        </w:rPr>
        <w:t>naturiol</w:t>
      </w:r>
      <w:proofErr w:type="spellEnd"/>
      <w:r w:rsidRPr="00716B55">
        <w:rPr>
          <w:rFonts w:ascii="Arial" w:hAnsi="Arial" w:cs="Arial"/>
          <w:sz w:val="22"/>
          <w:szCs w:val="22"/>
        </w:rPr>
        <w:t xml:space="preserve"> </w:t>
      </w:r>
      <w:proofErr w:type="spellStart"/>
      <w:r w:rsidRPr="00716B55">
        <w:rPr>
          <w:rFonts w:ascii="Arial" w:hAnsi="Arial" w:cs="Arial"/>
          <w:sz w:val="22"/>
          <w:szCs w:val="22"/>
        </w:rPr>
        <w:t>diddorol</w:t>
      </w:r>
      <w:proofErr w:type="spellEnd"/>
      <w:r w:rsidRPr="00716B55">
        <w:rPr>
          <w:rFonts w:ascii="Arial" w:hAnsi="Arial" w:cs="Arial"/>
          <w:sz w:val="22"/>
          <w:szCs w:val="22"/>
        </w:rPr>
        <w:t xml:space="preserve"> gall </w:t>
      </w:r>
      <w:proofErr w:type="spellStart"/>
      <w:r w:rsidRPr="00716B55">
        <w:rPr>
          <w:rFonts w:ascii="Arial" w:hAnsi="Arial" w:cs="Arial"/>
          <w:sz w:val="22"/>
          <w:szCs w:val="22"/>
        </w:rPr>
        <w:t>fod</w:t>
      </w:r>
      <w:proofErr w:type="spellEnd"/>
      <w:r w:rsidRPr="00716B55">
        <w:rPr>
          <w:rFonts w:ascii="Arial" w:hAnsi="Arial" w:cs="Arial"/>
          <w:sz w:val="22"/>
          <w:szCs w:val="22"/>
        </w:rPr>
        <w:t xml:space="preserve"> o </w:t>
      </w:r>
      <w:proofErr w:type="spellStart"/>
      <w:r w:rsidRPr="00716B55">
        <w:rPr>
          <w:rFonts w:ascii="Arial" w:hAnsi="Arial" w:cs="Arial"/>
          <w:sz w:val="22"/>
          <w:szCs w:val="22"/>
        </w:rPr>
        <w:t>fudd</w:t>
      </w:r>
      <w:proofErr w:type="spellEnd"/>
      <w:r w:rsidRPr="00716B55">
        <w:rPr>
          <w:rFonts w:ascii="Arial" w:hAnsi="Arial" w:cs="Arial"/>
          <w:sz w:val="22"/>
          <w:szCs w:val="22"/>
        </w:rPr>
        <w:t xml:space="preserve"> </w:t>
      </w:r>
      <w:proofErr w:type="spellStart"/>
      <w:r w:rsidRPr="00716B55">
        <w:rPr>
          <w:rFonts w:ascii="Arial" w:hAnsi="Arial" w:cs="Arial"/>
          <w:sz w:val="22"/>
          <w:szCs w:val="22"/>
        </w:rPr>
        <w:t>gwell</w:t>
      </w:r>
      <w:proofErr w:type="spellEnd"/>
      <w:r w:rsidRPr="00716B55">
        <w:rPr>
          <w:rFonts w:ascii="Arial" w:hAnsi="Arial" w:cs="Arial"/>
          <w:sz w:val="22"/>
          <w:szCs w:val="22"/>
        </w:rPr>
        <w:t xml:space="preserve"> </w:t>
      </w:r>
      <w:proofErr w:type="spellStart"/>
      <w:r w:rsidRPr="00716B55">
        <w:rPr>
          <w:rFonts w:ascii="Arial" w:hAnsi="Arial" w:cs="Arial"/>
          <w:sz w:val="22"/>
          <w:szCs w:val="22"/>
        </w:rPr>
        <w:t>i</w:t>
      </w:r>
      <w:proofErr w:type="spellEnd"/>
      <w:r w:rsidRPr="00716B55">
        <w:rPr>
          <w:rFonts w:ascii="Arial" w:hAnsi="Arial" w:cs="Arial"/>
          <w:sz w:val="22"/>
          <w:szCs w:val="22"/>
        </w:rPr>
        <w:t xml:space="preserve"> </w:t>
      </w:r>
      <w:proofErr w:type="spellStart"/>
      <w:r w:rsidRPr="00716B55">
        <w:rPr>
          <w:rFonts w:ascii="Arial" w:hAnsi="Arial" w:cs="Arial"/>
          <w:sz w:val="22"/>
          <w:szCs w:val="22"/>
        </w:rPr>
        <w:t>gynnydd</w:t>
      </w:r>
      <w:proofErr w:type="spellEnd"/>
      <w:r w:rsidRPr="00716B55">
        <w:rPr>
          <w:rFonts w:ascii="Arial" w:hAnsi="Arial" w:cs="Arial"/>
          <w:sz w:val="22"/>
          <w:szCs w:val="22"/>
        </w:rPr>
        <w:t xml:space="preserve"> </w:t>
      </w:r>
      <w:proofErr w:type="spellStart"/>
      <w:r w:rsidRPr="00716B55">
        <w:rPr>
          <w:rFonts w:ascii="Arial" w:hAnsi="Arial" w:cs="Arial"/>
          <w:sz w:val="22"/>
          <w:szCs w:val="22"/>
        </w:rPr>
        <w:t>emosiynol</w:t>
      </w:r>
      <w:proofErr w:type="spellEnd"/>
      <w:r w:rsidRPr="00716B55">
        <w:rPr>
          <w:rFonts w:ascii="Arial" w:hAnsi="Arial" w:cs="Arial"/>
          <w:sz w:val="22"/>
          <w:szCs w:val="22"/>
        </w:rPr>
        <w:t xml:space="preserve"> John.</w:t>
      </w:r>
    </w:p>
    <w:p w14:paraId="2E3437B8" w14:textId="77777777"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Yn Ysgol Sant Curig (2019) ei bwriad nhw yw cael lles, ymddygiad ac agweddau disgyblion yn ardderchog i allu cyflawni gwaith, maent yn cynnig sesiynau ELSA i’r disgyblion sydd ei angen. Wrth i’r ysgol i weithio at roi gymaint o ymyraethau ac yn bosib i’r disgyblion, profir ei bod yn gweithio wrth i’r ysgol weld lefel uwch o gymhelliant, diddordeb a pharch at eu gwaith. O ganlyniad i’r holl waith caled yma gweler yr ysgol bod pob disgybl yn gwneud ei gorau ac yn cyflawni yn dda sydd yn rhoi sail gadarn iddynt i’r dyfodol i lwyddo (Estyn, 2019).</w:t>
      </w:r>
    </w:p>
    <w:p w14:paraId="0ECFEBA6" w14:textId="77777777"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 xml:space="preserve">Dangosir bod sesiynau ELSA yn gallu bod yn effeithiol iawn, ond rhaid i’w ddefnyddio yn gywir. Gall llawer o bethau effeithio ar y weithred o ELSA, un ffactor mawr sydd yn effeithio yw bod ddim gyda’r ysgol deall a’r gefnogaeth ar gyfer y dasg. Ffactorau arall mewn Ysgol yw anhawster ymgorffori a gwahaniaethu rhwng ELSA a darpariaeth bresennol a SEMH, anhawster gweld ffin yr ELSA, gormod o ddibyniaeth emosiynol ar yr ELSA a disgyblion yn gweld yn anodd pan mae’r ymyrraeth wedi gorffen (Fairall. H, 2020). Gall hyn fod yn ffactor bydd yn effeithio ar ddarpariaeth ELSA John, pan fydd yr ELSA yn penderfynu ei bod wedi </w:t>
      </w:r>
      <w:r w:rsidRPr="00716B55">
        <w:rPr>
          <w:rFonts w:ascii="Arial" w:hAnsi="Arial" w:cs="Arial"/>
          <w:sz w:val="22"/>
          <w:szCs w:val="22"/>
          <w:lang w:val="cy-GB"/>
        </w:rPr>
        <w:lastRenderedPageBreak/>
        <w:t xml:space="preserve">cael digon o sesiynau gall John weld yn anodd fod yn annibynnol a gorfod dibynnu ar help yr ELSA. </w:t>
      </w:r>
    </w:p>
    <w:p w14:paraId="4A9EF2A2" w14:textId="0B4C7ECD"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Gweler ambell ysgol bod disgyblion sydd wedi cael cymorth wrth ELSA wedi cael effaith bostif’ arnynt ac wedi rhoi canlyniad o well ymddygiad, lles emosiynol, perthnasoedd a chyflawniad academaidd. Hefyd gweler yr ysgolion ei bod nhw wedi cael llai o fwlio a gwaharddiad yn yr ysgol ers i ELSA i fod yn sesiwn rheolaeth i’r disgyblion. Yn yr adroddiad hwn dywed bod y ELSA’s ei hun wedi cael llawer allan o gwblhau'r cwrs gan fod cynorthyddion sydd wedi cwblhau'r cwrs gyda gwell credoau hunan effeithiolrwydd, ond i sicrhau bod hyn yn cael ei gadw maen pwysig bod yr ELSA’s yn mynd ar hyfforddiant gloywi ac yn cael y lle sydd angen arnynt i weithio yn effeithiol. Mae hefyd angen i’r ELSA’s cael y cyfle i gynllunio mewn lle diogel, ond mewn ysgolion mae’n anodd i hyn i ddigwydd, cytuna Ysgol Llanhari (2023) bod hyn yn broblem i’r ELSA’s sydd gyda nhw bod dim amser na lle gyda nhw i allu darparu’r sesiynau i’r gore gallant i’r disgyblion i gyd sydd angen y cymorth (Leighton. M,K, 2015 t67). Mae’r rhwystr yma yn digwydd yn Ysgol John hefyd, gan ei bod yn Ysgol fach yn gefn gwlad does dim llawer o ddisgyblion yn mynychu’r ysgol felly mae nifer y staff yn isel iawn, felly un ELSA sydd yn yr Ysgol ac yn y flwyddyn ddiwethaf mae hi wedi cymhwyso fel ELSA, felly does ganddi ddim y profiad. Ond gyda mwy o ymarfer a mwy o amser gall sesiynau ELSA yr ysgol fod yn arbennig a byddant yn gallu hyfforddi mwy o staff yr ysgol i’w helpu. Dywed Ysgol Llanhari (2023) bod cyllid yn her i allu creu sesiynau effeithiol, gweler bod cyllid yn drwbl i lawer o ysgolion yn y flwyddyn academaidd 2019/2020 gorfodwyd Ysgol Uwchradd i golli staff, culhau’r cwricwlwm a lleihau’r cymorth cafwyd disgyblion gydag anghenion addysgiadol ac anghenion (Weale. S, 2022).</w:t>
      </w:r>
    </w:p>
    <w:p w14:paraId="28750D91" w14:textId="77777777"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t xml:space="preserve">Fel un ymyrraeth yn Ysgol Bae Baglan (2018), defnyddiwyd ELSA, cafodd y defnydd o ELSA effaith bositif iawn ar ddisgyblion yr Ysgol, mae llawer o’r disgyblion yn yr ysgol sydd gydag anghenion dysgu ychwanegol yn gwneud cynnydd mawr ac erbyn diwedd ca4 maent wedi gwneud cynnydd eithriadol. Mae’r presenoldeb yn yr ysgol wedi cynyddu, nawr mae 70% o ostyngiad mewn absenoldeb parhaus, maen nhw hefyd wedi lleihau'r ffigwr o ddisgyblion oedd ddim yn mynd mewn i addysg, cyflogaeth neu hyfforddiant. Gan gynnig yr holl ymyraethau yma yn yr ysgol maent wedi lleihau'r nifer y disgyblion cafwyd eu gwahardd. Felly wrth edrych ar yr Ysgol gyfan mae ELSA wedi bod o gymorth mawr iddynt (Estyn, 2018). Mae hyn hefyd yn dangos wrth i John aros a mynychu ei sesiynau erbyn CA4 fydd John yn gwneud cynnydd anferthol yn ei datblygiad emosiynol a hefyd yn gwneud cynnydd yn ei addysg. </w:t>
      </w:r>
    </w:p>
    <w:p w14:paraId="25CE43B7" w14:textId="40F98CEC" w:rsidR="00716B55" w:rsidRPr="00716B55" w:rsidRDefault="00716B55" w:rsidP="00716B55">
      <w:pPr>
        <w:pStyle w:val="NormalWeb"/>
        <w:spacing w:line="360" w:lineRule="auto"/>
        <w:rPr>
          <w:rFonts w:ascii="Arial" w:hAnsi="Arial" w:cs="Arial"/>
          <w:sz w:val="22"/>
          <w:szCs w:val="22"/>
          <w:lang w:val="cy-GB"/>
        </w:rPr>
      </w:pPr>
      <w:r w:rsidRPr="00716B55">
        <w:rPr>
          <w:rFonts w:ascii="Arial" w:hAnsi="Arial" w:cs="Arial"/>
          <w:sz w:val="22"/>
          <w:szCs w:val="22"/>
          <w:lang w:val="cy-GB"/>
        </w:rPr>
        <w:lastRenderedPageBreak/>
        <w:t>Gwelaf fod ELSA yn ymyrraeth sydd yn gweithio yn hynod o dda mewn llawer o wahanol leoliadau ac yn rhoi cymorth i’r disgyblion i wneud cynnydd da. Mae yna gyfyngiadau ar gyfer y ddarpariaeth sydd yn rhwystredig i’r disgyblion a staff, ond yr unig beth gall yr ysgol gwneud yw gwneud y mwyaf o beth sydd gyda nhw i drio cael yr ymyrraeth yn un effeithiol ac y gore i gynorthwyo’r disgyblion. Yn fy marn i fyddai o fudd i bob aelod o staff i gael ei hyfforddi fel ELSA gan fod y cymorth ar gael yn rhwydd, ond rhaid penodi ambell un i reoli’r ymyrraeth. Rydw i yn meddwl wrth wneud hyn gall y ddarpariaeth fod yn llawer mwy cyfoethog a buddiol i’r holl ddisgyblion, gan ei bod yn gallu bod yn sesiwn dosbarth yn y bore ac yna i’r disgyblion sydd gyda mwy o broblemau gallant gael sesiwn unigol a bod angen.</w:t>
      </w:r>
      <w:r w:rsidRPr="00716B55">
        <w:rPr>
          <w:rFonts w:ascii="Arial" w:hAnsi="Arial" w:cs="Arial"/>
          <w:sz w:val="22"/>
          <w:szCs w:val="22"/>
          <w:lang w:val="cy-GB"/>
        </w:rPr>
        <w:t xml:space="preserve"> </w:t>
      </w:r>
      <w:r w:rsidRPr="00716B55">
        <w:rPr>
          <w:rFonts w:ascii="Arial" w:hAnsi="Arial" w:cs="Arial"/>
          <w:sz w:val="22"/>
          <w:szCs w:val="22"/>
          <w:lang w:val="cy-GB"/>
        </w:rPr>
        <w:t>Wrth wneud yr ymchwil rydw i wedi sylwi bod angen i lawer o blant i fynychu’r ymyrraeth yma, felly rydw i yn meddwl bod angen i rieni cael pecyn o adnoddau a nodiadau ar gyfer ambell sesiwn, bydd hyn yn helpu’r plentyn i wybod gallant ymddiried yn y rhieni a hefyd unrhyw un yn yr ysgol gan ei bod nhw wedi cael yr hyfforddiant cywir. I John gredaf fod angen iddo fynychu gymaint o sesiynau ELSA mae e yn gallu i sicrhau bod y datblygiad emosiynol dal i wneud cynnydd a'i bod yn dysgu technegau gydol oes wahanol i ddelio gyda’r holl emosiynau mae ef yn ei deimlo.</w:t>
      </w:r>
      <w:r w:rsidRPr="00716B55">
        <w:rPr>
          <w:rFonts w:ascii="Arial" w:hAnsi="Arial" w:cs="Arial"/>
        </w:rPr>
        <w:t xml:space="preserve"> </w:t>
      </w:r>
      <w:r w:rsidRPr="00716B55">
        <w:rPr>
          <w:rFonts w:ascii="Arial" w:hAnsi="Arial" w:cs="Arial"/>
          <w:sz w:val="22"/>
          <w:szCs w:val="22"/>
          <w:lang w:val="cy-GB"/>
        </w:rPr>
        <w:t>Mae John yn amlwg wedi datblygu a gwneud cynnydd yn barod wrth fynychu’r sesiynau yma ond rhaid iddo wneud mwy. Yn fy marn i gall John gweld budd yn mynychu grŵp siarad ag ymwneud a’i diddordebau megis darts neu rygbi, falle bydd gwylio fideo o chwaraewr enwog rygbi yn siarad am ei theimladau yn hybu John i siarad mwy. Yn gyfannol mae John ar y trywydd cywir i gael y cymorth sydd angen arno fe, felly os bydd John yn cadw mynd gall helpu fe llawer erbyn y dyfodol</w:t>
      </w:r>
      <w:r w:rsidRPr="00716B55">
        <w:rPr>
          <w:rFonts w:ascii="Arial" w:hAnsi="Arial" w:cs="Arial"/>
          <w:sz w:val="22"/>
          <w:szCs w:val="22"/>
          <w:lang w:val="cy-GB"/>
        </w:rPr>
        <w:t>. Mae angen John cael llawer o gymorth i allu delio gyda’r hyn a ddigwyddodd iddo yn blentyn ond wrth iddo fe cael yr oedolyn i ymddiried a rhannu streon gyda nhw, gall helpu John i fod ar gael yn emosiynol sydd yna am rhoi hwb iddo fe i eisiau dysgu a eisiau llwyddo yn addysg, felly mae ELSA yn rhoi y sail cadarn sydd angen arno fe i fod yn lwyddiannus yn y dyfodol.</w:t>
      </w:r>
    </w:p>
    <w:p w14:paraId="40A01825" w14:textId="008EC90B" w:rsidR="00716B55" w:rsidRPr="00716B55" w:rsidRDefault="00716B55" w:rsidP="00716B55">
      <w:pPr>
        <w:pStyle w:val="NormalWeb"/>
        <w:spacing w:line="360" w:lineRule="auto"/>
        <w:rPr>
          <w:rFonts w:ascii="Arial" w:hAnsi="Arial" w:cs="Arial"/>
          <w:u w:val="single"/>
          <w:lang w:val="cy-GB"/>
        </w:rPr>
      </w:pPr>
      <w:r w:rsidRPr="00716B55">
        <w:rPr>
          <w:rFonts w:ascii="Arial" w:hAnsi="Arial" w:cs="Arial"/>
          <w:u w:val="single"/>
          <w:lang w:val="cy-GB"/>
        </w:rPr>
        <w:t>Rhestr Gyfeirnodi</w:t>
      </w:r>
    </w:p>
    <w:p w14:paraId="0BCD812B" w14:textId="65E10A7D"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Bowerman. E a Davies. L (2018) </w:t>
      </w:r>
      <w:r w:rsidRPr="00716B55">
        <w:rPr>
          <w:rFonts w:ascii="Arial" w:hAnsi="Arial" w:cs="Arial"/>
          <w:i/>
          <w:iCs/>
          <w:sz w:val="22"/>
          <w:szCs w:val="22"/>
        </w:rPr>
        <w:t>The impact of emotional literacy support Assistant programme on children in care.</w:t>
      </w:r>
      <w:r w:rsidRPr="00716B55">
        <w:rPr>
          <w:rFonts w:ascii="Arial" w:hAnsi="Arial" w:cs="Arial"/>
          <w:sz w:val="22"/>
          <w:szCs w:val="22"/>
        </w:rPr>
        <w:t xml:space="preserve"> ELSA network.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"https://www.elsanetwork.org/wp-content/uploads/2017/11/Impact-of-ELSA-on-Children-in-Care-Spring-2018.pdf" </w:instrText>
      </w:r>
      <w:r w:rsidRPr="00716B55">
        <w:rPr>
          <w:rFonts w:ascii="Arial" w:hAnsi="Arial" w:cs="Arial"/>
          <w:sz w:val="22"/>
          <w:szCs w:val="22"/>
        </w:rPr>
        <w:fldChar w:fldCharType="separate"/>
      </w:r>
      <w:r w:rsidRPr="00716B55">
        <w:rPr>
          <w:rStyle w:val="Hyperlink"/>
          <w:rFonts w:ascii="Arial" w:hAnsi="Arial" w:cs="Arial"/>
          <w:sz w:val="22"/>
          <w:szCs w:val="22"/>
        </w:rPr>
        <w:t>https://www.elsanetwork.org/wp-content/uploads/2017/11/Impact-of-ELSA-on-Children-in-Care-Spring-2018.pdf</w:t>
      </w:r>
      <w:r w:rsidRPr="00716B55">
        <w:rPr>
          <w:rFonts w:ascii="Arial" w:hAnsi="Arial" w:cs="Arial"/>
          <w:sz w:val="22"/>
          <w:szCs w:val="22"/>
        </w:rPr>
        <w:fldChar w:fldCharType="end"/>
      </w:r>
      <w:r w:rsidRPr="00716B55">
        <w:rPr>
          <w:rFonts w:ascii="Arial" w:hAnsi="Arial" w:cs="Arial"/>
          <w:sz w:val="22"/>
          <w:szCs w:val="22"/>
        </w:rPr>
        <w:t xml:space="preserve"> (Cyrchu: 27/02/23).</w:t>
      </w:r>
    </w:p>
    <w:p w14:paraId="7533E4CC"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CDC (2022) </w:t>
      </w:r>
      <w:r w:rsidRPr="00716B55">
        <w:rPr>
          <w:rFonts w:ascii="Arial" w:hAnsi="Arial" w:cs="Arial"/>
          <w:i/>
          <w:iCs/>
          <w:sz w:val="22"/>
          <w:szCs w:val="22"/>
        </w:rPr>
        <w:t>Adverse Childhood Experiences.</w:t>
      </w:r>
      <w:r w:rsidRPr="00716B55">
        <w:rPr>
          <w:rFonts w:ascii="Arial" w:hAnsi="Arial" w:cs="Arial"/>
          <w:sz w:val="22"/>
          <w:szCs w:val="22"/>
        </w:rPr>
        <w:t xml:space="preserve"> Centers for Disease Control and Prevention.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"https://www.cdc.gov/violenceprevention/aces/index.html" </w:instrText>
      </w:r>
      <w:r w:rsidRPr="00716B55">
        <w:rPr>
          <w:rFonts w:ascii="Arial" w:hAnsi="Arial" w:cs="Arial"/>
          <w:sz w:val="22"/>
          <w:szCs w:val="22"/>
        </w:rPr>
        <w:fldChar w:fldCharType="separate"/>
      </w:r>
      <w:r w:rsidRPr="00716B55">
        <w:rPr>
          <w:rStyle w:val="Hyperlink"/>
          <w:rFonts w:ascii="Arial" w:hAnsi="Arial" w:cs="Arial"/>
          <w:sz w:val="22"/>
          <w:szCs w:val="22"/>
        </w:rPr>
        <w:t>https://www.cdc.gov/violenceprevention/aces/index.html</w:t>
      </w:r>
      <w:r w:rsidRPr="00716B55">
        <w:rPr>
          <w:rFonts w:ascii="Arial" w:hAnsi="Arial" w:cs="Arial"/>
          <w:sz w:val="22"/>
          <w:szCs w:val="22"/>
        </w:rPr>
        <w:fldChar w:fldCharType="end"/>
      </w:r>
      <w:r w:rsidRPr="00716B55">
        <w:rPr>
          <w:rFonts w:ascii="Arial" w:hAnsi="Arial" w:cs="Arial"/>
          <w:sz w:val="22"/>
          <w:szCs w:val="22"/>
        </w:rPr>
        <w:t xml:space="preserve"> (Cyrchu: 19/02/23).</w:t>
      </w:r>
    </w:p>
    <w:p w14:paraId="77AD21BB"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Comisynnydd Plant Cymru (2023) </w:t>
      </w:r>
      <w:r w:rsidRPr="00716B55">
        <w:rPr>
          <w:rFonts w:ascii="Arial" w:hAnsi="Arial" w:cs="Arial"/>
          <w:i/>
          <w:iCs/>
          <w:sz w:val="22"/>
          <w:szCs w:val="22"/>
        </w:rPr>
        <w:t>CCUHP- Hawliau Plant</w:t>
      </w:r>
      <w:r w:rsidRPr="00716B55">
        <w:rPr>
          <w:rFonts w:ascii="Arial" w:hAnsi="Arial" w:cs="Arial"/>
          <w:sz w:val="22"/>
          <w:szCs w:val="22"/>
        </w:rPr>
        <w:t xml:space="preserve">. Comisynydd Plant Cymru.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"https://www.complantcymru.org.uk/ccuhp-hawliau-plant/ccuhp-hawliau-planthttpswww-youtube-comwatchvvs1usdrn-voindex4listplgsiznczbjkhq3lfdktmsbnlhtbzu5yrc/" </w:instrText>
      </w:r>
      <w:r w:rsidRPr="00716B55">
        <w:rPr>
          <w:rFonts w:ascii="Arial" w:hAnsi="Arial" w:cs="Arial"/>
          <w:sz w:val="22"/>
          <w:szCs w:val="22"/>
        </w:rPr>
        <w:fldChar w:fldCharType="separate"/>
      </w:r>
      <w:r w:rsidRPr="00716B55">
        <w:rPr>
          <w:rStyle w:val="Hyperlink"/>
          <w:rFonts w:ascii="Arial" w:hAnsi="Arial" w:cs="Arial"/>
          <w:sz w:val="22"/>
          <w:szCs w:val="22"/>
        </w:rPr>
        <w:t>https://www.complantcymru.org.uk/ccuhp-hawliau-</w:t>
      </w:r>
      <w:r w:rsidRPr="00716B55">
        <w:rPr>
          <w:rStyle w:val="Hyperlink"/>
          <w:rFonts w:ascii="Arial" w:hAnsi="Arial" w:cs="Arial"/>
          <w:sz w:val="22"/>
          <w:szCs w:val="22"/>
        </w:rPr>
        <w:lastRenderedPageBreak/>
        <w:t>plant/ccuhp-hawliau-planthttpswww-youtube-comwatchvvs1usdrn-voindex4listplgsiznczbjkhq3lfdktmsbnlhtbzu5yrc/</w:t>
      </w:r>
      <w:r w:rsidRPr="00716B55">
        <w:rPr>
          <w:rFonts w:ascii="Arial" w:hAnsi="Arial" w:cs="Arial"/>
          <w:sz w:val="22"/>
          <w:szCs w:val="22"/>
        </w:rPr>
        <w:fldChar w:fldCharType="end"/>
      </w:r>
      <w:r w:rsidRPr="00716B55">
        <w:rPr>
          <w:rFonts w:ascii="Arial" w:hAnsi="Arial" w:cs="Arial"/>
          <w:sz w:val="22"/>
          <w:szCs w:val="22"/>
        </w:rPr>
        <w:t xml:space="preserve"> (Cyrchu: 27/02/23). </w:t>
      </w:r>
    </w:p>
    <w:p w14:paraId="636CBFCD" w14:textId="77777777" w:rsidR="00716B55" w:rsidRPr="00716B55" w:rsidRDefault="00716B55" w:rsidP="00716B55">
      <w:pPr>
        <w:pStyle w:val="NormalWeb"/>
        <w:numPr>
          <w:ilvl w:val="0"/>
          <w:numId w:val="2"/>
        </w:numPr>
        <w:spacing w:line="360" w:lineRule="auto"/>
        <w:rPr>
          <w:rFonts w:ascii="Arial" w:hAnsi="Arial" w:cs="Arial"/>
          <w:sz w:val="22"/>
          <w:szCs w:val="22"/>
        </w:rPr>
      </w:pPr>
      <w:proofErr w:type="spellStart"/>
      <w:r w:rsidRPr="00716B55">
        <w:rPr>
          <w:rFonts w:ascii="Arial" w:hAnsi="Arial" w:cs="Arial"/>
          <w:sz w:val="22"/>
          <w:szCs w:val="22"/>
        </w:rPr>
        <w:t>Dodds</w:t>
      </w:r>
      <w:proofErr w:type="spellEnd"/>
      <w:r w:rsidRPr="00716B55">
        <w:rPr>
          <w:rFonts w:ascii="Arial" w:hAnsi="Arial" w:cs="Arial"/>
          <w:sz w:val="22"/>
          <w:szCs w:val="22"/>
        </w:rPr>
        <w:t xml:space="preserve">. J a Blake. R (2015) </w:t>
      </w:r>
      <w:r w:rsidRPr="00716B55">
        <w:rPr>
          <w:rFonts w:ascii="Arial" w:hAnsi="Arial" w:cs="Arial"/>
          <w:i/>
          <w:iCs/>
          <w:sz w:val="22"/>
          <w:szCs w:val="22"/>
        </w:rPr>
        <w:t xml:space="preserve">Investigation into the effectiveness of Emotional Literacy Support </w:t>
      </w:r>
      <w:proofErr w:type="spellStart"/>
      <w:r w:rsidRPr="00716B55">
        <w:rPr>
          <w:rFonts w:ascii="Arial" w:hAnsi="Arial" w:cs="Arial"/>
          <w:i/>
          <w:iCs/>
          <w:sz w:val="22"/>
          <w:szCs w:val="22"/>
        </w:rPr>
        <w:t>Assisstants</w:t>
      </w:r>
      <w:proofErr w:type="spellEnd"/>
      <w:r w:rsidRPr="00716B55">
        <w:rPr>
          <w:rFonts w:ascii="Arial" w:hAnsi="Arial" w:cs="Arial"/>
          <w:i/>
          <w:iCs/>
          <w:sz w:val="22"/>
          <w:szCs w:val="22"/>
        </w:rPr>
        <w:t xml:space="preserve"> (ELSA) in schools.</w:t>
      </w:r>
      <w:r w:rsidRPr="00716B55">
        <w:rPr>
          <w:rFonts w:ascii="Arial" w:hAnsi="Arial" w:cs="Arial"/>
          <w:sz w:val="22"/>
          <w:szCs w:val="22"/>
        </w:rPr>
        <w:t xml:space="preserve"> Elsa Network. </w:t>
      </w:r>
      <w:proofErr w:type="spellStart"/>
      <w:r w:rsidRPr="00716B55">
        <w:rPr>
          <w:rFonts w:ascii="Arial" w:hAnsi="Arial" w:cs="Arial"/>
          <w:sz w:val="22"/>
          <w:szCs w:val="22"/>
        </w:rPr>
        <w:t>Ar</w:t>
      </w:r>
      <w:proofErr w:type="spellEnd"/>
      <w:r w:rsidRPr="00716B55">
        <w:rPr>
          <w:rFonts w:ascii="Arial" w:hAnsi="Arial" w:cs="Arial"/>
          <w:sz w:val="22"/>
          <w:szCs w:val="22"/>
        </w:rPr>
        <w:t xml:space="preserve"> </w:t>
      </w:r>
      <w:proofErr w:type="spellStart"/>
      <w:r w:rsidRPr="00716B55">
        <w:rPr>
          <w:rFonts w:ascii="Arial" w:hAnsi="Arial" w:cs="Arial"/>
          <w:sz w:val="22"/>
          <w:szCs w:val="22"/>
        </w:rPr>
        <w:t>gael</w:t>
      </w:r>
      <w:proofErr w:type="spellEnd"/>
      <w:r w:rsidRPr="00716B55">
        <w:rPr>
          <w:rFonts w:ascii="Arial" w:hAnsi="Arial" w:cs="Arial"/>
          <w:sz w:val="22"/>
          <w:szCs w:val="22"/>
        </w:rPr>
        <w:t xml:space="preserve"> </w:t>
      </w:r>
      <w:proofErr w:type="spellStart"/>
      <w:r w:rsidRPr="00716B55">
        <w:rPr>
          <w:rFonts w:ascii="Arial" w:hAnsi="Arial" w:cs="Arial"/>
          <w:sz w:val="22"/>
          <w:szCs w:val="22"/>
        </w:rPr>
        <w:t>ar</w:t>
      </w:r>
      <w:proofErr w:type="spellEnd"/>
      <w:r w:rsidRPr="00716B55">
        <w:rPr>
          <w:rFonts w:ascii="Arial" w:hAnsi="Arial" w:cs="Arial"/>
          <w:sz w:val="22"/>
          <w:szCs w:val="22"/>
        </w:rPr>
        <w:t xml:space="preserve">: </w:t>
      </w:r>
      <w:hyperlink r:id="rId8" w:history="1">
        <w:r w:rsidRPr="00716B55">
          <w:rPr>
            <w:rStyle w:val="Hyperlink"/>
            <w:rFonts w:ascii="Arial" w:hAnsi="Arial" w:cs="Arial"/>
            <w:sz w:val="22"/>
            <w:szCs w:val="22"/>
          </w:rPr>
          <w:t>https://www.elsanetwork.org/wp-content/uploads/2017/11/ELSA-Report-Investigation-into-the-Effectiveness-of-ELSA-in-Schools_Plymouth.pdf</w:t>
        </w:r>
      </w:hyperlink>
      <w:r w:rsidRPr="00716B55">
        <w:rPr>
          <w:rFonts w:ascii="Arial" w:hAnsi="Arial" w:cs="Arial"/>
          <w:sz w:val="22"/>
          <w:szCs w:val="22"/>
        </w:rPr>
        <w:t xml:space="preserve"> (</w:t>
      </w:r>
      <w:proofErr w:type="spellStart"/>
      <w:r w:rsidRPr="00716B55">
        <w:rPr>
          <w:rFonts w:ascii="Arial" w:hAnsi="Arial" w:cs="Arial"/>
          <w:sz w:val="22"/>
          <w:szCs w:val="22"/>
        </w:rPr>
        <w:t>Cyrchu</w:t>
      </w:r>
      <w:proofErr w:type="spellEnd"/>
      <w:r w:rsidRPr="00716B55">
        <w:rPr>
          <w:rFonts w:ascii="Arial" w:hAnsi="Arial" w:cs="Arial"/>
          <w:sz w:val="22"/>
          <w:szCs w:val="22"/>
        </w:rPr>
        <w:t>: 22/02/23).</w:t>
      </w:r>
    </w:p>
    <w:p w14:paraId="2A6A1F53"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Estyn (2019) </w:t>
      </w:r>
      <w:r w:rsidRPr="00716B55">
        <w:rPr>
          <w:rFonts w:ascii="Arial" w:hAnsi="Arial" w:cs="Arial"/>
          <w:i/>
          <w:iCs/>
          <w:sz w:val="22"/>
          <w:szCs w:val="22"/>
        </w:rPr>
        <w:t>Defnyddio gweithgareddau lles i feithrin disgyblion</w:t>
      </w:r>
      <w:r w:rsidRPr="00716B55">
        <w:rPr>
          <w:rFonts w:ascii="Arial" w:hAnsi="Arial" w:cs="Arial"/>
          <w:sz w:val="22"/>
          <w:szCs w:val="22"/>
        </w:rPr>
        <w:t xml:space="preserve">. Estyn.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"https://www.estyn.llyw.cymru/arfer-effeithiol/defnyddio-gweithgareddau-lles-i-feithrin-disgyblion?_ga=2.215075294.812271867.1676917709-1024968608.1676917709" </w:instrText>
      </w:r>
      <w:r w:rsidRPr="00716B55">
        <w:rPr>
          <w:rFonts w:ascii="Arial" w:hAnsi="Arial" w:cs="Arial"/>
          <w:sz w:val="22"/>
          <w:szCs w:val="22"/>
        </w:rPr>
        <w:fldChar w:fldCharType="separate"/>
      </w:r>
      <w:r w:rsidRPr="00716B55">
        <w:rPr>
          <w:rStyle w:val="Hyperlink"/>
          <w:rFonts w:ascii="Arial" w:hAnsi="Arial" w:cs="Arial"/>
          <w:sz w:val="22"/>
          <w:szCs w:val="22"/>
        </w:rPr>
        <w:t>https://www.estyn.llyw.cymru/arfer-effeithiol/defnyddio-gweithgareddau-lles-i-feithrin-disgyblion?_ga=2.215075294.812271867.1676917709-1024968608.1676917709</w:t>
      </w:r>
      <w:r w:rsidRPr="00716B55">
        <w:rPr>
          <w:rFonts w:ascii="Arial" w:hAnsi="Arial" w:cs="Arial"/>
          <w:sz w:val="22"/>
          <w:szCs w:val="22"/>
        </w:rPr>
        <w:fldChar w:fldCharType="end"/>
      </w:r>
      <w:r w:rsidRPr="00716B55">
        <w:rPr>
          <w:rFonts w:ascii="Arial" w:hAnsi="Arial" w:cs="Arial"/>
          <w:sz w:val="22"/>
          <w:szCs w:val="22"/>
        </w:rPr>
        <w:t xml:space="preserve"> (Cyrchu: 23/02/23).</w:t>
      </w:r>
    </w:p>
    <w:p w14:paraId="0F6E722E" w14:textId="722F4C2A"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Estyn (2018) </w:t>
      </w:r>
      <w:r w:rsidRPr="00716B55">
        <w:rPr>
          <w:rFonts w:ascii="Arial" w:hAnsi="Arial" w:cs="Arial"/>
          <w:i/>
          <w:iCs/>
          <w:sz w:val="22"/>
          <w:szCs w:val="22"/>
        </w:rPr>
        <w:t>Creating a pupil Support network.</w:t>
      </w:r>
      <w:r w:rsidRPr="00716B55">
        <w:rPr>
          <w:rFonts w:ascii="Arial" w:hAnsi="Arial" w:cs="Arial"/>
          <w:sz w:val="22"/>
          <w:szCs w:val="22"/>
        </w:rPr>
        <w:t xml:space="preserve"> Estyn.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"https://www.estyn.gov.wales/effective-practice/creating-pupil-support-network" </w:instrText>
      </w:r>
      <w:r w:rsidRPr="00716B55">
        <w:rPr>
          <w:rFonts w:ascii="Arial" w:hAnsi="Arial" w:cs="Arial"/>
          <w:sz w:val="22"/>
          <w:szCs w:val="22"/>
        </w:rPr>
        <w:fldChar w:fldCharType="separate"/>
      </w:r>
      <w:r w:rsidRPr="00716B55">
        <w:rPr>
          <w:rStyle w:val="Hyperlink"/>
          <w:rFonts w:ascii="Arial" w:hAnsi="Arial" w:cs="Arial"/>
          <w:sz w:val="22"/>
          <w:szCs w:val="22"/>
        </w:rPr>
        <w:t>https://www.estyn.gov.wales/effective-practice/creating-pupil-support-network</w:t>
      </w:r>
      <w:r w:rsidRPr="00716B55">
        <w:rPr>
          <w:rFonts w:ascii="Arial" w:hAnsi="Arial" w:cs="Arial"/>
          <w:sz w:val="22"/>
          <w:szCs w:val="22"/>
        </w:rPr>
        <w:fldChar w:fldCharType="end"/>
      </w:r>
      <w:r w:rsidRPr="00716B55">
        <w:rPr>
          <w:rFonts w:ascii="Arial" w:hAnsi="Arial" w:cs="Arial"/>
          <w:sz w:val="22"/>
          <w:szCs w:val="22"/>
        </w:rPr>
        <w:t xml:space="preserve"> (Cyrchu: 27/02/23).</w:t>
      </w:r>
    </w:p>
    <w:p w14:paraId="1B89E5F7" w14:textId="2DBAA599"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Fairall. H (2020) </w:t>
      </w:r>
      <w:r w:rsidRPr="00716B55">
        <w:rPr>
          <w:rFonts w:ascii="Arial" w:hAnsi="Arial" w:cs="Arial"/>
          <w:i/>
          <w:iCs/>
          <w:sz w:val="22"/>
          <w:szCs w:val="22"/>
        </w:rPr>
        <w:t>The ELSA project in two primary schools</w:t>
      </w:r>
      <w:r w:rsidRPr="00716B55">
        <w:rPr>
          <w:rFonts w:ascii="Arial" w:hAnsi="Arial" w:cs="Arial"/>
          <w:sz w:val="22"/>
          <w:szCs w:val="22"/>
        </w:rPr>
        <w:t xml:space="preserve">. University College London.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"https://discovery.ucl.ac.uk/id/eprint/10109340/1/Hannah%20Fairall%20Thesis.pdf" </w:instrText>
      </w:r>
      <w:r w:rsidRPr="00716B55">
        <w:rPr>
          <w:rFonts w:ascii="Arial" w:hAnsi="Arial" w:cs="Arial"/>
          <w:sz w:val="22"/>
          <w:szCs w:val="22"/>
        </w:rPr>
        <w:fldChar w:fldCharType="separate"/>
      </w:r>
      <w:r w:rsidRPr="00716B55">
        <w:rPr>
          <w:rStyle w:val="Hyperlink"/>
          <w:rFonts w:ascii="Arial" w:hAnsi="Arial" w:cs="Arial"/>
          <w:sz w:val="22"/>
          <w:szCs w:val="22"/>
        </w:rPr>
        <w:t>https://discovery.ucl.ac.uk/id/eprint/10109340/1/Hannah%20Fairall%20Thesis.pdf</w:t>
      </w:r>
      <w:r w:rsidRPr="00716B55">
        <w:rPr>
          <w:rFonts w:ascii="Arial" w:hAnsi="Arial" w:cs="Arial"/>
          <w:sz w:val="22"/>
          <w:szCs w:val="22"/>
        </w:rPr>
        <w:fldChar w:fldCharType="end"/>
      </w:r>
      <w:r w:rsidRPr="00716B55">
        <w:rPr>
          <w:rFonts w:ascii="Arial" w:hAnsi="Arial" w:cs="Arial"/>
          <w:sz w:val="22"/>
          <w:szCs w:val="22"/>
        </w:rPr>
        <w:t xml:space="preserve"> (Cyrchu: 24/02/23).</w:t>
      </w:r>
    </w:p>
    <w:p w14:paraId="530EF0B6"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First discoverers (2017) </w:t>
      </w:r>
      <w:r w:rsidRPr="00716B55">
        <w:rPr>
          <w:rFonts w:ascii="Arial" w:hAnsi="Arial" w:cs="Arial"/>
          <w:i/>
          <w:iCs/>
          <w:sz w:val="22"/>
          <w:szCs w:val="22"/>
        </w:rPr>
        <w:t>Social and Emotional Development</w:t>
      </w:r>
      <w:r w:rsidRPr="00716B55">
        <w:rPr>
          <w:rFonts w:ascii="Arial" w:hAnsi="Arial" w:cs="Arial"/>
          <w:sz w:val="22"/>
          <w:szCs w:val="22"/>
        </w:rPr>
        <w:t xml:space="preserve">. First Discoverers.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"https://www.firstdiscoverers.co.uk/the-science-of-childcare-social-emotional-development/" </w:instrText>
      </w:r>
      <w:r w:rsidRPr="00716B55">
        <w:rPr>
          <w:rFonts w:ascii="Arial" w:hAnsi="Arial" w:cs="Arial"/>
          <w:sz w:val="22"/>
          <w:szCs w:val="22"/>
        </w:rPr>
        <w:fldChar w:fldCharType="separate"/>
      </w:r>
      <w:r w:rsidRPr="00716B55">
        <w:rPr>
          <w:rStyle w:val="Hyperlink"/>
          <w:rFonts w:ascii="Arial" w:hAnsi="Arial" w:cs="Arial"/>
          <w:sz w:val="22"/>
          <w:szCs w:val="22"/>
        </w:rPr>
        <w:t>https://www.firstdiscoverers.co.uk/the-science-of-childcare-social-emotional-development/</w:t>
      </w:r>
      <w:r w:rsidRPr="00716B55">
        <w:rPr>
          <w:rFonts w:ascii="Arial" w:hAnsi="Arial" w:cs="Arial"/>
          <w:sz w:val="22"/>
          <w:szCs w:val="22"/>
        </w:rPr>
        <w:fldChar w:fldCharType="end"/>
      </w:r>
      <w:r w:rsidRPr="00716B55">
        <w:rPr>
          <w:rFonts w:ascii="Arial" w:hAnsi="Arial" w:cs="Arial"/>
          <w:sz w:val="22"/>
          <w:szCs w:val="22"/>
        </w:rPr>
        <w:t xml:space="preserve"> (Cyrchu: 26/02/23).</w:t>
      </w:r>
    </w:p>
    <w:p w14:paraId="13FD44AE"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Hawthorne. H (2022) </w:t>
      </w:r>
      <w:r w:rsidRPr="00716B55">
        <w:rPr>
          <w:rFonts w:ascii="Arial" w:hAnsi="Arial" w:cs="Arial"/>
          <w:i/>
          <w:iCs/>
          <w:sz w:val="22"/>
          <w:szCs w:val="22"/>
        </w:rPr>
        <w:t>How to create a positive Learning environment.</w:t>
      </w:r>
      <w:r w:rsidRPr="00716B55">
        <w:rPr>
          <w:rFonts w:ascii="Arial" w:hAnsi="Arial" w:cs="Arial"/>
          <w:sz w:val="22"/>
          <w:szCs w:val="22"/>
        </w:rPr>
        <w:t xml:space="preserve"> High Speed Training.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"https://www.highspeedtraining.co.uk/hub/how-to-create-a-positive-learning-environment/" </w:instrText>
      </w:r>
      <w:r w:rsidRPr="00716B55">
        <w:rPr>
          <w:rFonts w:ascii="Arial" w:hAnsi="Arial" w:cs="Arial"/>
          <w:sz w:val="22"/>
          <w:szCs w:val="22"/>
        </w:rPr>
        <w:fldChar w:fldCharType="separate"/>
      </w:r>
      <w:r w:rsidRPr="00716B55">
        <w:rPr>
          <w:rStyle w:val="Hyperlink"/>
          <w:rFonts w:ascii="Arial" w:hAnsi="Arial" w:cs="Arial"/>
          <w:sz w:val="22"/>
          <w:szCs w:val="22"/>
        </w:rPr>
        <w:t>https://www.highspeedtraining.co.uk/hub/how-to-create-a-positive-learning-environment/</w:t>
      </w:r>
      <w:r w:rsidRPr="00716B55">
        <w:rPr>
          <w:rFonts w:ascii="Arial" w:hAnsi="Arial" w:cs="Arial"/>
          <w:sz w:val="22"/>
          <w:szCs w:val="22"/>
        </w:rPr>
        <w:fldChar w:fldCharType="end"/>
      </w:r>
      <w:r w:rsidRPr="00716B55">
        <w:rPr>
          <w:rFonts w:ascii="Arial" w:hAnsi="Arial" w:cs="Arial"/>
          <w:sz w:val="22"/>
          <w:szCs w:val="22"/>
        </w:rPr>
        <w:t xml:space="preserve"> (Cyrchu: 20/02/23).</w:t>
      </w:r>
    </w:p>
    <w:p w14:paraId="58994872" w14:textId="78375D7E"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Jackson et al (2018) </w:t>
      </w:r>
      <w:r w:rsidRPr="00716B55">
        <w:rPr>
          <w:rFonts w:ascii="Arial" w:hAnsi="Arial" w:cs="Arial"/>
          <w:i/>
          <w:iCs/>
          <w:sz w:val="22"/>
          <w:szCs w:val="22"/>
        </w:rPr>
        <w:t>The role of learning progressions in global scales</w:t>
      </w:r>
      <w:r w:rsidRPr="00716B55">
        <w:rPr>
          <w:rFonts w:ascii="Arial" w:hAnsi="Arial" w:cs="Arial"/>
          <w:sz w:val="22"/>
          <w:szCs w:val="22"/>
        </w:rPr>
        <w:t xml:space="preserve">. Education Plus Development.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"https://www.brookings.edu/blog/education-plus-development/2018/05/29/the-role-of-learning-progressions-in-global-scales/" </w:instrText>
      </w:r>
      <w:r w:rsidRPr="00716B55">
        <w:rPr>
          <w:rFonts w:ascii="Arial" w:hAnsi="Arial" w:cs="Arial"/>
          <w:sz w:val="22"/>
          <w:szCs w:val="22"/>
        </w:rPr>
        <w:fldChar w:fldCharType="separate"/>
      </w:r>
      <w:r w:rsidRPr="00716B55">
        <w:rPr>
          <w:rStyle w:val="Hyperlink"/>
          <w:rFonts w:ascii="Arial" w:hAnsi="Arial" w:cs="Arial"/>
          <w:sz w:val="22"/>
          <w:szCs w:val="22"/>
        </w:rPr>
        <w:t>https://www.brookings.edu/blog/education-plus-development/2018/05/29/the-role-of-learning-progressions-in-global-scales/</w:t>
      </w:r>
      <w:r w:rsidRPr="00716B55">
        <w:rPr>
          <w:rFonts w:ascii="Arial" w:hAnsi="Arial" w:cs="Arial"/>
          <w:sz w:val="22"/>
          <w:szCs w:val="22"/>
        </w:rPr>
        <w:fldChar w:fldCharType="end"/>
      </w:r>
      <w:r w:rsidRPr="00716B55">
        <w:rPr>
          <w:rFonts w:ascii="Arial" w:hAnsi="Arial" w:cs="Arial"/>
          <w:sz w:val="22"/>
          <w:szCs w:val="22"/>
        </w:rPr>
        <w:t xml:space="preserve"> (Cyrchu: 21/02/23).</w:t>
      </w:r>
    </w:p>
    <w:p w14:paraId="7F0A947E" w14:textId="1A7DE772"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Leighton. M,K (2015) </w:t>
      </w:r>
      <w:r w:rsidRPr="00716B55">
        <w:rPr>
          <w:rFonts w:ascii="Arial" w:hAnsi="Arial" w:cs="Arial"/>
          <w:i/>
          <w:iCs/>
          <w:sz w:val="22"/>
          <w:szCs w:val="22"/>
        </w:rPr>
        <w:t xml:space="preserve">ELSA: Accounts from Emotional Literacy Support Assistants. </w:t>
      </w:r>
      <w:r w:rsidRPr="00716B55">
        <w:rPr>
          <w:rFonts w:ascii="Arial" w:hAnsi="Arial" w:cs="Arial"/>
          <w:sz w:val="22"/>
          <w:szCs w:val="22"/>
        </w:rPr>
        <w:t xml:space="preserve">The University of Sheffield.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"https://etheses.whiterose.ac.uk/12444/" </w:instrText>
      </w:r>
      <w:r w:rsidRPr="00716B55">
        <w:rPr>
          <w:rFonts w:ascii="Arial" w:hAnsi="Arial" w:cs="Arial"/>
          <w:sz w:val="22"/>
          <w:szCs w:val="22"/>
        </w:rPr>
        <w:fldChar w:fldCharType="separate"/>
      </w:r>
      <w:r w:rsidRPr="00716B55">
        <w:rPr>
          <w:rStyle w:val="Hyperlink"/>
          <w:rFonts w:ascii="Arial" w:hAnsi="Arial" w:cs="Arial"/>
          <w:sz w:val="22"/>
          <w:szCs w:val="22"/>
        </w:rPr>
        <w:t>https://etheses.whiterose.ac.uk/12444/</w:t>
      </w:r>
      <w:r w:rsidRPr="00716B55">
        <w:rPr>
          <w:rFonts w:ascii="Arial" w:hAnsi="Arial" w:cs="Arial"/>
          <w:sz w:val="22"/>
          <w:szCs w:val="22"/>
        </w:rPr>
        <w:fldChar w:fldCharType="end"/>
      </w:r>
      <w:r w:rsidRPr="00716B55">
        <w:rPr>
          <w:rFonts w:ascii="Arial" w:hAnsi="Arial" w:cs="Arial"/>
          <w:sz w:val="22"/>
          <w:szCs w:val="22"/>
        </w:rPr>
        <w:t xml:space="preserve"> (Cyrchu:26/02/23).</w:t>
      </w:r>
    </w:p>
    <w:p w14:paraId="55C21207" w14:textId="51CA0F2E"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Llywodraeth Cymru (2016) </w:t>
      </w:r>
      <w:r w:rsidRPr="00716B55">
        <w:rPr>
          <w:rFonts w:ascii="Arial" w:hAnsi="Arial" w:cs="Arial"/>
          <w:i/>
          <w:iCs/>
          <w:sz w:val="22"/>
          <w:szCs w:val="22"/>
        </w:rPr>
        <w:t>Cynnwys a chynorthwyo disgyblion</w:t>
      </w:r>
      <w:r w:rsidRPr="00716B55">
        <w:rPr>
          <w:rFonts w:ascii="Arial" w:hAnsi="Arial" w:cs="Arial"/>
          <w:sz w:val="22"/>
          <w:szCs w:val="22"/>
        </w:rPr>
        <w:t xml:space="preserve">. Llywodraeth Cymru.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"https://www.llyw.cymru/sites/default/files/publications/2018-05/canllawiau-cynnwys-a-chynorthwyo-disgyblion_0.pdf" </w:instrText>
      </w:r>
      <w:r w:rsidRPr="00716B55">
        <w:rPr>
          <w:rFonts w:ascii="Arial" w:hAnsi="Arial" w:cs="Arial"/>
          <w:sz w:val="22"/>
          <w:szCs w:val="22"/>
        </w:rPr>
        <w:fldChar w:fldCharType="separate"/>
      </w:r>
      <w:r w:rsidRPr="00716B55">
        <w:rPr>
          <w:rStyle w:val="Hyperlink"/>
          <w:rFonts w:ascii="Arial" w:hAnsi="Arial" w:cs="Arial"/>
          <w:sz w:val="22"/>
          <w:szCs w:val="22"/>
        </w:rPr>
        <w:t>https://www.llyw.cymru/sites/default/files/publications/2018-05/canllawiau-cynnwys-a-chynorthwyo-disgyblion_0.pdf</w:t>
      </w:r>
      <w:r w:rsidRPr="00716B55">
        <w:rPr>
          <w:rFonts w:ascii="Arial" w:hAnsi="Arial" w:cs="Arial"/>
          <w:sz w:val="22"/>
          <w:szCs w:val="22"/>
        </w:rPr>
        <w:fldChar w:fldCharType="end"/>
      </w:r>
      <w:r w:rsidRPr="00716B55">
        <w:rPr>
          <w:rFonts w:ascii="Arial" w:hAnsi="Arial" w:cs="Arial"/>
          <w:sz w:val="22"/>
          <w:szCs w:val="22"/>
        </w:rPr>
        <w:t xml:space="preserve"> (Cyrchu: 27/02/23).</w:t>
      </w:r>
    </w:p>
    <w:p w14:paraId="5C8A04E2"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Llywodraeth Cymru (2018) </w:t>
      </w:r>
      <w:r w:rsidRPr="00716B55">
        <w:rPr>
          <w:rFonts w:ascii="Arial" w:hAnsi="Arial" w:cs="Arial"/>
          <w:i/>
          <w:iCs/>
          <w:sz w:val="22"/>
          <w:szCs w:val="22"/>
        </w:rPr>
        <w:t>Pedwar diben y cwricwlwm i Gymru</w:t>
      </w:r>
      <w:r w:rsidRPr="00716B55">
        <w:rPr>
          <w:rFonts w:ascii="Arial" w:hAnsi="Arial" w:cs="Arial"/>
          <w:sz w:val="22"/>
          <w:szCs w:val="22"/>
        </w:rPr>
        <w:t xml:space="preserve">. Llywodraeth Cymru.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"https://www.gov.wales/sites/default/files/publications/2018-03/the-four-purposes-of-the-curriculum-for-wales.pdf" </w:instrText>
      </w:r>
      <w:r w:rsidRPr="00716B55">
        <w:rPr>
          <w:rFonts w:ascii="Arial" w:hAnsi="Arial" w:cs="Arial"/>
          <w:sz w:val="22"/>
          <w:szCs w:val="22"/>
        </w:rPr>
        <w:fldChar w:fldCharType="separate"/>
      </w:r>
      <w:r w:rsidRPr="00716B55">
        <w:rPr>
          <w:rStyle w:val="Hyperlink"/>
          <w:rFonts w:ascii="Arial" w:hAnsi="Arial" w:cs="Arial"/>
          <w:sz w:val="22"/>
          <w:szCs w:val="22"/>
        </w:rPr>
        <w:t>https://www.gov.wales/sites/default/files/publications/2018-03/the-four-purposes-of-the-curriculum-for-wales.pdf</w:t>
      </w:r>
      <w:r w:rsidRPr="00716B55">
        <w:rPr>
          <w:rFonts w:ascii="Arial" w:hAnsi="Arial" w:cs="Arial"/>
          <w:sz w:val="22"/>
          <w:szCs w:val="22"/>
        </w:rPr>
        <w:fldChar w:fldCharType="end"/>
      </w:r>
      <w:r w:rsidRPr="00716B55">
        <w:rPr>
          <w:rFonts w:ascii="Arial" w:hAnsi="Arial" w:cs="Arial"/>
          <w:sz w:val="22"/>
          <w:szCs w:val="22"/>
        </w:rPr>
        <w:t xml:space="preserve"> (Cyrchu: 20/02/23).</w:t>
      </w:r>
    </w:p>
    <w:p w14:paraId="7E9F4F40"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lastRenderedPageBreak/>
        <w:t xml:space="preserve">Llywodraeth Cymru (2021) </w:t>
      </w:r>
      <w:r w:rsidRPr="00716B55">
        <w:rPr>
          <w:rFonts w:ascii="Arial" w:hAnsi="Arial" w:cs="Arial"/>
          <w:i/>
          <w:iCs/>
          <w:sz w:val="22"/>
          <w:szCs w:val="22"/>
        </w:rPr>
        <w:t>Y Cwricwlwm i Gymru- Y Cod Cynnydd</w:t>
      </w:r>
      <w:r w:rsidRPr="00716B55">
        <w:rPr>
          <w:rFonts w:ascii="Arial" w:hAnsi="Arial" w:cs="Arial"/>
          <w:sz w:val="22"/>
          <w:szCs w:val="22"/>
        </w:rPr>
        <w:t xml:space="preserve">. Llywodraeth Cymru.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"https://www.llyw.cymru/sites/default/files/publications/2021-11/cwricwlwm-i-gymru-y-cod-cynnydd.pdf" </w:instrText>
      </w:r>
      <w:r w:rsidRPr="00716B55">
        <w:rPr>
          <w:rFonts w:ascii="Arial" w:hAnsi="Arial" w:cs="Arial"/>
          <w:sz w:val="22"/>
          <w:szCs w:val="22"/>
        </w:rPr>
        <w:fldChar w:fldCharType="separate"/>
      </w:r>
      <w:r w:rsidRPr="00716B55">
        <w:rPr>
          <w:rStyle w:val="Hyperlink"/>
          <w:rFonts w:ascii="Arial" w:hAnsi="Arial" w:cs="Arial"/>
          <w:sz w:val="22"/>
          <w:szCs w:val="22"/>
        </w:rPr>
        <w:t>https://www.llyw.cymru/sites/default/files/publications/2021-11/cwricwlwm-i-gymru-y-cod-cynnydd.pdf</w:t>
      </w:r>
      <w:r w:rsidRPr="00716B55">
        <w:rPr>
          <w:rFonts w:ascii="Arial" w:hAnsi="Arial" w:cs="Arial"/>
          <w:sz w:val="22"/>
          <w:szCs w:val="22"/>
        </w:rPr>
        <w:fldChar w:fldCharType="end"/>
      </w:r>
      <w:r w:rsidRPr="00716B55">
        <w:rPr>
          <w:rFonts w:ascii="Arial" w:hAnsi="Arial" w:cs="Arial"/>
          <w:sz w:val="22"/>
          <w:szCs w:val="22"/>
        </w:rPr>
        <w:t xml:space="preserve"> (Cyrchu: 21/02/23).</w:t>
      </w:r>
    </w:p>
    <w:p w14:paraId="61AA8F94"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Llywodraeth Cymru (2022) </w:t>
      </w:r>
      <w:r w:rsidRPr="00716B55">
        <w:rPr>
          <w:rFonts w:ascii="Arial" w:hAnsi="Arial" w:cs="Arial"/>
          <w:i/>
          <w:iCs/>
          <w:sz w:val="22"/>
          <w:szCs w:val="22"/>
        </w:rPr>
        <w:t>Gwerthuso Cynnydd dysgwyr</w:t>
      </w:r>
      <w:r w:rsidRPr="00716B55">
        <w:rPr>
          <w:rFonts w:ascii="Arial" w:hAnsi="Arial" w:cs="Arial"/>
          <w:sz w:val="22"/>
          <w:szCs w:val="22"/>
        </w:rPr>
        <w:t xml:space="preserve">. Hwb.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"https://hwb.gov.wales/gwerthuso-gwella-ac-atebolrwydd/yr-adnodd-cenedlaethol-gwerthuso-a-gwella/egwyddorion-gwerthuso-a-gwella/gwerthuso-cynnydd-dysgwyr" </w:instrText>
      </w:r>
      <w:r w:rsidRPr="00716B55">
        <w:rPr>
          <w:rFonts w:ascii="Arial" w:hAnsi="Arial" w:cs="Arial"/>
          <w:sz w:val="22"/>
          <w:szCs w:val="22"/>
        </w:rPr>
        <w:fldChar w:fldCharType="separate"/>
      </w:r>
      <w:r w:rsidRPr="00716B55">
        <w:rPr>
          <w:rStyle w:val="Hyperlink"/>
          <w:rFonts w:ascii="Arial" w:hAnsi="Arial" w:cs="Arial"/>
          <w:sz w:val="22"/>
          <w:szCs w:val="22"/>
        </w:rPr>
        <w:t>https://hwb.gov.wales/gwerthuso-gwella-ac-atebolrwydd/yr-adnodd-cenedlaethol-gwerthuso-a-gwella/egwyddorion-gwerthuso-a-gwella/gwerthuso-cynnydd-dysgwyr</w:t>
      </w:r>
      <w:r w:rsidRPr="00716B55">
        <w:rPr>
          <w:rFonts w:ascii="Arial" w:hAnsi="Arial" w:cs="Arial"/>
          <w:sz w:val="22"/>
          <w:szCs w:val="22"/>
        </w:rPr>
        <w:fldChar w:fldCharType="end"/>
      </w:r>
      <w:r w:rsidRPr="00716B55">
        <w:rPr>
          <w:rFonts w:ascii="Arial" w:hAnsi="Arial" w:cs="Arial"/>
          <w:sz w:val="22"/>
          <w:szCs w:val="22"/>
        </w:rPr>
        <w:t xml:space="preserve"> (Cyrchu: 27/02/23).</w:t>
      </w:r>
    </w:p>
    <w:p w14:paraId="1321BA65" w14:textId="34660FC9"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McLeod. S (2018) </w:t>
      </w:r>
      <w:r w:rsidRPr="00716B55">
        <w:rPr>
          <w:rFonts w:ascii="Arial" w:hAnsi="Arial" w:cs="Arial"/>
          <w:i/>
          <w:iCs/>
          <w:sz w:val="22"/>
          <w:szCs w:val="22"/>
        </w:rPr>
        <w:t>Erik Erikson’s stages of psychosocial Development</w:t>
      </w:r>
      <w:r w:rsidRPr="00716B55">
        <w:rPr>
          <w:rFonts w:ascii="Arial" w:hAnsi="Arial" w:cs="Arial"/>
          <w:sz w:val="22"/>
          <w:szCs w:val="22"/>
        </w:rPr>
        <w:t xml:space="preserve">. Simply Psychology.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"https://www.simplypsychology.org/Erik-Erikson.html" </w:instrText>
      </w:r>
      <w:r w:rsidRPr="00716B55">
        <w:rPr>
          <w:rFonts w:ascii="Arial" w:hAnsi="Arial" w:cs="Arial"/>
          <w:sz w:val="22"/>
          <w:szCs w:val="22"/>
        </w:rPr>
        <w:fldChar w:fldCharType="separate"/>
      </w:r>
      <w:r w:rsidRPr="00716B55">
        <w:rPr>
          <w:rStyle w:val="Hyperlink"/>
          <w:rFonts w:ascii="Arial" w:hAnsi="Arial" w:cs="Arial"/>
          <w:sz w:val="22"/>
          <w:szCs w:val="22"/>
        </w:rPr>
        <w:t>https://www.simplypsychology.org/Erik-Erikson.html</w:t>
      </w:r>
      <w:r w:rsidRPr="00716B55">
        <w:rPr>
          <w:rFonts w:ascii="Arial" w:hAnsi="Arial" w:cs="Arial"/>
          <w:sz w:val="22"/>
          <w:szCs w:val="22"/>
        </w:rPr>
        <w:fldChar w:fldCharType="end"/>
      </w:r>
      <w:r w:rsidRPr="00716B55">
        <w:rPr>
          <w:rFonts w:ascii="Arial" w:hAnsi="Arial" w:cs="Arial"/>
          <w:sz w:val="22"/>
          <w:szCs w:val="22"/>
        </w:rPr>
        <w:t xml:space="preserve"> (Cyrchu: 20/02/23).</w:t>
      </w:r>
    </w:p>
    <w:p w14:paraId="0FF8665F"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McLeod. S (2022) </w:t>
      </w:r>
      <w:r w:rsidRPr="00716B55">
        <w:rPr>
          <w:rFonts w:ascii="Arial" w:hAnsi="Arial" w:cs="Arial"/>
          <w:i/>
          <w:iCs/>
          <w:sz w:val="22"/>
          <w:szCs w:val="22"/>
        </w:rPr>
        <w:t>What is attatchment theory?</w:t>
      </w:r>
      <w:r w:rsidRPr="00716B55">
        <w:rPr>
          <w:rFonts w:ascii="Arial" w:hAnsi="Arial" w:cs="Arial"/>
          <w:sz w:val="22"/>
          <w:szCs w:val="22"/>
        </w:rPr>
        <w:t xml:space="preserve"> Simply Psychology.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"https://www.simplypsychology.org/attachment.html" </w:instrText>
      </w:r>
      <w:r w:rsidRPr="00716B55">
        <w:rPr>
          <w:rFonts w:ascii="Arial" w:hAnsi="Arial" w:cs="Arial"/>
          <w:sz w:val="22"/>
          <w:szCs w:val="22"/>
        </w:rPr>
        <w:fldChar w:fldCharType="separate"/>
      </w:r>
      <w:r w:rsidRPr="00716B55">
        <w:rPr>
          <w:rStyle w:val="Hyperlink"/>
          <w:rFonts w:ascii="Arial" w:hAnsi="Arial" w:cs="Arial"/>
          <w:sz w:val="22"/>
          <w:szCs w:val="22"/>
        </w:rPr>
        <w:t>https://www.simplypsychology.org/attachment.html</w:t>
      </w:r>
      <w:r w:rsidRPr="00716B55">
        <w:rPr>
          <w:rFonts w:ascii="Arial" w:hAnsi="Arial" w:cs="Arial"/>
          <w:sz w:val="22"/>
          <w:szCs w:val="22"/>
        </w:rPr>
        <w:fldChar w:fldCharType="end"/>
      </w:r>
      <w:r w:rsidRPr="00716B55">
        <w:rPr>
          <w:rFonts w:ascii="Arial" w:hAnsi="Arial" w:cs="Arial"/>
          <w:sz w:val="22"/>
          <w:szCs w:val="22"/>
        </w:rPr>
        <w:t xml:space="preserve"> (Cyrchu: 20/02/23).</w:t>
      </w:r>
    </w:p>
    <w:p w14:paraId="055C3C46" w14:textId="79D23156"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NHS Northamptonshire. </w:t>
      </w:r>
      <w:r w:rsidRPr="00716B55">
        <w:rPr>
          <w:rFonts w:ascii="Arial" w:hAnsi="Arial" w:cs="Arial"/>
          <w:i/>
          <w:iCs/>
          <w:sz w:val="22"/>
          <w:szCs w:val="22"/>
        </w:rPr>
        <w:t xml:space="preserve">Emotional Milestones in the early years. </w:t>
      </w:r>
      <w:r w:rsidRPr="00716B55">
        <w:rPr>
          <w:rFonts w:ascii="Arial" w:hAnsi="Arial" w:cs="Arial"/>
          <w:sz w:val="22"/>
          <w:szCs w:val="22"/>
        </w:rPr>
        <w:t xml:space="preserve">Northamptonshire Mental Health Gateway.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"https://www.northamptonshire.gov.uk/councilservices/children-families-education/early-years/Documents/Emotional%20Milestone%20in%20the%20early%20years.pdf" </w:instrText>
      </w:r>
      <w:r w:rsidRPr="00716B55">
        <w:rPr>
          <w:rFonts w:ascii="Arial" w:hAnsi="Arial" w:cs="Arial"/>
          <w:sz w:val="22"/>
          <w:szCs w:val="22"/>
        </w:rPr>
        <w:fldChar w:fldCharType="separate"/>
      </w:r>
      <w:r w:rsidRPr="00716B55">
        <w:rPr>
          <w:rStyle w:val="Hyperlink"/>
          <w:rFonts w:ascii="Arial" w:hAnsi="Arial" w:cs="Arial"/>
          <w:sz w:val="22"/>
          <w:szCs w:val="22"/>
        </w:rPr>
        <w:t>https://www.northamptonshire.gov.uk/councilservices/children-families-education/early-years/Documents/Emotional%20Milestone%20in%20the%20early%20years.pdf</w:t>
      </w:r>
      <w:r w:rsidRPr="00716B55">
        <w:rPr>
          <w:rFonts w:ascii="Arial" w:hAnsi="Arial" w:cs="Arial"/>
          <w:sz w:val="22"/>
          <w:szCs w:val="22"/>
        </w:rPr>
        <w:fldChar w:fldCharType="end"/>
      </w:r>
      <w:r w:rsidRPr="00716B55">
        <w:rPr>
          <w:rFonts w:ascii="Arial" w:hAnsi="Arial" w:cs="Arial"/>
          <w:sz w:val="22"/>
          <w:szCs w:val="22"/>
        </w:rPr>
        <w:t xml:space="preserve"> (Cyrchu: 27/02/23)</w:t>
      </w:r>
    </w:p>
    <w:p w14:paraId="42C465A2" w14:textId="77777777" w:rsidR="00716B55" w:rsidRPr="00716B55" w:rsidRDefault="00716B55" w:rsidP="00716B55">
      <w:pPr>
        <w:spacing w:line="360" w:lineRule="auto"/>
        <w:ind w:left="360"/>
        <w:rPr>
          <w:rFonts w:ascii="Arial" w:hAnsi="Arial" w:cs="Arial"/>
          <w:sz w:val="22"/>
          <w:szCs w:val="22"/>
        </w:rPr>
      </w:pPr>
    </w:p>
    <w:p w14:paraId="037BCCAD" w14:textId="0BF2900B"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Raising Children (2020) </w:t>
      </w:r>
      <w:r w:rsidRPr="00716B55">
        <w:rPr>
          <w:rFonts w:ascii="Arial" w:hAnsi="Arial" w:cs="Arial"/>
          <w:i/>
          <w:iCs/>
          <w:sz w:val="22"/>
          <w:szCs w:val="22"/>
        </w:rPr>
        <w:t>Child Development: The first 5 years.</w:t>
      </w:r>
      <w:r w:rsidRPr="00716B55">
        <w:rPr>
          <w:rFonts w:ascii="Arial" w:hAnsi="Arial" w:cs="Arial"/>
          <w:sz w:val="22"/>
          <w:szCs w:val="22"/>
        </w:rPr>
        <w:t xml:space="preserve"> Raising children.Net.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"https://raisingchildren.net.au/newborns/development/understanding-development/development-first-five-years" </w:instrText>
      </w:r>
      <w:r w:rsidRPr="00716B55">
        <w:rPr>
          <w:rFonts w:ascii="Arial" w:hAnsi="Arial" w:cs="Arial"/>
          <w:sz w:val="22"/>
          <w:szCs w:val="22"/>
        </w:rPr>
        <w:fldChar w:fldCharType="separate"/>
      </w:r>
      <w:r w:rsidRPr="00716B55">
        <w:rPr>
          <w:rStyle w:val="Hyperlink"/>
          <w:rFonts w:ascii="Arial" w:hAnsi="Arial" w:cs="Arial"/>
          <w:sz w:val="22"/>
          <w:szCs w:val="22"/>
        </w:rPr>
        <w:t>https://raisingchildren.net.au/newborns/development/understanding-development/development-first-five-years</w:t>
      </w:r>
      <w:r w:rsidRPr="00716B55">
        <w:rPr>
          <w:rFonts w:ascii="Arial" w:hAnsi="Arial" w:cs="Arial"/>
          <w:sz w:val="22"/>
          <w:szCs w:val="22"/>
        </w:rPr>
        <w:fldChar w:fldCharType="end"/>
      </w:r>
      <w:r w:rsidRPr="00716B55">
        <w:rPr>
          <w:rFonts w:ascii="Arial" w:hAnsi="Arial" w:cs="Arial"/>
          <w:sz w:val="22"/>
          <w:szCs w:val="22"/>
        </w:rPr>
        <w:t xml:space="preserve"> (Cyrchu: 20/02/23).</w:t>
      </w:r>
    </w:p>
    <w:p w14:paraId="74295154" w14:textId="77777777" w:rsidR="00716B55" w:rsidRPr="00716B55" w:rsidRDefault="00716B55" w:rsidP="00716B55">
      <w:pPr>
        <w:pStyle w:val="ListParagraph"/>
        <w:spacing w:line="360" w:lineRule="auto"/>
        <w:rPr>
          <w:rFonts w:ascii="Arial" w:hAnsi="Arial" w:cs="Arial"/>
          <w:sz w:val="22"/>
          <w:szCs w:val="22"/>
        </w:rPr>
      </w:pPr>
    </w:p>
    <w:p w14:paraId="738C9B28" w14:textId="5BDE899D"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Steele. A (2019) </w:t>
      </w:r>
      <w:r w:rsidRPr="00716B55">
        <w:rPr>
          <w:rFonts w:ascii="Arial" w:hAnsi="Arial" w:cs="Arial"/>
          <w:i/>
          <w:iCs/>
          <w:sz w:val="22"/>
          <w:szCs w:val="22"/>
        </w:rPr>
        <w:t>What is assessment for learning and what are the benefits.</w:t>
      </w:r>
      <w:r w:rsidRPr="00716B55">
        <w:rPr>
          <w:rFonts w:ascii="Arial" w:hAnsi="Arial" w:cs="Arial"/>
          <w:sz w:val="22"/>
          <w:szCs w:val="22"/>
        </w:rPr>
        <w:t xml:space="preserve"> Cambridge University.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"https://www.cambridge.org/us/education/blog/2019/07/02/what-assessment-learning-and-what-are-benefits/" </w:instrText>
      </w:r>
      <w:r w:rsidRPr="00716B55">
        <w:rPr>
          <w:rFonts w:ascii="Arial" w:hAnsi="Arial" w:cs="Arial"/>
          <w:sz w:val="22"/>
          <w:szCs w:val="22"/>
        </w:rPr>
        <w:fldChar w:fldCharType="separate"/>
      </w:r>
      <w:r w:rsidRPr="00716B55">
        <w:rPr>
          <w:rStyle w:val="Hyperlink"/>
          <w:rFonts w:ascii="Arial" w:hAnsi="Arial" w:cs="Arial"/>
          <w:sz w:val="22"/>
          <w:szCs w:val="22"/>
        </w:rPr>
        <w:t>https://www.cambridge.org/us/education/blog/2019/07/02/what-assessment-learning-and-what-are-benefits/</w:t>
      </w:r>
      <w:r w:rsidRPr="00716B55">
        <w:rPr>
          <w:rFonts w:ascii="Arial" w:hAnsi="Arial" w:cs="Arial"/>
          <w:sz w:val="22"/>
          <w:szCs w:val="22"/>
        </w:rPr>
        <w:fldChar w:fldCharType="end"/>
      </w:r>
      <w:r w:rsidRPr="00716B55">
        <w:rPr>
          <w:rFonts w:ascii="Arial" w:hAnsi="Arial" w:cs="Arial"/>
          <w:sz w:val="22"/>
          <w:szCs w:val="22"/>
        </w:rPr>
        <w:t xml:space="preserve"> (Cyrchu: 23/02/23).</w:t>
      </w:r>
    </w:p>
    <w:p w14:paraId="3450597B" w14:textId="38680641"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Victoria (2019) </w:t>
      </w:r>
      <w:r w:rsidRPr="00716B55">
        <w:rPr>
          <w:rFonts w:ascii="Arial" w:hAnsi="Arial" w:cs="Arial"/>
          <w:i/>
          <w:iCs/>
          <w:sz w:val="22"/>
          <w:szCs w:val="22"/>
        </w:rPr>
        <w:t>4 benefits of monitoring student progress in the classroom</w:t>
      </w:r>
      <w:r w:rsidRPr="00716B55">
        <w:rPr>
          <w:rFonts w:ascii="Arial" w:hAnsi="Arial" w:cs="Arial"/>
          <w:sz w:val="22"/>
          <w:szCs w:val="22"/>
        </w:rPr>
        <w:t xml:space="preserve">. Teachstarter.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"https://www.teachstarter.com/gb/blog/4-benefits-monitoring-student-progress-classroom-gb/" </w:instrText>
      </w:r>
      <w:r w:rsidRPr="00716B55">
        <w:rPr>
          <w:rFonts w:ascii="Arial" w:hAnsi="Arial" w:cs="Arial"/>
          <w:sz w:val="22"/>
          <w:szCs w:val="22"/>
        </w:rPr>
        <w:fldChar w:fldCharType="separate"/>
      </w:r>
      <w:r w:rsidRPr="00716B55">
        <w:rPr>
          <w:rStyle w:val="Hyperlink"/>
          <w:rFonts w:ascii="Arial" w:hAnsi="Arial" w:cs="Arial"/>
          <w:sz w:val="22"/>
          <w:szCs w:val="22"/>
        </w:rPr>
        <w:t>https://www.teachstarter.com/gb/blog/4-benefits-monitoring-student-progress-classroom-gb/</w:t>
      </w:r>
      <w:r w:rsidRPr="00716B55">
        <w:rPr>
          <w:rFonts w:ascii="Arial" w:hAnsi="Arial" w:cs="Arial"/>
          <w:sz w:val="22"/>
          <w:szCs w:val="22"/>
        </w:rPr>
        <w:fldChar w:fldCharType="end"/>
      </w:r>
      <w:r w:rsidRPr="00716B55">
        <w:rPr>
          <w:rFonts w:ascii="Arial" w:hAnsi="Arial" w:cs="Arial"/>
          <w:sz w:val="22"/>
          <w:szCs w:val="22"/>
        </w:rPr>
        <w:t xml:space="preserve"> (Cyrchu: 27/02/23).</w:t>
      </w:r>
    </w:p>
    <w:p w14:paraId="09C4CE26" w14:textId="42853943"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Weale. S (2022) </w:t>
      </w:r>
      <w:r w:rsidRPr="00716B55">
        <w:rPr>
          <w:rFonts w:ascii="Arial" w:hAnsi="Arial" w:cs="Arial"/>
          <w:i/>
          <w:iCs/>
          <w:sz w:val="22"/>
          <w:szCs w:val="22"/>
        </w:rPr>
        <w:t>Schools suffering budget-driven cuts in staffing and curriculum</w:t>
      </w:r>
      <w:r w:rsidRPr="00716B55">
        <w:rPr>
          <w:rFonts w:ascii="Arial" w:hAnsi="Arial" w:cs="Arial"/>
          <w:sz w:val="22"/>
          <w:szCs w:val="22"/>
        </w:rPr>
        <w:t xml:space="preserve">. The guardian.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"https://www.theguardian.com/education/2022/mar/04/schools-suffering-budget-driven-cuts-in-staffing-and-curriculum" </w:instrText>
      </w:r>
      <w:r w:rsidRPr="00716B55">
        <w:rPr>
          <w:rFonts w:ascii="Arial" w:hAnsi="Arial" w:cs="Arial"/>
          <w:sz w:val="22"/>
          <w:szCs w:val="22"/>
        </w:rPr>
        <w:fldChar w:fldCharType="separate"/>
      </w:r>
      <w:r w:rsidRPr="00716B55">
        <w:rPr>
          <w:rStyle w:val="Hyperlink"/>
          <w:rFonts w:ascii="Arial" w:hAnsi="Arial" w:cs="Arial"/>
          <w:sz w:val="22"/>
          <w:szCs w:val="22"/>
        </w:rPr>
        <w:t>https://www.theguardian.com/education/2022/mar/04/schools-suffering-budget-driven-cuts-in-staffing-and-curriculum</w:t>
      </w:r>
      <w:r w:rsidRPr="00716B55">
        <w:rPr>
          <w:rFonts w:ascii="Arial" w:hAnsi="Arial" w:cs="Arial"/>
          <w:sz w:val="22"/>
          <w:szCs w:val="22"/>
        </w:rPr>
        <w:fldChar w:fldCharType="end"/>
      </w:r>
      <w:r w:rsidRPr="00716B55">
        <w:rPr>
          <w:rFonts w:ascii="Arial" w:hAnsi="Arial" w:cs="Arial"/>
          <w:sz w:val="22"/>
          <w:szCs w:val="22"/>
        </w:rPr>
        <w:t xml:space="preserve"> (Cyrchu: 26/02/23).</w:t>
      </w:r>
    </w:p>
    <w:p w14:paraId="38634D49" w14:textId="7F72FD8C"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lastRenderedPageBreak/>
        <w:t xml:space="preserve">Williams. C (2023) </w:t>
      </w:r>
      <w:r w:rsidRPr="00716B55">
        <w:rPr>
          <w:rFonts w:ascii="Arial" w:hAnsi="Arial" w:cs="Arial"/>
          <w:i/>
          <w:iCs/>
          <w:sz w:val="22"/>
          <w:szCs w:val="22"/>
        </w:rPr>
        <w:t>ELSA.</w:t>
      </w:r>
      <w:r w:rsidRPr="00716B55">
        <w:rPr>
          <w:rFonts w:ascii="Arial" w:hAnsi="Arial" w:cs="Arial"/>
          <w:sz w:val="22"/>
          <w:szCs w:val="22"/>
        </w:rPr>
        <w:t xml:space="preserve"> Ysgol Llanharri. Ar gael ar: </w:t>
      </w:r>
      <w:r w:rsidRPr="00716B55">
        <w:rPr>
          <w:rFonts w:ascii="Arial" w:hAnsi="Arial" w:cs="Arial"/>
          <w:sz w:val="22"/>
          <w:szCs w:val="22"/>
        </w:rPr>
        <w:fldChar w:fldCharType="begin"/>
      </w:r>
      <w:r w:rsidRPr="00716B55">
        <w:rPr>
          <w:rFonts w:ascii="Arial" w:hAnsi="Arial" w:cs="Arial"/>
          <w:sz w:val="22"/>
          <w:szCs w:val="22"/>
        </w:rPr>
        <w:instrText xml:space="preserve"> HYPERLINK "https://llanhari.com/wellbeing-and-inclusion/support-for-individuals" </w:instrText>
      </w:r>
      <w:r w:rsidRPr="00716B55">
        <w:rPr>
          <w:rFonts w:ascii="Arial" w:hAnsi="Arial" w:cs="Arial"/>
          <w:sz w:val="22"/>
          <w:szCs w:val="22"/>
        </w:rPr>
        <w:fldChar w:fldCharType="separate"/>
      </w:r>
      <w:r w:rsidRPr="00716B55">
        <w:rPr>
          <w:rStyle w:val="Hyperlink"/>
          <w:rFonts w:ascii="Arial" w:hAnsi="Arial" w:cs="Arial"/>
          <w:sz w:val="22"/>
          <w:szCs w:val="22"/>
        </w:rPr>
        <w:t>https://llanhari.com/wellbeing-and-inclusion/support-for-individuals</w:t>
      </w:r>
      <w:r w:rsidRPr="00716B55">
        <w:rPr>
          <w:rFonts w:ascii="Arial" w:hAnsi="Arial" w:cs="Arial"/>
          <w:sz w:val="22"/>
          <w:szCs w:val="22"/>
        </w:rPr>
        <w:fldChar w:fldCharType="end"/>
      </w:r>
      <w:r w:rsidRPr="00716B55">
        <w:rPr>
          <w:rFonts w:ascii="Arial" w:hAnsi="Arial" w:cs="Arial"/>
          <w:sz w:val="22"/>
          <w:szCs w:val="22"/>
        </w:rPr>
        <w:t xml:space="preserve"> (Cyrchu: 25/02/23).</w:t>
      </w:r>
    </w:p>
    <w:p w14:paraId="0404579F" w14:textId="77777777" w:rsidR="00716B55" w:rsidRPr="00716B55" w:rsidRDefault="00716B55" w:rsidP="00716B55">
      <w:pPr>
        <w:pStyle w:val="NormalWeb"/>
        <w:numPr>
          <w:ilvl w:val="0"/>
          <w:numId w:val="2"/>
        </w:numPr>
        <w:spacing w:line="360" w:lineRule="auto"/>
        <w:rPr>
          <w:rFonts w:ascii="Arial" w:hAnsi="Arial" w:cs="Arial"/>
          <w:sz w:val="22"/>
          <w:szCs w:val="22"/>
        </w:rPr>
      </w:pPr>
      <w:r w:rsidRPr="00716B55">
        <w:rPr>
          <w:rFonts w:ascii="Arial" w:hAnsi="Arial" w:cs="Arial"/>
          <w:sz w:val="22"/>
          <w:szCs w:val="22"/>
        </w:rPr>
        <w:t xml:space="preserve">Wong. B et al (2020) </w:t>
      </w:r>
      <w:r w:rsidRPr="00716B55">
        <w:rPr>
          <w:rFonts w:ascii="Arial" w:hAnsi="Arial" w:cs="Arial"/>
          <w:i/>
          <w:iCs/>
          <w:sz w:val="22"/>
          <w:szCs w:val="22"/>
        </w:rPr>
        <w:t xml:space="preserve">Primary school children’s perspectives and experiences of Emotional Literacy Support Assistant </w:t>
      </w:r>
      <w:r w:rsidRPr="00716B55">
        <w:rPr>
          <w:rFonts w:ascii="Arial" w:hAnsi="Arial" w:cs="Arial"/>
          <w:sz w:val="22"/>
          <w:szCs w:val="22"/>
        </w:rPr>
        <w:t xml:space="preserve">(ELSA) support, Educational Psychology in Practice. </w:t>
      </w:r>
      <w:proofErr w:type="spellStart"/>
      <w:r w:rsidRPr="00716B55">
        <w:rPr>
          <w:rFonts w:ascii="Arial" w:hAnsi="Arial" w:cs="Arial"/>
          <w:sz w:val="22"/>
          <w:szCs w:val="22"/>
        </w:rPr>
        <w:t>Ar</w:t>
      </w:r>
      <w:proofErr w:type="spellEnd"/>
      <w:r w:rsidRPr="00716B55">
        <w:rPr>
          <w:rFonts w:ascii="Arial" w:hAnsi="Arial" w:cs="Arial"/>
          <w:sz w:val="22"/>
          <w:szCs w:val="22"/>
        </w:rPr>
        <w:t xml:space="preserve"> </w:t>
      </w:r>
      <w:proofErr w:type="spellStart"/>
      <w:r w:rsidRPr="00716B55">
        <w:rPr>
          <w:rFonts w:ascii="Arial" w:hAnsi="Arial" w:cs="Arial"/>
          <w:sz w:val="22"/>
          <w:szCs w:val="22"/>
        </w:rPr>
        <w:t>gael</w:t>
      </w:r>
      <w:proofErr w:type="spellEnd"/>
      <w:r w:rsidRPr="00716B55">
        <w:rPr>
          <w:rFonts w:ascii="Arial" w:hAnsi="Arial" w:cs="Arial"/>
          <w:sz w:val="22"/>
          <w:szCs w:val="22"/>
        </w:rPr>
        <w:t xml:space="preserve"> </w:t>
      </w:r>
      <w:proofErr w:type="spellStart"/>
      <w:r w:rsidRPr="00716B55">
        <w:rPr>
          <w:rFonts w:ascii="Arial" w:hAnsi="Arial" w:cs="Arial"/>
          <w:sz w:val="22"/>
          <w:szCs w:val="22"/>
        </w:rPr>
        <w:t>ar</w:t>
      </w:r>
      <w:proofErr w:type="spellEnd"/>
      <w:r w:rsidRPr="00716B55">
        <w:rPr>
          <w:rFonts w:ascii="Arial" w:hAnsi="Arial" w:cs="Arial"/>
          <w:sz w:val="22"/>
          <w:szCs w:val="22"/>
        </w:rPr>
        <w:t xml:space="preserve">: </w:t>
      </w:r>
      <w:hyperlink r:id="rId9" w:history="1">
        <w:r w:rsidRPr="00716B55">
          <w:rPr>
            <w:rStyle w:val="Hyperlink"/>
            <w:rFonts w:ascii="Arial" w:hAnsi="Arial" w:cs="Arial"/>
            <w:sz w:val="22"/>
            <w:szCs w:val="22"/>
          </w:rPr>
          <w:t>https://www-tandfonline-com.ezproxy.uwtsd.ac.uk/doi/pdf/10.1080/02667363.2020.1781064?needAccess=true&amp;</w:t>
        </w:r>
      </w:hyperlink>
      <w:r w:rsidRPr="00716B55">
        <w:rPr>
          <w:rFonts w:ascii="Arial" w:hAnsi="Arial" w:cs="Arial"/>
          <w:sz w:val="22"/>
          <w:szCs w:val="22"/>
        </w:rPr>
        <w:t xml:space="preserve"> (</w:t>
      </w:r>
      <w:proofErr w:type="spellStart"/>
      <w:r w:rsidRPr="00716B55">
        <w:rPr>
          <w:rFonts w:ascii="Arial" w:hAnsi="Arial" w:cs="Arial"/>
          <w:sz w:val="22"/>
          <w:szCs w:val="22"/>
        </w:rPr>
        <w:t>Cyrchu</w:t>
      </w:r>
      <w:proofErr w:type="spellEnd"/>
      <w:r w:rsidRPr="00716B55">
        <w:rPr>
          <w:rFonts w:ascii="Arial" w:hAnsi="Arial" w:cs="Arial"/>
          <w:sz w:val="22"/>
          <w:szCs w:val="22"/>
        </w:rPr>
        <w:t>: 26/02/23).</w:t>
      </w:r>
    </w:p>
    <w:p w14:paraId="01A65280" w14:textId="77777777" w:rsidR="00716B55" w:rsidRPr="00716B55" w:rsidRDefault="00716B55" w:rsidP="00716B55">
      <w:pPr>
        <w:pStyle w:val="ListParagraph"/>
        <w:numPr>
          <w:ilvl w:val="0"/>
          <w:numId w:val="2"/>
        </w:numPr>
        <w:spacing w:line="360" w:lineRule="auto"/>
        <w:rPr>
          <w:rFonts w:ascii="Arial" w:hAnsi="Arial" w:cs="Arial"/>
          <w:sz w:val="22"/>
          <w:szCs w:val="22"/>
        </w:rPr>
      </w:pPr>
      <w:r w:rsidRPr="00716B55">
        <w:rPr>
          <w:rFonts w:ascii="Arial" w:hAnsi="Arial" w:cs="Arial"/>
          <w:sz w:val="22"/>
          <w:szCs w:val="22"/>
        </w:rPr>
        <w:t xml:space="preserve">Ysgol y Grango (Nd) </w:t>
      </w:r>
      <w:r w:rsidRPr="00716B55">
        <w:rPr>
          <w:rFonts w:ascii="Arial" w:hAnsi="Arial" w:cs="Arial"/>
          <w:i/>
          <w:iCs/>
          <w:sz w:val="22"/>
          <w:szCs w:val="22"/>
        </w:rPr>
        <w:t>ELSA- Emotional literacy support</w:t>
      </w:r>
      <w:r w:rsidRPr="00716B55">
        <w:rPr>
          <w:rFonts w:ascii="Arial" w:hAnsi="Arial" w:cs="Arial"/>
          <w:sz w:val="22"/>
          <w:szCs w:val="22"/>
        </w:rPr>
        <w:t xml:space="preserve">. Ar gael ar: </w:t>
      </w:r>
      <w:hyperlink r:id="rId10" w:history="1">
        <w:r w:rsidRPr="00716B55">
          <w:rPr>
            <w:rStyle w:val="Hyperlink"/>
            <w:rFonts w:ascii="Arial" w:hAnsi="Arial" w:cs="Arial"/>
            <w:sz w:val="22"/>
            <w:szCs w:val="22"/>
          </w:rPr>
          <w:t>https://www.grango.co.uk/school-information/students-support-and-guidance.php</w:t>
        </w:r>
      </w:hyperlink>
      <w:r w:rsidRPr="00716B55">
        <w:rPr>
          <w:rFonts w:ascii="Arial" w:hAnsi="Arial" w:cs="Arial"/>
          <w:sz w:val="22"/>
          <w:szCs w:val="22"/>
        </w:rPr>
        <w:t xml:space="preserve"> (Cyrchu: 23/02/23).</w:t>
      </w:r>
    </w:p>
    <w:p w14:paraId="0FBB99E5" w14:textId="77777777" w:rsidR="00716B55" w:rsidRDefault="00716B55" w:rsidP="00716B55">
      <w:pPr>
        <w:spacing w:line="360" w:lineRule="auto"/>
        <w:ind w:left="720"/>
      </w:pPr>
    </w:p>
    <w:p w14:paraId="00C36465" w14:textId="77777777" w:rsidR="00716B55" w:rsidRPr="00716B55" w:rsidRDefault="00716B55" w:rsidP="006F5A1B">
      <w:pPr>
        <w:pStyle w:val="NormalWeb"/>
        <w:spacing w:line="360" w:lineRule="auto"/>
        <w:rPr>
          <w:rFonts w:ascii="Arial" w:hAnsi="Arial" w:cs="Arial"/>
          <w:u w:val="single"/>
          <w:lang w:val="cy-GB"/>
        </w:rPr>
      </w:pPr>
    </w:p>
    <w:p w14:paraId="52228460" w14:textId="7F5C9B97" w:rsidR="00716B55" w:rsidRDefault="00716B55" w:rsidP="006F5A1B">
      <w:pPr>
        <w:pStyle w:val="NormalWeb"/>
        <w:spacing w:line="360" w:lineRule="auto"/>
        <w:rPr>
          <w:rFonts w:ascii="Arial" w:hAnsi="Arial" w:cs="Arial"/>
          <w:sz w:val="22"/>
          <w:szCs w:val="22"/>
          <w:lang w:val="cy-GB"/>
        </w:rPr>
      </w:pPr>
    </w:p>
    <w:p w14:paraId="1EC9E293" w14:textId="77777777" w:rsidR="00716B55" w:rsidRDefault="00716B55" w:rsidP="006F5A1B">
      <w:pPr>
        <w:pStyle w:val="NormalWeb"/>
        <w:spacing w:line="360" w:lineRule="auto"/>
        <w:rPr>
          <w:rFonts w:ascii="Arial" w:hAnsi="Arial" w:cs="Arial"/>
          <w:sz w:val="22"/>
          <w:szCs w:val="22"/>
          <w:lang w:val="cy-GB"/>
        </w:rPr>
      </w:pPr>
    </w:p>
    <w:p w14:paraId="42145465" w14:textId="77777777" w:rsidR="00716B55" w:rsidRDefault="00716B55" w:rsidP="006F5A1B">
      <w:pPr>
        <w:pStyle w:val="NormalWeb"/>
        <w:spacing w:line="360" w:lineRule="auto"/>
        <w:rPr>
          <w:rFonts w:ascii="Arial" w:hAnsi="Arial" w:cs="Arial"/>
          <w:sz w:val="22"/>
          <w:szCs w:val="22"/>
          <w:lang w:val="cy-GB"/>
        </w:rPr>
      </w:pPr>
    </w:p>
    <w:p w14:paraId="52573316" w14:textId="764FB2E6" w:rsidR="00716B55" w:rsidRDefault="00716B55" w:rsidP="006F5A1B">
      <w:pPr>
        <w:pStyle w:val="NormalWeb"/>
        <w:spacing w:line="360" w:lineRule="auto"/>
        <w:rPr>
          <w:rFonts w:ascii="Arial" w:hAnsi="Arial" w:cs="Arial"/>
          <w:sz w:val="22"/>
          <w:szCs w:val="22"/>
          <w:lang w:val="cy-GB"/>
        </w:rPr>
      </w:pPr>
    </w:p>
    <w:p w14:paraId="6A8F0E93" w14:textId="77777777" w:rsidR="00716B55" w:rsidRPr="006F5A1B" w:rsidRDefault="00716B55" w:rsidP="006F5A1B">
      <w:pPr>
        <w:pStyle w:val="NormalWeb"/>
        <w:spacing w:line="360" w:lineRule="auto"/>
        <w:rPr>
          <w:rFonts w:ascii="Arial" w:hAnsi="Arial" w:cs="Arial"/>
          <w:sz w:val="22"/>
          <w:szCs w:val="22"/>
          <w:lang w:val="cy-GB"/>
        </w:rPr>
      </w:pPr>
    </w:p>
    <w:p w14:paraId="27E125B3" w14:textId="27D88FC2" w:rsidR="009D076B" w:rsidRDefault="009D076B" w:rsidP="006F5A1B">
      <w:pPr>
        <w:spacing w:line="360" w:lineRule="auto"/>
        <w:rPr>
          <w:rFonts w:ascii="Arial" w:eastAsia="Times New Roman" w:hAnsi="Arial" w:cs="Arial"/>
          <w:color w:val="000000"/>
          <w:sz w:val="22"/>
          <w:szCs w:val="22"/>
          <w:lang w:eastAsia="en-GB"/>
        </w:rPr>
      </w:pPr>
    </w:p>
    <w:p w14:paraId="7DB85084" w14:textId="77777777" w:rsidR="009D076B" w:rsidRDefault="009D076B" w:rsidP="009D076B">
      <w:pPr>
        <w:rPr>
          <w:rFonts w:ascii="Arial" w:eastAsia="Times New Roman" w:hAnsi="Arial" w:cs="Arial"/>
          <w:color w:val="000000"/>
          <w:sz w:val="22"/>
          <w:szCs w:val="22"/>
          <w:lang w:eastAsia="en-GB"/>
        </w:rPr>
      </w:pPr>
    </w:p>
    <w:p w14:paraId="4E0795F8" w14:textId="77777777" w:rsidR="009D076B" w:rsidRDefault="009D076B" w:rsidP="009D076B">
      <w:pPr>
        <w:rPr>
          <w:rFonts w:ascii="Arial" w:eastAsia="Times New Roman" w:hAnsi="Arial" w:cs="Arial"/>
          <w:color w:val="000000"/>
          <w:sz w:val="22"/>
          <w:szCs w:val="22"/>
          <w:lang w:eastAsia="en-GB"/>
        </w:rPr>
      </w:pPr>
    </w:p>
    <w:p w14:paraId="6FD9E0F8" w14:textId="77777777" w:rsidR="009D076B" w:rsidRDefault="009D076B" w:rsidP="009D076B">
      <w:pPr>
        <w:rPr>
          <w:rFonts w:ascii="Arial" w:eastAsia="Times New Roman" w:hAnsi="Arial" w:cs="Arial"/>
          <w:color w:val="000000"/>
          <w:sz w:val="22"/>
          <w:szCs w:val="22"/>
          <w:lang w:eastAsia="en-GB"/>
        </w:rPr>
      </w:pPr>
    </w:p>
    <w:p w14:paraId="1878FF8D" w14:textId="4DB2D9B8" w:rsidR="009D076B" w:rsidRPr="009D076B" w:rsidRDefault="009D076B" w:rsidP="009D076B">
      <w:pPr>
        <w:spacing w:line="360" w:lineRule="auto"/>
        <w:rPr>
          <w:rFonts w:ascii="Times New Roman" w:eastAsia="Times New Roman" w:hAnsi="Times New Roman" w:cs="Times New Roman"/>
          <w:lang w:val="en-GB" w:eastAsia="en-GB"/>
        </w:rPr>
      </w:pPr>
    </w:p>
    <w:p w14:paraId="338CC8F3" w14:textId="74F07DEA" w:rsidR="009D076B" w:rsidRDefault="009D076B" w:rsidP="009D076B">
      <w:pPr>
        <w:spacing w:line="360" w:lineRule="auto"/>
        <w:rPr>
          <w:rFonts w:ascii="Arial" w:eastAsia="Times New Roman" w:hAnsi="Arial" w:cs="Arial"/>
          <w:sz w:val="22"/>
          <w:szCs w:val="22"/>
          <w:lang w:eastAsia="en-GB"/>
        </w:rPr>
      </w:pPr>
    </w:p>
    <w:p w14:paraId="71B3D587" w14:textId="1B139129" w:rsidR="009D076B" w:rsidRDefault="009D076B" w:rsidP="009D076B">
      <w:pPr>
        <w:spacing w:line="360" w:lineRule="auto"/>
        <w:rPr>
          <w:rFonts w:ascii="Arial" w:eastAsia="Times New Roman" w:hAnsi="Arial" w:cs="Arial"/>
          <w:sz w:val="22"/>
          <w:szCs w:val="22"/>
          <w:lang w:eastAsia="en-GB"/>
        </w:rPr>
      </w:pPr>
    </w:p>
    <w:p w14:paraId="58B481C6" w14:textId="1FE36565" w:rsidR="009D076B" w:rsidRDefault="009D076B" w:rsidP="009D076B">
      <w:pPr>
        <w:spacing w:line="360" w:lineRule="auto"/>
        <w:rPr>
          <w:rFonts w:ascii="Arial" w:eastAsia="Times New Roman" w:hAnsi="Arial" w:cs="Arial"/>
          <w:sz w:val="22"/>
          <w:szCs w:val="22"/>
          <w:lang w:eastAsia="en-GB"/>
        </w:rPr>
      </w:pPr>
    </w:p>
    <w:p w14:paraId="71B58CB6" w14:textId="5CE404B9" w:rsidR="009D076B" w:rsidRDefault="009D076B" w:rsidP="009D076B">
      <w:pPr>
        <w:spacing w:line="360" w:lineRule="auto"/>
        <w:rPr>
          <w:rFonts w:ascii="Arial" w:eastAsia="Times New Roman" w:hAnsi="Arial" w:cs="Arial"/>
          <w:sz w:val="22"/>
          <w:szCs w:val="22"/>
          <w:lang w:eastAsia="en-GB"/>
        </w:rPr>
      </w:pPr>
    </w:p>
    <w:p w14:paraId="6C48371B" w14:textId="408BB2C0" w:rsidR="009D076B" w:rsidRPr="009D076B" w:rsidRDefault="009D076B" w:rsidP="009D076B">
      <w:pPr>
        <w:spacing w:line="360" w:lineRule="auto"/>
        <w:rPr>
          <w:rFonts w:ascii="Arial" w:eastAsia="Times New Roman" w:hAnsi="Arial" w:cs="Arial"/>
          <w:sz w:val="22"/>
          <w:szCs w:val="22"/>
          <w:lang w:eastAsia="en-GB"/>
        </w:rPr>
      </w:pPr>
    </w:p>
    <w:sectPr w:rsidR="009D076B" w:rsidRPr="009D076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F7B5F" w14:textId="77777777" w:rsidR="00252676" w:rsidRDefault="00252676" w:rsidP="009D076B">
      <w:r>
        <w:separator/>
      </w:r>
    </w:p>
  </w:endnote>
  <w:endnote w:type="continuationSeparator" w:id="0">
    <w:p w14:paraId="37423231" w14:textId="77777777" w:rsidR="00252676" w:rsidRDefault="00252676" w:rsidP="009D0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09FF0" w14:textId="77777777" w:rsidR="00252676" w:rsidRDefault="00252676" w:rsidP="009D076B">
      <w:r>
        <w:separator/>
      </w:r>
    </w:p>
  </w:footnote>
  <w:footnote w:type="continuationSeparator" w:id="0">
    <w:p w14:paraId="3A904A1B" w14:textId="77777777" w:rsidR="00252676" w:rsidRDefault="00252676" w:rsidP="009D0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900CA" w14:textId="0077E6C3" w:rsidR="009D076B" w:rsidRDefault="009D076B">
    <w:pPr>
      <w:pStyle w:val="Header"/>
    </w:pPr>
    <w:r>
      <w:t>Lisa Evans                                                  ECAD5007</w:t>
    </w:r>
    <w:r>
      <w:ptab w:relativeTo="margin" w:alignment="right" w:leader="none"/>
    </w:r>
    <w:r>
      <w:t>2103089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D6FA4"/>
    <w:multiLevelType w:val="hybridMultilevel"/>
    <w:tmpl w:val="60CCDB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DE521B4"/>
    <w:multiLevelType w:val="multilevel"/>
    <w:tmpl w:val="81528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6B"/>
    <w:rsid w:val="00252676"/>
    <w:rsid w:val="00344C06"/>
    <w:rsid w:val="006F5A1B"/>
    <w:rsid w:val="00716B55"/>
    <w:rsid w:val="009D076B"/>
    <w:rsid w:val="00A8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752069"/>
  <w15:chartTrackingRefBased/>
  <w15:docId w15:val="{363A197C-0DB6-0346-A3A3-3472A2645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076B"/>
    <w:pPr>
      <w:spacing w:before="100" w:beforeAutospacing="1" w:after="100" w:afterAutospacing="1"/>
    </w:pPr>
    <w:rPr>
      <w:rFonts w:ascii="Times New Roman" w:eastAsia="Times New Roman" w:hAnsi="Times New Roman" w:cs="Times New Roman"/>
      <w:lang w:val="en-GB" w:eastAsia="en-GB"/>
    </w:rPr>
  </w:style>
  <w:style w:type="paragraph" w:customStyle="1" w:styleId="AssignBody">
    <w:name w:val="AssignBody"/>
    <w:basedOn w:val="Normal"/>
    <w:link w:val="AssignBodyChar"/>
    <w:qFormat/>
    <w:rsid w:val="009D076B"/>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9D076B"/>
    <w:rPr>
      <w:rFonts w:ascii="Arial" w:hAnsi="Arial"/>
      <w:sz w:val="22"/>
      <w:szCs w:val="22"/>
    </w:rPr>
  </w:style>
  <w:style w:type="table" w:styleId="TableGrid">
    <w:name w:val="Table Grid"/>
    <w:basedOn w:val="TableNormal"/>
    <w:uiPriority w:val="39"/>
    <w:rsid w:val="009D07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076B"/>
    <w:pPr>
      <w:tabs>
        <w:tab w:val="center" w:pos="4513"/>
        <w:tab w:val="right" w:pos="9026"/>
      </w:tabs>
    </w:pPr>
  </w:style>
  <w:style w:type="character" w:customStyle="1" w:styleId="HeaderChar">
    <w:name w:val="Header Char"/>
    <w:basedOn w:val="DefaultParagraphFont"/>
    <w:link w:val="Header"/>
    <w:uiPriority w:val="99"/>
    <w:rsid w:val="009D076B"/>
    <w:rPr>
      <w:lang w:val="cy-GB"/>
    </w:rPr>
  </w:style>
  <w:style w:type="paragraph" w:styleId="Footer">
    <w:name w:val="footer"/>
    <w:basedOn w:val="Normal"/>
    <w:link w:val="FooterChar"/>
    <w:uiPriority w:val="99"/>
    <w:unhideWhenUsed/>
    <w:rsid w:val="009D076B"/>
    <w:pPr>
      <w:tabs>
        <w:tab w:val="center" w:pos="4513"/>
        <w:tab w:val="right" w:pos="9026"/>
      </w:tabs>
    </w:pPr>
  </w:style>
  <w:style w:type="character" w:customStyle="1" w:styleId="FooterChar">
    <w:name w:val="Footer Char"/>
    <w:basedOn w:val="DefaultParagraphFont"/>
    <w:link w:val="Footer"/>
    <w:uiPriority w:val="99"/>
    <w:rsid w:val="009D076B"/>
    <w:rPr>
      <w:lang w:val="cy-GB"/>
    </w:rPr>
  </w:style>
  <w:style w:type="paragraph" w:styleId="HTMLPreformatted">
    <w:name w:val="HTML Preformatted"/>
    <w:basedOn w:val="Normal"/>
    <w:link w:val="HTMLPreformattedChar"/>
    <w:uiPriority w:val="99"/>
    <w:unhideWhenUsed/>
    <w:rsid w:val="009D0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D076B"/>
    <w:rPr>
      <w:rFonts w:ascii="Courier New" w:eastAsia="Times New Roman" w:hAnsi="Courier New" w:cs="Courier New"/>
      <w:sz w:val="20"/>
      <w:szCs w:val="20"/>
      <w:lang w:eastAsia="en-GB"/>
    </w:rPr>
  </w:style>
  <w:style w:type="character" w:customStyle="1" w:styleId="y2iqfc">
    <w:name w:val="y2iqfc"/>
    <w:basedOn w:val="DefaultParagraphFont"/>
    <w:rsid w:val="009D076B"/>
  </w:style>
  <w:style w:type="character" w:styleId="Hyperlink">
    <w:name w:val="Hyperlink"/>
    <w:basedOn w:val="DefaultParagraphFont"/>
    <w:uiPriority w:val="99"/>
    <w:unhideWhenUsed/>
    <w:rsid w:val="00A85E4B"/>
    <w:rPr>
      <w:color w:val="0563C1" w:themeColor="hyperlink"/>
      <w:u w:val="single"/>
    </w:rPr>
  </w:style>
  <w:style w:type="character" w:styleId="UnresolvedMention">
    <w:name w:val="Unresolved Mention"/>
    <w:basedOn w:val="DefaultParagraphFont"/>
    <w:uiPriority w:val="99"/>
    <w:semiHidden/>
    <w:unhideWhenUsed/>
    <w:rsid w:val="00A85E4B"/>
    <w:rPr>
      <w:color w:val="605E5C"/>
      <w:shd w:val="clear" w:color="auto" w:fill="E1DFDD"/>
    </w:rPr>
  </w:style>
  <w:style w:type="paragraph" w:styleId="ListParagraph">
    <w:name w:val="List Paragraph"/>
    <w:basedOn w:val="Normal"/>
    <w:uiPriority w:val="34"/>
    <w:qFormat/>
    <w:rsid w:val="00716B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1775">
      <w:bodyDiv w:val="1"/>
      <w:marLeft w:val="0"/>
      <w:marRight w:val="0"/>
      <w:marTop w:val="0"/>
      <w:marBottom w:val="0"/>
      <w:divBdr>
        <w:top w:val="none" w:sz="0" w:space="0" w:color="auto"/>
        <w:left w:val="none" w:sz="0" w:space="0" w:color="auto"/>
        <w:bottom w:val="none" w:sz="0" w:space="0" w:color="auto"/>
        <w:right w:val="none" w:sz="0" w:space="0" w:color="auto"/>
      </w:divBdr>
    </w:div>
    <w:div w:id="312638347">
      <w:bodyDiv w:val="1"/>
      <w:marLeft w:val="0"/>
      <w:marRight w:val="0"/>
      <w:marTop w:val="0"/>
      <w:marBottom w:val="0"/>
      <w:divBdr>
        <w:top w:val="none" w:sz="0" w:space="0" w:color="auto"/>
        <w:left w:val="none" w:sz="0" w:space="0" w:color="auto"/>
        <w:bottom w:val="none" w:sz="0" w:space="0" w:color="auto"/>
        <w:right w:val="none" w:sz="0" w:space="0" w:color="auto"/>
      </w:divBdr>
      <w:divsChild>
        <w:div w:id="390084582">
          <w:marLeft w:val="0"/>
          <w:marRight w:val="0"/>
          <w:marTop w:val="0"/>
          <w:marBottom w:val="0"/>
          <w:divBdr>
            <w:top w:val="none" w:sz="0" w:space="0" w:color="auto"/>
            <w:left w:val="none" w:sz="0" w:space="0" w:color="auto"/>
            <w:bottom w:val="none" w:sz="0" w:space="0" w:color="auto"/>
            <w:right w:val="none" w:sz="0" w:space="0" w:color="auto"/>
          </w:divBdr>
          <w:divsChild>
            <w:div w:id="860123344">
              <w:marLeft w:val="0"/>
              <w:marRight w:val="0"/>
              <w:marTop w:val="0"/>
              <w:marBottom w:val="0"/>
              <w:divBdr>
                <w:top w:val="none" w:sz="0" w:space="0" w:color="auto"/>
                <w:left w:val="none" w:sz="0" w:space="0" w:color="auto"/>
                <w:bottom w:val="none" w:sz="0" w:space="0" w:color="auto"/>
                <w:right w:val="none" w:sz="0" w:space="0" w:color="auto"/>
              </w:divBdr>
              <w:divsChild>
                <w:div w:id="22434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29220">
      <w:bodyDiv w:val="1"/>
      <w:marLeft w:val="0"/>
      <w:marRight w:val="0"/>
      <w:marTop w:val="0"/>
      <w:marBottom w:val="0"/>
      <w:divBdr>
        <w:top w:val="none" w:sz="0" w:space="0" w:color="auto"/>
        <w:left w:val="none" w:sz="0" w:space="0" w:color="auto"/>
        <w:bottom w:val="none" w:sz="0" w:space="0" w:color="auto"/>
        <w:right w:val="none" w:sz="0" w:space="0" w:color="auto"/>
      </w:divBdr>
    </w:div>
    <w:div w:id="507213447">
      <w:bodyDiv w:val="1"/>
      <w:marLeft w:val="0"/>
      <w:marRight w:val="0"/>
      <w:marTop w:val="0"/>
      <w:marBottom w:val="0"/>
      <w:divBdr>
        <w:top w:val="none" w:sz="0" w:space="0" w:color="auto"/>
        <w:left w:val="none" w:sz="0" w:space="0" w:color="auto"/>
        <w:bottom w:val="none" w:sz="0" w:space="0" w:color="auto"/>
        <w:right w:val="none" w:sz="0" w:space="0" w:color="auto"/>
      </w:divBdr>
      <w:divsChild>
        <w:div w:id="554705710">
          <w:marLeft w:val="0"/>
          <w:marRight w:val="0"/>
          <w:marTop w:val="0"/>
          <w:marBottom w:val="0"/>
          <w:divBdr>
            <w:top w:val="none" w:sz="0" w:space="0" w:color="auto"/>
            <w:left w:val="none" w:sz="0" w:space="0" w:color="auto"/>
            <w:bottom w:val="none" w:sz="0" w:space="0" w:color="auto"/>
            <w:right w:val="none" w:sz="0" w:space="0" w:color="auto"/>
          </w:divBdr>
          <w:divsChild>
            <w:div w:id="146944314">
              <w:marLeft w:val="0"/>
              <w:marRight w:val="0"/>
              <w:marTop w:val="0"/>
              <w:marBottom w:val="0"/>
              <w:divBdr>
                <w:top w:val="none" w:sz="0" w:space="0" w:color="auto"/>
                <w:left w:val="none" w:sz="0" w:space="0" w:color="auto"/>
                <w:bottom w:val="none" w:sz="0" w:space="0" w:color="auto"/>
                <w:right w:val="none" w:sz="0" w:space="0" w:color="auto"/>
              </w:divBdr>
              <w:divsChild>
                <w:div w:id="1428036246">
                  <w:marLeft w:val="0"/>
                  <w:marRight w:val="0"/>
                  <w:marTop w:val="0"/>
                  <w:marBottom w:val="0"/>
                  <w:divBdr>
                    <w:top w:val="none" w:sz="0" w:space="0" w:color="auto"/>
                    <w:left w:val="none" w:sz="0" w:space="0" w:color="auto"/>
                    <w:bottom w:val="none" w:sz="0" w:space="0" w:color="auto"/>
                    <w:right w:val="none" w:sz="0" w:space="0" w:color="auto"/>
                  </w:divBdr>
                  <w:divsChild>
                    <w:div w:id="13186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061781">
      <w:bodyDiv w:val="1"/>
      <w:marLeft w:val="0"/>
      <w:marRight w:val="0"/>
      <w:marTop w:val="0"/>
      <w:marBottom w:val="0"/>
      <w:divBdr>
        <w:top w:val="none" w:sz="0" w:space="0" w:color="auto"/>
        <w:left w:val="none" w:sz="0" w:space="0" w:color="auto"/>
        <w:bottom w:val="none" w:sz="0" w:space="0" w:color="auto"/>
        <w:right w:val="none" w:sz="0" w:space="0" w:color="auto"/>
      </w:divBdr>
    </w:div>
    <w:div w:id="694381654">
      <w:bodyDiv w:val="1"/>
      <w:marLeft w:val="0"/>
      <w:marRight w:val="0"/>
      <w:marTop w:val="0"/>
      <w:marBottom w:val="0"/>
      <w:divBdr>
        <w:top w:val="none" w:sz="0" w:space="0" w:color="auto"/>
        <w:left w:val="none" w:sz="0" w:space="0" w:color="auto"/>
        <w:bottom w:val="none" w:sz="0" w:space="0" w:color="auto"/>
        <w:right w:val="none" w:sz="0" w:space="0" w:color="auto"/>
      </w:divBdr>
    </w:div>
    <w:div w:id="925961882">
      <w:bodyDiv w:val="1"/>
      <w:marLeft w:val="0"/>
      <w:marRight w:val="0"/>
      <w:marTop w:val="0"/>
      <w:marBottom w:val="0"/>
      <w:divBdr>
        <w:top w:val="none" w:sz="0" w:space="0" w:color="auto"/>
        <w:left w:val="none" w:sz="0" w:space="0" w:color="auto"/>
        <w:bottom w:val="none" w:sz="0" w:space="0" w:color="auto"/>
        <w:right w:val="none" w:sz="0" w:space="0" w:color="auto"/>
      </w:divBdr>
    </w:div>
    <w:div w:id="1107238575">
      <w:bodyDiv w:val="1"/>
      <w:marLeft w:val="0"/>
      <w:marRight w:val="0"/>
      <w:marTop w:val="0"/>
      <w:marBottom w:val="0"/>
      <w:divBdr>
        <w:top w:val="none" w:sz="0" w:space="0" w:color="auto"/>
        <w:left w:val="none" w:sz="0" w:space="0" w:color="auto"/>
        <w:bottom w:val="none" w:sz="0" w:space="0" w:color="auto"/>
        <w:right w:val="none" w:sz="0" w:space="0" w:color="auto"/>
      </w:divBdr>
      <w:divsChild>
        <w:div w:id="562061100">
          <w:marLeft w:val="0"/>
          <w:marRight w:val="0"/>
          <w:marTop w:val="0"/>
          <w:marBottom w:val="0"/>
          <w:divBdr>
            <w:top w:val="none" w:sz="0" w:space="0" w:color="auto"/>
            <w:left w:val="none" w:sz="0" w:space="0" w:color="auto"/>
            <w:bottom w:val="none" w:sz="0" w:space="0" w:color="auto"/>
            <w:right w:val="none" w:sz="0" w:space="0" w:color="auto"/>
          </w:divBdr>
          <w:divsChild>
            <w:div w:id="1960916139">
              <w:marLeft w:val="0"/>
              <w:marRight w:val="0"/>
              <w:marTop w:val="0"/>
              <w:marBottom w:val="0"/>
              <w:divBdr>
                <w:top w:val="none" w:sz="0" w:space="0" w:color="auto"/>
                <w:left w:val="none" w:sz="0" w:space="0" w:color="auto"/>
                <w:bottom w:val="none" w:sz="0" w:space="0" w:color="auto"/>
                <w:right w:val="none" w:sz="0" w:space="0" w:color="auto"/>
              </w:divBdr>
              <w:divsChild>
                <w:div w:id="124494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99852">
      <w:bodyDiv w:val="1"/>
      <w:marLeft w:val="0"/>
      <w:marRight w:val="0"/>
      <w:marTop w:val="0"/>
      <w:marBottom w:val="0"/>
      <w:divBdr>
        <w:top w:val="none" w:sz="0" w:space="0" w:color="auto"/>
        <w:left w:val="none" w:sz="0" w:space="0" w:color="auto"/>
        <w:bottom w:val="none" w:sz="0" w:space="0" w:color="auto"/>
        <w:right w:val="none" w:sz="0" w:space="0" w:color="auto"/>
      </w:divBdr>
    </w:div>
    <w:div w:id="1597715697">
      <w:bodyDiv w:val="1"/>
      <w:marLeft w:val="0"/>
      <w:marRight w:val="0"/>
      <w:marTop w:val="0"/>
      <w:marBottom w:val="0"/>
      <w:divBdr>
        <w:top w:val="none" w:sz="0" w:space="0" w:color="auto"/>
        <w:left w:val="none" w:sz="0" w:space="0" w:color="auto"/>
        <w:bottom w:val="none" w:sz="0" w:space="0" w:color="auto"/>
        <w:right w:val="none" w:sz="0" w:space="0" w:color="auto"/>
      </w:divBdr>
      <w:divsChild>
        <w:div w:id="1664163447">
          <w:marLeft w:val="0"/>
          <w:marRight w:val="0"/>
          <w:marTop w:val="0"/>
          <w:marBottom w:val="0"/>
          <w:divBdr>
            <w:top w:val="none" w:sz="0" w:space="0" w:color="auto"/>
            <w:left w:val="none" w:sz="0" w:space="0" w:color="auto"/>
            <w:bottom w:val="none" w:sz="0" w:space="0" w:color="auto"/>
            <w:right w:val="none" w:sz="0" w:space="0" w:color="auto"/>
          </w:divBdr>
          <w:divsChild>
            <w:div w:id="964316785">
              <w:marLeft w:val="0"/>
              <w:marRight w:val="0"/>
              <w:marTop w:val="0"/>
              <w:marBottom w:val="0"/>
              <w:divBdr>
                <w:top w:val="none" w:sz="0" w:space="0" w:color="auto"/>
                <w:left w:val="none" w:sz="0" w:space="0" w:color="auto"/>
                <w:bottom w:val="none" w:sz="0" w:space="0" w:color="auto"/>
                <w:right w:val="none" w:sz="0" w:space="0" w:color="auto"/>
              </w:divBdr>
              <w:divsChild>
                <w:div w:id="82359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17118">
      <w:bodyDiv w:val="1"/>
      <w:marLeft w:val="0"/>
      <w:marRight w:val="0"/>
      <w:marTop w:val="0"/>
      <w:marBottom w:val="0"/>
      <w:divBdr>
        <w:top w:val="none" w:sz="0" w:space="0" w:color="auto"/>
        <w:left w:val="none" w:sz="0" w:space="0" w:color="auto"/>
        <w:bottom w:val="none" w:sz="0" w:space="0" w:color="auto"/>
        <w:right w:val="none" w:sz="0" w:space="0" w:color="auto"/>
      </w:divBdr>
      <w:divsChild>
        <w:div w:id="1476337769">
          <w:marLeft w:val="0"/>
          <w:marRight w:val="0"/>
          <w:marTop w:val="0"/>
          <w:marBottom w:val="0"/>
          <w:divBdr>
            <w:top w:val="none" w:sz="0" w:space="0" w:color="auto"/>
            <w:left w:val="none" w:sz="0" w:space="0" w:color="auto"/>
            <w:bottom w:val="none" w:sz="0" w:space="0" w:color="auto"/>
            <w:right w:val="none" w:sz="0" w:space="0" w:color="auto"/>
          </w:divBdr>
          <w:divsChild>
            <w:div w:id="1976332725">
              <w:marLeft w:val="0"/>
              <w:marRight w:val="0"/>
              <w:marTop w:val="0"/>
              <w:marBottom w:val="0"/>
              <w:divBdr>
                <w:top w:val="none" w:sz="0" w:space="0" w:color="auto"/>
                <w:left w:val="none" w:sz="0" w:space="0" w:color="auto"/>
                <w:bottom w:val="none" w:sz="0" w:space="0" w:color="auto"/>
                <w:right w:val="none" w:sz="0" w:space="0" w:color="auto"/>
              </w:divBdr>
              <w:divsChild>
                <w:div w:id="46362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network.org/wp-content/uploads/2017/11/ELSA-Report-Investigation-into-the-Effectiveness-of-ELSA-in-Schools_Plymouth.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DR9Zq7y9xt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rango.co.uk/school-information/students-support-and-guidance.php" TargetMode="External"/><Relationship Id="rId4" Type="http://schemas.openxmlformats.org/officeDocument/2006/relationships/webSettings" Target="webSettings.xml"/><Relationship Id="rId9" Type="http://schemas.openxmlformats.org/officeDocument/2006/relationships/hyperlink" Target="https://www-tandfonline-com.ezproxy.uwtsd.ac.uk/doi/pdf/10.1080/02667363.2020.1781064?needAccess=true&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4477</Words>
  <Characters>25521</Characters>
  <Application>Microsoft Office Word</Application>
  <DocSecurity>0</DocSecurity>
  <Lines>212</Lines>
  <Paragraphs>59</Paragraphs>
  <ScaleCrop>false</ScaleCrop>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 (484349)</dc:creator>
  <cp:keywords/>
  <dc:description/>
  <cp:lastModifiedBy>EVANS A. (484349)</cp:lastModifiedBy>
  <cp:revision>2</cp:revision>
  <dcterms:created xsi:type="dcterms:W3CDTF">2023-02-27T18:11:00Z</dcterms:created>
  <dcterms:modified xsi:type="dcterms:W3CDTF">2023-02-27T18:11:00Z</dcterms:modified>
</cp:coreProperties>
</file>