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108E6" w:rsidRDefault="00B108E6" w:rsidP="00777BAB">
      <w:pPr>
        <w:pStyle w:val="Heading1"/>
      </w:pPr>
    </w:p>
    <w:p w:rsidR="00FA76F7" w:rsidRDefault="00180D10" w:rsidP="00FA76F7">
      <w:pPr>
        <w:pStyle w:val="Heading1"/>
        <w:jc w:val="center"/>
      </w:pPr>
      <w:bookmarkStart w:id="0" w:name="_Toc6415779"/>
      <w:r>
        <w:t>MARKETING FUNDAMENTALS</w:t>
      </w:r>
      <w:bookmarkEnd w:id="0"/>
    </w:p>
    <w:p w:rsidR="00797FFD" w:rsidRDefault="00797FFD" w:rsidP="00FA76F7">
      <w:pPr>
        <w:pStyle w:val="Heading1"/>
        <w:jc w:val="center"/>
        <w:rPr>
          <w:rFonts w:eastAsia="Times New Roman" w:cs="Times New Roman"/>
          <w:color w:val="000000" w:themeColor="text1"/>
          <w:szCs w:val="32"/>
          <w:lang w:val="en-GB"/>
        </w:rPr>
      </w:pPr>
    </w:p>
    <w:p w:rsidR="00797FFD" w:rsidRDefault="00797FFD" w:rsidP="00FA76F7">
      <w:pPr>
        <w:pStyle w:val="Heading1"/>
        <w:jc w:val="center"/>
        <w:rPr>
          <w:rFonts w:eastAsia="Times New Roman" w:cs="Times New Roman"/>
          <w:color w:val="000000" w:themeColor="text1"/>
          <w:szCs w:val="32"/>
          <w:lang w:val="en-GB"/>
        </w:rPr>
      </w:pPr>
    </w:p>
    <w:p w:rsidR="00797FFD" w:rsidRDefault="00797FFD" w:rsidP="00FA76F7">
      <w:pPr>
        <w:pStyle w:val="Heading1"/>
        <w:jc w:val="center"/>
        <w:rPr>
          <w:rFonts w:eastAsia="Times New Roman" w:cs="Times New Roman"/>
          <w:color w:val="000000" w:themeColor="text1"/>
          <w:szCs w:val="32"/>
          <w:lang w:val="en-GB"/>
        </w:rPr>
      </w:pPr>
    </w:p>
    <w:p w:rsidR="00777BAB" w:rsidRPr="00FA76F7" w:rsidRDefault="00777BAB" w:rsidP="00797FFD">
      <w:pPr>
        <w:pStyle w:val="Heading1"/>
        <w:ind w:left="2160"/>
      </w:pPr>
      <w:r>
        <w:rPr>
          <w:rFonts w:eastAsia="Times New Roman" w:cs="Times New Roman"/>
          <w:color w:val="000000" w:themeColor="text1"/>
          <w:szCs w:val="32"/>
          <w:lang w:val="en-GB"/>
        </w:rPr>
        <w:t xml:space="preserve">Student name: Ion </w:t>
      </w:r>
      <w:proofErr w:type="spellStart"/>
      <w:r>
        <w:rPr>
          <w:rFonts w:eastAsia="Times New Roman" w:cs="Times New Roman"/>
          <w:color w:val="000000" w:themeColor="text1"/>
          <w:szCs w:val="32"/>
          <w:lang w:val="en-GB"/>
        </w:rPr>
        <w:t>Alexandru</w:t>
      </w:r>
      <w:proofErr w:type="spellEnd"/>
      <w:r>
        <w:rPr>
          <w:rFonts w:eastAsia="Times New Roman" w:cs="Times New Roman"/>
          <w:color w:val="000000" w:themeColor="text1"/>
          <w:szCs w:val="32"/>
          <w:lang w:val="en-GB"/>
        </w:rPr>
        <w:t xml:space="preserve"> </w:t>
      </w:r>
      <w:proofErr w:type="spellStart"/>
      <w:r>
        <w:rPr>
          <w:rFonts w:eastAsia="Times New Roman" w:cs="Times New Roman"/>
          <w:color w:val="000000" w:themeColor="text1"/>
          <w:szCs w:val="32"/>
          <w:lang w:val="en-GB"/>
        </w:rPr>
        <w:t>Circiu</w:t>
      </w:r>
      <w:proofErr w:type="spellEnd"/>
    </w:p>
    <w:p w:rsidR="00777BAB" w:rsidRDefault="00777BAB" w:rsidP="001C797A">
      <w:pPr>
        <w:spacing w:line="360" w:lineRule="auto"/>
        <w:ind w:left="720"/>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 xml:space="preserve">                    Student number:1807495</w:t>
      </w:r>
    </w:p>
    <w:p w:rsidR="00777BAB" w:rsidRDefault="00777BAB" w:rsidP="001C797A">
      <w:pPr>
        <w:spacing w:line="360" w:lineRule="auto"/>
        <w:ind w:left="1440"/>
        <w:jc w:val="both"/>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 xml:space="preserve">           Course code: </w:t>
      </w:r>
      <w:r w:rsidR="00AD019E">
        <w:rPr>
          <w:rFonts w:ascii="Times New Roman" w:eastAsia="Times New Roman" w:hAnsi="Times New Roman" w:cs="Times New Roman"/>
          <w:b/>
          <w:color w:val="000000" w:themeColor="text1"/>
          <w:sz w:val="32"/>
          <w:szCs w:val="32"/>
          <w:lang w:val="en-GB"/>
        </w:rPr>
        <w:t>LCBB4004</w:t>
      </w:r>
      <w:bookmarkStart w:id="1" w:name="_GoBack"/>
      <w:bookmarkEnd w:id="1"/>
    </w:p>
    <w:p w:rsidR="00C309C9" w:rsidRPr="00C309C9" w:rsidRDefault="00777BAB" w:rsidP="00180D10">
      <w:pPr>
        <w:pStyle w:val="Normal1"/>
      </w:pPr>
      <w:r>
        <w:rPr>
          <w:rFonts w:ascii="Times New Roman" w:eastAsia="Times New Roman" w:hAnsi="Times New Roman" w:cs="Times New Roman"/>
          <w:b/>
          <w:color w:val="000000" w:themeColor="text1"/>
          <w:sz w:val="32"/>
          <w:szCs w:val="32"/>
          <w:lang w:val="en-GB"/>
        </w:rPr>
        <w:t xml:space="preserve">                             </w:t>
      </w:r>
      <w:r w:rsidRPr="007602E8">
        <w:rPr>
          <w:rFonts w:ascii="Times New Roman" w:eastAsia="Times New Roman" w:hAnsi="Times New Roman" w:cs="Times New Roman"/>
          <w:b/>
          <w:color w:val="000000" w:themeColor="text1"/>
          <w:sz w:val="32"/>
          <w:szCs w:val="32"/>
          <w:lang w:val="en-GB"/>
        </w:rPr>
        <w:t xml:space="preserve">Lecturer name: </w:t>
      </w:r>
      <w:proofErr w:type="spellStart"/>
      <w:r w:rsidR="00371730">
        <w:rPr>
          <w:rFonts w:ascii="Times New Roman" w:eastAsia="Times New Roman" w:hAnsi="Times New Roman" w:cs="Times New Roman"/>
          <w:b/>
          <w:color w:val="000000" w:themeColor="text1"/>
          <w:sz w:val="32"/>
          <w:szCs w:val="32"/>
          <w:lang w:val="en-GB"/>
        </w:rPr>
        <w:t>Tushara</w:t>
      </w:r>
      <w:proofErr w:type="spellEnd"/>
      <w:r w:rsidR="00F52636">
        <w:rPr>
          <w:rFonts w:ascii="Times New Roman" w:eastAsia="Times New Roman" w:hAnsi="Times New Roman" w:cs="Times New Roman"/>
          <w:b/>
          <w:color w:val="000000" w:themeColor="text1"/>
          <w:sz w:val="32"/>
          <w:szCs w:val="32"/>
          <w:lang w:val="en-GB"/>
        </w:rPr>
        <w:t xml:space="preserve"> </w:t>
      </w:r>
      <w:proofErr w:type="spellStart"/>
      <w:r w:rsidR="00F52636">
        <w:rPr>
          <w:rFonts w:ascii="Times New Roman" w:eastAsia="Times New Roman" w:hAnsi="Times New Roman" w:cs="Times New Roman"/>
          <w:b/>
          <w:color w:val="000000" w:themeColor="text1"/>
          <w:sz w:val="32"/>
          <w:szCs w:val="32"/>
          <w:lang w:val="en-GB"/>
        </w:rPr>
        <w:t>Baladran</w:t>
      </w:r>
      <w:proofErr w:type="spellEnd"/>
    </w:p>
    <w:p w:rsidR="00FA76F7" w:rsidRDefault="00FA76F7" w:rsidP="001C797A">
      <w:pPr>
        <w:pStyle w:val="Heading1"/>
        <w:jc w:val="center"/>
      </w:pPr>
      <w:bookmarkStart w:id="2" w:name="_Toc6415780"/>
    </w:p>
    <w:p w:rsidR="00FA76F7" w:rsidRDefault="00FA76F7" w:rsidP="001C797A">
      <w:pPr>
        <w:pStyle w:val="Heading1"/>
        <w:jc w:val="center"/>
      </w:pPr>
    </w:p>
    <w:p w:rsidR="00FA76F7" w:rsidRDefault="00FA76F7" w:rsidP="001C797A">
      <w:pPr>
        <w:pStyle w:val="Heading1"/>
        <w:jc w:val="center"/>
      </w:pPr>
    </w:p>
    <w:p w:rsidR="00FA76F7" w:rsidRDefault="00FA76F7" w:rsidP="001C797A">
      <w:pPr>
        <w:pStyle w:val="Heading1"/>
        <w:jc w:val="center"/>
      </w:pPr>
    </w:p>
    <w:p w:rsidR="00FA76F7" w:rsidRDefault="00FA76F7" w:rsidP="001C797A">
      <w:pPr>
        <w:pStyle w:val="Heading1"/>
        <w:jc w:val="center"/>
      </w:pPr>
    </w:p>
    <w:p w:rsidR="00FA76F7" w:rsidRDefault="00FA76F7" w:rsidP="001C797A">
      <w:pPr>
        <w:pStyle w:val="Heading1"/>
        <w:jc w:val="center"/>
      </w:pPr>
    </w:p>
    <w:p w:rsidR="00FA76F7" w:rsidRDefault="00FA76F7" w:rsidP="001C797A">
      <w:pPr>
        <w:pStyle w:val="Heading1"/>
        <w:jc w:val="center"/>
      </w:pPr>
    </w:p>
    <w:p w:rsidR="00FA76F7" w:rsidRDefault="00FA76F7" w:rsidP="001C797A">
      <w:pPr>
        <w:pStyle w:val="Heading1"/>
        <w:jc w:val="center"/>
      </w:pPr>
    </w:p>
    <w:p w:rsidR="00FA76F7" w:rsidRDefault="00FA76F7" w:rsidP="00FA76F7">
      <w:pPr>
        <w:pStyle w:val="Normal1"/>
      </w:pPr>
    </w:p>
    <w:p w:rsidR="00FA76F7" w:rsidRDefault="00FA76F7" w:rsidP="00FA76F7">
      <w:pPr>
        <w:pStyle w:val="Normal1"/>
      </w:pPr>
    </w:p>
    <w:p w:rsidR="00FA76F7" w:rsidRPr="00FA76F7" w:rsidRDefault="00FA76F7" w:rsidP="00FA76F7">
      <w:pPr>
        <w:pStyle w:val="Normal1"/>
      </w:pPr>
    </w:p>
    <w:p w:rsidR="00FA76F7" w:rsidRDefault="00FA76F7" w:rsidP="001C797A">
      <w:pPr>
        <w:pStyle w:val="Heading1"/>
        <w:jc w:val="center"/>
      </w:pPr>
    </w:p>
    <w:p w:rsidR="00C9795E" w:rsidRDefault="00C9795E" w:rsidP="001C797A">
      <w:pPr>
        <w:pStyle w:val="Heading1"/>
        <w:jc w:val="center"/>
      </w:pPr>
      <w:r>
        <w:t>Table of contents</w:t>
      </w:r>
      <w:bookmarkEnd w:id="2"/>
    </w:p>
    <w:sdt>
      <w:sdtPr>
        <w:rPr>
          <w:rFonts w:ascii="Arial" w:eastAsia="Arial" w:hAnsi="Arial" w:cs="Arial"/>
          <w:b w:val="0"/>
          <w:bCs w:val="0"/>
          <w:color w:val="auto"/>
          <w:sz w:val="22"/>
          <w:szCs w:val="22"/>
        </w:rPr>
        <w:id w:val="28700266"/>
        <w:docPartObj>
          <w:docPartGallery w:val="Table of Contents"/>
          <w:docPartUnique/>
        </w:docPartObj>
      </w:sdtPr>
      <w:sdtEndPr/>
      <w:sdtContent>
        <w:p w:rsidR="00C9795E" w:rsidRPr="00180D10" w:rsidRDefault="00C9795E" w:rsidP="001C797A">
          <w:pPr>
            <w:pStyle w:val="TOCHeading"/>
            <w:spacing w:line="360" w:lineRule="auto"/>
            <w:rPr>
              <w:rFonts w:ascii="Times New Roman" w:hAnsi="Times New Roman" w:cs="Times New Roman"/>
              <w:sz w:val="24"/>
              <w:szCs w:val="24"/>
            </w:rPr>
          </w:pPr>
        </w:p>
        <w:p w:rsidR="00C9795E" w:rsidRPr="00180D10" w:rsidRDefault="00C9795E" w:rsidP="001C797A">
          <w:pPr>
            <w:pStyle w:val="TOC1"/>
            <w:tabs>
              <w:tab w:val="right" w:leader="dot" w:pos="9019"/>
            </w:tabs>
            <w:spacing w:line="360" w:lineRule="auto"/>
            <w:rPr>
              <w:rFonts w:ascii="Times New Roman" w:hAnsi="Times New Roman" w:cs="Times New Roman"/>
              <w:noProof/>
              <w:sz w:val="24"/>
              <w:szCs w:val="24"/>
            </w:rPr>
          </w:pPr>
          <w:r w:rsidRPr="00180D10">
            <w:rPr>
              <w:rFonts w:ascii="Times New Roman" w:hAnsi="Times New Roman" w:cs="Times New Roman"/>
              <w:sz w:val="24"/>
              <w:szCs w:val="24"/>
            </w:rPr>
            <w:fldChar w:fldCharType="begin"/>
          </w:r>
          <w:r w:rsidRPr="00180D10">
            <w:rPr>
              <w:rFonts w:ascii="Times New Roman" w:hAnsi="Times New Roman" w:cs="Times New Roman"/>
              <w:sz w:val="24"/>
              <w:szCs w:val="24"/>
            </w:rPr>
            <w:instrText xml:space="preserve"> TOC \o "1-3" \h \z \u </w:instrText>
          </w:r>
          <w:r w:rsidRPr="00180D10">
            <w:rPr>
              <w:rFonts w:ascii="Times New Roman" w:hAnsi="Times New Roman" w:cs="Times New Roman"/>
              <w:sz w:val="24"/>
              <w:szCs w:val="24"/>
            </w:rPr>
            <w:fldChar w:fldCharType="separate"/>
          </w:r>
          <w:hyperlink w:anchor="_Toc6415781" w:history="1">
            <w:r w:rsidRPr="00180D10">
              <w:rPr>
                <w:rStyle w:val="Hyperlink"/>
                <w:rFonts w:ascii="Times New Roman" w:hAnsi="Times New Roman" w:cs="Times New Roman"/>
                <w:noProof/>
                <w:sz w:val="24"/>
                <w:szCs w:val="24"/>
              </w:rPr>
              <w:t>Introduction</w:t>
            </w:r>
            <w:r w:rsidRPr="00180D10">
              <w:rPr>
                <w:rFonts w:ascii="Times New Roman" w:hAnsi="Times New Roman" w:cs="Times New Roman"/>
                <w:noProof/>
                <w:webHidden/>
                <w:sz w:val="24"/>
                <w:szCs w:val="24"/>
              </w:rPr>
              <w:tab/>
            </w:r>
            <w:r w:rsidRPr="00180D10">
              <w:rPr>
                <w:rFonts w:ascii="Times New Roman" w:hAnsi="Times New Roman" w:cs="Times New Roman"/>
                <w:noProof/>
                <w:webHidden/>
                <w:sz w:val="24"/>
                <w:szCs w:val="24"/>
              </w:rPr>
              <w:fldChar w:fldCharType="begin"/>
            </w:r>
            <w:r w:rsidRPr="00180D10">
              <w:rPr>
                <w:rFonts w:ascii="Times New Roman" w:hAnsi="Times New Roman" w:cs="Times New Roman"/>
                <w:noProof/>
                <w:webHidden/>
                <w:sz w:val="24"/>
                <w:szCs w:val="24"/>
              </w:rPr>
              <w:instrText xml:space="preserve"> PAGEREF _Toc6415781 \h </w:instrText>
            </w:r>
            <w:r w:rsidRPr="00180D10">
              <w:rPr>
                <w:rFonts w:ascii="Times New Roman" w:hAnsi="Times New Roman" w:cs="Times New Roman"/>
                <w:noProof/>
                <w:webHidden/>
                <w:sz w:val="24"/>
                <w:szCs w:val="24"/>
              </w:rPr>
            </w:r>
            <w:r w:rsidRPr="00180D1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Pr="00180D10">
              <w:rPr>
                <w:rFonts w:ascii="Times New Roman" w:hAnsi="Times New Roman" w:cs="Times New Roman"/>
                <w:noProof/>
                <w:webHidden/>
                <w:sz w:val="24"/>
                <w:szCs w:val="24"/>
              </w:rPr>
              <w:fldChar w:fldCharType="end"/>
            </w:r>
          </w:hyperlink>
        </w:p>
        <w:p w:rsidR="00C9795E" w:rsidRPr="00180D10" w:rsidRDefault="00747825" w:rsidP="001C797A">
          <w:pPr>
            <w:pStyle w:val="TOC1"/>
            <w:tabs>
              <w:tab w:val="right" w:leader="dot" w:pos="9019"/>
            </w:tabs>
            <w:spacing w:line="360" w:lineRule="auto"/>
            <w:rPr>
              <w:rFonts w:ascii="Times New Roman" w:hAnsi="Times New Roman" w:cs="Times New Roman"/>
              <w:noProof/>
              <w:sz w:val="24"/>
              <w:szCs w:val="24"/>
            </w:rPr>
          </w:pPr>
          <w:hyperlink w:anchor="_Toc6415782" w:history="1">
            <w:r w:rsidR="00C9795E" w:rsidRPr="00180D10">
              <w:rPr>
                <w:rStyle w:val="Hyperlink"/>
                <w:rFonts w:ascii="Times New Roman" w:hAnsi="Times New Roman" w:cs="Times New Roman"/>
                <w:noProof/>
                <w:sz w:val="24"/>
                <w:szCs w:val="24"/>
              </w:rPr>
              <w:t>Task 1 A</w:t>
            </w:r>
            <w:r w:rsidR="00C9795E" w:rsidRPr="00180D10">
              <w:rPr>
                <w:rFonts w:ascii="Times New Roman" w:hAnsi="Times New Roman" w:cs="Times New Roman"/>
                <w:noProof/>
                <w:webHidden/>
                <w:sz w:val="24"/>
                <w:szCs w:val="24"/>
              </w:rPr>
              <w:tab/>
            </w:r>
            <w:r w:rsidR="00C9795E" w:rsidRPr="00180D10">
              <w:rPr>
                <w:rFonts w:ascii="Times New Roman" w:hAnsi="Times New Roman" w:cs="Times New Roman"/>
                <w:noProof/>
                <w:webHidden/>
                <w:sz w:val="24"/>
                <w:szCs w:val="24"/>
              </w:rPr>
              <w:fldChar w:fldCharType="begin"/>
            </w:r>
            <w:r w:rsidR="00C9795E" w:rsidRPr="00180D10">
              <w:rPr>
                <w:rFonts w:ascii="Times New Roman" w:hAnsi="Times New Roman" w:cs="Times New Roman"/>
                <w:noProof/>
                <w:webHidden/>
                <w:sz w:val="24"/>
                <w:szCs w:val="24"/>
              </w:rPr>
              <w:instrText xml:space="preserve"> PAGEREF _Toc6415782 \h </w:instrText>
            </w:r>
            <w:r w:rsidR="00C9795E" w:rsidRPr="00180D10">
              <w:rPr>
                <w:rFonts w:ascii="Times New Roman" w:hAnsi="Times New Roman" w:cs="Times New Roman"/>
                <w:noProof/>
                <w:webHidden/>
                <w:sz w:val="24"/>
                <w:szCs w:val="24"/>
              </w:rPr>
            </w:r>
            <w:r w:rsidR="00C9795E" w:rsidRPr="00180D10">
              <w:rPr>
                <w:rFonts w:ascii="Times New Roman" w:hAnsi="Times New Roman" w:cs="Times New Roman"/>
                <w:noProof/>
                <w:webHidden/>
                <w:sz w:val="24"/>
                <w:szCs w:val="24"/>
              </w:rPr>
              <w:fldChar w:fldCharType="separate"/>
            </w:r>
            <w:r w:rsidR="00C9795E">
              <w:rPr>
                <w:rFonts w:ascii="Times New Roman" w:hAnsi="Times New Roman" w:cs="Times New Roman"/>
                <w:noProof/>
                <w:webHidden/>
                <w:sz w:val="24"/>
                <w:szCs w:val="24"/>
              </w:rPr>
              <w:t>4</w:t>
            </w:r>
            <w:r w:rsidR="00C9795E" w:rsidRPr="00180D10">
              <w:rPr>
                <w:rFonts w:ascii="Times New Roman" w:hAnsi="Times New Roman" w:cs="Times New Roman"/>
                <w:noProof/>
                <w:webHidden/>
                <w:sz w:val="24"/>
                <w:szCs w:val="24"/>
              </w:rPr>
              <w:fldChar w:fldCharType="end"/>
            </w:r>
          </w:hyperlink>
        </w:p>
        <w:p w:rsidR="00C9795E" w:rsidRPr="00180D10" w:rsidRDefault="00747825" w:rsidP="001C797A">
          <w:pPr>
            <w:pStyle w:val="TOC2"/>
            <w:tabs>
              <w:tab w:val="right" w:leader="dot" w:pos="9019"/>
            </w:tabs>
            <w:spacing w:line="360" w:lineRule="auto"/>
            <w:rPr>
              <w:rFonts w:ascii="Times New Roman" w:hAnsi="Times New Roman" w:cs="Times New Roman"/>
              <w:noProof/>
              <w:sz w:val="24"/>
              <w:szCs w:val="24"/>
            </w:rPr>
          </w:pPr>
          <w:hyperlink w:anchor="_Toc6415783" w:history="1">
            <w:r w:rsidR="00C9795E" w:rsidRPr="00180D10">
              <w:rPr>
                <w:rStyle w:val="Hyperlink"/>
                <w:rFonts w:ascii="Times New Roman" w:hAnsi="Times New Roman" w:cs="Times New Roman"/>
                <w:noProof/>
                <w:sz w:val="24"/>
                <w:szCs w:val="24"/>
              </w:rPr>
              <w:t>Introduction</w:t>
            </w:r>
            <w:r w:rsidR="00C9795E" w:rsidRPr="00180D10">
              <w:rPr>
                <w:rFonts w:ascii="Times New Roman" w:hAnsi="Times New Roman" w:cs="Times New Roman"/>
                <w:noProof/>
                <w:webHidden/>
                <w:sz w:val="24"/>
                <w:szCs w:val="24"/>
              </w:rPr>
              <w:tab/>
            </w:r>
            <w:r w:rsidR="00C9795E" w:rsidRPr="00180D10">
              <w:rPr>
                <w:rFonts w:ascii="Times New Roman" w:hAnsi="Times New Roman" w:cs="Times New Roman"/>
                <w:noProof/>
                <w:webHidden/>
                <w:sz w:val="24"/>
                <w:szCs w:val="24"/>
              </w:rPr>
              <w:fldChar w:fldCharType="begin"/>
            </w:r>
            <w:r w:rsidR="00C9795E" w:rsidRPr="00180D10">
              <w:rPr>
                <w:rFonts w:ascii="Times New Roman" w:hAnsi="Times New Roman" w:cs="Times New Roman"/>
                <w:noProof/>
                <w:webHidden/>
                <w:sz w:val="24"/>
                <w:szCs w:val="24"/>
              </w:rPr>
              <w:instrText xml:space="preserve"> PAGEREF _Toc6415783 \h </w:instrText>
            </w:r>
            <w:r w:rsidR="00C9795E" w:rsidRPr="00180D10">
              <w:rPr>
                <w:rFonts w:ascii="Times New Roman" w:hAnsi="Times New Roman" w:cs="Times New Roman"/>
                <w:noProof/>
                <w:webHidden/>
                <w:sz w:val="24"/>
                <w:szCs w:val="24"/>
              </w:rPr>
            </w:r>
            <w:r w:rsidR="00C9795E" w:rsidRPr="00180D10">
              <w:rPr>
                <w:rFonts w:ascii="Times New Roman" w:hAnsi="Times New Roman" w:cs="Times New Roman"/>
                <w:noProof/>
                <w:webHidden/>
                <w:sz w:val="24"/>
                <w:szCs w:val="24"/>
              </w:rPr>
              <w:fldChar w:fldCharType="separate"/>
            </w:r>
            <w:r w:rsidR="00C9795E">
              <w:rPr>
                <w:rFonts w:ascii="Times New Roman" w:hAnsi="Times New Roman" w:cs="Times New Roman"/>
                <w:noProof/>
                <w:webHidden/>
                <w:sz w:val="24"/>
                <w:szCs w:val="24"/>
              </w:rPr>
              <w:t>4</w:t>
            </w:r>
            <w:r w:rsidR="00C9795E" w:rsidRPr="00180D10">
              <w:rPr>
                <w:rFonts w:ascii="Times New Roman" w:hAnsi="Times New Roman" w:cs="Times New Roman"/>
                <w:noProof/>
                <w:webHidden/>
                <w:sz w:val="24"/>
                <w:szCs w:val="24"/>
              </w:rPr>
              <w:fldChar w:fldCharType="end"/>
            </w:r>
          </w:hyperlink>
        </w:p>
        <w:p w:rsidR="00C9795E" w:rsidRPr="00180D10" w:rsidRDefault="00747825" w:rsidP="001C797A">
          <w:pPr>
            <w:pStyle w:val="TOC2"/>
            <w:tabs>
              <w:tab w:val="right" w:leader="dot" w:pos="9019"/>
            </w:tabs>
            <w:spacing w:line="360" w:lineRule="auto"/>
            <w:rPr>
              <w:rFonts w:ascii="Times New Roman" w:hAnsi="Times New Roman" w:cs="Times New Roman"/>
              <w:noProof/>
              <w:sz w:val="24"/>
              <w:szCs w:val="24"/>
            </w:rPr>
          </w:pPr>
          <w:hyperlink w:anchor="_Toc6415784" w:history="1">
            <w:r w:rsidR="00C9795E" w:rsidRPr="00180D10">
              <w:rPr>
                <w:rStyle w:val="Hyperlink"/>
                <w:rFonts w:ascii="Times New Roman" w:hAnsi="Times New Roman" w:cs="Times New Roman"/>
                <w:noProof/>
                <w:sz w:val="24"/>
                <w:szCs w:val="24"/>
              </w:rPr>
              <w:t>Marketing process of Zara</w:t>
            </w:r>
            <w:r w:rsidR="00C9795E" w:rsidRPr="00180D10">
              <w:rPr>
                <w:rFonts w:ascii="Times New Roman" w:hAnsi="Times New Roman" w:cs="Times New Roman"/>
                <w:noProof/>
                <w:webHidden/>
                <w:sz w:val="24"/>
                <w:szCs w:val="24"/>
              </w:rPr>
              <w:tab/>
            </w:r>
            <w:r w:rsidR="00C9795E" w:rsidRPr="00180D10">
              <w:rPr>
                <w:rFonts w:ascii="Times New Roman" w:hAnsi="Times New Roman" w:cs="Times New Roman"/>
                <w:noProof/>
                <w:webHidden/>
                <w:sz w:val="24"/>
                <w:szCs w:val="24"/>
              </w:rPr>
              <w:fldChar w:fldCharType="begin"/>
            </w:r>
            <w:r w:rsidR="00C9795E" w:rsidRPr="00180D10">
              <w:rPr>
                <w:rFonts w:ascii="Times New Roman" w:hAnsi="Times New Roman" w:cs="Times New Roman"/>
                <w:noProof/>
                <w:webHidden/>
                <w:sz w:val="24"/>
                <w:szCs w:val="24"/>
              </w:rPr>
              <w:instrText xml:space="preserve"> PAGEREF _Toc6415784 \h </w:instrText>
            </w:r>
            <w:r w:rsidR="00C9795E" w:rsidRPr="00180D10">
              <w:rPr>
                <w:rFonts w:ascii="Times New Roman" w:hAnsi="Times New Roman" w:cs="Times New Roman"/>
                <w:noProof/>
                <w:webHidden/>
                <w:sz w:val="24"/>
                <w:szCs w:val="24"/>
              </w:rPr>
            </w:r>
            <w:r w:rsidR="00C9795E" w:rsidRPr="00180D10">
              <w:rPr>
                <w:rFonts w:ascii="Times New Roman" w:hAnsi="Times New Roman" w:cs="Times New Roman"/>
                <w:noProof/>
                <w:webHidden/>
                <w:sz w:val="24"/>
                <w:szCs w:val="24"/>
              </w:rPr>
              <w:fldChar w:fldCharType="separate"/>
            </w:r>
            <w:r w:rsidR="00C9795E">
              <w:rPr>
                <w:rFonts w:ascii="Times New Roman" w:hAnsi="Times New Roman" w:cs="Times New Roman"/>
                <w:noProof/>
                <w:webHidden/>
                <w:sz w:val="24"/>
                <w:szCs w:val="24"/>
              </w:rPr>
              <w:t>4</w:t>
            </w:r>
            <w:r w:rsidR="00C9795E" w:rsidRPr="00180D10">
              <w:rPr>
                <w:rFonts w:ascii="Times New Roman" w:hAnsi="Times New Roman" w:cs="Times New Roman"/>
                <w:noProof/>
                <w:webHidden/>
                <w:sz w:val="24"/>
                <w:szCs w:val="24"/>
              </w:rPr>
              <w:fldChar w:fldCharType="end"/>
            </w:r>
          </w:hyperlink>
        </w:p>
        <w:p w:rsidR="00C9795E" w:rsidRPr="00180D10" w:rsidRDefault="00747825" w:rsidP="001C797A">
          <w:pPr>
            <w:pStyle w:val="TOC2"/>
            <w:tabs>
              <w:tab w:val="right" w:leader="dot" w:pos="9019"/>
            </w:tabs>
            <w:spacing w:line="360" w:lineRule="auto"/>
            <w:rPr>
              <w:rFonts w:ascii="Times New Roman" w:hAnsi="Times New Roman" w:cs="Times New Roman"/>
              <w:noProof/>
              <w:sz w:val="24"/>
              <w:szCs w:val="24"/>
            </w:rPr>
          </w:pPr>
          <w:hyperlink w:anchor="_Toc6415785" w:history="1">
            <w:r w:rsidR="00C9795E" w:rsidRPr="00180D10">
              <w:rPr>
                <w:rStyle w:val="Hyperlink"/>
                <w:rFonts w:ascii="Times New Roman" w:hAnsi="Times New Roman" w:cs="Times New Roman"/>
                <w:noProof/>
                <w:sz w:val="24"/>
                <w:szCs w:val="24"/>
              </w:rPr>
              <w:t>Pestle analysis and SWOT analysis of Zara</w:t>
            </w:r>
            <w:r w:rsidR="00C9795E" w:rsidRPr="00180D10">
              <w:rPr>
                <w:rFonts w:ascii="Times New Roman" w:hAnsi="Times New Roman" w:cs="Times New Roman"/>
                <w:noProof/>
                <w:webHidden/>
                <w:sz w:val="24"/>
                <w:szCs w:val="24"/>
              </w:rPr>
              <w:tab/>
            </w:r>
            <w:r w:rsidR="00C9795E" w:rsidRPr="00180D10">
              <w:rPr>
                <w:rFonts w:ascii="Times New Roman" w:hAnsi="Times New Roman" w:cs="Times New Roman"/>
                <w:noProof/>
                <w:webHidden/>
                <w:sz w:val="24"/>
                <w:szCs w:val="24"/>
              </w:rPr>
              <w:fldChar w:fldCharType="begin"/>
            </w:r>
            <w:r w:rsidR="00C9795E" w:rsidRPr="00180D10">
              <w:rPr>
                <w:rFonts w:ascii="Times New Roman" w:hAnsi="Times New Roman" w:cs="Times New Roman"/>
                <w:noProof/>
                <w:webHidden/>
                <w:sz w:val="24"/>
                <w:szCs w:val="24"/>
              </w:rPr>
              <w:instrText xml:space="preserve"> PAGEREF _Toc6415785 \h </w:instrText>
            </w:r>
            <w:r w:rsidR="00C9795E" w:rsidRPr="00180D10">
              <w:rPr>
                <w:rFonts w:ascii="Times New Roman" w:hAnsi="Times New Roman" w:cs="Times New Roman"/>
                <w:noProof/>
                <w:webHidden/>
                <w:sz w:val="24"/>
                <w:szCs w:val="24"/>
              </w:rPr>
            </w:r>
            <w:r w:rsidR="00C9795E" w:rsidRPr="00180D10">
              <w:rPr>
                <w:rFonts w:ascii="Times New Roman" w:hAnsi="Times New Roman" w:cs="Times New Roman"/>
                <w:noProof/>
                <w:webHidden/>
                <w:sz w:val="24"/>
                <w:szCs w:val="24"/>
              </w:rPr>
              <w:fldChar w:fldCharType="separate"/>
            </w:r>
            <w:r w:rsidR="00C9795E">
              <w:rPr>
                <w:rFonts w:ascii="Times New Roman" w:hAnsi="Times New Roman" w:cs="Times New Roman"/>
                <w:noProof/>
                <w:webHidden/>
                <w:sz w:val="24"/>
                <w:szCs w:val="24"/>
              </w:rPr>
              <w:t>4</w:t>
            </w:r>
            <w:r w:rsidR="00C9795E" w:rsidRPr="00180D10">
              <w:rPr>
                <w:rFonts w:ascii="Times New Roman" w:hAnsi="Times New Roman" w:cs="Times New Roman"/>
                <w:noProof/>
                <w:webHidden/>
                <w:sz w:val="24"/>
                <w:szCs w:val="24"/>
              </w:rPr>
              <w:fldChar w:fldCharType="end"/>
            </w:r>
          </w:hyperlink>
        </w:p>
        <w:p w:rsidR="00C9795E" w:rsidRPr="00180D10" w:rsidRDefault="00747825" w:rsidP="001C797A">
          <w:pPr>
            <w:pStyle w:val="TOC2"/>
            <w:tabs>
              <w:tab w:val="right" w:leader="dot" w:pos="9019"/>
            </w:tabs>
            <w:spacing w:line="360" w:lineRule="auto"/>
            <w:rPr>
              <w:rFonts w:ascii="Times New Roman" w:hAnsi="Times New Roman" w:cs="Times New Roman"/>
              <w:noProof/>
              <w:sz w:val="24"/>
              <w:szCs w:val="24"/>
            </w:rPr>
          </w:pPr>
          <w:hyperlink w:anchor="_Toc6415786" w:history="1">
            <w:r w:rsidR="00C9795E" w:rsidRPr="00180D10">
              <w:rPr>
                <w:rStyle w:val="Hyperlink"/>
                <w:rFonts w:ascii="Times New Roman" w:hAnsi="Times New Roman" w:cs="Times New Roman"/>
                <w:noProof/>
                <w:sz w:val="24"/>
                <w:szCs w:val="24"/>
              </w:rPr>
              <w:t>STP analysis of Zara</w:t>
            </w:r>
            <w:r w:rsidR="00C9795E" w:rsidRPr="00180D10">
              <w:rPr>
                <w:rFonts w:ascii="Times New Roman" w:hAnsi="Times New Roman" w:cs="Times New Roman"/>
                <w:noProof/>
                <w:webHidden/>
                <w:sz w:val="24"/>
                <w:szCs w:val="24"/>
              </w:rPr>
              <w:tab/>
            </w:r>
            <w:r w:rsidR="00C9795E" w:rsidRPr="00180D10">
              <w:rPr>
                <w:rFonts w:ascii="Times New Roman" w:hAnsi="Times New Roman" w:cs="Times New Roman"/>
                <w:noProof/>
                <w:webHidden/>
                <w:sz w:val="24"/>
                <w:szCs w:val="24"/>
              </w:rPr>
              <w:fldChar w:fldCharType="begin"/>
            </w:r>
            <w:r w:rsidR="00C9795E" w:rsidRPr="00180D10">
              <w:rPr>
                <w:rFonts w:ascii="Times New Roman" w:hAnsi="Times New Roman" w:cs="Times New Roman"/>
                <w:noProof/>
                <w:webHidden/>
                <w:sz w:val="24"/>
                <w:szCs w:val="24"/>
              </w:rPr>
              <w:instrText xml:space="preserve"> PAGEREF _Toc6415786 \h </w:instrText>
            </w:r>
            <w:r w:rsidR="00C9795E" w:rsidRPr="00180D10">
              <w:rPr>
                <w:rFonts w:ascii="Times New Roman" w:hAnsi="Times New Roman" w:cs="Times New Roman"/>
                <w:noProof/>
                <w:webHidden/>
                <w:sz w:val="24"/>
                <w:szCs w:val="24"/>
              </w:rPr>
            </w:r>
            <w:r w:rsidR="00C9795E" w:rsidRPr="00180D10">
              <w:rPr>
                <w:rFonts w:ascii="Times New Roman" w:hAnsi="Times New Roman" w:cs="Times New Roman"/>
                <w:noProof/>
                <w:webHidden/>
                <w:sz w:val="24"/>
                <w:szCs w:val="24"/>
              </w:rPr>
              <w:fldChar w:fldCharType="separate"/>
            </w:r>
            <w:r w:rsidR="00C9795E">
              <w:rPr>
                <w:rFonts w:ascii="Times New Roman" w:hAnsi="Times New Roman" w:cs="Times New Roman"/>
                <w:noProof/>
                <w:webHidden/>
                <w:sz w:val="24"/>
                <w:szCs w:val="24"/>
              </w:rPr>
              <w:t>7</w:t>
            </w:r>
            <w:r w:rsidR="00C9795E" w:rsidRPr="00180D10">
              <w:rPr>
                <w:rFonts w:ascii="Times New Roman" w:hAnsi="Times New Roman" w:cs="Times New Roman"/>
                <w:noProof/>
                <w:webHidden/>
                <w:sz w:val="24"/>
                <w:szCs w:val="24"/>
              </w:rPr>
              <w:fldChar w:fldCharType="end"/>
            </w:r>
          </w:hyperlink>
        </w:p>
        <w:p w:rsidR="00C9795E" w:rsidRPr="00180D10" w:rsidRDefault="00747825" w:rsidP="001C797A">
          <w:pPr>
            <w:pStyle w:val="TOC3"/>
            <w:tabs>
              <w:tab w:val="right" w:leader="dot" w:pos="9019"/>
            </w:tabs>
            <w:spacing w:line="360" w:lineRule="auto"/>
            <w:rPr>
              <w:rFonts w:ascii="Times New Roman" w:hAnsi="Times New Roman" w:cs="Times New Roman"/>
              <w:noProof/>
              <w:sz w:val="24"/>
              <w:szCs w:val="24"/>
            </w:rPr>
          </w:pPr>
          <w:hyperlink w:anchor="_Toc6415787" w:history="1">
            <w:r w:rsidR="00C9795E" w:rsidRPr="00180D10">
              <w:rPr>
                <w:rStyle w:val="Hyperlink"/>
                <w:rFonts w:ascii="Times New Roman" w:hAnsi="Times New Roman" w:cs="Times New Roman"/>
                <w:noProof/>
                <w:sz w:val="24"/>
                <w:szCs w:val="24"/>
              </w:rPr>
              <w:t>Segmentation</w:t>
            </w:r>
            <w:r w:rsidR="00C9795E" w:rsidRPr="00180D10">
              <w:rPr>
                <w:rFonts w:ascii="Times New Roman" w:hAnsi="Times New Roman" w:cs="Times New Roman"/>
                <w:noProof/>
                <w:webHidden/>
                <w:sz w:val="24"/>
                <w:szCs w:val="24"/>
              </w:rPr>
              <w:tab/>
            </w:r>
            <w:r w:rsidR="00C9795E" w:rsidRPr="00180D10">
              <w:rPr>
                <w:rFonts w:ascii="Times New Roman" w:hAnsi="Times New Roman" w:cs="Times New Roman"/>
                <w:noProof/>
                <w:webHidden/>
                <w:sz w:val="24"/>
                <w:szCs w:val="24"/>
              </w:rPr>
              <w:fldChar w:fldCharType="begin"/>
            </w:r>
            <w:r w:rsidR="00C9795E" w:rsidRPr="00180D10">
              <w:rPr>
                <w:rFonts w:ascii="Times New Roman" w:hAnsi="Times New Roman" w:cs="Times New Roman"/>
                <w:noProof/>
                <w:webHidden/>
                <w:sz w:val="24"/>
                <w:szCs w:val="24"/>
              </w:rPr>
              <w:instrText xml:space="preserve"> PAGEREF _Toc6415787 \h </w:instrText>
            </w:r>
            <w:r w:rsidR="00C9795E" w:rsidRPr="00180D10">
              <w:rPr>
                <w:rFonts w:ascii="Times New Roman" w:hAnsi="Times New Roman" w:cs="Times New Roman"/>
                <w:noProof/>
                <w:webHidden/>
                <w:sz w:val="24"/>
                <w:szCs w:val="24"/>
              </w:rPr>
            </w:r>
            <w:r w:rsidR="00C9795E" w:rsidRPr="00180D10">
              <w:rPr>
                <w:rFonts w:ascii="Times New Roman" w:hAnsi="Times New Roman" w:cs="Times New Roman"/>
                <w:noProof/>
                <w:webHidden/>
                <w:sz w:val="24"/>
                <w:szCs w:val="24"/>
              </w:rPr>
              <w:fldChar w:fldCharType="separate"/>
            </w:r>
            <w:r w:rsidR="00C9795E">
              <w:rPr>
                <w:rFonts w:ascii="Times New Roman" w:hAnsi="Times New Roman" w:cs="Times New Roman"/>
                <w:noProof/>
                <w:webHidden/>
                <w:sz w:val="24"/>
                <w:szCs w:val="24"/>
              </w:rPr>
              <w:t>7</w:t>
            </w:r>
            <w:r w:rsidR="00C9795E" w:rsidRPr="00180D10">
              <w:rPr>
                <w:rFonts w:ascii="Times New Roman" w:hAnsi="Times New Roman" w:cs="Times New Roman"/>
                <w:noProof/>
                <w:webHidden/>
                <w:sz w:val="24"/>
                <w:szCs w:val="24"/>
              </w:rPr>
              <w:fldChar w:fldCharType="end"/>
            </w:r>
          </w:hyperlink>
        </w:p>
        <w:p w:rsidR="00C9795E" w:rsidRPr="00180D10" w:rsidRDefault="00747825" w:rsidP="001C797A">
          <w:pPr>
            <w:pStyle w:val="TOC3"/>
            <w:tabs>
              <w:tab w:val="right" w:leader="dot" w:pos="9019"/>
            </w:tabs>
            <w:spacing w:line="360" w:lineRule="auto"/>
            <w:rPr>
              <w:rFonts w:ascii="Times New Roman" w:hAnsi="Times New Roman" w:cs="Times New Roman"/>
              <w:noProof/>
              <w:sz w:val="24"/>
              <w:szCs w:val="24"/>
            </w:rPr>
          </w:pPr>
          <w:hyperlink w:anchor="_Toc6415788" w:history="1">
            <w:r w:rsidR="00C9795E" w:rsidRPr="00180D10">
              <w:rPr>
                <w:rStyle w:val="Hyperlink"/>
                <w:rFonts w:ascii="Times New Roman" w:hAnsi="Times New Roman" w:cs="Times New Roman"/>
                <w:noProof/>
                <w:sz w:val="24"/>
                <w:szCs w:val="24"/>
              </w:rPr>
              <w:t>Targeting</w:t>
            </w:r>
            <w:r w:rsidR="00C9795E" w:rsidRPr="00180D10">
              <w:rPr>
                <w:rFonts w:ascii="Times New Roman" w:hAnsi="Times New Roman" w:cs="Times New Roman"/>
                <w:noProof/>
                <w:webHidden/>
                <w:sz w:val="24"/>
                <w:szCs w:val="24"/>
              </w:rPr>
              <w:tab/>
            </w:r>
            <w:r w:rsidR="00C9795E" w:rsidRPr="00180D10">
              <w:rPr>
                <w:rFonts w:ascii="Times New Roman" w:hAnsi="Times New Roman" w:cs="Times New Roman"/>
                <w:noProof/>
                <w:webHidden/>
                <w:sz w:val="24"/>
                <w:szCs w:val="24"/>
              </w:rPr>
              <w:fldChar w:fldCharType="begin"/>
            </w:r>
            <w:r w:rsidR="00C9795E" w:rsidRPr="00180D10">
              <w:rPr>
                <w:rFonts w:ascii="Times New Roman" w:hAnsi="Times New Roman" w:cs="Times New Roman"/>
                <w:noProof/>
                <w:webHidden/>
                <w:sz w:val="24"/>
                <w:szCs w:val="24"/>
              </w:rPr>
              <w:instrText xml:space="preserve"> PAGEREF _Toc6415788 \h </w:instrText>
            </w:r>
            <w:r w:rsidR="00C9795E" w:rsidRPr="00180D10">
              <w:rPr>
                <w:rFonts w:ascii="Times New Roman" w:hAnsi="Times New Roman" w:cs="Times New Roman"/>
                <w:noProof/>
                <w:webHidden/>
                <w:sz w:val="24"/>
                <w:szCs w:val="24"/>
              </w:rPr>
            </w:r>
            <w:r w:rsidR="00C9795E" w:rsidRPr="00180D10">
              <w:rPr>
                <w:rFonts w:ascii="Times New Roman" w:hAnsi="Times New Roman" w:cs="Times New Roman"/>
                <w:noProof/>
                <w:webHidden/>
                <w:sz w:val="24"/>
                <w:szCs w:val="24"/>
              </w:rPr>
              <w:fldChar w:fldCharType="separate"/>
            </w:r>
            <w:r w:rsidR="00C9795E">
              <w:rPr>
                <w:rFonts w:ascii="Times New Roman" w:hAnsi="Times New Roman" w:cs="Times New Roman"/>
                <w:noProof/>
                <w:webHidden/>
                <w:sz w:val="24"/>
                <w:szCs w:val="24"/>
              </w:rPr>
              <w:t>8</w:t>
            </w:r>
            <w:r w:rsidR="00C9795E" w:rsidRPr="00180D10">
              <w:rPr>
                <w:rFonts w:ascii="Times New Roman" w:hAnsi="Times New Roman" w:cs="Times New Roman"/>
                <w:noProof/>
                <w:webHidden/>
                <w:sz w:val="24"/>
                <w:szCs w:val="24"/>
              </w:rPr>
              <w:fldChar w:fldCharType="end"/>
            </w:r>
          </w:hyperlink>
        </w:p>
        <w:p w:rsidR="00C9795E" w:rsidRPr="00180D10" w:rsidRDefault="00747825" w:rsidP="001C797A">
          <w:pPr>
            <w:pStyle w:val="TOC3"/>
            <w:tabs>
              <w:tab w:val="right" w:leader="dot" w:pos="9019"/>
            </w:tabs>
            <w:spacing w:line="360" w:lineRule="auto"/>
            <w:rPr>
              <w:rFonts w:ascii="Times New Roman" w:hAnsi="Times New Roman" w:cs="Times New Roman"/>
              <w:noProof/>
              <w:sz w:val="24"/>
              <w:szCs w:val="24"/>
            </w:rPr>
          </w:pPr>
          <w:hyperlink w:anchor="_Toc6415789" w:history="1">
            <w:r w:rsidR="00C9795E" w:rsidRPr="00180D10">
              <w:rPr>
                <w:rStyle w:val="Hyperlink"/>
                <w:rFonts w:ascii="Times New Roman" w:hAnsi="Times New Roman" w:cs="Times New Roman"/>
                <w:noProof/>
                <w:sz w:val="24"/>
                <w:szCs w:val="24"/>
              </w:rPr>
              <w:t>Positioning</w:t>
            </w:r>
            <w:r w:rsidR="00C9795E" w:rsidRPr="00180D10">
              <w:rPr>
                <w:rFonts w:ascii="Times New Roman" w:hAnsi="Times New Roman" w:cs="Times New Roman"/>
                <w:noProof/>
                <w:webHidden/>
                <w:sz w:val="24"/>
                <w:szCs w:val="24"/>
              </w:rPr>
              <w:tab/>
            </w:r>
            <w:r w:rsidR="00C9795E" w:rsidRPr="00180D10">
              <w:rPr>
                <w:rFonts w:ascii="Times New Roman" w:hAnsi="Times New Roman" w:cs="Times New Roman"/>
                <w:noProof/>
                <w:webHidden/>
                <w:sz w:val="24"/>
                <w:szCs w:val="24"/>
              </w:rPr>
              <w:fldChar w:fldCharType="begin"/>
            </w:r>
            <w:r w:rsidR="00C9795E" w:rsidRPr="00180D10">
              <w:rPr>
                <w:rFonts w:ascii="Times New Roman" w:hAnsi="Times New Roman" w:cs="Times New Roman"/>
                <w:noProof/>
                <w:webHidden/>
                <w:sz w:val="24"/>
                <w:szCs w:val="24"/>
              </w:rPr>
              <w:instrText xml:space="preserve"> PAGEREF _Toc6415789 \h </w:instrText>
            </w:r>
            <w:r w:rsidR="00C9795E" w:rsidRPr="00180D10">
              <w:rPr>
                <w:rFonts w:ascii="Times New Roman" w:hAnsi="Times New Roman" w:cs="Times New Roman"/>
                <w:noProof/>
                <w:webHidden/>
                <w:sz w:val="24"/>
                <w:szCs w:val="24"/>
              </w:rPr>
            </w:r>
            <w:r w:rsidR="00C9795E" w:rsidRPr="00180D10">
              <w:rPr>
                <w:rFonts w:ascii="Times New Roman" w:hAnsi="Times New Roman" w:cs="Times New Roman"/>
                <w:noProof/>
                <w:webHidden/>
                <w:sz w:val="24"/>
                <w:szCs w:val="24"/>
              </w:rPr>
              <w:fldChar w:fldCharType="separate"/>
            </w:r>
            <w:r w:rsidR="00C9795E">
              <w:rPr>
                <w:rFonts w:ascii="Times New Roman" w:hAnsi="Times New Roman" w:cs="Times New Roman"/>
                <w:noProof/>
                <w:webHidden/>
                <w:sz w:val="24"/>
                <w:szCs w:val="24"/>
              </w:rPr>
              <w:t>8</w:t>
            </w:r>
            <w:r w:rsidR="00C9795E" w:rsidRPr="00180D10">
              <w:rPr>
                <w:rFonts w:ascii="Times New Roman" w:hAnsi="Times New Roman" w:cs="Times New Roman"/>
                <w:noProof/>
                <w:webHidden/>
                <w:sz w:val="24"/>
                <w:szCs w:val="24"/>
              </w:rPr>
              <w:fldChar w:fldCharType="end"/>
            </w:r>
          </w:hyperlink>
        </w:p>
        <w:p w:rsidR="00C9795E" w:rsidRPr="00180D10" w:rsidRDefault="00747825" w:rsidP="001C797A">
          <w:pPr>
            <w:pStyle w:val="TOC2"/>
            <w:tabs>
              <w:tab w:val="right" w:leader="dot" w:pos="9019"/>
            </w:tabs>
            <w:spacing w:line="360" w:lineRule="auto"/>
            <w:rPr>
              <w:rFonts w:ascii="Times New Roman" w:hAnsi="Times New Roman" w:cs="Times New Roman"/>
              <w:noProof/>
              <w:sz w:val="24"/>
              <w:szCs w:val="24"/>
            </w:rPr>
          </w:pPr>
          <w:hyperlink w:anchor="_Toc6415801" w:history="1">
            <w:r w:rsidR="00C9795E" w:rsidRPr="00180D10">
              <w:rPr>
                <w:rStyle w:val="Hyperlink"/>
                <w:rFonts w:ascii="Times New Roman" w:hAnsi="Times New Roman" w:cs="Times New Roman"/>
                <w:noProof/>
                <w:sz w:val="24"/>
                <w:szCs w:val="24"/>
              </w:rPr>
              <w:t>Relationship marketing of  Zara</w:t>
            </w:r>
            <w:r w:rsidR="00C9795E" w:rsidRPr="00180D10">
              <w:rPr>
                <w:rFonts w:ascii="Times New Roman" w:hAnsi="Times New Roman" w:cs="Times New Roman"/>
                <w:noProof/>
                <w:webHidden/>
                <w:sz w:val="24"/>
                <w:szCs w:val="24"/>
              </w:rPr>
              <w:tab/>
            </w:r>
            <w:r w:rsidR="00C9795E" w:rsidRPr="00180D10">
              <w:rPr>
                <w:rFonts w:ascii="Times New Roman" w:hAnsi="Times New Roman" w:cs="Times New Roman"/>
                <w:noProof/>
                <w:webHidden/>
                <w:sz w:val="24"/>
                <w:szCs w:val="24"/>
              </w:rPr>
              <w:fldChar w:fldCharType="begin"/>
            </w:r>
            <w:r w:rsidR="00C9795E" w:rsidRPr="00180D10">
              <w:rPr>
                <w:rFonts w:ascii="Times New Roman" w:hAnsi="Times New Roman" w:cs="Times New Roman"/>
                <w:noProof/>
                <w:webHidden/>
                <w:sz w:val="24"/>
                <w:szCs w:val="24"/>
              </w:rPr>
              <w:instrText xml:space="preserve"> PAGEREF _Toc6415801 \h </w:instrText>
            </w:r>
            <w:r w:rsidR="00C9795E" w:rsidRPr="00180D10">
              <w:rPr>
                <w:rFonts w:ascii="Times New Roman" w:hAnsi="Times New Roman" w:cs="Times New Roman"/>
                <w:noProof/>
                <w:webHidden/>
                <w:sz w:val="24"/>
                <w:szCs w:val="24"/>
              </w:rPr>
            </w:r>
            <w:r w:rsidR="00C9795E" w:rsidRPr="00180D10">
              <w:rPr>
                <w:rFonts w:ascii="Times New Roman" w:hAnsi="Times New Roman" w:cs="Times New Roman"/>
                <w:noProof/>
                <w:webHidden/>
                <w:sz w:val="24"/>
                <w:szCs w:val="24"/>
              </w:rPr>
              <w:fldChar w:fldCharType="separate"/>
            </w:r>
            <w:r w:rsidR="00C9795E">
              <w:rPr>
                <w:rFonts w:ascii="Times New Roman" w:hAnsi="Times New Roman" w:cs="Times New Roman"/>
                <w:noProof/>
                <w:webHidden/>
                <w:sz w:val="24"/>
                <w:szCs w:val="24"/>
              </w:rPr>
              <w:t>10</w:t>
            </w:r>
            <w:r w:rsidR="00C9795E" w:rsidRPr="00180D10">
              <w:rPr>
                <w:rFonts w:ascii="Times New Roman" w:hAnsi="Times New Roman" w:cs="Times New Roman"/>
                <w:noProof/>
                <w:webHidden/>
                <w:sz w:val="24"/>
                <w:szCs w:val="24"/>
              </w:rPr>
              <w:fldChar w:fldCharType="end"/>
            </w:r>
          </w:hyperlink>
        </w:p>
        <w:p w:rsidR="00C9795E" w:rsidRPr="00180D10" w:rsidRDefault="00747825" w:rsidP="001C797A">
          <w:pPr>
            <w:pStyle w:val="TOC3"/>
            <w:tabs>
              <w:tab w:val="right" w:leader="dot" w:pos="9019"/>
            </w:tabs>
            <w:spacing w:line="360" w:lineRule="auto"/>
            <w:rPr>
              <w:rFonts w:ascii="Times New Roman" w:hAnsi="Times New Roman" w:cs="Times New Roman"/>
              <w:noProof/>
              <w:sz w:val="24"/>
              <w:szCs w:val="24"/>
            </w:rPr>
          </w:pPr>
          <w:hyperlink w:anchor="_Toc6415802" w:history="1">
            <w:r w:rsidR="00C9795E" w:rsidRPr="00180D10">
              <w:rPr>
                <w:rStyle w:val="Hyperlink"/>
                <w:rFonts w:ascii="Times New Roman" w:hAnsi="Times New Roman" w:cs="Times New Roman"/>
                <w:noProof/>
                <w:sz w:val="24"/>
                <w:szCs w:val="24"/>
              </w:rPr>
              <w:t>Trust</w:t>
            </w:r>
            <w:r w:rsidR="00C9795E" w:rsidRPr="00180D10">
              <w:rPr>
                <w:rFonts w:ascii="Times New Roman" w:hAnsi="Times New Roman" w:cs="Times New Roman"/>
                <w:noProof/>
                <w:webHidden/>
                <w:sz w:val="24"/>
                <w:szCs w:val="24"/>
              </w:rPr>
              <w:tab/>
            </w:r>
            <w:r w:rsidR="00C9795E" w:rsidRPr="00180D10">
              <w:rPr>
                <w:rFonts w:ascii="Times New Roman" w:hAnsi="Times New Roman" w:cs="Times New Roman"/>
                <w:noProof/>
                <w:webHidden/>
                <w:sz w:val="24"/>
                <w:szCs w:val="24"/>
              </w:rPr>
              <w:fldChar w:fldCharType="begin"/>
            </w:r>
            <w:r w:rsidR="00C9795E" w:rsidRPr="00180D10">
              <w:rPr>
                <w:rFonts w:ascii="Times New Roman" w:hAnsi="Times New Roman" w:cs="Times New Roman"/>
                <w:noProof/>
                <w:webHidden/>
                <w:sz w:val="24"/>
                <w:szCs w:val="24"/>
              </w:rPr>
              <w:instrText xml:space="preserve"> PAGEREF _Toc6415802 \h </w:instrText>
            </w:r>
            <w:r w:rsidR="00C9795E" w:rsidRPr="00180D10">
              <w:rPr>
                <w:rFonts w:ascii="Times New Roman" w:hAnsi="Times New Roman" w:cs="Times New Roman"/>
                <w:noProof/>
                <w:webHidden/>
                <w:sz w:val="24"/>
                <w:szCs w:val="24"/>
              </w:rPr>
            </w:r>
            <w:r w:rsidR="00C9795E" w:rsidRPr="00180D10">
              <w:rPr>
                <w:rFonts w:ascii="Times New Roman" w:hAnsi="Times New Roman" w:cs="Times New Roman"/>
                <w:noProof/>
                <w:webHidden/>
                <w:sz w:val="24"/>
                <w:szCs w:val="24"/>
              </w:rPr>
              <w:fldChar w:fldCharType="separate"/>
            </w:r>
            <w:r w:rsidR="00C9795E">
              <w:rPr>
                <w:rFonts w:ascii="Times New Roman" w:hAnsi="Times New Roman" w:cs="Times New Roman"/>
                <w:noProof/>
                <w:webHidden/>
                <w:sz w:val="24"/>
                <w:szCs w:val="24"/>
              </w:rPr>
              <w:t>10</w:t>
            </w:r>
            <w:r w:rsidR="00C9795E" w:rsidRPr="00180D10">
              <w:rPr>
                <w:rFonts w:ascii="Times New Roman" w:hAnsi="Times New Roman" w:cs="Times New Roman"/>
                <w:noProof/>
                <w:webHidden/>
                <w:sz w:val="24"/>
                <w:szCs w:val="24"/>
              </w:rPr>
              <w:fldChar w:fldCharType="end"/>
            </w:r>
          </w:hyperlink>
        </w:p>
        <w:p w:rsidR="00C9795E" w:rsidRPr="00180D10" w:rsidRDefault="00747825" w:rsidP="001C797A">
          <w:pPr>
            <w:pStyle w:val="TOC3"/>
            <w:tabs>
              <w:tab w:val="right" w:leader="dot" w:pos="9019"/>
            </w:tabs>
            <w:spacing w:line="360" w:lineRule="auto"/>
            <w:rPr>
              <w:rFonts w:ascii="Times New Roman" w:hAnsi="Times New Roman" w:cs="Times New Roman"/>
              <w:noProof/>
              <w:sz w:val="24"/>
              <w:szCs w:val="24"/>
            </w:rPr>
          </w:pPr>
          <w:hyperlink w:anchor="_Toc6415803" w:history="1">
            <w:r w:rsidR="00C9795E" w:rsidRPr="00180D10">
              <w:rPr>
                <w:rStyle w:val="Hyperlink"/>
                <w:rFonts w:ascii="Times New Roman" w:hAnsi="Times New Roman" w:cs="Times New Roman"/>
                <w:noProof/>
                <w:sz w:val="24"/>
                <w:szCs w:val="24"/>
              </w:rPr>
              <w:t>Commitment</w:t>
            </w:r>
            <w:r w:rsidR="00C9795E" w:rsidRPr="00180D10">
              <w:rPr>
                <w:rFonts w:ascii="Times New Roman" w:hAnsi="Times New Roman" w:cs="Times New Roman"/>
                <w:noProof/>
                <w:webHidden/>
                <w:sz w:val="24"/>
                <w:szCs w:val="24"/>
              </w:rPr>
              <w:tab/>
            </w:r>
            <w:r w:rsidR="00C9795E" w:rsidRPr="00180D10">
              <w:rPr>
                <w:rFonts w:ascii="Times New Roman" w:hAnsi="Times New Roman" w:cs="Times New Roman"/>
                <w:noProof/>
                <w:webHidden/>
                <w:sz w:val="24"/>
                <w:szCs w:val="24"/>
              </w:rPr>
              <w:fldChar w:fldCharType="begin"/>
            </w:r>
            <w:r w:rsidR="00C9795E" w:rsidRPr="00180D10">
              <w:rPr>
                <w:rFonts w:ascii="Times New Roman" w:hAnsi="Times New Roman" w:cs="Times New Roman"/>
                <w:noProof/>
                <w:webHidden/>
                <w:sz w:val="24"/>
                <w:szCs w:val="24"/>
              </w:rPr>
              <w:instrText xml:space="preserve"> PAGEREF _Toc6415803 \h </w:instrText>
            </w:r>
            <w:r w:rsidR="00C9795E" w:rsidRPr="00180D10">
              <w:rPr>
                <w:rFonts w:ascii="Times New Roman" w:hAnsi="Times New Roman" w:cs="Times New Roman"/>
                <w:noProof/>
                <w:webHidden/>
                <w:sz w:val="24"/>
                <w:szCs w:val="24"/>
              </w:rPr>
            </w:r>
            <w:r w:rsidR="00C9795E" w:rsidRPr="00180D10">
              <w:rPr>
                <w:rFonts w:ascii="Times New Roman" w:hAnsi="Times New Roman" w:cs="Times New Roman"/>
                <w:noProof/>
                <w:webHidden/>
                <w:sz w:val="24"/>
                <w:szCs w:val="24"/>
              </w:rPr>
              <w:fldChar w:fldCharType="separate"/>
            </w:r>
            <w:r w:rsidR="00C9795E">
              <w:rPr>
                <w:rFonts w:ascii="Times New Roman" w:hAnsi="Times New Roman" w:cs="Times New Roman"/>
                <w:noProof/>
                <w:webHidden/>
                <w:sz w:val="24"/>
                <w:szCs w:val="24"/>
              </w:rPr>
              <w:t>10</w:t>
            </w:r>
            <w:r w:rsidR="00C9795E" w:rsidRPr="00180D10">
              <w:rPr>
                <w:rFonts w:ascii="Times New Roman" w:hAnsi="Times New Roman" w:cs="Times New Roman"/>
                <w:noProof/>
                <w:webHidden/>
                <w:sz w:val="24"/>
                <w:szCs w:val="24"/>
              </w:rPr>
              <w:fldChar w:fldCharType="end"/>
            </w:r>
          </w:hyperlink>
        </w:p>
        <w:p w:rsidR="00C9795E" w:rsidRPr="00180D10" w:rsidRDefault="00747825" w:rsidP="001C797A">
          <w:pPr>
            <w:pStyle w:val="TOC2"/>
            <w:tabs>
              <w:tab w:val="right" w:leader="dot" w:pos="9019"/>
            </w:tabs>
            <w:spacing w:line="360" w:lineRule="auto"/>
            <w:rPr>
              <w:rFonts w:ascii="Times New Roman" w:hAnsi="Times New Roman" w:cs="Times New Roman"/>
              <w:noProof/>
              <w:sz w:val="24"/>
              <w:szCs w:val="24"/>
            </w:rPr>
          </w:pPr>
          <w:hyperlink w:anchor="_Toc6415804" w:history="1">
            <w:r w:rsidR="00C9795E" w:rsidRPr="00180D10">
              <w:rPr>
                <w:rStyle w:val="Hyperlink"/>
                <w:rFonts w:ascii="Times New Roman" w:hAnsi="Times New Roman" w:cs="Times New Roman"/>
                <w:noProof/>
                <w:sz w:val="24"/>
                <w:szCs w:val="24"/>
              </w:rPr>
              <w:t>Ansoff Matrix Strategies (product development, market development and diversification)</w:t>
            </w:r>
            <w:r w:rsidR="00C9795E" w:rsidRPr="00180D10">
              <w:rPr>
                <w:rFonts w:ascii="Times New Roman" w:hAnsi="Times New Roman" w:cs="Times New Roman"/>
                <w:noProof/>
                <w:webHidden/>
                <w:sz w:val="24"/>
                <w:szCs w:val="24"/>
              </w:rPr>
              <w:tab/>
            </w:r>
            <w:r w:rsidR="00C9795E" w:rsidRPr="00180D10">
              <w:rPr>
                <w:rFonts w:ascii="Times New Roman" w:hAnsi="Times New Roman" w:cs="Times New Roman"/>
                <w:noProof/>
                <w:webHidden/>
                <w:sz w:val="24"/>
                <w:szCs w:val="24"/>
              </w:rPr>
              <w:fldChar w:fldCharType="begin"/>
            </w:r>
            <w:r w:rsidR="00C9795E" w:rsidRPr="00180D10">
              <w:rPr>
                <w:rFonts w:ascii="Times New Roman" w:hAnsi="Times New Roman" w:cs="Times New Roman"/>
                <w:noProof/>
                <w:webHidden/>
                <w:sz w:val="24"/>
                <w:szCs w:val="24"/>
              </w:rPr>
              <w:instrText xml:space="preserve"> PAGEREF _Toc6415804 \h </w:instrText>
            </w:r>
            <w:r w:rsidR="00C9795E" w:rsidRPr="00180D10">
              <w:rPr>
                <w:rFonts w:ascii="Times New Roman" w:hAnsi="Times New Roman" w:cs="Times New Roman"/>
                <w:noProof/>
                <w:webHidden/>
                <w:sz w:val="24"/>
                <w:szCs w:val="24"/>
              </w:rPr>
            </w:r>
            <w:r w:rsidR="00C9795E" w:rsidRPr="00180D10">
              <w:rPr>
                <w:rFonts w:ascii="Times New Roman" w:hAnsi="Times New Roman" w:cs="Times New Roman"/>
                <w:noProof/>
                <w:webHidden/>
                <w:sz w:val="24"/>
                <w:szCs w:val="24"/>
              </w:rPr>
              <w:fldChar w:fldCharType="separate"/>
            </w:r>
            <w:r w:rsidR="00C9795E">
              <w:rPr>
                <w:rFonts w:ascii="Times New Roman" w:hAnsi="Times New Roman" w:cs="Times New Roman"/>
                <w:noProof/>
                <w:webHidden/>
                <w:sz w:val="24"/>
                <w:szCs w:val="24"/>
              </w:rPr>
              <w:t>10</w:t>
            </w:r>
            <w:r w:rsidR="00C9795E" w:rsidRPr="00180D10">
              <w:rPr>
                <w:rFonts w:ascii="Times New Roman" w:hAnsi="Times New Roman" w:cs="Times New Roman"/>
                <w:noProof/>
                <w:webHidden/>
                <w:sz w:val="24"/>
                <w:szCs w:val="24"/>
              </w:rPr>
              <w:fldChar w:fldCharType="end"/>
            </w:r>
          </w:hyperlink>
        </w:p>
        <w:p w:rsidR="00C9795E" w:rsidRPr="00180D10" w:rsidRDefault="00747825" w:rsidP="001C797A">
          <w:pPr>
            <w:pStyle w:val="TOC3"/>
            <w:tabs>
              <w:tab w:val="right" w:leader="dot" w:pos="9019"/>
            </w:tabs>
            <w:spacing w:line="360" w:lineRule="auto"/>
            <w:rPr>
              <w:rFonts w:ascii="Times New Roman" w:hAnsi="Times New Roman" w:cs="Times New Roman"/>
              <w:noProof/>
              <w:sz w:val="24"/>
              <w:szCs w:val="24"/>
            </w:rPr>
          </w:pPr>
          <w:hyperlink w:anchor="_Toc6415805" w:history="1">
            <w:r w:rsidR="00C9795E" w:rsidRPr="00180D10">
              <w:rPr>
                <w:rStyle w:val="Hyperlink"/>
                <w:rFonts w:ascii="Times New Roman" w:hAnsi="Times New Roman" w:cs="Times New Roman"/>
                <w:noProof/>
                <w:sz w:val="24"/>
                <w:szCs w:val="24"/>
              </w:rPr>
              <w:t>Strategy of market penetration</w:t>
            </w:r>
            <w:r w:rsidR="00C9795E" w:rsidRPr="00180D10">
              <w:rPr>
                <w:rFonts w:ascii="Times New Roman" w:hAnsi="Times New Roman" w:cs="Times New Roman"/>
                <w:noProof/>
                <w:webHidden/>
                <w:sz w:val="24"/>
                <w:szCs w:val="24"/>
              </w:rPr>
              <w:tab/>
            </w:r>
            <w:r w:rsidR="00C9795E" w:rsidRPr="00180D10">
              <w:rPr>
                <w:rFonts w:ascii="Times New Roman" w:hAnsi="Times New Roman" w:cs="Times New Roman"/>
                <w:noProof/>
                <w:webHidden/>
                <w:sz w:val="24"/>
                <w:szCs w:val="24"/>
              </w:rPr>
              <w:fldChar w:fldCharType="begin"/>
            </w:r>
            <w:r w:rsidR="00C9795E" w:rsidRPr="00180D10">
              <w:rPr>
                <w:rFonts w:ascii="Times New Roman" w:hAnsi="Times New Roman" w:cs="Times New Roman"/>
                <w:noProof/>
                <w:webHidden/>
                <w:sz w:val="24"/>
                <w:szCs w:val="24"/>
              </w:rPr>
              <w:instrText xml:space="preserve"> PAGEREF _Toc6415805 \h </w:instrText>
            </w:r>
            <w:r w:rsidR="00C9795E" w:rsidRPr="00180D10">
              <w:rPr>
                <w:rFonts w:ascii="Times New Roman" w:hAnsi="Times New Roman" w:cs="Times New Roman"/>
                <w:noProof/>
                <w:webHidden/>
                <w:sz w:val="24"/>
                <w:szCs w:val="24"/>
              </w:rPr>
            </w:r>
            <w:r w:rsidR="00C9795E" w:rsidRPr="00180D10">
              <w:rPr>
                <w:rFonts w:ascii="Times New Roman" w:hAnsi="Times New Roman" w:cs="Times New Roman"/>
                <w:noProof/>
                <w:webHidden/>
                <w:sz w:val="24"/>
                <w:szCs w:val="24"/>
              </w:rPr>
              <w:fldChar w:fldCharType="separate"/>
            </w:r>
            <w:r w:rsidR="00C9795E">
              <w:rPr>
                <w:rFonts w:ascii="Times New Roman" w:hAnsi="Times New Roman" w:cs="Times New Roman"/>
                <w:noProof/>
                <w:webHidden/>
                <w:sz w:val="24"/>
                <w:szCs w:val="24"/>
              </w:rPr>
              <w:t>11</w:t>
            </w:r>
            <w:r w:rsidR="00C9795E" w:rsidRPr="00180D10">
              <w:rPr>
                <w:rFonts w:ascii="Times New Roman" w:hAnsi="Times New Roman" w:cs="Times New Roman"/>
                <w:noProof/>
                <w:webHidden/>
                <w:sz w:val="24"/>
                <w:szCs w:val="24"/>
              </w:rPr>
              <w:fldChar w:fldCharType="end"/>
            </w:r>
          </w:hyperlink>
        </w:p>
        <w:p w:rsidR="00C9795E" w:rsidRPr="00180D10" w:rsidRDefault="00747825" w:rsidP="001C797A">
          <w:pPr>
            <w:pStyle w:val="TOC3"/>
            <w:tabs>
              <w:tab w:val="right" w:leader="dot" w:pos="9019"/>
            </w:tabs>
            <w:spacing w:line="360" w:lineRule="auto"/>
            <w:rPr>
              <w:rFonts w:ascii="Times New Roman" w:hAnsi="Times New Roman" w:cs="Times New Roman"/>
              <w:noProof/>
              <w:sz w:val="24"/>
              <w:szCs w:val="24"/>
            </w:rPr>
          </w:pPr>
          <w:hyperlink w:anchor="_Toc6415806" w:history="1">
            <w:r w:rsidR="00C9795E" w:rsidRPr="00180D10">
              <w:rPr>
                <w:rStyle w:val="Hyperlink"/>
                <w:rFonts w:ascii="Times New Roman" w:hAnsi="Times New Roman" w:cs="Times New Roman"/>
                <w:noProof/>
                <w:sz w:val="24"/>
                <w:szCs w:val="24"/>
              </w:rPr>
              <w:t>Strategy of market development</w:t>
            </w:r>
            <w:r w:rsidR="00C9795E" w:rsidRPr="00180D10">
              <w:rPr>
                <w:rFonts w:ascii="Times New Roman" w:hAnsi="Times New Roman" w:cs="Times New Roman"/>
                <w:noProof/>
                <w:webHidden/>
                <w:sz w:val="24"/>
                <w:szCs w:val="24"/>
              </w:rPr>
              <w:tab/>
            </w:r>
            <w:r w:rsidR="00C9795E" w:rsidRPr="00180D10">
              <w:rPr>
                <w:rFonts w:ascii="Times New Roman" w:hAnsi="Times New Roman" w:cs="Times New Roman"/>
                <w:noProof/>
                <w:webHidden/>
                <w:sz w:val="24"/>
                <w:szCs w:val="24"/>
              </w:rPr>
              <w:fldChar w:fldCharType="begin"/>
            </w:r>
            <w:r w:rsidR="00C9795E" w:rsidRPr="00180D10">
              <w:rPr>
                <w:rFonts w:ascii="Times New Roman" w:hAnsi="Times New Roman" w:cs="Times New Roman"/>
                <w:noProof/>
                <w:webHidden/>
                <w:sz w:val="24"/>
                <w:szCs w:val="24"/>
              </w:rPr>
              <w:instrText xml:space="preserve"> PAGEREF _Toc6415806 \h </w:instrText>
            </w:r>
            <w:r w:rsidR="00C9795E" w:rsidRPr="00180D10">
              <w:rPr>
                <w:rFonts w:ascii="Times New Roman" w:hAnsi="Times New Roman" w:cs="Times New Roman"/>
                <w:noProof/>
                <w:webHidden/>
                <w:sz w:val="24"/>
                <w:szCs w:val="24"/>
              </w:rPr>
            </w:r>
            <w:r w:rsidR="00C9795E" w:rsidRPr="00180D10">
              <w:rPr>
                <w:rFonts w:ascii="Times New Roman" w:hAnsi="Times New Roman" w:cs="Times New Roman"/>
                <w:noProof/>
                <w:webHidden/>
                <w:sz w:val="24"/>
                <w:szCs w:val="24"/>
              </w:rPr>
              <w:fldChar w:fldCharType="separate"/>
            </w:r>
            <w:r w:rsidR="00C9795E">
              <w:rPr>
                <w:rFonts w:ascii="Times New Roman" w:hAnsi="Times New Roman" w:cs="Times New Roman"/>
                <w:noProof/>
                <w:webHidden/>
                <w:sz w:val="24"/>
                <w:szCs w:val="24"/>
              </w:rPr>
              <w:t>11</w:t>
            </w:r>
            <w:r w:rsidR="00C9795E" w:rsidRPr="00180D10">
              <w:rPr>
                <w:rFonts w:ascii="Times New Roman" w:hAnsi="Times New Roman" w:cs="Times New Roman"/>
                <w:noProof/>
                <w:webHidden/>
                <w:sz w:val="24"/>
                <w:szCs w:val="24"/>
              </w:rPr>
              <w:fldChar w:fldCharType="end"/>
            </w:r>
          </w:hyperlink>
        </w:p>
        <w:p w:rsidR="00C9795E" w:rsidRPr="00180D10" w:rsidRDefault="00747825" w:rsidP="001C797A">
          <w:pPr>
            <w:pStyle w:val="TOC3"/>
            <w:tabs>
              <w:tab w:val="right" w:leader="dot" w:pos="9019"/>
            </w:tabs>
            <w:spacing w:line="360" w:lineRule="auto"/>
            <w:rPr>
              <w:rFonts w:ascii="Times New Roman" w:hAnsi="Times New Roman" w:cs="Times New Roman"/>
              <w:noProof/>
              <w:sz w:val="24"/>
              <w:szCs w:val="24"/>
            </w:rPr>
          </w:pPr>
          <w:hyperlink w:anchor="_Toc6415807" w:history="1">
            <w:r w:rsidR="00C9795E" w:rsidRPr="00180D10">
              <w:rPr>
                <w:rStyle w:val="Hyperlink"/>
                <w:rFonts w:ascii="Times New Roman" w:hAnsi="Times New Roman" w:cs="Times New Roman"/>
                <w:noProof/>
                <w:sz w:val="24"/>
                <w:szCs w:val="24"/>
              </w:rPr>
              <w:t>Strategy to develop product</w:t>
            </w:r>
            <w:r w:rsidR="00C9795E" w:rsidRPr="00180D10">
              <w:rPr>
                <w:rFonts w:ascii="Times New Roman" w:hAnsi="Times New Roman" w:cs="Times New Roman"/>
                <w:noProof/>
                <w:webHidden/>
                <w:sz w:val="24"/>
                <w:szCs w:val="24"/>
              </w:rPr>
              <w:tab/>
            </w:r>
            <w:r w:rsidR="00C9795E" w:rsidRPr="00180D10">
              <w:rPr>
                <w:rFonts w:ascii="Times New Roman" w:hAnsi="Times New Roman" w:cs="Times New Roman"/>
                <w:noProof/>
                <w:webHidden/>
                <w:sz w:val="24"/>
                <w:szCs w:val="24"/>
              </w:rPr>
              <w:fldChar w:fldCharType="begin"/>
            </w:r>
            <w:r w:rsidR="00C9795E" w:rsidRPr="00180D10">
              <w:rPr>
                <w:rFonts w:ascii="Times New Roman" w:hAnsi="Times New Roman" w:cs="Times New Roman"/>
                <w:noProof/>
                <w:webHidden/>
                <w:sz w:val="24"/>
                <w:szCs w:val="24"/>
              </w:rPr>
              <w:instrText xml:space="preserve"> PAGEREF _Toc6415807 \h </w:instrText>
            </w:r>
            <w:r w:rsidR="00C9795E" w:rsidRPr="00180D10">
              <w:rPr>
                <w:rFonts w:ascii="Times New Roman" w:hAnsi="Times New Roman" w:cs="Times New Roman"/>
                <w:noProof/>
                <w:webHidden/>
                <w:sz w:val="24"/>
                <w:szCs w:val="24"/>
              </w:rPr>
            </w:r>
            <w:r w:rsidR="00C9795E" w:rsidRPr="00180D10">
              <w:rPr>
                <w:rFonts w:ascii="Times New Roman" w:hAnsi="Times New Roman" w:cs="Times New Roman"/>
                <w:noProof/>
                <w:webHidden/>
                <w:sz w:val="24"/>
                <w:szCs w:val="24"/>
              </w:rPr>
              <w:fldChar w:fldCharType="separate"/>
            </w:r>
            <w:r w:rsidR="00C9795E">
              <w:rPr>
                <w:rFonts w:ascii="Times New Roman" w:hAnsi="Times New Roman" w:cs="Times New Roman"/>
                <w:noProof/>
                <w:webHidden/>
                <w:sz w:val="24"/>
                <w:szCs w:val="24"/>
              </w:rPr>
              <w:t>11</w:t>
            </w:r>
            <w:r w:rsidR="00C9795E" w:rsidRPr="00180D10">
              <w:rPr>
                <w:rFonts w:ascii="Times New Roman" w:hAnsi="Times New Roman" w:cs="Times New Roman"/>
                <w:noProof/>
                <w:webHidden/>
                <w:sz w:val="24"/>
                <w:szCs w:val="24"/>
              </w:rPr>
              <w:fldChar w:fldCharType="end"/>
            </w:r>
          </w:hyperlink>
        </w:p>
        <w:p w:rsidR="00C9795E" w:rsidRPr="00180D10" w:rsidRDefault="00747825" w:rsidP="001C797A">
          <w:pPr>
            <w:pStyle w:val="TOC2"/>
            <w:tabs>
              <w:tab w:val="right" w:leader="dot" w:pos="9019"/>
            </w:tabs>
            <w:spacing w:line="360" w:lineRule="auto"/>
            <w:rPr>
              <w:rFonts w:ascii="Times New Roman" w:hAnsi="Times New Roman" w:cs="Times New Roman"/>
              <w:noProof/>
              <w:sz w:val="24"/>
              <w:szCs w:val="24"/>
            </w:rPr>
          </w:pPr>
          <w:hyperlink w:anchor="_Toc6415808" w:history="1">
            <w:r w:rsidR="00C9795E" w:rsidRPr="00180D10">
              <w:rPr>
                <w:rStyle w:val="Hyperlink"/>
                <w:rFonts w:ascii="Times New Roman" w:hAnsi="Times New Roman" w:cs="Times New Roman"/>
                <w:noProof/>
                <w:sz w:val="24"/>
                <w:szCs w:val="24"/>
              </w:rPr>
              <w:t>Definition of stakeholder</w:t>
            </w:r>
            <w:r w:rsidR="00C9795E" w:rsidRPr="00180D10">
              <w:rPr>
                <w:rFonts w:ascii="Times New Roman" w:hAnsi="Times New Roman" w:cs="Times New Roman"/>
                <w:noProof/>
                <w:webHidden/>
                <w:sz w:val="24"/>
                <w:szCs w:val="24"/>
              </w:rPr>
              <w:tab/>
            </w:r>
            <w:r w:rsidR="00C9795E" w:rsidRPr="00180D10">
              <w:rPr>
                <w:rFonts w:ascii="Times New Roman" w:hAnsi="Times New Roman" w:cs="Times New Roman"/>
                <w:noProof/>
                <w:webHidden/>
                <w:sz w:val="24"/>
                <w:szCs w:val="24"/>
              </w:rPr>
              <w:fldChar w:fldCharType="begin"/>
            </w:r>
            <w:r w:rsidR="00C9795E" w:rsidRPr="00180D10">
              <w:rPr>
                <w:rFonts w:ascii="Times New Roman" w:hAnsi="Times New Roman" w:cs="Times New Roman"/>
                <w:noProof/>
                <w:webHidden/>
                <w:sz w:val="24"/>
                <w:szCs w:val="24"/>
              </w:rPr>
              <w:instrText xml:space="preserve"> PAGEREF _Toc6415808 \h </w:instrText>
            </w:r>
            <w:r w:rsidR="00C9795E" w:rsidRPr="00180D10">
              <w:rPr>
                <w:rFonts w:ascii="Times New Roman" w:hAnsi="Times New Roman" w:cs="Times New Roman"/>
                <w:noProof/>
                <w:webHidden/>
                <w:sz w:val="24"/>
                <w:szCs w:val="24"/>
              </w:rPr>
            </w:r>
            <w:r w:rsidR="00C9795E" w:rsidRPr="00180D10">
              <w:rPr>
                <w:rFonts w:ascii="Times New Roman" w:hAnsi="Times New Roman" w:cs="Times New Roman"/>
                <w:noProof/>
                <w:webHidden/>
                <w:sz w:val="24"/>
                <w:szCs w:val="24"/>
              </w:rPr>
              <w:fldChar w:fldCharType="separate"/>
            </w:r>
            <w:r w:rsidR="00C9795E">
              <w:rPr>
                <w:rFonts w:ascii="Times New Roman" w:hAnsi="Times New Roman" w:cs="Times New Roman"/>
                <w:noProof/>
                <w:webHidden/>
                <w:sz w:val="24"/>
                <w:szCs w:val="24"/>
              </w:rPr>
              <w:t>11</w:t>
            </w:r>
            <w:r w:rsidR="00C9795E" w:rsidRPr="00180D10">
              <w:rPr>
                <w:rFonts w:ascii="Times New Roman" w:hAnsi="Times New Roman" w:cs="Times New Roman"/>
                <w:noProof/>
                <w:webHidden/>
                <w:sz w:val="24"/>
                <w:szCs w:val="24"/>
              </w:rPr>
              <w:fldChar w:fldCharType="end"/>
            </w:r>
          </w:hyperlink>
        </w:p>
        <w:p w:rsidR="00C9795E" w:rsidRPr="00180D10" w:rsidRDefault="00747825" w:rsidP="001C797A">
          <w:pPr>
            <w:pStyle w:val="TOC2"/>
            <w:tabs>
              <w:tab w:val="right" w:leader="dot" w:pos="9019"/>
            </w:tabs>
            <w:spacing w:line="360" w:lineRule="auto"/>
            <w:rPr>
              <w:rFonts w:ascii="Times New Roman" w:hAnsi="Times New Roman" w:cs="Times New Roman"/>
              <w:noProof/>
              <w:sz w:val="24"/>
              <w:szCs w:val="24"/>
            </w:rPr>
          </w:pPr>
          <w:hyperlink w:anchor="_Toc6415809" w:history="1">
            <w:r w:rsidR="00C9795E" w:rsidRPr="00180D10">
              <w:rPr>
                <w:rStyle w:val="Hyperlink"/>
                <w:rFonts w:ascii="Times New Roman" w:hAnsi="Times New Roman" w:cs="Times New Roman"/>
                <w:noProof/>
                <w:sz w:val="24"/>
                <w:szCs w:val="24"/>
              </w:rPr>
              <w:t>Internal and external stakeholder of Zara</w:t>
            </w:r>
            <w:r w:rsidR="00C9795E" w:rsidRPr="00180D10">
              <w:rPr>
                <w:rFonts w:ascii="Times New Roman" w:hAnsi="Times New Roman" w:cs="Times New Roman"/>
                <w:noProof/>
                <w:webHidden/>
                <w:sz w:val="24"/>
                <w:szCs w:val="24"/>
              </w:rPr>
              <w:tab/>
            </w:r>
            <w:r w:rsidR="00C9795E" w:rsidRPr="00180D10">
              <w:rPr>
                <w:rFonts w:ascii="Times New Roman" w:hAnsi="Times New Roman" w:cs="Times New Roman"/>
                <w:noProof/>
                <w:webHidden/>
                <w:sz w:val="24"/>
                <w:szCs w:val="24"/>
              </w:rPr>
              <w:fldChar w:fldCharType="begin"/>
            </w:r>
            <w:r w:rsidR="00C9795E" w:rsidRPr="00180D10">
              <w:rPr>
                <w:rFonts w:ascii="Times New Roman" w:hAnsi="Times New Roman" w:cs="Times New Roman"/>
                <w:noProof/>
                <w:webHidden/>
                <w:sz w:val="24"/>
                <w:szCs w:val="24"/>
              </w:rPr>
              <w:instrText xml:space="preserve"> PAGEREF _Toc6415809 \h </w:instrText>
            </w:r>
            <w:r w:rsidR="00C9795E" w:rsidRPr="00180D10">
              <w:rPr>
                <w:rFonts w:ascii="Times New Roman" w:hAnsi="Times New Roman" w:cs="Times New Roman"/>
                <w:noProof/>
                <w:webHidden/>
                <w:sz w:val="24"/>
                <w:szCs w:val="24"/>
              </w:rPr>
            </w:r>
            <w:r w:rsidR="00C9795E" w:rsidRPr="00180D10">
              <w:rPr>
                <w:rFonts w:ascii="Times New Roman" w:hAnsi="Times New Roman" w:cs="Times New Roman"/>
                <w:noProof/>
                <w:webHidden/>
                <w:sz w:val="24"/>
                <w:szCs w:val="24"/>
              </w:rPr>
              <w:fldChar w:fldCharType="separate"/>
            </w:r>
            <w:r w:rsidR="00C9795E">
              <w:rPr>
                <w:rFonts w:ascii="Times New Roman" w:hAnsi="Times New Roman" w:cs="Times New Roman"/>
                <w:noProof/>
                <w:webHidden/>
                <w:sz w:val="24"/>
                <w:szCs w:val="24"/>
              </w:rPr>
              <w:t>11</w:t>
            </w:r>
            <w:r w:rsidR="00C9795E" w:rsidRPr="00180D10">
              <w:rPr>
                <w:rFonts w:ascii="Times New Roman" w:hAnsi="Times New Roman" w:cs="Times New Roman"/>
                <w:noProof/>
                <w:webHidden/>
                <w:sz w:val="24"/>
                <w:szCs w:val="24"/>
              </w:rPr>
              <w:fldChar w:fldCharType="end"/>
            </w:r>
          </w:hyperlink>
        </w:p>
        <w:p w:rsidR="00C9795E" w:rsidRPr="00180D10" w:rsidRDefault="00747825" w:rsidP="001C797A">
          <w:pPr>
            <w:pStyle w:val="TOC2"/>
            <w:tabs>
              <w:tab w:val="right" w:leader="dot" w:pos="9019"/>
            </w:tabs>
            <w:spacing w:line="360" w:lineRule="auto"/>
            <w:rPr>
              <w:rFonts w:ascii="Times New Roman" w:hAnsi="Times New Roman" w:cs="Times New Roman"/>
              <w:noProof/>
              <w:sz w:val="24"/>
              <w:szCs w:val="24"/>
            </w:rPr>
          </w:pPr>
          <w:hyperlink w:anchor="_Toc6415810" w:history="1">
            <w:r w:rsidR="00C9795E" w:rsidRPr="00180D10">
              <w:rPr>
                <w:rStyle w:val="Hyperlink"/>
                <w:rFonts w:ascii="Times New Roman" w:hAnsi="Times New Roman" w:cs="Times New Roman"/>
                <w:noProof/>
                <w:sz w:val="24"/>
                <w:szCs w:val="24"/>
              </w:rPr>
              <w:t>Communication and engagement of Zara with the stakeholders</w:t>
            </w:r>
            <w:r w:rsidR="00C9795E" w:rsidRPr="00180D10">
              <w:rPr>
                <w:rFonts w:ascii="Times New Roman" w:hAnsi="Times New Roman" w:cs="Times New Roman"/>
                <w:noProof/>
                <w:webHidden/>
                <w:sz w:val="24"/>
                <w:szCs w:val="24"/>
              </w:rPr>
              <w:tab/>
            </w:r>
            <w:r w:rsidR="00C9795E" w:rsidRPr="00180D10">
              <w:rPr>
                <w:rFonts w:ascii="Times New Roman" w:hAnsi="Times New Roman" w:cs="Times New Roman"/>
                <w:noProof/>
                <w:webHidden/>
                <w:sz w:val="24"/>
                <w:szCs w:val="24"/>
              </w:rPr>
              <w:fldChar w:fldCharType="begin"/>
            </w:r>
            <w:r w:rsidR="00C9795E" w:rsidRPr="00180D10">
              <w:rPr>
                <w:rFonts w:ascii="Times New Roman" w:hAnsi="Times New Roman" w:cs="Times New Roman"/>
                <w:noProof/>
                <w:webHidden/>
                <w:sz w:val="24"/>
                <w:szCs w:val="24"/>
              </w:rPr>
              <w:instrText xml:space="preserve"> PAGEREF _Toc6415810 \h </w:instrText>
            </w:r>
            <w:r w:rsidR="00C9795E" w:rsidRPr="00180D10">
              <w:rPr>
                <w:rFonts w:ascii="Times New Roman" w:hAnsi="Times New Roman" w:cs="Times New Roman"/>
                <w:noProof/>
                <w:webHidden/>
                <w:sz w:val="24"/>
                <w:szCs w:val="24"/>
              </w:rPr>
            </w:r>
            <w:r w:rsidR="00C9795E" w:rsidRPr="00180D10">
              <w:rPr>
                <w:rFonts w:ascii="Times New Roman" w:hAnsi="Times New Roman" w:cs="Times New Roman"/>
                <w:noProof/>
                <w:webHidden/>
                <w:sz w:val="24"/>
                <w:szCs w:val="24"/>
              </w:rPr>
              <w:fldChar w:fldCharType="separate"/>
            </w:r>
            <w:r w:rsidR="00C9795E">
              <w:rPr>
                <w:rFonts w:ascii="Times New Roman" w:hAnsi="Times New Roman" w:cs="Times New Roman"/>
                <w:noProof/>
                <w:webHidden/>
                <w:sz w:val="24"/>
                <w:szCs w:val="24"/>
              </w:rPr>
              <w:t>12</w:t>
            </w:r>
            <w:r w:rsidR="00C9795E" w:rsidRPr="00180D10">
              <w:rPr>
                <w:rFonts w:ascii="Times New Roman" w:hAnsi="Times New Roman" w:cs="Times New Roman"/>
                <w:noProof/>
                <w:webHidden/>
                <w:sz w:val="24"/>
                <w:szCs w:val="24"/>
              </w:rPr>
              <w:fldChar w:fldCharType="end"/>
            </w:r>
          </w:hyperlink>
        </w:p>
        <w:p w:rsidR="00C9795E" w:rsidRPr="00180D10" w:rsidRDefault="00747825" w:rsidP="001C797A">
          <w:pPr>
            <w:pStyle w:val="TOC2"/>
            <w:tabs>
              <w:tab w:val="right" w:leader="dot" w:pos="9019"/>
            </w:tabs>
            <w:spacing w:line="360" w:lineRule="auto"/>
            <w:rPr>
              <w:rFonts w:ascii="Times New Roman" w:hAnsi="Times New Roman" w:cs="Times New Roman"/>
              <w:noProof/>
              <w:sz w:val="24"/>
              <w:szCs w:val="24"/>
            </w:rPr>
          </w:pPr>
          <w:hyperlink w:anchor="_Toc6415811" w:history="1">
            <w:r w:rsidR="00C9795E" w:rsidRPr="00180D10">
              <w:rPr>
                <w:rStyle w:val="Hyperlink"/>
                <w:rFonts w:ascii="Times New Roman" w:hAnsi="Times New Roman" w:cs="Times New Roman"/>
                <w:noProof/>
                <w:sz w:val="24"/>
                <w:szCs w:val="24"/>
              </w:rPr>
              <w:t>Impact of stakeholders on marketing activities of Zara</w:t>
            </w:r>
            <w:r w:rsidR="00C9795E" w:rsidRPr="00180D10">
              <w:rPr>
                <w:rFonts w:ascii="Times New Roman" w:hAnsi="Times New Roman" w:cs="Times New Roman"/>
                <w:noProof/>
                <w:webHidden/>
                <w:sz w:val="24"/>
                <w:szCs w:val="24"/>
              </w:rPr>
              <w:tab/>
            </w:r>
            <w:r w:rsidR="00C9795E" w:rsidRPr="00180D10">
              <w:rPr>
                <w:rFonts w:ascii="Times New Roman" w:hAnsi="Times New Roman" w:cs="Times New Roman"/>
                <w:noProof/>
                <w:webHidden/>
                <w:sz w:val="24"/>
                <w:szCs w:val="24"/>
              </w:rPr>
              <w:fldChar w:fldCharType="begin"/>
            </w:r>
            <w:r w:rsidR="00C9795E" w:rsidRPr="00180D10">
              <w:rPr>
                <w:rFonts w:ascii="Times New Roman" w:hAnsi="Times New Roman" w:cs="Times New Roman"/>
                <w:noProof/>
                <w:webHidden/>
                <w:sz w:val="24"/>
                <w:szCs w:val="24"/>
              </w:rPr>
              <w:instrText xml:space="preserve"> PAGEREF _Toc6415811 \h </w:instrText>
            </w:r>
            <w:r w:rsidR="00C9795E" w:rsidRPr="00180D10">
              <w:rPr>
                <w:rFonts w:ascii="Times New Roman" w:hAnsi="Times New Roman" w:cs="Times New Roman"/>
                <w:noProof/>
                <w:webHidden/>
                <w:sz w:val="24"/>
                <w:szCs w:val="24"/>
              </w:rPr>
            </w:r>
            <w:r w:rsidR="00C9795E" w:rsidRPr="00180D10">
              <w:rPr>
                <w:rFonts w:ascii="Times New Roman" w:hAnsi="Times New Roman" w:cs="Times New Roman"/>
                <w:noProof/>
                <w:webHidden/>
                <w:sz w:val="24"/>
                <w:szCs w:val="24"/>
              </w:rPr>
              <w:fldChar w:fldCharType="separate"/>
            </w:r>
            <w:r w:rsidR="00C9795E">
              <w:rPr>
                <w:rFonts w:ascii="Times New Roman" w:hAnsi="Times New Roman" w:cs="Times New Roman"/>
                <w:noProof/>
                <w:webHidden/>
                <w:sz w:val="24"/>
                <w:szCs w:val="24"/>
              </w:rPr>
              <w:t>12</w:t>
            </w:r>
            <w:r w:rsidR="00C9795E" w:rsidRPr="00180D10">
              <w:rPr>
                <w:rFonts w:ascii="Times New Roman" w:hAnsi="Times New Roman" w:cs="Times New Roman"/>
                <w:noProof/>
                <w:webHidden/>
                <w:sz w:val="24"/>
                <w:szCs w:val="24"/>
              </w:rPr>
              <w:fldChar w:fldCharType="end"/>
            </w:r>
          </w:hyperlink>
        </w:p>
        <w:p w:rsidR="00C9795E" w:rsidRPr="00180D10" w:rsidRDefault="00747825" w:rsidP="001C797A">
          <w:pPr>
            <w:pStyle w:val="TOC2"/>
            <w:tabs>
              <w:tab w:val="right" w:leader="dot" w:pos="9019"/>
            </w:tabs>
            <w:spacing w:line="360" w:lineRule="auto"/>
            <w:rPr>
              <w:rFonts w:ascii="Times New Roman" w:hAnsi="Times New Roman" w:cs="Times New Roman"/>
              <w:noProof/>
              <w:sz w:val="24"/>
              <w:szCs w:val="24"/>
            </w:rPr>
          </w:pPr>
          <w:hyperlink w:anchor="_Toc6415812" w:history="1">
            <w:r w:rsidR="00C9795E" w:rsidRPr="00180D10">
              <w:rPr>
                <w:rStyle w:val="Hyperlink"/>
                <w:rFonts w:ascii="Times New Roman" w:hAnsi="Times New Roman" w:cs="Times New Roman"/>
                <w:noProof/>
                <w:sz w:val="24"/>
                <w:szCs w:val="24"/>
              </w:rPr>
              <w:t>Recommendation</w:t>
            </w:r>
            <w:r w:rsidR="00C9795E" w:rsidRPr="00180D10">
              <w:rPr>
                <w:rFonts w:ascii="Times New Roman" w:hAnsi="Times New Roman" w:cs="Times New Roman"/>
                <w:noProof/>
                <w:webHidden/>
                <w:sz w:val="24"/>
                <w:szCs w:val="24"/>
              </w:rPr>
              <w:tab/>
            </w:r>
            <w:r w:rsidR="00C9795E" w:rsidRPr="00180D10">
              <w:rPr>
                <w:rFonts w:ascii="Times New Roman" w:hAnsi="Times New Roman" w:cs="Times New Roman"/>
                <w:noProof/>
                <w:webHidden/>
                <w:sz w:val="24"/>
                <w:szCs w:val="24"/>
              </w:rPr>
              <w:fldChar w:fldCharType="begin"/>
            </w:r>
            <w:r w:rsidR="00C9795E" w:rsidRPr="00180D10">
              <w:rPr>
                <w:rFonts w:ascii="Times New Roman" w:hAnsi="Times New Roman" w:cs="Times New Roman"/>
                <w:noProof/>
                <w:webHidden/>
                <w:sz w:val="24"/>
                <w:szCs w:val="24"/>
              </w:rPr>
              <w:instrText xml:space="preserve"> PAGEREF _Toc6415812 \h </w:instrText>
            </w:r>
            <w:r w:rsidR="00C9795E" w:rsidRPr="00180D10">
              <w:rPr>
                <w:rFonts w:ascii="Times New Roman" w:hAnsi="Times New Roman" w:cs="Times New Roman"/>
                <w:noProof/>
                <w:webHidden/>
                <w:sz w:val="24"/>
                <w:szCs w:val="24"/>
              </w:rPr>
            </w:r>
            <w:r w:rsidR="00C9795E" w:rsidRPr="00180D10">
              <w:rPr>
                <w:rFonts w:ascii="Times New Roman" w:hAnsi="Times New Roman" w:cs="Times New Roman"/>
                <w:noProof/>
                <w:webHidden/>
                <w:sz w:val="24"/>
                <w:szCs w:val="24"/>
              </w:rPr>
              <w:fldChar w:fldCharType="separate"/>
            </w:r>
            <w:r w:rsidR="00C9795E">
              <w:rPr>
                <w:rFonts w:ascii="Times New Roman" w:hAnsi="Times New Roman" w:cs="Times New Roman"/>
                <w:noProof/>
                <w:webHidden/>
                <w:sz w:val="24"/>
                <w:szCs w:val="24"/>
              </w:rPr>
              <w:t>13</w:t>
            </w:r>
            <w:r w:rsidR="00C9795E" w:rsidRPr="00180D10">
              <w:rPr>
                <w:rFonts w:ascii="Times New Roman" w:hAnsi="Times New Roman" w:cs="Times New Roman"/>
                <w:noProof/>
                <w:webHidden/>
                <w:sz w:val="24"/>
                <w:szCs w:val="24"/>
              </w:rPr>
              <w:fldChar w:fldCharType="end"/>
            </w:r>
          </w:hyperlink>
        </w:p>
        <w:p w:rsidR="00C9795E" w:rsidRPr="00180D10" w:rsidRDefault="00747825" w:rsidP="001C797A">
          <w:pPr>
            <w:pStyle w:val="TOC2"/>
            <w:tabs>
              <w:tab w:val="right" w:leader="dot" w:pos="9019"/>
            </w:tabs>
            <w:spacing w:line="360" w:lineRule="auto"/>
            <w:rPr>
              <w:rFonts w:ascii="Times New Roman" w:hAnsi="Times New Roman" w:cs="Times New Roman"/>
              <w:noProof/>
              <w:sz w:val="24"/>
              <w:szCs w:val="24"/>
            </w:rPr>
          </w:pPr>
          <w:hyperlink w:anchor="_Toc6415813" w:history="1">
            <w:r w:rsidR="00C9795E" w:rsidRPr="00180D10">
              <w:rPr>
                <w:rStyle w:val="Hyperlink"/>
                <w:rFonts w:ascii="Times New Roman" w:hAnsi="Times New Roman" w:cs="Times New Roman"/>
                <w:noProof/>
                <w:sz w:val="24"/>
                <w:szCs w:val="24"/>
              </w:rPr>
              <w:t>Conclusion</w:t>
            </w:r>
            <w:r w:rsidR="00C9795E" w:rsidRPr="00180D10">
              <w:rPr>
                <w:rFonts w:ascii="Times New Roman" w:hAnsi="Times New Roman" w:cs="Times New Roman"/>
                <w:noProof/>
                <w:webHidden/>
                <w:sz w:val="24"/>
                <w:szCs w:val="24"/>
              </w:rPr>
              <w:tab/>
            </w:r>
            <w:r w:rsidR="00C9795E" w:rsidRPr="00180D10">
              <w:rPr>
                <w:rFonts w:ascii="Times New Roman" w:hAnsi="Times New Roman" w:cs="Times New Roman"/>
                <w:noProof/>
                <w:webHidden/>
                <w:sz w:val="24"/>
                <w:szCs w:val="24"/>
              </w:rPr>
              <w:fldChar w:fldCharType="begin"/>
            </w:r>
            <w:r w:rsidR="00C9795E" w:rsidRPr="00180D10">
              <w:rPr>
                <w:rFonts w:ascii="Times New Roman" w:hAnsi="Times New Roman" w:cs="Times New Roman"/>
                <w:noProof/>
                <w:webHidden/>
                <w:sz w:val="24"/>
                <w:szCs w:val="24"/>
              </w:rPr>
              <w:instrText xml:space="preserve"> PAGEREF _Toc6415813 \h </w:instrText>
            </w:r>
            <w:r w:rsidR="00C9795E" w:rsidRPr="00180D10">
              <w:rPr>
                <w:rFonts w:ascii="Times New Roman" w:hAnsi="Times New Roman" w:cs="Times New Roman"/>
                <w:noProof/>
                <w:webHidden/>
                <w:sz w:val="24"/>
                <w:szCs w:val="24"/>
              </w:rPr>
            </w:r>
            <w:r w:rsidR="00C9795E" w:rsidRPr="00180D10">
              <w:rPr>
                <w:rFonts w:ascii="Times New Roman" w:hAnsi="Times New Roman" w:cs="Times New Roman"/>
                <w:noProof/>
                <w:webHidden/>
                <w:sz w:val="24"/>
                <w:szCs w:val="24"/>
              </w:rPr>
              <w:fldChar w:fldCharType="separate"/>
            </w:r>
            <w:r w:rsidR="00C9795E">
              <w:rPr>
                <w:rFonts w:ascii="Times New Roman" w:hAnsi="Times New Roman" w:cs="Times New Roman"/>
                <w:noProof/>
                <w:webHidden/>
                <w:sz w:val="24"/>
                <w:szCs w:val="24"/>
              </w:rPr>
              <w:t>13</w:t>
            </w:r>
            <w:r w:rsidR="00C9795E" w:rsidRPr="00180D10">
              <w:rPr>
                <w:rFonts w:ascii="Times New Roman" w:hAnsi="Times New Roman" w:cs="Times New Roman"/>
                <w:noProof/>
                <w:webHidden/>
                <w:sz w:val="24"/>
                <w:szCs w:val="24"/>
              </w:rPr>
              <w:fldChar w:fldCharType="end"/>
            </w:r>
          </w:hyperlink>
        </w:p>
        <w:p w:rsidR="00C9795E" w:rsidRPr="00180D10" w:rsidRDefault="00747825" w:rsidP="001C797A">
          <w:pPr>
            <w:pStyle w:val="TOC1"/>
            <w:tabs>
              <w:tab w:val="right" w:leader="dot" w:pos="9019"/>
            </w:tabs>
            <w:spacing w:line="360" w:lineRule="auto"/>
            <w:rPr>
              <w:rFonts w:ascii="Times New Roman" w:hAnsi="Times New Roman" w:cs="Times New Roman"/>
              <w:noProof/>
              <w:sz w:val="24"/>
              <w:szCs w:val="24"/>
            </w:rPr>
          </w:pPr>
          <w:hyperlink w:anchor="_Toc6415814" w:history="1">
            <w:r w:rsidR="00C9795E" w:rsidRPr="00180D10">
              <w:rPr>
                <w:rStyle w:val="Hyperlink"/>
                <w:rFonts w:ascii="Times New Roman" w:hAnsi="Times New Roman" w:cs="Times New Roman"/>
                <w:noProof/>
                <w:sz w:val="24"/>
                <w:szCs w:val="24"/>
              </w:rPr>
              <w:t>Task 1 B</w:t>
            </w:r>
            <w:r w:rsidR="00C9795E" w:rsidRPr="00180D10">
              <w:rPr>
                <w:rFonts w:ascii="Times New Roman" w:hAnsi="Times New Roman" w:cs="Times New Roman"/>
                <w:noProof/>
                <w:webHidden/>
                <w:sz w:val="24"/>
                <w:szCs w:val="24"/>
              </w:rPr>
              <w:tab/>
            </w:r>
            <w:r w:rsidR="00C9795E" w:rsidRPr="00180D10">
              <w:rPr>
                <w:rFonts w:ascii="Times New Roman" w:hAnsi="Times New Roman" w:cs="Times New Roman"/>
                <w:noProof/>
                <w:webHidden/>
                <w:sz w:val="24"/>
                <w:szCs w:val="24"/>
              </w:rPr>
              <w:fldChar w:fldCharType="begin"/>
            </w:r>
            <w:r w:rsidR="00C9795E" w:rsidRPr="00180D10">
              <w:rPr>
                <w:rFonts w:ascii="Times New Roman" w:hAnsi="Times New Roman" w:cs="Times New Roman"/>
                <w:noProof/>
                <w:webHidden/>
                <w:sz w:val="24"/>
                <w:szCs w:val="24"/>
              </w:rPr>
              <w:instrText xml:space="preserve"> PAGEREF _Toc6415814 \h </w:instrText>
            </w:r>
            <w:r w:rsidR="00C9795E" w:rsidRPr="00180D10">
              <w:rPr>
                <w:rFonts w:ascii="Times New Roman" w:hAnsi="Times New Roman" w:cs="Times New Roman"/>
                <w:noProof/>
                <w:webHidden/>
                <w:sz w:val="24"/>
                <w:szCs w:val="24"/>
              </w:rPr>
            </w:r>
            <w:r w:rsidR="00C9795E" w:rsidRPr="00180D10">
              <w:rPr>
                <w:rFonts w:ascii="Times New Roman" w:hAnsi="Times New Roman" w:cs="Times New Roman"/>
                <w:noProof/>
                <w:webHidden/>
                <w:sz w:val="24"/>
                <w:szCs w:val="24"/>
              </w:rPr>
              <w:fldChar w:fldCharType="separate"/>
            </w:r>
            <w:r w:rsidR="00C9795E">
              <w:rPr>
                <w:rFonts w:ascii="Times New Roman" w:hAnsi="Times New Roman" w:cs="Times New Roman"/>
                <w:noProof/>
                <w:webHidden/>
                <w:sz w:val="24"/>
                <w:szCs w:val="24"/>
              </w:rPr>
              <w:t>13</w:t>
            </w:r>
            <w:r w:rsidR="00C9795E" w:rsidRPr="00180D10">
              <w:rPr>
                <w:rFonts w:ascii="Times New Roman" w:hAnsi="Times New Roman" w:cs="Times New Roman"/>
                <w:noProof/>
                <w:webHidden/>
                <w:sz w:val="24"/>
                <w:szCs w:val="24"/>
              </w:rPr>
              <w:fldChar w:fldCharType="end"/>
            </w:r>
          </w:hyperlink>
        </w:p>
        <w:p w:rsidR="00C9795E" w:rsidRPr="00180D10" w:rsidRDefault="00747825" w:rsidP="001C797A">
          <w:pPr>
            <w:pStyle w:val="TOC2"/>
            <w:tabs>
              <w:tab w:val="right" w:leader="dot" w:pos="9019"/>
            </w:tabs>
            <w:spacing w:line="360" w:lineRule="auto"/>
            <w:rPr>
              <w:rFonts w:ascii="Times New Roman" w:hAnsi="Times New Roman" w:cs="Times New Roman"/>
              <w:noProof/>
              <w:sz w:val="24"/>
              <w:szCs w:val="24"/>
            </w:rPr>
          </w:pPr>
          <w:hyperlink w:anchor="_Toc6415815" w:history="1">
            <w:r w:rsidR="00C9795E" w:rsidRPr="00180D10">
              <w:rPr>
                <w:rStyle w:val="Hyperlink"/>
                <w:rFonts w:ascii="Times New Roman" w:hAnsi="Times New Roman" w:cs="Times New Roman"/>
                <w:noProof/>
                <w:sz w:val="24"/>
                <w:szCs w:val="24"/>
              </w:rPr>
              <w:t>Definition of tactical communication tool</w:t>
            </w:r>
            <w:r w:rsidR="00C9795E" w:rsidRPr="00180D10">
              <w:rPr>
                <w:rFonts w:ascii="Times New Roman" w:hAnsi="Times New Roman" w:cs="Times New Roman"/>
                <w:noProof/>
                <w:webHidden/>
                <w:sz w:val="24"/>
                <w:szCs w:val="24"/>
              </w:rPr>
              <w:tab/>
            </w:r>
            <w:r w:rsidR="00C9795E" w:rsidRPr="00180D10">
              <w:rPr>
                <w:rFonts w:ascii="Times New Roman" w:hAnsi="Times New Roman" w:cs="Times New Roman"/>
                <w:noProof/>
                <w:webHidden/>
                <w:sz w:val="24"/>
                <w:szCs w:val="24"/>
              </w:rPr>
              <w:fldChar w:fldCharType="begin"/>
            </w:r>
            <w:r w:rsidR="00C9795E" w:rsidRPr="00180D10">
              <w:rPr>
                <w:rFonts w:ascii="Times New Roman" w:hAnsi="Times New Roman" w:cs="Times New Roman"/>
                <w:noProof/>
                <w:webHidden/>
                <w:sz w:val="24"/>
                <w:szCs w:val="24"/>
              </w:rPr>
              <w:instrText xml:space="preserve"> PAGEREF _Toc6415815 \h </w:instrText>
            </w:r>
            <w:r w:rsidR="00C9795E" w:rsidRPr="00180D10">
              <w:rPr>
                <w:rFonts w:ascii="Times New Roman" w:hAnsi="Times New Roman" w:cs="Times New Roman"/>
                <w:noProof/>
                <w:webHidden/>
                <w:sz w:val="24"/>
                <w:szCs w:val="24"/>
              </w:rPr>
            </w:r>
            <w:r w:rsidR="00C9795E" w:rsidRPr="00180D10">
              <w:rPr>
                <w:rFonts w:ascii="Times New Roman" w:hAnsi="Times New Roman" w:cs="Times New Roman"/>
                <w:noProof/>
                <w:webHidden/>
                <w:sz w:val="24"/>
                <w:szCs w:val="24"/>
              </w:rPr>
              <w:fldChar w:fldCharType="separate"/>
            </w:r>
            <w:r w:rsidR="00C9795E">
              <w:rPr>
                <w:rFonts w:ascii="Times New Roman" w:hAnsi="Times New Roman" w:cs="Times New Roman"/>
                <w:noProof/>
                <w:webHidden/>
                <w:sz w:val="24"/>
                <w:szCs w:val="24"/>
              </w:rPr>
              <w:t>13</w:t>
            </w:r>
            <w:r w:rsidR="00C9795E" w:rsidRPr="00180D10">
              <w:rPr>
                <w:rFonts w:ascii="Times New Roman" w:hAnsi="Times New Roman" w:cs="Times New Roman"/>
                <w:noProof/>
                <w:webHidden/>
                <w:sz w:val="24"/>
                <w:szCs w:val="24"/>
              </w:rPr>
              <w:fldChar w:fldCharType="end"/>
            </w:r>
          </w:hyperlink>
        </w:p>
        <w:p w:rsidR="00C9795E" w:rsidRPr="00180D10" w:rsidRDefault="00747825" w:rsidP="001C797A">
          <w:pPr>
            <w:pStyle w:val="TOC2"/>
            <w:tabs>
              <w:tab w:val="right" w:leader="dot" w:pos="9019"/>
            </w:tabs>
            <w:spacing w:line="360" w:lineRule="auto"/>
            <w:rPr>
              <w:rFonts w:ascii="Times New Roman" w:hAnsi="Times New Roman" w:cs="Times New Roman"/>
              <w:noProof/>
              <w:sz w:val="24"/>
              <w:szCs w:val="24"/>
            </w:rPr>
          </w:pPr>
          <w:hyperlink w:anchor="_Toc6415816" w:history="1">
            <w:r w:rsidR="00C9795E" w:rsidRPr="00180D10">
              <w:rPr>
                <w:rStyle w:val="Hyperlink"/>
                <w:rFonts w:ascii="Times New Roman" w:hAnsi="Times New Roman" w:cs="Times New Roman"/>
                <w:noProof/>
                <w:sz w:val="24"/>
                <w:szCs w:val="24"/>
              </w:rPr>
              <w:t>Promotional strategies of Zara</w:t>
            </w:r>
            <w:r w:rsidR="00C9795E" w:rsidRPr="00180D10">
              <w:rPr>
                <w:rFonts w:ascii="Times New Roman" w:hAnsi="Times New Roman" w:cs="Times New Roman"/>
                <w:noProof/>
                <w:webHidden/>
                <w:sz w:val="24"/>
                <w:szCs w:val="24"/>
              </w:rPr>
              <w:tab/>
            </w:r>
            <w:r w:rsidR="00C9795E" w:rsidRPr="00180D10">
              <w:rPr>
                <w:rFonts w:ascii="Times New Roman" w:hAnsi="Times New Roman" w:cs="Times New Roman"/>
                <w:noProof/>
                <w:webHidden/>
                <w:sz w:val="24"/>
                <w:szCs w:val="24"/>
              </w:rPr>
              <w:fldChar w:fldCharType="begin"/>
            </w:r>
            <w:r w:rsidR="00C9795E" w:rsidRPr="00180D10">
              <w:rPr>
                <w:rFonts w:ascii="Times New Roman" w:hAnsi="Times New Roman" w:cs="Times New Roman"/>
                <w:noProof/>
                <w:webHidden/>
                <w:sz w:val="24"/>
                <w:szCs w:val="24"/>
              </w:rPr>
              <w:instrText xml:space="preserve"> PAGEREF _Toc6415816 \h </w:instrText>
            </w:r>
            <w:r w:rsidR="00C9795E" w:rsidRPr="00180D10">
              <w:rPr>
                <w:rFonts w:ascii="Times New Roman" w:hAnsi="Times New Roman" w:cs="Times New Roman"/>
                <w:noProof/>
                <w:webHidden/>
                <w:sz w:val="24"/>
                <w:szCs w:val="24"/>
              </w:rPr>
            </w:r>
            <w:r w:rsidR="00C9795E" w:rsidRPr="00180D10">
              <w:rPr>
                <w:rFonts w:ascii="Times New Roman" w:hAnsi="Times New Roman" w:cs="Times New Roman"/>
                <w:noProof/>
                <w:webHidden/>
                <w:sz w:val="24"/>
                <w:szCs w:val="24"/>
              </w:rPr>
              <w:fldChar w:fldCharType="separate"/>
            </w:r>
            <w:r w:rsidR="00C9795E">
              <w:rPr>
                <w:rFonts w:ascii="Times New Roman" w:hAnsi="Times New Roman" w:cs="Times New Roman"/>
                <w:noProof/>
                <w:webHidden/>
                <w:sz w:val="24"/>
                <w:szCs w:val="24"/>
              </w:rPr>
              <w:t>13</w:t>
            </w:r>
            <w:r w:rsidR="00C9795E" w:rsidRPr="00180D10">
              <w:rPr>
                <w:rFonts w:ascii="Times New Roman" w:hAnsi="Times New Roman" w:cs="Times New Roman"/>
                <w:noProof/>
                <w:webHidden/>
                <w:sz w:val="24"/>
                <w:szCs w:val="24"/>
              </w:rPr>
              <w:fldChar w:fldCharType="end"/>
            </w:r>
          </w:hyperlink>
        </w:p>
        <w:p w:rsidR="00C9795E" w:rsidRPr="00180D10" w:rsidRDefault="00747825" w:rsidP="001C797A">
          <w:pPr>
            <w:pStyle w:val="TOC2"/>
            <w:tabs>
              <w:tab w:val="right" w:leader="dot" w:pos="9019"/>
            </w:tabs>
            <w:spacing w:line="360" w:lineRule="auto"/>
            <w:rPr>
              <w:rFonts w:ascii="Times New Roman" w:hAnsi="Times New Roman" w:cs="Times New Roman"/>
              <w:noProof/>
              <w:sz w:val="24"/>
              <w:szCs w:val="24"/>
            </w:rPr>
          </w:pPr>
          <w:hyperlink w:anchor="_Toc6415817" w:history="1">
            <w:r w:rsidR="00C9795E" w:rsidRPr="00180D10">
              <w:rPr>
                <w:rStyle w:val="Hyperlink"/>
                <w:rFonts w:ascii="Times New Roman" w:hAnsi="Times New Roman" w:cs="Times New Roman"/>
                <w:noProof/>
                <w:sz w:val="24"/>
                <w:szCs w:val="24"/>
              </w:rPr>
              <w:t>Conclusion</w:t>
            </w:r>
            <w:r w:rsidR="00C9795E" w:rsidRPr="00180D10">
              <w:rPr>
                <w:rFonts w:ascii="Times New Roman" w:hAnsi="Times New Roman" w:cs="Times New Roman"/>
                <w:noProof/>
                <w:webHidden/>
                <w:sz w:val="24"/>
                <w:szCs w:val="24"/>
              </w:rPr>
              <w:tab/>
            </w:r>
            <w:r w:rsidR="00C9795E" w:rsidRPr="00180D10">
              <w:rPr>
                <w:rFonts w:ascii="Times New Roman" w:hAnsi="Times New Roman" w:cs="Times New Roman"/>
                <w:noProof/>
                <w:webHidden/>
                <w:sz w:val="24"/>
                <w:szCs w:val="24"/>
              </w:rPr>
              <w:fldChar w:fldCharType="begin"/>
            </w:r>
            <w:r w:rsidR="00C9795E" w:rsidRPr="00180D10">
              <w:rPr>
                <w:rFonts w:ascii="Times New Roman" w:hAnsi="Times New Roman" w:cs="Times New Roman"/>
                <w:noProof/>
                <w:webHidden/>
                <w:sz w:val="24"/>
                <w:szCs w:val="24"/>
              </w:rPr>
              <w:instrText xml:space="preserve"> PAGEREF _Toc6415817 \h </w:instrText>
            </w:r>
            <w:r w:rsidR="00C9795E" w:rsidRPr="00180D10">
              <w:rPr>
                <w:rFonts w:ascii="Times New Roman" w:hAnsi="Times New Roman" w:cs="Times New Roman"/>
                <w:noProof/>
                <w:webHidden/>
                <w:sz w:val="24"/>
                <w:szCs w:val="24"/>
              </w:rPr>
            </w:r>
            <w:r w:rsidR="00C9795E" w:rsidRPr="00180D10">
              <w:rPr>
                <w:rFonts w:ascii="Times New Roman" w:hAnsi="Times New Roman" w:cs="Times New Roman"/>
                <w:noProof/>
                <w:webHidden/>
                <w:sz w:val="24"/>
                <w:szCs w:val="24"/>
              </w:rPr>
              <w:fldChar w:fldCharType="separate"/>
            </w:r>
            <w:r w:rsidR="00C9795E">
              <w:rPr>
                <w:rFonts w:ascii="Times New Roman" w:hAnsi="Times New Roman" w:cs="Times New Roman"/>
                <w:noProof/>
                <w:webHidden/>
                <w:sz w:val="24"/>
                <w:szCs w:val="24"/>
              </w:rPr>
              <w:t>14</w:t>
            </w:r>
            <w:r w:rsidR="00C9795E" w:rsidRPr="00180D10">
              <w:rPr>
                <w:rFonts w:ascii="Times New Roman" w:hAnsi="Times New Roman" w:cs="Times New Roman"/>
                <w:noProof/>
                <w:webHidden/>
                <w:sz w:val="24"/>
                <w:szCs w:val="24"/>
              </w:rPr>
              <w:fldChar w:fldCharType="end"/>
            </w:r>
          </w:hyperlink>
        </w:p>
        <w:p w:rsidR="00180D10" w:rsidRDefault="00747825" w:rsidP="00AB77F0">
          <w:pPr>
            <w:pStyle w:val="TOC1"/>
            <w:tabs>
              <w:tab w:val="right" w:leader="dot" w:pos="9019"/>
            </w:tabs>
            <w:spacing w:line="360" w:lineRule="auto"/>
          </w:pPr>
          <w:hyperlink w:anchor="_Toc6415818" w:history="1">
            <w:r w:rsidR="00C9795E" w:rsidRPr="00180D10">
              <w:rPr>
                <w:rStyle w:val="Hyperlink"/>
                <w:rFonts w:ascii="Times New Roman" w:hAnsi="Times New Roman" w:cs="Times New Roman"/>
                <w:noProof/>
                <w:sz w:val="24"/>
                <w:szCs w:val="24"/>
              </w:rPr>
              <w:t>Reference list</w:t>
            </w:r>
            <w:r w:rsidR="00C9795E" w:rsidRPr="00180D10">
              <w:rPr>
                <w:rFonts w:ascii="Times New Roman" w:hAnsi="Times New Roman" w:cs="Times New Roman"/>
                <w:noProof/>
                <w:webHidden/>
                <w:sz w:val="24"/>
                <w:szCs w:val="24"/>
              </w:rPr>
              <w:tab/>
            </w:r>
            <w:r w:rsidR="00C9795E" w:rsidRPr="00180D10">
              <w:rPr>
                <w:rFonts w:ascii="Times New Roman" w:hAnsi="Times New Roman" w:cs="Times New Roman"/>
                <w:noProof/>
                <w:webHidden/>
                <w:sz w:val="24"/>
                <w:szCs w:val="24"/>
              </w:rPr>
              <w:fldChar w:fldCharType="begin"/>
            </w:r>
            <w:r w:rsidR="00C9795E" w:rsidRPr="00180D10">
              <w:rPr>
                <w:rFonts w:ascii="Times New Roman" w:hAnsi="Times New Roman" w:cs="Times New Roman"/>
                <w:noProof/>
                <w:webHidden/>
                <w:sz w:val="24"/>
                <w:szCs w:val="24"/>
              </w:rPr>
              <w:instrText xml:space="preserve"> PAGEREF _Toc6415818 \h </w:instrText>
            </w:r>
            <w:r w:rsidR="00C9795E" w:rsidRPr="00180D10">
              <w:rPr>
                <w:rFonts w:ascii="Times New Roman" w:hAnsi="Times New Roman" w:cs="Times New Roman"/>
                <w:noProof/>
                <w:webHidden/>
                <w:sz w:val="24"/>
                <w:szCs w:val="24"/>
              </w:rPr>
            </w:r>
            <w:r w:rsidR="00C9795E" w:rsidRPr="00180D10">
              <w:rPr>
                <w:rFonts w:ascii="Times New Roman" w:hAnsi="Times New Roman" w:cs="Times New Roman"/>
                <w:noProof/>
                <w:webHidden/>
                <w:sz w:val="24"/>
                <w:szCs w:val="24"/>
              </w:rPr>
              <w:fldChar w:fldCharType="separate"/>
            </w:r>
            <w:r w:rsidR="00C9795E">
              <w:rPr>
                <w:rFonts w:ascii="Times New Roman" w:hAnsi="Times New Roman" w:cs="Times New Roman"/>
                <w:noProof/>
                <w:webHidden/>
                <w:sz w:val="24"/>
                <w:szCs w:val="24"/>
              </w:rPr>
              <w:t>15</w:t>
            </w:r>
            <w:r w:rsidR="00C9795E" w:rsidRPr="00180D10">
              <w:rPr>
                <w:rFonts w:ascii="Times New Roman" w:hAnsi="Times New Roman" w:cs="Times New Roman"/>
                <w:noProof/>
                <w:webHidden/>
                <w:sz w:val="24"/>
                <w:szCs w:val="24"/>
              </w:rPr>
              <w:fldChar w:fldCharType="end"/>
            </w:r>
          </w:hyperlink>
          <w:r w:rsidR="00C9795E" w:rsidRPr="00180D10">
            <w:rPr>
              <w:rFonts w:ascii="Times New Roman" w:hAnsi="Times New Roman" w:cs="Times New Roman"/>
              <w:sz w:val="24"/>
              <w:szCs w:val="24"/>
            </w:rPr>
            <w:fldChar w:fldCharType="end"/>
          </w:r>
        </w:p>
      </w:sdtContent>
    </w:sdt>
    <w:p w:rsidR="00547253" w:rsidRDefault="00180D10" w:rsidP="00180D10">
      <w:pPr>
        <w:pStyle w:val="Heading1"/>
        <w:jc w:val="left"/>
      </w:pPr>
      <w:r>
        <w:br w:type="page"/>
      </w:r>
    </w:p>
    <w:p w:rsidR="00547253" w:rsidRPr="00B75EB5" w:rsidRDefault="00180D10" w:rsidP="00B108E6">
      <w:pPr>
        <w:pStyle w:val="Heading1"/>
      </w:pPr>
      <w:bookmarkStart w:id="3" w:name="_Toc6415781"/>
      <w:r w:rsidRPr="00B75EB5">
        <w:lastRenderedPageBreak/>
        <w:t>Introduction</w:t>
      </w:r>
      <w:bookmarkEnd w:id="3"/>
    </w:p>
    <w:p w:rsidR="00547253" w:rsidRDefault="00180D1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Marketing plays a key role to aware consumer regarding a particular brand and the variety of its product along with its benefit. </w:t>
      </w:r>
      <w:r w:rsidR="00A607A4">
        <w:rPr>
          <w:rFonts w:ascii="Times New Roman" w:eastAsia="Times New Roman" w:hAnsi="Times New Roman" w:cs="Times New Roman"/>
          <w:sz w:val="24"/>
          <w:szCs w:val="24"/>
        </w:rPr>
        <w:t>This</w:t>
      </w:r>
      <w:r>
        <w:rPr>
          <w:rFonts w:ascii="Times New Roman" w:eastAsia="Times New Roman" w:hAnsi="Times New Roman" w:cs="Times New Roman"/>
          <w:sz w:val="24"/>
          <w:szCs w:val="24"/>
        </w:rPr>
        <w:t xml:space="preserve"> project analysis focuses </w:t>
      </w:r>
      <w:r w:rsidR="00A607A4">
        <w:rPr>
          <w:rFonts w:ascii="Times New Roman" w:eastAsia="Times New Roman" w:hAnsi="Times New Roman" w:cs="Times New Roman"/>
          <w:sz w:val="24"/>
          <w:szCs w:val="24"/>
        </w:rPr>
        <w:t>on the</w:t>
      </w:r>
      <w:r>
        <w:rPr>
          <w:rFonts w:ascii="Times New Roman" w:eastAsia="Times New Roman" w:hAnsi="Times New Roman" w:cs="Times New Roman"/>
          <w:sz w:val="24"/>
          <w:szCs w:val="24"/>
        </w:rPr>
        <w:t xml:space="preserve"> different marketing strategies of Zara in the current market scenario of UK retail industry. The description also highlights on the impact of different stakeholders on the promotion of this brand in respect of its marketing strategy. </w:t>
      </w:r>
    </w:p>
    <w:p w:rsidR="00547253" w:rsidRPr="00B75EB5" w:rsidRDefault="00180D10" w:rsidP="00B108E6">
      <w:pPr>
        <w:pStyle w:val="Heading1"/>
      </w:pPr>
      <w:bookmarkStart w:id="4" w:name="_Toc6415782"/>
      <w:r w:rsidRPr="00B75EB5">
        <w:t>Task 1 A</w:t>
      </w:r>
      <w:bookmarkEnd w:id="4"/>
    </w:p>
    <w:p w:rsidR="00547253" w:rsidRPr="00B75EB5" w:rsidRDefault="00180D10" w:rsidP="00B108E6">
      <w:pPr>
        <w:pStyle w:val="Heading2"/>
      </w:pPr>
      <w:bookmarkStart w:id="5" w:name="_Toc6415783"/>
      <w:r w:rsidRPr="00B75EB5">
        <w:t>Introduction</w:t>
      </w:r>
      <w:bookmarkEnd w:id="5"/>
    </w:p>
    <w:p w:rsidR="00547253" w:rsidRDefault="00180D1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process of marketing is regulated by different objectives. The analysis of this project focuses on the different marketing strategies adopted by Zara in order receive a suitable outcome through effective market penetration. The description also takes into consideration different flaws present in marketing strategy of the company and concentrates on giving solution against them. The study focuses on different branding strategies of Zara and highlights the impact of its stakeholders both internally and externally on the market penetration of the company.</w:t>
      </w:r>
    </w:p>
    <w:p w:rsidR="00547253" w:rsidRDefault="00180D10" w:rsidP="00B108E6">
      <w:pPr>
        <w:pStyle w:val="Heading2"/>
      </w:pPr>
      <w:bookmarkStart w:id="6" w:name="_Toc6415784"/>
      <w:r>
        <w:t>Marketing process of Zara</w:t>
      </w:r>
      <w:bookmarkEnd w:id="6"/>
    </w:p>
    <w:p w:rsidR="00547253" w:rsidRDefault="00180D1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process of marketing concentrates on the ways through which value can be generated for customers in order to satisfy their requirements. As opined by </w:t>
      </w:r>
      <w:r>
        <w:rPr>
          <w:rFonts w:ascii="Times New Roman" w:eastAsia="Times New Roman" w:hAnsi="Times New Roman" w:cs="Times New Roman"/>
          <w:color w:val="222222"/>
          <w:sz w:val="24"/>
          <w:szCs w:val="24"/>
          <w:highlight w:val="white"/>
        </w:rPr>
        <w:t xml:space="preserve">Zahra and </w:t>
      </w:r>
      <w:proofErr w:type="spellStart"/>
      <w:r>
        <w:rPr>
          <w:rFonts w:ascii="Times New Roman" w:eastAsia="Times New Roman" w:hAnsi="Times New Roman" w:cs="Times New Roman"/>
          <w:color w:val="222222"/>
          <w:sz w:val="24"/>
          <w:szCs w:val="24"/>
          <w:highlight w:val="white"/>
        </w:rPr>
        <w:t>Noruzi</w:t>
      </w:r>
      <w:proofErr w:type="spellEnd"/>
      <w:r>
        <w:rPr>
          <w:rFonts w:ascii="Times New Roman" w:eastAsia="Times New Roman" w:hAnsi="Times New Roman" w:cs="Times New Roman"/>
          <w:color w:val="222222"/>
          <w:sz w:val="24"/>
          <w:szCs w:val="24"/>
          <w:highlight w:val="white"/>
        </w:rPr>
        <w:t xml:space="preserve"> (2018,</w:t>
      </w:r>
      <w:r w:rsidR="00160B43">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p.14</w:t>
      </w:r>
      <w:r>
        <w:rPr>
          <w:rFonts w:ascii="Times New Roman" w:eastAsia="Times New Roman" w:hAnsi="Times New Roman" w:cs="Times New Roman"/>
          <w:sz w:val="24"/>
          <w:szCs w:val="24"/>
        </w:rPr>
        <w:t>), marketing process concentrates on identifying of opportunities, formulation of strategies, building of tactical decision that provides value to the respective brand and its presence in the market. Zara has developed its marketing process considering requirements of customers. In terms of mission, it focuses on wide range of quality products and sustainable development of society. It considers premium pricing for customers across the globe.</w:t>
      </w:r>
    </w:p>
    <w:p w:rsidR="00547253" w:rsidRDefault="00180D10" w:rsidP="00B108E6">
      <w:pPr>
        <w:pStyle w:val="Heading2"/>
      </w:pPr>
      <w:bookmarkStart w:id="7" w:name="_Toc6415785"/>
      <w:r>
        <w:t>Pestle analysis and SWOT analysis of Zara</w:t>
      </w:r>
      <w:bookmarkEnd w:id="7"/>
    </w:p>
    <w:p w:rsidR="00547253" w:rsidRDefault="00180D1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PESTLE Analysis</w:t>
      </w:r>
    </w:p>
    <w:p w:rsidR="006C4951" w:rsidRDefault="006C4951">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547253" w:rsidRDefault="00547253">
      <w:pPr>
        <w:pStyle w:val="Normal1"/>
        <w:spacing w:line="360" w:lineRule="auto"/>
        <w:jc w:val="both"/>
        <w:rPr>
          <w:rFonts w:ascii="Times New Roman" w:eastAsia="Times New Roman" w:hAnsi="Times New Roman" w:cs="Times New Roman"/>
          <w:sz w:val="24"/>
          <w:szCs w:val="24"/>
        </w:rPr>
      </w:pP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43"/>
        <w:gridCol w:w="5670"/>
        <w:gridCol w:w="1416"/>
      </w:tblGrid>
      <w:tr w:rsidR="00547253" w:rsidTr="006C4951">
        <w:tc>
          <w:tcPr>
            <w:tcW w:w="1943" w:type="dxa"/>
            <w:shd w:val="clear" w:color="auto" w:fill="auto"/>
            <w:tcMar>
              <w:top w:w="100" w:type="dxa"/>
              <w:left w:w="100" w:type="dxa"/>
              <w:bottom w:w="100" w:type="dxa"/>
              <w:right w:w="100" w:type="dxa"/>
            </w:tcMar>
          </w:tcPr>
          <w:p w:rsidR="00547253" w:rsidRPr="006C4951" w:rsidRDefault="00180D10">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6C4951">
              <w:rPr>
                <w:rFonts w:ascii="Times New Roman" w:eastAsia="Times New Roman" w:hAnsi="Times New Roman" w:cs="Times New Roman"/>
                <w:b/>
                <w:sz w:val="24"/>
                <w:szCs w:val="24"/>
              </w:rPr>
              <w:t>Factors</w:t>
            </w:r>
          </w:p>
        </w:tc>
        <w:tc>
          <w:tcPr>
            <w:tcW w:w="5670" w:type="dxa"/>
            <w:shd w:val="clear" w:color="auto" w:fill="auto"/>
            <w:tcMar>
              <w:top w:w="100" w:type="dxa"/>
              <w:left w:w="100" w:type="dxa"/>
              <w:bottom w:w="100" w:type="dxa"/>
              <w:right w:w="100" w:type="dxa"/>
            </w:tcMar>
          </w:tcPr>
          <w:p w:rsidR="00547253" w:rsidRPr="006C4951" w:rsidRDefault="00180D10">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6C4951">
              <w:rPr>
                <w:rFonts w:ascii="Times New Roman" w:eastAsia="Times New Roman" w:hAnsi="Times New Roman" w:cs="Times New Roman"/>
                <w:b/>
                <w:sz w:val="24"/>
                <w:szCs w:val="24"/>
              </w:rPr>
              <w:t>Aspects</w:t>
            </w:r>
          </w:p>
        </w:tc>
        <w:tc>
          <w:tcPr>
            <w:tcW w:w="1416" w:type="dxa"/>
            <w:shd w:val="clear" w:color="auto" w:fill="auto"/>
            <w:tcMar>
              <w:top w:w="100" w:type="dxa"/>
              <w:left w:w="100" w:type="dxa"/>
              <w:bottom w:w="100" w:type="dxa"/>
              <w:right w:w="100" w:type="dxa"/>
            </w:tcMar>
          </w:tcPr>
          <w:p w:rsidR="00547253" w:rsidRPr="006C4951" w:rsidRDefault="00180D10">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6C4951">
              <w:rPr>
                <w:rFonts w:ascii="Times New Roman" w:eastAsia="Times New Roman" w:hAnsi="Times New Roman" w:cs="Times New Roman"/>
                <w:b/>
                <w:sz w:val="24"/>
                <w:szCs w:val="24"/>
              </w:rPr>
              <w:t>Impact</w:t>
            </w:r>
          </w:p>
        </w:tc>
      </w:tr>
      <w:tr w:rsidR="00547253" w:rsidTr="006C4951">
        <w:tc>
          <w:tcPr>
            <w:tcW w:w="1943" w:type="dxa"/>
            <w:shd w:val="clear" w:color="auto" w:fill="auto"/>
            <w:tcMar>
              <w:top w:w="100" w:type="dxa"/>
              <w:left w:w="100" w:type="dxa"/>
              <w:bottom w:w="100" w:type="dxa"/>
              <w:right w:w="100" w:type="dxa"/>
            </w:tcMar>
          </w:tcPr>
          <w:p w:rsidR="00547253" w:rsidRDefault="00180D10">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Political</w:t>
            </w:r>
          </w:p>
        </w:tc>
        <w:tc>
          <w:tcPr>
            <w:tcW w:w="5670" w:type="dxa"/>
            <w:shd w:val="clear" w:color="auto" w:fill="auto"/>
            <w:tcMar>
              <w:top w:w="100" w:type="dxa"/>
              <w:left w:w="100" w:type="dxa"/>
              <w:bottom w:w="100" w:type="dxa"/>
              <w:right w:w="100" w:type="dxa"/>
            </w:tcMar>
          </w:tcPr>
          <w:p w:rsidR="00547253" w:rsidRDefault="00180D10">
            <w:pPr>
              <w:pStyle w:val="Normal1"/>
              <w:widowControl w:val="0"/>
              <w:numPr>
                <w:ilvl w:val="0"/>
                <w:numId w:val="8"/>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Impact of </w:t>
            </w:r>
            <w:proofErr w:type="spellStart"/>
            <w:r>
              <w:rPr>
                <w:rFonts w:ascii="Times New Roman" w:eastAsia="Times New Roman" w:hAnsi="Times New Roman" w:cs="Times New Roman"/>
                <w:sz w:val="24"/>
                <w:szCs w:val="24"/>
              </w:rPr>
              <w:t>Brexit</w:t>
            </w:r>
            <w:proofErr w:type="spellEnd"/>
          </w:p>
          <w:p w:rsidR="00547253" w:rsidRDefault="00180D10">
            <w:pPr>
              <w:pStyle w:val="Normal1"/>
              <w:widowControl w:val="0"/>
              <w:numPr>
                <w:ilvl w:val="0"/>
                <w:numId w:val="8"/>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Open trade policy</w:t>
            </w:r>
          </w:p>
          <w:p w:rsidR="00547253" w:rsidRDefault="00180D10">
            <w:pPr>
              <w:pStyle w:val="Normal1"/>
              <w:widowControl w:val="0"/>
              <w:numPr>
                <w:ilvl w:val="0"/>
                <w:numId w:val="8"/>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Steady governance</w:t>
            </w:r>
          </w:p>
          <w:p w:rsidR="00547253" w:rsidRDefault="00547253">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1416" w:type="dxa"/>
            <w:shd w:val="clear" w:color="auto" w:fill="auto"/>
            <w:tcMar>
              <w:top w:w="100" w:type="dxa"/>
              <w:left w:w="100" w:type="dxa"/>
              <w:bottom w:w="100" w:type="dxa"/>
              <w:right w:w="100" w:type="dxa"/>
            </w:tcMar>
          </w:tcPr>
          <w:p w:rsidR="00547253" w:rsidRDefault="00180D10">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Positive and negative</w:t>
            </w:r>
          </w:p>
        </w:tc>
      </w:tr>
      <w:tr w:rsidR="00547253" w:rsidTr="006C4951">
        <w:tc>
          <w:tcPr>
            <w:tcW w:w="1943" w:type="dxa"/>
            <w:shd w:val="clear" w:color="auto" w:fill="auto"/>
            <w:tcMar>
              <w:top w:w="100" w:type="dxa"/>
              <w:left w:w="100" w:type="dxa"/>
              <w:bottom w:w="100" w:type="dxa"/>
              <w:right w:w="100" w:type="dxa"/>
            </w:tcMar>
          </w:tcPr>
          <w:p w:rsidR="00547253" w:rsidRDefault="00180D10">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Economic</w:t>
            </w:r>
          </w:p>
        </w:tc>
        <w:tc>
          <w:tcPr>
            <w:tcW w:w="5670" w:type="dxa"/>
            <w:shd w:val="clear" w:color="auto" w:fill="auto"/>
            <w:tcMar>
              <w:top w:w="100" w:type="dxa"/>
              <w:left w:w="100" w:type="dxa"/>
              <w:bottom w:w="100" w:type="dxa"/>
              <w:right w:w="100" w:type="dxa"/>
            </w:tcMar>
          </w:tcPr>
          <w:p w:rsidR="00547253" w:rsidRDefault="00180D10">
            <w:pPr>
              <w:pStyle w:val="Normal1"/>
              <w:widowControl w:val="0"/>
              <w:numPr>
                <w:ilvl w:val="0"/>
                <w:numId w:val="5"/>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Inflation rate 1.9 (tradingeconomics.com, 2019)</w:t>
            </w:r>
          </w:p>
          <w:p w:rsidR="00547253" w:rsidRDefault="00180D10">
            <w:pPr>
              <w:pStyle w:val="Normal1"/>
              <w:widowControl w:val="0"/>
              <w:numPr>
                <w:ilvl w:val="0"/>
                <w:numId w:val="5"/>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GDP growth rate decreased to 0.2% (tradingeconomics.com, 2019) </w:t>
            </w:r>
          </w:p>
        </w:tc>
        <w:tc>
          <w:tcPr>
            <w:tcW w:w="1416" w:type="dxa"/>
            <w:shd w:val="clear" w:color="auto" w:fill="auto"/>
            <w:tcMar>
              <w:top w:w="100" w:type="dxa"/>
              <w:left w:w="100" w:type="dxa"/>
              <w:bottom w:w="100" w:type="dxa"/>
              <w:right w:w="100" w:type="dxa"/>
            </w:tcMar>
          </w:tcPr>
          <w:p w:rsidR="00547253" w:rsidRDefault="00180D10">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Positive and negative</w:t>
            </w:r>
          </w:p>
        </w:tc>
      </w:tr>
      <w:tr w:rsidR="00547253" w:rsidTr="006C4951">
        <w:tc>
          <w:tcPr>
            <w:tcW w:w="1943" w:type="dxa"/>
            <w:shd w:val="clear" w:color="auto" w:fill="auto"/>
            <w:tcMar>
              <w:top w:w="100" w:type="dxa"/>
              <w:left w:w="100" w:type="dxa"/>
              <w:bottom w:w="100" w:type="dxa"/>
              <w:right w:w="100" w:type="dxa"/>
            </w:tcMar>
          </w:tcPr>
          <w:p w:rsidR="00547253" w:rsidRDefault="00180D10">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Socio-cultural</w:t>
            </w:r>
          </w:p>
        </w:tc>
        <w:tc>
          <w:tcPr>
            <w:tcW w:w="5670" w:type="dxa"/>
            <w:shd w:val="clear" w:color="auto" w:fill="auto"/>
            <w:tcMar>
              <w:top w:w="100" w:type="dxa"/>
              <w:left w:w="100" w:type="dxa"/>
              <w:bottom w:w="100" w:type="dxa"/>
              <w:right w:w="100" w:type="dxa"/>
            </w:tcMar>
          </w:tcPr>
          <w:p w:rsidR="00547253" w:rsidRDefault="00180D10">
            <w:pPr>
              <w:pStyle w:val="Normal1"/>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Unemployment rate 3.9% (tradingeconomics.com, 2019)</w:t>
            </w:r>
          </w:p>
          <w:p w:rsidR="00547253" w:rsidRDefault="00180D10">
            <w:pPr>
              <w:pStyle w:val="Normal1"/>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Literacy Rate 99%</w:t>
            </w:r>
          </w:p>
        </w:tc>
        <w:tc>
          <w:tcPr>
            <w:tcW w:w="1416" w:type="dxa"/>
            <w:shd w:val="clear" w:color="auto" w:fill="auto"/>
            <w:tcMar>
              <w:top w:w="100" w:type="dxa"/>
              <w:left w:w="100" w:type="dxa"/>
              <w:bottom w:w="100" w:type="dxa"/>
              <w:right w:w="100" w:type="dxa"/>
            </w:tcMar>
          </w:tcPr>
          <w:p w:rsidR="00547253" w:rsidRDefault="00180D10">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Positive</w:t>
            </w:r>
          </w:p>
        </w:tc>
      </w:tr>
      <w:tr w:rsidR="00547253" w:rsidTr="006C4951">
        <w:tc>
          <w:tcPr>
            <w:tcW w:w="1943" w:type="dxa"/>
            <w:shd w:val="clear" w:color="auto" w:fill="auto"/>
            <w:tcMar>
              <w:top w:w="100" w:type="dxa"/>
              <w:left w:w="100" w:type="dxa"/>
              <w:bottom w:w="100" w:type="dxa"/>
              <w:right w:w="100" w:type="dxa"/>
            </w:tcMar>
          </w:tcPr>
          <w:p w:rsidR="00547253" w:rsidRDefault="00180D10">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Technological</w:t>
            </w:r>
          </w:p>
        </w:tc>
        <w:tc>
          <w:tcPr>
            <w:tcW w:w="5670" w:type="dxa"/>
            <w:shd w:val="clear" w:color="auto" w:fill="auto"/>
            <w:tcMar>
              <w:top w:w="100" w:type="dxa"/>
              <w:left w:w="100" w:type="dxa"/>
              <w:bottom w:w="100" w:type="dxa"/>
              <w:right w:w="100" w:type="dxa"/>
            </w:tcMar>
          </w:tcPr>
          <w:p w:rsidR="00547253" w:rsidRDefault="00180D10">
            <w:pPr>
              <w:pStyle w:val="Normal1"/>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Technologically advanced</w:t>
            </w:r>
          </w:p>
          <w:p w:rsidR="00547253" w:rsidRDefault="00180D10">
            <w:pPr>
              <w:pStyle w:val="Normal1"/>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Government is increasing budget for development of technology</w:t>
            </w:r>
          </w:p>
        </w:tc>
        <w:tc>
          <w:tcPr>
            <w:tcW w:w="1416" w:type="dxa"/>
            <w:shd w:val="clear" w:color="auto" w:fill="auto"/>
            <w:tcMar>
              <w:top w:w="100" w:type="dxa"/>
              <w:left w:w="100" w:type="dxa"/>
              <w:bottom w:w="100" w:type="dxa"/>
              <w:right w:w="100" w:type="dxa"/>
            </w:tcMar>
          </w:tcPr>
          <w:p w:rsidR="00547253" w:rsidRDefault="00180D10">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Positive</w:t>
            </w:r>
          </w:p>
        </w:tc>
      </w:tr>
      <w:tr w:rsidR="00547253" w:rsidTr="006C4951">
        <w:tc>
          <w:tcPr>
            <w:tcW w:w="1943" w:type="dxa"/>
            <w:shd w:val="clear" w:color="auto" w:fill="auto"/>
            <w:tcMar>
              <w:top w:w="100" w:type="dxa"/>
              <w:left w:w="100" w:type="dxa"/>
              <w:bottom w:w="100" w:type="dxa"/>
              <w:right w:w="100" w:type="dxa"/>
            </w:tcMar>
          </w:tcPr>
          <w:p w:rsidR="00547253" w:rsidRDefault="00180D10">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Legal</w:t>
            </w:r>
          </w:p>
        </w:tc>
        <w:tc>
          <w:tcPr>
            <w:tcW w:w="5670" w:type="dxa"/>
            <w:shd w:val="clear" w:color="auto" w:fill="auto"/>
            <w:tcMar>
              <w:top w:w="100" w:type="dxa"/>
              <w:left w:w="100" w:type="dxa"/>
              <w:bottom w:w="100" w:type="dxa"/>
              <w:right w:w="100" w:type="dxa"/>
            </w:tcMar>
          </w:tcPr>
          <w:p w:rsidR="00547253" w:rsidRDefault="00180D10" w:rsidP="00362E1E">
            <w:pPr>
              <w:pStyle w:val="Normal1"/>
              <w:widowControl w:val="0"/>
              <w:numPr>
                <w:ilvl w:val="0"/>
                <w:numId w:val="10"/>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Equality Act 2010 (gov.uk, 2019)</w:t>
            </w:r>
          </w:p>
          <w:p w:rsidR="00547253" w:rsidRDefault="00180D10" w:rsidP="00362E1E">
            <w:pPr>
              <w:pStyle w:val="Normal1"/>
              <w:widowControl w:val="0"/>
              <w:numPr>
                <w:ilvl w:val="0"/>
                <w:numId w:val="10"/>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Health and Safety at Work </w:t>
            </w:r>
            <w:proofErr w:type="spellStart"/>
            <w:r>
              <w:rPr>
                <w:rFonts w:ascii="Times New Roman" w:eastAsia="Times New Roman" w:hAnsi="Times New Roman" w:cs="Times New Roman"/>
                <w:sz w:val="24"/>
                <w:szCs w:val="24"/>
              </w:rPr>
              <w:t>etc</w:t>
            </w:r>
            <w:proofErr w:type="spellEnd"/>
            <w:r>
              <w:rPr>
                <w:rFonts w:ascii="Times New Roman" w:eastAsia="Times New Roman" w:hAnsi="Times New Roman" w:cs="Times New Roman"/>
                <w:sz w:val="24"/>
                <w:szCs w:val="24"/>
              </w:rPr>
              <w:t xml:space="preserve"> Act 1974 (hse.gov.uk, 2019)</w:t>
            </w:r>
          </w:p>
        </w:tc>
        <w:tc>
          <w:tcPr>
            <w:tcW w:w="1416" w:type="dxa"/>
            <w:shd w:val="clear" w:color="auto" w:fill="auto"/>
            <w:tcMar>
              <w:top w:w="100" w:type="dxa"/>
              <w:left w:w="100" w:type="dxa"/>
              <w:bottom w:w="100" w:type="dxa"/>
              <w:right w:w="100" w:type="dxa"/>
            </w:tcMar>
          </w:tcPr>
          <w:p w:rsidR="00547253" w:rsidRDefault="00180D10">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Positive</w:t>
            </w:r>
          </w:p>
        </w:tc>
      </w:tr>
      <w:tr w:rsidR="00547253" w:rsidTr="006C4951">
        <w:tc>
          <w:tcPr>
            <w:tcW w:w="1943" w:type="dxa"/>
            <w:shd w:val="clear" w:color="auto" w:fill="auto"/>
            <w:tcMar>
              <w:top w:w="100" w:type="dxa"/>
              <w:left w:w="100" w:type="dxa"/>
              <w:bottom w:w="100" w:type="dxa"/>
              <w:right w:w="100" w:type="dxa"/>
            </w:tcMar>
          </w:tcPr>
          <w:p w:rsidR="00547253" w:rsidRDefault="00180D10">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Environmental</w:t>
            </w:r>
          </w:p>
        </w:tc>
        <w:tc>
          <w:tcPr>
            <w:tcW w:w="5670" w:type="dxa"/>
            <w:shd w:val="clear" w:color="auto" w:fill="auto"/>
            <w:tcMar>
              <w:top w:w="100" w:type="dxa"/>
              <w:left w:w="100" w:type="dxa"/>
              <w:bottom w:w="100" w:type="dxa"/>
              <w:right w:w="100" w:type="dxa"/>
            </w:tcMar>
          </w:tcPr>
          <w:p w:rsidR="00547253" w:rsidRDefault="00180D10">
            <w:pPr>
              <w:pStyle w:val="Normal1"/>
              <w:widowControl w:val="0"/>
              <w:numPr>
                <w:ilvl w:val="0"/>
                <w:numId w:val="9"/>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Recycling policies</w:t>
            </w:r>
          </w:p>
          <w:p w:rsidR="00547253" w:rsidRDefault="00180D10">
            <w:pPr>
              <w:pStyle w:val="Normal1"/>
              <w:widowControl w:val="0"/>
              <w:numPr>
                <w:ilvl w:val="0"/>
                <w:numId w:val="9"/>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Green environment approach</w:t>
            </w:r>
          </w:p>
        </w:tc>
        <w:tc>
          <w:tcPr>
            <w:tcW w:w="1416" w:type="dxa"/>
            <w:shd w:val="clear" w:color="auto" w:fill="auto"/>
            <w:tcMar>
              <w:top w:w="100" w:type="dxa"/>
              <w:left w:w="100" w:type="dxa"/>
              <w:bottom w:w="100" w:type="dxa"/>
              <w:right w:w="100" w:type="dxa"/>
            </w:tcMar>
          </w:tcPr>
          <w:p w:rsidR="00547253" w:rsidRDefault="00180D10">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Positive</w:t>
            </w:r>
          </w:p>
        </w:tc>
      </w:tr>
    </w:tbl>
    <w:p w:rsidR="00547253" w:rsidRDefault="00547253">
      <w:pPr>
        <w:pStyle w:val="Normal1"/>
        <w:spacing w:line="360" w:lineRule="auto"/>
        <w:jc w:val="both"/>
        <w:rPr>
          <w:rFonts w:ascii="Times New Roman" w:eastAsia="Times New Roman" w:hAnsi="Times New Roman" w:cs="Times New Roman"/>
          <w:sz w:val="24"/>
          <w:szCs w:val="24"/>
        </w:rPr>
      </w:pPr>
    </w:p>
    <w:p w:rsidR="00547253" w:rsidRDefault="00180D10">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1: PESTLE Analysis</w:t>
      </w:r>
    </w:p>
    <w:p w:rsidR="00547253" w:rsidRDefault="00180D10">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As influenced by</w:t>
      </w:r>
      <w:r w:rsidR="00160B43">
        <w:rPr>
          <w:rFonts w:ascii="Times New Roman" w:eastAsia="Times New Roman" w:hAnsi="Times New Roman" w:cs="Times New Roman"/>
          <w:sz w:val="24"/>
          <w:szCs w:val="24"/>
        </w:rPr>
        <w:t xml:space="preserve"> </w:t>
      </w:r>
      <w:proofErr w:type="spellStart"/>
      <w:r w:rsidR="00160B43" w:rsidRPr="00180D10">
        <w:rPr>
          <w:rFonts w:ascii="Times New Roman" w:hAnsi="Times New Roman" w:cs="Times New Roman"/>
          <w:sz w:val="24"/>
          <w:szCs w:val="24"/>
          <w:shd w:val="clear" w:color="auto" w:fill="FFFFFF"/>
        </w:rPr>
        <w:t>Tarhini</w:t>
      </w:r>
      <w:proofErr w:type="spellEnd"/>
      <w:r w:rsidR="00160B43">
        <w:rPr>
          <w:rFonts w:ascii="Times New Roman" w:hAnsi="Times New Roman" w:cs="Times New Roman"/>
          <w:sz w:val="24"/>
          <w:szCs w:val="24"/>
          <w:shd w:val="clear" w:color="auto" w:fill="FFFFFF"/>
        </w:rPr>
        <w:t xml:space="preserve"> </w:t>
      </w:r>
      <w:r w:rsidR="00160B43">
        <w:rPr>
          <w:rFonts w:ascii="Times New Roman" w:hAnsi="Times New Roman" w:cs="Times New Roman"/>
          <w:i/>
          <w:sz w:val="24"/>
          <w:szCs w:val="24"/>
          <w:shd w:val="clear" w:color="auto" w:fill="FFFFFF"/>
        </w:rPr>
        <w:t>et al.</w:t>
      </w:r>
      <w:r w:rsidR="003C7689">
        <w:rPr>
          <w:rFonts w:ascii="Times New Roman" w:hAnsi="Times New Roman" w:cs="Times New Roman"/>
          <w:sz w:val="24"/>
          <w:szCs w:val="24"/>
          <w:shd w:val="clear" w:color="auto" w:fill="FFFFFF"/>
        </w:rPr>
        <w:t>2015,</w:t>
      </w:r>
      <w:r w:rsidR="00160B43">
        <w:rPr>
          <w:rFonts w:ascii="Times New Roman" w:hAnsi="Times New Roman" w:cs="Times New Roman"/>
          <w:i/>
          <w:sz w:val="24"/>
          <w:szCs w:val="24"/>
          <w:shd w:val="clear" w:color="auto" w:fill="FFFFFF"/>
        </w:rPr>
        <w:t xml:space="preserve"> </w:t>
      </w:r>
      <w:r w:rsidR="00160B43">
        <w:rPr>
          <w:rFonts w:ascii="Times New Roman" w:hAnsi="Times New Roman" w:cs="Times New Roman"/>
          <w:sz w:val="24"/>
          <w:szCs w:val="24"/>
          <w:shd w:val="clear" w:color="auto" w:fill="FFFFFF"/>
        </w:rPr>
        <w:t>p.</w:t>
      </w:r>
      <w:r w:rsidR="003C7689">
        <w:rPr>
          <w:rFonts w:ascii="Times New Roman" w:hAnsi="Times New Roman" w:cs="Times New Roman"/>
          <w:sz w:val="24"/>
          <w:szCs w:val="24"/>
          <w:shd w:val="clear" w:color="auto" w:fill="FFFFFF"/>
        </w:rPr>
        <w:t xml:space="preserve"> 39</w:t>
      </w:r>
      <w:r w:rsidR="00160B43">
        <w:rPr>
          <w:rFonts w:ascii="Times New Roman" w:hAnsi="Times New Roman" w:cs="Times New Roman"/>
          <w:i/>
          <w:sz w:val="24"/>
          <w:szCs w:val="24"/>
          <w:shd w:val="clear" w:color="auto" w:fill="FFFFFF"/>
        </w:rPr>
        <w:t xml:space="preserve"> </w:t>
      </w:r>
      <w:r>
        <w:rPr>
          <w:rFonts w:ascii="Times New Roman" w:eastAsia="Times New Roman" w:hAnsi="Times New Roman" w:cs="Times New Roman"/>
          <w:sz w:val="24"/>
          <w:szCs w:val="24"/>
        </w:rPr>
        <w:t>)</w:t>
      </w:r>
    </w:p>
    <w:p w:rsidR="00547253" w:rsidRDefault="00180D1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Due to </w:t>
      </w:r>
      <w:proofErr w:type="spellStart"/>
      <w:r w:rsidR="00A607A4">
        <w:rPr>
          <w:rFonts w:ascii="Times New Roman" w:eastAsia="Times New Roman" w:hAnsi="Times New Roman" w:cs="Times New Roman"/>
          <w:sz w:val="24"/>
          <w:szCs w:val="24"/>
        </w:rPr>
        <w:t>Brexit</w:t>
      </w:r>
      <w:proofErr w:type="spellEnd"/>
      <w:r>
        <w:rPr>
          <w:rFonts w:ascii="Times New Roman" w:eastAsia="Times New Roman" w:hAnsi="Times New Roman" w:cs="Times New Roman"/>
          <w:sz w:val="24"/>
          <w:szCs w:val="24"/>
        </w:rPr>
        <w:t xml:space="preserve">, political scenario of the country has been changed. This has influenced the market as well as supply chain management of the company. Sound economy along with decreasing rate of inflation facilitates the company regarding the market demand and sales volume. Technological advancement and green approach influenced the sustainability of ZARA considering its approach towards the community. They also </w:t>
      </w:r>
      <w:r w:rsidR="00A607A4">
        <w:rPr>
          <w:rFonts w:ascii="Times New Roman" w:eastAsia="Times New Roman" w:hAnsi="Times New Roman" w:cs="Times New Roman"/>
          <w:sz w:val="24"/>
          <w:szCs w:val="24"/>
        </w:rPr>
        <w:t>consider</w:t>
      </w:r>
      <w:r>
        <w:rPr>
          <w:rFonts w:ascii="Times New Roman" w:eastAsia="Times New Roman" w:hAnsi="Times New Roman" w:cs="Times New Roman"/>
          <w:sz w:val="24"/>
          <w:szCs w:val="24"/>
        </w:rPr>
        <w:t xml:space="preserve"> the legal frameworks to ensure the fair trade practice.</w:t>
      </w:r>
    </w:p>
    <w:p w:rsidR="00362E1E" w:rsidRDefault="00362E1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eastAsia="en-IN"/>
        </w:rPr>
        <w:lastRenderedPageBreak/>
        <w:drawing>
          <wp:inline distT="0" distB="0" distL="0" distR="0">
            <wp:extent cx="5486400" cy="3200400"/>
            <wp:effectExtent l="38100" t="19050" r="19050" b="381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362E1E" w:rsidRDefault="00362E1E">
      <w:pPr>
        <w:pStyle w:val="Normal1"/>
        <w:spacing w:line="360" w:lineRule="auto"/>
        <w:jc w:val="both"/>
        <w:rPr>
          <w:rFonts w:ascii="Times New Roman" w:eastAsia="Times New Roman" w:hAnsi="Times New Roman" w:cs="Times New Roman"/>
          <w:sz w:val="24"/>
          <w:szCs w:val="24"/>
        </w:rPr>
      </w:pPr>
    </w:p>
    <w:p w:rsidR="00362E1E" w:rsidRPr="00620235" w:rsidRDefault="00362E1E" w:rsidP="00620235">
      <w:pPr>
        <w:pStyle w:val="Normal1"/>
        <w:spacing w:line="360" w:lineRule="auto"/>
        <w:jc w:val="center"/>
        <w:rPr>
          <w:rFonts w:ascii="Times New Roman" w:eastAsia="Times New Roman" w:hAnsi="Times New Roman" w:cs="Times New Roman"/>
          <w:b/>
          <w:sz w:val="24"/>
          <w:szCs w:val="24"/>
        </w:rPr>
      </w:pPr>
      <w:r w:rsidRPr="00620235">
        <w:rPr>
          <w:rFonts w:ascii="Times New Roman" w:eastAsia="Times New Roman" w:hAnsi="Times New Roman" w:cs="Times New Roman"/>
          <w:b/>
          <w:sz w:val="24"/>
          <w:szCs w:val="24"/>
        </w:rPr>
        <w:t>Figure 1: PESTLE Analysis</w:t>
      </w:r>
    </w:p>
    <w:p w:rsidR="00362E1E" w:rsidRDefault="00620235" w:rsidP="00620235">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362E1E">
        <w:rPr>
          <w:rFonts w:ascii="Times New Roman" w:eastAsia="Times New Roman" w:hAnsi="Times New Roman" w:cs="Times New Roman"/>
          <w:sz w:val="24"/>
          <w:szCs w:val="24"/>
        </w:rPr>
        <w:t xml:space="preserve">Source: As influenced by </w:t>
      </w:r>
      <w:proofErr w:type="spellStart"/>
      <w:r w:rsidRPr="00180D10">
        <w:rPr>
          <w:rFonts w:ascii="Times New Roman" w:hAnsi="Times New Roman" w:cs="Times New Roman"/>
          <w:sz w:val="24"/>
          <w:szCs w:val="24"/>
          <w:shd w:val="clear" w:color="auto" w:fill="FFFFFF"/>
        </w:rPr>
        <w:t>Tarhini</w:t>
      </w:r>
      <w:proofErr w:type="spellEnd"/>
      <w:r>
        <w:rPr>
          <w:rFonts w:ascii="Times New Roman" w:hAnsi="Times New Roman" w:cs="Times New Roman"/>
          <w:sz w:val="24"/>
          <w:szCs w:val="24"/>
          <w:shd w:val="clear" w:color="auto" w:fill="FFFFFF"/>
        </w:rPr>
        <w:t xml:space="preserve"> </w:t>
      </w:r>
      <w:r>
        <w:rPr>
          <w:rFonts w:ascii="Times New Roman" w:hAnsi="Times New Roman" w:cs="Times New Roman"/>
          <w:i/>
          <w:sz w:val="24"/>
          <w:szCs w:val="24"/>
          <w:shd w:val="clear" w:color="auto" w:fill="FFFFFF"/>
        </w:rPr>
        <w:t>et al.</w:t>
      </w:r>
      <w:r>
        <w:rPr>
          <w:rFonts w:ascii="Times New Roman" w:hAnsi="Times New Roman" w:cs="Times New Roman"/>
          <w:sz w:val="24"/>
          <w:szCs w:val="24"/>
          <w:shd w:val="clear" w:color="auto" w:fill="FFFFFF"/>
        </w:rPr>
        <w:t>2015,</w:t>
      </w:r>
      <w:r>
        <w:rPr>
          <w:rFonts w:ascii="Times New Roman" w:hAnsi="Times New Roman" w:cs="Times New Roman"/>
          <w:i/>
          <w:sz w:val="24"/>
          <w:szCs w:val="24"/>
          <w:shd w:val="clear" w:color="auto" w:fill="FFFFFF"/>
        </w:rPr>
        <w:t xml:space="preserve"> </w:t>
      </w:r>
      <w:r>
        <w:rPr>
          <w:rFonts w:ascii="Times New Roman" w:hAnsi="Times New Roman" w:cs="Times New Roman"/>
          <w:sz w:val="24"/>
          <w:szCs w:val="24"/>
          <w:shd w:val="clear" w:color="auto" w:fill="FFFFFF"/>
        </w:rPr>
        <w:t>p. 39)</w:t>
      </w:r>
    </w:p>
    <w:p w:rsidR="00362E1E" w:rsidRDefault="006C495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eastAsia="en-IN"/>
        </w:rPr>
        <w:drawing>
          <wp:inline distT="0" distB="0" distL="0" distR="0">
            <wp:extent cx="5733415" cy="4492742"/>
            <wp:effectExtent l="19050" t="0" r="63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5733415" cy="4492742"/>
                    </a:xfrm>
                    <a:prstGeom prst="rect">
                      <a:avLst/>
                    </a:prstGeom>
                    <a:noFill/>
                    <a:ln w="9525">
                      <a:noFill/>
                      <a:miter lim="800000"/>
                      <a:headEnd/>
                      <a:tailEnd/>
                    </a:ln>
                  </pic:spPr>
                </pic:pic>
              </a:graphicData>
            </a:graphic>
          </wp:inline>
        </w:drawing>
      </w:r>
    </w:p>
    <w:p w:rsidR="00547253" w:rsidRDefault="00547253">
      <w:pPr>
        <w:pStyle w:val="Normal1"/>
        <w:spacing w:line="360" w:lineRule="auto"/>
        <w:jc w:val="both"/>
        <w:rPr>
          <w:rFonts w:ascii="Times New Roman" w:eastAsia="Times New Roman" w:hAnsi="Times New Roman" w:cs="Times New Roman"/>
          <w:sz w:val="24"/>
          <w:szCs w:val="24"/>
        </w:rPr>
      </w:pPr>
    </w:p>
    <w:p w:rsidR="00547253" w:rsidRDefault="00180D10">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Table 2: SWOT Analysis </w:t>
      </w:r>
    </w:p>
    <w:p w:rsidR="00547253" w:rsidRDefault="00180D10">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As influenced by Allison, 2018</w:t>
      </w:r>
      <w:r w:rsidR="00A607A4">
        <w:rPr>
          <w:rFonts w:ascii="Times New Roman" w:eastAsia="Times New Roman" w:hAnsi="Times New Roman" w:cs="Times New Roman"/>
          <w:sz w:val="24"/>
          <w:szCs w:val="24"/>
        </w:rPr>
        <w:t>, p.3607</w:t>
      </w:r>
      <w:r>
        <w:rPr>
          <w:rFonts w:ascii="Times New Roman" w:eastAsia="Times New Roman" w:hAnsi="Times New Roman" w:cs="Times New Roman"/>
          <w:sz w:val="24"/>
          <w:szCs w:val="24"/>
        </w:rPr>
        <w:t>)</w:t>
      </w:r>
    </w:p>
    <w:p w:rsidR="00620235" w:rsidRDefault="00620235">
      <w:pPr>
        <w:pStyle w:val="Normal1"/>
        <w:spacing w:line="360" w:lineRule="auto"/>
        <w:jc w:val="center"/>
        <w:rPr>
          <w:rFonts w:ascii="Times New Roman" w:eastAsia="Times New Roman" w:hAnsi="Times New Roman" w:cs="Times New Roman"/>
          <w:sz w:val="24"/>
          <w:szCs w:val="24"/>
        </w:rPr>
      </w:pPr>
    </w:p>
    <w:p w:rsidR="00620235" w:rsidRDefault="00620235">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eastAsia="en-IN"/>
        </w:rPr>
        <w:drawing>
          <wp:inline distT="0" distB="0" distL="0" distR="0">
            <wp:extent cx="5486400" cy="3200400"/>
            <wp:effectExtent l="38100" t="19050" r="19050" b="381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673F71" w:rsidRPr="00673F71" w:rsidRDefault="00673F71">
      <w:pPr>
        <w:pStyle w:val="Normal1"/>
        <w:spacing w:line="360" w:lineRule="auto"/>
        <w:jc w:val="center"/>
        <w:rPr>
          <w:rFonts w:ascii="Times New Roman" w:eastAsia="Times New Roman" w:hAnsi="Times New Roman" w:cs="Times New Roman"/>
          <w:b/>
          <w:sz w:val="24"/>
          <w:szCs w:val="24"/>
        </w:rPr>
      </w:pPr>
      <w:r w:rsidRPr="00673F71">
        <w:rPr>
          <w:rFonts w:ascii="Times New Roman" w:eastAsia="Times New Roman" w:hAnsi="Times New Roman" w:cs="Times New Roman"/>
          <w:b/>
          <w:sz w:val="24"/>
          <w:szCs w:val="24"/>
        </w:rPr>
        <w:t>Figure 2: SWOT Analysis</w:t>
      </w:r>
    </w:p>
    <w:p w:rsidR="00673F71" w:rsidRDefault="00673F71">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As influenced by Allison, 2018, p.3607)</w:t>
      </w:r>
    </w:p>
    <w:p w:rsidR="00547253" w:rsidRDefault="00180D1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Thus, ZARA enjoys certain competitive advantages because of certain strengths. This includes the brand value, wider presence as well as wide range of products. </w:t>
      </w:r>
    </w:p>
    <w:p w:rsidR="00547253" w:rsidRDefault="00180D10" w:rsidP="00B108E6">
      <w:pPr>
        <w:pStyle w:val="Heading2"/>
      </w:pPr>
      <w:bookmarkStart w:id="8" w:name="_Toc6415786"/>
      <w:r>
        <w:t>STP analysis of Zara</w:t>
      </w:r>
      <w:bookmarkEnd w:id="8"/>
    </w:p>
    <w:p w:rsidR="00547253" w:rsidRDefault="00180D1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STP analysis concentrates on the three dimensions such as segmentation, targeting and positioning in order to set up a market plan for the success of a company. As opined by () STP analysis is the most important aspect to plan a marketing strategy that generates value to the brand.</w:t>
      </w:r>
    </w:p>
    <w:p w:rsidR="00547253" w:rsidRDefault="00180D10" w:rsidP="00B108E6">
      <w:pPr>
        <w:pStyle w:val="Heading3"/>
      </w:pPr>
      <w:bookmarkStart w:id="9" w:name="_Toc6415787"/>
      <w:r>
        <w:t>Segmentation</w:t>
      </w:r>
      <w:bookmarkEnd w:id="9"/>
    </w:p>
    <w:p w:rsidR="00547253" w:rsidRDefault="00180D1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Company needs to enhance its product penetration through the launch of new products against the traditional one. Zara launches new designer products in every two weeks concentrating on the taste of customer. They consider people across the globe in terms global market and offer products for working people. </w:t>
      </w:r>
    </w:p>
    <w:p w:rsidR="00547253" w:rsidRDefault="00180D10" w:rsidP="00B108E6">
      <w:pPr>
        <w:pStyle w:val="Heading3"/>
      </w:pPr>
      <w:bookmarkStart w:id="10" w:name="_Toc6415788"/>
      <w:r>
        <w:lastRenderedPageBreak/>
        <w:t>Targeting</w:t>
      </w:r>
      <w:bookmarkEnd w:id="10"/>
      <w:r>
        <w:t xml:space="preserve"> </w:t>
      </w:r>
    </w:p>
    <w:p w:rsidR="00547253" w:rsidRDefault="00180D1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Identification </w:t>
      </w:r>
      <w:r w:rsidR="00A607A4">
        <w:rPr>
          <w:rFonts w:ascii="Times New Roman" w:eastAsia="Times New Roman" w:hAnsi="Times New Roman" w:cs="Times New Roman"/>
          <w:sz w:val="24"/>
          <w:szCs w:val="24"/>
        </w:rPr>
        <w:t>of target</w:t>
      </w:r>
      <w:r>
        <w:rPr>
          <w:rFonts w:ascii="Times New Roman" w:eastAsia="Times New Roman" w:hAnsi="Times New Roman" w:cs="Times New Roman"/>
          <w:sz w:val="24"/>
          <w:szCs w:val="24"/>
        </w:rPr>
        <w:t xml:space="preserve"> customer is the key essence to establish business process on a high note. Zara produces its product taking into concentration a wide range of age starting from 0 to 45 years. 58 percent of its product concentrates on women clothing, 22 percent on men, </w:t>
      </w:r>
      <w:r w:rsidR="00A607A4">
        <w:rPr>
          <w:rFonts w:ascii="Times New Roman" w:eastAsia="Times New Roman" w:hAnsi="Times New Roman" w:cs="Times New Roman"/>
          <w:sz w:val="24"/>
          <w:szCs w:val="24"/>
        </w:rPr>
        <w:t>and 20</w:t>
      </w:r>
      <w:r>
        <w:rPr>
          <w:rFonts w:ascii="Times New Roman" w:eastAsia="Times New Roman" w:hAnsi="Times New Roman" w:cs="Times New Roman"/>
          <w:sz w:val="24"/>
          <w:szCs w:val="24"/>
        </w:rPr>
        <w:t xml:space="preserve"> percent on the clothing of children</w:t>
      </w:r>
    </w:p>
    <w:p w:rsidR="00547253" w:rsidRDefault="00180D10" w:rsidP="00B108E6">
      <w:pPr>
        <w:pStyle w:val="Heading3"/>
      </w:pPr>
      <w:bookmarkStart w:id="11" w:name="_Toc6415789"/>
      <w:r>
        <w:t>Positioning</w:t>
      </w:r>
      <w:bookmarkEnd w:id="11"/>
    </w:p>
    <w:p w:rsidR="00547253" w:rsidRDefault="00180D1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Zara always maintains the quality of its product very high that is available with the price range of medium nature. It offers luxury goods with reasonable price to its target customer across the globe.</w:t>
      </w:r>
    </w:p>
    <w:p w:rsidR="00547253" w:rsidRDefault="00180D10" w:rsidP="00EC5D2A">
      <w:pPr>
        <w:pStyle w:val="Heading2"/>
      </w:pPr>
      <w:bookmarkStart w:id="12" w:name="_Toc6415801"/>
      <w:r>
        <w:t xml:space="preserve">Relationship marketing </w:t>
      </w:r>
      <w:bookmarkEnd w:id="12"/>
      <w:r w:rsidR="006C4951">
        <w:t>of Zara</w:t>
      </w:r>
    </w:p>
    <w:p w:rsidR="00547253" w:rsidRDefault="00180D1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Relationship marketing is a strategy of marketing that concentrates on fostering the loyalty of customer, long-term engagement and interaction with them. As opined by </w:t>
      </w:r>
      <w:proofErr w:type="spellStart"/>
      <w:r>
        <w:rPr>
          <w:rFonts w:ascii="Times New Roman" w:eastAsia="Times New Roman" w:hAnsi="Times New Roman" w:cs="Times New Roman"/>
          <w:sz w:val="24"/>
          <w:szCs w:val="24"/>
          <w:highlight w:val="white"/>
        </w:rPr>
        <w:t>Sheth</w:t>
      </w:r>
      <w:proofErr w:type="spellEnd"/>
      <w:r w:rsidR="008847CE">
        <w:rPr>
          <w:rFonts w:ascii="Times New Roman" w:eastAsia="Times New Roman" w:hAnsi="Times New Roman" w:cs="Times New Roman"/>
          <w:sz w:val="24"/>
          <w:szCs w:val="24"/>
          <w:highlight w:val="white"/>
        </w:rPr>
        <w:t>, (</w:t>
      </w:r>
      <w:r>
        <w:rPr>
          <w:rFonts w:ascii="Times New Roman" w:eastAsia="Times New Roman" w:hAnsi="Times New Roman" w:cs="Times New Roman"/>
          <w:sz w:val="24"/>
          <w:szCs w:val="24"/>
          <w:highlight w:val="white"/>
        </w:rPr>
        <w:t>2017</w:t>
      </w:r>
      <w:r w:rsidR="008847CE">
        <w:rPr>
          <w:rFonts w:ascii="Times New Roman" w:eastAsia="Times New Roman" w:hAnsi="Times New Roman" w:cs="Times New Roman"/>
          <w:sz w:val="24"/>
          <w:szCs w:val="24"/>
          <w:highlight w:val="white"/>
        </w:rPr>
        <w:t>, p.09</w:t>
      </w:r>
      <w:r>
        <w:rPr>
          <w:rFonts w:ascii="Times New Roman" w:eastAsia="Times New Roman" w:hAnsi="Times New Roman" w:cs="Times New Roman"/>
          <w:sz w:val="24"/>
          <w:szCs w:val="24"/>
        </w:rPr>
        <w:t xml:space="preserve">) the design helps an entity to build healthy connection with consumer by providing specific information according to their interest and needs. Zara uses the </w:t>
      </w:r>
      <w:r>
        <w:rPr>
          <w:rFonts w:ascii="Times New Roman" w:eastAsia="Times New Roman" w:hAnsi="Times New Roman" w:cs="Times New Roman"/>
          <w:b/>
          <w:sz w:val="24"/>
          <w:szCs w:val="24"/>
        </w:rPr>
        <w:t>commitment -trust theory</w:t>
      </w:r>
      <w:r>
        <w:rPr>
          <w:rFonts w:ascii="Times New Roman" w:eastAsia="Times New Roman" w:hAnsi="Times New Roman" w:cs="Times New Roman"/>
          <w:sz w:val="24"/>
          <w:szCs w:val="24"/>
        </w:rPr>
        <w:t xml:space="preserve"> to maintain its relationship marketing and build a healthy relationship with its target group.  The theory concentrates on two segments such as trust and commitment. </w:t>
      </w:r>
    </w:p>
    <w:p w:rsidR="00547253" w:rsidRDefault="00180D10" w:rsidP="00EC5D2A">
      <w:pPr>
        <w:pStyle w:val="Heading3"/>
      </w:pPr>
      <w:bookmarkStart w:id="13" w:name="_Toc6415802"/>
      <w:r>
        <w:t>Trust</w:t>
      </w:r>
      <w:bookmarkEnd w:id="13"/>
      <w:r>
        <w:t xml:space="preserve"> </w:t>
      </w:r>
    </w:p>
    <w:p w:rsidR="00547253" w:rsidRDefault="00180D1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segment a belief works in the mind of both the parties that no one costs harm by any means to break their trust on brand or customer satisfaction.</w:t>
      </w:r>
    </w:p>
    <w:p w:rsidR="00547253" w:rsidRDefault="00180D10" w:rsidP="00EC5D2A">
      <w:pPr>
        <w:pStyle w:val="Heading3"/>
      </w:pPr>
      <w:bookmarkStart w:id="14" w:name="_Toc6415803"/>
      <w:r>
        <w:t>Commitment</w:t>
      </w:r>
      <w:bookmarkEnd w:id="14"/>
    </w:p>
    <w:p w:rsidR="00547253" w:rsidRDefault="00180D1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Commitment involves desire of long-term nature to maintain the value of partnership. Zara maintains trust and commitment to </w:t>
      </w:r>
      <w:r w:rsidR="00580EA0">
        <w:rPr>
          <w:rFonts w:ascii="Times New Roman" w:eastAsia="Times New Roman" w:hAnsi="Times New Roman" w:cs="Times New Roman"/>
          <w:sz w:val="24"/>
          <w:szCs w:val="24"/>
        </w:rPr>
        <w:t>its</w:t>
      </w:r>
      <w:r>
        <w:rPr>
          <w:rFonts w:ascii="Times New Roman" w:eastAsia="Times New Roman" w:hAnsi="Times New Roman" w:cs="Times New Roman"/>
          <w:sz w:val="24"/>
          <w:szCs w:val="24"/>
        </w:rPr>
        <w:t xml:space="preserve"> target customer to sustain in market competition. </w:t>
      </w:r>
    </w:p>
    <w:p w:rsidR="00547253" w:rsidRDefault="00180D10" w:rsidP="00EC5D2A">
      <w:pPr>
        <w:pStyle w:val="Heading2"/>
      </w:pPr>
      <w:bookmarkStart w:id="15" w:name="_Toc6415804"/>
      <w:proofErr w:type="spellStart"/>
      <w:r>
        <w:t>Ansoff</w:t>
      </w:r>
      <w:proofErr w:type="spellEnd"/>
      <w:r>
        <w:t xml:space="preserve"> Matrix Strategies </w:t>
      </w:r>
      <w:bookmarkEnd w:id="15"/>
    </w:p>
    <w:p w:rsidR="00547253" w:rsidRDefault="008847C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Zar</w:t>
      </w:r>
      <w:r w:rsidR="00180D10">
        <w:rPr>
          <w:rFonts w:ascii="Times New Roman" w:eastAsia="Times New Roman" w:hAnsi="Times New Roman" w:cs="Times New Roman"/>
          <w:sz w:val="24"/>
          <w:szCs w:val="24"/>
        </w:rPr>
        <w:t xml:space="preserve">a portrays growth strategies of alternative nature and concentrates on three segmentation such as product </w:t>
      </w:r>
      <w:r>
        <w:rPr>
          <w:rFonts w:ascii="Times New Roman" w:eastAsia="Times New Roman" w:hAnsi="Times New Roman" w:cs="Times New Roman"/>
          <w:sz w:val="24"/>
          <w:szCs w:val="24"/>
        </w:rPr>
        <w:t>development, development</w:t>
      </w:r>
      <w:r w:rsidR="00180D10">
        <w:rPr>
          <w:rFonts w:ascii="Times New Roman" w:eastAsia="Times New Roman" w:hAnsi="Times New Roman" w:cs="Times New Roman"/>
          <w:sz w:val="24"/>
          <w:szCs w:val="24"/>
        </w:rPr>
        <w:t xml:space="preserve"> of market and diversification to prepare a growth strategy.</w:t>
      </w:r>
    </w:p>
    <w:p w:rsidR="00547253" w:rsidRDefault="00180D10" w:rsidP="00EC5D2A">
      <w:pPr>
        <w:pStyle w:val="Heading3"/>
      </w:pPr>
      <w:bookmarkStart w:id="16" w:name="_Toc6415805"/>
      <w:r>
        <w:t>Strategy of market penetration</w:t>
      </w:r>
      <w:bookmarkEnd w:id="16"/>
    </w:p>
    <w:p w:rsidR="00547253" w:rsidRDefault="00180D1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Zara concentrates on encouraging its customer to purchase more to sustain in competition against its competitors. It introduces more products on weekly basis to increase market penetration.</w:t>
      </w:r>
    </w:p>
    <w:p w:rsidR="00547253" w:rsidRDefault="00180D10" w:rsidP="00EC5D2A">
      <w:pPr>
        <w:pStyle w:val="Heading3"/>
      </w:pPr>
      <w:bookmarkStart w:id="17" w:name="_Toc6415806"/>
      <w:r>
        <w:lastRenderedPageBreak/>
        <w:t>Strategy of market development</w:t>
      </w:r>
      <w:bookmarkEnd w:id="17"/>
    </w:p>
    <w:p w:rsidR="00547253" w:rsidRDefault="00180D1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Zara uses this strategy to identify user group of potential nature and build product according to their taste and requirements to develop its market in the current scenario.</w:t>
      </w:r>
    </w:p>
    <w:p w:rsidR="00547253" w:rsidRDefault="00180D10" w:rsidP="00EC5D2A">
      <w:pPr>
        <w:pStyle w:val="Heading3"/>
      </w:pPr>
      <w:bookmarkStart w:id="18" w:name="_Toc6415807"/>
      <w:r>
        <w:t>Strategy to develop product</w:t>
      </w:r>
      <w:bookmarkEnd w:id="18"/>
    </w:p>
    <w:p w:rsidR="00547253" w:rsidRDefault="00180D1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management team of Zara focuses on new possibilities to </w:t>
      </w:r>
      <w:r w:rsidR="008847CE">
        <w:rPr>
          <w:rFonts w:ascii="Times New Roman" w:eastAsia="Times New Roman" w:hAnsi="Times New Roman" w:cs="Times New Roman"/>
          <w:sz w:val="24"/>
          <w:szCs w:val="24"/>
        </w:rPr>
        <w:t>develop new</w:t>
      </w:r>
      <w:r>
        <w:rPr>
          <w:rFonts w:ascii="Times New Roman" w:eastAsia="Times New Roman" w:hAnsi="Times New Roman" w:cs="Times New Roman"/>
          <w:sz w:val="24"/>
          <w:szCs w:val="24"/>
        </w:rPr>
        <w:t xml:space="preserve"> product. It </w:t>
      </w:r>
      <w:proofErr w:type="spellStart"/>
      <w:r>
        <w:rPr>
          <w:rFonts w:ascii="Times New Roman" w:eastAsia="Times New Roman" w:hAnsi="Times New Roman" w:cs="Times New Roman"/>
          <w:sz w:val="24"/>
          <w:szCs w:val="24"/>
        </w:rPr>
        <w:t>organises</w:t>
      </w:r>
      <w:proofErr w:type="spellEnd"/>
      <w:r>
        <w:rPr>
          <w:rFonts w:ascii="Times New Roman" w:eastAsia="Times New Roman" w:hAnsi="Times New Roman" w:cs="Times New Roman"/>
          <w:sz w:val="24"/>
          <w:szCs w:val="24"/>
        </w:rPr>
        <w:t xml:space="preserve"> direct questionnaire session to understand the demand of consumer and develop product accordingly. </w:t>
      </w:r>
    </w:p>
    <w:p w:rsidR="00547253" w:rsidRDefault="00180D1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Strategy of diversification</w:t>
      </w:r>
    </w:p>
    <w:p w:rsidR="00547253" w:rsidRDefault="00180D1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Diversification comes into effect when </w:t>
      </w:r>
      <w:r w:rsidR="008847CE">
        <w:rPr>
          <w:rFonts w:ascii="Times New Roman" w:eastAsia="Times New Roman" w:hAnsi="Times New Roman" w:cs="Times New Roman"/>
          <w:sz w:val="24"/>
          <w:szCs w:val="24"/>
        </w:rPr>
        <w:t>opportunities come</w:t>
      </w:r>
      <w:r>
        <w:rPr>
          <w:rFonts w:ascii="Times New Roman" w:eastAsia="Times New Roman" w:hAnsi="Times New Roman" w:cs="Times New Roman"/>
          <w:sz w:val="24"/>
          <w:szCs w:val="24"/>
        </w:rPr>
        <w:t xml:space="preserve"> outside the present scenario of business (</w:t>
      </w:r>
      <w:r>
        <w:rPr>
          <w:rFonts w:ascii="Times New Roman" w:eastAsia="Times New Roman" w:hAnsi="Times New Roman" w:cs="Times New Roman"/>
          <w:color w:val="222222"/>
          <w:sz w:val="24"/>
          <w:szCs w:val="24"/>
          <w:highlight w:val="white"/>
        </w:rPr>
        <w:t>Yin</w:t>
      </w:r>
      <w:r w:rsidR="008847CE">
        <w:rPr>
          <w:rFonts w:ascii="Times New Roman" w:eastAsia="Times New Roman" w:hAnsi="Times New Roman" w:cs="Times New Roman"/>
          <w:color w:val="222222"/>
          <w:sz w:val="24"/>
          <w:szCs w:val="24"/>
          <w:highlight w:val="white"/>
        </w:rPr>
        <w:t>, 2016, p.1026</w:t>
      </w:r>
      <w:r>
        <w:rPr>
          <w:rFonts w:ascii="Times New Roman" w:eastAsia="Times New Roman" w:hAnsi="Times New Roman" w:cs="Times New Roman"/>
          <w:sz w:val="24"/>
          <w:szCs w:val="24"/>
        </w:rPr>
        <w:t>). Management team of Zara looks forward to include technological advancement in business to include diversification effectively.</w:t>
      </w:r>
    </w:p>
    <w:p w:rsidR="00547253" w:rsidRDefault="00180D10" w:rsidP="00EC5D2A">
      <w:pPr>
        <w:pStyle w:val="Heading2"/>
      </w:pPr>
      <w:bookmarkStart w:id="19" w:name="_Toc6415808"/>
      <w:r>
        <w:t>Definition of stakeholder</w:t>
      </w:r>
      <w:bookmarkEnd w:id="19"/>
      <w:r>
        <w:t xml:space="preserve"> </w:t>
      </w:r>
    </w:p>
    <w:p w:rsidR="00547253" w:rsidRDefault="00180D1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term </w:t>
      </w:r>
      <w:r w:rsidR="008847CE">
        <w:rPr>
          <w:rFonts w:ascii="Times New Roman" w:eastAsia="Times New Roman" w:hAnsi="Times New Roman" w:cs="Times New Roman"/>
          <w:sz w:val="24"/>
          <w:szCs w:val="24"/>
        </w:rPr>
        <w:t xml:space="preserve">stakeholders </w:t>
      </w:r>
      <w:r w:rsidR="00DC0B2C">
        <w:rPr>
          <w:rFonts w:ascii="Times New Roman" w:eastAsia="Times New Roman" w:hAnsi="Times New Roman" w:cs="Times New Roman"/>
          <w:sz w:val="24"/>
          <w:szCs w:val="24"/>
        </w:rPr>
        <w:t>refer</w:t>
      </w:r>
      <w:r>
        <w:rPr>
          <w:rFonts w:ascii="Times New Roman" w:eastAsia="Times New Roman" w:hAnsi="Times New Roman" w:cs="Times New Roman"/>
          <w:sz w:val="24"/>
          <w:szCs w:val="24"/>
        </w:rPr>
        <w:t xml:space="preserve"> to the group of persons or individual or an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that has concern or interest with in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As opined by </w:t>
      </w:r>
      <w:proofErr w:type="spellStart"/>
      <w:r>
        <w:rPr>
          <w:rFonts w:ascii="Times New Roman" w:eastAsia="Times New Roman" w:hAnsi="Times New Roman" w:cs="Times New Roman"/>
          <w:color w:val="222222"/>
          <w:sz w:val="24"/>
          <w:szCs w:val="24"/>
          <w:highlight w:val="white"/>
        </w:rPr>
        <w:t>Tarhini</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(2015</w:t>
      </w:r>
      <w:r w:rsidR="00DC0B2C">
        <w:rPr>
          <w:rFonts w:ascii="Times New Roman" w:eastAsia="Times New Roman" w:hAnsi="Times New Roman" w:cs="Times New Roman"/>
          <w:color w:val="222222"/>
          <w:sz w:val="24"/>
          <w:szCs w:val="24"/>
          <w:highlight w:val="white"/>
        </w:rPr>
        <w:t>, p.35</w:t>
      </w:r>
      <w:r>
        <w:rPr>
          <w:rFonts w:ascii="Times New Roman" w:eastAsia="Times New Roman" w:hAnsi="Times New Roman" w:cs="Times New Roman"/>
          <w:sz w:val="24"/>
          <w:szCs w:val="24"/>
        </w:rPr>
        <w:t>)</w:t>
      </w:r>
      <w:r w:rsidR="00DC0B2C">
        <w:rPr>
          <w:rFonts w:ascii="Times New Roman" w:eastAsia="Times New Roman" w:hAnsi="Times New Roman" w:cs="Times New Roman"/>
          <w:sz w:val="24"/>
          <w:szCs w:val="24"/>
        </w:rPr>
        <w:t>, stakeholders</w:t>
      </w:r>
      <w:r>
        <w:rPr>
          <w:rFonts w:ascii="Times New Roman" w:eastAsia="Times New Roman" w:hAnsi="Times New Roman" w:cs="Times New Roman"/>
          <w:sz w:val="24"/>
          <w:szCs w:val="24"/>
        </w:rPr>
        <w:t xml:space="preserve"> affect by the actions, policies and objectives of an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or influences the course of action of an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according to their own means. In an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two </w:t>
      </w:r>
      <w:r w:rsidR="00DC0B2C">
        <w:rPr>
          <w:rFonts w:ascii="Times New Roman" w:eastAsia="Times New Roman" w:hAnsi="Times New Roman" w:cs="Times New Roman"/>
          <w:sz w:val="24"/>
          <w:szCs w:val="24"/>
        </w:rPr>
        <w:t>type</w:t>
      </w:r>
      <w:r>
        <w:rPr>
          <w:rFonts w:ascii="Times New Roman" w:eastAsia="Times New Roman" w:hAnsi="Times New Roman" w:cs="Times New Roman"/>
          <w:sz w:val="24"/>
          <w:szCs w:val="24"/>
        </w:rPr>
        <w:t xml:space="preserve"> stakeholders exist such as internal and external. Internal stakeholders take into consideration the owners, managers and employees of an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on a hole and </w:t>
      </w:r>
      <w:r w:rsidR="00DC0B2C">
        <w:rPr>
          <w:rFonts w:ascii="Times New Roman" w:eastAsia="Times New Roman" w:hAnsi="Times New Roman" w:cs="Times New Roman"/>
          <w:sz w:val="24"/>
          <w:szCs w:val="24"/>
        </w:rPr>
        <w:t>suppliers,</w:t>
      </w:r>
      <w:r>
        <w:rPr>
          <w:rFonts w:ascii="Times New Roman" w:eastAsia="Times New Roman" w:hAnsi="Times New Roman" w:cs="Times New Roman"/>
          <w:sz w:val="24"/>
          <w:szCs w:val="24"/>
        </w:rPr>
        <w:t xml:space="preserve"> society, creditors, customers, shareholders and government is considered as external stakeholders of an entity. </w:t>
      </w:r>
    </w:p>
    <w:p w:rsidR="00547253" w:rsidRDefault="00180D10" w:rsidP="00EC5D2A">
      <w:pPr>
        <w:pStyle w:val="Heading2"/>
      </w:pPr>
      <w:bookmarkStart w:id="20" w:name="_Toc6415809"/>
      <w:r>
        <w:t>Internal and external stakeholder of Zara</w:t>
      </w:r>
      <w:bookmarkEnd w:id="20"/>
    </w:p>
    <w:p w:rsidR="00547253" w:rsidRDefault="00180D1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internal stakeholders of </w:t>
      </w:r>
      <w:r w:rsidR="00DC0B2C">
        <w:rPr>
          <w:rFonts w:ascii="Times New Roman" w:eastAsia="Times New Roman" w:hAnsi="Times New Roman" w:cs="Times New Roman"/>
          <w:sz w:val="24"/>
          <w:szCs w:val="24"/>
        </w:rPr>
        <w:t>Zara</w:t>
      </w:r>
      <w:r>
        <w:rPr>
          <w:rFonts w:ascii="Times New Roman" w:eastAsia="Times New Roman" w:hAnsi="Times New Roman" w:cs="Times New Roman"/>
          <w:sz w:val="24"/>
          <w:szCs w:val="24"/>
        </w:rPr>
        <w:t xml:space="preserve"> that influences the company decision include the owner of the company. The soul decision making process regarding product development, branch opening depends on the decision of the owner. The managers are also the internal stakeholder that manages resources, maintains communication wit</w:t>
      </w:r>
      <w:r w:rsidR="00DC0B2C">
        <w:rPr>
          <w:rFonts w:ascii="Times New Roman" w:eastAsia="Times New Roman" w:hAnsi="Times New Roman" w:cs="Times New Roman"/>
          <w:sz w:val="24"/>
          <w:szCs w:val="24"/>
        </w:rPr>
        <w:t>h clients</w:t>
      </w:r>
      <w:r>
        <w:rPr>
          <w:rFonts w:ascii="Times New Roman" w:eastAsia="Times New Roman" w:hAnsi="Times New Roman" w:cs="Times New Roman"/>
          <w:sz w:val="24"/>
          <w:szCs w:val="24"/>
        </w:rPr>
        <w:t xml:space="preserve"> to continue the business process of Zara effectively. Employees are the sole internal stakeholders of the company as they play a lead role in keeping customer happy in different branches of Zara across the world.</w:t>
      </w:r>
    </w:p>
    <w:p w:rsidR="00547253" w:rsidRDefault="00180D1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external stakeholders include suppliers of Zara. They provide material with less cost that helps the company to keep low production cost. The creditors of Zara impact the economic scenario of the company to a high degree. Customers are the important external stakeholder of Zara as the business process is totally based on customer satisfaction and demands. Zara </w:t>
      </w:r>
      <w:r>
        <w:rPr>
          <w:rFonts w:ascii="Times New Roman" w:eastAsia="Times New Roman" w:hAnsi="Times New Roman" w:cs="Times New Roman"/>
          <w:sz w:val="24"/>
          <w:szCs w:val="24"/>
        </w:rPr>
        <w:lastRenderedPageBreak/>
        <w:t>maintains different government principals to open branch in different countries as per their requirements.</w:t>
      </w:r>
    </w:p>
    <w:p w:rsidR="00DC0B2C" w:rsidRDefault="00180D10" w:rsidP="00EC5D2A">
      <w:pPr>
        <w:pStyle w:val="Heading2"/>
      </w:pPr>
      <w:bookmarkStart w:id="21" w:name="_Toc6415810"/>
      <w:r>
        <w:t xml:space="preserve">Communication and engagement of Zara with the </w:t>
      </w:r>
      <w:r w:rsidR="00DC0B2C">
        <w:t>stakeholders</w:t>
      </w:r>
      <w:bookmarkEnd w:id="21"/>
      <w:r w:rsidR="00DC0B2C">
        <w:t xml:space="preserve"> </w:t>
      </w:r>
    </w:p>
    <w:p w:rsidR="00547253" w:rsidRDefault="00180D1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Zara maintains effective communication with each and every </w:t>
      </w:r>
      <w:r w:rsidR="00DC0B2C">
        <w:rPr>
          <w:rFonts w:ascii="Times New Roman" w:eastAsia="Times New Roman" w:hAnsi="Times New Roman" w:cs="Times New Roman"/>
          <w:sz w:val="24"/>
          <w:szCs w:val="24"/>
        </w:rPr>
        <w:t>stakeholder</w:t>
      </w:r>
      <w:r>
        <w:rPr>
          <w:rFonts w:ascii="Times New Roman" w:eastAsia="Times New Roman" w:hAnsi="Times New Roman" w:cs="Times New Roman"/>
          <w:sz w:val="24"/>
          <w:szCs w:val="24"/>
        </w:rPr>
        <w:t xml:space="preserve"> who </w:t>
      </w:r>
      <w:r w:rsidR="00DC0B2C">
        <w:rPr>
          <w:rFonts w:ascii="Times New Roman" w:eastAsia="Times New Roman" w:hAnsi="Times New Roman" w:cs="Times New Roman"/>
          <w:sz w:val="24"/>
          <w:szCs w:val="24"/>
        </w:rPr>
        <w:t>is</w:t>
      </w:r>
      <w:r>
        <w:rPr>
          <w:rFonts w:ascii="Times New Roman" w:eastAsia="Times New Roman" w:hAnsi="Times New Roman" w:cs="Times New Roman"/>
          <w:sz w:val="24"/>
          <w:szCs w:val="24"/>
        </w:rPr>
        <w:t xml:space="preserve"> related to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The </w:t>
      </w:r>
      <w:r w:rsidR="00DC0B2C">
        <w:rPr>
          <w:rFonts w:ascii="Times New Roman" w:eastAsia="Times New Roman" w:hAnsi="Times New Roman" w:cs="Times New Roman"/>
          <w:sz w:val="24"/>
          <w:szCs w:val="24"/>
        </w:rPr>
        <w:t>managers of Zara focus</w:t>
      </w:r>
      <w:r>
        <w:rPr>
          <w:rFonts w:ascii="Times New Roman" w:eastAsia="Times New Roman" w:hAnsi="Times New Roman" w:cs="Times New Roman"/>
          <w:sz w:val="24"/>
          <w:szCs w:val="24"/>
        </w:rPr>
        <w:t xml:space="preserve"> on implementation of rules and regulation through which the employees of the company works to generate effective outcome. The managers are also responsible to implement the decisions taken by the higher authority in case of managing resources, opening branches and meeting the expectation of the clients (</w:t>
      </w:r>
      <w:r>
        <w:rPr>
          <w:rFonts w:ascii="Times New Roman" w:eastAsia="Times New Roman" w:hAnsi="Times New Roman" w:cs="Times New Roman"/>
          <w:sz w:val="24"/>
          <w:szCs w:val="24"/>
          <w:highlight w:val="white"/>
        </w:rPr>
        <w:t xml:space="preserve">Newman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.2016</w:t>
      </w:r>
      <w:r w:rsidR="00DC0B2C">
        <w:rPr>
          <w:rFonts w:ascii="Times New Roman" w:eastAsia="Times New Roman" w:hAnsi="Times New Roman" w:cs="Times New Roman"/>
          <w:sz w:val="24"/>
          <w:szCs w:val="24"/>
          <w:highlight w:val="white"/>
        </w:rPr>
        <w:t>, p.450</w:t>
      </w:r>
      <w:r>
        <w:rPr>
          <w:rFonts w:ascii="Times New Roman" w:eastAsia="Times New Roman" w:hAnsi="Times New Roman" w:cs="Times New Roman"/>
          <w:sz w:val="24"/>
          <w:szCs w:val="24"/>
        </w:rPr>
        <w:t>).</w:t>
      </w:r>
    </w:p>
    <w:p w:rsidR="00547253" w:rsidRDefault="00180D1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Zara maintains effective communication with its suppliers thereby forms a fruitful supply chain management system that brings down cost of production of the company. Zara possesses a great range of share in retail market. With effective communication it maintains their interest as well as looks forward to maintain the taste of its consumer. Zara maintains suitable communication with the respective governments of different country to run business according to the perspective of different countries.  </w:t>
      </w:r>
    </w:p>
    <w:p w:rsidR="00547253" w:rsidRDefault="00180D10" w:rsidP="00EC5D2A">
      <w:pPr>
        <w:pStyle w:val="Heading2"/>
      </w:pPr>
      <w:bookmarkStart w:id="22" w:name="_Toc6415811"/>
      <w:r>
        <w:t>Impact of stakeholders on marketing activities of Zara</w:t>
      </w:r>
      <w:bookmarkEnd w:id="22"/>
    </w:p>
    <w:p w:rsidR="00547253" w:rsidRDefault="00180D1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Stakeholders of Zara impact the marketing scenario of the company to a high degree. Management flaws influences to the productivity of Zara. Dissatisfaction of employee reduces </w:t>
      </w:r>
      <w:r w:rsidR="00DC0B2C">
        <w:rPr>
          <w:rFonts w:ascii="Times New Roman" w:eastAsia="Times New Roman" w:hAnsi="Times New Roman" w:cs="Times New Roman"/>
          <w:sz w:val="24"/>
          <w:szCs w:val="24"/>
        </w:rPr>
        <w:t>the productivity</w:t>
      </w:r>
      <w:r>
        <w:rPr>
          <w:rFonts w:ascii="Times New Roman" w:eastAsia="Times New Roman" w:hAnsi="Times New Roman" w:cs="Times New Roman"/>
          <w:sz w:val="24"/>
          <w:szCs w:val="24"/>
        </w:rPr>
        <w:t xml:space="preserve"> of the company. Zara is closing its branches in global context due to miss management occurs in </w:t>
      </w:r>
      <w:r w:rsidR="00DC0B2C">
        <w:rPr>
          <w:rFonts w:ascii="Times New Roman" w:eastAsia="Times New Roman" w:hAnsi="Times New Roman" w:cs="Times New Roman"/>
          <w:sz w:val="24"/>
          <w:szCs w:val="24"/>
        </w:rPr>
        <w:t>the managerial</w:t>
      </w:r>
      <w:r>
        <w:rPr>
          <w:rFonts w:ascii="Times New Roman" w:eastAsia="Times New Roman" w:hAnsi="Times New Roman" w:cs="Times New Roman"/>
          <w:sz w:val="24"/>
          <w:szCs w:val="24"/>
        </w:rPr>
        <w:t xml:space="preserve"> level. Zara maintains its supply chain system effectively to </w:t>
      </w:r>
      <w:r w:rsidR="00DC0B2C">
        <w:rPr>
          <w:rFonts w:ascii="Times New Roman" w:eastAsia="Times New Roman" w:hAnsi="Times New Roman" w:cs="Times New Roman"/>
          <w:sz w:val="24"/>
          <w:szCs w:val="24"/>
        </w:rPr>
        <w:t>slow</w:t>
      </w:r>
      <w:r>
        <w:rPr>
          <w:rFonts w:ascii="Times New Roman" w:eastAsia="Times New Roman" w:hAnsi="Times New Roman" w:cs="Times New Roman"/>
          <w:sz w:val="24"/>
          <w:szCs w:val="24"/>
        </w:rPr>
        <w:t xml:space="preserve"> down the cost of its production. It takes into consideration the taste of its customer by launching different trends and design of product according to their demands.</w:t>
      </w:r>
    </w:p>
    <w:p w:rsidR="00547253" w:rsidRDefault="00180D10" w:rsidP="00EC5D2A">
      <w:pPr>
        <w:pStyle w:val="Heading2"/>
      </w:pPr>
      <w:bookmarkStart w:id="23" w:name="_Toc6415812"/>
      <w:r>
        <w:t>Recommendation</w:t>
      </w:r>
      <w:bookmarkEnd w:id="23"/>
    </w:p>
    <w:p w:rsidR="00547253" w:rsidRDefault="00180D1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Zara needs to focus on expanding its business to a high degree in order to achieve a suitable market penetration. In order to compete its rivals such as Tesco the company needs to increase internet and social media presence by creating personal websites. The company needs to focus on the reduction </w:t>
      </w:r>
      <w:r w:rsidR="002970FD">
        <w:rPr>
          <w:rFonts w:ascii="Times New Roman" w:eastAsia="Times New Roman" w:hAnsi="Times New Roman" w:cs="Times New Roman"/>
          <w:sz w:val="24"/>
          <w:szCs w:val="24"/>
        </w:rPr>
        <w:t>of product</w:t>
      </w:r>
      <w:r>
        <w:rPr>
          <w:rFonts w:ascii="Times New Roman" w:eastAsia="Times New Roman" w:hAnsi="Times New Roman" w:cs="Times New Roman"/>
          <w:sz w:val="24"/>
          <w:szCs w:val="24"/>
        </w:rPr>
        <w:t xml:space="preserve"> cost in order to survive in the competitive market and sustain their business.</w:t>
      </w:r>
    </w:p>
    <w:p w:rsidR="00547253" w:rsidRDefault="00180D10" w:rsidP="00EC5D2A">
      <w:pPr>
        <w:pStyle w:val="Heading2"/>
      </w:pPr>
      <w:bookmarkStart w:id="24" w:name="_Toc6415813"/>
      <w:r>
        <w:lastRenderedPageBreak/>
        <w:t>Conclusion</w:t>
      </w:r>
      <w:bookmarkEnd w:id="24"/>
      <w:r>
        <w:t xml:space="preserve">  </w:t>
      </w:r>
    </w:p>
    <w:p w:rsidR="00B346F8" w:rsidRDefault="00180D10" w:rsidP="00B346F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Thus it can be concluded that Zara has succeeded to create a perfect business scenario throughout the world that has increased its market presence effectively. The study has discussed the PESTLE and SWOT analysis of Zara through different flaws and opportunities of the company has been </w:t>
      </w:r>
      <w:r w:rsidR="002970FD">
        <w:rPr>
          <w:rFonts w:ascii="Times New Roman" w:eastAsia="Times New Roman" w:hAnsi="Times New Roman" w:cs="Times New Roman"/>
          <w:sz w:val="24"/>
          <w:szCs w:val="24"/>
        </w:rPr>
        <w:t>highlighted. The</w:t>
      </w:r>
      <w:r>
        <w:rPr>
          <w:rFonts w:ascii="Times New Roman" w:eastAsia="Times New Roman" w:hAnsi="Times New Roman" w:cs="Times New Roman"/>
          <w:sz w:val="24"/>
          <w:szCs w:val="24"/>
        </w:rPr>
        <w:t xml:space="preserve"> study has also provided suitable recommendation that can help the company to maintain its business growth.  </w:t>
      </w:r>
      <w:bookmarkStart w:id="25" w:name="_Toc6415814"/>
    </w:p>
    <w:p w:rsidR="00B346F8" w:rsidRDefault="00B346F8" w:rsidP="00B346F8">
      <w:pPr>
        <w:pStyle w:val="Normal1"/>
        <w:spacing w:line="360" w:lineRule="auto"/>
        <w:jc w:val="both"/>
        <w:rPr>
          <w:rFonts w:ascii="Times New Roman" w:eastAsia="Times New Roman" w:hAnsi="Times New Roman" w:cs="Times New Roman"/>
          <w:sz w:val="24"/>
          <w:szCs w:val="24"/>
        </w:rPr>
      </w:pPr>
    </w:p>
    <w:p w:rsidR="00B346F8" w:rsidRDefault="00B346F8" w:rsidP="00B346F8">
      <w:pPr>
        <w:pStyle w:val="Normal1"/>
        <w:spacing w:line="360" w:lineRule="auto"/>
        <w:jc w:val="both"/>
        <w:rPr>
          <w:rFonts w:ascii="Times New Roman" w:eastAsia="Times New Roman" w:hAnsi="Times New Roman" w:cs="Times New Roman"/>
          <w:sz w:val="24"/>
          <w:szCs w:val="24"/>
        </w:rPr>
      </w:pPr>
    </w:p>
    <w:p w:rsidR="00B346F8" w:rsidRDefault="00B346F8" w:rsidP="00B346F8">
      <w:pPr>
        <w:pStyle w:val="Normal1"/>
        <w:spacing w:line="360" w:lineRule="auto"/>
        <w:jc w:val="both"/>
        <w:rPr>
          <w:rFonts w:ascii="Times New Roman" w:eastAsia="Times New Roman" w:hAnsi="Times New Roman" w:cs="Times New Roman"/>
          <w:sz w:val="24"/>
          <w:szCs w:val="24"/>
        </w:rPr>
      </w:pPr>
    </w:p>
    <w:p w:rsidR="00B346F8" w:rsidRDefault="00B346F8" w:rsidP="00B346F8">
      <w:pPr>
        <w:pStyle w:val="Normal1"/>
        <w:spacing w:line="360" w:lineRule="auto"/>
        <w:jc w:val="both"/>
        <w:rPr>
          <w:rFonts w:ascii="Times New Roman" w:eastAsia="Times New Roman" w:hAnsi="Times New Roman" w:cs="Times New Roman"/>
          <w:sz w:val="24"/>
          <w:szCs w:val="24"/>
        </w:rPr>
      </w:pPr>
    </w:p>
    <w:p w:rsidR="00B346F8" w:rsidRDefault="00B346F8" w:rsidP="00B346F8">
      <w:pPr>
        <w:pStyle w:val="Normal1"/>
        <w:spacing w:line="360" w:lineRule="auto"/>
        <w:jc w:val="both"/>
        <w:rPr>
          <w:rFonts w:ascii="Times New Roman" w:eastAsia="Times New Roman" w:hAnsi="Times New Roman" w:cs="Times New Roman"/>
          <w:sz w:val="24"/>
          <w:szCs w:val="24"/>
        </w:rPr>
      </w:pPr>
    </w:p>
    <w:p w:rsidR="00B346F8" w:rsidRDefault="00B346F8" w:rsidP="00B346F8">
      <w:pPr>
        <w:pStyle w:val="Normal1"/>
        <w:spacing w:line="360" w:lineRule="auto"/>
        <w:jc w:val="both"/>
        <w:rPr>
          <w:rFonts w:ascii="Times New Roman" w:eastAsia="Times New Roman" w:hAnsi="Times New Roman" w:cs="Times New Roman"/>
          <w:sz w:val="24"/>
          <w:szCs w:val="24"/>
        </w:rPr>
      </w:pPr>
    </w:p>
    <w:p w:rsidR="00B346F8" w:rsidRDefault="00B346F8" w:rsidP="00B346F8">
      <w:pPr>
        <w:pStyle w:val="Normal1"/>
        <w:spacing w:line="360" w:lineRule="auto"/>
        <w:jc w:val="both"/>
        <w:rPr>
          <w:rFonts w:ascii="Times New Roman" w:eastAsia="Times New Roman" w:hAnsi="Times New Roman" w:cs="Times New Roman"/>
          <w:sz w:val="24"/>
          <w:szCs w:val="24"/>
        </w:rPr>
      </w:pPr>
    </w:p>
    <w:p w:rsidR="00B346F8" w:rsidRDefault="00B346F8" w:rsidP="00B346F8">
      <w:pPr>
        <w:pStyle w:val="Normal1"/>
        <w:spacing w:line="360" w:lineRule="auto"/>
        <w:jc w:val="both"/>
        <w:rPr>
          <w:rFonts w:ascii="Times New Roman" w:eastAsia="Times New Roman" w:hAnsi="Times New Roman" w:cs="Times New Roman"/>
          <w:sz w:val="24"/>
          <w:szCs w:val="24"/>
        </w:rPr>
      </w:pPr>
    </w:p>
    <w:p w:rsidR="00B346F8" w:rsidRDefault="00B346F8" w:rsidP="00B346F8">
      <w:pPr>
        <w:pStyle w:val="Normal1"/>
        <w:spacing w:line="360" w:lineRule="auto"/>
        <w:jc w:val="both"/>
        <w:rPr>
          <w:rFonts w:ascii="Times New Roman" w:eastAsia="Times New Roman" w:hAnsi="Times New Roman" w:cs="Times New Roman"/>
          <w:sz w:val="24"/>
          <w:szCs w:val="24"/>
        </w:rPr>
      </w:pPr>
    </w:p>
    <w:p w:rsidR="00B346F8" w:rsidRDefault="00B346F8" w:rsidP="00B346F8">
      <w:pPr>
        <w:pStyle w:val="Normal1"/>
        <w:spacing w:line="360" w:lineRule="auto"/>
        <w:jc w:val="both"/>
        <w:rPr>
          <w:rFonts w:ascii="Times New Roman" w:eastAsia="Times New Roman" w:hAnsi="Times New Roman" w:cs="Times New Roman"/>
          <w:sz w:val="24"/>
          <w:szCs w:val="24"/>
        </w:rPr>
      </w:pPr>
    </w:p>
    <w:p w:rsidR="00B346F8" w:rsidRDefault="00B346F8" w:rsidP="00B346F8">
      <w:pPr>
        <w:pStyle w:val="Normal1"/>
        <w:spacing w:line="360" w:lineRule="auto"/>
        <w:jc w:val="both"/>
        <w:rPr>
          <w:rFonts w:ascii="Times New Roman" w:eastAsia="Times New Roman" w:hAnsi="Times New Roman" w:cs="Times New Roman"/>
          <w:sz w:val="24"/>
          <w:szCs w:val="24"/>
        </w:rPr>
      </w:pPr>
    </w:p>
    <w:p w:rsidR="00B346F8" w:rsidRDefault="00B346F8" w:rsidP="00B346F8">
      <w:pPr>
        <w:pStyle w:val="Normal1"/>
        <w:spacing w:line="360" w:lineRule="auto"/>
        <w:jc w:val="both"/>
        <w:rPr>
          <w:rFonts w:ascii="Times New Roman" w:eastAsia="Times New Roman" w:hAnsi="Times New Roman" w:cs="Times New Roman"/>
          <w:sz w:val="24"/>
          <w:szCs w:val="24"/>
        </w:rPr>
      </w:pPr>
    </w:p>
    <w:p w:rsidR="00B346F8" w:rsidRDefault="00B346F8" w:rsidP="00B346F8">
      <w:pPr>
        <w:pStyle w:val="Normal1"/>
        <w:spacing w:line="360" w:lineRule="auto"/>
        <w:jc w:val="both"/>
        <w:rPr>
          <w:rFonts w:ascii="Times New Roman" w:eastAsia="Times New Roman" w:hAnsi="Times New Roman" w:cs="Times New Roman"/>
          <w:sz w:val="24"/>
          <w:szCs w:val="24"/>
        </w:rPr>
      </w:pPr>
    </w:p>
    <w:p w:rsidR="00B346F8" w:rsidRDefault="00B346F8" w:rsidP="00B346F8">
      <w:pPr>
        <w:pStyle w:val="Normal1"/>
        <w:spacing w:line="360" w:lineRule="auto"/>
        <w:jc w:val="both"/>
        <w:rPr>
          <w:rFonts w:ascii="Times New Roman" w:eastAsia="Times New Roman" w:hAnsi="Times New Roman" w:cs="Times New Roman"/>
          <w:sz w:val="24"/>
          <w:szCs w:val="24"/>
        </w:rPr>
      </w:pPr>
    </w:p>
    <w:p w:rsidR="00B346F8" w:rsidRDefault="00B346F8" w:rsidP="00B346F8">
      <w:pPr>
        <w:pStyle w:val="Normal1"/>
        <w:spacing w:line="360" w:lineRule="auto"/>
        <w:jc w:val="both"/>
        <w:rPr>
          <w:rFonts w:ascii="Times New Roman" w:eastAsia="Times New Roman" w:hAnsi="Times New Roman" w:cs="Times New Roman"/>
          <w:sz w:val="24"/>
          <w:szCs w:val="24"/>
        </w:rPr>
      </w:pPr>
    </w:p>
    <w:p w:rsidR="00B346F8" w:rsidRDefault="00B346F8" w:rsidP="00B346F8">
      <w:pPr>
        <w:pStyle w:val="Normal1"/>
        <w:spacing w:line="360" w:lineRule="auto"/>
        <w:jc w:val="both"/>
        <w:rPr>
          <w:rFonts w:ascii="Times New Roman" w:eastAsia="Times New Roman" w:hAnsi="Times New Roman" w:cs="Times New Roman"/>
          <w:sz w:val="24"/>
          <w:szCs w:val="24"/>
        </w:rPr>
      </w:pPr>
    </w:p>
    <w:p w:rsidR="00B346F8" w:rsidRDefault="00B346F8" w:rsidP="00B346F8">
      <w:pPr>
        <w:pStyle w:val="Normal1"/>
        <w:spacing w:line="360" w:lineRule="auto"/>
        <w:jc w:val="both"/>
        <w:rPr>
          <w:rFonts w:ascii="Times New Roman" w:eastAsia="Times New Roman" w:hAnsi="Times New Roman" w:cs="Times New Roman"/>
          <w:sz w:val="24"/>
          <w:szCs w:val="24"/>
        </w:rPr>
      </w:pPr>
    </w:p>
    <w:p w:rsidR="00B346F8" w:rsidRDefault="00B346F8" w:rsidP="00B346F8">
      <w:pPr>
        <w:pStyle w:val="Normal1"/>
        <w:spacing w:line="360" w:lineRule="auto"/>
        <w:jc w:val="both"/>
        <w:rPr>
          <w:rFonts w:ascii="Times New Roman" w:eastAsia="Times New Roman" w:hAnsi="Times New Roman" w:cs="Times New Roman"/>
          <w:sz w:val="24"/>
          <w:szCs w:val="24"/>
        </w:rPr>
      </w:pPr>
    </w:p>
    <w:p w:rsidR="00B346F8" w:rsidRDefault="00B346F8" w:rsidP="00B346F8">
      <w:pPr>
        <w:pStyle w:val="Normal1"/>
        <w:spacing w:line="360" w:lineRule="auto"/>
        <w:jc w:val="both"/>
        <w:rPr>
          <w:rFonts w:ascii="Times New Roman" w:eastAsia="Times New Roman" w:hAnsi="Times New Roman" w:cs="Times New Roman"/>
          <w:sz w:val="24"/>
          <w:szCs w:val="24"/>
        </w:rPr>
      </w:pPr>
    </w:p>
    <w:p w:rsidR="00B346F8" w:rsidRDefault="00B346F8" w:rsidP="00B346F8">
      <w:pPr>
        <w:pStyle w:val="Normal1"/>
        <w:spacing w:line="360" w:lineRule="auto"/>
        <w:jc w:val="both"/>
        <w:rPr>
          <w:rFonts w:ascii="Times New Roman" w:eastAsia="Times New Roman" w:hAnsi="Times New Roman" w:cs="Times New Roman"/>
          <w:sz w:val="24"/>
          <w:szCs w:val="24"/>
        </w:rPr>
      </w:pPr>
    </w:p>
    <w:p w:rsidR="00B346F8" w:rsidRDefault="00B346F8" w:rsidP="00B346F8">
      <w:pPr>
        <w:pStyle w:val="Normal1"/>
        <w:spacing w:line="360" w:lineRule="auto"/>
        <w:jc w:val="both"/>
        <w:rPr>
          <w:rFonts w:ascii="Times New Roman" w:eastAsia="Times New Roman" w:hAnsi="Times New Roman" w:cs="Times New Roman"/>
          <w:sz w:val="24"/>
          <w:szCs w:val="24"/>
        </w:rPr>
      </w:pPr>
    </w:p>
    <w:p w:rsidR="00B346F8" w:rsidRDefault="00B346F8" w:rsidP="00B346F8">
      <w:pPr>
        <w:pStyle w:val="Normal1"/>
        <w:spacing w:line="360" w:lineRule="auto"/>
        <w:jc w:val="both"/>
        <w:rPr>
          <w:rFonts w:ascii="Times New Roman" w:eastAsia="Times New Roman" w:hAnsi="Times New Roman" w:cs="Times New Roman"/>
          <w:sz w:val="24"/>
          <w:szCs w:val="24"/>
        </w:rPr>
      </w:pPr>
    </w:p>
    <w:p w:rsidR="00B346F8" w:rsidRDefault="00B346F8" w:rsidP="00B346F8">
      <w:pPr>
        <w:pStyle w:val="Normal1"/>
        <w:spacing w:line="360" w:lineRule="auto"/>
        <w:jc w:val="both"/>
        <w:rPr>
          <w:rFonts w:ascii="Times New Roman" w:eastAsia="Times New Roman" w:hAnsi="Times New Roman" w:cs="Times New Roman"/>
          <w:sz w:val="24"/>
          <w:szCs w:val="24"/>
        </w:rPr>
      </w:pPr>
    </w:p>
    <w:p w:rsidR="00B346F8" w:rsidRDefault="00B346F8" w:rsidP="00B346F8">
      <w:pPr>
        <w:pStyle w:val="Normal1"/>
        <w:spacing w:line="360" w:lineRule="auto"/>
        <w:jc w:val="both"/>
        <w:rPr>
          <w:rFonts w:ascii="Times New Roman" w:eastAsia="Times New Roman" w:hAnsi="Times New Roman" w:cs="Times New Roman"/>
          <w:sz w:val="24"/>
          <w:szCs w:val="24"/>
        </w:rPr>
      </w:pPr>
    </w:p>
    <w:p w:rsidR="00B346F8" w:rsidRDefault="00B346F8" w:rsidP="00B346F8">
      <w:pPr>
        <w:pStyle w:val="Normal1"/>
        <w:spacing w:line="360" w:lineRule="auto"/>
        <w:jc w:val="both"/>
        <w:rPr>
          <w:rFonts w:ascii="Times New Roman" w:eastAsia="Times New Roman" w:hAnsi="Times New Roman" w:cs="Times New Roman"/>
          <w:sz w:val="24"/>
          <w:szCs w:val="24"/>
        </w:rPr>
      </w:pPr>
    </w:p>
    <w:p w:rsidR="00B346F8" w:rsidRDefault="00B346F8" w:rsidP="00B346F8">
      <w:pPr>
        <w:pStyle w:val="Normal1"/>
        <w:spacing w:line="360" w:lineRule="auto"/>
        <w:jc w:val="both"/>
        <w:rPr>
          <w:rFonts w:ascii="Times New Roman" w:eastAsia="Times New Roman" w:hAnsi="Times New Roman" w:cs="Times New Roman"/>
          <w:sz w:val="24"/>
          <w:szCs w:val="24"/>
        </w:rPr>
      </w:pPr>
    </w:p>
    <w:p w:rsidR="00B346F8" w:rsidRDefault="00B346F8" w:rsidP="00B346F8">
      <w:pPr>
        <w:pStyle w:val="Normal1"/>
        <w:spacing w:line="360" w:lineRule="auto"/>
        <w:jc w:val="both"/>
        <w:rPr>
          <w:rFonts w:ascii="Times New Roman" w:eastAsia="Times New Roman" w:hAnsi="Times New Roman" w:cs="Times New Roman"/>
          <w:sz w:val="24"/>
          <w:szCs w:val="24"/>
        </w:rPr>
      </w:pPr>
    </w:p>
    <w:p w:rsidR="00B346F8" w:rsidRDefault="00B346F8" w:rsidP="00B346F8">
      <w:pPr>
        <w:pStyle w:val="Normal1"/>
        <w:spacing w:line="360" w:lineRule="auto"/>
        <w:jc w:val="both"/>
        <w:rPr>
          <w:rFonts w:ascii="Times New Roman" w:eastAsia="Times New Roman" w:hAnsi="Times New Roman" w:cs="Times New Roman"/>
          <w:sz w:val="24"/>
          <w:szCs w:val="24"/>
        </w:rPr>
      </w:pPr>
    </w:p>
    <w:p w:rsidR="00B346F8" w:rsidRDefault="00B346F8" w:rsidP="00B346F8">
      <w:pPr>
        <w:pStyle w:val="Normal1"/>
        <w:spacing w:line="360" w:lineRule="auto"/>
        <w:jc w:val="both"/>
        <w:rPr>
          <w:rFonts w:ascii="Times New Roman" w:eastAsia="Times New Roman" w:hAnsi="Times New Roman" w:cs="Times New Roman"/>
          <w:sz w:val="24"/>
          <w:szCs w:val="24"/>
        </w:rPr>
      </w:pPr>
    </w:p>
    <w:p w:rsidR="00005A3D" w:rsidRDefault="00CE7AE6" w:rsidP="003B4524">
      <w:pPr>
        <w:pStyle w:val="Normal1"/>
        <w:spacing w:line="360" w:lineRule="auto"/>
        <w:jc w:val="both"/>
        <w:rPr>
          <w:b/>
          <w:sz w:val="32"/>
          <w:szCs w:val="32"/>
        </w:rPr>
      </w:pPr>
      <w:r w:rsidRPr="003B4524">
        <w:rPr>
          <w:b/>
          <w:sz w:val="32"/>
          <w:szCs w:val="32"/>
        </w:rPr>
        <w:lastRenderedPageBreak/>
        <w:t>Task 1 B</w:t>
      </w:r>
      <w:bookmarkStart w:id="26" w:name="_Toc6415815"/>
      <w:bookmarkEnd w:id="25"/>
    </w:p>
    <w:p w:rsidR="00547253" w:rsidRPr="00005A3D" w:rsidRDefault="00180D10" w:rsidP="003B4524">
      <w:pPr>
        <w:pStyle w:val="Normal1"/>
        <w:spacing w:line="360" w:lineRule="auto"/>
        <w:jc w:val="both"/>
        <w:rPr>
          <w:rFonts w:ascii="Times New Roman" w:eastAsia="Times New Roman" w:hAnsi="Times New Roman" w:cs="Times New Roman"/>
          <w:b/>
          <w:sz w:val="32"/>
          <w:szCs w:val="32"/>
        </w:rPr>
      </w:pPr>
      <w:r w:rsidRPr="00005A3D">
        <w:rPr>
          <w:b/>
        </w:rPr>
        <w:t>Definition of tactical communication tool</w:t>
      </w:r>
      <w:bookmarkEnd w:id="26"/>
    </w:p>
    <w:p w:rsidR="00005A3D" w:rsidRDefault="00180D10" w:rsidP="00005A3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Tactical communication deals with transformation of information through various means. As opined by </w:t>
      </w:r>
      <w:r>
        <w:rPr>
          <w:rFonts w:ascii="Times New Roman" w:eastAsia="Times New Roman" w:hAnsi="Times New Roman" w:cs="Times New Roman"/>
          <w:color w:val="222222"/>
          <w:sz w:val="24"/>
          <w:szCs w:val="24"/>
          <w:highlight w:val="white"/>
        </w:rPr>
        <w:t xml:space="preserve">Wang </w:t>
      </w:r>
      <w:r>
        <w:rPr>
          <w:rFonts w:ascii="Times New Roman" w:eastAsia="Times New Roman" w:hAnsi="Times New Roman" w:cs="Times New Roman"/>
          <w:i/>
          <w:color w:val="222222"/>
          <w:sz w:val="24"/>
          <w:szCs w:val="24"/>
          <w:highlight w:val="white"/>
        </w:rPr>
        <w:t>et al</w:t>
      </w:r>
      <w:r w:rsidR="002970FD">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color w:val="222222"/>
          <w:sz w:val="24"/>
          <w:szCs w:val="24"/>
          <w:highlight w:val="white"/>
        </w:rPr>
        <w:t>2018</w:t>
      </w:r>
      <w:r w:rsidR="002970FD">
        <w:rPr>
          <w:rFonts w:ascii="Times New Roman" w:eastAsia="Times New Roman" w:hAnsi="Times New Roman" w:cs="Times New Roman"/>
          <w:color w:val="222222"/>
          <w:sz w:val="24"/>
          <w:szCs w:val="24"/>
          <w:highlight w:val="white"/>
        </w:rPr>
        <w:t>, p.05</w:t>
      </w:r>
      <w:r>
        <w:rPr>
          <w:rFonts w:ascii="Times New Roman" w:eastAsia="Times New Roman" w:hAnsi="Times New Roman" w:cs="Times New Roman"/>
          <w:sz w:val="24"/>
          <w:szCs w:val="24"/>
        </w:rPr>
        <w:t xml:space="preserve">), a business process tools such as promotions of brand, questionnaire </w:t>
      </w:r>
      <w:r w:rsidR="002970FD">
        <w:rPr>
          <w:rFonts w:ascii="Times New Roman" w:eastAsia="Times New Roman" w:hAnsi="Times New Roman" w:cs="Times New Roman"/>
          <w:sz w:val="24"/>
          <w:szCs w:val="24"/>
        </w:rPr>
        <w:t>session,</w:t>
      </w:r>
      <w:r>
        <w:rPr>
          <w:rFonts w:ascii="Times New Roman" w:eastAsia="Times New Roman" w:hAnsi="Times New Roman" w:cs="Times New Roman"/>
          <w:sz w:val="24"/>
          <w:szCs w:val="24"/>
        </w:rPr>
        <w:t xml:space="preserve"> online presentation to provide valuable information regarding specific brands, discount offers by the company. As Zara does not use more advertisement to promote its product, it concentrates on internet penetration, creating personal blog, </w:t>
      </w:r>
      <w:r w:rsidR="002970FD">
        <w:rPr>
          <w:rFonts w:ascii="Times New Roman" w:eastAsia="Times New Roman" w:hAnsi="Times New Roman" w:cs="Times New Roman"/>
          <w:sz w:val="24"/>
          <w:szCs w:val="24"/>
        </w:rPr>
        <w:t>and real</w:t>
      </w:r>
      <w:r>
        <w:rPr>
          <w:rFonts w:ascii="Times New Roman" w:eastAsia="Times New Roman" w:hAnsi="Times New Roman" w:cs="Times New Roman"/>
          <w:sz w:val="24"/>
          <w:szCs w:val="24"/>
        </w:rPr>
        <w:t xml:space="preserve"> time interview sessions with customer to convey different tactical decision taken by the company. It also collects information regarding customer satisfaction to provide efficient products that serve the need of the customer by using these tools.  </w:t>
      </w:r>
      <w:bookmarkStart w:id="27" w:name="_Toc6415816"/>
    </w:p>
    <w:p w:rsidR="00005A3D" w:rsidRDefault="00005A3D" w:rsidP="00005A3D">
      <w:pPr>
        <w:pStyle w:val="Normal1"/>
        <w:spacing w:line="360" w:lineRule="auto"/>
        <w:jc w:val="both"/>
        <w:rPr>
          <w:rFonts w:ascii="Times New Roman" w:eastAsia="Times New Roman" w:hAnsi="Times New Roman" w:cs="Times New Roman"/>
          <w:sz w:val="24"/>
          <w:szCs w:val="24"/>
        </w:rPr>
      </w:pPr>
    </w:p>
    <w:p w:rsidR="00547253" w:rsidRPr="00005A3D" w:rsidRDefault="00180D10" w:rsidP="00005A3D">
      <w:pPr>
        <w:pStyle w:val="Normal1"/>
        <w:spacing w:line="360" w:lineRule="auto"/>
        <w:jc w:val="both"/>
        <w:rPr>
          <w:rFonts w:ascii="Times New Roman" w:eastAsia="Times New Roman" w:hAnsi="Times New Roman" w:cs="Times New Roman"/>
          <w:b/>
          <w:sz w:val="24"/>
          <w:szCs w:val="24"/>
        </w:rPr>
      </w:pPr>
      <w:r w:rsidRPr="00005A3D">
        <w:rPr>
          <w:b/>
        </w:rPr>
        <w:t>Promotional strategies of Zara</w:t>
      </w:r>
      <w:bookmarkEnd w:id="27"/>
    </w:p>
    <w:p w:rsidR="00547253" w:rsidRDefault="00180D1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Zara uses varieties of promotional strategies to promote its product through advertisement. The company has its personal websites where it </w:t>
      </w:r>
      <w:r w:rsidR="002970FD">
        <w:rPr>
          <w:rFonts w:ascii="Times New Roman" w:eastAsia="Times New Roman" w:hAnsi="Times New Roman" w:cs="Times New Roman"/>
          <w:sz w:val="24"/>
          <w:szCs w:val="24"/>
        </w:rPr>
        <w:t>provides</w:t>
      </w:r>
      <w:r>
        <w:rPr>
          <w:rFonts w:ascii="Times New Roman" w:eastAsia="Times New Roman" w:hAnsi="Times New Roman" w:cs="Times New Roman"/>
          <w:sz w:val="24"/>
          <w:szCs w:val="24"/>
        </w:rPr>
        <w:t xml:space="preserve"> information regarding any new product launch. It uses print media like newspaper, magazines, hoarding to promote its different kind of products. The company maintains effective public relationship by maintaining interests of stakeholders </w:t>
      </w:r>
      <w:r w:rsidR="002970FD">
        <w:rPr>
          <w:rFonts w:ascii="Times New Roman" w:eastAsia="Times New Roman" w:hAnsi="Times New Roman" w:cs="Times New Roman"/>
          <w:sz w:val="24"/>
          <w:szCs w:val="24"/>
        </w:rPr>
        <w:t>and customers</w:t>
      </w:r>
      <w:r>
        <w:rPr>
          <w:rFonts w:ascii="Times New Roman" w:eastAsia="Times New Roman" w:hAnsi="Times New Roman" w:cs="Times New Roman"/>
          <w:sz w:val="24"/>
          <w:szCs w:val="24"/>
        </w:rPr>
        <w:t xml:space="preserve">, required to grow its business. Zara uses personal blogs to promote its different product online. Customers can easily penetrate into the website to get information regarding any product launch to satisfy their demands. As Zara launch new product on weekly basis so easier access to the website gives customer valuable information regarding the quality, price and availability of the product (as influence by </w:t>
      </w:r>
      <w:proofErr w:type="spellStart"/>
      <w:r>
        <w:rPr>
          <w:rFonts w:ascii="Times New Roman" w:eastAsia="Times New Roman" w:hAnsi="Times New Roman" w:cs="Times New Roman"/>
          <w:sz w:val="24"/>
          <w:szCs w:val="24"/>
          <w:highlight w:val="white"/>
        </w:rPr>
        <w:t>Nadda</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.2017</w:t>
      </w:r>
      <w:r w:rsidR="002970FD">
        <w:rPr>
          <w:rFonts w:ascii="Times New Roman" w:eastAsia="Times New Roman" w:hAnsi="Times New Roman" w:cs="Times New Roman"/>
          <w:sz w:val="24"/>
          <w:szCs w:val="24"/>
          <w:highlight w:val="white"/>
        </w:rPr>
        <w:t>, p.125</w:t>
      </w:r>
      <w:r>
        <w:rPr>
          <w:rFonts w:ascii="Times New Roman" w:eastAsia="Times New Roman" w:hAnsi="Times New Roman" w:cs="Times New Roman"/>
          <w:sz w:val="24"/>
          <w:szCs w:val="24"/>
        </w:rPr>
        <w:t>)</w:t>
      </w:r>
    </w:p>
    <w:p w:rsidR="00547253" w:rsidRDefault="00180D1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Zara focuses more on direct marketing instead of virtual marketing. The management team of the company </w:t>
      </w:r>
      <w:proofErr w:type="spellStart"/>
      <w:r>
        <w:rPr>
          <w:rFonts w:ascii="Times New Roman" w:eastAsia="Times New Roman" w:hAnsi="Times New Roman" w:cs="Times New Roman"/>
          <w:sz w:val="24"/>
          <w:szCs w:val="24"/>
        </w:rPr>
        <w:t>organises</w:t>
      </w:r>
      <w:proofErr w:type="spellEnd"/>
      <w:r>
        <w:rPr>
          <w:rFonts w:ascii="Times New Roman" w:eastAsia="Times New Roman" w:hAnsi="Times New Roman" w:cs="Times New Roman"/>
          <w:sz w:val="24"/>
          <w:szCs w:val="24"/>
        </w:rPr>
        <w:t xml:space="preserve"> real time questionnaire or interview session to gather opinions of the customer regarding particular products they are using. These sessions helps the company to promote its product directly as customer is able to get it touch with the particular product that the company is promoting. Interview session helps the company to identify flaws within its product. It helps the company to develop its product according to the demand of the target consumer. Zara promotes its brand by sponsoring in different charitable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worldwide. It encourages it sponsorship activity by sponsoring in a charity program in Tanzania through </w:t>
      </w:r>
      <w:r w:rsidR="002970FD">
        <w:rPr>
          <w:rFonts w:ascii="Times New Roman" w:eastAsia="Times New Roman" w:hAnsi="Times New Roman" w:cs="Times New Roman"/>
          <w:sz w:val="24"/>
          <w:szCs w:val="24"/>
        </w:rPr>
        <w:t>Zara Tanzania Adventure program</w:t>
      </w:r>
      <w:r>
        <w:rPr>
          <w:rFonts w:ascii="Times New Roman" w:eastAsia="Times New Roman" w:hAnsi="Times New Roman" w:cs="Times New Roman"/>
          <w:sz w:val="24"/>
          <w:szCs w:val="24"/>
        </w:rPr>
        <w:t xml:space="preserve"> (as influenced by </w:t>
      </w:r>
      <w:proofErr w:type="spellStart"/>
      <w:r>
        <w:rPr>
          <w:rFonts w:ascii="Times New Roman" w:eastAsia="Times New Roman" w:hAnsi="Times New Roman" w:cs="Times New Roman"/>
          <w:sz w:val="24"/>
          <w:szCs w:val="24"/>
          <w:highlight w:val="white"/>
        </w:rPr>
        <w:t>Bradlow</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.2017</w:t>
      </w:r>
      <w:r w:rsidR="002970FD">
        <w:rPr>
          <w:rFonts w:ascii="Times New Roman" w:eastAsia="Times New Roman" w:hAnsi="Times New Roman" w:cs="Times New Roman"/>
          <w:sz w:val="24"/>
          <w:szCs w:val="24"/>
          <w:highlight w:val="white"/>
        </w:rPr>
        <w:t>, p.87</w:t>
      </w:r>
      <w:r>
        <w:rPr>
          <w:rFonts w:ascii="Times New Roman" w:eastAsia="Times New Roman" w:hAnsi="Times New Roman" w:cs="Times New Roman"/>
          <w:sz w:val="24"/>
          <w:szCs w:val="24"/>
        </w:rPr>
        <w:t xml:space="preserve">). The company has also developed a partnership program with Mount Kilimanjaro Porters Society to promote its brand </w:t>
      </w:r>
      <w:r w:rsidR="002970FD">
        <w:rPr>
          <w:rFonts w:ascii="Times New Roman" w:eastAsia="Times New Roman" w:hAnsi="Times New Roman" w:cs="Times New Roman"/>
          <w:sz w:val="24"/>
          <w:szCs w:val="24"/>
        </w:rPr>
        <w:t>worldwide</w:t>
      </w:r>
      <w:r>
        <w:rPr>
          <w:rFonts w:ascii="Times New Roman" w:eastAsia="Times New Roman" w:hAnsi="Times New Roman" w:cs="Times New Roman"/>
          <w:sz w:val="24"/>
          <w:szCs w:val="24"/>
        </w:rPr>
        <w:t xml:space="preserve">. Zara offers discount on its product twice in a year to make sales </w:t>
      </w:r>
      <w:r w:rsidR="002970FD">
        <w:rPr>
          <w:rFonts w:ascii="Times New Roman" w:eastAsia="Times New Roman" w:hAnsi="Times New Roman" w:cs="Times New Roman"/>
          <w:sz w:val="24"/>
          <w:szCs w:val="24"/>
        </w:rPr>
        <w:t>promotion of</w:t>
      </w:r>
      <w:r>
        <w:rPr>
          <w:rFonts w:ascii="Times New Roman" w:eastAsia="Times New Roman" w:hAnsi="Times New Roman" w:cs="Times New Roman"/>
          <w:sz w:val="24"/>
          <w:szCs w:val="24"/>
        </w:rPr>
        <w:t xml:space="preserve"> the company. It offers discount ranges to 50 percent or more to attract customer to the respective stores of the company. Technological advancement in different stores give Zara an extra edge to attract its target customer and promote its </w:t>
      </w:r>
      <w:r w:rsidR="002970FD">
        <w:rPr>
          <w:rFonts w:ascii="Times New Roman" w:eastAsia="Times New Roman" w:hAnsi="Times New Roman" w:cs="Times New Roman"/>
          <w:sz w:val="24"/>
          <w:szCs w:val="24"/>
        </w:rPr>
        <w:t>different, brands</w:t>
      </w:r>
      <w:r>
        <w:rPr>
          <w:rFonts w:ascii="Times New Roman" w:eastAsia="Times New Roman" w:hAnsi="Times New Roman" w:cs="Times New Roman"/>
          <w:sz w:val="24"/>
          <w:szCs w:val="24"/>
        </w:rPr>
        <w:t>.</w:t>
      </w:r>
    </w:p>
    <w:p w:rsidR="00547253" w:rsidRDefault="00180D10" w:rsidP="00CE7AE6">
      <w:pPr>
        <w:pStyle w:val="Heading2"/>
      </w:pPr>
      <w:bookmarkStart w:id="28" w:name="_Toc6415817"/>
      <w:r>
        <w:lastRenderedPageBreak/>
        <w:t>Conclusion</w:t>
      </w:r>
      <w:bookmarkEnd w:id="28"/>
    </w:p>
    <w:p w:rsidR="000374FE" w:rsidRDefault="00180D10" w:rsidP="0073212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Thus it can be concluded that Zara has able to create its effective market presence by following a suitable marketing strategy that has helped the company to maintain its business growth. The study has effectively discussed the different marketing strategy and the fundamental of marketing that has helped Zara to </w:t>
      </w:r>
      <w:proofErr w:type="spellStart"/>
      <w:r>
        <w:rPr>
          <w:rFonts w:ascii="Times New Roman" w:eastAsia="Times New Roman" w:hAnsi="Times New Roman" w:cs="Times New Roman"/>
          <w:sz w:val="24"/>
          <w:szCs w:val="24"/>
        </w:rPr>
        <w:t>recognise</w:t>
      </w:r>
      <w:proofErr w:type="spellEnd"/>
      <w:r>
        <w:rPr>
          <w:rFonts w:ascii="Times New Roman" w:eastAsia="Times New Roman" w:hAnsi="Times New Roman" w:cs="Times New Roman"/>
          <w:sz w:val="24"/>
          <w:szCs w:val="24"/>
        </w:rPr>
        <w:t xml:space="preserve"> itself as a leading retailer in fashion industry.  </w:t>
      </w:r>
      <w:bookmarkStart w:id="29" w:name="_Toc6415818"/>
    </w:p>
    <w:p w:rsidR="000374FE" w:rsidRDefault="000374FE" w:rsidP="00732127">
      <w:pPr>
        <w:pStyle w:val="Normal1"/>
        <w:spacing w:line="360" w:lineRule="auto"/>
        <w:jc w:val="both"/>
        <w:rPr>
          <w:rFonts w:ascii="Times New Roman" w:eastAsia="Times New Roman" w:hAnsi="Times New Roman" w:cs="Times New Roman"/>
          <w:sz w:val="24"/>
          <w:szCs w:val="24"/>
        </w:rPr>
      </w:pPr>
    </w:p>
    <w:p w:rsidR="000374FE" w:rsidRDefault="000374FE" w:rsidP="00732127">
      <w:pPr>
        <w:pStyle w:val="Normal1"/>
        <w:spacing w:line="360" w:lineRule="auto"/>
        <w:jc w:val="both"/>
        <w:rPr>
          <w:rFonts w:ascii="Times New Roman" w:eastAsia="Times New Roman" w:hAnsi="Times New Roman" w:cs="Times New Roman"/>
          <w:sz w:val="24"/>
          <w:szCs w:val="24"/>
        </w:rPr>
      </w:pPr>
    </w:p>
    <w:p w:rsidR="000374FE" w:rsidRDefault="000374FE" w:rsidP="00732127">
      <w:pPr>
        <w:pStyle w:val="Normal1"/>
        <w:spacing w:line="360" w:lineRule="auto"/>
        <w:jc w:val="both"/>
        <w:rPr>
          <w:rFonts w:ascii="Times New Roman" w:eastAsia="Times New Roman" w:hAnsi="Times New Roman" w:cs="Times New Roman"/>
          <w:sz w:val="24"/>
          <w:szCs w:val="24"/>
        </w:rPr>
      </w:pPr>
    </w:p>
    <w:p w:rsidR="000374FE" w:rsidRDefault="000374FE" w:rsidP="00732127">
      <w:pPr>
        <w:pStyle w:val="Normal1"/>
        <w:spacing w:line="360" w:lineRule="auto"/>
        <w:jc w:val="both"/>
        <w:rPr>
          <w:rFonts w:ascii="Times New Roman" w:eastAsia="Times New Roman" w:hAnsi="Times New Roman" w:cs="Times New Roman"/>
          <w:sz w:val="24"/>
          <w:szCs w:val="24"/>
        </w:rPr>
      </w:pPr>
    </w:p>
    <w:p w:rsidR="000374FE" w:rsidRDefault="000374FE" w:rsidP="00732127">
      <w:pPr>
        <w:pStyle w:val="Normal1"/>
        <w:spacing w:line="360" w:lineRule="auto"/>
        <w:jc w:val="both"/>
        <w:rPr>
          <w:rFonts w:ascii="Times New Roman" w:eastAsia="Times New Roman" w:hAnsi="Times New Roman" w:cs="Times New Roman"/>
          <w:sz w:val="24"/>
          <w:szCs w:val="24"/>
        </w:rPr>
      </w:pPr>
    </w:p>
    <w:p w:rsidR="000374FE" w:rsidRDefault="000374FE" w:rsidP="00732127">
      <w:pPr>
        <w:pStyle w:val="Normal1"/>
        <w:spacing w:line="360" w:lineRule="auto"/>
        <w:jc w:val="both"/>
        <w:rPr>
          <w:rFonts w:ascii="Times New Roman" w:eastAsia="Times New Roman" w:hAnsi="Times New Roman" w:cs="Times New Roman"/>
          <w:sz w:val="24"/>
          <w:szCs w:val="24"/>
        </w:rPr>
      </w:pPr>
    </w:p>
    <w:p w:rsidR="000374FE" w:rsidRDefault="000374FE" w:rsidP="00732127">
      <w:pPr>
        <w:pStyle w:val="Normal1"/>
        <w:spacing w:line="360" w:lineRule="auto"/>
        <w:jc w:val="both"/>
        <w:rPr>
          <w:rFonts w:ascii="Times New Roman" w:eastAsia="Times New Roman" w:hAnsi="Times New Roman" w:cs="Times New Roman"/>
          <w:sz w:val="24"/>
          <w:szCs w:val="24"/>
        </w:rPr>
      </w:pPr>
    </w:p>
    <w:p w:rsidR="000374FE" w:rsidRDefault="000374FE" w:rsidP="00732127">
      <w:pPr>
        <w:pStyle w:val="Normal1"/>
        <w:spacing w:line="360" w:lineRule="auto"/>
        <w:jc w:val="both"/>
        <w:rPr>
          <w:rFonts w:ascii="Times New Roman" w:eastAsia="Times New Roman" w:hAnsi="Times New Roman" w:cs="Times New Roman"/>
          <w:sz w:val="24"/>
          <w:szCs w:val="24"/>
        </w:rPr>
      </w:pPr>
    </w:p>
    <w:p w:rsidR="000374FE" w:rsidRDefault="000374FE" w:rsidP="00732127">
      <w:pPr>
        <w:pStyle w:val="Normal1"/>
        <w:spacing w:line="360" w:lineRule="auto"/>
        <w:jc w:val="both"/>
        <w:rPr>
          <w:rFonts w:ascii="Times New Roman" w:eastAsia="Times New Roman" w:hAnsi="Times New Roman" w:cs="Times New Roman"/>
          <w:sz w:val="24"/>
          <w:szCs w:val="24"/>
        </w:rPr>
      </w:pPr>
    </w:p>
    <w:p w:rsidR="000374FE" w:rsidRDefault="000374FE" w:rsidP="00732127">
      <w:pPr>
        <w:pStyle w:val="Normal1"/>
        <w:spacing w:line="360" w:lineRule="auto"/>
        <w:jc w:val="both"/>
        <w:rPr>
          <w:rFonts w:ascii="Times New Roman" w:eastAsia="Times New Roman" w:hAnsi="Times New Roman" w:cs="Times New Roman"/>
          <w:sz w:val="24"/>
          <w:szCs w:val="24"/>
        </w:rPr>
      </w:pPr>
    </w:p>
    <w:p w:rsidR="000374FE" w:rsidRDefault="000374FE" w:rsidP="00732127">
      <w:pPr>
        <w:pStyle w:val="Normal1"/>
        <w:spacing w:line="360" w:lineRule="auto"/>
        <w:jc w:val="both"/>
        <w:rPr>
          <w:rFonts w:ascii="Times New Roman" w:eastAsia="Times New Roman" w:hAnsi="Times New Roman" w:cs="Times New Roman"/>
          <w:sz w:val="24"/>
          <w:szCs w:val="24"/>
        </w:rPr>
      </w:pPr>
    </w:p>
    <w:p w:rsidR="000374FE" w:rsidRDefault="000374FE" w:rsidP="00732127">
      <w:pPr>
        <w:pStyle w:val="Normal1"/>
        <w:spacing w:line="360" w:lineRule="auto"/>
        <w:jc w:val="both"/>
        <w:rPr>
          <w:rFonts w:ascii="Times New Roman" w:eastAsia="Times New Roman" w:hAnsi="Times New Roman" w:cs="Times New Roman"/>
          <w:sz w:val="24"/>
          <w:szCs w:val="24"/>
        </w:rPr>
      </w:pPr>
    </w:p>
    <w:p w:rsidR="000374FE" w:rsidRDefault="000374FE" w:rsidP="00732127">
      <w:pPr>
        <w:pStyle w:val="Normal1"/>
        <w:spacing w:line="360" w:lineRule="auto"/>
        <w:jc w:val="both"/>
        <w:rPr>
          <w:rFonts w:ascii="Times New Roman" w:eastAsia="Times New Roman" w:hAnsi="Times New Roman" w:cs="Times New Roman"/>
          <w:sz w:val="24"/>
          <w:szCs w:val="24"/>
        </w:rPr>
      </w:pPr>
    </w:p>
    <w:p w:rsidR="000374FE" w:rsidRDefault="000374FE" w:rsidP="00732127">
      <w:pPr>
        <w:pStyle w:val="Normal1"/>
        <w:spacing w:line="360" w:lineRule="auto"/>
        <w:jc w:val="both"/>
        <w:rPr>
          <w:rFonts w:ascii="Times New Roman" w:eastAsia="Times New Roman" w:hAnsi="Times New Roman" w:cs="Times New Roman"/>
          <w:sz w:val="24"/>
          <w:szCs w:val="24"/>
        </w:rPr>
      </w:pPr>
    </w:p>
    <w:p w:rsidR="000374FE" w:rsidRDefault="000374FE" w:rsidP="00732127">
      <w:pPr>
        <w:pStyle w:val="Normal1"/>
        <w:spacing w:line="360" w:lineRule="auto"/>
        <w:jc w:val="both"/>
        <w:rPr>
          <w:rFonts w:ascii="Times New Roman" w:eastAsia="Times New Roman" w:hAnsi="Times New Roman" w:cs="Times New Roman"/>
          <w:sz w:val="24"/>
          <w:szCs w:val="24"/>
        </w:rPr>
      </w:pPr>
    </w:p>
    <w:p w:rsidR="000374FE" w:rsidRDefault="000374FE" w:rsidP="00732127">
      <w:pPr>
        <w:pStyle w:val="Normal1"/>
        <w:spacing w:line="360" w:lineRule="auto"/>
        <w:jc w:val="both"/>
        <w:rPr>
          <w:rFonts w:ascii="Times New Roman" w:eastAsia="Times New Roman" w:hAnsi="Times New Roman" w:cs="Times New Roman"/>
          <w:sz w:val="24"/>
          <w:szCs w:val="24"/>
        </w:rPr>
      </w:pPr>
    </w:p>
    <w:p w:rsidR="000374FE" w:rsidRDefault="000374FE" w:rsidP="00732127">
      <w:pPr>
        <w:pStyle w:val="Normal1"/>
        <w:spacing w:line="360" w:lineRule="auto"/>
        <w:jc w:val="both"/>
        <w:rPr>
          <w:rFonts w:ascii="Times New Roman" w:eastAsia="Times New Roman" w:hAnsi="Times New Roman" w:cs="Times New Roman"/>
          <w:sz w:val="24"/>
          <w:szCs w:val="24"/>
        </w:rPr>
      </w:pPr>
    </w:p>
    <w:p w:rsidR="000374FE" w:rsidRDefault="000374FE" w:rsidP="00732127">
      <w:pPr>
        <w:pStyle w:val="Normal1"/>
        <w:spacing w:line="360" w:lineRule="auto"/>
        <w:jc w:val="both"/>
        <w:rPr>
          <w:rFonts w:ascii="Times New Roman" w:eastAsia="Times New Roman" w:hAnsi="Times New Roman" w:cs="Times New Roman"/>
          <w:sz w:val="24"/>
          <w:szCs w:val="24"/>
        </w:rPr>
      </w:pPr>
    </w:p>
    <w:p w:rsidR="000374FE" w:rsidRDefault="000374FE" w:rsidP="00732127">
      <w:pPr>
        <w:pStyle w:val="Normal1"/>
        <w:spacing w:line="360" w:lineRule="auto"/>
        <w:jc w:val="both"/>
        <w:rPr>
          <w:rFonts w:ascii="Times New Roman" w:eastAsia="Times New Roman" w:hAnsi="Times New Roman" w:cs="Times New Roman"/>
          <w:sz w:val="24"/>
          <w:szCs w:val="24"/>
        </w:rPr>
      </w:pPr>
    </w:p>
    <w:p w:rsidR="000374FE" w:rsidRDefault="000374FE" w:rsidP="00732127">
      <w:pPr>
        <w:pStyle w:val="Normal1"/>
        <w:spacing w:line="360" w:lineRule="auto"/>
        <w:jc w:val="both"/>
        <w:rPr>
          <w:rFonts w:ascii="Times New Roman" w:eastAsia="Times New Roman" w:hAnsi="Times New Roman" w:cs="Times New Roman"/>
          <w:sz w:val="24"/>
          <w:szCs w:val="24"/>
        </w:rPr>
      </w:pPr>
    </w:p>
    <w:p w:rsidR="0058352D" w:rsidRDefault="0058352D" w:rsidP="00732127">
      <w:pPr>
        <w:pStyle w:val="Normal1"/>
        <w:spacing w:line="360" w:lineRule="auto"/>
        <w:jc w:val="both"/>
        <w:rPr>
          <w:rFonts w:ascii="Times New Roman" w:eastAsia="Times New Roman" w:hAnsi="Times New Roman" w:cs="Times New Roman"/>
          <w:sz w:val="24"/>
          <w:szCs w:val="24"/>
        </w:rPr>
      </w:pPr>
    </w:p>
    <w:p w:rsidR="0058352D" w:rsidRDefault="0058352D" w:rsidP="00732127">
      <w:pPr>
        <w:pStyle w:val="Normal1"/>
        <w:spacing w:line="360" w:lineRule="auto"/>
        <w:jc w:val="both"/>
        <w:rPr>
          <w:rFonts w:ascii="Times New Roman" w:eastAsia="Times New Roman" w:hAnsi="Times New Roman" w:cs="Times New Roman"/>
          <w:sz w:val="24"/>
          <w:szCs w:val="24"/>
        </w:rPr>
      </w:pPr>
    </w:p>
    <w:p w:rsidR="0058352D" w:rsidRDefault="0058352D" w:rsidP="00732127">
      <w:pPr>
        <w:pStyle w:val="Normal1"/>
        <w:spacing w:line="360" w:lineRule="auto"/>
        <w:jc w:val="both"/>
        <w:rPr>
          <w:rFonts w:ascii="Times New Roman" w:eastAsia="Times New Roman" w:hAnsi="Times New Roman" w:cs="Times New Roman"/>
          <w:sz w:val="24"/>
          <w:szCs w:val="24"/>
        </w:rPr>
      </w:pPr>
    </w:p>
    <w:p w:rsidR="0058352D" w:rsidRDefault="0058352D" w:rsidP="00732127">
      <w:pPr>
        <w:pStyle w:val="Normal1"/>
        <w:spacing w:line="360" w:lineRule="auto"/>
        <w:jc w:val="both"/>
        <w:rPr>
          <w:rFonts w:ascii="Times New Roman" w:eastAsia="Times New Roman" w:hAnsi="Times New Roman" w:cs="Times New Roman"/>
          <w:sz w:val="24"/>
          <w:szCs w:val="24"/>
        </w:rPr>
      </w:pPr>
    </w:p>
    <w:p w:rsidR="0058352D" w:rsidRDefault="0058352D" w:rsidP="00732127">
      <w:pPr>
        <w:pStyle w:val="Normal1"/>
        <w:spacing w:line="360" w:lineRule="auto"/>
        <w:jc w:val="both"/>
        <w:rPr>
          <w:rFonts w:ascii="Times New Roman" w:eastAsia="Times New Roman" w:hAnsi="Times New Roman" w:cs="Times New Roman"/>
          <w:sz w:val="24"/>
          <w:szCs w:val="24"/>
        </w:rPr>
      </w:pPr>
    </w:p>
    <w:p w:rsidR="0058352D" w:rsidRDefault="0058352D" w:rsidP="00732127">
      <w:pPr>
        <w:pStyle w:val="Normal1"/>
        <w:spacing w:line="360" w:lineRule="auto"/>
        <w:jc w:val="both"/>
        <w:rPr>
          <w:rFonts w:ascii="Times New Roman" w:eastAsia="Times New Roman" w:hAnsi="Times New Roman" w:cs="Times New Roman"/>
          <w:sz w:val="24"/>
          <w:szCs w:val="24"/>
        </w:rPr>
      </w:pPr>
    </w:p>
    <w:p w:rsidR="0058352D" w:rsidRDefault="0058352D" w:rsidP="00732127">
      <w:pPr>
        <w:pStyle w:val="Normal1"/>
        <w:spacing w:line="360" w:lineRule="auto"/>
        <w:jc w:val="both"/>
        <w:rPr>
          <w:rFonts w:ascii="Times New Roman" w:eastAsia="Times New Roman" w:hAnsi="Times New Roman" w:cs="Times New Roman"/>
          <w:sz w:val="24"/>
          <w:szCs w:val="24"/>
        </w:rPr>
      </w:pPr>
    </w:p>
    <w:p w:rsidR="0058352D" w:rsidRDefault="0058352D" w:rsidP="00732127">
      <w:pPr>
        <w:pStyle w:val="Normal1"/>
        <w:spacing w:line="360" w:lineRule="auto"/>
        <w:jc w:val="both"/>
        <w:rPr>
          <w:rFonts w:ascii="Times New Roman" w:eastAsia="Times New Roman" w:hAnsi="Times New Roman" w:cs="Times New Roman"/>
          <w:sz w:val="24"/>
          <w:szCs w:val="24"/>
        </w:rPr>
      </w:pPr>
    </w:p>
    <w:p w:rsidR="0058352D" w:rsidRDefault="0058352D" w:rsidP="00732127">
      <w:pPr>
        <w:pStyle w:val="Normal1"/>
        <w:spacing w:line="360" w:lineRule="auto"/>
        <w:jc w:val="both"/>
        <w:rPr>
          <w:rFonts w:ascii="Times New Roman" w:eastAsia="Times New Roman" w:hAnsi="Times New Roman" w:cs="Times New Roman"/>
          <w:sz w:val="24"/>
          <w:szCs w:val="24"/>
        </w:rPr>
      </w:pPr>
    </w:p>
    <w:p w:rsidR="0058352D" w:rsidRDefault="0058352D" w:rsidP="00732127">
      <w:pPr>
        <w:pStyle w:val="Normal1"/>
        <w:spacing w:line="360" w:lineRule="auto"/>
        <w:jc w:val="both"/>
        <w:rPr>
          <w:rFonts w:ascii="Times New Roman" w:eastAsia="Times New Roman" w:hAnsi="Times New Roman" w:cs="Times New Roman"/>
          <w:sz w:val="24"/>
          <w:szCs w:val="24"/>
        </w:rPr>
      </w:pPr>
    </w:p>
    <w:p w:rsidR="00E17644" w:rsidRDefault="00E17644" w:rsidP="00732127">
      <w:pPr>
        <w:pStyle w:val="Normal1"/>
        <w:spacing w:line="360" w:lineRule="auto"/>
        <w:jc w:val="both"/>
        <w:rPr>
          <w:b/>
        </w:rPr>
      </w:pPr>
      <w:r w:rsidRPr="000374FE">
        <w:rPr>
          <w:b/>
        </w:rPr>
        <w:lastRenderedPageBreak/>
        <w:t>Reference list</w:t>
      </w:r>
      <w:bookmarkEnd w:id="29"/>
    </w:p>
    <w:p w:rsidR="000374FE" w:rsidRPr="000374FE" w:rsidRDefault="000374FE" w:rsidP="00732127">
      <w:pPr>
        <w:pStyle w:val="Normal1"/>
        <w:spacing w:line="360" w:lineRule="auto"/>
        <w:jc w:val="both"/>
        <w:rPr>
          <w:rFonts w:ascii="Times New Roman" w:eastAsia="Times New Roman" w:hAnsi="Times New Roman" w:cs="Times New Roman"/>
          <w:b/>
          <w:sz w:val="24"/>
          <w:szCs w:val="24"/>
        </w:rPr>
      </w:pPr>
    </w:p>
    <w:p w:rsidR="00FA5621" w:rsidRPr="00180D10" w:rsidRDefault="00FA5621" w:rsidP="0097459C">
      <w:pPr>
        <w:spacing w:line="360" w:lineRule="auto"/>
        <w:jc w:val="both"/>
        <w:rPr>
          <w:rFonts w:ascii="Times New Roman" w:hAnsi="Times New Roman" w:cs="Times New Roman"/>
          <w:sz w:val="24"/>
          <w:szCs w:val="24"/>
          <w:shd w:val="clear" w:color="auto" w:fill="FFFFFF"/>
        </w:rPr>
      </w:pPr>
      <w:r w:rsidRPr="00180D10">
        <w:rPr>
          <w:rFonts w:ascii="Times New Roman" w:hAnsi="Times New Roman" w:cs="Times New Roman"/>
          <w:sz w:val="24"/>
          <w:szCs w:val="24"/>
          <w:shd w:val="clear" w:color="auto" w:fill="FFFFFF"/>
        </w:rPr>
        <w:t>Allison, S.M., (2018). Conducting a SWOT Analysis: Evaluating the Student Employee Program in Archives and Special Collections at New Mexico State University. </w:t>
      </w:r>
      <w:r w:rsidRPr="00180D10">
        <w:rPr>
          <w:rFonts w:ascii="Times New Roman" w:hAnsi="Times New Roman" w:cs="Times New Roman"/>
          <w:i/>
          <w:iCs/>
          <w:sz w:val="24"/>
          <w:szCs w:val="24"/>
          <w:shd w:val="clear" w:color="auto" w:fill="FFFFFF"/>
        </w:rPr>
        <w:t>The Reading Room: A Journal of Special Collections</w:t>
      </w:r>
      <w:r w:rsidRPr="00180D10">
        <w:rPr>
          <w:rFonts w:ascii="Times New Roman" w:hAnsi="Times New Roman" w:cs="Times New Roman"/>
          <w:sz w:val="24"/>
          <w:szCs w:val="24"/>
          <w:shd w:val="clear" w:color="auto" w:fill="FFFFFF"/>
        </w:rPr>
        <w:t>, </w:t>
      </w:r>
      <w:r w:rsidRPr="00180D10">
        <w:rPr>
          <w:rFonts w:ascii="Times New Roman" w:hAnsi="Times New Roman" w:cs="Times New Roman"/>
          <w:i/>
          <w:iCs/>
          <w:sz w:val="24"/>
          <w:szCs w:val="24"/>
          <w:shd w:val="clear" w:color="auto" w:fill="FFFFFF"/>
        </w:rPr>
        <w:t>3</w:t>
      </w:r>
      <w:r w:rsidRPr="00180D10">
        <w:rPr>
          <w:rFonts w:ascii="Times New Roman" w:hAnsi="Times New Roman" w:cs="Times New Roman"/>
          <w:sz w:val="24"/>
          <w:szCs w:val="24"/>
          <w:shd w:val="clear" w:color="auto" w:fill="FFFFFF"/>
        </w:rPr>
        <w:t>(1), p.3529-4024</w:t>
      </w:r>
    </w:p>
    <w:p w:rsidR="00FA5621" w:rsidRDefault="00FA5621" w:rsidP="0097459C">
      <w:pPr>
        <w:pStyle w:val="NormalWeb"/>
        <w:spacing w:before="0" w:beforeAutospacing="0" w:after="0" w:afterAutospacing="0" w:line="360" w:lineRule="auto"/>
        <w:jc w:val="both"/>
      </w:pPr>
      <w:proofErr w:type="spellStart"/>
      <w:r w:rsidRPr="00180D10">
        <w:rPr>
          <w:shd w:val="clear" w:color="auto" w:fill="FFFFFF"/>
        </w:rPr>
        <w:t>Borel</w:t>
      </w:r>
      <w:proofErr w:type="spellEnd"/>
      <w:r w:rsidRPr="00180D10">
        <w:rPr>
          <w:shd w:val="clear" w:color="auto" w:fill="FFFFFF"/>
        </w:rPr>
        <w:t xml:space="preserve">, L.H. and </w:t>
      </w:r>
      <w:proofErr w:type="spellStart"/>
      <w:r w:rsidRPr="00180D10">
        <w:rPr>
          <w:shd w:val="clear" w:color="auto" w:fill="FFFFFF"/>
        </w:rPr>
        <w:t>Christodoulides</w:t>
      </w:r>
      <w:proofErr w:type="spellEnd"/>
      <w:r w:rsidRPr="00180D10">
        <w:rPr>
          <w:shd w:val="clear" w:color="auto" w:fill="FFFFFF"/>
        </w:rPr>
        <w:t xml:space="preserve">, G., </w:t>
      </w:r>
      <w:r>
        <w:rPr>
          <w:shd w:val="clear" w:color="auto" w:fill="FFFFFF"/>
        </w:rPr>
        <w:t>(</w:t>
      </w:r>
      <w:r w:rsidRPr="00180D10">
        <w:rPr>
          <w:shd w:val="clear" w:color="auto" w:fill="FFFFFF"/>
        </w:rPr>
        <w:t>2016</w:t>
      </w:r>
      <w:r>
        <w:rPr>
          <w:shd w:val="clear" w:color="auto" w:fill="FFFFFF"/>
        </w:rPr>
        <w:t>)</w:t>
      </w:r>
      <w:r w:rsidRPr="00180D10">
        <w:rPr>
          <w:shd w:val="clear" w:color="auto" w:fill="FFFFFF"/>
        </w:rPr>
        <w:t>. Branding and digital analytics. </w:t>
      </w:r>
      <w:r w:rsidRPr="00180D10">
        <w:rPr>
          <w:i/>
          <w:iCs/>
          <w:shd w:val="clear" w:color="auto" w:fill="FFFFFF"/>
        </w:rPr>
        <w:t xml:space="preserve">The Routledge Companion to Contemporary Brand </w:t>
      </w:r>
      <w:proofErr w:type="spellStart"/>
      <w:r w:rsidRPr="00180D10">
        <w:rPr>
          <w:i/>
          <w:iCs/>
          <w:shd w:val="clear" w:color="auto" w:fill="FFFFFF"/>
        </w:rPr>
        <w:t>Managem</w:t>
      </w:r>
      <w:proofErr w:type="spellEnd"/>
    </w:p>
    <w:p w:rsidR="00FA5621" w:rsidRPr="00180D10" w:rsidRDefault="00FA5621" w:rsidP="0097459C">
      <w:pPr>
        <w:spacing w:line="360" w:lineRule="auto"/>
        <w:jc w:val="both"/>
        <w:rPr>
          <w:rFonts w:ascii="Times New Roman" w:hAnsi="Times New Roman" w:cs="Times New Roman"/>
          <w:sz w:val="24"/>
          <w:szCs w:val="24"/>
          <w:shd w:val="clear" w:color="auto" w:fill="FFFFFF"/>
        </w:rPr>
      </w:pPr>
      <w:proofErr w:type="spellStart"/>
      <w:r w:rsidRPr="00180D10">
        <w:rPr>
          <w:rFonts w:ascii="Times New Roman" w:hAnsi="Times New Roman" w:cs="Times New Roman"/>
          <w:sz w:val="24"/>
          <w:szCs w:val="24"/>
          <w:shd w:val="clear" w:color="auto" w:fill="FFFFFF"/>
        </w:rPr>
        <w:t>Nadda</w:t>
      </w:r>
      <w:proofErr w:type="spellEnd"/>
      <w:r w:rsidRPr="00180D10">
        <w:rPr>
          <w:rFonts w:ascii="Times New Roman" w:hAnsi="Times New Roman" w:cs="Times New Roman"/>
          <w:sz w:val="24"/>
          <w:szCs w:val="24"/>
          <w:shd w:val="clear" w:color="auto" w:fill="FFFFFF"/>
        </w:rPr>
        <w:t xml:space="preserve">, V., </w:t>
      </w:r>
      <w:proofErr w:type="spellStart"/>
      <w:r w:rsidRPr="00180D10">
        <w:rPr>
          <w:rFonts w:ascii="Times New Roman" w:hAnsi="Times New Roman" w:cs="Times New Roman"/>
          <w:sz w:val="24"/>
          <w:szCs w:val="24"/>
          <w:shd w:val="clear" w:color="auto" w:fill="FFFFFF"/>
        </w:rPr>
        <w:t>Dadwal</w:t>
      </w:r>
      <w:proofErr w:type="spellEnd"/>
      <w:r w:rsidRPr="00180D10">
        <w:rPr>
          <w:rFonts w:ascii="Times New Roman" w:hAnsi="Times New Roman" w:cs="Times New Roman"/>
          <w:sz w:val="24"/>
          <w:szCs w:val="24"/>
          <w:shd w:val="clear" w:color="auto" w:fill="FFFFFF"/>
        </w:rPr>
        <w:t xml:space="preserve">, S. and </w:t>
      </w:r>
      <w:proofErr w:type="spellStart"/>
      <w:r w:rsidRPr="00180D10">
        <w:rPr>
          <w:rFonts w:ascii="Times New Roman" w:hAnsi="Times New Roman" w:cs="Times New Roman"/>
          <w:sz w:val="24"/>
          <w:szCs w:val="24"/>
          <w:shd w:val="clear" w:color="auto" w:fill="FFFFFF"/>
        </w:rPr>
        <w:t>Rahimi</w:t>
      </w:r>
      <w:proofErr w:type="spellEnd"/>
      <w:r w:rsidRPr="00180D10">
        <w:rPr>
          <w:rFonts w:ascii="Times New Roman" w:hAnsi="Times New Roman" w:cs="Times New Roman"/>
          <w:sz w:val="24"/>
          <w:szCs w:val="24"/>
          <w:shd w:val="clear" w:color="auto" w:fill="FFFFFF"/>
        </w:rPr>
        <w:t xml:space="preserve">, R. eds., </w:t>
      </w:r>
      <w:r>
        <w:rPr>
          <w:rFonts w:ascii="Times New Roman" w:hAnsi="Times New Roman" w:cs="Times New Roman"/>
          <w:sz w:val="24"/>
          <w:szCs w:val="24"/>
          <w:shd w:val="clear" w:color="auto" w:fill="FFFFFF"/>
        </w:rPr>
        <w:t>(</w:t>
      </w:r>
      <w:r w:rsidRPr="00180D10">
        <w:rPr>
          <w:rFonts w:ascii="Times New Roman" w:hAnsi="Times New Roman" w:cs="Times New Roman"/>
          <w:sz w:val="24"/>
          <w:szCs w:val="24"/>
          <w:shd w:val="clear" w:color="auto" w:fill="FFFFFF"/>
        </w:rPr>
        <w:t>2017</w:t>
      </w:r>
      <w:r>
        <w:rPr>
          <w:rFonts w:ascii="Times New Roman" w:hAnsi="Times New Roman" w:cs="Times New Roman"/>
          <w:sz w:val="24"/>
          <w:szCs w:val="24"/>
          <w:shd w:val="clear" w:color="auto" w:fill="FFFFFF"/>
        </w:rPr>
        <w:t>)</w:t>
      </w:r>
      <w:r w:rsidRPr="00180D10">
        <w:rPr>
          <w:rFonts w:ascii="Times New Roman" w:hAnsi="Times New Roman" w:cs="Times New Roman"/>
          <w:sz w:val="24"/>
          <w:szCs w:val="24"/>
          <w:shd w:val="clear" w:color="auto" w:fill="FFFFFF"/>
        </w:rPr>
        <w:t>. </w:t>
      </w:r>
      <w:r w:rsidRPr="00180D10">
        <w:rPr>
          <w:rFonts w:ascii="Times New Roman" w:hAnsi="Times New Roman" w:cs="Times New Roman"/>
          <w:i/>
          <w:iCs/>
          <w:sz w:val="24"/>
          <w:szCs w:val="24"/>
          <w:shd w:val="clear" w:color="auto" w:fill="FFFFFF"/>
        </w:rPr>
        <w:t>Promotional Strategies and New Service Opportunities in Emerging Economies</w:t>
      </w:r>
      <w:r w:rsidRPr="00180D10">
        <w:rPr>
          <w:rFonts w:ascii="Times New Roman" w:hAnsi="Times New Roman" w:cs="Times New Roman"/>
          <w:sz w:val="24"/>
          <w:szCs w:val="24"/>
          <w:shd w:val="clear" w:color="auto" w:fill="FFFFFF"/>
        </w:rPr>
        <w:t xml:space="preserve">. </w:t>
      </w:r>
      <w:r w:rsidRPr="00180D10">
        <w:rPr>
          <w:rFonts w:ascii="Times New Roman" w:hAnsi="Times New Roman" w:cs="Times New Roman"/>
          <w:i/>
          <w:sz w:val="24"/>
          <w:szCs w:val="24"/>
          <w:shd w:val="clear" w:color="auto" w:fill="FFFFFF"/>
        </w:rPr>
        <w:t>47</w:t>
      </w:r>
      <w:r w:rsidRPr="00180D10">
        <w:rPr>
          <w:rFonts w:ascii="Times New Roman" w:hAnsi="Times New Roman" w:cs="Times New Roman"/>
          <w:sz w:val="24"/>
          <w:szCs w:val="24"/>
          <w:shd w:val="clear" w:color="auto" w:fill="FFFFFF"/>
        </w:rPr>
        <w:t>(2).pp.112-137</w:t>
      </w:r>
    </w:p>
    <w:p w:rsidR="00FA5621" w:rsidRPr="00180D10" w:rsidRDefault="00FA5621" w:rsidP="0097459C">
      <w:pPr>
        <w:spacing w:line="360" w:lineRule="auto"/>
        <w:jc w:val="both"/>
        <w:rPr>
          <w:rFonts w:ascii="Times New Roman" w:hAnsi="Times New Roman" w:cs="Times New Roman"/>
          <w:sz w:val="24"/>
          <w:szCs w:val="24"/>
          <w:shd w:val="clear" w:color="auto" w:fill="FFFFFF"/>
        </w:rPr>
      </w:pPr>
      <w:r w:rsidRPr="00180D10">
        <w:rPr>
          <w:rFonts w:ascii="Times New Roman" w:hAnsi="Times New Roman" w:cs="Times New Roman"/>
          <w:sz w:val="24"/>
          <w:szCs w:val="24"/>
          <w:shd w:val="clear" w:color="auto" w:fill="FFFFFF"/>
        </w:rPr>
        <w:t xml:space="preserve">Newman, A., Miao, Q., </w:t>
      </w:r>
      <w:proofErr w:type="spellStart"/>
      <w:r w:rsidRPr="00180D10">
        <w:rPr>
          <w:rFonts w:ascii="Times New Roman" w:hAnsi="Times New Roman" w:cs="Times New Roman"/>
          <w:sz w:val="24"/>
          <w:szCs w:val="24"/>
          <w:shd w:val="clear" w:color="auto" w:fill="FFFFFF"/>
        </w:rPr>
        <w:t>Hofman</w:t>
      </w:r>
      <w:proofErr w:type="spellEnd"/>
      <w:r w:rsidRPr="00180D10">
        <w:rPr>
          <w:rFonts w:ascii="Times New Roman" w:hAnsi="Times New Roman" w:cs="Times New Roman"/>
          <w:sz w:val="24"/>
          <w:szCs w:val="24"/>
          <w:shd w:val="clear" w:color="auto" w:fill="FFFFFF"/>
        </w:rPr>
        <w:t xml:space="preserve">, P.S. and Zhu, C.J., </w:t>
      </w:r>
      <w:r>
        <w:rPr>
          <w:rFonts w:ascii="Times New Roman" w:hAnsi="Times New Roman" w:cs="Times New Roman"/>
          <w:sz w:val="24"/>
          <w:szCs w:val="24"/>
          <w:shd w:val="clear" w:color="auto" w:fill="FFFFFF"/>
        </w:rPr>
        <w:t>(</w:t>
      </w:r>
      <w:r w:rsidRPr="00180D10">
        <w:rPr>
          <w:rFonts w:ascii="Times New Roman" w:hAnsi="Times New Roman" w:cs="Times New Roman"/>
          <w:sz w:val="24"/>
          <w:szCs w:val="24"/>
          <w:shd w:val="clear" w:color="auto" w:fill="FFFFFF"/>
        </w:rPr>
        <w:t>2016</w:t>
      </w:r>
      <w:r>
        <w:rPr>
          <w:rFonts w:ascii="Times New Roman" w:hAnsi="Times New Roman" w:cs="Times New Roman"/>
          <w:sz w:val="24"/>
          <w:szCs w:val="24"/>
          <w:shd w:val="clear" w:color="auto" w:fill="FFFFFF"/>
        </w:rPr>
        <w:t>)</w:t>
      </w:r>
      <w:r w:rsidRPr="00180D10">
        <w:rPr>
          <w:rFonts w:ascii="Times New Roman" w:hAnsi="Times New Roman" w:cs="Times New Roman"/>
          <w:sz w:val="24"/>
          <w:szCs w:val="24"/>
          <w:shd w:val="clear" w:color="auto" w:fill="FFFFFF"/>
        </w:rPr>
        <w:t xml:space="preserve">. The impact of socially responsible human resource management on employees' organizational citizenship </w:t>
      </w:r>
      <w:proofErr w:type="spellStart"/>
      <w:r w:rsidRPr="00180D10">
        <w:rPr>
          <w:rFonts w:ascii="Times New Roman" w:hAnsi="Times New Roman" w:cs="Times New Roman"/>
          <w:sz w:val="24"/>
          <w:szCs w:val="24"/>
          <w:shd w:val="clear" w:color="auto" w:fill="FFFFFF"/>
        </w:rPr>
        <w:t>behaviour</w:t>
      </w:r>
      <w:proofErr w:type="spellEnd"/>
      <w:r w:rsidRPr="00180D10">
        <w:rPr>
          <w:rFonts w:ascii="Times New Roman" w:hAnsi="Times New Roman" w:cs="Times New Roman"/>
          <w:sz w:val="24"/>
          <w:szCs w:val="24"/>
          <w:shd w:val="clear" w:color="auto" w:fill="FFFFFF"/>
        </w:rPr>
        <w:t>: the mediating role of organizational identification. </w:t>
      </w:r>
      <w:r w:rsidRPr="00180D10">
        <w:rPr>
          <w:rFonts w:ascii="Times New Roman" w:hAnsi="Times New Roman" w:cs="Times New Roman"/>
          <w:i/>
          <w:iCs/>
          <w:sz w:val="24"/>
          <w:szCs w:val="24"/>
          <w:shd w:val="clear" w:color="auto" w:fill="FFFFFF"/>
        </w:rPr>
        <w:t>The international journal of human resource management</w:t>
      </w:r>
      <w:r w:rsidRPr="00180D10">
        <w:rPr>
          <w:rFonts w:ascii="Times New Roman" w:hAnsi="Times New Roman" w:cs="Times New Roman"/>
          <w:sz w:val="24"/>
          <w:szCs w:val="24"/>
          <w:shd w:val="clear" w:color="auto" w:fill="FFFFFF"/>
        </w:rPr>
        <w:t>, </w:t>
      </w:r>
      <w:r w:rsidRPr="00180D10">
        <w:rPr>
          <w:rFonts w:ascii="Times New Roman" w:hAnsi="Times New Roman" w:cs="Times New Roman"/>
          <w:i/>
          <w:iCs/>
          <w:sz w:val="24"/>
          <w:szCs w:val="24"/>
          <w:shd w:val="clear" w:color="auto" w:fill="FFFFFF"/>
        </w:rPr>
        <w:t>27</w:t>
      </w:r>
      <w:r w:rsidRPr="00180D10">
        <w:rPr>
          <w:rFonts w:ascii="Times New Roman" w:hAnsi="Times New Roman" w:cs="Times New Roman"/>
          <w:sz w:val="24"/>
          <w:szCs w:val="24"/>
          <w:shd w:val="clear" w:color="auto" w:fill="FFFFFF"/>
        </w:rPr>
        <w:t>(4), pp.440-455.</w:t>
      </w:r>
    </w:p>
    <w:p w:rsidR="00FA5621" w:rsidRPr="00180D10" w:rsidRDefault="00FA5621" w:rsidP="0097459C">
      <w:pPr>
        <w:spacing w:line="360" w:lineRule="auto"/>
        <w:jc w:val="both"/>
        <w:rPr>
          <w:rFonts w:ascii="Times New Roman" w:hAnsi="Times New Roman" w:cs="Times New Roman"/>
          <w:sz w:val="24"/>
          <w:szCs w:val="24"/>
          <w:shd w:val="clear" w:color="auto" w:fill="FFFFFF"/>
        </w:rPr>
      </w:pPr>
      <w:proofErr w:type="spellStart"/>
      <w:r w:rsidRPr="00180D10">
        <w:rPr>
          <w:rFonts w:ascii="Times New Roman" w:hAnsi="Times New Roman" w:cs="Times New Roman"/>
          <w:sz w:val="24"/>
          <w:szCs w:val="24"/>
          <w:shd w:val="clear" w:color="auto" w:fill="FFFFFF"/>
        </w:rPr>
        <w:t>Sheth</w:t>
      </w:r>
      <w:proofErr w:type="spellEnd"/>
      <w:r w:rsidRPr="00180D10">
        <w:rPr>
          <w:rFonts w:ascii="Times New Roman" w:hAnsi="Times New Roman" w:cs="Times New Roman"/>
          <w:sz w:val="24"/>
          <w:szCs w:val="24"/>
          <w:shd w:val="clear" w:color="auto" w:fill="FFFFFF"/>
        </w:rPr>
        <w:t xml:space="preserve">, J., </w:t>
      </w:r>
      <w:r>
        <w:rPr>
          <w:rFonts w:ascii="Times New Roman" w:hAnsi="Times New Roman" w:cs="Times New Roman"/>
          <w:sz w:val="24"/>
          <w:szCs w:val="24"/>
          <w:shd w:val="clear" w:color="auto" w:fill="FFFFFF"/>
        </w:rPr>
        <w:t>(</w:t>
      </w:r>
      <w:r w:rsidRPr="00180D10">
        <w:rPr>
          <w:rFonts w:ascii="Times New Roman" w:hAnsi="Times New Roman" w:cs="Times New Roman"/>
          <w:sz w:val="24"/>
          <w:szCs w:val="24"/>
          <w:shd w:val="clear" w:color="auto" w:fill="FFFFFF"/>
        </w:rPr>
        <w:t>2017</w:t>
      </w:r>
      <w:r>
        <w:rPr>
          <w:rFonts w:ascii="Times New Roman" w:hAnsi="Times New Roman" w:cs="Times New Roman"/>
          <w:sz w:val="24"/>
          <w:szCs w:val="24"/>
          <w:shd w:val="clear" w:color="auto" w:fill="FFFFFF"/>
        </w:rPr>
        <w:t>)</w:t>
      </w:r>
      <w:r w:rsidRPr="00180D10">
        <w:rPr>
          <w:rFonts w:ascii="Times New Roman" w:hAnsi="Times New Roman" w:cs="Times New Roman"/>
          <w:sz w:val="24"/>
          <w:szCs w:val="24"/>
          <w:shd w:val="clear" w:color="auto" w:fill="FFFFFF"/>
        </w:rPr>
        <w:t>. Revitalizing relationship marketing. </w:t>
      </w:r>
      <w:r w:rsidRPr="00180D10">
        <w:rPr>
          <w:rFonts w:ascii="Times New Roman" w:hAnsi="Times New Roman" w:cs="Times New Roman"/>
          <w:i/>
          <w:iCs/>
          <w:sz w:val="24"/>
          <w:szCs w:val="24"/>
          <w:shd w:val="clear" w:color="auto" w:fill="FFFFFF"/>
        </w:rPr>
        <w:t>Journal of Services Marketing</w:t>
      </w:r>
      <w:r w:rsidRPr="00180D10">
        <w:rPr>
          <w:rFonts w:ascii="Times New Roman" w:hAnsi="Times New Roman" w:cs="Times New Roman"/>
          <w:sz w:val="24"/>
          <w:szCs w:val="24"/>
          <w:shd w:val="clear" w:color="auto" w:fill="FFFFFF"/>
        </w:rPr>
        <w:t>, </w:t>
      </w:r>
      <w:r w:rsidRPr="00180D10">
        <w:rPr>
          <w:rFonts w:ascii="Times New Roman" w:hAnsi="Times New Roman" w:cs="Times New Roman"/>
          <w:i/>
          <w:iCs/>
          <w:sz w:val="24"/>
          <w:szCs w:val="24"/>
          <w:shd w:val="clear" w:color="auto" w:fill="FFFFFF"/>
        </w:rPr>
        <w:t>31</w:t>
      </w:r>
      <w:r w:rsidRPr="00180D10">
        <w:rPr>
          <w:rFonts w:ascii="Times New Roman" w:hAnsi="Times New Roman" w:cs="Times New Roman"/>
          <w:sz w:val="24"/>
          <w:szCs w:val="24"/>
          <w:shd w:val="clear" w:color="auto" w:fill="FFFFFF"/>
        </w:rPr>
        <w:t>(1), pp.6-10.</w:t>
      </w:r>
    </w:p>
    <w:p w:rsidR="00FA5621" w:rsidRPr="00180D10" w:rsidRDefault="00FA5621" w:rsidP="0097459C">
      <w:pPr>
        <w:spacing w:line="360" w:lineRule="auto"/>
        <w:jc w:val="both"/>
        <w:rPr>
          <w:rFonts w:ascii="Times New Roman" w:hAnsi="Times New Roman" w:cs="Times New Roman"/>
          <w:sz w:val="24"/>
          <w:szCs w:val="24"/>
          <w:shd w:val="clear" w:color="auto" w:fill="FFFFFF"/>
        </w:rPr>
      </w:pPr>
      <w:proofErr w:type="spellStart"/>
      <w:r w:rsidRPr="00180D10">
        <w:rPr>
          <w:rFonts w:ascii="Times New Roman" w:hAnsi="Times New Roman" w:cs="Times New Roman"/>
          <w:sz w:val="24"/>
          <w:szCs w:val="24"/>
          <w:shd w:val="clear" w:color="auto" w:fill="FFFFFF"/>
        </w:rPr>
        <w:t>Tarhini</w:t>
      </w:r>
      <w:proofErr w:type="spellEnd"/>
      <w:r w:rsidRPr="00180D10">
        <w:rPr>
          <w:rFonts w:ascii="Times New Roman" w:hAnsi="Times New Roman" w:cs="Times New Roman"/>
          <w:sz w:val="24"/>
          <w:szCs w:val="24"/>
          <w:shd w:val="clear" w:color="auto" w:fill="FFFFFF"/>
        </w:rPr>
        <w:t xml:space="preserve">, A., Ammar, H., </w:t>
      </w:r>
      <w:proofErr w:type="spellStart"/>
      <w:r w:rsidRPr="00180D10">
        <w:rPr>
          <w:rFonts w:ascii="Times New Roman" w:hAnsi="Times New Roman" w:cs="Times New Roman"/>
          <w:sz w:val="24"/>
          <w:szCs w:val="24"/>
          <w:shd w:val="clear" w:color="auto" w:fill="FFFFFF"/>
        </w:rPr>
        <w:t>Tarhini</w:t>
      </w:r>
      <w:proofErr w:type="spellEnd"/>
      <w:r w:rsidRPr="00180D10">
        <w:rPr>
          <w:rFonts w:ascii="Times New Roman" w:hAnsi="Times New Roman" w:cs="Times New Roman"/>
          <w:sz w:val="24"/>
          <w:szCs w:val="24"/>
          <w:shd w:val="clear" w:color="auto" w:fill="FFFFFF"/>
        </w:rPr>
        <w:t xml:space="preserve">, T. and </w:t>
      </w:r>
      <w:proofErr w:type="spellStart"/>
      <w:r w:rsidRPr="00180D10">
        <w:rPr>
          <w:rFonts w:ascii="Times New Roman" w:hAnsi="Times New Roman" w:cs="Times New Roman"/>
          <w:sz w:val="24"/>
          <w:szCs w:val="24"/>
          <w:shd w:val="clear" w:color="auto" w:fill="FFFFFF"/>
        </w:rPr>
        <w:t>Masa’deh</w:t>
      </w:r>
      <w:proofErr w:type="spellEnd"/>
      <w:r w:rsidRPr="00180D10">
        <w:rPr>
          <w:rFonts w:ascii="Times New Roman" w:hAnsi="Times New Roman" w:cs="Times New Roman"/>
          <w:sz w:val="24"/>
          <w:szCs w:val="24"/>
          <w:shd w:val="clear" w:color="auto" w:fill="FFFFFF"/>
        </w:rPr>
        <w:t xml:space="preserve">, R.E., </w:t>
      </w:r>
      <w:r>
        <w:rPr>
          <w:rFonts w:ascii="Times New Roman" w:hAnsi="Times New Roman" w:cs="Times New Roman"/>
          <w:sz w:val="24"/>
          <w:szCs w:val="24"/>
          <w:shd w:val="clear" w:color="auto" w:fill="FFFFFF"/>
        </w:rPr>
        <w:t>(</w:t>
      </w:r>
      <w:r w:rsidRPr="00180D10">
        <w:rPr>
          <w:rFonts w:ascii="Times New Roman" w:hAnsi="Times New Roman" w:cs="Times New Roman"/>
          <w:sz w:val="24"/>
          <w:szCs w:val="24"/>
          <w:shd w:val="clear" w:color="auto" w:fill="FFFFFF"/>
        </w:rPr>
        <w:t>2015</w:t>
      </w:r>
      <w:r>
        <w:rPr>
          <w:rFonts w:ascii="Times New Roman" w:hAnsi="Times New Roman" w:cs="Times New Roman"/>
          <w:sz w:val="24"/>
          <w:szCs w:val="24"/>
          <w:shd w:val="clear" w:color="auto" w:fill="FFFFFF"/>
        </w:rPr>
        <w:t>)</w:t>
      </w:r>
      <w:r w:rsidRPr="00180D10">
        <w:rPr>
          <w:rFonts w:ascii="Times New Roman" w:hAnsi="Times New Roman" w:cs="Times New Roman"/>
          <w:sz w:val="24"/>
          <w:szCs w:val="24"/>
          <w:shd w:val="clear" w:color="auto" w:fill="FFFFFF"/>
        </w:rPr>
        <w:t>. Analysis of the critical success factors for enterprise resource planning implementation from stakeholders’ perspective: A systematic review. </w:t>
      </w:r>
      <w:r w:rsidRPr="00180D10">
        <w:rPr>
          <w:rFonts w:ascii="Times New Roman" w:hAnsi="Times New Roman" w:cs="Times New Roman"/>
          <w:i/>
          <w:iCs/>
          <w:sz w:val="24"/>
          <w:szCs w:val="24"/>
          <w:shd w:val="clear" w:color="auto" w:fill="FFFFFF"/>
        </w:rPr>
        <w:t>International Business Research</w:t>
      </w:r>
      <w:r w:rsidRPr="00180D10">
        <w:rPr>
          <w:rFonts w:ascii="Times New Roman" w:hAnsi="Times New Roman" w:cs="Times New Roman"/>
          <w:sz w:val="24"/>
          <w:szCs w:val="24"/>
          <w:shd w:val="clear" w:color="auto" w:fill="FFFFFF"/>
        </w:rPr>
        <w:t>, </w:t>
      </w:r>
      <w:r w:rsidRPr="00180D10">
        <w:rPr>
          <w:rFonts w:ascii="Times New Roman" w:hAnsi="Times New Roman" w:cs="Times New Roman"/>
          <w:i/>
          <w:iCs/>
          <w:sz w:val="24"/>
          <w:szCs w:val="24"/>
          <w:shd w:val="clear" w:color="auto" w:fill="FFFFFF"/>
        </w:rPr>
        <w:t>8</w:t>
      </w:r>
      <w:r w:rsidRPr="00180D10">
        <w:rPr>
          <w:rFonts w:ascii="Times New Roman" w:hAnsi="Times New Roman" w:cs="Times New Roman"/>
          <w:sz w:val="24"/>
          <w:szCs w:val="24"/>
          <w:shd w:val="clear" w:color="auto" w:fill="FFFFFF"/>
        </w:rPr>
        <w:t>(4), pp.25-40.</w:t>
      </w:r>
    </w:p>
    <w:p w:rsidR="00FA5621" w:rsidRDefault="00FA5621" w:rsidP="0097459C">
      <w:pPr>
        <w:pStyle w:val="NormalWeb"/>
        <w:spacing w:before="0" w:beforeAutospacing="0" w:after="0" w:afterAutospacing="0" w:line="360" w:lineRule="auto"/>
        <w:jc w:val="both"/>
      </w:pPr>
      <w:r>
        <w:rPr>
          <w:color w:val="000000"/>
        </w:rPr>
        <w:t xml:space="preserve">tradingeconomics.com (2019), </w:t>
      </w:r>
      <w:r>
        <w:rPr>
          <w:i/>
          <w:iCs/>
          <w:color w:val="000000"/>
        </w:rPr>
        <w:t xml:space="preserve">United Kingdom GDP Growth Rate, </w:t>
      </w:r>
      <w:r>
        <w:rPr>
          <w:color w:val="000000"/>
        </w:rPr>
        <w:t>Available At: https://tradingeconomics.com/united-kingdom/gdp-growth [Accessed on: 12/4/2019]</w:t>
      </w:r>
    </w:p>
    <w:p w:rsidR="00FA5621" w:rsidRDefault="00FA5621" w:rsidP="0097459C">
      <w:pPr>
        <w:pStyle w:val="NormalWeb"/>
        <w:spacing w:before="0" w:beforeAutospacing="0" w:after="0" w:afterAutospacing="0" w:line="360" w:lineRule="auto"/>
        <w:jc w:val="both"/>
      </w:pPr>
      <w:r>
        <w:rPr>
          <w:color w:val="000000"/>
        </w:rPr>
        <w:t xml:space="preserve">tradingeconomics.com (2019), </w:t>
      </w:r>
      <w:r>
        <w:rPr>
          <w:i/>
          <w:iCs/>
          <w:color w:val="000000"/>
        </w:rPr>
        <w:t xml:space="preserve">United Kingdom Inflation Rate, </w:t>
      </w:r>
      <w:r>
        <w:rPr>
          <w:color w:val="000000"/>
        </w:rPr>
        <w:t>Available At: https://tradingeconomics.com/united-kingdom/inflation-cpi [Accessed on: 12/4/2019]</w:t>
      </w:r>
    </w:p>
    <w:p w:rsidR="00FA5621" w:rsidRDefault="00FA5621" w:rsidP="0097459C">
      <w:pPr>
        <w:pStyle w:val="NormalWeb"/>
        <w:spacing w:before="0" w:beforeAutospacing="0" w:after="0" w:afterAutospacing="0" w:line="360" w:lineRule="auto"/>
        <w:jc w:val="both"/>
      </w:pPr>
      <w:r>
        <w:rPr>
          <w:color w:val="000000"/>
        </w:rPr>
        <w:t xml:space="preserve">tradingeconomics.com (2019), </w:t>
      </w:r>
      <w:r>
        <w:rPr>
          <w:i/>
          <w:iCs/>
          <w:color w:val="000000"/>
        </w:rPr>
        <w:t xml:space="preserve">United Kingdom Unemployment Rate, </w:t>
      </w:r>
      <w:r>
        <w:rPr>
          <w:color w:val="000000"/>
        </w:rPr>
        <w:t>Available At: https://tradingeconomics.com/united-kingdom/unemployment-rate</w:t>
      </w:r>
    </w:p>
    <w:p w:rsidR="00FA5621" w:rsidRPr="00180D10" w:rsidRDefault="00FA5621" w:rsidP="0097459C">
      <w:pPr>
        <w:spacing w:line="360" w:lineRule="auto"/>
        <w:jc w:val="both"/>
        <w:rPr>
          <w:rFonts w:ascii="Times New Roman" w:hAnsi="Times New Roman" w:cs="Times New Roman"/>
          <w:sz w:val="24"/>
          <w:szCs w:val="24"/>
          <w:shd w:val="clear" w:color="auto" w:fill="FFFFFF"/>
        </w:rPr>
      </w:pPr>
      <w:r w:rsidRPr="00180D10">
        <w:rPr>
          <w:rFonts w:ascii="Times New Roman" w:hAnsi="Times New Roman" w:cs="Times New Roman"/>
          <w:sz w:val="24"/>
          <w:szCs w:val="24"/>
          <w:shd w:val="clear" w:color="auto" w:fill="FFFFFF"/>
        </w:rPr>
        <w:t xml:space="preserve">Wang, M.C., Chuang, Y.S., Davidson, S.A. and Liu, B., </w:t>
      </w:r>
      <w:r>
        <w:rPr>
          <w:rFonts w:ascii="Times New Roman" w:hAnsi="Times New Roman" w:cs="Times New Roman"/>
          <w:sz w:val="24"/>
          <w:szCs w:val="24"/>
          <w:shd w:val="clear" w:color="auto" w:fill="FFFFFF"/>
        </w:rPr>
        <w:t>(</w:t>
      </w:r>
      <w:r w:rsidRPr="00180D10">
        <w:rPr>
          <w:rFonts w:ascii="Times New Roman" w:hAnsi="Times New Roman" w:cs="Times New Roman"/>
          <w:sz w:val="24"/>
          <w:szCs w:val="24"/>
          <w:shd w:val="clear" w:color="auto" w:fill="FFFFFF"/>
        </w:rPr>
        <w:t>2018</w:t>
      </w:r>
      <w:r>
        <w:rPr>
          <w:rFonts w:ascii="Times New Roman" w:hAnsi="Times New Roman" w:cs="Times New Roman"/>
          <w:sz w:val="24"/>
          <w:szCs w:val="24"/>
          <w:shd w:val="clear" w:color="auto" w:fill="FFFFFF"/>
        </w:rPr>
        <w:t>)</w:t>
      </w:r>
      <w:r w:rsidRPr="00180D10">
        <w:rPr>
          <w:rFonts w:ascii="Times New Roman" w:hAnsi="Times New Roman" w:cs="Times New Roman"/>
          <w:sz w:val="24"/>
          <w:szCs w:val="24"/>
          <w:shd w:val="clear" w:color="auto" w:fill="FFFFFF"/>
        </w:rPr>
        <w:t>, April. In the design of tactical communication systems. In </w:t>
      </w:r>
      <w:r w:rsidRPr="00180D10">
        <w:rPr>
          <w:rFonts w:ascii="Times New Roman" w:hAnsi="Times New Roman" w:cs="Times New Roman"/>
          <w:i/>
          <w:iCs/>
          <w:sz w:val="24"/>
          <w:szCs w:val="24"/>
          <w:shd w:val="clear" w:color="auto" w:fill="FFFFFF"/>
        </w:rPr>
        <w:t>2018 Annual IEEE International Systems Conference (</w:t>
      </w:r>
      <w:proofErr w:type="spellStart"/>
      <w:r w:rsidRPr="00180D10">
        <w:rPr>
          <w:rFonts w:ascii="Times New Roman" w:hAnsi="Times New Roman" w:cs="Times New Roman"/>
          <w:i/>
          <w:iCs/>
          <w:sz w:val="24"/>
          <w:szCs w:val="24"/>
          <w:shd w:val="clear" w:color="auto" w:fill="FFFFFF"/>
        </w:rPr>
        <w:t>SysCon</w:t>
      </w:r>
      <w:proofErr w:type="spellEnd"/>
      <w:r w:rsidRPr="00180D10">
        <w:rPr>
          <w:rFonts w:ascii="Times New Roman" w:hAnsi="Times New Roman" w:cs="Times New Roman"/>
          <w:i/>
          <w:iCs/>
          <w:sz w:val="24"/>
          <w:szCs w:val="24"/>
          <w:shd w:val="clear" w:color="auto" w:fill="FFFFFF"/>
        </w:rPr>
        <w:t>)</w:t>
      </w:r>
      <w:r w:rsidRPr="00180D10">
        <w:rPr>
          <w:rFonts w:ascii="Times New Roman" w:hAnsi="Times New Roman" w:cs="Times New Roman"/>
          <w:sz w:val="24"/>
          <w:szCs w:val="24"/>
          <w:shd w:val="clear" w:color="auto" w:fill="FFFFFF"/>
        </w:rPr>
        <w:t> (pp. 1-6). IEEE.</w:t>
      </w:r>
    </w:p>
    <w:p w:rsidR="00FA5621" w:rsidRPr="00180D10" w:rsidRDefault="00FA5621" w:rsidP="0097459C">
      <w:pPr>
        <w:spacing w:line="360" w:lineRule="auto"/>
        <w:jc w:val="both"/>
        <w:rPr>
          <w:rFonts w:ascii="Times New Roman" w:hAnsi="Times New Roman" w:cs="Times New Roman"/>
          <w:sz w:val="24"/>
          <w:szCs w:val="24"/>
          <w:shd w:val="clear" w:color="auto" w:fill="FFFFFF"/>
        </w:rPr>
      </w:pPr>
      <w:r w:rsidRPr="00180D10">
        <w:rPr>
          <w:rFonts w:ascii="Times New Roman" w:hAnsi="Times New Roman" w:cs="Times New Roman"/>
          <w:sz w:val="24"/>
          <w:szCs w:val="24"/>
          <w:shd w:val="clear" w:color="auto" w:fill="FFFFFF"/>
        </w:rPr>
        <w:t xml:space="preserve">Wu, Y.L. and Li, E.Y., </w:t>
      </w:r>
      <w:r>
        <w:rPr>
          <w:rFonts w:ascii="Times New Roman" w:hAnsi="Times New Roman" w:cs="Times New Roman"/>
          <w:sz w:val="24"/>
          <w:szCs w:val="24"/>
          <w:shd w:val="clear" w:color="auto" w:fill="FFFFFF"/>
        </w:rPr>
        <w:t>(</w:t>
      </w:r>
      <w:r w:rsidRPr="00180D10">
        <w:rPr>
          <w:rFonts w:ascii="Times New Roman" w:hAnsi="Times New Roman" w:cs="Times New Roman"/>
          <w:sz w:val="24"/>
          <w:szCs w:val="24"/>
          <w:shd w:val="clear" w:color="auto" w:fill="FFFFFF"/>
        </w:rPr>
        <w:t>2018</w:t>
      </w:r>
      <w:r>
        <w:rPr>
          <w:rFonts w:ascii="Times New Roman" w:hAnsi="Times New Roman" w:cs="Times New Roman"/>
          <w:sz w:val="24"/>
          <w:szCs w:val="24"/>
          <w:shd w:val="clear" w:color="auto" w:fill="FFFFFF"/>
        </w:rPr>
        <w:t>)</w:t>
      </w:r>
      <w:r w:rsidRPr="00180D10">
        <w:rPr>
          <w:rFonts w:ascii="Times New Roman" w:hAnsi="Times New Roman" w:cs="Times New Roman"/>
          <w:sz w:val="24"/>
          <w:szCs w:val="24"/>
          <w:shd w:val="clear" w:color="auto" w:fill="FFFFFF"/>
        </w:rPr>
        <w:t>. Marketing mix, customer value, and customer loyalty in social commerce: A stimulus-organism-response perspective. </w:t>
      </w:r>
      <w:r w:rsidRPr="00180D10">
        <w:rPr>
          <w:rFonts w:ascii="Times New Roman" w:hAnsi="Times New Roman" w:cs="Times New Roman"/>
          <w:i/>
          <w:iCs/>
          <w:sz w:val="24"/>
          <w:szCs w:val="24"/>
          <w:shd w:val="clear" w:color="auto" w:fill="FFFFFF"/>
        </w:rPr>
        <w:t>Internet Research</w:t>
      </w:r>
      <w:r w:rsidRPr="00180D10">
        <w:rPr>
          <w:rFonts w:ascii="Times New Roman" w:hAnsi="Times New Roman" w:cs="Times New Roman"/>
          <w:sz w:val="24"/>
          <w:szCs w:val="24"/>
          <w:shd w:val="clear" w:color="auto" w:fill="FFFFFF"/>
        </w:rPr>
        <w:t>, </w:t>
      </w:r>
      <w:r w:rsidRPr="00180D10">
        <w:rPr>
          <w:rFonts w:ascii="Times New Roman" w:hAnsi="Times New Roman" w:cs="Times New Roman"/>
          <w:i/>
          <w:iCs/>
          <w:sz w:val="24"/>
          <w:szCs w:val="24"/>
          <w:shd w:val="clear" w:color="auto" w:fill="FFFFFF"/>
        </w:rPr>
        <w:t>28</w:t>
      </w:r>
      <w:r w:rsidRPr="00180D10">
        <w:rPr>
          <w:rFonts w:ascii="Times New Roman" w:hAnsi="Times New Roman" w:cs="Times New Roman"/>
          <w:sz w:val="24"/>
          <w:szCs w:val="24"/>
          <w:shd w:val="clear" w:color="auto" w:fill="FFFFFF"/>
        </w:rPr>
        <w:t>(1), pp.74-104.</w:t>
      </w:r>
    </w:p>
    <w:p w:rsidR="00FA5621" w:rsidRPr="00180D10" w:rsidRDefault="00FA5621" w:rsidP="0097459C">
      <w:pPr>
        <w:spacing w:line="360" w:lineRule="auto"/>
        <w:jc w:val="both"/>
        <w:rPr>
          <w:rFonts w:ascii="Times New Roman" w:hAnsi="Times New Roman" w:cs="Times New Roman"/>
          <w:sz w:val="24"/>
          <w:szCs w:val="24"/>
          <w:shd w:val="clear" w:color="auto" w:fill="FFFFFF"/>
        </w:rPr>
      </w:pPr>
      <w:r w:rsidRPr="00180D10">
        <w:rPr>
          <w:rFonts w:ascii="Times New Roman" w:hAnsi="Times New Roman" w:cs="Times New Roman"/>
          <w:sz w:val="24"/>
          <w:szCs w:val="24"/>
          <w:shd w:val="clear" w:color="auto" w:fill="FFFFFF"/>
        </w:rPr>
        <w:t xml:space="preserve">Yin, N., </w:t>
      </w:r>
      <w:r>
        <w:rPr>
          <w:rFonts w:ascii="Times New Roman" w:hAnsi="Times New Roman" w:cs="Times New Roman"/>
          <w:sz w:val="24"/>
          <w:szCs w:val="24"/>
          <w:shd w:val="clear" w:color="auto" w:fill="FFFFFF"/>
        </w:rPr>
        <w:t>(</w:t>
      </w:r>
      <w:r w:rsidRPr="00180D10">
        <w:rPr>
          <w:rFonts w:ascii="Times New Roman" w:hAnsi="Times New Roman" w:cs="Times New Roman"/>
          <w:sz w:val="24"/>
          <w:szCs w:val="24"/>
          <w:shd w:val="clear" w:color="auto" w:fill="FFFFFF"/>
        </w:rPr>
        <w:t>2016</w:t>
      </w:r>
      <w:r>
        <w:rPr>
          <w:rFonts w:ascii="Times New Roman" w:hAnsi="Times New Roman" w:cs="Times New Roman"/>
          <w:sz w:val="24"/>
          <w:szCs w:val="24"/>
          <w:shd w:val="clear" w:color="auto" w:fill="FFFFFF"/>
        </w:rPr>
        <w:t>)</w:t>
      </w:r>
      <w:r w:rsidRPr="00180D10">
        <w:rPr>
          <w:rFonts w:ascii="Times New Roman" w:hAnsi="Times New Roman" w:cs="Times New Roman"/>
          <w:sz w:val="24"/>
          <w:szCs w:val="24"/>
          <w:shd w:val="clear" w:color="auto" w:fill="FFFFFF"/>
        </w:rPr>
        <w:t>. Application of AHP-</w:t>
      </w:r>
      <w:proofErr w:type="spellStart"/>
      <w:r w:rsidRPr="00180D10">
        <w:rPr>
          <w:rFonts w:ascii="Times New Roman" w:hAnsi="Times New Roman" w:cs="Times New Roman"/>
          <w:sz w:val="24"/>
          <w:szCs w:val="24"/>
          <w:shd w:val="clear" w:color="auto" w:fill="FFFFFF"/>
        </w:rPr>
        <w:t>Ansoff</w:t>
      </w:r>
      <w:proofErr w:type="spellEnd"/>
      <w:r w:rsidRPr="00180D10">
        <w:rPr>
          <w:rFonts w:ascii="Times New Roman" w:hAnsi="Times New Roman" w:cs="Times New Roman"/>
          <w:sz w:val="24"/>
          <w:szCs w:val="24"/>
          <w:shd w:val="clear" w:color="auto" w:fill="FFFFFF"/>
        </w:rPr>
        <w:t xml:space="preserve"> matrix analysis in business diversification: The case of </w:t>
      </w:r>
      <w:proofErr w:type="spellStart"/>
      <w:r w:rsidRPr="00180D10">
        <w:rPr>
          <w:rFonts w:ascii="Times New Roman" w:hAnsi="Times New Roman" w:cs="Times New Roman"/>
          <w:sz w:val="24"/>
          <w:szCs w:val="24"/>
          <w:shd w:val="clear" w:color="auto" w:fill="FFFFFF"/>
        </w:rPr>
        <w:t>Evergrande</w:t>
      </w:r>
      <w:proofErr w:type="spellEnd"/>
      <w:r w:rsidRPr="00180D10">
        <w:rPr>
          <w:rFonts w:ascii="Times New Roman" w:hAnsi="Times New Roman" w:cs="Times New Roman"/>
          <w:sz w:val="24"/>
          <w:szCs w:val="24"/>
          <w:shd w:val="clear" w:color="auto" w:fill="FFFFFF"/>
        </w:rPr>
        <w:t xml:space="preserve"> Group. In </w:t>
      </w:r>
      <w:r w:rsidRPr="00180D10">
        <w:rPr>
          <w:rFonts w:ascii="Times New Roman" w:hAnsi="Times New Roman" w:cs="Times New Roman"/>
          <w:i/>
          <w:iCs/>
          <w:sz w:val="24"/>
          <w:szCs w:val="24"/>
          <w:shd w:val="clear" w:color="auto" w:fill="FFFFFF"/>
        </w:rPr>
        <w:t>MATEC Web of Conferences</w:t>
      </w:r>
      <w:r w:rsidRPr="00180D10">
        <w:rPr>
          <w:rFonts w:ascii="Times New Roman" w:hAnsi="Times New Roman" w:cs="Times New Roman"/>
          <w:sz w:val="24"/>
          <w:szCs w:val="24"/>
          <w:shd w:val="clear" w:color="auto" w:fill="FFFFFF"/>
        </w:rPr>
        <w:t> (Vol. 44, pp. 1016-2053). EDP Sciences.</w:t>
      </w:r>
    </w:p>
    <w:p w:rsidR="00547253" w:rsidRPr="00546E4B" w:rsidRDefault="00FA5621" w:rsidP="00546E4B">
      <w:pPr>
        <w:spacing w:line="360" w:lineRule="auto"/>
        <w:jc w:val="both"/>
        <w:rPr>
          <w:rFonts w:ascii="Times New Roman" w:hAnsi="Times New Roman" w:cs="Times New Roman"/>
          <w:sz w:val="24"/>
          <w:szCs w:val="24"/>
          <w:shd w:val="clear" w:color="auto" w:fill="FFFFFF"/>
        </w:rPr>
      </w:pPr>
      <w:r w:rsidRPr="00180D10">
        <w:rPr>
          <w:rFonts w:ascii="Times New Roman" w:hAnsi="Times New Roman" w:cs="Times New Roman"/>
          <w:sz w:val="24"/>
          <w:szCs w:val="24"/>
          <w:shd w:val="clear" w:color="auto" w:fill="FFFFFF"/>
        </w:rPr>
        <w:t xml:space="preserve">Zahra, N. and </w:t>
      </w:r>
      <w:proofErr w:type="spellStart"/>
      <w:r w:rsidRPr="00180D10">
        <w:rPr>
          <w:rFonts w:ascii="Times New Roman" w:hAnsi="Times New Roman" w:cs="Times New Roman"/>
          <w:sz w:val="24"/>
          <w:szCs w:val="24"/>
          <w:shd w:val="clear" w:color="auto" w:fill="FFFFFF"/>
        </w:rPr>
        <w:t>Noruzi</w:t>
      </w:r>
      <w:proofErr w:type="spellEnd"/>
      <w:r w:rsidRPr="00180D10">
        <w:rPr>
          <w:rFonts w:ascii="Times New Roman" w:hAnsi="Times New Roman" w:cs="Times New Roman"/>
          <w:sz w:val="24"/>
          <w:szCs w:val="24"/>
          <w:shd w:val="clear" w:color="auto" w:fill="FFFFFF"/>
        </w:rPr>
        <w:t>, A.,(2018). Content Marketing Process Model: A Meta-Synthesis of the Literature. </w:t>
      </w:r>
      <w:proofErr w:type="spellStart"/>
      <w:r w:rsidRPr="00180D10">
        <w:rPr>
          <w:rFonts w:ascii="Times New Roman" w:hAnsi="Times New Roman" w:cs="Times New Roman"/>
          <w:i/>
          <w:iCs/>
          <w:sz w:val="24"/>
          <w:szCs w:val="24"/>
          <w:shd w:val="clear" w:color="auto" w:fill="FFFFFF"/>
        </w:rPr>
        <w:t>Webology</w:t>
      </w:r>
      <w:proofErr w:type="spellEnd"/>
      <w:r w:rsidRPr="00180D10">
        <w:rPr>
          <w:rFonts w:ascii="Times New Roman" w:hAnsi="Times New Roman" w:cs="Times New Roman"/>
          <w:sz w:val="24"/>
          <w:szCs w:val="24"/>
          <w:shd w:val="clear" w:color="auto" w:fill="FFFFFF"/>
        </w:rPr>
        <w:t>, </w:t>
      </w:r>
      <w:r w:rsidRPr="00180D10">
        <w:rPr>
          <w:rFonts w:ascii="Times New Roman" w:hAnsi="Times New Roman" w:cs="Times New Roman"/>
          <w:i/>
          <w:iCs/>
          <w:sz w:val="24"/>
          <w:szCs w:val="24"/>
          <w:shd w:val="clear" w:color="auto" w:fill="FFFFFF"/>
        </w:rPr>
        <w:t>15</w:t>
      </w:r>
      <w:r w:rsidRPr="00180D10">
        <w:rPr>
          <w:rFonts w:ascii="Times New Roman" w:hAnsi="Times New Roman" w:cs="Times New Roman"/>
          <w:sz w:val="24"/>
          <w:szCs w:val="24"/>
          <w:shd w:val="clear" w:color="auto" w:fill="FFFFFF"/>
        </w:rPr>
        <w:t>(1), pp.8-18.</w:t>
      </w:r>
    </w:p>
    <w:sectPr w:rsidR="00547253" w:rsidRPr="00546E4B" w:rsidSect="00FA5621">
      <w:footerReference w:type="default" r:id="rId1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47825" w:rsidRDefault="00747825" w:rsidP="00FA5621">
      <w:pPr>
        <w:spacing w:line="240" w:lineRule="auto"/>
      </w:pPr>
      <w:r>
        <w:separator/>
      </w:r>
    </w:p>
  </w:endnote>
  <w:endnote w:type="continuationSeparator" w:id="0">
    <w:p w:rsidR="00747825" w:rsidRDefault="00747825" w:rsidP="00FA562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043615"/>
      <w:docPartObj>
        <w:docPartGallery w:val="Page Numbers (Bottom of Page)"/>
        <w:docPartUnique/>
      </w:docPartObj>
    </w:sdtPr>
    <w:sdtEndPr/>
    <w:sdtContent>
      <w:p w:rsidR="00FA5621" w:rsidRDefault="00FB593B">
        <w:pPr>
          <w:pStyle w:val="Footer"/>
          <w:jc w:val="right"/>
        </w:pPr>
        <w:r>
          <w:fldChar w:fldCharType="begin"/>
        </w:r>
        <w:r>
          <w:instrText xml:space="preserve"> PAGE   \* MERGEFORMAT </w:instrText>
        </w:r>
        <w:r>
          <w:fldChar w:fldCharType="separate"/>
        </w:r>
        <w:r w:rsidR="00395095">
          <w:rPr>
            <w:noProof/>
          </w:rPr>
          <w:t>1</w:t>
        </w:r>
        <w:r>
          <w:rPr>
            <w:noProof/>
          </w:rPr>
          <w:fldChar w:fldCharType="end"/>
        </w:r>
      </w:p>
    </w:sdtContent>
  </w:sdt>
  <w:p w:rsidR="00FA5621" w:rsidRDefault="00FA56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47825" w:rsidRDefault="00747825" w:rsidP="00FA5621">
      <w:pPr>
        <w:spacing w:line="240" w:lineRule="auto"/>
      </w:pPr>
      <w:r>
        <w:separator/>
      </w:r>
    </w:p>
  </w:footnote>
  <w:footnote w:type="continuationSeparator" w:id="0">
    <w:p w:rsidR="00747825" w:rsidRDefault="00747825" w:rsidP="00FA562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091D51"/>
    <w:multiLevelType w:val="multilevel"/>
    <w:tmpl w:val="E18A30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1C5713A"/>
    <w:multiLevelType w:val="hybridMultilevel"/>
    <w:tmpl w:val="2754128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20587F02"/>
    <w:multiLevelType w:val="multilevel"/>
    <w:tmpl w:val="655AB2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EC127AB"/>
    <w:multiLevelType w:val="multilevel"/>
    <w:tmpl w:val="2996D0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8CE1A54"/>
    <w:multiLevelType w:val="multilevel"/>
    <w:tmpl w:val="8ECA73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C737BE1"/>
    <w:multiLevelType w:val="multilevel"/>
    <w:tmpl w:val="91EA53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DE60ED3"/>
    <w:multiLevelType w:val="hybridMultilevel"/>
    <w:tmpl w:val="E4C4B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57D423F"/>
    <w:multiLevelType w:val="hybridMultilevel"/>
    <w:tmpl w:val="40DE0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B1615D"/>
    <w:multiLevelType w:val="multilevel"/>
    <w:tmpl w:val="EBEC6F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75B25F2"/>
    <w:multiLevelType w:val="multilevel"/>
    <w:tmpl w:val="F70661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D88176C"/>
    <w:multiLevelType w:val="multilevel"/>
    <w:tmpl w:val="7DCEA4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E542869"/>
    <w:multiLevelType w:val="multilevel"/>
    <w:tmpl w:val="E244DD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FF77F26"/>
    <w:multiLevelType w:val="hybridMultilevel"/>
    <w:tmpl w:val="2DD47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5"/>
  </w:num>
  <w:num w:numId="3">
    <w:abstractNumId w:val="10"/>
  </w:num>
  <w:num w:numId="4">
    <w:abstractNumId w:val="3"/>
  </w:num>
  <w:num w:numId="5">
    <w:abstractNumId w:val="0"/>
  </w:num>
  <w:num w:numId="6">
    <w:abstractNumId w:val="9"/>
  </w:num>
  <w:num w:numId="7">
    <w:abstractNumId w:val="2"/>
  </w:num>
  <w:num w:numId="8">
    <w:abstractNumId w:val="4"/>
  </w:num>
  <w:num w:numId="9">
    <w:abstractNumId w:val="8"/>
  </w:num>
  <w:num w:numId="10">
    <w:abstractNumId w:val="6"/>
  </w:num>
  <w:num w:numId="11">
    <w:abstractNumId w:val="12"/>
  </w:num>
  <w:num w:numId="12">
    <w:abstractNumId w:val="7"/>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253"/>
    <w:rsid w:val="00005A3D"/>
    <w:rsid w:val="000374FE"/>
    <w:rsid w:val="001358BE"/>
    <w:rsid w:val="00160B43"/>
    <w:rsid w:val="001701FA"/>
    <w:rsid w:val="00180D10"/>
    <w:rsid w:val="002970FD"/>
    <w:rsid w:val="00324171"/>
    <w:rsid w:val="00362E1E"/>
    <w:rsid w:val="00371730"/>
    <w:rsid w:val="003832EC"/>
    <w:rsid w:val="003916ED"/>
    <w:rsid w:val="00395095"/>
    <w:rsid w:val="003B4524"/>
    <w:rsid w:val="003C7689"/>
    <w:rsid w:val="00473915"/>
    <w:rsid w:val="00546E4B"/>
    <w:rsid w:val="00547253"/>
    <w:rsid w:val="0055008C"/>
    <w:rsid w:val="00580EA0"/>
    <w:rsid w:val="0058352D"/>
    <w:rsid w:val="00620235"/>
    <w:rsid w:val="00673F71"/>
    <w:rsid w:val="006C4951"/>
    <w:rsid w:val="006C5BB5"/>
    <w:rsid w:val="0070117B"/>
    <w:rsid w:val="00732127"/>
    <w:rsid w:val="00744113"/>
    <w:rsid w:val="00747825"/>
    <w:rsid w:val="00777BAB"/>
    <w:rsid w:val="00784A79"/>
    <w:rsid w:val="00797FFD"/>
    <w:rsid w:val="007F4C48"/>
    <w:rsid w:val="008847CE"/>
    <w:rsid w:val="008F51E5"/>
    <w:rsid w:val="00915289"/>
    <w:rsid w:val="0097459C"/>
    <w:rsid w:val="009B4FA9"/>
    <w:rsid w:val="009F0DDD"/>
    <w:rsid w:val="00A607A4"/>
    <w:rsid w:val="00A72564"/>
    <w:rsid w:val="00A9480B"/>
    <w:rsid w:val="00A96766"/>
    <w:rsid w:val="00AB77F0"/>
    <w:rsid w:val="00AD019E"/>
    <w:rsid w:val="00B108E6"/>
    <w:rsid w:val="00B346F8"/>
    <w:rsid w:val="00B75EB5"/>
    <w:rsid w:val="00C309C9"/>
    <w:rsid w:val="00C9795E"/>
    <w:rsid w:val="00CE7AE6"/>
    <w:rsid w:val="00DC0B2C"/>
    <w:rsid w:val="00E17644"/>
    <w:rsid w:val="00E23EF0"/>
    <w:rsid w:val="00EC5D2A"/>
    <w:rsid w:val="00F37518"/>
    <w:rsid w:val="00F52636"/>
    <w:rsid w:val="00F9168A"/>
    <w:rsid w:val="00FA5621"/>
    <w:rsid w:val="00FA76F7"/>
    <w:rsid w:val="00FB593B"/>
    <w:rsid w:val="00FC63C4"/>
    <w:rsid w:val="00FF1F7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64A56"/>
  <w15:docId w15:val="{A866F553-731F-734D-926D-0CA0B25D7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3C4"/>
  </w:style>
  <w:style w:type="paragraph" w:styleId="Heading1">
    <w:name w:val="heading 1"/>
    <w:basedOn w:val="Normal1"/>
    <w:next w:val="Normal1"/>
    <w:rsid w:val="00B108E6"/>
    <w:pPr>
      <w:keepNext/>
      <w:keepLines/>
      <w:spacing w:before="400" w:after="120"/>
      <w:jc w:val="both"/>
      <w:outlineLvl w:val="0"/>
    </w:pPr>
    <w:rPr>
      <w:rFonts w:ascii="Times New Roman" w:hAnsi="Times New Roman"/>
      <w:b/>
      <w:sz w:val="32"/>
      <w:szCs w:val="40"/>
    </w:rPr>
  </w:style>
  <w:style w:type="paragraph" w:styleId="Heading2">
    <w:name w:val="heading 2"/>
    <w:basedOn w:val="Normal1"/>
    <w:next w:val="Normal1"/>
    <w:rsid w:val="00B108E6"/>
    <w:pPr>
      <w:keepNext/>
      <w:keepLines/>
      <w:spacing w:before="360" w:after="120"/>
      <w:jc w:val="both"/>
      <w:outlineLvl w:val="1"/>
    </w:pPr>
    <w:rPr>
      <w:rFonts w:ascii="Times New Roman" w:hAnsi="Times New Roman"/>
      <w:b/>
      <w:sz w:val="28"/>
      <w:szCs w:val="32"/>
    </w:rPr>
  </w:style>
  <w:style w:type="paragraph" w:styleId="Heading3">
    <w:name w:val="heading 3"/>
    <w:basedOn w:val="Normal1"/>
    <w:next w:val="Normal1"/>
    <w:rsid w:val="00B108E6"/>
    <w:pPr>
      <w:keepNext/>
      <w:keepLines/>
      <w:spacing w:before="320" w:after="80"/>
      <w:jc w:val="both"/>
      <w:outlineLvl w:val="2"/>
    </w:pPr>
    <w:rPr>
      <w:rFonts w:ascii="Times New Roman" w:hAnsi="Times New Roman"/>
      <w:b/>
      <w:sz w:val="24"/>
      <w:szCs w:val="28"/>
    </w:rPr>
  </w:style>
  <w:style w:type="paragraph" w:styleId="Heading4">
    <w:name w:val="heading 4"/>
    <w:basedOn w:val="Normal1"/>
    <w:next w:val="Normal1"/>
    <w:rsid w:val="00547253"/>
    <w:pPr>
      <w:keepNext/>
      <w:keepLines/>
      <w:spacing w:before="280" w:after="80"/>
      <w:outlineLvl w:val="3"/>
    </w:pPr>
    <w:rPr>
      <w:color w:val="666666"/>
      <w:sz w:val="24"/>
      <w:szCs w:val="24"/>
    </w:rPr>
  </w:style>
  <w:style w:type="paragraph" w:styleId="Heading5">
    <w:name w:val="heading 5"/>
    <w:basedOn w:val="Normal1"/>
    <w:next w:val="Normal1"/>
    <w:rsid w:val="00547253"/>
    <w:pPr>
      <w:keepNext/>
      <w:keepLines/>
      <w:spacing w:before="240" w:after="80"/>
      <w:outlineLvl w:val="4"/>
    </w:pPr>
    <w:rPr>
      <w:color w:val="666666"/>
    </w:rPr>
  </w:style>
  <w:style w:type="paragraph" w:styleId="Heading6">
    <w:name w:val="heading 6"/>
    <w:basedOn w:val="Normal1"/>
    <w:next w:val="Normal1"/>
    <w:rsid w:val="0054725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47253"/>
  </w:style>
  <w:style w:type="paragraph" w:styleId="Title">
    <w:name w:val="Title"/>
    <w:basedOn w:val="Normal1"/>
    <w:next w:val="Normal1"/>
    <w:rsid w:val="00547253"/>
    <w:pPr>
      <w:keepNext/>
      <w:keepLines/>
      <w:spacing w:after="60"/>
    </w:pPr>
    <w:rPr>
      <w:sz w:val="52"/>
      <w:szCs w:val="52"/>
    </w:rPr>
  </w:style>
  <w:style w:type="paragraph" w:styleId="Subtitle">
    <w:name w:val="Subtitle"/>
    <w:basedOn w:val="Normal1"/>
    <w:next w:val="Normal1"/>
    <w:rsid w:val="00547253"/>
    <w:pPr>
      <w:keepNext/>
      <w:keepLines/>
      <w:spacing w:after="320"/>
    </w:pPr>
    <w:rPr>
      <w:color w:val="666666"/>
      <w:sz w:val="30"/>
      <w:szCs w:val="30"/>
    </w:rPr>
  </w:style>
  <w:style w:type="table" w:customStyle="1" w:styleId="a">
    <w:basedOn w:val="TableNormal"/>
    <w:rsid w:val="00547253"/>
    <w:tblPr>
      <w:tblStyleRowBandSize w:val="1"/>
      <w:tblStyleColBandSize w:val="1"/>
      <w:tblCellMar>
        <w:top w:w="100" w:type="dxa"/>
        <w:left w:w="100" w:type="dxa"/>
        <w:bottom w:w="100" w:type="dxa"/>
        <w:right w:w="100" w:type="dxa"/>
      </w:tblCellMar>
    </w:tblPr>
  </w:style>
  <w:style w:type="table" w:customStyle="1" w:styleId="a0">
    <w:basedOn w:val="TableNormal"/>
    <w:rsid w:val="00547253"/>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E17644"/>
    <w:pPr>
      <w:ind w:left="720"/>
      <w:contextualSpacing/>
    </w:pPr>
  </w:style>
  <w:style w:type="paragraph" w:styleId="NormalWeb">
    <w:name w:val="Normal (Web)"/>
    <w:basedOn w:val="Normal"/>
    <w:uiPriority w:val="99"/>
    <w:semiHidden/>
    <w:unhideWhenUsed/>
    <w:rsid w:val="00E17644"/>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180D10"/>
    <w:pPr>
      <w:spacing w:before="480" w:after="0"/>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180D10"/>
    <w:pPr>
      <w:spacing w:after="100"/>
    </w:pPr>
  </w:style>
  <w:style w:type="paragraph" w:styleId="TOC2">
    <w:name w:val="toc 2"/>
    <w:basedOn w:val="Normal"/>
    <w:next w:val="Normal"/>
    <w:autoRedefine/>
    <w:uiPriority w:val="39"/>
    <w:unhideWhenUsed/>
    <w:rsid w:val="00180D10"/>
    <w:pPr>
      <w:spacing w:after="100"/>
      <w:ind w:left="220"/>
    </w:pPr>
  </w:style>
  <w:style w:type="paragraph" w:styleId="TOC3">
    <w:name w:val="toc 3"/>
    <w:basedOn w:val="Normal"/>
    <w:next w:val="Normal"/>
    <w:autoRedefine/>
    <w:uiPriority w:val="39"/>
    <w:unhideWhenUsed/>
    <w:rsid w:val="00180D10"/>
    <w:pPr>
      <w:spacing w:after="100"/>
      <w:ind w:left="440"/>
    </w:pPr>
  </w:style>
  <w:style w:type="character" w:styleId="Hyperlink">
    <w:name w:val="Hyperlink"/>
    <w:basedOn w:val="DefaultParagraphFont"/>
    <w:uiPriority w:val="99"/>
    <w:unhideWhenUsed/>
    <w:rsid w:val="00180D10"/>
    <w:rPr>
      <w:color w:val="0000FF" w:themeColor="hyperlink"/>
      <w:u w:val="single"/>
    </w:rPr>
  </w:style>
  <w:style w:type="paragraph" w:styleId="BalloonText">
    <w:name w:val="Balloon Text"/>
    <w:basedOn w:val="Normal"/>
    <w:link w:val="BalloonTextChar"/>
    <w:uiPriority w:val="99"/>
    <w:semiHidden/>
    <w:unhideWhenUsed/>
    <w:rsid w:val="00180D1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0D10"/>
    <w:rPr>
      <w:rFonts w:ascii="Tahoma" w:hAnsi="Tahoma" w:cs="Tahoma"/>
      <w:sz w:val="16"/>
      <w:szCs w:val="16"/>
    </w:rPr>
  </w:style>
  <w:style w:type="paragraph" w:styleId="Header">
    <w:name w:val="header"/>
    <w:basedOn w:val="Normal"/>
    <w:link w:val="HeaderChar"/>
    <w:uiPriority w:val="99"/>
    <w:unhideWhenUsed/>
    <w:rsid w:val="00FA5621"/>
    <w:pPr>
      <w:tabs>
        <w:tab w:val="center" w:pos="4680"/>
        <w:tab w:val="right" w:pos="9360"/>
      </w:tabs>
      <w:spacing w:line="240" w:lineRule="auto"/>
    </w:pPr>
  </w:style>
  <w:style w:type="character" w:customStyle="1" w:styleId="HeaderChar">
    <w:name w:val="Header Char"/>
    <w:basedOn w:val="DefaultParagraphFont"/>
    <w:link w:val="Header"/>
    <w:uiPriority w:val="99"/>
    <w:rsid w:val="00FA5621"/>
  </w:style>
  <w:style w:type="paragraph" w:styleId="Footer">
    <w:name w:val="footer"/>
    <w:basedOn w:val="Normal"/>
    <w:link w:val="FooterChar"/>
    <w:uiPriority w:val="99"/>
    <w:unhideWhenUsed/>
    <w:rsid w:val="00FA5621"/>
    <w:pPr>
      <w:tabs>
        <w:tab w:val="center" w:pos="4680"/>
        <w:tab w:val="right" w:pos="9360"/>
      </w:tabs>
      <w:spacing w:line="240" w:lineRule="auto"/>
    </w:pPr>
  </w:style>
  <w:style w:type="character" w:customStyle="1" w:styleId="FooterChar">
    <w:name w:val="Footer Char"/>
    <w:basedOn w:val="DefaultParagraphFont"/>
    <w:link w:val="Footer"/>
    <w:uiPriority w:val="99"/>
    <w:rsid w:val="00FA56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diagramData" Target="diagrams/data1.xml" /><Relationship Id="rId13" Type="http://schemas.openxmlformats.org/officeDocument/2006/relationships/image" Target="media/image1.png" /><Relationship Id="rId18" Type="http://schemas.microsoft.com/office/2007/relationships/diagramDrawing" Target="diagrams/drawing2.xml" /><Relationship Id="rId3" Type="http://schemas.openxmlformats.org/officeDocument/2006/relationships/styles" Target="styles.xml" /><Relationship Id="rId21" Type="http://schemas.openxmlformats.org/officeDocument/2006/relationships/theme" Target="theme/theme1.xml" /><Relationship Id="rId7" Type="http://schemas.openxmlformats.org/officeDocument/2006/relationships/endnotes" Target="endnotes.xml" /><Relationship Id="rId12" Type="http://schemas.microsoft.com/office/2007/relationships/diagramDrawing" Target="diagrams/drawing1.xml" /><Relationship Id="rId17" Type="http://schemas.openxmlformats.org/officeDocument/2006/relationships/diagramColors" Target="diagrams/colors2.xml" /><Relationship Id="rId2" Type="http://schemas.openxmlformats.org/officeDocument/2006/relationships/numbering" Target="numbering.xml" /><Relationship Id="rId16" Type="http://schemas.openxmlformats.org/officeDocument/2006/relationships/diagramQuickStyle" Target="diagrams/quickStyle2.xml" /><Relationship Id="rId20"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diagramColors" Target="diagrams/colors1.xml" /><Relationship Id="rId5" Type="http://schemas.openxmlformats.org/officeDocument/2006/relationships/webSettings" Target="webSettings.xml" /><Relationship Id="rId15" Type="http://schemas.openxmlformats.org/officeDocument/2006/relationships/diagramLayout" Target="diagrams/layout2.xml" /><Relationship Id="rId10" Type="http://schemas.openxmlformats.org/officeDocument/2006/relationships/diagramQuickStyle" Target="diagrams/quickStyle1.xml" /><Relationship Id="rId19"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diagramLayout" Target="diagrams/layout1.xml" /><Relationship Id="rId14" Type="http://schemas.openxmlformats.org/officeDocument/2006/relationships/diagramData" Target="diagrams/data2.xml" /></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2E194AC-04E8-4FBC-9942-5AAE20CA7BB0}" type="doc">
      <dgm:prSet loTypeId="urn:microsoft.com/office/officeart/2005/8/layout/chevron2" loCatId="list" qsTypeId="urn:microsoft.com/office/officeart/2005/8/quickstyle/simple1" qsCatId="simple" csTypeId="urn:microsoft.com/office/officeart/2005/8/colors/colorful5" csCatId="colorful" phldr="1"/>
      <dgm:spPr/>
      <dgm:t>
        <a:bodyPr/>
        <a:lstStyle/>
        <a:p>
          <a:endParaRPr lang="en-US"/>
        </a:p>
      </dgm:t>
    </dgm:pt>
    <dgm:pt modelId="{AB3CCEA2-5BD7-43AB-8AAF-34D6600D9133}">
      <dgm:prSet phldrT="[Text]"/>
      <dgm:spPr/>
      <dgm:t>
        <a:bodyPr/>
        <a:lstStyle/>
        <a:p>
          <a:r>
            <a:rPr lang="en-US"/>
            <a:t>political</a:t>
          </a:r>
        </a:p>
      </dgm:t>
    </dgm:pt>
    <dgm:pt modelId="{88366998-7849-4B27-9E59-12033A175183}" type="parTrans" cxnId="{C85CBEC1-C04B-4DAE-8ACB-8D72EA6A708A}">
      <dgm:prSet/>
      <dgm:spPr/>
      <dgm:t>
        <a:bodyPr/>
        <a:lstStyle/>
        <a:p>
          <a:endParaRPr lang="en-US"/>
        </a:p>
      </dgm:t>
    </dgm:pt>
    <dgm:pt modelId="{0FE2E884-1E34-4D0D-84B1-DFCBDD6819AF}" type="sibTrans" cxnId="{C85CBEC1-C04B-4DAE-8ACB-8D72EA6A708A}">
      <dgm:prSet/>
      <dgm:spPr/>
      <dgm:t>
        <a:bodyPr/>
        <a:lstStyle/>
        <a:p>
          <a:endParaRPr lang="en-US"/>
        </a:p>
      </dgm:t>
    </dgm:pt>
    <dgm:pt modelId="{218C5E20-5464-4321-9AFC-04D2ED73F0FC}">
      <dgm:prSet phldrT="[Text]"/>
      <dgm:spPr/>
      <dgm:t>
        <a:bodyPr/>
        <a:lstStyle/>
        <a:p>
          <a:r>
            <a:rPr lang="en-US"/>
            <a:t>Economic</a:t>
          </a:r>
        </a:p>
      </dgm:t>
    </dgm:pt>
    <dgm:pt modelId="{523945A5-1EDA-4055-85C2-D361AB607632}" type="parTrans" cxnId="{E64EB905-C453-48D1-823E-248A59EF76C8}">
      <dgm:prSet/>
      <dgm:spPr/>
      <dgm:t>
        <a:bodyPr/>
        <a:lstStyle/>
        <a:p>
          <a:endParaRPr lang="en-US"/>
        </a:p>
      </dgm:t>
    </dgm:pt>
    <dgm:pt modelId="{D6E4BF63-ECA6-4639-AC6A-8CCD9BB771AE}" type="sibTrans" cxnId="{E64EB905-C453-48D1-823E-248A59EF76C8}">
      <dgm:prSet/>
      <dgm:spPr/>
      <dgm:t>
        <a:bodyPr/>
        <a:lstStyle/>
        <a:p>
          <a:endParaRPr lang="en-US"/>
        </a:p>
      </dgm:t>
    </dgm:pt>
    <dgm:pt modelId="{07D60C6C-5E6E-4B57-867A-FB6088BEB2D8}">
      <dgm:prSet phldrT="[Text]"/>
      <dgm:spPr/>
      <dgm:t>
        <a:bodyPr/>
        <a:lstStyle/>
        <a:p>
          <a:r>
            <a:rPr lang="en-US" u="none"/>
            <a:t>Inflation rate 1.9 (tradingeconomics.com, 2019)</a:t>
          </a:r>
          <a:endParaRPr lang="en-US"/>
        </a:p>
      </dgm:t>
    </dgm:pt>
    <dgm:pt modelId="{8BAE788D-B4EF-470E-91C5-F6823625E219}" type="parTrans" cxnId="{4FE11F0B-2857-49EE-9AFA-91984CB41169}">
      <dgm:prSet/>
      <dgm:spPr/>
      <dgm:t>
        <a:bodyPr/>
        <a:lstStyle/>
        <a:p>
          <a:endParaRPr lang="en-US"/>
        </a:p>
      </dgm:t>
    </dgm:pt>
    <dgm:pt modelId="{E78A3003-CDE2-4B75-9294-ABC63817136D}" type="sibTrans" cxnId="{4FE11F0B-2857-49EE-9AFA-91984CB41169}">
      <dgm:prSet/>
      <dgm:spPr/>
      <dgm:t>
        <a:bodyPr/>
        <a:lstStyle/>
        <a:p>
          <a:endParaRPr lang="en-US"/>
        </a:p>
      </dgm:t>
    </dgm:pt>
    <dgm:pt modelId="{BA7CAE9F-21E3-48FF-BB32-6C7E103CA451}">
      <dgm:prSet phldrT="[Text]"/>
      <dgm:spPr/>
      <dgm:t>
        <a:bodyPr/>
        <a:lstStyle/>
        <a:p>
          <a:r>
            <a:rPr lang="en-US"/>
            <a:t>Socio-cultural</a:t>
          </a:r>
        </a:p>
      </dgm:t>
    </dgm:pt>
    <dgm:pt modelId="{CAA1A1FF-B8FB-4619-AAFD-9F50D079F1DF}" type="parTrans" cxnId="{2F331BD0-53E3-4108-B29B-15FEFE7872DA}">
      <dgm:prSet/>
      <dgm:spPr/>
      <dgm:t>
        <a:bodyPr/>
        <a:lstStyle/>
        <a:p>
          <a:endParaRPr lang="en-US"/>
        </a:p>
      </dgm:t>
    </dgm:pt>
    <dgm:pt modelId="{F0CD0F64-1C58-43F4-B386-1A59DBEE7416}" type="sibTrans" cxnId="{2F331BD0-53E3-4108-B29B-15FEFE7872DA}">
      <dgm:prSet/>
      <dgm:spPr/>
      <dgm:t>
        <a:bodyPr/>
        <a:lstStyle/>
        <a:p>
          <a:endParaRPr lang="en-US"/>
        </a:p>
      </dgm:t>
    </dgm:pt>
    <dgm:pt modelId="{A4D4FBBB-2A48-4426-8C93-7A40301EB3AE}">
      <dgm:prSet phldrT="[Text]"/>
      <dgm:spPr/>
      <dgm:t>
        <a:bodyPr/>
        <a:lstStyle/>
        <a:p>
          <a:r>
            <a:rPr lang="en-US" u="none"/>
            <a:t>Unemployment rate 3.9% (tradingeconomics.com, 2019)</a:t>
          </a:r>
          <a:endParaRPr lang="en-US"/>
        </a:p>
      </dgm:t>
    </dgm:pt>
    <dgm:pt modelId="{BA08F20B-803A-4804-BDB8-7C5E85C55F0F}" type="parTrans" cxnId="{9786A90F-BB7C-4188-BE0B-C3C390FCF2DE}">
      <dgm:prSet/>
      <dgm:spPr/>
      <dgm:t>
        <a:bodyPr/>
        <a:lstStyle/>
        <a:p>
          <a:endParaRPr lang="en-US"/>
        </a:p>
      </dgm:t>
    </dgm:pt>
    <dgm:pt modelId="{B1C15081-665B-447A-A614-D610B579CF89}" type="sibTrans" cxnId="{9786A90F-BB7C-4188-BE0B-C3C390FCF2DE}">
      <dgm:prSet/>
      <dgm:spPr/>
      <dgm:t>
        <a:bodyPr/>
        <a:lstStyle/>
        <a:p>
          <a:endParaRPr lang="en-US"/>
        </a:p>
      </dgm:t>
    </dgm:pt>
    <dgm:pt modelId="{3792F509-6843-4371-A232-8E830452B32E}">
      <dgm:prSet/>
      <dgm:spPr/>
      <dgm:t>
        <a:bodyPr/>
        <a:lstStyle/>
        <a:p>
          <a:r>
            <a:rPr lang="en-US"/>
            <a:t>Technological</a:t>
          </a:r>
        </a:p>
      </dgm:t>
    </dgm:pt>
    <dgm:pt modelId="{D3E6BB1D-EA51-4707-A69A-CFEDDE4C6275}" type="parTrans" cxnId="{4DA11D18-E03A-41CD-BB9B-E906E5E3027D}">
      <dgm:prSet/>
      <dgm:spPr/>
      <dgm:t>
        <a:bodyPr/>
        <a:lstStyle/>
        <a:p>
          <a:endParaRPr lang="en-US"/>
        </a:p>
      </dgm:t>
    </dgm:pt>
    <dgm:pt modelId="{8F54899B-00FB-45B3-9B7A-C3B65EC7B5F5}" type="sibTrans" cxnId="{4DA11D18-E03A-41CD-BB9B-E906E5E3027D}">
      <dgm:prSet/>
      <dgm:spPr/>
      <dgm:t>
        <a:bodyPr/>
        <a:lstStyle/>
        <a:p>
          <a:endParaRPr lang="en-US"/>
        </a:p>
      </dgm:t>
    </dgm:pt>
    <dgm:pt modelId="{B0A45F57-2E57-439D-BDCD-DD58390A20B1}">
      <dgm:prSet/>
      <dgm:spPr/>
      <dgm:t>
        <a:bodyPr/>
        <a:lstStyle/>
        <a:p>
          <a:r>
            <a:rPr lang="en-US"/>
            <a:t>Legal </a:t>
          </a:r>
        </a:p>
      </dgm:t>
    </dgm:pt>
    <dgm:pt modelId="{9C78A439-16CF-410C-B5EB-F0122EAC6141}" type="parTrans" cxnId="{5904EAD9-A5B8-432A-AEDA-D72CF1DBF9DF}">
      <dgm:prSet/>
      <dgm:spPr/>
      <dgm:t>
        <a:bodyPr/>
        <a:lstStyle/>
        <a:p>
          <a:endParaRPr lang="en-US"/>
        </a:p>
      </dgm:t>
    </dgm:pt>
    <dgm:pt modelId="{1F94AF19-416E-4FD4-B00E-C07F9FC5B92E}" type="sibTrans" cxnId="{5904EAD9-A5B8-432A-AEDA-D72CF1DBF9DF}">
      <dgm:prSet/>
      <dgm:spPr/>
      <dgm:t>
        <a:bodyPr/>
        <a:lstStyle/>
        <a:p>
          <a:endParaRPr lang="en-US"/>
        </a:p>
      </dgm:t>
    </dgm:pt>
    <dgm:pt modelId="{95512B61-2E0F-40EB-AA70-32A46DA07D75}">
      <dgm:prSet/>
      <dgm:spPr/>
      <dgm:t>
        <a:bodyPr/>
        <a:lstStyle/>
        <a:p>
          <a:r>
            <a:rPr lang="en-US"/>
            <a:t>Environmental</a:t>
          </a:r>
        </a:p>
      </dgm:t>
    </dgm:pt>
    <dgm:pt modelId="{35A4C8F8-2B11-437A-9D8C-48581E2A7409}" type="parTrans" cxnId="{8FB30C8A-7B09-49ED-8AC4-927850CCCFEA}">
      <dgm:prSet/>
      <dgm:spPr/>
      <dgm:t>
        <a:bodyPr/>
        <a:lstStyle/>
        <a:p>
          <a:endParaRPr lang="en-US"/>
        </a:p>
      </dgm:t>
    </dgm:pt>
    <dgm:pt modelId="{801F81FD-3919-4860-A43D-CE027C5888A3}" type="sibTrans" cxnId="{8FB30C8A-7B09-49ED-8AC4-927850CCCFEA}">
      <dgm:prSet/>
      <dgm:spPr/>
      <dgm:t>
        <a:bodyPr/>
        <a:lstStyle/>
        <a:p>
          <a:endParaRPr lang="en-US"/>
        </a:p>
      </dgm:t>
    </dgm:pt>
    <dgm:pt modelId="{9AF7D011-48EA-4782-A432-8F00561A280B}">
      <dgm:prSet/>
      <dgm:spPr/>
      <dgm:t>
        <a:bodyPr/>
        <a:lstStyle/>
        <a:p>
          <a:r>
            <a:rPr lang="en-US" u="none"/>
            <a:t>Impact of Brexit</a:t>
          </a:r>
          <a:endParaRPr lang="en-US"/>
        </a:p>
      </dgm:t>
    </dgm:pt>
    <dgm:pt modelId="{05ED8387-B897-4092-9BFC-FDCBF7FCE5D4}" type="parTrans" cxnId="{B0404B9E-99B4-4484-89F8-1B5460CA79A9}">
      <dgm:prSet/>
      <dgm:spPr/>
      <dgm:t>
        <a:bodyPr/>
        <a:lstStyle/>
        <a:p>
          <a:endParaRPr lang="en-US"/>
        </a:p>
      </dgm:t>
    </dgm:pt>
    <dgm:pt modelId="{C15FFF32-9D54-4DC4-B2C1-96DE465D6202}" type="sibTrans" cxnId="{B0404B9E-99B4-4484-89F8-1B5460CA79A9}">
      <dgm:prSet/>
      <dgm:spPr/>
      <dgm:t>
        <a:bodyPr/>
        <a:lstStyle/>
        <a:p>
          <a:endParaRPr lang="en-US"/>
        </a:p>
      </dgm:t>
    </dgm:pt>
    <dgm:pt modelId="{315ACE19-77DA-461B-82E8-AE13A3DC2519}">
      <dgm:prSet/>
      <dgm:spPr/>
      <dgm:t>
        <a:bodyPr/>
        <a:lstStyle/>
        <a:p>
          <a:r>
            <a:rPr lang="en-US" u="none"/>
            <a:t>Open trade policy</a:t>
          </a:r>
        </a:p>
      </dgm:t>
    </dgm:pt>
    <dgm:pt modelId="{1E581B6D-7D78-4E12-9A37-A068DB69B722}" type="parTrans" cxnId="{97BECD9F-DFE7-412E-A57D-C48777694CA4}">
      <dgm:prSet/>
      <dgm:spPr/>
      <dgm:t>
        <a:bodyPr/>
        <a:lstStyle/>
        <a:p>
          <a:endParaRPr lang="en-US"/>
        </a:p>
      </dgm:t>
    </dgm:pt>
    <dgm:pt modelId="{36DCA4CD-CEDC-409C-A4D7-C52DD6BEE8CB}" type="sibTrans" cxnId="{97BECD9F-DFE7-412E-A57D-C48777694CA4}">
      <dgm:prSet/>
      <dgm:spPr/>
      <dgm:t>
        <a:bodyPr/>
        <a:lstStyle/>
        <a:p>
          <a:endParaRPr lang="en-US"/>
        </a:p>
      </dgm:t>
    </dgm:pt>
    <dgm:pt modelId="{ECA72787-379B-473C-9DA5-C87B2E639279}">
      <dgm:prSet/>
      <dgm:spPr/>
      <dgm:t>
        <a:bodyPr/>
        <a:lstStyle/>
        <a:p>
          <a:r>
            <a:rPr lang="en-US" u="none"/>
            <a:t>Steady governance</a:t>
          </a:r>
        </a:p>
      </dgm:t>
    </dgm:pt>
    <dgm:pt modelId="{AAF3FDA2-534A-486B-835C-C7C6EC40E07D}" type="parTrans" cxnId="{E6D89BDC-8AA3-47E4-AC2D-4F1C767BDBCE}">
      <dgm:prSet/>
      <dgm:spPr/>
      <dgm:t>
        <a:bodyPr/>
        <a:lstStyle/>
        <a:p>
          <a:endParaRPr lang="en-US"/>
        </a:p>
      </dgm:t>
    </dgm:pt>
    <dgm:pt modelId="{D8C61D42-4D32-484E-8350-AF2FE87465E3}" type="sibTrans" cxnId="{E6D89BDC-8AA3-47E4-AC2D-4F1C767BDBCE}">
      <dgm:prSet/>
      <dgm:spPr/>
      <dgm:t>
        <a:bodyPr/>
        <a:lstStyle/>
        <a:p>
          <a:endParaRPr lang="en-US"/>
        </a:p>
      </dgm:t>
    </dgm:pt>
    <dgm:pt modelId="{BA2CB0F7-FE1D-439B-B79F-10BCE05A90B2}">
      <dgm:prSet/>
      <dgm:spPr/>
      <dgm:t>
        <a:bodyPr/>
        <a:lstStyle/>
        <a:p>
          <a:r>
            <a:rPr lang="en-US"/>
            <a:t>GDP growth rate decreased to 0.2% (tradingeconomics.com, 2019) </a:t>
          </a:r>
        </a:p>
      </dgm:t>
    </dgm:pt>
    <dgm:pt modelId="{7578E7DE-AA63-4AF2-BB34-3DD3BFF65855}" type="parTrans" cxnId="{7CCB1BEC-3E44-44EA-9077-1B5635943195}">
      <dgm:prSet/>
      <dgm:spPr/>
      <dgm:t>
        <a:bodyPr/>
        <a:lstStyle/>
        <a:p>
          <a:endParaRPr lang="en-US"/>
        </a:p>
      </dgm:t>
    </dgm:pt>
    <dgm:pt modelId="{30A96A96-E3CD-4B9D-B4CB-0CFE9DD25669}" type="sibTrans" cxnId="{7CCB1BEC-3E44-44EA-9077-1B5635943195}">
      <dgm:prSet/>
      <dgm:spPr/>
      <dgm:t>
        <a:bodyPr/>
        <a:lstStyle/>
        <a:p>
          <a:endParaRPr lang="en-US"/>
        </a:p>
      </dgm:t>
    </dgm:pt>
    <dgm:pt modelId="{6C49A03B-1764-48BF-8AAA-16102EAEF335}">
      <dgm:prSet/>
      <dgm:spPr/>
      <dgm:t>
        <a:bodyPr/>
        <a:lstStyle/>
        <a:p>
          <a:r>
            <a:rPr lang="en-US"/>
            <a:t>Literacy Rate 99%</a:t>
          </a:r>
        </a:p>
      </dgm:t>
    </dgm:pt>
    <dgm:pt modelId="{8B649600-5A90-49AF-BE55-2D27B31D2F2B}" type="parTrans" cxnId="{E414EBB5-F94D-4291-8523-53D0EEF60950}">
      <dgm:prSet/>
      <dgm:spPr/>
      <dgm:t>
        <a:bodyPr/>
        <a:lstStyle/>
        <a:p>
          <a:endParaRPr lang="en-US"/>
        </a:p>
      </dgm:t>
    </dgm:pt>
    <dgm:pt modelId="{4DBB29EB-0560-4C47-8578-A2BB5DDA4334}" type="sibTrans" cxnId="{E414EBB5-F94D-4291-8523-53D0EEF60950}">
      <dgm:prSet/>
      <dgm:spPr/>
      <dgm:t>
        <a:bodyPr/>
        <a:lstStyle/>
        <a:p>
          <a:endParaRPr lang="en-US"/>
        </a:p>
      </dgm:t>
    </dgm:pt>
    <dgm:pt modelId="{7157C607-E4AB-4FEC-90EF-8651F00CD686}">
      <dgm:prSet/>
      <dgm:spPr/>
      <dgm:t>
        <a:bodyPr/>
        <a:lstStyle/>
        <a:p>
          <a:r>
            <a:rPr lang="en-US" u="none"/>
            <a:t>Technologically advanced</a:t>
          </a:r>
          <a:endParaRPr lang="en-US"/>
        </a:p>
      </dgm:t>
    </dgm:pt>
    <dgm:pt modelId="{4D36F847-8B34-4B97-B4C8-5984B744F3DF}" type="parTrans" cxnId="{EDFC3372-53D7-4676-80F4-C57143A53A89}">
      <dgm:prSet/>
      <dgm:spPr/>
      <dgm:t>
        <a:bodyPr/>
        <a:lstStyle/>
        <a:p>
          <a:endParaRPr lang="en-US"/>
        </a:p>
      </dgm:t>
    </dgm:pt>
    <dgm:pt modelId="{3792F4F4-6F0F-4DC3-8DE9-122291AF3AAF}" type="sibTrans" cxnId="{EDFC3372-53D7-4676-80F4-C57143A53A89}">
      <dgm:prSet/>
      <dgm:spPr/>
      <dgm:t>
        <a:bodyPr/>
        <a:lstStyle/>
        <a:p>
          <a:endParaRPr lang="en-US"/>
        </a:p>
      </dgm:t>
    </dgm:pt>
    <dgm:pt modelId="{AB2EB058-9CE3-4F72-941D-1F0C8525808E}">
      <dgm:prSet/>
      <dgm:spPr/>
      <dgm:t>
        <a:bodyPr/>
        <a:lstStyle/>
        <a:p>
          <a:r>
            <a:rPr lang="en-US"/>
            <a:t>Government is increasing budget for development of technology</a:t>
          </a:r>
        </a:p>
      </dgm:t>
    </dgm:pt>
    <dgm:pt modelId="{5B66CF55-3DF2-42F8-8FDA-818FFD7287F8}" type="parTrans" cxnId="{08A25BF7-4513-466C-B249-1F30773805B8}">
      <dgm:prSet/>
      <dgm:spPr/>
      <dgm:t>
        <a:bodyPr/>
        <a:lstStyle/>
        <a:p>
          <a:endParaRPr lang="en-US"/>
        </a:p>
      </dgm:t>
    </dgm:pt>
    <dgm:pt modelId="{748F59BE-1A06-45A5-B094-828B437A987F}" type="sibTrans" cxnId="{08A25BF7-4513-466C-B249-1F30773805B8}">
      <dgm:prSet/>
      <dgm:spPr/>
      <dgm:t>
        <a:bodyPr/>
        <a:lstStyle/>
        <a:p>
          <a:endParaRPr lang="en-US"/>
        </a:p>
      </dgm:t>
    </dgm:pt>
    <dgm:pt modelId="{69AEAFFF-BBE3-413A-B790-00F78D5209EE}">
      <dgm:prSet/>
      <dgm:spPr/>
      <dgm:t>
        <a:bodyPr/>
        <a:lstStyle/>
        <a:p>
          <a:r>
            <a:rPr lang="en-US"/>
            <a:t>Equality Act 2010 (gov.uk, 2019)</a:t>
          </a:r>
        </a:p>
      </dgm:t>
    </dgm:pt>
    <dgm:pt modelId="{57852FE9-97FC-43B5-ACBA-6ED29E8BEF28}" type="parTrans" cxnId="{91A0FB95-FBB4-494E-A695-7DB1D1BBB8C9}">
      <dgm:prSet/>
      <dgm:spPr/>
      <dgm:t>
        <a:bodyPr/>
        <a:lstStyle/>
        <a:p>
          <a:endParaRPr lang="en-US"/>
        </a:p>
      </dgm:t>
    </dgm:pt>
    <dgm:pt modelId="{756BA1F6-2E80-4203-B788-8D8A091F3D1F}" type="sibTrans" cxnId="{91A0FB95-FBB4-494E-A695-7DB1D1BBB8C9}">
      <dgm:prSet/>
      <dgm:spPr/>
      <dgm:t>
        <a:bodyPr/>
        <a:lstStyle/>
        <a:p>
          <a:endParaRPr lang="en-US"/>
        </a:p>
      </dgm:t>
    </dgm:pt>
    <dgm:pt modelId="{41B625A1-F459-4C3D-B8B1-41517A18D11C}">
      <dgm:prSet/>
      <dgm:spPr/>
      <dgm:t>
        <a:bodyPr/>
        <a:lstStyle/>
        <a:p>
          <a:r>
            <a:rPr lang="en-US"/>
            <a:t>Health and Safety at Work etc Act 1974 (hse.gov.uk, 2019)</a:t>
          </a:r>
        </a:p>
      </dgm:t>
    </dgm:pt>
    <dgm:pt modelId="{F14FD1FC-9B9F-4E48-AC98-61A3639C7479}" type="parTrans" cxnId="{F45A5FC6-F551-4EC5-9648-882F06427E43}">
      <dgm:prSet/>
      <dgm:spPr/>
      <dgm:t>
        <a:bodyPr/>
        <a:lstStyle/>
        <a:p>
          <a:endParaRPr lang="en-US"/>
        </a:p>
      </dgm:t>
    </dgm:pt>
    <dgm:pt modelId="{279D79DD-B5C7-4505-979F-2A9FCA84FFC4}" type="sibTrans" cxnId="{F45A5FC6-F551-4EC5-9648-882F06427E43}">
      <dgm:prSet/>
      <dgm:spPr/>
      <dgm:t>
        <a:bodyPr/>
        <a:lstStyle/>
        <a:p>
          <a:endParaRPr lang="en-US"/>
        </a:p>
      </dgm:t>
    </dgm:pt>
    <dgm:pt modelId="{24EB1F5D-A7B3-497B-B456-0BB5F510188B}">
      <dgm:prSet/>
      <dgm:spPr/>
      <dgm:t>
        <a:bodyPr/>
        <a:lstStyle/>
        <a:p>
          <a:r>
            <a:rPr lang="en-US" u="none"/>
            <a:t>Recycling policies</a:t>
          </a:r>
          <a:endParaRPr lang="en-US"/>
        </a:p>
      </dgm:t>
    </dgm:pt>
    <dgm:pt modelId="{D5C1C106-9ED5-4543-85EF-114BE513835E}" type="parTrans" cxnId="{FD7C8560-9F67-405B-8909-69BEE92FA5C8}">
      <dgm:prSet/>
      <dgm:spPr/>
      <dgm:t>
        <a:bodyPr/>
        <a:lstStyle/>
        <a:p>
          <a:endParaRPr lang="en-US"/>
        </a:p>
      </dgm:t>
    </dgm:pt>
    <dgm:pt modelId="{58D55FE4-4A33-4193-94F5-EA04106E17E8}" type="sibTrans" cxnId="{FD7C8560-9F67-405B-8909-69BEE92FA5C8}">
      <dgm:prSet/>
      <dgm:spPr/>
      <dgm:t>
        <a:bodyPr/>
        <a:lstStyle/>
        <a:p>
          <a:endParaRPr lang="en-US"/>
        </a:p>
      </dgm:t>
    </dgm:pt>
    <dgm:pt modelId="{53DA3B7E-77F8-4FC4-A027-5743E47B178E}">
      <dgm:prSet/>
      <dgm:spPr/>
      <dgm:t>
        <a:bodyPr/>
        <a:lstStyle/>
        <a:p>
          <a:r>
            <a:rPr lang="en-US"/>
            <a:t>Green environment approach</a:t>
          </a:r>
        </a:p>
      </dgm:t>
    </dgm:pt>
    <dgm:pt modelId="{E6E7C0B9-B44F-424A-9F19-F39D1B5A8D84}" type="parTrans" cxnId="{4004FE0F-11C7-49A6-AA23-37A6312C1E3A}">
      <dgm:prSet/>
      <dgm:spPr/>
      <dgm:t>
        <a:bodyPr/>
        <a:lstStyle/>
        <a:p>
          <a:endParaRPr lang="en-US"/>
        </a:p>
      </dgm:t>
    </dgm:pt>
    <dgm:pt modelId="{3D2C7DE0-9CA5-4470-B06D-0B5D5A14E5A6}" type="sibTrans" cxnId="{4004FE0F-11C7-49A6-AA23-37A6312C1E3A}">
      <dgm:prSet/>
      <dgm:spPr/>
      <dgm:t>
        <a:bodyPr/>
        <a:lstStyle/>
        <a:p>
          <a:endParaRPr lang="en-US"/>
        </a:p>
      </dgm:t>
    </dgm:pt>
    <dgm:pt modelId="{DE6E4A19-6B24-48A9-BD5E-CA8A5AD1CC64}" type="pres">
      <dgm:prSet presAssocID="{82E194AC-04E8-4FBC-9942-5AAE20CA7BB0}" presName="linearFlow" presStyleCnt="0">
        <dgm:presLayoutVars>
          <dgm:dir/>
          <dgm:animLvl val="lvl"/>
          <dgm:resizeHandles val="exact"/>
        </dgm:presLayoutVars>
      </dgm:prSet>
      <dgm:spPr/>
    </dgm:pt>
    <dgm:pt modelId="{8AF57082-8864-4B95-92D1-CDAECBABBEE8}" type="pres">
      <dgm:prSet presAssocID="{AB3CCEA2-5BD7-43AB-8AAF-34D6600D9133}" presName="composite" presStyleCnt="0"/>
      <dgm:spPr/>
    </dgm:pt>
    <dgm:pt modelId="{83EE8615-001B-49D6-B32E-FEB560E37A00}" type="pres">
      <dgm:prSet presAssocID="{AB3CCEA2-5BD7-43AB-8AAF-34D6600D9133}" presName="parentText" presStyleLbl="alignNode1" presStyleIdx="0" presStyleCnt="6">
        <dgm:presLayoutVars>
          <dgm:chMax val="1"/>
          <dgm:bulletEnabled val="1"/>
        </dgm:presLayoutVars>
      </dgm:prSet>
      <dgm:spPr/>
    </dgm:pt>
    <dgm:pt modelId="{8930C830-548D-4C0E-9164-511B4940E349}" type="pres">
      <dgm:prSet presAssocID="{AB3CCEA2-5BD7-43AB-8AAF-34D6600D9133}" presName="descendantText" presStyleLbl="alignAcc1" presStyleIdx="0" presStyleCnt="6">
        <dgm:presLayoutVars>
          <dgm:bulletEnabled val="1"/>
        </dgm:presLayoutVars>
      </dgm:prSet>
      <dgm:spPr/>
    </dgm:pt>
    <dgm:pt modelId="{2DCE2E4D-A84C-4B6B-BD1F-6D9AE0819C24}" type="pres">
      <dgm:prSet presAssocID="{0FE2E884-1E34-4D0D-84B1-DFCBDD6819AF}" presName="sp" presStyleCnt="0"/>
      <dgm:spPr/>
    </dgm:pt>
    <dgm:pt modelId="{46750FE5-7CFC-425F-96A9-12F2DA2684CB}" type="pres">
      <dgm:prSet presAssocID="{218C5E20-5464-4321-9AFC-04D2ED73F0FC}" presName="composite" presStyleCnt="0"/>
      <dgm:spPr/>
    </dgm:pt>
    <dgm:pt modelId="{C9B3A5D7-BF2E-4CE1-A5AF-9C1FD76A167D}" type="pres">
      <dgm:prSet presAssocID="{218C5E20-5464-4321-9AFC-04D2ED73F0FC}" presName="parentText" presStyleLbl="alignNode1" presStyleIdx="1" presStyleCnt="6">
        <dgm:presLayoutVars>
          <dgm:chMax val="1"/>
          <dgm:bulletEnabled val="1"/>
        </dgm:presLayoutVars>
      </dgm:prSet>
      <dgm:spPr/>
    </dgm:pt>
    <dgm:pt modelId="{376BC695-A08B-4C9B-8D6F-A96506752611}" type="pres">
      <dgm:prSet presAssocID="{218C5E20-5464-4321-9AFC-04D2ED73F0FC}" presName="descendantText" presStyleLbl="alignAcc1" presStyleIdx="1" presStyleCnt="6">
        <dgm:presLayoutVars>
          <dgm:bulletEnabled val="1"/>
        </dgm:presLayoutVars>
      </dgm:prSet>
      <dgm:spPr/>
    </dgm:pt>
    <dgm:pt modelId="{25AD7E11-08B9-4012-94E7-2AB8084C8B95}" type="pres">
      <dgm:prSet presAssocID="{D6E4BF63-ECA6-4639-AC6A-8CCD9BB771AE}" presName="sp" presStyleCnt="0"/>
      <dgm:spPr/>
    </dgm:pt>
    <dgm:pt modelId="{64B23468-6AE5-4767-8B2D-7F04DE70672F}" type="pres">
      <dgm:prSet presAssocID="{BA7CAE9F-21E3-48FF-BB32-6C7E103CA451}" presName="composite" presStyleCnt="0"/>
      <dgm:spPr/>
    </dgm:pt>
    <dgm:pt modelId="{566F3753-326E-4729-8FFE-BA2E60C5EF2D}" type="pres">
      <dgm:prSet presAssocID="{BA7CAE9F-21E3-48FF-BB32-6C7E103CA451}" presName="parentText" presStyleLbl="alignNode1" presStyleIdx="2" presStyleCnt="6">
        <dgm:presLayoutVars>
          <dgm:chMax val="1"/>
          <dgm:bulletEnabled val="1"/>
        </dgm:presLayoutVars>
      </dgm:prSet>
      <dgm:spPr/>
    </dgm:pt>
    <dgm:pt modelId="{53A006A7-4EB8-45CB-B9BC-F86162F22FDD}" type="pres">
      <dgm:prSet presAssocID="{BA7CAE9F-21E3-48FF-BB32-6C7E103CA451}" presName="descendantText" presStyleLbl="alignAcc1" presStyleIdx="2" presStyleCnt="6">
        <dgm:presLayoutVars>
          <dgm:bulletEnabled val="1"/>
        </dgm:presLayoutVars>
      </dgm:prSet>
      <dgm:spPr/>
    </dgm:pt>
    <dgm:pt modelId="{4567F5B1-B5EF-4A37-8737-A38EE4760994}" type="pres">
      <dgm:prSet presAssocID="{F0CD0F64-1C58-43F4-B386-1A59DBEE7416}" presName="sp" presStyleCnt="0"/>
      <dgm:spPr/>
    </dgm:pt>
    <dgm:pt modelId="{6E6A053F-6C70-4DEF-B986-E894BF81AB9B}" type="pres">
      <dgm:prSet presAssocID="{3792F509-6843-4371-A232-8E830452B32E}" presName="composite" presStyleCnt="0"/>
      <dgm:spPr/>
    </dgm:pt>
    <dgm:pt modelId="{C3B25855-0D3B-4257-B797-4F6DBC3E2DA3}" type="pres">
      <dgm:prSet presAssocID="{3792F509-6843-4371-A232-8E830452B32E}" presName="parentText" presStyleLbl="alignNode1" presStyleIdx="3" presStyleCnt="6">
        <dgm:presLayoutVars>
          <dgm:chMax val="1"/>
          <dgm:bulletEnabled val="1"/>
        </dgm:presLayoutVars>
      </dgm:prSet>
      <dgm:spPr/>
    </dgm:pt>
    <dgm:pt modelId="{C483A016-8886-477D-8FC5-CD1967500B1D}" type="pres">
      <dgm:prSet presAssocID="{3792F509-6843-4371-A232-8E830452B32E}" presName="descendantText" presStyleLbl="alignAcc1" presStyleIdx="3" presStyleCnt="6">
        <dgm:presLayoutVars>
          <dgm:bulletEnabled val="1"/>
        </dgm:presLayoutVars>
      </dgm:prSet>
      <dgm:spPr/>
    </dgm:pt>
    <dgm:pt modelId="{D8EDABC1-11AF-43C4-AB5A-3876B7475DB2}" type="pres">
      <dgm:prSet presAssocID="{8F54899B-00FB-45B3-9B7A-C3B65EC7B5F5}" presName="sp" presStyleCnt="0"/>
      <dgm:spPr/>
    </dgm:pt>
    <dgm:pt modelId="{2FF9C960-90DA-42AC-AE11-8B95F29484B5}" type="pres">
      <dgm:prSet presAssocID="{B0A45F57-2E57-439D-BDCD-DD58390A20B1}" presName="composite" presStyleCnt="0"/>
      <dgm:spPr/>
    </dgm:pt>
    <dgm:pt modelId="{0B8452A8-EC17-475F-915F-64CA3D711C41}" type="pres">
      <dgm:prSet presAssocID="{B0A45F57-2E57-439D-BDCD-DD58390A20B1}" presName="parentText" presStyleLbl="alignNode1" presStyleIdx="4" presStyleCnt="6">
        <dgm:presLayoutVars>
          <dgm:chMax val="1"/>
          <dgm:bulletEnabled val="1"/>
        </dgm:presLayoutVars>
      </dgm:prSet>
      <dgm:spPr/>
    </dgm:pt>
    <dgm:pt modelId="{827B735F-5303-48C8-991F-4CA76AAFBF96}" type="pres">
      <dgm:prSet presAssocID="{B0A45F57-2E57-439D-BDCD-DD58390A20B1}" presName="descendantText" presStyleLbl="alignAcc1" presStyleIdx="4" presStyleCnt="6">
        <dgm:presLayoutVars>
          <dgm:bulletEnabled val="1"/>
        </dgm:presLayoutVars>
      </dgm:prSet>
      <dgm:spPr/>
    </dgm:pt>
    <dgm:pt modelId="{99C81D25-0E41-4B9A-8473-7EEE4E4EEE7F}" type="pres">
      <dgm:prSet presAssocID="{1F94AF19-416E-4FD4-B00E-C07F9FC5B92E}" presName="sp" presStyleCnt="0"/>
      <dgm:spPr/>
    </dgm:pt>
    <dgm:pt modelId="{10904295-6C25-409F-8552-9B15AEE659CF}" type="pres">
      <dgm:prSet presAssocID="{95512B61-2E0F-40EB-AA70-32A46DA07D75}" presName="composite" presStyleCnt="0"/>
      <dgm:spPr/>
    </dgm:pt>
    <dgm:pt modelId="{420CEAE9-5BBA-4A47-9CC8-60BBBE9B2184}" type="pres">
      <dgm:prSet presAssocID="{95512B61-2E0F-40EB-AA70-32A46DA07D75}" presName="parentText" presStyleLbl="alignNode1" presStyleIdx="5" presStyleCnt="6">
        <dgm:presLayoutVars>
          <dgm:chMax val="1"/>
          <dgm:bulletEnabled val="1"/>
        </dgm:presLayoutVars>
      </dgm:prSet>
      <dgm:spPr/>
    </dgm:pt>
    <dgm:pt modelId="{2289859C-EBE4-4BF1-8348-060D9473EAEB}" type="pres">
      <dgm:prSet presAssocID="{95512B61-2E0F-40EB-AA70-32A46DA07D75}" presName="descendantText" presStyleLbl="alignAcc1" presStyleIdx="5" presStyleCnt="6">
        <dgm:presLayoutVars>
          <dgm:bulletEnabled val="1"/>
        </dgm:presLayoutVars>
      </dgm:prSet>
      <dgm:spPr/>
    </dgm:pt>
  </dgm:ptLst>
  <dgm:cxnLst>
    <dgm:cxn modelId="{E64EB905-C453-48D1-823E-248A59EF76C8}" srcId="{82E194AC-04E8-4FBC-9942-5AAE20CA7BB0}" destId="{218C5E20-5464-4321-9AFC-04D2ED73F0FC}" srcOrd="1" destOrd="0" parTransId="{523945A5-1EDA-4055-85C2-D361AB607632}" sibTransId="{D6E4BF63-ECA6-4639-AC6A-8CCD9BB771AE}"/>
    <dgm:cxn modelId="{4FE11F0B-2857-49EE-9AFA-91984CB41169}" srcId="{218C5E20-5464-4321-9AFC-04D2ED73F0FC}" destId="{07D60C6C-5E6E-4B57-867A-FB6088BEB2D8}" srcOrd="0" destOrd="0" parTransId="{8BAE788D-B4EF-470E-91C5-F6823625E219}" sibTransId="{E78A3003-CDE2-4B75-9294-ABC63817136D}"/>
    <dgm:cxn modelId="{9786A90F-BB7C-4188-BE0B-C3C390FCF2DE}" srcId="{BA7CAE9F-21E3-48FF-BB32-6C7E103CA451}" destId="{A4D4FBBB-2A48-4426-8C93-7A40301EB3AE}" srcOrd="0" destOrd="0" parTransId="{BA08F20B-803A-4804-BDB8-7C5E85C55F0F}" sibTransId="{B1C15081-665B-447A-A614-D610B579CF89}"/>
    <dgm:cxn modelId="{D44BC60F-E7EB-4E48-8DFB-A116F2D39B3D}" type="presOf" srcId="{69AEAFFF-BBE3-413A-B790-00F78D5209EE}" destId="{827B735F-5303-48C8-991F-4CA76AAFBF96}" srcOrd="0" destOrd="0" presId="urn:microsoft.com/office/officeart/2005/8/layout/chevron2"/>
    <dgm:cxn modelId="{4004FE0F-11C7-49A6-AA23-37A6312C1E3A}" srcId="{95512B61-2E0F-40EB-AA70-32A46DA07D75}" destId="{53DA3B7E-77F8-4FC4-A027-5743E47B178E}" srcOrd="1" destOrd="0" parTransId="{E6E7C0B9-B44F-424A-9F19-F39D1B5A8D84}" sibTransId="{3D2C7DE0-9CA5-4470-B06D-0B5D5A14E5A6}"/>
    <dgm:cxn modelId="{D4E00C12-75B2-4E35-99FD-C65FFD15DCA4}" type="presOf" srcId="{53DA3B7E-77F8-4FC4-A027-5743E47B178E}" destId="{2289859C-EBE4-4BF1-8348-060D9473EAEB}" srcOrd="0" destOrd="1" presId="urn:microsoft.com/office/officeart/2005/8/layout/chevron2"/>
    <dgm:cxn modelId="{8CA64313-5869-4EF9-B0CA-191B3196783D}" type="presOf" srcId="{7157C607-E4AB-4FEC-90EF-8651F00CD686}" destId="{C483A016-8886-477D-8FC5-CD1967500B1D}" srcOrd="0" destOrd="0" presId="urn:microsoft.com/office/officeart/2005/8/layout/chevron2"/>
    <dgm:cxn modelId="{24F74114-1A6C-4AA4-B098-7C503911BDCE}" type="presOf" srcId="{AB2EB058-9CE3-4F72-941D-1F0C8525808E}" destId="{C483A016-8886-477D-8FC5-CD1967500B1D}" srcOrd="0" destOrd="1" presId="urn:microsoft.com/office/officeart/2005/8/layout/chevron2"/>
    <dgm:cxn modelId="{4DA11D18-E03A-41CD-BB9B-E906E5E3027D}" srcId="{82E194AC-04E8-4FBC-9942-5AAE20CA7BB0}" destId="{3792F509-6843-4371-A232-8E830452B32E}" srcOrd="3" destOrd="0" parTransId="{D3E6BB1D-EA51-4707-A69A-CFEDDE4C6275}" sibTransId="{8F54899B-00FB-45B3-9B7A-C3B65EC7B5F5}"/>
    <dgm:cxn modelId="{A875CA1F-85FE-405C-A398-CF3ACF705439}" type="presOf" srcId="{BA2CB0F7-FE1D-439B-B79F-10BCE05A90B2}" destId="{376BC695-A08B-4C9B-8D6F-A96506752611}" srcOrd="0" destOrd="1" presId="urn:microsoft.com/office/officeart/2005/8/layout/chevron2"/>
    <dgm:cxn modelId="{B42A3B30-EF2E-49B8-AA49-00CD4CEFBAB0}" type="presOf" srcId="{95512B61-2E0F-40EB-AA70-32A46DA07D75}" destId="{420CEAE9-5BBA-4A47-9CC8-60BBBE9B2184}" srcOrd="0" destOrd="0" presId="urn:microsoft.com/office/officeart/2005/8/layout/chevron2"/>
    <dgm:cxn modelId="{51579338-2649-4EAA-8A80-988D930E7F8A}" type="presOf" srcId="{3792F509-6843-4371-A232-8E830452B32E}" destId="{C3B25855-0D3B-4257-B797-4F6DBC3E2DA3}" srcOrd="0" destOrd="0" presId="urn:microsoft.com/office/officeart/2005/8/layout/chevron2"/>
    <dgm:cxn modelId="{FD7C8560-9F67-405B-8909-69BEE92FA5C8}" srcId="{95512B61-2E0F-40EB-AA70-32A46DA07D75}" destId="{24EB1F5D-A7B3-497B-B456-0BB5F510188B}" srcOrd="0" destOrd="0" parTransId="{D5C1C106-9ED5-4543-85EF-114BE513835E}" sibTransId="{58D55FE4-4A33-4193-94F5-EA04106E17E8}"/>
    <dgm:cxn modelId="{B82AA748-2431-4C96-BEB5-3CE248DCC493}" type="presOf" srcId="{A4D4FBBB-2A48-4426-8C93-7A40301EB3AE}" destId="{53A006A7-4EB8-45CB-B9BC-F86162F22FDD}" srcOrd="0" destOrd="0" presId="urn:microsoft.com/office/officeart/2005/8/layout/chevron2"/>
    <dgm:cxn modelId="{6EE4B76D-2453-4468-8E7E-44EE05CBFD69}" type="presOf" srcId="{82E194AC-04E8-4FBC-9942-5AAE20CA7BB0}" destId="{DE6E4A19-6B24-48A9-BD5E-CA8A5AD1CC64}" srcOrd="0" destOrd="0" presId="urn:microsoft.com/office/officeart/2005/8/layout/chevron2"/>
    <dgm:cxn modelId="{6A3EF94D-212A-432F-963F-B455C4E23922}" type="presOf" srcId="{07D60C6C-5E6E-4B57-867A-FB6088BEB2D8}" destId="{376BC695-A08B-4C9B-8D6F-A96506752611}" srcOrd="0" destOrd="0" presId="urn:microsoft.com/office/officeart/2005/8/layout/chevron2"/>
    <dgm:cxn modelId="{781BB151-7B3F-484B-8092-61B44CFDA0D6}" type="presOf" srcId="{6C49A03B-1764-48BF-8AAA-16102EAEF335}" destId="{53A006A7-4EB8-45CB-B9BC-F86162F22FDD}" srcOrd="0" destOrd="1" presId="urn:microsoft.com/office/officeart/2005/8/layout/chevron2"/>
    <dgm:cxn modelId="{EDFC3372-53D7-4676-80F4-C57143A53A89}" srcId="{3792F509-6843-4371-A232-8E830452B32E}" destId="{7157C607-E4AB-4FEC-90EF-8651F00CD686}" srcOrd="0" destOrd="0" parTransId="{4D36F847-8B34-4B97-B4C8-5984B744F3DF}" sibTransId="{3792F4F4-6F0F-4DC3-8DE9-122291AF3AAF}"/>
    <dgm:cxn modelId="{B6D00B76-978B-44DF-ADD4-C8D6D76A0F61}" type="presOf" srcId="{B0A45F57-2E57-439D-BDCD-DD58390A20B1}" destId="{0B8452A8-EC17-475F-915F-64CA3D711C41}" srcOrd="0" destOrd="0" presId="urn:microsoft.com/office/officeart/2005/8/layout/chevron2"/>
    <dgm:cxn modelId="{86E60B56-9D68-4CE1-A892-CD57B9A4366F}" type="presOf" srcId="{218C5E20-5464-4321-9AFC-04D2ED73F0FC}" destId="{C9B3A5D7-BF2E-4CE1-A5AF-9C1FD76A167D}" srcOrd="0" destOrd="0" presId="urn:microsoft.com/office/officeart/2005/8/layout/chevron2"/>
    <dgm:cxn modelId="{29E29F79-5027-483E-ABAB-EF05AF34B2CF}" type="presOf" srcId="{24EB1F5D-A7B3-497B-B456-0BB5F510188B}" destId="{2289859C-EBE4-4BF1-8348-060D9473EAEB}" srcOrd="0" destOrd="0" presId="urn:microsoft.com/office/officeart/2005/8/layout/chevron2"/>
    <dgm:cxn modelId="{CB522E80-9F00-4401-9DDE-636DBC3B43D6}" type="presOf" srcId="{315ACE19-77DA-461B-82E8-AE13A3DC2519}" destId="{8930C830-548D-4C0E-9164-511B4940E349}" srcOrd="0" destOrd="1" presId="urn:microsoft.com/office/officeart/2005/8/layout/chevron2"/>
    <dgm:cxn modelId="{8FB30C8A-7B09-49ED-8AC4-927850CCCFEA}" srcId="{82E194AC-04E8-4FBC-9942-5AAE20CA7BB0}" destId="{95512B61-2E0F-40EB-AA70-32A46DA07D75}" srcOrd="5" destOrd="0" parTransId="{35A4C8F8-2B11-437A-9D8C-48581E2A7409}" sibTransId="{801F81FD-3919-4860-A43D-CE027C5888A3}"/>
    <dgm:cxn modelId="{91A0FB95-FBB4-494E-A695-7DB1D1BBB8C9}" srcId="{B0A45F57-2E57-439D-BDCD-DD58390A20B1}" destId="{69AEAFFF-BBE3-413A-B790-00F78D5209EE}" srcOrd="0" destOrd="0" parTransId="{57852FE9-97FC-43B5-ACBA-6ED29E8BEF28}" sibTransId="{756BA1F6-2E80-4203-B788-8D8A091F3D1F}"/>
    <dgm:cxn modelId="{B0404B9E-99B4-4484-89F8-1B5460CA79A9}" srcId="{AB3CCEA2-5BD7-43AB-8AAF-34D6600D9133}" destId="{9AF7D011-48EA-4782-A432-8F00561A280B}" srcOrd="0" destOrd="0" parTransId="{05ED8387-B897-4092-9BFC-FDCBF7FCE5D4}" sibTransId="{C15FFF32-9D54-4DC4-B2C1-96DE465D6202}"/>
    <dgm:cxn modelId="{97BECD9F-DFE7-412E-A57D-C48777694CA4}" srcId="{AB3CCEA2-5BD7-43AB-8AAF-34D6600D9133}" destId="{315ACE19-77DA-461B-82E8-AE13A3DC2519}" srcOrd="1" destOrd="0" parTransId="{1E581B6D-7D78-4E12-9A37-A068DB69B722}" sibTransId="{36DCA4CD-CEDC-409C-A4D7-C52DD6BEE8CB}"/>
    <dgm:cxn modelId="{E414EBB5-F94D-4291-8523-53D0EEF60950}" srcId="{BA7CAE9F-21E3-48FF-BB32-6C7E103CA451}" destId="{6C49A03B-1764-48BF-8AAA-16102EAEF335}" srcOrd="1" destOrd="0" parTransId="{8B649600-5A90-49AF-BE55-2D27B31D2F2B}" sibTransId="{4DBB29EB-0560-4C47-8578-A2BB5DDA4334}"/>
    <dgm:cxn modelId="{548F40C1-219C-4F41-A4C3-75ACB1F1FB39}" type="presOf" srcId="{BA7CAE9F-21E3-48FF-BB32-6C7E103CA451}" destId="{566F3753-326E-4729-8FFE-BA2E60C5EF2D}" srcOrd="0" destOrd="0" presId="urn:microsoft.com/office/officeart/2005/8/layout/chevron2"/>
    <dgm:cxn modelId="{C85CBEC1-C04B-4DAE-8ACB-8D72EA6A708A}" srcId="{82E194AC-04E8-4FBC-9942-5AAE20CA7BB0}" destId="{AB3CCEA2-5BD7-43AB-8AAF-34D6600D9133}" srcOrd="0" destOrd="0" parTransId="{88366998-7849-4B27-9E59-12033A175183}" sibTransId="{0FE2E884-1E34-4D0D-84B1-DFCBDD6819AF}"/>
    <dgm:cxn modelId="{0CD54AC3-CE88-43F3-B59C-8E0DC1D52A63}" type="presOf" srcId="{AB3CCEA2-5BD7-43AB-8AAF-34D6600D9133}" destId="{83EE8615-001B-49D6-B32E-FEB560E37A00}" srcOrd="0" destOrd="0" presId="urn:microsoft.com/office/officeart/2005/8/layout/chevron2"/>
    <dgm:cxn modelId="{F45A5FC6-F551-4EC5-9648-882F06427E43}" srcId="{B0A45F57-2E57-439D-BDCD-DD58390A20B1}" destId="{41B625A1-F459-4C3D-B8B1-41517A18D11C}" srcOrd="1" destOrd="0" parTransId="{F14FD1FC-9B9F-4E48-AC98-61A3639C7479}" sibTransId="{279D79DD-B5C7-4505-979F-2A9FCA84FFC4}"/>
    <dgm:cxn modelId="{2F331BD0-53E3-4108-B29B-15FEFE7872DA}" srcId="{82E194AC-04E8-4FBC-9942-5AAE20CA7BB0}" destId="{BA7CAE9F-21E3-48FF-BB32-6C7E103CA451}" srcOrd="2" destOrd="0" parTransId="{CAA1A1FF-B8FB-4619-AAFD-9F50D079F1DF}" sibTransId="{F0CD0F64-1C58-43F4-B386-1A59DBEE7416}"/>
    <dgm:cxn modelId="{5904EAD9-A5B8-432A-AEDA-D72CF1DBF9DF}" srcId="{82E194AC-04E8-4FBC-9942-5AAE20CA7BB0}" destId="{B0A45F57-2E57-439D-BDCD-DD58390A20B1}" srcOrd="4" destOrd="0" parTransId="{9C78A439-16CF-410C-B5EB-F0122EAC6141}" sibTransId="{1F94AF19-416E-4FD4-B00E-C07F9FC5B92E}"/>
    <dgm:cxn modelId="{E6D89BDC-8AA3-47E4-AC2D-4F1C767BDBCE}" srcId="{AB3CCEA2-5BD7-43AB-8AAF-34D6600D9133}" destId="{ECA72787-379B-473C-9DA5-C87B2E639279}" srcOrd="2" destOrd="0" parTransId="{AAF3FDA2-534A-486B-835C-C7C6EC40E07D}" sibTransId="{D8C61D42-4D32-484E-8350-AF2FE87465E3}"/>
    <dgm:cxn modelId="{08D23CE3-7D08-4D2A-84E5-DA5A3FFC97D7}" type="presOf" srcId="{ECA72787-379B-473C-9DA5-C87B2E639279}" destId="{8930C830-548D-4C0E-9164-511B4940E349}" srcOrd="0" destOrd="2" presId="urn:microsoft.com/office/officeart/2005/8/layout/chevron2"/>
    <dgm:cxn modelId="{7CCB1BEC-3E44-44EA-9077-1B5635943195}" srcId="{218C5E20-5464-4321-9AFC-04D2ED73F0FC}" destId="{BA2CB0F7-FE1D-439B-B79F-10BCE05A90B2}" srcOrd="1" destOrd="0" parTransId="{7578E7DE-AA63-4AF2-BB34-3DD3BFF65855}" sibTransId="{30A96A96-E3CD-4B9D-B4CB-0CFE9DD25669}"/>
    <dgm:cxn modelId="{51BA7CEC-D1DA-4073-8F51-B36407D01019}" type="presOf" srcId="{9AF7D011-48EA-4782-A432-8F00561A280B}" destId="{8930C830-548D-4C0E-9164-511B4940E349}" srcOrd="0" destOrd="0" presId="urn:microsoft.com/office/officeart/2005/8/layout/chevron2"/>
    <dgm:cxn modelId="{08A25BF7-4513-466C-B249-1F30773805B8}" srcId="{3792F509-6843-4371-A232-8E830452B32E}" destId="{AB2EB058-9CE3-4F72-941D-1F0C8525808E}" srcOrd="1" destOrd="0" parTransId="{5B66CF55-3DF2-42F8-8FDA-818FFD7287F8}" sibTransId="{748F59BE-1A06-45A5-B094-828B437A987F}"/>
    <dgm:cxn modelId="{F83197FD-C588-4C0B-AB6D-97308F9ED032}" type="presOf" srcId="{41B625A1-F459-4C3D-B8B1-41517A18D11C}" destId="{827B735F-5303-48C8-991F-4CA76AAFBF96}" srcOrd="0" destOrd="1" presId="urn:microsoft.com/office/officeart/2005/8/layout/chevron2"/>
    <dgm:cxn modelId="{0B21A846-1B25-4A18-AA5C-7EC3EFD2F404}" type="presParOf" srcId="{DE6E4A19-6B24-48A9-BD5E-CA8A5AD1CC64}" destId="{8AF57082-8864-4B95-92D1-CDAECBABBEE8}" srcOrd="0" destOrd="0" presId="urn:microsoft.com/office/officeart/2005/8/layout/chevron2"/>
    <dgm:cxn modelId="{C57CBC5F-79E6-4C83-8722-585DE84A72FF}" type="presParOf" srcId="{8AF57082-8864-4B95-92D1-CDAECBABBEE8}" destId="{83EE8615-001B-49D6-B32E-FEB560E37A00}" srcOrd="0" destOrd="0" presId="urn:microsoft.com/office/officeart/2005/8/layout/chevron2"/>
    <dgm:cxn modelId="{0494CAB7-8826-4ADA-8DA2-F015A8CD1E79}" type="presParOf" srcId="{8AF57082-8864-4B95-92D1-CDAECBABBEE8}" destId="{8930C830-548D-4C0E-9164-511B4940E349}" srcOrd="1" destOrd="0" presId="urn:microsoft.com/office/officeart/2005/8/layout/chevron2"/>
    <dgm:cxn modelId="{01672020-1672-4D39-BFCB-8AA6F6EF4201}" type="presParOf" srcId="{DE6E4A19-6B24-48A9-BD5E-CA8A5AD1CC64}" destId="{2DCE2E4D-A84C-4B6B-BD1F-6D9AE0819C24}" srcOrd="1" destOrd="0" presId="urn:microsoft.com/office/officeart/2005/8/layout/chevron2"/>
    <dgm:cxn modelId="{F3D5DBAD-B215-4525-9C09-D715B7FF7D46}" type="presParOf" srcId="{DE6E4A19-6B24-48A9-BD5E-CA8A5AD1CC64}" destId="{46750FE5-7CFC-425F-96A9-12F2DA2684CB}" srcOrd="2" destOrd="0" presId="urn:microsoft.com/office/officeart/2005/8/layout/chevron2"/>
    <dgm:cxn modelId="{43C157F8-8279-4B1C-BEAE-C45D920338E6}" type="presParOf" srcId="{46750FE5-7CFC-425F-96A9-12F2DA2684CB}" destId="{C9B3A5D7-BF2E-4CE1-A5AF-9C1FD76A167D}" srcOrd="0" destOrd="0" presId="urn:microsoft.com/office/officeart/2005/8/layout/chevron2"/>
    <dgm:cxn modelId="{A20777BD-B399-4B1F-9FE1-85025BE4FA4F}" type="presParOf" srcId="{46750FE5-7CFC-425F-96A9-12F2DA2684CB}" destId="{376BC695-A08B-4C9B-8D6F-A96506752611}" srcOrd="1" destOrd="0" presId="urn:microsoft.com/office/officeart/2005/8/layout/chevron2"/>
    <dgm:cxn modelId="{655D340B-DA35-4B45-90D0-62BDBBEC8D3C}" type="presParOf" srcId="{DE6E4A19-6B24-48A9-BD5E-CA8A5AD1CC64}" destId="{25AD7E11-08B9-4012-94E7-2AB8084C8B95}" srcOrd="3" destOrd="0" presId="urn:microsoft.com/office/officeart/2005/8/layout/chevron2"/>
    <dgm:cxn modelId="{C1B7B5AE-1DCA-4073-953D-A42FEB50F6FB}" type="presParOf" srcId="{DE6E4A19-6B24-48A9-BD5E-CA8A5AD1CC64}" destId="{64B23468-6AE5-4767-8B2D-7F04DE70672F}" srcOrd="4" destOrd="0" presId="urn:microsoft.com/office/officeart/2005/8/layout/chevron2"/>
    <dgm:cxn modelId="{7C270D6A-C7EB-4D6D-A224-40D3B7FEC1FF}" type="presParOf" srcId="{64B23468-6AE5-4767-8B2D-7F04DE70672F}" destId="{566F3753-326E-4729-8FFE-BA2E60C5EF2D}" srcOrd="0" destOrd="0" presId="urn:microsoft.com/office/officeart/2005/8/layout/chevron2"/>
    <dgm:cxn modelId="{63A592AD-7E77-47D2-8FDD-D4B5D991071D}" type="presParOf" srcId="{64B23468-6AE5-4767-8B2D-7F04DE70672F}" destId="{53A006A7-4EB8-45CB-B9BC-F86162F22FDD}" srcOrd="1" destOrd="0" presId="urn:microsoft.com/office/officeart/2005/8/layout/chevron2"/>
    <dgm:cxn modelId="{504D58F3-702F-4193-B19A-C4980C8E237B}" type="presParOf" srcId="{DE6E4A19-6B24-48A9-BD5E-CA8A5AD1CC64}" destId="{4567F5B1-B5EF-4A37-8737-A38EE4760994}" srcOrd="5" destOrd="0" presId="urn:microsoft.com/office/officeart/2005/8/layout/chevron2"/>
    <dgm:cxn modelId="{54949E77-CA9E-445F-928D-33B668B0062E}" type="presParOf" srcId="{DE6E4A19-6B24-48A9-BD5E-CA8A5AD1CC64}" destId="{6E6A053F-6C70-4DEF-B986-E894BF81AB9B}" srcOrd="6" destOrd="0" presId="urn:microsoft.com/office/officeart/2005/8/layout/chevron2"/>
    <dgm:cxn modelId="{D7A0CF95-ACAD-4E32-A59A-E648904423DD}" type="presParOf" srcId="{6E6A053F-6C70-4DEF-B986-E894BF81AB9B}" destId="{C3B25855-0D3B-4257-B797-4F6DBC3E2DA3}" srcOrd="0" destOrd="0" presId="urn:microsoft.com/office/officeart/2005/8/layout/chevron2"/>
    <dgm:cxn modelId="{4ACD4BA5-3771-4910-87D8-54507204F52F}" type="presParOf" srcId="{6E6A053F-6C70-4DEF-B986-E894BF81AB9B}" destId="{C483A016-8886-477D-8FC5-CD1967500B1D}" srcOrd="1" destOrd="0" presId="urn:microsoft.com/office/officeart/2005/8/layout/chevron2"/>
    <dgm:cxn modelId="{B35F6BAF-6846-4DC9-8210-9B073D16E84E}" type="presParOf" srcId="{DE6E4A19-6B24-48A9-BD5E-CA8A5AD1CC64}" destId="{D8EDABC1-11AF-43C4-AB5A-3876B7475DB2}" srcOrd="7" destOrd="0" presId="urn:microsoft.com/office/officeart/2005/8/layout/chevron2"/>
    <dgm:cxn modelId="{5035D97E-CCC0-4524-AE3E-11DDEAD3F48F}" type="presParOf" srcId="{DE6E4A19-6B24-48A9-BD5E-CA8A5AD1CC64}" destId="{2FF9C960-90DA-42AC-AE11-8B95F29484B5}" srcOrd="8" destOrd="0" presId="urn:microsoft.com/office/officeart/2005/8/layout/chevron2"/>
    <dgm:cxn modelId="{0BD8E82F-4DD2-4A44-8010-B914E3BB4287}" type="presParOf" srcId="{2FF9C960-90DA-42AC-AE11-8B95F29484B5}" destId="{0B8452A8-EC17-475F-915F-64CA3D711C41}" srcOrd="0" destOrd="0" presId="urn:microsoft.com/office/officeart/2005/8/layout/chevron2"/>
    <dgm:cxn modelId="{AA019895-F331-4515-9DF7-AE49A4C72D79}" type="presParOf" srcId="{2FF9C960-90DA-42AC-AE11-8B95F29484B5}" destId="{827B735F-5303-48C8-991F-4CA76AAFBF96}" srcOrd="1" destOrd="0" presId="urn:microsoft.com/office/officeart/2005/8/layout/chevron2"/>
    <dgm:cxn modelId="{935E27D9-5E3F-4747-A777-976584AF2C96}" type="presParOf" srcId="{DE6E4A19-6B24-48A9-BD5E-CA8A5AD1CC64}" destId="{99C81D25-0E41-4B9A-8473-7EEE4E4EEE7F}" srcOrd="9" destOrd="0" presId="urn:microsoft.com/office/officeart/2005/8/layout/chevron2"/>
    <dgm:cxn modelId="{CD87B8DB-9616-4335-9A67-7C7ABBA6788A}" type="presParOf" srcId="{DE6E4A19-6B24-48A9-BD5E-CA8A5AD1CC64}" destId="{10904295-6C25-409F-8552-9B15AEE659CF}" srcOrd="10" destOrd="0" presId="urn:microsoft.com/office/officeart/2005/8/layout/chevron2"/>
    <dgm:cxn modelId="{2A67E95E-351B-485F-837F-15478DE17791}" type="presParOf" srcId="{10904295-6C25-409F-8552-9B15AEE659CF}" destId="{420CEAE9-5BBA-4A47-9CC8-60BBBE9B2184}" srcOrd="0" destOrd="0" presId="urn:microsoft.com/office/officeart/2005/8/layout/chevron2"/>
    <dgm:cxn modelId="{40C05EB1-F528-4080-A252-0A09E2EC942F}" type="presParOf" srcId="{10904295-6C25-409F-8552-9B15AEE659CF}" destId="{2289859C-EBE4-4BF1-8348-060D9473EAEB}" srcOrd="1" destOrd="0" presId="urn:microsoft.com/office/officeart/2005/8/layout/chevron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D7C329A-987D-4DFC-B98C-D130D07B111B}"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lang="en-US"/>
        </a:p>
      </dgm:t>
    </dgm:pt>
    <dgm:pt modelId="{283E7C38-FFDA-4194-964C-4AD8462D5414}">
      <dgm:prSet phldrT="[Text]"/>
      <dgm:spPr/>
      <dgm:t>
        <a:bodyPr/>
        <a:lstStyle/>
        <a:p>
          <a:r>
            <a:rPr lang="en-US"/>
            <a:t>Strength</a:t>
          </a:r>
        </a:p>
      </dgm:t>
    </dgm:pt>
    <dgm:pt modelId="{57DE8D57-DA76-474B-8CA4-B1614581758A}" type="parTrans" cxnId="{B9D9B925-880D-4870-846F-855905A948F2}">
      <dgm:prSet/>
      <dgm:spPr/>
      <dgm:t>
        <a:bodyPr/>
        <a:lstStyle/>
        <a:p>
          <a:endParaRPr lang="en-US"/>
        </a:p>
      </dgm:t>
    </dgm:pt>
    <dgm:pt modelId="{EED7B1D4-ED48-453E-B368-93C4B1F2853F}" type="sibTrans" cxnId="{B9D9B925-880D-4870-846F-855905A948F2}">
      <dgm:prSet/>
      <dgm:spPr/>
      <dgm:t>
        <a:bodyPr/>
        <a:lstStyle/>
        <a:p>
          <a:endParaRPr lang="en-US"/>
        </a:p>
      </dgm:t>
    </dgm:pt>
    <dgm:pt modelId="{FA0E8E9C-B90B-426B-99EF-5620C6F7615D}">
      <dgm:prSet phldrT="[Text]"/>
      <dgm:spPr/>
      <dgm:t>
        <a:bodyPr/>
        <a:lstStyle/>
        <a:p>
          <a:r>
            <a:rPr lang="en-US" u="none"/>
            <a:t>Brand value </a:t>
          </a:r>
          <a:endParaRPr lang="en-US"/>
        </a:p>
      </dgm:t>
    </dgm:pt>
    <dgm:pt modelId="{99F48F8F-E526-4EFC-B244-74972702B70E}" type="parTrans" cxnId="{B37DEE4A-088F-474E-BEB4-69A7AF536519}">
      <dgm:prSet/>
      <dgm:spPr/>
      <dgm:t>
        <a:bodyPr/>
        <a:lstStyle/>
        <a:p>
          <a:endParaRPr lang="en-US"/>
        </a:p>
      </dgm:t>
    </dgm:pt>
    <dgm:pt modelId="{F8EE30D1-3B55-4963-BC86-E3279428F11F}" type="sibTrans" cxnId="{B37DEE4A-088F-474E-BEB4-69A7AF536519}">
      <dgm:prSet/>
      <dgm:spPr/>
      <dgm:t>
        <a:bodyPr/>
        <a:lstStyle/>
        <a:p>
          <a:endParaRPr lang="en-US"/>
        </a:p>
      </dgm:t>
    </dgm:pt>
    <dgm:pt modelId="{4887319D-3CE9-4F78-BC56-2816217F3740}">
      <dgm:prSet phldrT="[Text]"/>
      <dgm:spPr/>
      <dgm:t>
        <a:bodyPr/>
        <a:lstStyle/>
        <a:p>
          <a:r>
            <a:rPr lang="en-US"/>
            <a:t>Weakness</a:t>
          </a:r>
        </a:p>
      </dgm:t>
    </dgm:pt>
    <dgm:pt modelId="{91F6D208-1B00-43FD-9CDC-4F62F5BF4741}" type="parTrans" cxnId="{961E7DFE-C422-4AF9-9E56-4DD1B208640F}">
      <dgm:prSet/>
      <dgm:spPr/>
      <dgm:t>
        <a:bodyPr/>
        <a:lstStyle/>
        <a:p>
          <a:endParaRPr lang="en-US"/>
        </a:p>
      </dgm:t>
    </dgm:pt>
    <dgm:pt modelId="{8C0ADA57-CA10-4D46-93A0-5003886E8EFE}" type="sibTrans" cxnId="{961E7DFE-C422-4AF9-9E56-4DD1B208640F}">
      <dgm:prSet/>
      <dgm:spPr/>
      <dgm:t>
        <a:bodyPr/>
        <a:lstStyle/>
        <a:p>
          <a:endParaRPr lang="en-US"/>
        </a:p>
      </dgm:t>
    </dgm:pt>
    <dgm:pt modelId="{847D7DC6-3DB0-4F67-B9E1-10E3E5951572}">
      <dgm:prSet phldrT="[Text]"/>
      <dgm:spPr/>
      <dgm:t>
        <a:bodyPr/>
        <a:lstStyle/>
        <a:p>
          <a:r>
            <a:rPr lang="en-US" u="none"/>
            <a:t>Limited advertising and marketing.</a:t>
          </a:r>
          <a:endParaRPr lang="en-US"/>
        </a:p>
      </dgm:t>
    </dgm:pt>
    <dgm:pt modelId="{61C17A11-671F-4B08-B16E-A643A922D358}" type="parTrans" cxnId="{6A9FAC4A-F312-43B0-AA6C-EBD271DFDB03}">
      <dgm:prSet/>
      <dgm:spPr/>
      <dgm:t>
        <a:bodyPr/>
        <a:lstStyle/>
        <a:p>
          <a:endParaRPr lang="en-US"/>
        </a:p>
      </dgm:t>
    </dgm:pt>
    <dgm:pt modelId="{D4D13631-8446-4EBD-B92B-708ACBDE336B}" type="sibTrans" cxnId="{6A9FAC4A-F312-43B0-AA6C-EBD271DFDB03}">
      <dgm:prSet/>
      <dgm:spPr/>
      <dgm:t>
        <a:bodyPr/>
        <a:lstStyle/>
        <a:p>
          <a:endParaRPr lang="en-US"/>
        </a:p>
      </dgm:t>
    </dgm:pt>
    <dgm:pt modelId="{F554A065-1C54-4ABC-80D7-A2A5C47DCA57}">
      <dgm:prSet phldrT="[Text]"/>
      <dgm:spPr/>
      <dgm:t>
        <a:bodyPr/>
        <a:lstStyle/>
        <a:p>
          <a:r>
            <a:rPr lang="en-US"/>
            <a:t>Opportunity</a:t>
          </a:r>
        </a:p>
      </dgm:t>
    </dgm:pt>
    <dgm:pt modelId="{141B0B51-2B37-4CB2-B5D1-1D7BE78A2800}" type="parTrans" cxnId="{3AF7D550-9F33-4BFB-BFB0-93D9B658A8D7}">
      <dgm:prSet/>
      <dgm:spPr/>
      <dgm:t>
        <a:bodyPr/>
        <a:lstStyle/>
        <a:p>
          <a:endParaRPr lang="en-US"/>
        </a:p>
      </dgm:t>
    </dgm:pt>
    <dgm:pt modelId="{C3D86336-EE47-4011-A838-3BF1FFFFC7F0}" type="sibTrans" cxnId="{3AF7D550-9F33-4BFB-BFB0-93D9B658A8D7}">
      <dgm:prSet/>
      <dgm:spPr/>
      <dgm:t>
        <a:bodyPr/>
        <a:lstStyle/>
        <a:p>
          <a:endParaRPr lang="en-US"/>
        </a:p>
      </dgm:t>
    </dgm:pt>
    <dgm:pt modelId="{8190AC76-7317-4783-96E3-53808B2914FE}">
      <dgm:prSet phldrT="[Text]"/>
      <dgm:spPr/>
      <dgm:t>
        <a:bodyPr/>
        <a:lstStyle/>
        <a:p>
          <a:r>
            <a:rPr lang="en-US" u="none"/>
            <a:t>Increase in global market rise exploration opportunity.</a:t>
          </a:r>
          <a:endParaRPr lang="en-US"/>
        </a:p>
      </dgm:t>
    </dgm:pt>
    <dgm:pt modelId="{ACFAC19E-634C-4BA8-8774-D9A5170C195A}" type="parTrans" cxnId="{447DE0CC-78AD-472C-85B4-406E3928B22D}">
      <dgm:prSet/>
      <dgm:spPr/>
      <dgm:t>
        <a:bodyPr/>
        <a:lstStyle/>
        <a:p>
          <a:endParaRPr lang="en-US"/>
        </a:p>
      </dgm:t>
    </dgm:pt>
    <dgm:pt modelId="{E4F1B9E6-DD33-4D34-AB7C-02F276B4DB07}" type="sibTrans" cxnId="{447DE0CC-78AD-472C-85B4-406E3928B22D}">
      <dgm:prSet/>
      <dgm:spPr/>
      <dgm:t>
        <a:bodyPr/>
        <a:lstStyle/>
        <a:p>
          <a:endParaRPr lang="en-US"/>
        </a:p>
      </dgm:t>
    </dgm:pt>
    <dgm:pt modelId="{7452895B-C20E-40F0-9BC2-84B244AE7B35}">
      <dgm:prSet/>
      <dgm:spPr/>
      <dgm:t>
        <a:bodyPr/>
        <a:lstStyle/>
        <a:p>
          <a:r>
            <a:rPr lang="en-US"/>
            <a:t>Threats</a:t>
          </a:r>
        </a:p>
      </dgm:t>
    </dgm:pt>
    <dgm:pt modelId="{D05D09B9-BE91-469F-95E7-060A2E3BC367}" type="parTrans" cxnId="{404E4C81-9F64-4E42-8F4D-0B32A995A122}">
      <dgm:prSet/>
      <dgm:spPr/>
      <dgm:t>
        <a:bodyPr/>
        <a:lstStyle/>
        <a:p>
          <a:endParaRPr lang="en-US"/>
        </a:p>
      </dgm:t>
    </dgm:pt>
    <dgm:pt modelId="{DBACFD50-EE67-47F4-96C4-1FC916D35624}" type="sibTrans" cxnId="{404E4C81-9F64-4E42-8F4D-0B32A995A122}">
      <dgm:prSet/>
      <dgm:spPr/>
      <dgm:t>
        <a:bodyPr/>
        <a:lstStyle/>
        <a:p>
          <a:endParaRPr lang="en-US"/>
        </a:p>
      </dgm:t>
    </dgm:pt>
    <dgm:pt modelId="{4814CDDC-95E5-41F7-BC0B-B14628D995E1}">
      <dgm:prSet/>
      <dgm:spPr/>
      <dgm:t>
        <a:bodyPr/>
        <a:lstStyle/>
        <a:p>
          <a:r>
            <a:rPr lang="en-US" u="none"/>
            <a:t>Strong online presence </a:t>
          </a:r>
        </a:p>
      </dgm:t>
    </dgm:pt>
    <dgm:pt modelId="{F2C038AE-73BE-4A3C-BAE2-FFD28EF07A9A}" type="parTrans" cxnId="{A9B6ED49-9D30-4848-9962-C60691219B35}">
      <dgm:prSet/>
      <dgm:spPr/>
      <dgm:t>
        <a:bodyPr/>
        <a:lstStyle/>
        <a:p>
          <a:endParaRPr lang="en-US"/>
        </a:p>
      </dgm:t>
    </dgm:pt>
    <dgm:pt modelId="{8A23D001-B430-4DE9-A203-AF5C51EF9894}" type="sibTrans" cxnId="{A9B6ED49-9D30-4848-9962-C60691219B35}">
      <dgm:prSet/>
      <dgm:spPr/>
      <dgm:t>
        <a:bodyPr/>
        <a:lstStyle/>
        <a:p>
          <a:endParaRPr lang="en-US"/>
        </a:p>
      </dgm:t>
    </dgm:pt>
    <dgm:pt modelId="{8BDA8B65-2030-43DE-AD98-F16B7483AC11}">
      <dgm:prSet/>
      <dgm:spPr/>
      <dgm:t>
        <a:bodyPr/>
        <a:lstStyle/>
        <a:p>
          <a:r>
            <a:rPr lang="en-US"/>
            <a:t>Wide range of product</a:t>
          </a:r>
        </a:p>
      </dgm:t>
    </dgm:pt>
    <dgm:pt modelId="{607AA99C-52F3-43F4-BFFD-13D7BB58BFB7}" type="parTrans" cxnId="{33B6928A-4B3B-41D3-80B6-5493C1FEE584}">
      <dgm:prSet/>
      <dgm:spPr/>
      <dgm:t>
        <a:bodyPr/>
        <a:lstStyle/>
        <a:p>
          <a:endParaRPr lang="en-US"/>
        </a:p>
      </dgm:t>
    </dgm:pt>
    <dgm:pt modelId="{7CB84B85-35CE-45B7-9AD5-68DC3C7FFD15}" type="sibTrans" cxnId="{33B6928A-4B3B-41D3-80B6-5493C1FEE584}">
      <dgm:prSet/>
      <dgm:spPr/>
      <dgm:t>
        <a:bodyPr/>
        <a:lstStyle/>
        <a:p>
          <a:endParaRPr lang="en-US"/>
        </a:p>
      </dgm:t>
    </dgm:pt>
    <dgm:pt modelId="{4140008A-2328-4837-A080-F960A1ED2DE6}">
      <dgm:prSet/>
      <dgm:spPr/>
      <dgm:t>
        <a:bodyPr/>
        <a:lstStyle/>
        <a:p>
          <a:r>
            <a:rPr lang="en-US" u="none"/>
            <a:t>Limited market share.</a:t>
          </a:r>
        </a:p>
      </dgm:t>
    </dgm:pt>
    <dgm:pt modelId="{C1D76C9F-9650-4F70-87FB-1D1DA4B72442}" type="parTrans" cxnId="{7A8BE94B-3273-422E-8F30-54191B6B2EDE}">
      <dgm:prSet/>
      <dgm:spPr/>
      <dgm:t>
        <a:bodyPr/>
        <a:lstStyle/>
        <a:p>
          <a:endParaRPr lang="en-US"/>
        </a:p>
      </dgm:t>
    </dgm:pt>
    <dgm:pt modelId="{82E2F7F7-7FBF-4CDC-99A5-AE2532BC12E5}" type="sibTrans" cxnId="{7A8BE94B-3273-422E-8F30-54191B6B2EDE}">
      <dgm:prSet/>
      <dgm:spPr/>
      <dgm:t>
        <a:bodyPr/>
        <a:lstStyle/>
        <a:p>
          <a:endParaRPr lang="en-US"/>
        </a:p>
      </dgm:t>
    </dgm:pt>
    <dgm:pt modelId="{E7A1205C-5443-4C28-A557-75CDDC58835B}">
      <dgm:prSet/>
      <dgm:spPr/>
      <dgm:t>
        <a:bodyPr/>
        <a:lstStyle/>
        <a:p>
          <a:r>
            <a:rPr lang="en-US" u="none"/>
            <a:t>Limited access and reach towards its customer.</a:t>
          </a:r>
        </a:p>
      </dgm:t>
    </dgm:pt>
    <dgm:pt modelId="{12C24FBF-09E5-486F-AD40-9A5E620F6B32}" type="parTrans" cxnId="{55AD8235-C860-437C-92E5-9A8F7404B0F7}">
      <dgm:prSet/>
      <dgm:spPr/>
      <dgm:t>
        <a:bodyPr/>
        <a:lstStyle/>
        <a:p>
          <a:endParaRPr lang="en-US"/>
        </a:p>
      </dgm:t>
    </dgm:pt>
    <dgm:pt modelId="{6D8BE863-5111-4DA7-8C42-A72DFDB179E3}" type="sibTrans" cxnId="{55AD8235-C860-437C-92E5-9A8F7404B0F7}">
      <dgm:prSet/>
      <dgm:spPr/>
      <dgm:t>
        <a:bodyPr/>
        <a:lstStyle/>
        <a:p>
          <a:endParaRPr lang="en-US"/>
        </a:p>
      </dgm:t>
    </dgm:pt>
    <dgm:pt modelId="{20DDB6F4-8158-4775-A2AD-8E5446F4F269}">
      <dgm:prSet/>
      <dgm:spPr/>
      <dgm:t>
        <a:bodyPr/>
        <a:lstStyle/>
        <a:p>
          <a:r>
            <a:rPr lang="en-US"/>
            <a:t>Increase its online presence through personal website</a:t>
          </a:r>
        </a:p>
      </dgm:t>
    </dgm:pt>
    <dgm:pt modelId="{51FC5CB0-1310-4434-901C-9EEF0A1AEDA1}" type="parTrans" cxnId="{8D2460C9-2824-4C17-8BB9-CFA8264C5EA7}">
      <dgm:prSet/>
      <dgm:spPr/>
      <dgm:t>
        <a:bodyPr/>
        <a:lstStyle/>
        <a:p>
          <a:endParaRPr lang="en-US"/>
        </a:p>
      </dgm:t>
    </dgm:pt>
    <dgm:pt modelId="{0F588FC1-A7D8-4BE7-994A-21C59EA29296}" type="sibTrans" cxnId="{8D2460C9-2824-4C17-8BB9-CFA8264C5EA7}">
      <dgm:prSet/>
      <dgm:spPr/>
      <dgm:t>
        <a:bodyPr/>
        <a:lstStyle/>
        <a:p>
          <a:endParaRPr lang="en-US"/>
        </a:p>
      </dgm:t>
    </dgm:pt>
    <dgm:pt modelId="{0C6D76FB-A685-481C-B0A7-A28EB97B4D9D}">
      <dgm:prSet/>
      <dgm:spPr/>
      <dgm:t>
        <a:bodyPr/>
        <a:lstStyle/>
        <a:p>
          <a:r>
            <a:rPr lang="en-US" u="none"/>
            <a:t>Economic downturn</a:t>
          </a:r>
          <a:endParaRPr lang="en-US"/>
        </a:p>
      </dgm:t>
    </dgm:pt>
    <dgm:pt modelId="{34B5543E-BF67-4356-9C86-139821B5CA24}" type="parTrans" cxnId="{9A8CD212-404D-472C-B0D1-8F946BE20741}">
      <dgm:prSet/>
      <dgm:spPr/>
      <dgm:t>
        <a:bodyPr/>
        <a:lstStyle/>
        <a:p>
          <a:endParaRPr lang="en-US"/>
        </a:p>
      </dgm:t>
    </dgm:pt>
    <dgm:pt modelId="{7278B8EE-6DF7-4453-B2F1-67EC4ECD7B16}" type="sibTrans" cxnId="{9A8CD212-404D-472C-B0D1-8F946BE20741}">
      <dgm:prSet/>
      <dgm:spPr/>
      <dgm:t>
        <a:bodyPr/>
        <a:lstStyle/>
        <a:p>
          <a:endParaRPr lang="en-US"/>
        </a:p>
      </dgm:t>
    </dgm:pt>
    <dgm:pt modelId="{CAA5593E-B9A4-4DEF-A54F-C7E95162F09E}">
      <dgm:prSet/>
      <dgm:spPr/>
      <dgm:t>
        <a:bodyPr/>
        <a:lstStyle/>
        <a:p>
          <a:r>
            <a:rPr lang="en-US" u="none"/>
            <a:t>Switching of consumer</a:t>
          </a:r>
        </a:p>
      </dgm:t>
    </dgm:pt>
    <dgm:pt modelId="{131D2B2A-91E9-4634-A528-79E0B42B3F7B}" type="parTrans" cxnId="{238BB4A2-559F-4C70-892A-42AE42339CE0}">
      <dgm:prSet/>
      <dgm:spPr/>
      <dgm:t>
        <a:bodyPr/>
        <a:lstStyle/>
        <a:p>
          <a:endParaRPr lang="en-US"/>
        </a:p>
      </dgm:t>
    </dgm:pt>
    <dgm:pt modelId="{3F6A707F-7D5F-4B4A-807F-38E510CAFC2D}" type="sibTrans" cxnId="{238BB4A2-559F-4C70-892A-42AE42339CE0}">
      <dgm:prSet/>
      <dgm:spPr/>
      <dgm:t>
        <a:bodyPr/>
        <a:lstStyle/>
        <a:p>
          <a:endParaRPr lang="en-US"/>
        </a:p>
      </dgm:t>
    </dgm:pt>
    <dgm:pt modelId="{C7DD6739-D5C1-498B-8488-658F4376FCFE}">
      <dgm:prSet/>
      <dgm:spPr/>
      <dgm:t>
        <a:bodyPr/>
        <a:lstStyle/>
        <a:p>
          <a:r>
            <a:rPr lang="en-US"/>
            <a:t>Fake imitation</a:t>
          </a:r>
        </a:p>
      </dgm:t>
    </dgm:pt>
    <dgm:pt modelId="{D96D852C-A2FD-4E96-B2B1-19E096380ABC}" type="parTrans" cxnId="{0367E672-D6AD-45C7-A29C-6A887F891DF3}">
      <dgm:prSet/>
      <dgm:spPr/>
      <dgm:t>
        <a:bodyPr/>
        <a:lstStyle/>
        <a:p>
          <a:endParaRPr lang="en-US"/>
        </a:p>
      </dgm:t>
    </dgm:pt>
    <dgm:pt modelId="{2831D428-A67C-43B4-A269-C430FD38AE6D}" type="sibTrans" cxnId="{0367E672-D6AD-45C7-A29C-6A887F891DF3}">
      <dgm:prSet/>
      <dgm:spPr/>
      <dgm:t>
        <a:bodyPr/>
        <a:lstStyle/>
        <a:p>
          <a:endParaRPr lang="en-US"/>
        </a:p>
      </dgm:t>
    </dgm:pt>
    <dgm:pt modelId="{7E24D753-1B9D-47C6-B495-726DB27E8C52}" type="pres">
      <dgm:prSet presAssocID="{6D7C329A-987D-4DFC-B98C-D130D07B111B}" presName="linearFlow" presStyleCnt="0">
        <dgm:presLayoutVars>
          <dgm:dir/>
          <dgm:animLvl val="lvl"/>
          <dgm:resizeHandles val="exact"/>
        </dgm:presLayoutVars>
      </dgm:prSet>
      <dgm:spPr/>
    </dgm:pt>
    <dgm:pt modelId="{34350597-6894-4B89-B430-40BA61F8BE79}" type="pres">
      <dgm:prSet presAssocID="{283E7C38-FFDA-4194-964C-4AD8462D5414}" presName="composite" presStyleCnt="0"/>
      <dgm:spPr/>
    </dgm:pt>
    <dgm:pt modelId="{3E20196B-AD5B-43C0-9841-7956F38721C4}" type="pres">
      <dgm:prSet presAssocID="{283E7C38-FFDA-4194-964C-4AD8462D5414}" presName="parentText" presStyleLbl="alignNode1" presStyleIdx="0" presStyleCnt="4">
        <dgm:presLayoutVars>
          <dgm:chMax val="1"/>
          <dgm:bulletEnabled val="1"/>
        </dgm:presLayoutVars>
      </dgm:prSet>
      <dgm:spPr/>
    </dgm:pt>
    <dgm:pt modelId="{3E0BFAF0-906B-420B-9216-4EBF8134A775}" type="pres">
      <dgm:prSet presAssocID="{283E7C38-FFDA-4194-964C-4AD8462D5414}" presName="descendantText" presStyleLbl="alignAcc1" presStyleIdx="0" presStyleCnt="4">
        <dgm:presLayoutVars>
          <dgm:bulletEnabled val="1"/>
        </dgm:presLayoutVars>
      </dgm:prSet>
      <dgm:spPr/>
    </dgm:pt>
    <dgm:pt modelId="{53A18CC2-9096-4DD3-B626-EB5EE04FFE3E}" type="pres">
      <dgm:prSet presAssocID="{EED7B1D4-ED48-453E-B368-93C4B1F2853F}" presName="sp" presStyleCnt="0"/>
      <dgm:spPr/>
    </dgm:pt>
    <dgm:pt modelId="{61ADF7C0-D342-4BB8-9DD4-8C58DD002B30}" type="pres">
      <dgm:prSet presAssocID="{4887319D-3CE9-4F78-BC56-2816217F3740}" presName="composite" presStyleCnt="0"/>
      <dgm:spPr/>
    </dgm:pt>
    <dgm:pt modelId="{720F4FCF-38DB-4E22-AB59-D3CC43EAFA8A}" type="pres">
      <dgm:prSet presAssocID="{4887319D-3CE9-4F78-BC56-2816217F3740}" presName="parentText" presStyleLbl="alignNode1" presStyleIdx="1" presStyleCnt="4">
        <dgm:presLayoutVars>
          <dgm:chMax val="1"/>
          <dgm:bulletEnabled val="1"/>
        </dgm:presLayoutVars>
      </dgm:prSet>
      <dgm:spPr/>
    </dgm:pt>
    <dgm:pt modelId="{3659797F-F569-40A9-9029-A770553302A4}" type="pres">
      <dgm:prSet presAssocID="{4887319D-3CE9-4F78-BC56-2816217F3740}" presName="descendantText" presStyleLbl="alignAcc1" presStyleIdx="1" presStyleCnt="4" custLinFactNeighborX="0" custLinFactNeighborY="1603">
        <dgm:presLayoutVars>
          <dgm:bulletEnabled val="1"/>
        </dgm:presLayoutVars>
      </dgm:prSet>
      <dgm:spPr/>
    </dgm:pt>
    <dgm:pt modelId="{CDF82752-D7C6-43AF-9207-FCB00C37685E}" type="pres">
      <dgm:prSet presAssocID="{8C0ADA57-CA10-4D46-93A0-5003886E8EFE}" presName="sp" presStyleCnt="0"/>
      <dgm:spPr/>
    </dgm:pt>
    <dgm:pt modelId="{DF29D85C-0F94-4CA2-A6E9-972BB2BC936D}" type="pres">
      <dgm:prSet presAssocID="{F554A065-1C54-4ABC-80D7-A2A5C47DCA57}" presName="composite" presStyleCnt="0"/>
      <dgm:spPr/>
    </dgm:pt>
    <dgm:pt modelId="{D019ABFB-5F9B-4956-A0EC-DB1511088CBC}" type="pres">
      <dgm:prSet presAssocID="{F554A065-1C54-4ABC-80D7-A2A5C47DCA57}" presName="parentText" presStyleLbl="alignNode1" presStyleIdx="2" presStyleCnt="4">
        <dgm:presLayoutVars>
          <dgm:chMax val="1"/>
          <dgm:bulletEnabled val="1"/>
        </dgm:presLayoutVars>
      </dgm:prSet>
      <dgm:spPr/>
    </dgm:pt>
    <dgm:pt modelId="{1A735F59-5003-41E5-A48A-41F40EE8BCA4}" type="pres">
      <dgm:prSet presAssocID="{F554A065-1C54-4ABC-80D7-A2A5C47DCA57}" presName="descendantText" presStyleLbl="alignAcc1" presStyleIdx="2" presStyleCnt="4">
        <dgm:presLayoutVars>
          <dgm:bulletEnabled val="1"/>
        </dgm:presLayoutVars>
      </dgm:prSet>
      <dgm:spPr/>
    </dgm:pt>
    <dgm:pt modelId="{F144D71F-1FA8-4A0D-8677-AB400FC9D4B7}" type="pres">
      <dgm:prSet presAssocID="{C3D86336-EE47-4011-A838-3BF1FFFFC7F0}" presName="sp" presStyleCnt="0"/>
      <dgm:spPr/>
    </dgm:pt>
    <dgm:pt modelId="{63B6CE01-695C-4050-B990-D5CA42A3A112}" type="pres">
      <dgm:prSet presAssocID="{7452895B-C20E-40F0-9BC2-84B244AE7B35}" presName="composite" presStyleCnt="0"/>
      <dgm:spPr/>
    </dgm:pt>
    <dgm:pt modelId="{3BA25FC7-45FE-41FD-8A01-19D64D12483C}" type="pres">
      <dgm:prSet presAssocID="{7452895B-C20E-40F0-9BC2-84B244AE7B35}" presName="parentText" presStyleLbl="alignNode1" presStyleIdx="3" presStyleCnt="4">
        <dgm:presLayoutVars>
          <dgm:chMax val="1"/>
          <dgm:bulletEnabled val="1"/>
        </dgm:presLayoutVars>
      </dgm:prSet>
      <dgm:spPr/>
    </dgm:pt>
    <dgm:pt modelId="{B1D2D2F5-494D-4F7D-A7A2-8870AF17FAEE}" type="pres">
      <dgm:prSet presAssocID="{7452895B-C20E-40F0-9BC2-84B244AE7B35}" presName="descendantText" presStyleLbl="alignAcc1" presStyleIdx="3" presStyleCnt="4">
        <dgm:presLayoutVars>
          <dgm:bulletEnabled val="1"/>
        </dgm:presLayoutVars>
      </dgm:prSet>
      <dgm:spPr/>
    </dgm:pt>
  </dgm:ptLst>
  <dgm:cxnLst>
    <dgm:cxn modelId="{B2EC080C-3B5E-4C46-B11A-4670A6DBB9CA}" type="presOf" srcId="{8BDA8B65-2030-43DE-AD98-F16B7483AC11}" destId="{3E0BFAF0-906B-420B-9216-4EBF8134A775}" srcOrd="0" destOrd="2" presId="urn:microsoft.com/office/officeart/2005/8/layout/chevron2"/>
    <dgm:cxn modelId="{9A8CD212-404D-472C-B0D1-8F946BE20741}" srcId="{7452895B-C20E-40F0-9BC2-84B244AE7B35}" destId="{0C6D76FB-A685-481C-B0A7-A28EB97B4D9D}" srcOrd="0" destOrd="0" parTransId="{34B5543E-BF67-4356-9C86-139821B5CA24}" sibTransId="{7278B8EE-6DF7-4453-B2F1-67EC4ECD7B16}"/>
    <dgm:cxn modelId="{B9D9B925-880D-4870-846F-855905A948F2}" srcId="{6D7C329A-987D-4DFC-B98C-D130D07B111B}" destId="{283E7C38-FFDA-4194-964C-4AD8462D5414}" srcOrd="0" destOrd="0" parTransId="{57DE8D57-DA76-474B-8CA4-B1614581758A}" sibTransId="{EED7B1D4-ED48-453E-B368-93C4B1F2853F}"/>
    <dgm:cxn modelId="{1B5BD22C-82D2-43EE-80B1-8181452FF143}" type="presOf" srcId="{E7A1205C-5443-4C28-A557-75CDDC58835B}" destId="{3659797F-F569-40A9-9029-A770553302A4}" srcOrd="0" destOrd="2" presId="urn:microsoft.com/office/officeart/2005/8/layout/chevron2"/>
    <dgm:cxn modelId="{55AD8235-C860-437C-92E5-9A8F7404B0F7}" srcId="{4887319D-3CE9-4F78-BC56-2816217F3740}" destId="{E7A1205C-5443-4C28-A557-75CDDC58835B}" srcOrd="2" destOrd="0" parTransId="{12C24FBF-09E5-486F-AD40-9A5E620F6B32}" sibTransId="{6D8BE863-5111-4DA7-8C42-A72DFDB179E3}"/>
    <dgm:cxn modelId="{C84E6160-46DE-485F-B0A6-0E9B1187CCAF}" type="presOf" srcId="{6D7C329A-987D-4DFC-B98C-D130D07B111B}" destId="{7E24D753-1B9D-47C6-B495-726DB27E8C52}" srcOrd="0" destOrd="0" presId="urn:microsoft.com/office/officeart/2005/8/layout/chevron2"/>
    <dgm:cxn modelId="{A1D6EE42-1105-49D7-B956-00AAE3764040}" type="presOf" srcId="{847D7DC6-3DB0-4F67-B9E1-10E3E5951572}" destId="{3659797F-F569-40A9-9029-A770553302A4}" srcOrd="0" destOrd="0" presId="urn:microsoft.com/office/officeart/2005/8/layout/chevron2"/>
    <dgm:cxn modelId="{A9B6ED49-9D30-4848-9962-C60691219B35}" srcId="{283E7C38-FFDA-4194-964C-4AD8462D5414}" destId="{4814CDDC-95E5-41F7-BC0B-B14628D995E1}" srcOrd="1" destOrd="0" parTransId="{F2C038AE-73BE-4A3C-BAE2-FFD28EF07A9A}" sibTransId="{8A23D001-B430-4DE9-A203-AF5C51EF9894}"/>
    <dgm:cxn modelId="{6A9FAC4A-F312-43B0-AA6C-EBD271DFDB03}" srcId="{4887319D-3CE9-4F78-BC56-2816217F3740}" destId="{847D7DC6-3DB0-4F67-B9E1-10E3E5951572}" srcOrd="0" destOrd="0" parTransId="{61C17A11-671F-4B08-B16E-A643A922D358}" sibTransId="{D4D13631-8446-4EBD-B92B-708ACBDE336B}"/>
    <dgm:cxn modelId="{B37DEE4A-088F-474E-BEB4-69A7AF536519}" srcId="{283E7C38-FFDA-4194-964C-4AD8462D5414}" destId="{FA0E8E9C-B90B-426B-99EF-5620C6F7615D}" srcOrd="0" destOrd="0" parTransId="{99F48F8F-E526-4EFC-B244-74972702B70E}" sibTransId="{F8EE30D1-3B55-4963-BC86-E3279428F11F}"/>
    <dgm:cxn modelId="{7A8BE94B-3273-422E-8F30-54191B6B2EDE}" srcId="{4887319D-3CE9-4F78-BC56-2816217F3740}" destId="{4140008A-2328-4837-A080-F960A1ED2DE6}" srcOrd="1" destOrd="0" parTransId="{C1D76C9F-9650-4F70-87FB-1D1DA4B72442}" sibTransId="{82E2F7F7-7FBF-4CDC-99A5-AE2532BC12E5}"/>
    <dgm:cxn modelId="{3AF7D550-9F33-4BFB-BFB0-93D9B658A8D7}" srcId="{6D7C329A-987D-4DFC-B98C-D130D07B111B}" destId="{F554A065-1C54-4ABC-80D7-A2A5C47DCA57}" srcOrd="2" destOrd="0" parTransId="{141B0B51-2B37-4CB2-B5D1-1D7BE78A2800}" sibTransId="{C3D86336-EE47-4011-A838-3BF1FFFFC7F0}"/>
    <dgm:cxn modelId="{0367E672-D6AD-45C7-A29C-6A887F891DF3}" srcId="{7452895B-C20E-40F0-9BC2-84B244AE7B35}" destId="{C7DD6739-D5C1-498B-8488-658F4376FCFE}" srcOrd="2" destOrd="0" parTransId="{D96D852C-A2FD-4E96-B2B1-19E096380ABC}" sibTransId="{2831D428-A67C-43B4-A269-C430FD38AE6D}"/>
    <dgm:cxn modelId="{CF46A37F-A00F-4CD7-BFB4-D42B34DCAC7B}" type="presOf" srcId="{8190AC76-7317-4783-96E3-53808B2914FE}" destId="{1A735F59-5003-41E5-A48A-41F40EE8BCA4}" srcOrd="0" destOrd="0" presId="urn:microsoft.com/office/officeart/2005/8/layout/chevron2"/>
    <dgm:cxn modelId="{404E4C81-9F64-4E42-8F4D-0B32A995A122}" srcId="{6D7C329A-987D-4DFC-B98C-D130D07B111B}" destId="{7452895B-C20E-40F0-9BC2-84B244AE7B35}" srcOrd="3" destOrd="0" parTransId="{D05D09B9-BE91-469F-95E7-060A2E3BC367}" sibTransId="{DBACFD50-EE67-47F4-96C4-1FC916D35624}"/>
    <dgm:cxn modelId="{33B6928A-4B3B-41D3-80B6-5493C1FEE584}" srcId="{283E7C38-FFDA-4194-964C-4AD8462D5414}" destId="{8BDA8B65-2030-43DE-AD98-F16B7483AC11}" srcOrd="2" destOrd="0" parTransId="{607AA99C-52F3-43F4-BFFD-13D7BB58BFB7}" sibTransId="{7CB84B85-35CE-45B7-9AD5-68DC3C7FFD15}"/>
    <dgm:cxn modelId="{238BB4A2-559F-4C70-892A-42AE42339CE0}" srcId="{7452895B-C20E-40F0-9BC2-84B244AE7B35}" destId="{CAA5593E-B9A4-4DEF-A54F-C7E95162F09E}" srcOrd="1" destOrd="0" parTransId="{131D2B2A-91E9-4634-A528-79E0B42B3F7B}" sibTransId="{3F6A707F-7D5F-4B4A-807F-38E510CAFC2D}"/>
    <dgm:cxn modelId="{62AF0CA6-D5F4-47B7-8E43-6E3B0147ED4F}" type="presOf" srcId="{7452895B-C20E-40F0-9BC2-84B244AE7B35}" destId="{3BA25FC7-45FE-41FD-8A01-19D64D12483C}" srcOrd="0" destOrd="0" presId="urn:microsoft.com/office/officeart/2005/8/layout/chevron2"/>
    <dgm:cxn modelId="{F9FF09B4-5FC1-4400-8E0E-21799D40EBA1}" type="presOf" srcId="{4814CDDC-95E5-41F7-BC0B-B14628D995E1}" destId="{3E0BFAF0-906B-420B-9216-4EBF8134A775}" srcOrd="0" destOrd="1" presId="urn:microsoft.com/office/officeart/2005/8/layout/chevron2"/>
    <dgm:cxn modelId="{8D2460C9-2824-4C17-8BB9-CFA8264C5EA7}" srcId="{F554A065-1C54-4ABC-80D7-A2A5C47DCA57}" destId="{20DDB6F4-8158-4775-A2AD-8E5446F4F269}" srcOrd="1" destOrd="0" parTransId="{51FC5CB0-1310-4434-901C-9EEF0A1AEDA1}" sibTransId="{0F588FC1-A7D8-4BE7-994A-21C59EA29296}"/>
    <dgm:cxn modelId="{1AE8BACC-684A-40D3-B912-605B60D7B946}" type="presOf" srcId="{283E7C38-FFDA-4194-964C-4AD8462D5414}" destId="{3E20196B-AD5B-43C0-9841-7956F38721C4}" srcOrd="0" destOrd="0" presId="urn:microsoft.com/office/officeart/2005/8/layout/chevron2"/>
    <dgm:cxn modelId="{447DE0CC-78AD-472C-85B4-406E3928B22D}" srcId="{F554A065-1C54-4ABC-80D7-A2A5C47DCA57}" destId="{8190AC76-7317-4783-96E3-53808B2914FE}" srcOrd="0" destOrd="0" parTransId="{ACFAC19E-634C-4BA8-8774-D9A5170C195A}" sibTransId="{E4F1B9E6-DD33-4D34-AB7C-02F276B4DB07}"/>
    <dgm:cxn modelId="{7C2473DE-578D-4D18-8A5A-813C60B54F9D}" type="presOf" srcId="{FA0E8E9C-B90B-426B-99EF-5620C6F7615D}" destId="{3E0BFAF0-906B-420B-9216-4EBF8134A775}" srcOrd="0" destOrd="0" presId="urn:microsoft.com/office/officeart/2005/8/layout/chevron2"/>
    <dgm:cxn modelId="{566385E5-C181-475E-A760-A243C80D07F4}" type="presOf" srcId="{4887319D-3CE9-4F78-BC56-2816217F3740}" destId="{720F4FCF-38DB-4E22-AB59-D3CC43EAFA8A}" srcOrd="0" destOrd="0" presId="urn:microsoft.com/office/officeart/2005/8/layout/chevron2"/>
    <dgm:cxn modelId="{B34987E5-5334-439C-B487-8A4212BCD10C}" type="presOf" srcId="{CAA5593E-B9A4-4DEF-A54F-C7E95162F09E}" destId="{B1D2D2F5-494D-4F7D-A7A2-8870AF17FAEE}" srcOrd="0" destOrd="1" presId="urn:microsoft.com/office/officeart/2005/8/layout/chevron2"/>
    <dgm:cxn modelId="{861C5EE6-C1AF-4109-884A-60AD36E7B789}" type="presOf" srcId="{0C6D76FB-A685-481C-B0A7-A28EB97B4D9D}" destId="{B1D2D2F5-494D-4F7D-A7A2-8870AF17FAEE}" srcOrd="0" destOrd="0" presId="urn:microsoft.com/office/officeart/2005/8/layout/chevron2"/>
    <dgm:cxn modelId="{535319EA-477B-4BB9-9EE0-DEB2F03D1A27}" type="presOf" srcId="{20DDB6F4-8158-4775-A2AD-8E5446F4F269}" destId="{1A735F59-5003-41E5-A48A-41F40EE8BCA4}" srcOrd="0" destOrd="1" presId="urn:microsoft.com/office/officeart/2005/8/layout/chevron2"/>
    <dgm:cxn modelId="{93147DED-79AE-4D59-A12E-0FEF00DB3A22}" type="presOf" srcId="{4140008A-2328-4837-A080-F960A1ED2DE6}" destId="{3659797F-F569-40A9-9029-A770553302A4}" srcOrd="0" destOrd="1" presId="urn:microsoft.com/office/officeart/2005/8/layout/chevron2"/>
    <dgm:cxn modelId="{45BAF4ED-E3CC-44FB-ABFF-786D08BFE5A8}" type="presOf" srcId="{F554A065-1C54-4ABC-80D7-A2A5C47DCA57}" destId="{D019ABFB-5F9B-4956-A0EC-DB1511088CBC}" srcOrd="0" destOrd="0" presId="urn:microsoft.com/office/officeart/2005/8/layout/chevron2"/>
    <dgm:cxn modelId="{62AB03F6-AEB1-44C7-AF98-E41B0372EAA2}" type="presOf" srcId="{C7DD6739-D5C1-498B-8488-658F4376FCFE}" destId="{B1D2D2F5-494D-4F7D-A7A2-8870AF17FAEE}" srcOrd="0" destOrd="2" presId="urn:microsoft.com/office/officeart/2005/8/layout/chevron2"/>
    <dgm:cxn modelId="{961E7DFE-C422-4AF9-9E56-4DD1B208640F}" srcId="{6D7C329A-987D-4DFC-B98C-D130D07B111B}" destId="{4887319D-3CE9-4F78-BC56-2816217F3740}" srcOrd="1" destOrd="0" parTransId="{91F6D208-1B00-43FD-9CDC-4F62F5BF4741}" sibTransId="{8C0ADA57-CA10-4D46-93A0-5003886E8EFE}"/>
    <dgm:cxn modelId="{198A021F-6A6F-4075-BE83-380A86BB0E90}" type="presParOf" srcId="{7E24D753-1B9D-47C6-B495-726DB27E8C52}" destId="{34350597-6894-4B89-B430-40BA61F8BE79}" srcOrd="0" destOrd="0" presId="urn:microsoft.com/office/officeart/2005/8/layout/chevron2"/>
    <dgm:cxn modelId="{E9898E53-BF3B-4A49-A673-64279D37B2D4}" type="presParOf" srcId="{34350597-6894-4B89-B430-40BA61F8BE79}" destId="{3E20196B-AD5B-43C0-9841-7956F38721C4}" srcOrd="0" destOrd="0" presId="urn:microsoft.com/office/officeart/2005/8/layout/chevron2"/>
    <dgm:cxn modelId="{B0A8950E-4797-4E5B-96D1-592966D3D484}" type="presParOf" srcId="{34350597-6894-4B89-B430-40BA61F8BE79}" destId="{3E0BFAF0-906B-420B-9216-4EBF8134A775}" srcOrd="1" destOrd="0" presId="urn:microsoft.com/office/officeart/2005/8/layout/chevron2"/>
    <dgm:cxn modelId="{819A715D-E9C0-4C8A-8DFF-2A05FA38045F}" type="presParOf" srcId="{7E24D753-1B9D-47C6-B495-726DB27E8C52}" destId="{53A18CC2-9096-4DD3-B626-EB5EE04FFE3E}" srcOrd="1" destOrd="0" presId="urn:microsoft.com/office/officeart/2005/8/layout/chevron2"/>
    <dgm:cxn modelId="{D48933F4-E045-4CFF-96B5-DFE95F02438F}" type="presParOf" srcId="{7E24D753-1B9D-47C6-B495-726DB27E8C52}" destId="{61ADF7C0-D342-4BB8-9DD4-8C58DD002B30}" srcOrd="2" destOrd="0" presId="urn:microsoft.com/office/officeart/2005/8/layout/chevron2"/>
    <dgm:cxn modelId="{6536EE69-9465-4EF5-84BB-234D1AA1CFF7}" type="presParOf" srcId="{61ADF7C0-D342-4BB8-9DD4-8C58DD002B30}" destId="{720F4FCF-38DB-4E22-AB59-D3CC43EAFA8A}" srcOrd="0" destOrd="0" presId="urn:microsoft.com/office/officeart/2005/8/layout/chevron2"/>
    <dgm:cxn modelId="{619ADD6B-9421-4A38-A470-8991938878AE}" type="presParOf" srcId="{61ADF7C0-D342-4BB8-9DD4-8C58DD002B30}" destId="{3659797F-F569-40A9-9029-A770553302A4}" srcOrd="1" destOrd="0" presId="urn:microsoft.com/office/officeart/2005/8/layout/chevron2"/>
    <dgm:cxn modelId="{19347A59-116E-4676-9DE9-A3FBB66ED78C}" type="presParOf" srcId="{7E24D753-1B9D-47C6-B495-726DB27E8C52}" destId="{CDF82752-D7C6-43AF-9207-FCB00C37685E}" srcOrd="3" destOrd="0" presId="urn:microsoft.com/office/officeart/2005/8/layout/chevron2"/>
    <dgm:cxn modelId="{CCC12E61-19D8-4C0E-A4B1-990B39EC4509}" type="presParOf" srcId="{7E24D753-1B9D-47C6-B495-726DB27E8C52}" destId="{DF29D85C-0F94-4CA2-A6E9-972BB2BC936D}" srcOrd="4" destOrd="0" presId="urn:microsoft.com/office/officeart/2005/8/layout/chevron2"/>
    <dgm:cxn modelId="{70461EE2-53DF-4382-A7A5-11C66DE9F925}" type="presParOf" srcId="{DF29D85C-0F94-4CA2-A6E9-972BB2BC936D}" destId="{D019ABFB-5F9B-4956-A0EC-DB1511088CBC}" srcOrd="0" destOrd="0" presId="urn:microsoft.com/office/officeart/2005/8/layout/chevron2"/>
    <dgm:cxn modelId="{5AF2FFF9-4619-414E-9F59-890F0FED71EA}" type="presParOf" srcId="{DF29D85C-0F94-4CA2-A6E9-972BB2BC936D}" destId="{1A735F59-5003-41E5-A48A-41F40EE8BCA4}" srcOrd="1" destOrd="0" presId="urn:microsoft.com/office/officeart/2005/8/layout/chevron2"/>
    <dgm:cxn modelId="{EF0DC479-0F3B-4B46-B65C-9F6CDFBE5F1A}" type="presParOf" srcId="{7E24D753-1B9D-47C6-B495-726DB27E8C52}" destId="{F144D71F-1FA8-4A0D-8677-AB400FC9D4B7}" srcOrd="5" destOrd="0" presId="urn:microsoft.com/office/officeart/2005/8/layout/chevron2"/>
    <dgm:cxn modelId="{830549C5-9E2B-4D48-9C65-4BAE6D7A2503}" type="presParOf" srcId="{7E24D753-1B9D-47C6-B495-726DB27E8C52}" destId="{63B6CE01-695C-4050-B990-D5CA42A3A112}" srcOrd="6" destOrd="0" presId="urn:microsoft.com/office/officeart/2005/8/layout/chevron2"/>
    <dgm:cxn modelId="{8376497C-61A2-4EC5-A339-BAD6605D5A54}" type="presParOf" srcId="{63B6CE01-695C-4050-B990-D5CA42A3A112}" destId="{3BA25FC7-45FE-41FD-8A01-19D64D12483C}" srcOrd="0" destOrd="0" presId="urn:microsoft.com/office/officeart/2005/8/layout/chevron2"/>
    <dgm:cxn modelId="{6123609A-2948-4A4D-A11F-DAEC2F8EF26E}" type="presParOf" srcId="{63B6CE01-695C-4050-B990-D5CA42A3A112}" destId="{B1D2D2F5-494D-4F7D-A7A2-8870AF17FAEE}" srcOrd="1" destOrd="0" presId="urn:microsoft.com/office/officeart/2005/8/layout/chevron2"/>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3EE8615-001B-49D6-B32E-FEB560E37A00}">
      <dsp:nvSpPr>
        <dsp:cNvPr id="0" name=""/>
        <dsp:cNvSpPr/>
      </dsp:nvSpPr>
      <dsp:spPr>
        <a:xfrm rot="5400000">
          <a:off x="-92941" y="93589"/>
          <a:ext cx="619608" cy="433726"/>
        </a:xfrm>
        <a:prstGeom prst="chevron">
          <a:avLst/>
        </a:prstGeom>
        <a:solidFill>
          <a:schemeClr val="accent5">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US" sz="500" kern="1200"/>
            <a:t>political</a:t>
          </a:r>
        </a:p>
      </dsp:txBody>
      <dsp:txXfrm rot="-5400000">
        <a:off x="0" y="217511"/>
        <a:ext cx="433726" cy="185882"/>
      </dsp:txXfrm>
    </dsp:sp>
    <dsp:sp modelId="{8930C830-548D-4C0E-9164-511B4940E349}">
      <dsp:nvSpPr>
        <dsp:cNvPr id="0" name=""/>
        <dsp:cNvSpPr/>
      </dsp:nvSpPr>
      <dsp:spPr>
        <a:xfrm rot="5400000">
          <a:off x="2758690" y="-2324316"/>
          <a:ext cx="402745" cy="5052673"/>
        </a:xfrm>
        <a:prstGeom prst="round2SameRect">
          <a:avLst/>
        </a:prstGeom>
        <a:solidFill>
          <a:schemeClr val="lt1">
            <a:alpha val="9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9784" tIns="4445" rIns="4445" bIns="4445" numCol="1" spcCol="1270" anchor="ctr" anchorCtr="0">
          <a:noAutofit/>
        </a:bodyPr>
        <a:lstStyle/>
        <a:p>
          <a:pPr marL="57150" lvl="1" indent="-57150" algn="l" defTabSz="311150">
            <a:lnSpc>
              <a:spcPct val="90000"/>
            </a:lnSpc>
            <a:spcBef>
              <a:spcPct val="0"/>
            </a:spcBef>
            <a:spcAft>
              <a:spcPct val="15000"/>
            </a:spcAft>
            <a:buChar char="•"/>
          </a:pPr>
          <a:r>
            <a:rPr lang="en-US" sz="700" u="none" kern="1200"/>
            <a:t>Impact of Brexit</a:t>
          </a:r>
          <a:endParaRPr lang="en-US" sz="700" kern="1200"/>
        </a:p>
        <a:p>
          <a:pPr marL="57150" lvl="1" indent="-57150" algn="l" defTabSz="311150">
            <a:lnSpc>
              <a:spcPct val="90000"/>
            </a:lnSpc>
            <a:spcBef>
              <a:spcPct val="0"/>
            </a:spcBef>
            <a:spcAft>
              <a:spcPct val="15000"/>
            </a:spcAft>
            <a:buChar char="•"/>
          </a:pPr>
          <a:r>
            <a:rPr lang="en-US" sz="700" u="none" kern="1200"/>
            <a:t>Open trade policy</a:t>
          </a:r>
        </a:p>
        <a:p>
          <a:pPr marL="57150" lvl="1" indent="-57150" algn="l" defTabSz="311150">
            <a:lnSpc>
              <a:spcPct val="90000"/>
            </a:lnSpc>
            <a:spcBef>
              <a:spcPct val="0"/>
            </a:spcBef>
            <a:spcAft>
              <a:spcPct val="15000"/>
            </a:spcAft>
            <a:buChar char="•"/>
          </a:pPr>
          <a:r>
            <a:rPr lang="en-US" sz="700" u="none" kern="1200"/>
            <a:t>Steady governance</a:t>
          </a:r>
        </a:p>
      </dsp:txBody>
      <dsp:txXfrm rot="-5400000">
        <a:off x="433726" y="20308"/>
        <a:ext cx="5033013" cy="363425"/>
      </dsp:txXfrm>
    </dsp:sp>
    <dsp:sp modelId="{C9B3A5D7-BF2E-4CE1-A5AF-9C1FD76A167D}">
      <dsp:nvSpPr>
        <dsp:cNvPr id="0" name=""/>
        <dsp:cNvSpPr/>
      </dsp:nvSpPr>
      <dsp:spPr>
        <a:xfrm rot="5400000">
          <a:off x="-92941" y="609488"/>
          <a:ext cx="619608" cy="433726"/>
        </a:xfrm>
        <a:prstGeom prst="chevron">
          <a:avLst/>
        </a:prstGeom>
        <a:solidFill>
          <a:schemeClr val="accent5">
            <a:hueOff val="-1986775"/>
            <a:satOff val="7962"/>
            <a:lumOff val="1726"/>
            <a:alphaOff val="0"/>
          </a:schemeClr>
        </a:solidFill>
        <a:ln w="25400" cap="flat" cmpd="sng" algn="ctr">
          <a:solidFill>
            <a:schemeClr val="accent5">
              <a:hueOff val="-1986775"/>
              <a:satOff val="7962"/>
              <a:lumOff val="1726"/>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US" sz="500" kern="1200"/>
            <a:t>Economic</a:t>
          </a:r>
        </a:p>
      </dsp:txBody>
      <dsp:txXfrm rot="-5400000">
        <a:off x="0" y="733410"/>
        <a:ext cx="433726" cy="185882"/>
      </dsp:txXfrm>
    </dsp:sp>
    <dsp:sp modelId="{376BC695-A08B-4C9B-8D6F-A96506752611}">
      <dsp:nvSpPr>
        <dsp:cNvPr id="0" name=""/>
        <dsp:cNvSpPr/>
      </dsp:nvSpPr>
      <dsp:spPr>
        <a:xfrm rot="5400000">
          <a:off x="2758690" y="-1808417"/>
          <a:ext cx="402745" cy="5052673"/>
        </a:xfrm>
        <a:prstGeom prst="round2SameRect">
          <a:avLst/>
        </a:prstGeom>
        <a:solidFill>
          <a:schemeClr val="lt1">
            <a:alpha val="90000"/>
            <a:hueOff val="0"/>
            <a:satOff val="0"/>
            <a:lumOff val="0"/>
            <a:alphaOff val="0"/>
          </a:schemeClr>
        </a:solidFill>
        <a:ln w="25400" cap="flat" cmpd="sng" algn="ctr">
          <a:solidFill>
            <a:schemeClr val="accent5">
              <a:hueOff val="-1986775"/>
              <a:satOff val="7962"/>
              <a:lumOff val="1726"/>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9784" tIns="4445" rIns="4445" bIns="4445" numCol="1" spcCol="1270" anchor="ctr" anchorCtr="0">
          <a:noAutofit/>
        </a:bodyPr>
        <a:lstStyle/>
        <a:p>
          <a:pPr marL="57150" lvl="1" indent="-57150" algn="l" defTabSz="311150">
            <a:lnSpc>
              <a:spcPct val="90000"/>
            </a:lnSpc>
            <a:spcBef>
              <a:spcPct val="0"/>
            </a:spcBef>
            <a:spcAft>
              <a:spcPct val="15000"/>
            </a:spcAft>
            <a:buChar char="•"/>
          </a:pPr>
          <a:r>
            <a:rPr lang="en-US" sz="700" u="none" kern="1200"/>
            <a:t>Inflation rate 1.9 (tradingeconomics.com, 2019)</a:t>
          </a:r>
          <a:endParaRPr lang="en-US" sz="700" kern="1200"/>
        </a:p>
        <a:p>
          <a:pPr marL="57150" lvl="1" indent="-57150" algn="l" defTabSz="311150">
            <a:lnSpc>
              <a:spcPct val="90000"/>
            </a:lnSpc>
            <a:spcBef>
              <a:spcPct val="0"/>
            </a:spcBef>
            <a:spcAft>
              <a:spcPct val="15000"/>
            </a:spcAft>
            <a:buChar char="•"/>
          </a:pPr>
          <a:r>
            <a:rPr lang="en-US" sz="700" kern="1200"/>
            <a:t>GDP growth rate decreased to 0.2% (tradingeconomics.com, 2019) </a:t>
          </a:r>
        </a:p>
      </dsp:txBody>
      <dsp:txXfrm rot="-5400000">
        <a:off x="433726" y="536207"/>
        <a:ext cx="5033013" cy="363425"/>
      </dsp:txXfrm>
    </dsp:sp>
    <dsp:sp modelId="{566F3753-326E-4729-8FFE-BA2E60C5EF2D}">
      <dsp:nvSpPr>
        <dsp:cNvPr id="0" name=""/>
        <dsp:cNvSpPr/>
      </dsp:nvSpPr>
      <dsp:spPr>
        <a:xfrm rot="5400000">
          <a:off x="-92941" y="1125387"/>
          <a:ext cx="619608" cy="433726"/>
        </a:xfrm>
        <a:prstGeom prst="chevron">
          <a:avLst/>
        </a:prstGeom>
        <a:solidFill>
          <a:schemeClr val="accent5">
            <a:hueOff val="-3973551"/>
            <a:satOff val="15924"/>
            <a:lumOff val="3451"/>
            <a:alphaOff val="0"/>
          </a:schemeClr>
        </a:solidFill>
        <a:ln w="25400" cap="flat" cmpd="sng" algn="ctr">
          <a:solidFill>
            <a:schemeClr val="accent5">
              <a:hueOff val="-3973551"/>
              <a:satOff val="15924"/>
              <a:lumOff val="3451"/>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US" sz="500" kern="1200"/>
            <a:t>Socio-cultural</a:t>
          </a:r>
        </a:p>
      </dsp:txBody>
      <dsp:txXfrm rot="-5400000">
        <a:off x="0" y="1249309"/>
        <a:ext cx="433726" cy="185882"/>
      </dsp:txXfrm>
    </dsp:sp>
    <dsp:sp modelId="{53A006A7-4EB8-45CB-B9BC-F86162F22FDD}">
      <dsp:nvSpPr>
        <dsp:cNvPr id="0" name=""/>
        <dsp:cNvSpPr/>
      </dsp:nvSpPr>
      <dsp:spPr>
        <a:xfrm rot="5400000">
          <a:off x="2758690" y="-1292518"/>
          <a:ext cx="402745" cy="5052673"/>
        </a:xfrm>
        <a:prstGeom prst="round2SameRect">
          <a:avLst/>
        </a:prstGeom>
        <a:solidFill>
          <a:schemeClr val="lt1">
            <a:alpha val="90000"/>
            <a:hueOff val="0"/>
            <a:satOff val="0"/>
            <a:lumOff val="0"/>
            <a:alphaOff val="0"/>
          </a:schemeClr>
        </a:solidFill>
        <a:ln w="25400" cap="flat" cmpd="sng" algn="ctr">
          <a:solidFill>
            <a:schemeClr val="accent5">
              <a:hueOff val="-3973551"/>
              <a:satOff val="15924"/>
              <a:lumOff val="3451"/>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9784" tIns="4445" rIns="4445" bIns="4445" numCol="1" spcCol="1270" anchor="ctr" anchorCtr="0">
          <a:noAutofit/>
        </a:bodyPr>
        <a:lstStyle/>
        <a:p>
          <a:pPr marL="57150" lvl="1" indent="-57150" algn="l" defTabSz="311150">
            <a:lnSpc>
              <a:spcPct val="90000"/>
            </a:lnSpc>
            <a:spcBef>
              <a:spcPct val="0"/>
            </a:spcBef>
            <a:spcAft>
              <a:spcPct val="15000"/>
            </a:spcAft>
            <a:buChar char="•"/>
          </a:pPr>
          <a:r>
            <a:rPr lang="en-US" sz="700" u="none" kern="1200"/>
            <a:t>Unemployment rate 3.9% (tradingeconomics.com, 2019)</a:t>
          </a:r>
          <a:endParaRPr lang="en-US" sz="700" kern="1200"/>
        </a:p>
        <a:p>
          <a:pPr marL="57150" lvl="1" indent="-57150" algn="l" defTabSz="311150">
            <a:lnSpc>
              <a:spcPct val="90000"/>
            </a:lnSpc>
            <a:spcBef>
              <a:spcPct val="0"/>
            </a:spcBef>
            <a:spcAft>
              <a:spcPct val="15000"/>
            </a:spcAft>
            <a:buChar char="•"/>
          </a:pPr>
          <a:r>
            <a:rPr lang="en-US" sz="700" kern="1200"/>
            <a:t>Literacy Rate 99%</a:t>
          </a:r>
        </a:p>
      </dsp:txBody>
      <dsp:txXfrm rot="-5400000">
        <a:off x="433726" y="1052106"/>
        <a:ext cx="5033013" cy="363425"/>
      </dsp:txXfrm>
    </dsp:sp>
    <dsp:sp modelId="{C3B25855-0D3B-4257-B797-4F6DBC3E2DA3}">
      <dsp:nvSpPr>
        <dsp:cNvPr id="0" name=""/>
        <dsp:cNvSpPr/>
      </dsp:nvSpPr>
      <dsp:spPr>
        <a:xfrm rot="5400000">
          <a:off x="-92941" y="1641286"/>
          <a:ext cx="619608" cy="433726"/>
        </a:xfrm>
        <a:prstGeom prst="chevron">
          <a:avLst/>
        </a:prstGeom>
        <a:solidFill>
          <a:schemeClr val="accent5">
            <a:hueOff val="-5960326"/>
            <a:satOff val="23887"/>
            <a:lumOff val="5177"/>
            <a:alphaOff val="0"/>
          </a:schemeClr>
        </a:solidFill>
        <a:ln w="25400" cap="flat" cmpd="sng" algn="ctr">
          <a:solidFill>
            <a:schemeClr val="accent5">
              <a:hueOff val="-5960326"/>
              <a:satOff val="23887"/>
              <a:lumOff val="5177"/>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US" sz="500" kern="1200"/>
            <a:t>Technological</a:t>
          </a:r>
        </a:p>
      </dsp:txBody>
      <dsp:txXfrm rot="-5400000">
        <a:off x="0" y="1765208"/>
        <a:ext cx="433726" cy="185882"/>
      </dsp:txXfrm>
    </dsp:sp>
    <dsp:sp modelId="{C483A016-8886-477D-8FC5-CD1967500B1D}">
      <dsp:nvSpPr>
        <dsp:cNvPr id="0" name=""/>
        <dsp:cNvSpPr/>
      </dsp:nvSpPr>
      <dsp:spPr>
        <a:xfrm rot="5400000">
          <a:off x="2758690" y="-776618"/>
          <a:ext cx="402745" cy="5052673"/>
        </a:xfrm>
        <a:prstGeom prst="round2SameRect">
          <a:avLst/>
        </a:prstGeom>
        <a:solidFill>
          <a:schemeClr val="lt1">
            <a:alpha val="90000"/>
            <a:hueOff val="0"/>
            <a:satOff val="0"/>
            <a:lumOff val="0"/>
            <a:alphaOff val="0"/>
          </a:schemeClr>
        </a:solidFill>
        <a:ln w="25400" cap="flat" cmpd="sng" algn="ctr">
          <a:solidFill>
            <a:schemeClr val="accent5">
              <a:hueOff val="-5960326"/>
              <a:satOff val="23887"/>
              <a:lumOff val="5177"/>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9784" tIns="4445" rIns="4445" bIns="4445" numCol="1" spcCol="1270" anchor="ctr" anchorCtr="0">
          <a:noAutofit/>
        </a:bodyPr>
        <a:lstStyle/>
        <a:p>
          <a:pPr marL="57150" lvl="1" indent="-57150" algn="l" defTabSz="311150">
            <a:lnSpc>
              <a:spcPct val="90000"/>
            </a:lnSpc>
            <a:spcBef>
              <a:spcPct val="0"/>
            </a:spcBef>
            <a:spcAft>
              <a:spcPct val="15000"/>
            </a:spcAft>
            <a:buChar char="•"/>
          </a:pPr>
          <a:r>
            <a:rPr lang="en-US" sz="700" u="none" kern="1200"/>
            <a:t>Technologically advanced</a:t>
          </a:r>
          <a:endParaRPr lang="en-US" sz="700" kern="1200"/>
        </a:p>
        <a:p>
          <a:pPr marL="57150" lvl="1" indent="-57150" algn="l" defTabSz="311150">
            <a:lnSpc>
              <a:spcPct val="90000"/>
            </a:lnSpc>
            <a:spcBef>
              <a:spcPct val="0"/>
            </a:spcBef>
            <a:spcAft>
              <a:spcPct val="15000"/>
            </a:spcAft>
            <a:buChar char="•"/>
          </a:pPr>
          <a:r>
            <a:rPr lang="en-US" sz="700" kern="1200"/>
            <a:t>Government is increasing budget for development of technology</a:t>
          </a:r>
        </a:p>
      </dsp:txBody>
      <dsp:txXfrm rot="-5400000">
        <a:off x="433726" y="1568006"/>
        <a:ext cx="5033013" cy="363425"/>
      </dsp:txXfrm>
    </dsp:sp>
    <dsp:sp modelId="{0B8452A8-EC17-475F-915F-64CA3D711C41}">
      <dsp:nvSpPr>
        <dsp:cNvPr id="0" name=""/>
        <dsp:cNvSpPr/>
      </dsp:nvSpPr>
      <dsp:spPr>
        <a:xfrm rot="5400000">
          <a:off x="-92941" y="2157185"/>
          <a:ext cx="619608" cy="433726"/>
        </a:xfrm>
        <a:prstGeom prst="chevron">
          <a:avLst/>
        </a:prstGeom>
        <a:solidFill>
          <a:schemeClr val="accent5">
            <a:hueOff val="-7947101"/>
            <a:satOff val="31849"/>
            <a:lumOff val="6902"/>
            <a:alphaOff val="0"/>
          </a:schemeClr>
        </a:solidFill>
        <a:ln w="25400" cap="flat" cmpd="sng" algn="ctr">
          <a:solidFill>
            <a:schemeClr val="accent5">
              <a:hueOff val="-7947101"/>
              <a:satOff val="31849"/>
              <a:lumOff val="6902"/>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US" sz="500" kern="1200"/>
            <a:t>Legal </a:t>
          </a:r>
        </a:p>
      </dsp:txBody>
      <dsp:txXfrm rot="-5400000">
        <a:off x="0" y="2281107"/>
        <a:ext cx="433726" cy="185882"/>
      </dsp:txXfrm>
    </dsp:sp>
    <dsp:sp modelId="{827B735F-5303-48C8-991F-4CA76AAFBF96}">
      <dsp:nvSpPr>
        <dsp:cNvPr id="0" name=""/>
        <dsp:cNvSpPr/>
      </dsp:nvSpPr>
      <dsp:spPr>
        <a:xfrm rot="5400000">
          <a:off x="2758690" y="-260719"/>
          <a:ext cx="402745" cy="5052673"/>
        </a:xfrm>
        <a:prstGeom prst="round2SameRect">
          <a:avLst/>
        </a:prstGeom>
        <a:solidFill>
          <a:schemeClr val="lt1">
            <a:alpha val="90000"/>
            <a:hueOff val="0"/>
            <a:satOff val="0"/>
            <a:lumOff val="0"/>
            <a:alphaOff val="0"/>
          </a:schemeClr>
        </a:solidFill>
        <a:ln w="25400" cap="flat" cmpd="sng" algn="ctr">
          <a:solidFill>
            <a:schemeClr val="accent5">
              <a:hueOff val="-7947101"/>
              <a:satOff val="31849"/>
              <a:lumOff val="6902"/>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9784" tIns="4445" rIns="4445" bIns="4445" numCol="1" spcCol="1270" anchor="ctr" anchorCtr="0">
          <a:noAutofit/>
        </a:bodyPr>
        <a:lstStyle/>
        <a:p>
          <a:pPr marL="57150" lvl="1" indent="-57150" algn="l" defTabSz="311150">
            <a:lnSpc>
              <a:spcPct val="90000"/>
            </a:lnSpc>
            <a:spcBef>
              <a:spcPct val="0"/>
            </a:spcBef>
            <a:spcAft>
              <a:spcPct val="15000"/>
            </a:spcAft>
            <a:buChar char="•"/>
          </a:pPr>
          <a:r>
            <a:rPr lang="en-US" sz="700" kern="1200"/>
            <a:t>Equality Act 2010 (gov.uk, 2019)</a:t>
          </a:r>
        </a:p>
        <a:p>
          <a:pPr marL="57150" lvl="1" indent="-57150" algn="l" defTabSz="311150">
            <a:lnSpc>
              <a:spcPct val="90000"/>
            </a:lnSpc>
            <a:spcBef>
              <a:spcPct val="0"/>
            </a:spcBef>
            <a:spcAft>
              <a:spcPct val="15000"/>
            </a:spcAft>
            <a:buChar char="•"/>
          </a:pPr>
          <a:r>
            <a:rPr lang="en-US" sz="700" kern="1200"/>
            <a:t>Health and Safety at Work etc Act 1974 (hse.gov.uk, 2019)</a:t>
          </a:r>
        </a:p>
      </dsp:txBody>
      <dsp:txXfrm rot="-5400000">
        <a:off x="433726" y="2083905"/>
        <a:ext cx="5033013" cy="363425"/>
      </dsp:txXfrm>
    </dsp:sp>
    <dsp:sp modelId="{420CEAE9-5BBA-4A47-9CC8-60BBBE9B2184}">
      <dsp:nvSpPr>
        <dsp:cNvPr id="0" name=""/>
        <dsp:cNvSpPr/>
      </dsp:nvSpPr>
      <dsp:spPr>
        <a:xfrm rot="5400000">
          <a:off x="-92941" y="2673084"/>
          <a:ext cx="619608" cy="433726"/>
        </a:xfrm>
        <a:prstGeom prst="chevron">
          <a:avLst/>
        </a:prstGeom>
        <a:solidFill>
          <a:schemeClr val="accent5">
            <a:hueOff val="-9933876"/>
            <a:satOff val="39811"/>
            <a:lumOff val="8628"/>
            <a:alphaOff val="0"/>
          </a:schemeClr>
        </a:solidFill>
        <a:ln w="25400" cap="flat" cmpd="sng" algn="ctr">
          <a:solidFill>
            <a:schemeClr val="accent5">
              <a:hueOff val="-9933876"/>
              <a:satOff val="39811"/>
              <a:lumOff val="8628"/>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US" sz="500" kern="1200"/>
            <a:t>Environmental</a:t>
          </a:r>
        </a:p>
      </dsp:txBody>
      <dsp:txXfrm rot="-5400000">
        <a:off x="0" y="2797006"/>
        <a:ext cx="433726" cy="185882"/>
      </dsp:txXfrm>
    </dsp:sp>
    <dsp:sp modelId="{2289859C-EBE4-4BF1-8348-060D9473EAEB}">
      <dsp:nvSpPr>
        <dsp:cNvPr id="0" name=""/>
        <dsp:cNvSpPr/>
      </dsp:nvSpPr>
      <dsp:spPr>
        <a:xfrm rot="5400000">
          <a:off x="2758690" y="255179"/>
          <a:ext cx="402745" cy="5052673"/>
        </a:xfrm>
        <a:prstGeom prst="round2SameRect">
          <a:avLst/>
        </a:prstGeom>
        <a:solidFill>
          <a:schemeClr val="lt1">
            <a:alpha val="90000"/>
            <a:hueOff val="0"/>
            <a:satOff val="0"/>
            <a:lumOff val="0"/>
            <a:alphaOff val="0"/>
          </a:schemeClr>
        </a:solidFill>
        <a:ln w="25400" cap="flat" cmpd="sng" algn="ctr">
          <a:solidFill>
            <a:schemeClr val="accent5">
              <a:hueOff val="-9933876"/>
              <a:satOff val="39811"/>
              <a:lumOff val="8628"/>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9784" tIns="4445" rIns="4445" bIns="4445" numCol="1" spcCol="1270" anchor="ctr" anchorCtr="0">
          <a:noAutofit/>
        </a:bodyPr>
        <a:lstStyle/>
        <a:p>
          <a:pPr marL="57150" lvl="1" indent="-57150" algn="l" defTabSz="311150">
            <a:lnSpc>
              <a:spcPct val="90000"/>
            </a:lnSpc>
            <a:spcBef>
              <a:spcPct val="0"/>
            </a:spcBef>
            <a:spcAft>
              <a:spcPct val="15000"/>
            </a:spcAft>
            <a:buChar char="•"/>
          </a:pPr>
          <a:r>
            <a:rPr lang="en-US" sz="700" u="none" kern="1200"/>
            <a:t>Recycling policies</a:t>
          </a:r>
          <a:endParaRPr lang="en-US" sz="700" kern="1200"/>
        </a:p>
        <a:p>
          <a:pPr marL="57150" lvl="1" indent="-57150" algn="l" defTabSz="311150">
            <a:lnSpc>
              <a:spcPct val="90000"/>
            </a:lnSpc>
            <a:spcBef>
              <a:spcPct val="0"/>
            </a:spcBef>
            <a:spcAft>
              <a:spcPct val="15000"/>
            </a:spcAft>
            <a:buChar char="•"/>
          </a:pPr>
          <a:r>
            <a:rPr lang="en-US" sz="700" kern="1200"/>
            <a:t>Green environment approach</a:t>
          </a:r>
        </a:p>
      </dsp:txBody>
      <dsp:txXfrm rot="-5400000">
        <a:off x="433726" y="2599803"/>
        <a:ext cx="5033013" cy="36342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E20196B-AD5B-43C0-9841-7956F38721C4}">
      <dsp:nvSpPr>
        <dsp:cNvPr id="0" name=""/>
        <dsp:cNvSpPr/>
      </dsp:nvSpPr>
      <dsp:spPr>
        <a:xfrm rot="5400000">
          <a:off x="-137126" y="138494"/>
          <a:ext cx="914176" cy="639923"/>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Strength</a:t>
          </a:r>
        </a:p>
      </dsp:txBody>
      <dsp:txXfrm rot="-5400000">
        <a:off x="1" y="321330"/>
        <a:ext cx="639923" cy="274253"/>
      </dsp:txXfrm>
    </dsp:sp>
    <dsp:sp modelId="{3E0BFAF0-906B-420B-9216-4EBF8134A775}">
      <dsp:nvSpPr>
        <dsp:cNvPr id="0" name=""/>
        <dsp:cNvSpPr/>
      </dsp:nvSpPr>
      <dsp:spPr>
        <a:xfrm rot="5400000">
          <a:off x="2766054" y="-2124763"/>
          <a:ext cx="594214" cy="4846476"/>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US" sz="1100" u="none" kern="1200"/>
            <a:t>Brand value </a:t>
          </a:r>
          <a:endParaRPr lang="en-US" sz="1100" kern="1200"/>
        </a:p>
        <a:p>
          <a:pPr marL="57150" lvl="1" indent="-57150" algn="l" defTabSz="488950">
            <a:lnSpc>
              <a:spcPct val="90000"/>
            </a:lnSpc>
            <a:spcBef>
              <a:spcPct val="0"/>
            </a:spcBef>
            <a:spcAft>
              <a:spcPct val="15000"/>
            </a:spcAft>
            <a:buChar char="•"/>
          </a:pPr>
          <a:r>
            <a:rPr lang="en-US" sz="1100" u="none" kern="1200"/>
            <a:t>Strong online presence </a:t>
          </a:r>
        </a:p>
        <a:p>
          <a:pPr marL="57150" lvl="1" indent="-57150" algn="l" defTabSz="488950">
            <a:lnSpc>
              <a:spcPct val="90000"/>
            </a:lnSpc>
            <a:spcBef>
              <a:spcPct val="0"/>
            </a:spcBef>
            <a:spcAft>
              <a:spcPct val="15000"/>
            </a:spcAft>
            <a:buChar char="•"/>
          </a:pPr>
          <a:r>
            <a:rPr lang="en-US" sz="1100" kern="1200"/>
            <a:t>Wide range of product</a:t>
          </a:r>
        </a:p>
      </dsp:txBody>
      <dsp:txXfrm rot="-5400000">
        <a:off x="639924" y="30374"/>
        <a:ext cx="4817469" cy="536200"/>
      </dsp:txXfrm>
    </dsp:sp>
    <dsp:sp modelId="{720F4FCF-38DB-4E22-AB59-D3CC43EAFA8A}">
      <dsp:nvSpPr>
        <dsp:cNvPr id="0" name=""/>
        <dsp:cNvSpPr/>
      </dsp:nvSpPr>
      <dsp:spPr>
        <a:xfrm rot="5400000">
          <a:off x="-137126" y="899656"/>
          <a:ext cx="914176" cy="639923"/>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Weakness</a:t>
          </a:r>
        </a:p>
      </dsp:txBody>
      <dsp:txXfrm rot="-5400000">
        <a:off x="1" y="1082492"/>
        <a:ext cx="639923" cy="274253"/>
      </dsp:txXfrm>
    </dsp:sp>
    <dsp:sp modelId="{3659797F-F569-40A9-9029-A770553302A4}">
      <dsp:nvSpPr>
        <dsp:cNvPr id="0" name=""/>
        <dsp:cNvSpPr/>
      </dsp:nvSpPr>
      <dsp:spPr>
        <a:xfrm rot="5400000">
          <a:off x="2766054" y="-1354075"/>
          <a:ext cx="594214" cy="4846476"/>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US" sz="1100" u="none" kern="1200"/>
            <a:t>Limited advertising and marketing.</a:t>
          </a:r>
          <a:endParaRPr lang="en-US" sz="1100" kern="1200"/>
        </a:p>
        <a:p>
          <a:pPr marL="57150" lvl="1" indent="-57150" algn="l" defTabSz="488950">
            <a:lnSpc>
              <a:spcPct val="90000"/>
            </a:lnSpc>
            <a:spcBef>
              <a:spcPct val="0"/>
            </a:spcBef>
            <a:spcAft>
              <a:spcPct val="15000"/>
            </a:spcAft>
            <a:buChar char="•"/>
          </a:pPr>
          <a:r>
            <a:rPr lang="en-US" sz="1100" u="none" kern="1200"/>
            <a:t>Limited market share.</a:t>
          </a:r>
        </a:p>
        <a:p>
          <a:pPr marL="57150" lvl="1" indent="-57150" algn="l" defTabSz="488950">
            <a:lnSpc>
              <a:spcPct val="90000"/>
            </a:lnSpc>
            <a:spcBef>
              <a:spcPct val="0"/>
            </a:spcBef>
            <a:spcAft>
              <a:spcPct val="15000"/>
            </a:spcAft>
            <a:buChar char="•"/>
          </a:pPr>
          <a:r>
            <a:rPr lang="en-US" sz="1100" u="none" kern="1200"/>
            <a:t>Limited access and reach towards its customer.</a:t>
          </a:r>
        </a:p>
      </dsp:txBody>
      <dsp:txXfrm rot="-5400000">
        <a:off x="639924" y="801062"/>
        <a:ext cx="4817469" cy="536200"/>
      </dsp:txXfrm>
    </dsp:sp>
    <dsp:sp modelId="{D019ABFB-5F9B-4956-A0EC-DB1511088CBC}">
      <dsp:nvSpPr>
        <dsp:cNvPr id="0" name=""/>
        <dsp:cNvSpPr/>
      </dsp:nvSpPr>
      <dsp:spPr>
        <a:xfrm rot="5400000">
          <a:off x="-137126" y="1660819"/>
          <a:ext cx="914176" cy="639923"/>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Opportunity</a:t>
          </a:r>
        </a:p>
      </dsp:txBody>
      <dsp:txXfrm rot="-5400000">
        <a:off x="1" y="1843655"/>
        <a:ext cx="639923" cy="274253"/>
      </dsp:txXfrm>
    </dsp:sp>
    <dsp:sp modelId="{1A735F59-5003-41E5-A48A-41F40EE8BCA4}">
      <dsp:nvSpPr>
        <dsp:cNvPr id="0" name=""/>
        <dsp:cNvSpPr/>
      </dsp:nvSpPr>
      <dsp:spPr>
        <a:xfrm rot="5400000">
          <a:off x="2766054" y="-602437"/>
          <a:ext cx="594214" cy="4846476"/>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US" sz="1100" u="none" kern="1200"/>
            <a:t>Increase in global market rise exploration opportunity.</a:t>
          </a:r>
          <a:endParaRPr lang="en-US" sz="1100" kern="1200"/>
        </a:p>
        <a:p>
          <a:pPr marL="57150" lvl="1" indent="-57150" algn="l" defTabSz="488950">
            <a:lnSpc>
              <a:spcPct val="90000"/>
            </a:lnSpc>
            <a:spcBef>
              <a:spcPct val="0"/>
            </a:spcBef>
            <a:spcAft>
              <a:spcPct val="15000"/>
            </a:spcAft>
            <a:buChar char="•"/>
          </a:pPr>
          <a:r>
            <a:rPr lang="en-US" sz="1100" kern="1200"/>
            <a:t>Increase its online presence through personal website</a:t>
          </a:r>
        </a:p>
      </dsp:txBody>
      <dsp:txXfrm rot="-5400000">
        <a:off x="639924" y="1552700"/>
        <a:ext cx="4817469" cy="536200"/>
      </dsp:txXfrm>
    </dsp:sp>
    <dsp:sp modelId="{3BA25FC7-45FE-41FD-8A01-19D64D12483C}">
      <dsp:nvSpPr>
        <dsp:cNvPr id="0" name=""/>
        <dsp:cNvSpPr/>
      </dsp:nvSpPr>
      <dsp:spPr>
        <a:xfrm rot="5400000">
          <a:off x="-137126" y="2421982"/>
          <a:ext cx="914176" cy="639923"/>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Threats</a:t>
          </a:r>
        </a:p>
      </dsp:txBody>
      <dsp:txXfrm rot="-5400000">
        <a:off x="1" y="2604818"/>
        <a:ext cx="639923" cy="274253"/>
      </dsp:txXfrm>
    </dsp:sp>
    <dsp:sp modelId="{B1D2D2F5-494D-4F7D-A7A2-8870AF17FAEE}">
      <dsp:nvSpPr>
        <dsp:cNvPr id="0" name=""/>
        <dsp:cNvSpPr/>
      </dsp:nvSpPr>
      <dsp:spPr>
        <a:xfrm rot="5400000">
          <a:off x="2766054" y="158724"/>
          <a:ext cx="594214" cy="4846476"/>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US" sz="1100" u="none" kern="1200"/>
            <a:t>Economic downturn</a:t>
          </a:r>
          <a:endParaRPr lang="en-US" sz="1100" kern="1200"/>
        </a:p>
        <a:p>
          <a:pPr marL="57150" lvl="1" indent="-57150" algn="l" defTabSz="488950">
            <a:lnSpc>
              <a:spcPct val="90000"/>
            </a:lnSpc>
            <a:spcBef>
              <a:spcPct val="0"/>
            </a:spcBef>
            <a:spcAft>
              <a:spcPct val="15000"/>
            </a:spcAft>
            <a:buChar char="•"/>
          </a:pPr>
          <a:r>
            <a:rPr lang="en-US" sz="1100" u="none" kern="1200"/>
            <a:t>Switching of consumer</a:t>
          </a:r>
        </a:p>
        <a:p>
          <a:pPr marL="57150" lvl="1" indent="-57150" algn="l" defTabSz="488950">
            <a:lnSpc>
              <a:spcPct val="90000"/>
            </a:lnSpc>
            <a:spcBef>
              <a:spcPct val="0"/>
            </a:spcBef>
            <a:spcAft>
              <a:spcPct val="15000"/>
            </a:spcAft>
            <a:buChar char="•"/>
          </a:pPr>
          <a:r>
            <a:rPr lang="en-US" sz="1100" kern="1200"/>
            <a:t>Fake imitation</a:t>
          </a:r>
        </a:p>
      </dsp:txBody>
      <dsp:txXfrm rot="-5400000">
        <a:off x="639924" y="2313862"/>
        <a:ext cx="4817469" cy="536200"/>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6725BE-2C7E-5043-B447-80193DE660B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14</Pages>
  <Words>2840</Words>
  <Characters>16189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Ion Circiu (1807495)</cp:lastModifiedBy>
  <cp:revision>32</cp:revision>
  <dcterms:created xsi:type="dcterms:W3CDTF">2019-05-01T19:36:00Z</dcterms:created>
  <dcterms:modified xsi:type="dcterms:W3CDTF">2019-05-01T20:10:00Z</dcterms:modified>
</cp:coreProperties>
</file>