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0737F5" w14:textId="77777777" w:rsidR="009E6710" w:rsidRDefault="009E6710"/>
    <w:p w14:paraId="67FA77FC" w14:textId="77777777" w:rsidR="00603E3C" w:rsidRPr="00F17B51" w:rsidRDefault="009E6710" w:rsidP="009E6710">
      <w:pPr>
        <w:jc w:val="center"/>
        <w:rPr>
          <w:rFonts w:asciiTheme="minorHAnsi" w:hAnsiTheme="minorHAnsi"/>
          <w:b/>
          <w:bCs/>
          <w:sz w:val="36"/>
          <w:szCs w:val="36"/>
        </w:rPr>
      </w:pPr>
      <w:r w:rsidRPr="00F17B51">
        <w:rPr>
          <w:rFonts w:asciiTheme="minorHAnsi" w:hAnsiTheme="minorHAnsi"/>
          <w:b/>
          <w:bCs/>
          <w:sz w:val="36"/>
          <w:szCs w:val="36"/>
        </w:rPr>
        <w:t>Managing Projects in the Workplace</w:t>
      </w:r>
    </w:p>
    <w:p w14:paraId="2E265C65" w14:textId="54613B86" w:rsidR="0082316D" w:rsidRDefault="0082316D" w:rsidP="009E6710">
      <w:pPr>
        <w:jc w:val="center"/>
        <w:rPr>
          <w:b/>
        </w:rPr>
      </w:pPr>
      <w:r>
        <w:rPr>
          <w:b/>
        </w:rPr>
        <w:t>Task 2</w:t>
      </w:r>
    </w:p>
    <w:p w14:paraId="285CC6B3" w14:textId="44EA879B" w:rsidR="000D1A07" w:rsidRDefault="000D1A07" w:rsidP="004B6FB7">
      <w:pPr>
        <w:jc w:val="center"/>
        <w:rPr>
          <w:rFonts w:ascii="Arial Nova" w:hAnsi="Arial Nova"/>
          <w:b/>
          <w:sz w:val="36"/>
          <w:szCs w:val="36"/>
        </w:rPr>
      </w:pPr>
    </w:p>
    <w:p w14:paraId="1EC3686B" w14:textId="77777777" w:rsidR="005B0FAF" w:rsidRPr="004B6FB7" w:rsidRDefault="005B0FAF" w:rsidP="004B6FB7">
      <w:pPr>
        <w:jc w:val="center"/>
        <w:rPr>
          <w:rFonts w:ascii="Arial Nova" w:hAnsi="Arial Nova"/>
          <w:b/>
          <w:sz w:val="36"/>
          <w:szCs w:val="36"/>
        </w:rPr>
      </w:pPr>
    </w:p>
    <w:p w14:paraId="4CC3E8AD" w14:textId="73FE51D2" w:rsidR="00B00AE9" w:rsidRPr="004B6FB7" w:rsidRDefault="002B76A6" w:rsidP="004B6FB7">
      <w:pPr>
        <w:jc w:val="center"/>
        <w:rPr>
          <w:rFonts w:ascii="Arial Nova" w:hAnsi="Arial Nova"/>
          <w:b/>
          <w:sz w:val="36"/>
          <w:szCs w:val="36"/>
        </w:rPr>
      </w:pPr>
      <w:r w:rsidRPr="004B6FB7">
        <w:rPr>
          <w:rFonts w:ascii="Arial Nova" w:hAnsi="Arial Nova"/>
          <w:b/>
          <w:sz w:val="36"/>
          <w:szCs w:val="36"/>
        </w:rPr>
        <w:t>Student Name: Petko Petkov</w:t>
      </w:r>
    </w:p>
    <w:p w14:paraId="53B51102" w14:textId="22AE68B2" w:rsidR="002B76A6" w:rsidRPr="004B6FB7" w:rsidRDefault="002B76A6" w:rsidP="004B6FB7">
      <w:pPr>
        <w:jc w:val="center"/>
        <w:rPr>
          <w:rFonts w:ascii="Arial Nova" w:hAnsi="Arial Nova"/>
          <w:b/>
          <w:sz w:val="36"/>
          <w:szCs w:val="36"/>
        </w:rPr>
      </w:pPr>
      <w:r w:rsidRPr="004B6FB7">
        <w:rPr>
          <w:rFonts w:ascii="Arial Nova" w:hAnsi="Arial Nova"/>
          <w:b/>
          <w:sz w:val="36"/>
          <w:szCs w:val="36"/>
        </w:rPr>
        <w:t>Student Number: 2125440</w:t>
      </w:r>
    </w:p>
    <w:p w14:paraId="67185615" w14:textId="0B651E5D" w:rsidR="002B76A6" w:rsidRPr="004B6FB7" w:rsidRDefault="002B76A6" w:rsidP="004B6FB7">
      <w:pPr>
        <w:jc w:val="center"/>
        <w:rPr>
          <w:rFonts w:ascii="Arial Nova" w:hAnsi="Arial Nova"/>
          <w:b/>
          <w:sz w:val="36"/>
          <w:szCs w:val="36"/>
        </w:rPr>
      </w:pPr>
      <w:r w:rsidRPr="004B6FB7">
        <w:rPr>
          <w:rFonts w:ascii="Arial Nova" w:hAnsi="Arial Nova"/>
          <w:b/>
          <w:sz w:val="36"/>
          <w:szCs w:val="36"/>
        </w:rPr>
        <w:t>Module name: Managing Projects in the Workplace</w:t>
      </w:r>
    </w:p>
    <w:p w14:paraId="617B384A" w14:textId="5783A7AF" w:rsidR="002B76A6" w:rsidRPr="004B6FB7" w:rsidRDefault="002B76A6" w:rsidP="004B6FB7">
      <w:pPr>
        <w:jc w:val="center"/>
        <w:rPr>
          <w:rFonts w:ascii="Arial Nova" w:hAnsi="Arial Nova"/>
          <w:b/>
          <w:sz w:val="36"/>
          <w:szCs w:val="36"/>
        </w:rPr>
      </w:pPr>
      <w:r w:rsidRPr="004B6FB7">
        <w:rPr>
          <w:rFonts w:ascii="Arial Nova" w:hAnsi="Arial Nova"/>
          <w:b/>
          <w:sz w:val="36"/>
          <w:szCs w:val="36"/>
        </w:rPr>
        <w:t>Module code: BMSW5104_BIRM</w:t>
      </w:r>
    </w:p>
    <w:p w14:paraId="4745549E" w14:textId="569845E5" w:rsidR="002B76A6" w:rsidRPr="004B6FB7" w:rsidRDefault="0021007B" w:rsidP="004B6FB7">
      <w:pPr>
        <w:jc w:val="center"/>
        <w:rPr>
          <w:rFonts w:ascii="Arial Nova" w:hAnsi="Arial Nova"/>
          <w:b/>
          <w:sz w:val="36"/>
          <w:szCs w:val="36"/>
        </w:rPr>
      </w:pPr>
      <w:r w:rsidRPr="004B6FB7">
        <w:rPr>
          <w:rFonts w:ascii="Arial Nova" w:hAnsi="Arial Nova"/>
          <w:b/>
          <w:sz w:val="36"/>
          <w:szCs w:val="36"/>
        </w:rPr>
        <w:t>Module Le</w:t>
      </w:r>
      <w:r w:rsidR="00067547" w:rsidRPr="004B6FB7">
        <w:rPr>
          <w:rFonts w:ascii="Arial Nova" w:hAnsi="Arial Nova"/>
          <w:b/>
          <w:sz w:val="36"/>
          <w:szCs w:val="36"/>
        </w:rPr>
        <w:t xml:space="preserve">cturer: </w:t>
      </w:r>
      <w:proofErr w:type="spellStart"/>
      <w:r w:rsidR="00067547" w:rsidRPr="004B6FB7">
        <w:rPr>
          <w:rFonts w:ascii="Arial Nova" w:hAnsi="Arial Nova"/>
          <w:b/>
          <w:sz w:val="36"/>
          <w:szCs w:val="36"/>
        </w:rPr>
        <w:t>Aderemi</w:t>
      </w:r>
      <w:proofErr w:type="spellEnd"/>
      <w:r w:rsidR="00A45409" w:rsidRPr="004B6FB7">
        <w:rPr>
          <w:rFonts w:ascii="Arial Nova" w:hAnsi="Arial Nova"/>
          <w:b/>
          <w:sz w:val="36"/>
          <w:szCs w:val="36"/>
        </w:rPr>
        <w:t xml:space="preserve"> </w:t>
      </w:r>
      <w:proofErr w:type="spellStart"/>
      <w:r w:rsidR="00A45409" w:rsidRPr="004B6FB7">
        <w:rPr>
          <w:rFonts w:ascii="Arial Nova" w:hAnsi="Arial Nova"/>
          <w:b/>
          <w:sz w:val="36"/>
          <w:szCs w:val="36"/>
        </w:rPr>
        <w:t>Ojebode</w:t>
      </w:r>
      <w:proofErr w:type="spellEnd"/>
    </w:p>
    <w:p w14:paraId="618A3420" w14:textId="39F786FE" w:rsidR="00A45409" w:rsidRPr="004B6FB7" w:rsidRDefault="007C280B" w:rsidP="004B6FB7">
      <w:pPr>
        <w:jc w:val="center"/>
        <w:rPr>
          <w:rFonts w:ascii="Arial Nova" w:hAnsi="Arial Nova"/>
          <w:b/>
          <w:sz w:val="36"/>
          <w:szCs w:val="36"/>
        </w:rPr>
      </w:pPr>
      <w:r w:rsidRPr="004B6FB7">
        <w:rPr>
          <w:rFonts w:ascii="Arial Nova" w:hAnsi="Arial Nova"/>
          <w:b/>
          <w:sz w:val="36"/>
          <w:szCs w:val="36"/>
        </w:rPr>
        <w:t>Assessment Tittle: A project plan for UWTSD’s new Hostel</w:t>
      </w:r>
    </w:p>
    <w:p w14:paraId="5A0F3471" w14:textId="77777777" w:rsidR="00603E3C" w:rsidRDefault="00603E3C"/>
    <w:p w14:paraId="145BB117" w14:textId="77777777" w:rsidR="00603E3C" w:rsidRDefault="00603E3C"/>
    <w:p w14:paraId="62C14612" w14:textId="77777777" w:rsidR="00603E3C" w:rsidRDefault="00603E3C"/>
    <w:p w14:paraId="2BA9FF7A" w14:textId="77777777" w:rsidR="00603E3C" w:rsidRDefault="00603E3C"/>
    <w:p w14:paraId="33BAA41E" w14:textId="77777777" w:rsidR="00603E3C" w:rsidRDefault="00603E3C"/>
    <w:p w14:paraId="1A36E09A" w14:textId="77777777" w:rsidR="00603E3C" w:rsidRDefault="00603E3C"/>
    <w:sdt>
      <w:sdtPr>
        <w:rPr>
          <w:rFonts w:ascii="Times New Roman" w:eastAsiaTheme="minorHAnsi" w:hAnsi="Times New Roman" w:cstheme="minorBidi"/>
          <w:b w:val="0"/>
          <w:bCs w:val="0"/>
          <w:color w:val="auto"/>
          <w:sz w:val="24"/>
          <w:szCs w:val="22"/>
          <w:lang w:eastAsia="en-US"/>
        </w:rPr>
        <w:id w:val="1017035197"/>
        <w:docPartObj>
          <w:docPartGallery w:val="Table of Contents"/>
          <w:docPartUnique/>
        </w:docPartObj>
      </w:sdtPr>
      <w:sdtEndPr>
        <w:rPr>
          <w:noProof/>
        </w:rPr>
      </w:sdtEndPr>
      <w:sdtContent>
        <w:p w14:paraId="46533548" w14:textId="77777777" w:rsidR="00D4214B" w:rsidRDefault="00D4214B">
          <w:pPr>
            <w:pStyle w:val="TOCHeading"/>
          </w:pPr>
          <w:r>
            <w:t>Table of Contents</w:t>
          </w:r>
        </w:p>
        <w:p w14:paraId="012FF3FC" w14:textId="77777777" w:rsidR="00D4214B" w:rsidRDefault="00D4214B">
          <w:pPr>
            <w:pStyle w:val="TOC1"/>
            <w:tabs>
              <w:tab w:val="right" w:leader="dot" w:pos="9350"/>
            </w:tabs>
            <w:rPr>
              <w:noProof/>
            </w:rPr>
          </w:pPr>
          <w:r>
            <w:fldChar w:fldCharType="begin"/>
          </w:r>
          <w:r>
            <w:instrText xml:space="preserve"> TOC \o "1-3" \h \z \u </w:instrText>
          </w:r>
          <w:r>
            <w:fldChar w:fldCharType="separate"/>
          </w:r>
          <w:hyperlink w:anchor="_Toc161934418" w:history="1">
            <w:r w:rsidRPr="00E16335">
              <w:rPr>
                <w:rStyle w:val="Hyperlink"/>
                <w:noProof/>
              </w:rPr>
              <w:t>Introduction</w:t>
            </w:r>
            <w:r>
              <w:rPr>
                <w:noProof/>
                <w:webHidden/>
              </w:rPr>
              <w:tab/>
            </w:r>
            <w:r>
              <w:rPr>
                <w:noProof/>
                <w:webHidden/>
              </w:rPr>
              <w:fldChar w:fldCharType="begin"/>
            </w:r>
            <w:r>
              <w:rPr>
                <w:noProof/>
                <w:webHidden/>
              </w:rPr>
              <w:instrText xml:space="preserve"> PAGEREF _Toc161934418 \h </w:instrText>
            </w:r>
            <w:r>
              <w:rPr>
                <w:noProof/>
                <w:webHidden/>
              </w:rPr>
            </w:r>
            <w:r>
              <w:rPr>
                <w:noProof/>
                <w:webHidden/>
              </w:rPr>
              <w:fldChar w:fldCharType="separate"/>
            </w:r>
            <w:r>
              <w:rPr>
                <w:noProof/>
                <w:webHidden/>
              </w:rPr>
              <w:t>2</w:t>
            </w:r>
            <w:r>
              <w:rPr>
                <w:noProof/>
                <w:webHidden/>
              </w:rPr>
              <w:fldChar w:fldCharType="end"/>
            </w:r>
          </w:hyperlink>
        </w:p>
        <w:p w14:paraId="27AFC272" w14:textId="77777777" w:rsidR="00D4214B" w:rsidRDefault="00DF45EB">
          <w:pPr>
            <w:pStyle w:val="TOC1"/>
            <w:tabs>
              <w:tab w:val="right" w:leader="dot" w:pos="9350"/>
            </w:tabs>
            <w:rPr>
              <w:noProof/>
            </w:rPr>
          </w:pPr>
          <w:hyperlink w:anchor="_Toc161934419" w:history="1">
            <w:r w:rsidR="00D4214B" w:rsidRPr="00E16335">
              <w:rPr>
                <w:rStyle w:val="Hyperlink"/>
                <w:noProof/>
              </w:rPr>
              <w:t>Description of the project</w:t>
            </w:r>
            <w:r w:rsidR="00D4214B">
              <w:rPr>
                <w:noProof/>
                <w:webHidden/>
              </w:rPr>
              <w:tab/>
            </w:r>
            <w:r w:rsidR="00D4214B">
              <w:rPr>
                <w:noProof/>
                <w:webHidden/>
              </w:rPr>
              <w:fldChar w:fldCharType="begin"/>
            </w:r>
            <w:r w:rsidR="00D4214B">
              <w:rPr>
                <w:noProof/>
                <w:webHidden/>
              </w:rPr>
              <w:instrText xml:space="preserve"> PAGEREF _Toc161934419 \h </w:instrText>
            </w:r>
            <w:r w:rsidR="00D4214B">
              <w:rPr>
                <w:noProof/>
                <w:webHidden/>
              </w:rPr>
            </w:r>
            <w:r w:rsidR="00D4214B">
              <w:rPr>
                <w:noProof/>
                <w:webHidden/>
              </w:rPr>
              <w:fldChar w:fldCharType="separate"/>
            </w:r>
            <w:r w:rsidR="00D4214B">
              <w:rPr>
                <w:noProof/>
                <w:webHidden/>
              </w:rPr>
              <w:t>3</w:t>
            </w:r>
            <w:r w:rsidR="00D4214B">
              <w:rPr>
                <w:noProof/>
                <w:webHidden/>
              </w:rPr>
              <w:fldChar w:fldCharType="end"/>
            </w:r>
          </w:hyperlink>
        </w:p>
        <w:p w14:paraId="1CC3563A" w14:textId="77777777" w:rsidR="00D4214B" w:rsidRDefault="00DF45EB">
          <w:pPr>
            <w:pStyle w:val="TOC1"/>
            <w:tabs>
              <w:tab w:val="right" w:leader="dot" w:pos="9350"/>
            </w:tabs>
            <w:rPr>
              <w:noProof/>
            </w:rPr>
          </w:pPr>
          <w:hyperlink w:anchor="_Toc161934420" w:history="1">
            <w:r w:rsidR="00D4214B" w:rsidRPr="00E16335">
              <w:rPr>
                <w:rStyle w:val="Hyperlink"/>
                <w:noProof/>
              </w:rPr>
              <w:t>Scope of the project</w:t>
            </w:r>
            <w:r w:rsidR="00D4214B">
              <w:rPr>
                <w:noProof/>
                <w:webHidden/>
              </w:rPr>
              <w:tab/>
            </w:r>
            <w:r w:rsidR="00D4214B">
              <w:rPr>
                <w:noProof/>
                <w:webHidden/>
              </w:rPr>
              <w:fldChar w:fldCharType="begin"/>
            </w:r>
            <w:r w:rsidR="00D4214B">
              <w:rPr>
                <w:noProof/>
                <w:webHidden/>
              </w:rPr>
              <w:instrText xml:space="preserve"> PAGEREF _Toc161934420 \h </w:instrText>
            </w:r>
            <w:r w:rsidR="00D4214B">
              <w:rPr>
                <w:noProof/>
                <w:webHidden/>
              </w:rPr>
            </w:r>
            <w:r w:rsidR="00D4214B">
              <w:rPr>
                <w:noProof/>
                <w:webHidden/>
              </w:rPr>
              <w:fldChar w:fldCharType="separate"/>
            </w:r>
            <w:r w:rsidR="00D4214B">
              <w:rPr>
                <w:noProof/>
                <w:webHidden/>
              </w:rPr>
              <w:t>3</w:t>
            </w:r>
            <w:r w:rsidR="00D4214B">
              <w:rPr>
                <w:noProof/>
                <w:webHidden/>
              </w:rPr>
              <w:fldChar w:fldCharType="end"/>
            </w:r>
          </w:hyperlink>
        </w:p>
        <w:p w14:paraId="0CCFA0A4" w14:textId="77777777" w:rsidR="00D4214B" w:rsidRDefault="00DF45EB">
          <w:pPr>
            <w:pStyle w:val="TOC1"/>
            <w:tabs>
              <w:tab w:val="right" w:leader="dot" w:pos="9350"/>
            </w:tabs>
            <w:rPr>
              <w:noProof/>
            </w:rPr>
          </w:pPr>
          <w:hyperlink w:anchor="_Toc161934421" w:history="1">
            <w:r w:rsidR="00D4214B" w:rsidRPr="00E16335">
              <w:rPr>
                <w:rStyle w:val="Hyperlink"/>
                <w:noProof/>
              </w:rPr>
              <w:t>Work Breakdown Structure of the project (WBS)</w:t>
            </w:r>
            <w:r w:rsidR="00D4214B">
              <w:rPr>
                <w:noProof/>
                <w:webHidden/>
              </w:rPr>
              <w:tab/>
            </w:r>
            <w:r w:rsidR="00D4214B">
              <w:rPr>
                <w:noProof/>
                <w:webHidden/>
              </w:rPr>
              <w:fldChar w:fldCharType="begin"/>
            </w:r>
            <w:r w:rsidR="00D4214B">
              <w:rPr>
                <w:noProof/>
                <w:webHidden/>
              </w:rPr>
              <w:instrText xml:space="preserve"> PAGEREF _Toc161934421 \h </w:instrText>
            </w:r>
            <w:r w:rsidR="00D4214B">
              <w:rPr>
                <w:noProof/>
                <w:webHidden/>
              </w:rPr>
            </w:r>
            <w:r w:rsidR="00D4214B">
              <w:rPr>
                <w:noProof/>
                <w:webHidden/>
              </w:rPr>
              <w:fldChar w:fldCharType="separate"/>
            </w:r>
            <w:r w:rsidR="00D4214B">
              <w:rPr>
                <w:noProof/>
                <w:webHidden/>
              </w:rPr>
              <w:t>4</w:t>
            </w:r>
            <w:r w:rsidR="00D4214B">
              <w:rPr>
                <w:noProof/>
                <w:webHidden/>
              </w:rPr>
              <w:fldChar w:fldCharType="end"/>
            </w:r>
          </w:hyperlink>
        </w:p>
        <w:p w14:paraId="145259D5" w14:textId="77777777" w:rsidR="00D4214B" w:rsidRDefault="00DF45EB">
          <w:pPr>
            <w:pStyle w:val="TOC1"/>
            <w:tabs>
              <w:tab w:val="right" w:leader="dot" w:pos="9350"/>
            </w:tabs>
            <w:rPr>
              <w:noProof/>
            </w:rPr>
          </w:pPr>
          <w:hyperlink w:anchor="_Toc161934422" w:history="1">
            <w:r w:rsidR="00D4214B" w:rsidRPr="00E16335">
              <w:rPr>
                <w:rStyle w:val="Hyperlink"/>
                <w:noProof/>
              </w:rPr>
              <w:t>Quad chart of the project</w:t>
            </w:r>
            <w:r w:rsidR="00D4214B">
              <w:rPr>
                <w:noProof/>
                <w:webHidden/>
              </w:rPr>
              <w:tab/>
            </w:r>
            <w:r w:rsidR="00D4214B">
              <w:rPr>
                <w:noProof/>
                <w:webHidden/>
              </w:rPr>
              <w:fldChar w:fldCharType="begin"/>
            </w:r>
            <w:r w:rsidR="00D4214B">
              <w:rPr>
                <w:noProof/>
                <w:webHidden/>
              </w:rPr>
              <w:instrText xml:space="preserve"> PAGEREF _Toc161934422 \h </w:instrText>
            </w:r>
            <w:r w:rsidR="00D4214B">
              <w:rPr>
                <w:noProof/>
                <w:webHidden/>
              </w:rPr>
            </w:r>
            <w:r w:rsidR="00D4214B">
              <w:rPr>
                <w:noProof/>
                <w:webHidden/>
              </w:rPr>
              <w:fldChar w:fldCharType="separate"/>
            </w:r>
            <w:r w:rsidR="00D4214B">
              <w:rPr>
                <w:noProof/>
                <w:webHidden/>
              </w:rPr>
              <w:t>6</w:t>
            </w:r>
            <w:r w:rsidR="00D4214B">
              <w:rPr>
                <w:noProof/>
                <w:webHidden/>
              </w:rPr>
              <w:fldChar w:fldCharType="end"/>
            </w:r>
          </w:hyperlink>
        </w:p>
        <w:p w14:paraId="364CFC96" w14:textId="77777777" w:rsidR="00D4214B" w:rsidRDefault="00DF45EB">
          <w:pPr>
            <w:pStyle w:val="TOC1"/>
            <w:tabs>
              <w:tab w:val="right" w:leader="dot" w:pos="9350"/>
            </w:tabs>
            <w:rPr>
              <w:noProof/>
            </w:rPr>
          </w:pPr>
          <w:hyperlink w:anchor="_Toc161934423" w:history="1">
            <w:r w:rsidR="00D4214B" w:rsidRPr="00E16335">
              <w:rPr>
                <w:rStyle w:val="Hyperlink"/>
                <w:noProof/>
              </w:rPr>
              <w:t>Gantt chart of the project</w:t>
            </w:r>
            <w:r w:rsidR="00D4214B">
              <w:rPr>
                <w:noProof/>
                <w:webHidden/>
              </w:rPr>
              <w:tab/>
            </w:r>
            <w:r w:rsidR="00D4214B">
              <w:rPr>
                <w:noProof/>
                <w:webHidden/>
              </w:rPr>
              <w:fldChar w:fldCharType="begin"/>
            </w:r>
            <w:r w:rsidR="00D4214B">
              <w:rPr>
                <w:noProof/>
                <w:webHidden/>
              </w:rPr>
              <w:instrText xml:space="preserve"> PAGEREF _Toc161934423 \h </w:instrText>
            </w:r>
            <w:r w:rsidR="00D4214B">
              <w:rPr>
                <w:noProof/>
                <w:webHidden/>
              </w:rPr>
            </w:r>
            <w:r w:rsidR="00D4214B">
              <w:rPr>
                <w:noProof/>
                <w:webHidden/>
              </w:rPr>
              <w:fldChar w:fldCharType="separate"/>
            </w:r>
            <w:r w:rsidR="00D4214B">
              <w:rPr>
                <w:noProof/>
                <w:webHidden/>
              </w:rPr>
              <w:t>8</w:t>
            </w:r>
            <w:r w:rsidR="00D4214B">
              <w:rPr>
                <w:noProof/>
                <w:webHidden/>
              </w:rPr>
              <w:fldChar w:fldCharType="end"/>
            </w:r>
          </w:hyperlink>
        </w:p>
        <w:p w14:paraId="4282CB2A" w14:textId="77777777" w:rsidR="00D4214B" w:rsidRDefault="00DF45EB">
          <w:pPr>
            <w:pStyle w:val="TOC1"/>
            <w:tabs>
              <w:tab w:val="right" w:leader="dot" w:pos="9350"/>
            </w:tabs>
            <w:rPr>
              <w:noProof/>
            </w:rPr>
          </w:pPr>
          <w:hyperlink w:anchor="_Toc161934424" w:history="1">
            <w:r w:rsidR="00D4214B" w:rsidRPr="00E16335">
              <w:rPr>
                <w:rStyle w:val="Hyperlink"/>
                <w:noProof/>
              </w:rPr>
              <w:t>Stakeholder involvement and management plan</w:t>
            </w:r>
            <w:r w:rsidR="00D4214B">
              <w:rPr>
                <w:noProof/>
                <w:webHidden/>
              </w:rPr>
              <w:tab/>
            </w:r>
            <w:r w:rsidR="00D4214B">
              <w:rPr>
                <w:noProof/>
                <w:webHidden/>
              </w:rPr>
              <w:fldChar w:fldCharType="begin"/>
            </w:r>
            <w:r w:rsidR="00D4214B">
              <w:rPr>
                <w:noProof/>
                <w:webHidden/>
              </w:rPr>
              <w:instrText xml:space="preserve"> PAGEREF _Toc161934424 \h </w:instrText>
            </w:r>
            <w:r w:rsidR="00D4214B">
              <w:rPr>
                <w:noProof/>
                <w:webHidden/>
              </w:rPr>
            </w:r>
            <w:r w:rsidR="00D4214B">
              <w:rPr>
                <w:noProof/>
                <w:webHidden/>
              </w:rPr>
              <w:fldChar w:fldCharType="separate"/>
            </w:r>
            <w:r w:rsidR="00D4214B">
              <w:rPr>
                <w:noProof/>
                <w:webHidden/>
              </w:rPr>
              <w:t>10</w:t>
            </w:r>
            <w:r w:rsidR="00D4214B">
              <w:rPr>
                <w:noProof/>
                <w:webHidden/>
              </w:rPr>
              <w:fldChar w:fldCharType="end"/>
            </w:r>
          </w:hyperlink>
        </w:p>
        <w:p w14:paraId="2EB8E320" w14:textId="77777777" w:rsidR="00D4214B" w:rsidRDefault="00DF45EB">
          <w:pPr>
            <w:pStyle w:val="TOC1"/>
            <w:tabs>
              <w:tab w:val="right" w:leader="dot" w:pos="9350"/>
            </w:tabs>
            <w:rPr>
              <w:noProof/>
            </w:rPr>
          </w:pPr>
          <w:hyperlink w:anchor="_Toc161934425" w:history="1">
            <w:r w:rsidR="00D4214B" w:rsidRPr="00E16335">
              <w:rPr>
                <w:rStyle w:val="Hyperlink"/>
                <w:noProof/>
              </w:rPr>
              <w:t>Allocation of resources</w:t>
            </w:r>
            <w:r w:rsidR="00D4214B">
              <w:rPr>
                <w:noProof/>
                <w:webHidden/>
              </w:rPr>
              <w:tab/>
            </w:r>
            <w:r w:rsidR="00D4214B">
              <w:rPr>
                <w:noProof/>
                <w:webHidden/>
              </w:rPr>
              <w:fldChar w:fldCharType="begin"/>
            </w:r>
            <w:r w:rsidR="00D4214B">
              <w:rPr>
                <w:noProof/>
                <w:webHidden/>
              </w:rPr>
              <w:instrText xml:space="preserve"> PAGEREF _Toc161934425 \h </w:instrText>
            </w:r>
            <w:r w:rsidR="00D4214B">
              <w:rPr>
                <w:noProof/>
                <w:webHidden/>
              </w:rPr>
            </w:r>
            <w:r w:rsidR="00D4214B">
              <w:rPr>
                <w:noProof/>
                <w:webHidden/>
              </w:rPr>
              <w:fldChar w:fldCharType="separate"/>
            </w:r>
            <w:r w:rsidR="00D4214B">
              <w:rPr>
                <w:noProof/>
                <w:webHidden/>
              </w:rPr>
              <w:t>11</w:t>
            </w:r>
            <w:r w:rsidR="00D4214B">
              <w:rPr>
                <w:noProof/>
                <w:webHidden/>
              </w:rPr>
              <w:fldChar w:fldCharType="end"/>
            </w:r>
          </w:hyperlink>
        </w:p>
        <w:p w14:paraId="05EE0670" w14:textId="77777777" w:rsidR="00D4214B" w:rsidRDefault="00DF45EB">
          <w:pPr>
            <w:pStyle w:val="TOC2"/>
            <w:tabs>
              <w:tab w:val="right" w:leader="dot" w:pos="9350"/>
            </w:tabs>
            <w:rPr>
              <w:noProof/>
            </w:rPr>
          </w:pPr>
          <w:hyperlink w:anchor="_Toc161934426" w:history="1">
            <w:r w:rsidR="00D4214B" w:rsidRPr="00E16335">
              <w:rPr>
                <w:rStyle w:val="Hyperlink"/>
                <w:noProof/>
              </w:rPr>
              <w:t>Budget of the project</w:t>
            </w:r>
            <w:r w:rsidR="00D4214B">
              <w:rPr>
                <w:noProof/>
                <w:webHidden/>
              </w:rPr>
              <w:tab/>
            </w:r>
            <w:r w:rsidR="00D4214B">
              <w:rPr>
                <w:noProof/>
                <w:webHidden/>
              </w:rPr>
              <w:fldChar w:fldCharType="begin"/>
            </w:r>
            <w:r w:rsidR="00D4214B">
              <w:rPr>
                <w:noProof/>
                <w:webHidden/>
              </w:rPr>
              <w:instrText xml:space="preserve"> PAGEREF _Toc161934426 \h </w:instrText>
            </w:r>
            <w:r w:rsidR="00D4214B">
              <w:rPr>
                <w:noProof/>
                <w:webHidden/>
              </w:rPr>
            </w:r>
            <w:r w:rsidR="00D4214B">
              <w:rPr>
                <w:noProof/>
                <w:webHidden/>
              </w:rPr>
              <w:fldChar w:fldCharType="separate"/>
            </w:r>
            <w:r w:rsidR="00D4214B">
              <w:rPr>
                <w:noProof/>
                <w:webHidden/>
              </w:rPr>
              <w:t>12</w:t>
            </w:r>
            <w:r w:rsidR="00D4214B">
              <w:rPr>
                <w:noProof/>
                <w:webHidden/>
              </w:rPr>
              <w:fldChar w:fldCharType="end"/>
            </w:r>
          </w:hyperlink>
        </w:p>
        <w:p w14:paraId="1779B8ED" w14:textId="77777777" w:rsidR="00D4214B" w:rsidRDefault="00DF45EB">
          <w:pPr>
            <w:pStyle w:val="TOC1"/>
            <w:tabs>
              <w:tab w:val="right" w:leader="dot" w:pos="9350"/>
            </w:tabs>
            <w:rPr>
              <w:noProof/>
            </w:rPr>
          </w:pPr>
          <w:hyperlink w:anchor="_Toc161934427" w:history="1">
            <w:r w:rsidR="00D4214B" w:rsidRPr="00E16335">
              <w:rPr>
                <w:rStyle w:val="Hyperlink"/>
                <w:noProof/>
              </w:rPr>
              <w:t>Risk analysis and management plan</w:t>
            </w:r>
            <w:r w:rsidR="00D4214B">
              <w:rPr>
                <w:noProof/>
                <w:webHidden/>
              </w:rPr>
              <w:tab/>
            </w:r>
            <w:r w:rsidR="00D4214B">
              <w:rPr>
                <w:noProof/>
                <w:webHidden/>
              </w:rPr>
              <w:fldChar w:fldCharType="begin"/>
            </w:r>
            <w:r w:rsidR="00D4214B">
              <w:rPr>
                <w:noProof/>
                <w:webHidden/>
              </w:rPr>
              <w:instrText xml:space="preserve"> PAGEREF _Toc161934427 \h </w:instrText>
            </w:r>
            <w:r w:rsidR="00D4214B">
              <w:rPr>
                <w:noProof/>
                <w:webHidden/>
              </w:rPr>
            </w:r>
            <w:r w:rsidR="00D4214B">
              <w:rPr>
                <w:noProof/>
                <w:webHidden/>
              </w:rPr>
              <w:fldChar w:fldCharType="separate"/>
            </w:r>
            <w:r w:rsidR="00D4214B">
              <w:rPr>
                <w:noProof/>
                <w:webHidden/>
              </w:rPr>
              <w:t>13</w:t>
            </w:r>
            <w:r w:rsidR="00D4214B">
              <w:rPr>
                <w:noProof/>
                <w:webHidden/>
              </w:rPr>
              <w:fldChar w:fldCharType="end"/>
            </w:r>
          </w:hyperlink>
        </w:p>
        <w:p w14:paraId="33B82574" w14:textId="77777777" w:rsidR="00D4214B" w:rsidRDefault="00DF45EB">
          <w:pPr>
            <w:pStyle w:val="TOC1"/>
            <w:tabs>
              <w:tab w:val="right" w:leader="dot" w:pos="9350"/>
            </w:tabs>
            <w:rPr>
              <w:noProof/>
            </w:rPr>
          </w:pPr>
          <w:hyperlink w:anchor="_Toc161934428" w:history="1">
            <w:r w:rsidR="00D4214B" w:rsidRPr="00E16335">
              <w:rPr>
                <w:rStyle w:val="Hyperlink"/>
                <w:noProof/>
              </w:rPr>
              <w:t>Conclusion</w:t>
            </w:r>
            <w:r w:rsidR="00D4214B">
              <w:rPr>
                <w:noProof/>
                <w:webHidden/>
              </w:rPr>
              <w:tab/>
            </w:r>
            <w:r w:rsidR="00D4214B">
              <w:rPr>
                <w:noProof/>
                <w:webHidden/>
              </w:rPr>
              <w:fldChar w:fldCharType="begin"/>
            </w:r>
            <w:r w:rsidR="00D4214B">
              <w:rPr>
                <w:noProof/>
                <w:webHidden/>
              </w:rPr>
              <w:instrText xml:space="preserve"> PAGEREF _Toc161934428 \h </w:instrText>
            </w:r>
            <w:r w:rsidR="00D4214B">
              <w:rPr>
                <w:noProof/>
                <w:webHidden/>
              </w:rPr>
            </w:r>
            <w:r w:rsidR="00D4214B">
              <w:rPr>
                <w:noProof/>
                <w:webHidden/>
              </w:rPr>
              <w:fldChar w:fldCharType="separate"/>
            </w:r>
            <w:r w:rsidR="00D4214B">
              <w:rPr>
                <w:noProof/>
                <w:webHidden/>
              </w:rPr>
              <w:t>14</w:t>
            </w:r>
            <w:r w:rsidR="00D4214B">
              <w:rPr>
                <w:noProof/>
                <w:webHidden/>
              </w:rPr>
              <w:fldChar w:fldCharType="end"/>
            </w:r>
          </w:hyperlink>
        </w:p>
        <w:p w14:paraId="3A81A650" w14:textId="77777777" w:rsidR="00D4214B" w:rsidRDefault="00DF45EB">
          <w:pPr>
            <w:pStyle w:val="TOC1"/>
            <w:tabs>
              <w:tab w:val="right" w:leader="dot" w:pos="9350"/>
            </w:tabs>
            <w:rPr>
              <w:noProof/>
            </w:rPr>
          </w:pPr>
          <w:hyperlink w:anchor="_Toc161934429" w:history="1">
            <w:r w:rsidR="00D4214B" w:rsidRPr="00E16335">
              <w:rPr>
                <w:rStyle w:val="Hyperlink"/>
                <w:noProof/>
              </w:rPr>
              <w:t>References</w:t>
            </w:r>
            <w:r w:rsidR="00D4214B">
              <w:rPr>
                <w:noProof/>
                <w:webHidden/>
              </w:rPr>
              <w:tab/>
            </w:r>
            <w:r w:rsidR="00D4214B">
              <w:rPr>
                <w:noProof/>
                <w:webHidden/>
              </w:rPr>
              <w:fldChar w:fldCharType="begin"/>
            </w:r>
            <w:r w:rsidR="00D4214B">
              <w:rPr>
                <w:noProof/>
                <w:webHidden/>
              </w:rPr>
              <w:instrText xml:space="preserve"> PAGEREF _Toc161934429 \h </w:instrText>
            </w:r>
            <w:r w:rsidR="00D4214B">
              <w:rPr>
                <w:noProof/>
                <w:webHidden/>
              </w:rPr>
            </w:r>
            <w:r w:rsidR="00D4214B">
              <w:rPr>
                <w:noProof/>
                <w:webHidden/>
              </w:rPr>
              <w:fldChar w:fldCharType="separate"/>
            </w:r>
            <w:r w:rsidR="00D4214B">
              <w:rPr>
                <w:noProof/>
                <w:webHidden/>
              </w:rPr>
              <w:t>15</w:t>
            </w:r>
            <w:r w:rsidR="00D4214B">
              <w:rPr>
                <w:noProof/>
                <w:webHidden/>
              </w:rPr>
              <w:fldChar w:fldCharType="end"/>
            </w:r>
          </w:hyperlink>
        </w:p>
        <w:p w14:paraId="1AD6165E" w14:textId="77777777" w:rsidR="00D4214B" w:rsidRDefault="00D4214B">
          <w:r>
            <w:rPr>
              <w:b/>
              <w:bCs/>
              <w:noProof/>
            </w:rPr>
            <w:fldChar w:fldCharType="end"/>
          </w:r>
        </w:p>
      </w:sdtContent>
    </w:sdt>
    <w:p w14:paraId="2224DCAE" w14:textId="77777777" w:rsidR="009E6710" w:rsidRDefault="009E6710"/>
    <w:p w14:paraId="7B32D274" w14:textId="77777777" w:rsidR="00D4214B" w:rsidRDefault="00D4214B"/>
    <w:p w14:paraId="67C0A4C6" w14:textId="77777777" w:rsidR="00D4214B" w:rsidRDefault="00D4214B"/>
    <w:p w14:paraId="647E2ADA" w14:textId="77777777" w:rsidR="00D4214B" w:rsidRDefault="00D4214B"/>
    <w:p w14:paraId="573ECEC0" w14:textId="77777777" w:rsidR="00D4214B" w:rsidRDefault="00D4214B"/>
    <w:p w14:paraId="3A1C12AE" w14:textId="008099FF" w:rsidR="00D4214B" w:rsidRDefault="00D4214B"/>
    <w:p w14:paraId="062E24C0" w14:textId="77777777" w:rsidR="007D17AD" w:rsidRDefault="007D17AD"/>
    <w:p w14:paraId="66FC2679" w14:textId="77777777" w:rsidR="007D17AD" w:rsidRDefault="007D17AD"/>
    <w:p w14:paraId="62056BA9" w14:textId="77777777" w:rsidR="009E6710" w:rsidRPr="00972CE4" w:rsidRDefault="009E6710" w:rsidP="00EF1EE6">
      <w:pPr>
        <w:pStyle w:val="Heading1"/>
        <w:rPr>
          <w:rFonts w:ascii="Arial" w:hAnsi="Arial" w:cs="Arial"/>
        </w:rPr>
      </w:pPr>
      <w:bookmarkStart w:id="0" w:name="_Toc161934418"/>
      <w:r w:rsidRPr="00972CE4">
        <w:rPr>
          <w:rFonts w:ascii="Arial" w:hAnsi="Arial" w:cs="Arial"/>
        </w:rPr>
        <w:lastRenderedPageBreak/>
        <w:t>Introduction</w:t>
      </w:r>
      <w:bookmarkEnd w:id="0"/>
    </w:p>
    <w:p w14:paraId="0500130E" w14:textId="77777777" w:rsidR="006F1A82" w:rsidRPr="00972CE4" w:rsidRDefault="009E6710" w:rsidP="00EF1EE6">
      <w:pPr>
        <w:rPr>
          <w:rFonts w:ascii="Arial" w:hAnsi="Arial" w:cs="Arial"/>
        </w:rPr>
      </w:pPr>
      <w:r w:rsidRPr="00972CE4">
        <w:rPr>
          <w:rFonts w:ascii="Arial" w:hAnsi="Arial" w:cs="Arial"/>
        </w:rPr>
        <w:t xml:space="preserve">Project management refers to the process of initiating, planning, executing, controlling, and closing projects to achieve specific </w:t>
      </w:r>
      <w:r w:rsidR="006F1A82" w:rsidRPr="00972CE4">
        <w:rPr>
          <w:rFonts w:ascii="Arial" w:hAnsi="Arial" w:cs="Arial"/>
        </w:rPr>
        <w:t>aims</w:t>
      </w:r>
      <w:r w:rsidRPr="00972CE4">
        <w:rPr>
          <w:rFonts w:ascii="Arial" w:hAnsi="Arial" w:cs="Arial"/>
        </w:rPr>
        <w:t xml:space="preserve"> and objectives</w:t>
      </w:r>
      <w:r w:rsidR="00D4214B" w:rsidRPr="00972CE4">
        <w:rPr>
          <w:rFonts w:ascii="Arial" w:hAnsi="Arial" w:cs="Arial"/>
        </w:rPr>
        <w:t xml:space="preserve"> (Gido, 2018)</w:t>
      </w:r>
      <w:r w:rsidRPr="00972CE4">
        <w:rPr>
          <w:rFonts w:ascii="Arial" w:hAnsi="Arial" w:cs="Arial"/>
        </w:rPr>
        <w:t>.</w:t>
      </w:r>
      <w:r w:rsidR="006F1A82" w:rsidRPr="00972CE4">
        <w:rPr>
          <w:rFonts w:ascii="Arial" w:hAnsi="Arial" w:cs="Arial"/>
        </w:rPr>
        <w:t xml:space="preserve"> This project management plan is prepared for the new hostel of </w:t>
      </w:r>
      <w:r w:rsidRPr="00972CE4">
        <w:rPr>
          <w:rFonts w:ascii="Arial" w:hAnsi="Arial" w:cs="Arial"/>
        </w:rPr>
        <w:t>UWTSD</w:t>
      </w:r>
      <w:r w:rsidR="006F1A82" w:rsidRPr="00972CE4">
        <w:rPr>
          <w:rFonts w:ascii="Arial" w:hAnsi="Arial" w:cs="Arial"/>
        </w:rPr>
        <w:t xml:space="preserve"> with </w:t>
      </w:r>
      <w:r w:rsidRPr="00972CE4">
        <w:rPr>
          <w:rFonts w:ascii="Arial" w:hAnsi="Arial" w:cs="Arial"/>
        </w:rPr>
        <w:t>a vision to provide modern, comfortable living spaces</w:t>
      </w:r>
      <w:r w:rsidR="006F1A82" w:rsidRPr="00972CE4">
        <w:rPr>
          <w:rFonts w:ascii="Arial" w:hAnsi="Arial" w:cs="Arial"/>
        </w:rPr>
        <w:t>.</w:t>
      </w:r>
      <w:r w:rsidRPr="00972CE4">
        <w:rPr>
          <w:rFonts w:ascii="Arial" w:hAnsi="Arial" w:cs="Arial"/>
        </w:rPr>
        <w:t xml:space="preserve"> </w:t>
      </w:r>
      <w:r w:rsidR="006F1A82" w:rsidRPr="00972CE4">
        <w:rPr>
          <w:rFonts w:ascii="Arial" w:hAnsi="Arial" w:cs="Arial"/>
        </w:rPr>
        <w:t>T</w:t>
      </w:r>
      <w:r w:rsidRPr="00972CE4">
        <w:rPr>
          <w:rFonts w:ascii="Arial" w:hAnsi="Arial" w:cs="Arial"/>
        </w:rPr>
        <w:t xml:space="preserve">his project </w:t>
      </w:r>
      <w:r w:rsidR="006F1A82" w:rsidRPr="00972CE4">
        <w:rPr>
          <w:rFonts w:ascii="Arial" w:hAnsi="Arial" w:cs="Arial"/>
        </w:rPr>
        <w:t xml:space="preserve">aims </w:t>
      </w:r>
      <w:r w:rsidRPr="00972CE4">
        <w:rPr>
          <w:rFonts w:ascii="Arial" w:hAnsi="Arial" w:cs="Arial"/>
        </w:rPr>
        <w:t xml:space="preserve">to construct six new blocks of hostel accommodation. </w:t>
      </w:r>
      <w:r w:rsidR="006F1A82" w:rsidRPr="00972CE4">
        <w:rPr>
          <w:rFonts w:ascii="Arial" w:hAnsi="Arial" w:cs="Arial"/>
        </w:rPr>
        <w:t>So, t</w:t>
      </w:r>
      <w:r w:rsidRPr="00972CE4">
        <w:rPr>
          <w:rFonts w:ascii="Arial" w:hAnsi="Arial" w:cs="Arial"/>
        </w:rPr>
        <w:t xml:space="preserve">his project management plan </w:t>
      </w:r>
      <w:r w:rsidR="006F1A82" w:rsidRPr="00972CE4">
        <w:rPr>
          <w:rFonts w:ascii="Arial" w:hAnsi="Arial" w:cs="Arial"/>
        </w:rPr>
        <w:t xml:space="preserve">will outline the project description, scope, work breakdown structure, quad chart, Gantt chart, stakeholders' involvement plan, allocation of resources plan, risk analysis and management plan. </w:t>
      </w:r>
    </w:p>
    <w:p w14:paraId="6EE7BFB3" w14:textId="77777777" w:rsidR="009E6710" w:rsidRPr="00972CE4" w:rsidRDefault="009E6710" w:rsidP="00EF1EE6">
      <w:pPr>
        <w:pStyle w:val="NoSpacing"/>
        <w:rPr>
          <w:rFonts w:ascii="Arial" w:hAnsi="Arial" w:cs="Arial"/>
        </w:rPr>
      </w:pPr>
      <w:r w:rsidRPr="00972CE4">
        <w:rPr>
          <w:rFonts w:ascii="Arial" w:hAnsi="Arial" w:cs="Arial"/>
        </w:rPr>
        <w:t>Aim of the project</w:t>
      </w:r>
    </w:p>
    <w:p w14:paraId="4BB21808" w14:textId="77777777" w:rsidR="009E6710" w:rsidRPr="00972CE4" w:rsidRDefault="009E6710" w:rsidP="00EF1EE6">
      <w:pPr>
        <w:rPr>
          <w:rFonts w:ascii="Arial" w:hAnsi="Arial" w:cs="Arial"/>
        </w:rPr>
      </w:pPr>
      <w:r w:rsidRPr="00972CE4">
        <w:rPr>
          <w:rFonts w:ascii="Arial" w:hAnsi="Arial" w:cs="Arial"/>
        </w:rPr>
        <w:t>The project management plan aims at providing a robust plan that will successfully construct six new blocks of hostel accommodation to meet the needs and expectations of growing student population at UWTSD.</w:t>
      </w:r>
    </w:p>
    <w:p w14:paraId="0A50DB3A" w14:textId="77777777" w:rsidR="009E6710" w:rsidRPr="00972CE4" w:rsidRDefault="009E6710" w:rsidP="00EF1EE6">
      <w:pPr>
        <w:pStyle w:val="NoSpacing"/>
        <w:rPr>
          <w:rFonts w:ascii="Arial" w:hAnsi="Arial" w:cs="Arial"/>
        </w:rPr>
      </w:pPr>
      <w:r w:rsidRPr="00972CE4">
        <w:rPr>
          <w:rFonts w:ascii="Arial" w:hAnsi="Arial" w:cs="Arial"/>
        </w:rPr>
        <w:t>Objectives of the project</w:t>
      </w:r>
    </w:p>
    <w:p w14:paraId="5AF6FE42" w14:textId="77777777" w:rsidR="009E6710" w:rsidRPr="00972CE4" w:rsidRDefault="009E6710" w:rsidP="00EF1EE6">
      <w:pPr>
        <w:pStyle w:val="ListParagraph"/>
        <w:numPr>
          <w:ilvl w:val="0"/>
          <w:numId w:val="1"/>
        </w:numPr>
        <w:rPr>
          <w:rFonts w:ascii="Arial" w:hAnsi="Arial" w:cs="Arial"/>
        </w:rPr>
      </w:pPr>
      <w:r w:rsidRPr="00972CE4">
        <w:rPr>
          <w:rFonts w:ascii="Arial" w:hAnsi="Arial" w:cs="Arial"/>
        </w:rPr>
        <w:t>To provide comfortable and modern living spaces for students.</w:t>
      </w:r>
    </w:p>
    <w:p w14:paraId="50852109" w14:textId="77777777" w:rsidR="009E6710" w:rsidRPr="00972CE4" w:rsidRDefault="009E6710" w:rsidP="00EF1EE6">
      <w:pPr>
        <w:pStyle w:val="ListParagraph"/>
        <w:numPr>
          <w:ilvl w:val="0"/>
          <w:numId w:val="1"/>
        </w:numPr>
        <w:rPr>
          <w:rFonts w:ascii="Arial" w:hAnsi="Arial" w:cs="Arial"/>
        </w:rPr>
      </w:pPr>
      <w:r w:rsidRPr="00972CE4">
        <w:rPr>
          <w:rFonts w:ascii="Arial" w:hAnsi="Arial" w:cs="Arial"/>
        </w:rPr>
        <w:t>Accommodate the increasing student intake effectively.</w:t>
      </w:r>
    </w:p>
    <w:p w14:paraId="1E51482A" w14:textId="77777777" w:rsidR="009E6710" w:rsidRPr="00972CE4" w:rsidRDefault="009E6710" w:rsidP="00EF1EE6">
      <w:pPr>
        <w:pStyle w:val="ListParagraph"/>
        <w:numPr>
          <w:ilvl w:val="0"/>
          <w:numId w:val="1"/>
        </w:numPr>
        <w:rPr>
          <w:rFonts w:ascii="Arial" w:hAnsi="Arial" w:cs="Arial"/>
        </w:rPr>
      </w:pPr>
      <w:r w:rsidRPr="00972CE4">
        <w:rPr>
          <w:rFonts w:ascii="Arial" w:hAnsi="Arial" w:cs="Arial"/>
        </w:rPr>
        <w:t>Enhance the overall student experience by offering amenities and facilities that promote well-being, social interaction, and academic success.</w:t>
      </w:r>
    </w:p>
    <w:p w14:paraId="2F4A2A55" w14:textId="77777777" w:rsidR="009E6710" w:rsidRPr="00972CE4" w:rsidRDefault="009E6710" w:rsidP="00EF1EE6">
      <w:pPr>
        <w:pStyle w:val="ListParagraph"/>
        <w:numPr>
          <w:ilvl w:val="0"/>
          <w:numId w:val="1"/>
        </w:numPr>
        <w:rPr>
          <w:rFonts w:ascii="Arial" w:hAnsi="Arial" w:cs="Arial"/>
        </w:rPr>
      </w:pPr>
      <w:r w:rsidRPr="00972CE4">
        <w:rPr>
          <w:rFonts w:ascii="Arial" w:hAnsi="Arial" w:cs="Arial"/>
        </w:rPr>
        <w:t>Ensure the project is completed within the allocated budget and timeline.</w:t>
      </w:r>
    </w:p>
    <w:p w14:paraId="4B46C5C3" w14:textId="77777777" w:rsidR="009E6710" w:rsidRPr="00972CE4" w:rsidRDefault="009E6710" w:rsidP="00EF1EE6">
      <w:pPr>
        <w:pStyle w:val="ListParagraph"/>
        <w:numPr>
          <w:ilvl w:val="0"/>
          <w:numId w:val="1"/>
        </w:numPr>
        <w:rPr>
          <w:rFonts w:ascii="Arial" w:hAnsi="Arial" w:cs="Arial"/>
        </w:rPr>
      </w:pPr>
      <w:r w:rsidRPr="00972CE4">
        <w:rPr>
          <w:rFonts w:ascii="Arial" w:hAnsi="Arial" w:cs="Arial"/>
        </w:rPr>
        <w:t>Foster stakeholder engagement and satisfaction throughout the project lifecycle</w:t>
      </w:r>
      <w:r w:rsidR="00D4214B" w:rsidRPr="00972CE4">
        <w:rPr>
          <w:rFonts w:ascii="Arial" w:hAnsi="Arial" w:cs="Arial"/>
        </w:rPr>
        <w:t xml:space="preserve"> (Hill, 2017)</w:t>
      </w:r>
      <w:r w:rsidRPr="00972CE4">
        <w:rPr>
          <w:rFonts w:ascii="Arial" w:hAnsi="Arial" w:cs="Arial"/>
        </w:rPr>
        <w:t>.</w:t>
      </w:r>
    </w:p>
    <w:p w14:paraId="751D9D3B" w14:textId="77777777" w:rsidR="009E6710" w:rsidRPr="00972CE4" w:rsidRDefault="009E6710" w:rsidP="00EF1EE6">
      <w:pPr>
        <w:rPr>
          <w:rFonts w:ascii="Arial" w:hAnsi="Arial" w:cs="Arial"/>
        </w:rPr>
      </w:pPr>
    </w:p>
    <w:p w14:paraId="0C25E702" w14:textId="77777777" w:rsidR="00603E3C" w:rsidRPr="00972CE4" w:rsidRDefault="00603E3C" w:rsidP="00EF1EE6">
      <w:pPr>
        <w:rPr>
          <w:rFonts w:ascii="Arial" w:hAnsi="Arial" w:cs="Arial"/>
        </w:rPr>
      </w:pPr>
    </w:p>
    <w:p w14:paraId="251BF3E5" w14:textId="77777777" w:rsidR="00603E3C" w:rsidRPr="00972CE4" w:rsidRDefault="00603E3C" w:rsidP="00EF1EE6">
      <w:pPr>
        <w:rPr>
          <w:rFonts w:ascii="Arial" w:hAnsi="Arial" w:cs="Arial"/>
        </w:rPr>
      </w:pPr>
    </w:p>
    <w:p w14:paraId="3C686C90" w14:textId="77777777" w:rsidR="00603E3C" w:rsidRPr="00972CE4" w:rsidRDefault="00603E3C" w:rsidP="00EF1EE6">
      <w:pPr>
        <w:rPr>
          <w:rFonts w:ascii="Arial" w:hAnsi="Arial" w:cs="Arial"/>
        </w:rPr>
      </w:pPr>
    </w:p>
    <w:p w14:paraId="0D199806" w14:textId="77777777" w:rsidR="00603E3C" w:rsidRPr="00972CE4" w:rsidRDefault="00603E3C" w:rsidP="00EF1EE6">
      <w:pPr>
        <w:rPr>
          <w:rFonts w:ascii="Arial" w:hAnsi="Arial" w:cs="Arial"/>
        </w:rPr>
      </w:pPr>
    </w:p>
    <w:p w14:paraId="29E9CB23" w14:textId="77777777" w:rsidR="00603E3C" w:rsidRPr="00972CE4" w:rsidRDefault="00603E3C" w:rsidP="00EF1EE6">
      <w:pPr>
        <w:pStyle w:val="Heading1"/>
        <w:rPr>
          <w:rFonts w:ascii="Arial" w:hAnsi="Arial" w:cs="Arial"/>
        </w:rPr>
      </w:pPr>
      <w:bookmarkStart w:id="1" w:name="_Toc161934419"/>
      <w:r w:rsidRPr="00972CE4">
        <w:rPr>
          <w:rFonts w:ascii="Arial" w:hAnsi="Arial" w:cs="Arial"/>
        </w:rPr>
        <w:lastRenderedPageBreak/>
        <w:t>Description of the project</w:t>
      </w:r>
      <w:bookmarkEnd w:id="1"/>
    </w:p>
    <w:p w14:paraId="0922D6F5" w14:textId="77777777" w:rsidR="00603E3C" w:rsidRPr="00972CE4" w:rsidRDefault="00603E3C" w:rsidP="00EF1EE6">
      <w:pPr>
        <w:rPr>
          <w:rFonts w:ascii="Arial" w:hAnsi="Arial" w:cs="Arial"/>
        </w:rPr>
      </w:pPr>
      <w:r w:rsidRPr="00972CE4">
        <w:rPr>
          <w:rFonts w:ascii="Arial" w:hAnsi="Arial" w:cs="Arial"/>
        </w:rPr>
        <w:t>UWTSD has become a symbol of educational excellence for its exceptional teaching and learning practices. As a result the number of students is increasing very rapidly. So, it has become imperative to provide top-tier accommodation to complement its academic offerings. Regarding this, UWTSD is going to take an ambitious project to construct six new blocks of hostel accommodation to enrich the student experience and accommodate the increasing number of student. This project will be environmentally conducive and comfortable and will have modern living spaces</w:t>
      </w:r>
      <w:r w:rsidR="00D4214B" w:rsidRPr="00972CE4">
        <w:rPr>
          <w:rFonts w:ascii="Arial" w:hAnsi="Arial" w:cs="Arial"/>
        </w:rPr>
        <w:t xml:space="preserve"> (Jacobs, 2018)</w:t>
      </w:r>
      <w:r w:rsidRPr="00972CE4">
        <w:rPr>
          <w:rFonts w:ascii="Arial" w:hAnsi="Arial" w:cs="Arial"/>
        </w:rPr>
        <w:t>. This might enhance student satisfaction and academic success. So, this project management plan will be designed to successfully construct six new blocks of hostel accommodation that meet the needs and expectations of growing number of students at UWTSD.</w:t>
      </w:r>
    </w:p>
    <w:p w14:paraId="189D354C" w14:textId="77777777" w:rsidR="00603E3C" w:rsidRPr="00972CE4" w:rsidRDefault="00603E3C" w:rsidP="00EF1EE6">
      <w:pPr>
        <w:pStyle w:val="Heading1"/>
        <w:rPr>
          <w:rFonts w:ascii="Arial" w:hAnsi="Arial" w:cs="Arial"/>
        </w:rPr>
      </w:pPr>
      <w:bookmarkStart w:id="2" w:name="_Toc161934420"/>
      <w:r w:rsidRPr="00972CE4">
        <w:rPr>
          <w:rFonts w:ascii="Arial" w:hAnsi="Arial" w:cs="Arial"/>
        </w:rPr>
        <w:t>Scope</w:t>
      </w:r>
      <w:r w:rsidR="00F031A3" w:rsidRPr="00972CE4">
        <w:rPr>
          <w:rFonts w:ascii="Arial" w:hAnsi="Arial" w:cs="Arial"/>
        </w:rPr>
        <w:t xml:space="preserve"> of the project</w:t>
      </w:r>
      <w:bookmarkEnd w:id="2"/>
    </w:p>
    <w:p w14:paraId="363BB44A" w14:textId="60685BF1" w:rsidR="00C71BFF" w:rsidRPr="00972CE4" w:rsidRDefault="00F031A3" w:rsidP="00EF1EE6">
      <w:pPr>
        <w:rPr>
          <w:rFonts w:ascii="Arial" w:hAnsi="Arial" w:cs="Arial"/>
        </w:rPr>
      </w:pPr>
      <w:r w:rsidRPr="00972CE4">
        <w:rPr>
          <w:rFonts w:ascii="Arial" w:hAnsi="Arial" w:cs="Arial"/>
        </w:rPr>
        <w:t>This project management plan has some broader scopes. The project will focus on identifying suitable locations for the new hostel blocks by considering proximity to campus facilities and amenities and designing hostel blocks that prioritize comfort and sustainability. It will procure necessary permits and approvals from local authorities and secure adequate funding for the construction phase</w:t>
      </w:r>
      <w:r w:rsidR="00D4214B" w:rsidRPr="00972CE4">
        <w:rPr>
          <w:rFonts w:ascii="Arial" w:hAnsi="Arial" w:cs="Arial"/>
        </w:rPr>
        <w:t xml:space="preserve"> (Hammersley, 2017). </w:t>
      </w:r>
      <w:r w:rsidRPr="00972CE4">
        <w:rPr>
          <w:rFonts w:ascii="Arial" w:hAnsi="Arial" w:cs="Arial"/>
        </w:rPr>
        <w:t>Then the project will manage construction activities like site preparation, building erection, interior furnishing, landscaping, etc. by adhering to relevant building codes and regulations. Finally, the project might implement quality control measures to ensure compliance with construction standards and student expectations as well as establish a communication strategy to keep stakeholders informed and engaged throughout the project.</w:t>
      </w:r>
    </w:p>
    <w:p w14:paraId="2B8053D3" w14:textId="77777777" w:rsidR="00C71BFF" w:rsidRPr="00972CE4" w:rsidRDefault="00C71BFF" w:rsidP="00EF1EE6">
      <w:pPr>
        <w:rPr>
          <w:rFonts w:ascii="Arial" w:hAnsi="Arial" w:cs="Arial"/>
        </w:rPr>
      </w:pPr>
    </w:p>
    <w:p w14:paraId="751C906E" w14:textId="77777777" w:rsidR="00C71BFF" w:rsidRPr="00972CE4" w:rsidRDefault="00C71BFF" w:rsidP="00EF1EE6">
      <w:pPr>
        <w:rPr>
          <w:rFonts w:ascii="Arial" w:hAnsi="Arial" w:cs="Arial"/>
        </w:rPr>
      </w:pPr>
    </w:p>
    <w:p w14:paraId="63DDB070" w14:textId="77777777" w:rsidR="00C71BFF" w:rsidRPr="00972CE4" w:rsidRDefault="00C71BFF" w:rsidP="00EF1EE6">
      <w:pPr>
        <w:pStyle w:val="Heading1"/>
        <w:rPr>
          <w:rFonts w:ascii="Arial" w:hAnsi="Arial" w:cs="Arial"/>
        </w:rPr>
      </w:pPr>
      <w:bookmarkStart w:id="3" w:name="_Toc161934421"/>
      <w:r w:rsidRPr="00972CE4">
        <w:rPr>
          <w:rFonts w:ascii="Arial" w:hAnsi="Arial" w:cs="Arial"/>
        </w:rPr>
        <w:lastRenderedPageBreak/>
        <w:t>Work Breakdown Structure of the project (WBS)</w:t>
      </w:r>
      <w:bookmarkEnd w:id="3"/>
    </w:p>
    <w:p w14:paraId="4AC6A8DB" w14:textId="77777777" w:rsidR="00C71BFF" w:rsidRPr="00972CE4" w:rsidRDefault="00C71BFF" w:rsidP="00EF1EE6">
      <w:pPr>
        <w:rPr>
          <w:rFonts w:ascii="Arial" w:hAnsi="Arial" w:cs="Arial"/>
        </w:rPr>
      </w:pPr>
      <w:r w:rsidRPr="00972CE4">
        <w:rPr>
          <w:rFonts w:ascii="Arial" w:hAnsi="Arial" w:cs="Arial"/>
        </w:rPr>
        <w:t>A WBS refers to a hierarchical decomposition of the project scope into several sub tasks. It is a technique for organizing and planning project activities</w:t>
      </w:r>
      <w:r w:rsidR="00D4214B" w:rsidRPr="00972CE4">
        <w:rPr>
          <w:rFonts w:ascii="Arial" w:hAnsi="Arial" w:cs="Arial"/>
        </w:rPr>
        <w:t xml:space="preserve"> (Heagney, 2016)</w:t>
      </w:r>
      <w:r w:rsidRPr="00972CE4">
        <w:rPr>
          <w:rFonts w:ascii="Arial" w:hAnsi="Arial" w:cs="Arial"/>
        </w:rPr>
        <w:t>. The WBS of the project is given below:</w:t>
      </w:r>
    </w:p>
    <w:p w14:paraId="4248B02D" w14:textId="77777777" w:rsidR="00C71BFF" w:rsidRPr="00972CE4" w:rsidRDefault="00C71BFF" w:rsidP="00EF1EE6">
      <w:pPr>
        <w:rPr>
          <w:rFonts w:ascii="Arial" w:hAnsi="Arial" w:cs="Arial"/>
        </w:rPr>
      </w:pPr>
      <w:r w:rsidRPr="00972CE4">
        <w:rPr>
          <w:rFonts w:ascii="Arial" w:hAnsi="Arial" w:cs="Arial"/>
          <w:noProof/>
        </w:rPr>
        <w:drawing>
          <wp:inline distT="0" distB="0" distL="0" distR="0" wp14:anchorId="70A2A77F" wp14:editId="2B00A69A">
            <wp:extent cx="6045200" cy="2540000"/>
            <wp:effectExtent l="1270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99B8749" w14:textId="77777777" w:rsidR="00C71BFF" w:rsidRPr="00972CE4" w:rsidRDefault="006F1A82" w:rsidP="00EF1EE6">
      <w:pPr>
        <w:jc w:val="center"/>
        <w:rPr>
          <w:rFonts w:ascii="Arial" w:hAnsi="Arial" w:cs="Arial"/>
        </w:rPr>
      </w:pPr>
      <w:r w:rsidRPr="00972CE4">
        <w:rPr>
          <w:rFonts w:ascii="Arial" w:hAnsi="Arial" w:cs="Arial"/>
        </w:rPr>
        <w:t>Figure: WBS of the plan</w:t>
      </w:r>
    </w:p>
    <w:p w14:paraId="5EA1ECA9" w14:textId="77777777" w:rsidR="00C71BFF" w:rsidRPr="00972CE4" w:rsidRDefault="00C71BFF" w:rsidP="00EF1EE6">
      <w:pPr>
        <w:pStyle w:val="NoSpacing"/>
        <w:rPr>
          <w:rFonts w:ascii="Arial" w:hAnsi="Arial" w:cs="Arial"/>
        </w:rPr>
      </w:pPr>
      <w:r w:rsidRPr="00972CE4">
        <w:rPr>
          <w:rFonts w:ascii="Arial" w:hAnsi="Arial" w:cs="Arial"/>
        </w:rPr>
        <w:t>Design and Architectural Planning</w:t>
      </w:r>
    </w:p>
    <w:p w14:paraId="0500F407" w14:textId="77777777" w:rsidR="00C71BFF" w:rsidRPr="00972CE4" w:rsidRDefault="00C71BFF" w:rsidP="00EF1EE6">
      <w:pPr>
        <w:rPr>
          <w:rFonts w:ascii="Arial" w:hAnsi="Arial" w:cs="Arial"/>
        </w:rPr>
      </w:pPr>
      <w:r w:rsidRPr="00972CE4">
        <w:rPr>
          <w:rFonts w:ascii="Arial" w:hAnsi="Arial" w:cs="Arial"/>
        </w:rPr>
        <w:t>Design and architectural planning will focus on conceptualization and design, structural and MEP (Mechanical, Electrical, Plumbing) planning, and material selection and procurement. It will conduct preliminary meetings with university stakeholders to gath</w:t>
      </w:r>
      <w:r w:rsidR="00E44600" w:rsidRPr="00972CE4">
        <w:rPr>
          <w:rFonts w:ascii="Arial" w:hAnsi="Arial" w:cs="Arial"/>
        </w:rPr>
        <w:t>er requirements and preferences and e</w:t>
      </w:r>
      <w:r w:rsidRPr="00972CE4">
        <w:rPr>
          <w:rFonts w:ascii="Arial" w:hAnsi="Arial" w:cs="Arial"/>
        </w:rPr>
        <w:t>ngage architects and designers to develop conceptual designs based on input gathered</w:t>
      </w:r>
      <w:r w:rsidR="00D4214B" w:rsidRPr="00972CE4">
        <w:rPr>
          <w:rFonts w:ascii="Arial" w:hAnsi="Arial" w:cs="Arial"/>
        </w:rPr>
        <w:t xml:space="preserve"> (Bryman, 2016)</w:t>
      </w:r>
      <w:r w:rsidRPr="00972CE4">
        <w:rPr>
          <w:rFonts w:ascii="Arial" w:hAnsi="Arial" w:cs="Arial"/>
        </w:rPr>
        <w:t>.</w:t>
      </w:r>
      <w:r w:rsidR="00E44600" w:rsidRPr="00972CE4">
        <w:rPr>
          <w:rFonts w:ascii="Arial" w:hAnsi="Arial" w:cs="Arial"/>
        </w:rPr>
        <w:t xml:space="preserve"> Then it will r</w:t>
      </w:r>
      <w:r w:rsidRPr="00972CE4">
        <w:rPr>
          <w:rFonts w:ascii="Arial" w:hAnsi="Arial" w:cs="Arial"/>
        </w:rPr>
        <w:t>efine conceptual designs int</w:t>
      </w:r>
      <w:r w:rsidR="00E44600" w:rsidRPr="00972CE4">
        <w:rPr>
          <w:rFonts w:ascii="Arial" w:hAnsi="Arial" w:cs="Arial"/>
        </w:rPr>
        <w:t>o detailed architectural plans and i</w:t>
      </w:r>
      <w:r w:rsidRPr="00972CE4">
        <w:rPr>
          <w:rFonts w:ascii="Arial" w:hAnsi="Arial" w:cs="Arial"/>
        </w:rPr>
        <w:t>ncorporate sustainable design principles and compliance with building codes and regulations.</w:t>
      </w:r>
      <w:r w:rsidR="00E44600" w:rsidRPr="00972CE4">
        <w:rPr>
          <w:rFonts w:ascii="Arial" w:hAnsi="Arial" w:cs="Arial"/>
        </w:rPr>
        <w:t xml:space="preserve"> After that it will c</w:t>
      </w:r>
      <w:r w:rsidRPr="00972CE4">
        <w:rPr>
          <w:rFonts w:ascii="Arial" w:hAnsi="Arial" w:cs="Arial"/>
        </w:rPr>
        <w:t xml:space="preserve">ollaborate with structural engineers and MEP </w:t>
      </w:r>
      <w:r w:rsidR="00E44600" w:rsidRPr="00972CE4">
        <w:rPr>
          <w:rFonts w:ascii="Arial" w:hAnsi="Arial" w:cs="Arial"/>
        </w:rPr>
        <w:t>and c</w:t>
      </w:r>
      <w:r w:rsidRPr="00972CE4">
        <w:rPr>
          <w:rFonts w:ascii="Arial" w:hAnsi="Arial" w:cs="Arial"/>
        </w:rPr>
        <w:t>onduct design reviews with university stakeholders to solicit feedback and address any concerns or modifications.</w:t>
      </w:r>
    </w:p>
    <w:p w14:paraId="109E61D9" w14:textId="77777777" w:rsidR="00C71BFF" w:rsidRPr="00972CE4" w:rsidRDefault="00C71BFF" w:rsidP="00EF1EE6">
      <w:pPr>
        <w:pStyle w:val="NoSpacing"/>
        <w:rPr>
          <w:rFonts w:ascii="Arial" w:hAnsi="Arial" w:cs="Arial"/>
        </w:rPr>
      </w:pPr>
      <w:r w:rsidRPr="00972CE4">
        <w:rPr>
          <w:rFonts w:ascii="Arial" w:hAnsi="Arial" w:cs="Arial"/>
        </w:rPr>
        <w:t xml:space="preserve">Site </w:t>
      </w:r>
      <w:r w:rsidR="00E44600" w:rsidRPr="00972CE4">
        <w:rPr>
          <w:rFonts w:ascii="Arial" w:hAnsi="Arial" w:cs="Arial"/>
        </w:rPr>
        <w:t>Preparation and Foundation Work</w:t>
      </w:r>
    </w:p>
    <w:p w14:paraId="271C893E" w14:textId="77777777" w:rsidR="00C71BFF" w:rsidRPr="00972CE4" w:rsidRDefault="00E44600" w:rsidP="00EF1EE6">
      <w:pPr>
        <w:rPr>
          <w:rFonts w:ascii="Arial" w:hAnsi="Arial" w:cs="Arial"/>
        </w:rPr>
      </w:pPr>
      <w:r w:rsidRPr="00972CE4">
        <w:rPr>
          <w:rFonts w:ascii="Arial" w:hAnsi="Arial" w:cs="Arial"/>
        </w:rPr>
        <w:t>For site preparation and foundation work, the key tasks will include clearing and leveling the construction site, excavation and foundation preparation, and soil testing and compaction. To do these, the project will c</w:t>
      </w:r>
      <w:r w:rsidR="00C71BFF" w:rsidRPr="00972CE4">
        <w:rPr>
          <w:rFonts w:ascii="Arial" w:hAnsi="Arial" w:cs="Arial"/>
        </w:rPr>
        <w:t xml:space="preserve">onduct site surveys and geotechnical </w:t>
      </w:r>
      <w:r w:rsidR="00C71BFF" w:rsidRPr="00972CE4">
        <w:rPr>
          <w:rFonts w:ascii="Arial" w:hAnsi="Arial" w:cs="Arial"/>
        </w:rPr>
        <w:lastRenderedPageBreak/>
        <w:t xml:space="preserve">investigations to assess soil </w:t>
      </w:r>
      <w:r w:rsidRPr="00972CE4">
        <w:rPr>
          <w:rFonts w:ascii="Arial" w:hAnsi="Arial" w:cs="Arial"/>
        </w:rPr>
        <w:t>conditions and site suitability and c</w:t>
      </w:r>
      <w:r w:rsidR="00C71BFF" w:rsidRPr="00972CE4">
        <w:rPr>
          <w:rFonts w:ascii="Arial" w:hAnsi="Arial" w:cs="Arial"/>
        </w:rPr>
        <w:t xml:space="preserve">lear the construction </w:t>
      </w:r>
      <w:r w:rsidRPr="00972CE4">
        <w:rPr>
          <w:rFonts w:ascii="Arial" w:hAnsi="Arial" w:cs="Arial"/>
        </w:rPr>
        <w:t>site of any existing structures</w:t>
      </w:r>
      <w:r w:rsidR="00C71BFF" w:rsidRPr="00972CE4">
        <w:rPr>
          <w:rFonts w:ascii="Arial" w:hAnsi="Arial" w:cs="Arial"/>
        </w:rPr>
        <w:t>.</w:t>
      </w:r>
      <w:r w:rsidRPr="00972CE4">
        <w:rPr>
          <w:rFonts w:ascii="Arial" w:hAnsi="Arial" w:cs="Arial"/>
        </w:rPr>
        <w:t xml:space="preserve"> For e</w:t>
      </w:r>
      <w:r w:rsidR="00C71BFF" w:rsidRPr="00972CE4">
        <w:rPr>
          <w:rFonts w:ascii="Arial" w:hAnsi="Arial" w:cs="Arial"/>
        </w:rPr>
        <w:t xml:space="preserve">xcavation and </w:t>
      </w:r>
      <w:r w:rsidRPr="00972CE4">
        <w:rPr>
          <w:rFonts w:ascii="Arial" w:hAnsi="Arial" w:cs="Arial"/>
        </w:rPr>
        <w:t>g</w:t>
      </w:r>
      <w:r w:rsidR="00C71BFF" w:rsidRPr="00972CE4">
        <w:rPr>
          <w:rFonts w:ascii="Arial" w:hAnsi="Arial" w:cs="Arial"/>
        </w:rPr>
        <w:t>rading</w:t>
      </w:r>
      <w:r w:rsidRPr="00972CE4">
        <w:rPr>
          <w:rFonts w:ascii="Arial" w:hAnsi="Arial" w:cs="Arial"/>
        </w:rPr>
        <w:t>, it will e</w:t>
      </w:r>
      <w:r w:rsidR="00C71BFF" w:rsidRPr="00972CE4">
        <w:rPr>
          <w:rFonts w:ascii="Arial" w:hAnsi="Arial" w:cs="Arial"/>
        </w:rPr>
        <w:t>xcavate the site to prep</w:t>
      </w:r>
      <w:r w:rsidRPr="00972CE4">
        <w:rPr>
          <w:rFonts w:ascii="Arial" w:hAnsi="Arial" w:cs="Arial"/>
        </w:rPr>
        <w:t>are for foundation construction and r</w:t>
      </w:r>
      <w:r w:rsidR="00C71BFF" w:rsidRPr="00972CE4">
        <w:rPr>
          <w:rFonts w:ascii="Arial" w:hAnsi="Arial" w:cs="Arial"/>
        </w:rPr>
        <w:t>emove excess soil and debris from the site as needed</w:t>
      </w:r>
      <w:r w:rsidR="00D4214B" w:rsidRPr="00972CE4">
        <w:rPr>
          <w:rFonts w:ascii="Arial" w:hAnsi="Arial" w:cs="Arial"/>
        </w:rPr>
        <w:t xml:space="preserve"> (Lock, 2020)</w:t>
      </w:r>
      <w:r w:rsidR="00C71BFF" w:rsidRPr="00972CE4">
        <w:rPr>
          <w:rFonts w:ascii="Arial" w:hAnsi="Arial" w:cs="Arial"/>
        </w:rPr>
        <w:t>.</w:t>
      </w:r>
      <w:r w:rsidRPr="00972CE4">
        <w:rPr>
          <w:rFonts w:ascii="Arial" w:hAnsi="Arial" w:cs="Arial"/>
        </w:rPr>
        <w:t xml:space="preserve"> Then it will i</w:t>
      </w:r>
      <w:r w:rsidR="00C71BFF" w:rsidRPr="00972CE4">
        <w:rPr>
          <w:rFonts w:ascii="Arial" w:hAnsi="Arial" w:cs="Arial"/>
        </w:rPr>
        <w:t>nstall foundation footings and concrete slabs according to structural engineering specificati</w:t>
      </w:r>
      <w:r w:rsidRPr="00972CE4">
        <w:rPr>
          <w:rFonts w:ascii="Arial" w:hAnsi="Arial" w:cs="Arial"/>
        </w:rPr>
        <w:t>ons and e</w:t>
      </w:r>
      <w:r w:rsidR="00C71BFF" w:rsidRPr="00972CE4">
        <w:rPr>
          <w:rFonts w:ascii="Arial" w:hAnsi="Arial" w:cs="Arial"/>
        </w:rPr>
        <w:t>rect foundation walls and columns to support the structural integrity.</w:t>
      </w:r>
    </w:p>
    <w:p w14:paraId="0CC9C6F9" w14:textId="77777777" w:rsidR="00C71BFF" w:rsidRPr="00972CE4" w:rsidRDefault="00C71BFF" w:rsidP="00EF1EE6">
      <w:pPr>
        <w:pStyle w:val="NoSpacing"/>
        <w:rPr>
          <w:rFonts w:ascii="Arial" w:hAnsi="Arial" w:cs="Arial"/>
        </w:rPr>
      </w:pPr>
      <w:r w:rsidRPr="00972CE4">
        <w:rPr>
          <w:rFonts w:ascii="Arial" w:hAnsi="Arial" w:cs="Arial"/>
        </w:rPr>
        <w:t>Construction of the Hostel Blocks</w:t>
      </w:r>
    </w:p>
    <w:p w14:paraId="33E301D2" w14:textId="77777777" w:rsidR="00C71BFF" w:rsidRPr="00972CE4" w:rsidRDefault="00E44600" w:rsidP="00EF1EE6">
      <w:pPr>
        <w:rPr>
          <w:rFonts w:ascii="Arial" w:hAnsi="Arial" w:cs="Arial"/>
        </w:rPr>
      </w:pPr>
      <w:r w:rsidRPr="00972CE4">
        <w:rPr>
          <w:rFonts w:ascii="Arial" w:hAnsi="Arial" w:cs="Arial"/>
        </w:rPr>
        <w:t>For the construction of the hostel blocks, the key tasks will include building the structural framework, installation of walls, floors, and roofs, plumbing and electrical installations, and interior finishing and painting. For e</w:t>
      </w:r>
      <w:r w:rsidR="00C71BFF" w:rsidRPr="00972CE4">
        <w:rPr>
          <w:rFonts w:ascii="Arial" w:hAnsi="Arial" w:cs="Arial"/>
        </w:rPr>
        <w:t xml:space="preserve">xterior </w:t>
      </w:r>
      <w:r w:rsidRPr="00972CE4">
        <w:rPr>
          <w:rFonts w:ascii="Arial" w:hAnsi="Arial" w:cs="Arial"/>
        </w:rPr>
        <w:t>finishes, it will a</w:t>
      </w:r>
      <w:r w:rsidR="00C71BFF" w:rsidRPr="00972CE4">
        <w:rPr>
          <w:rFonts w:ascii="Arial" w:hAnsi="Arial" w:cs="Arial"/>
        </w:rPr>
        <w:t>p</w:t>
      </w:r>
      <w:r w:rsidRPr="00972CE4">
        <w:rPr>
          <w:rFonts w:ascii="Arial" w:hAnsi="Arial" w:cs="Arial"/>
        </w:rPr>
        <w:t>ply exterior cladding materials and i</w:t>
      </w:r>
      <w:r w:rsidR="00C71BFF" w:rsidRPr="00972CE4">
        <w:rPr>
          <w:rFonts w:ascii="Arial" w:hAnsi="Arial" w:cs="Arial"/>
        </w:rPr>
        <w:t>nstall windows, doors, and other exterior architectural features.</w:t>
      </w:r>
      <w:r w:rsidRPr="00972CE4">
        <w:rPr>
          <w:rFonts w:ascii="Arial" w:hAnsi="Arial" w:cs="Arial"/>
        </w:rPr>
        <w:t xml:space="preserve"> For i</w:t>
      </w:r>
      <w:r w:rsidR="00C71BFF" w:rsidRPr="00972CE4">
        <w:rPr>
          <w:rFonts w:ascii="Arial" w:hAnsi="Arial" w:cs="Arial"/>
        </w:rPr>
        <w:t xml:space="preserve">nterior </w:t>
      </w:r>
      <w:r w:rsidRPr="00972CE4">
        <w:rPr>
          <w:rFonts w:ascii="Arial" w:hAnsi="Arial" w:cs="Arial"/>
        </w:rPr>
        <w:t>construction, it will complete interior partitioning and i</w:t>
      </w:r>
      <w:r w:rsidR="00C71BFF" w:rsidRPr="00972CE4">
        <w:rPr>
          <w:rFonts w:ascii="Arial" w:hAnsi="Arial" w:cs="Arial"/>
        </w:rPr>
        <w:t>nstall flooring, cabinetry, and fixtures in common areas, hallways, and individual rooms</w:t>
      </w:r>
      <w:r w:rsidR="00D4214B" w:rsidRPr="00972CE4">
        <w:rPr>
          <w:rFonts w:ascii="Arial" w:hAnsi="Arial" w:cs="Arial"/>
        </w:rPr>
        <w:t xml:space="preserve"> (Patton, 2020)</w:t>
      </w:r>
      <w:r w:rsidR="00C71BFF" w:rsidRPr="00972CE4">
        <w:rPr>
          <w:rFonts w:ascii="Arial" w:hAnsi="Arial" w:cs="Arial"/>
        </w:rPr>
        <w:t>.</w:t>
      </w:r>
      <w:r w:rsidRPr="00972CE4">
        <w:rPr>
          <w:rFonts w:ascii="Arial" w:hAnsi="Arial" w:cs="Arial"/>
        </w:rPr>
        <w:t xml:space="preserve"> After then it will c</w:t>
      </w:r>
      <w:r w:rsidR="00C71BFF" w:rsidRPr="00972CE4">
        <w:rPr>
          <w:rFonts w:ascii="Arial" w:hAnsi="Arial" w:cs="Arial"/>
        </w:rPr>
        <w:t>oordinate with MEP contractors to integrate electrical, plumbing, HVAC, and fire protection systems.</w:t>
      </w:r>
    </w:p>
    <w:p w14:paraId="26C99415" w14:textId="77777777" w:rsidR="00C71BFF" w:rsidRPr="00972CE4" w:rsidRDefault="00C71BFF" w:rsidP="00EF1EE6">
      <w:pPr>
        <w:pStyle w:val="NoSpacing"/>
        <w:rPr>
          <w:rFonts w:ascii="Arial" w:hAnsi="Arial" w:cs="Arial"/>
        </w:rPr>
      </w:pPr>
      <w:r w:rsidRPr="00972CE4">
        <w:rPr>
          <w:rFonts w:ascii="Arial" w:hAnsi="Arial" w:cs="Arial"/>
        </w:rPr>
        <w:t xml:space="preserve">Utilities and </w:t>
      </w:r>
      <w:r w:rsidR="00E44600" w:rsidRPr="00972CE4">
        <w:rPr>
          <w:rFonts w:ascii="Arial" w:hAnsi="Arial" w:cs="Arial"/>
        </w:rPr>
        <w:t>a</w:t>
      </w:r>
      <w:r w:rsidRPr="00972CE4">
        <w:rPr>
          <w:rFonts w:ascii="Arial" w:hAnsi="Arial" w:cs="Arial"/>
        </w:rPr>
        <w:t xml:space="preserve">menities </w:t>
      </w:r>
      <w:r w:rsidR="00E44600" w:rsidRPr="00972CE4">
        <w:rPr>
          <w:rFonts w:ascii="Arial" w:hAnsi="Arial" w:cs="Arial"/>
        </w:rPr>
        <w:t>installation</w:t>
      </w:r>
    </w:p>
    <w:p w14:paraId="1E42A559" w14:textId="77777777" w:rsidR="00C71BFF" w:rsidRPr="00972CE4" w:rsidRDefault="00E44600" w:rsidP="00EF1EE6">
      <w:pPr>
        <w:rPr>
          <w:rFonts w:ascii="Arial" w:hAnsi="Arial" w:cs="Arial"/>
        </w:rPr>
      </w:pPr>
      <w:r w:rsidRPr="00972CE4">
        <w:rPr>
          <w:rFonts w:ascii="Arial" w:hAnsi="Arial" w:cs="Arial"/>
        </w:rPr>
        <w:t>For utilities and amenities installation, firstly it will i</w:t>
      </w:r>
      <w:r w:rsidR="00C71BFF" w:rsidRPr="00972CE4">
        <w:rPr>
          <w:rFonts w:ascii="Arial" w:hAnsi="Arial" w:cs="Arial"/>
        </w:rPr>
        <w:t xml:space="preserve">nstall electrical wiring, outlets, switches, and lighting fixtures </w:t>
      </w:r>
      <w:r w:rsidRPr="00972CE4">
        <w:rPr>
          <w:rFonts w:ascii="Arial" w:hAnsi="Arial" w:cs="Arial"/>
        </w:rPr>
        <w:t>and c</w:t>
      </w:r>
      <w:r w:rsidR="00C71BFF" w:rsidRPr="00972CE4">
        <w:rPr>
          <w:rFonts w:ascii="Arial" w:hAnsi="Arial" w:cs="Arial"/>
        </w:rPr>
        <w:t>onnect to the main power supply and ensure proper grounding and safety measures.</w:t>
      </w:r>
      <w:r w:rsidRPr="00972CE4">
        <w:rPr>
          <w:rFonts w:ascii="Arial" w:hAnsi="Arial" w:cs="Arial"/>
        </w:rPr>
        <w:t xml:space="preserve"> Secondly for the plumbing systems, it will i</w:t>
      </w:r>
      <w:r w:rsidR="00C71BFF" w:rsidRPr="00972CE4">
        <w:rPr>
          <w:rFonts w:ascii="Arial" w:hAnsi="Arial" w:cs="Arial"/>
        </w:rPr>
        <w:t xml:space="preserve">nstall water supply lines, drainage pipes, and plumbing fixtures </w:t>
      </w:r>
      <w:r w:rsidR="007771D8" w:rsidRPr="00972CE4">
        <w:rPr>
          <w:rFonts w:ascii="Arial" w:hAnsi="Arial" w:cs="Arial"/>
        </w:rPr>
        <w:t>and then t</w:t>
      </w:r>
      <w:r w:rsidR="00C71BFF" w:rsidRPr="00972CE4">
        <w:rPr>
          <w:rFonts w:ascii="Arial" w:hAnsi="Arial" w:cs="Arial"/>
        </w:rPr>
        <w:t>est plumbing systems for leaks and proper functionality.</w:t>
      </w:r>
      <w:r w:rsidR="007771D8" w:rsidRPr="00972CE4">
        <w:rPr>
          <w:rFonts w:ascii="Arial" w:hAnsi="Arial" w:cs="Arial"/>
        </w:rPr>
        <w:t xml:space="preserve"> Finally, it will i</w:t>
      </w:r>
      <w:r w:rsidR="00C71BFF" w:rsidRPr="00972CE4">
        <w:rPr>
          <w:rFonts w:ascii="Arial" w:hAnsi="Arial" w:cs="Arial"/>
        </w:rPr>
        <w:t>nstall heating, ven</w:t>
      </w:r>
      <w:r w:rsidR="007771D8" w:rsidRPr="00972CE4">
        <w:rPr>
          <w:rFonts w:ascii="Arial" w:hAnsi="Arial" w:cs="Arial"/>
        </w:rPr>
        <w:t>tilation, and air conditioning</w:t>
      </w:r>
      <w:r w:rsidR="00C71BFF" w:rsidRPr="00972CE4">
        <w:rPr>
          <w:rFonts w:ascii="Arial" w:hAnsi="Arial" w:cs="Arial"/>
        </w:rPr>
        <w:t xml:space="preserve"> equipment to provide climate </w:t>
      </w:r>
      <w:r w:rsidR="007771D8" w:rsidRPr="00972CE4">
        <w:rPr>
          <w:rFonts w:ascii="Arial" w:hAnsi="Arial" w:cs="Arial"/>
        </w:rPr>
        <w:t>control and indoor air quality and i</w:t>
      </w:r>
      <w:r w:rsidR="00C71BFF" w:rsidRPr="00972CE4">
        <w:rPr>
          <w:rFonts w:ascii="Arial" w:hAnsi="Arial" w:cs="Arial"/>
        </w:rPr>
        <w:t>nstall fire alarms, smoke detectors, and sprinkler systems to comply with fire safety regulations</w:t>
      </w:r>
      <w:r w:rsidR="00D4214B" w:rsidRPr="00972CE4">
        <w:rPr>
          <w:rFonts w:ascii="Arial" w:hAnsi="Arial" w:cs="Arial"/>
        </w:rPr>
        <w:t xml:space="preserve"> (Project Management Institute, 2022)</w:t>
      </w:r>
      <w:r w:rsidR="00C71BFF" w:rsidRPr="00972CE4">
        <w:rPr>
          <w:rFonts w:ascii="Arial" w:hAnsi="Arial" w:cs="Arial"/>
        </w:rPr>
        <w:t>.</w:t>
      </w:r>
    </w:p>
    <w:p w14:paraId="7DCE1840" w14:textId="77777777" w:rsidR="00C71BFF" w:rsidRPr="00972CE4" w:rsidRDefault="00C71BFF" w:rsidP="00EF1EE6">
      <w:pPr>
        <w:pStyle w:val="NoSpacing"/>
        <w:rPr>
          <w:rFonts w:ascii="Arial" w:hAnsi="Arial" w:cs="Arial"/>
        </w:rPr>
      </w:pPr>
      <w:r w:rsidRPr="00972CE4">
        <w:rPr>
          <w:rFonts w:ascii="Arial" w:hAnsi="Arial" w:cs="Arial"/>
        </w:rPr>
        <w:t>Lan</w:t>
      </w:r>
      <w:r w:rsidR="007771D8" w:rsidRPr="00972CE4">
        <w:rPr>
          <w:rFonts w:ascii="Arial" w:hAnsi="Arial" w:cs="Arial"/>
        </w:rPr>
        <w:t>dscaping and outdoor facilities</w:t>
      </w:r>
    </w:p>
    <w:p w14:paraId="6685560B" w14:textId="77777777" w:rsidR="00C71BFF" w:rsidRPr="00972CE4" w:rsidRDefault="007771D8" w:rsidP="00EF1EE6">
      <w:pPr>
        <w:rPr>
          <w:rFonts w:ascii="Arial" w:hAnsi="Arial" w:cs="Arial"/>
        </w:rPr>
      </w:pPr>
      <w:r w:rsidRPr="00972CE4">
        <w:rPr>
          <w:rFonts w:ascii="Arial" w:hAnsi="Arial" w:cs="Arial"/>
        </w:rPr>
        <w:t>The final tasks will include d</w:t>
      </w:r>
      <w:r w:rsidR="00C71BFF" w:rsidRPr="00972CE4">
        <w:rPr>
          <w:rFonts w:ascii="Arial" w:hAnsi="Arial" w:cs="Arial"/>
        </w:rPr>
        <w:t>evelop</w:t>
      </w:r>
      <w:r w:rsidRPr="00972CE4">
        <w:rPr>
          <w:rFonts w:ascii="Arial" w:hAnsi="Arial" w:cs="Arial"/>
        </w:rPr>
        <w:t>ing</w:t>
      </w:r>
      <w:r w:rsidR="00C71BFF" w:rsidRPr="00972CE4">
        <w:rPr>
          <w:rFonts w:ascii="Arial" w:hAnsi="Arial" w:cs="Arial"/>
        </w:rPr>
        <w:t xml:space="preserve"> landscaping plans </w:t>
      </w:r>
      <w:r w:rsidRPr="00972CE4">
        <w:rPr>
          <w:rFonts w:ascii="Arial" w:hAnsi="Arial" w:cs="Arial"/>
        </w:rPr>
        <w:t>and s</w:t>
      </w:r>
      <w:r w:rsidR="00C71BFF" w:rsidRPr="00972CE4">
        <w:rPr>
          <w:rFonts w:ascii="Arial" w:hAnsi="Arial" w:cs="Arial"/>
        </w:rPr>
        <w:t>elect</w:t>
      </w:r>
      <w:r w:rsidRPr="00972CE4">
        <w:rPr>
          <w:rFonts w:ascii="Arial" w:hAnsi="Arial" w:cs="Arial"/>
        </w:rPr>
        <w:t>ing</w:t>
      </w:r>
      <w:r w:rsidR="00C71BFF" w:rsidRPr="00972CE4">
        <w:rPr>
          <w:rFonts w:ascii="Arial" w:hAnsi="Arial" w:cs="Arial"/>
        </w:rPr>
        <w:t xml:space="preserve"> appropriate plantings, hardscape elements, and site furnishings.</w:t>
      </w:r>
      <w:r w:rsidRPr="00972CE4">
        <w:rPr>
          <w:rFonts w:ascii="Arial" w:hAnsi="Arial" w:cs="Arial"/>
        </w:rPr>
        <w:t xml:space="preserve"> It will also c</w:t>
      </w:r>
      <w:r w:rsidR="00C71BFF" w:rsidRPr="00972CE4">
        <w:rPr>
          <w:rFonts w:ascii="Arial" w:hAnsi="Arial" w:cs="Arial"/>
        </w:rPr>
        <w:t>onstruct recreational amenities such as walkways, seating area</w:t>
      </w:r>
      <w:r w:rsidRPr="00972CE4">
        <w:rPr>
          <w:rFonts w:ascii="Arial" w:hAnsi="Arial" w:cs="Arial"/>
        </w:rPr>
        <w:t>s, and outdoor gathering spaces and i</w:t>
      </w:r>
      <w:r w:rsidR="00C71BFF" w:rsidRPr="00972CE4">
        <w:rPr>
          <w:rFonts w:ascii="Arial" w:hAnsi="Arial" w:cs="Arial"/>
        </w:rPr>
        <w:t>nstall lighting, signage, and other amenities</w:t>
      </w:r>
      <w:r w:rsidR="00D4214B" w:rsidRPr="00972CE4">
        <w:rPr>
          <w:rFonts w:ascii="Arial" w:hAnsi="Arial" w:cs="Arial"/>
        </w:rPr>
        <w:t xml:space="preserve"> (Johnson, 2018)</w:t>
      </w:r>
      <w:r w:rsidR="00C71BFF" w:rsidRPr="00972CE4">
        <w:rPr>
          <w:rFonts w:ascii="Arial" w:hAnsi="Arial" w:cs="Arial"/>
        </w:rPr>
        <w:t>.</w:t>
      </w:r>
      <w:r w:rsidRPr="00972CE4">
        <w:rPr>
          <w:rFonts w:ascii="Arial" w:hAnsi="Arial" w:cs="Arial"/>
        </w:rPr>
        <w:t xml:space="preserve"> For environmental c</w:t>
      </w:r>
      <w:r w:rsidR="00C71BFF" w:rsidRPr="00972CE4">
        <w:rPr>
          <w:rFonts w:ascii="Arial" w:hAnsi="Arial" w:cs="Arial"/>
        </w:rPr>
        <w:t>onsiderations</w:t>
      </w:r>
      <w:r w:rsidRPr="00972CE4">
        <w:rPr>
          <w:rFonts w:ascii="Arial" w:hAnsi="Arial" w:cs="Arial"/>
        </w:rPr>
        <w:t>, it will i</w:t>
      </w:r>
      <w:r w:rsidR="00C71BFF" w:rsidRPr="00972CE4">
        <w:rPr>
          <w:rFonts w:ascii="Arial" w:hAnsi="Arial" w:cs="Arial"/>
        </w:rPr>
        <w:t xml:space="preserve">mplement sustainable landscaping practices, such as rainwater </w:t>
      </w:r>
      <w:r w:rsidR="00C71BFF" w:rsidRPr="00972CE4">
        <w:rPr>
          <w:rFonts w:ascii="Arial" w:hAnsi="Arial" w:cs="Arial"/>
        </w:rPr>
        <w:lastRenderedPageBreak/>
        <w:t>harvesting, native p</w:t>
      </w:r>
      <w:r w:rsidRPr="00972CE4">
        <w:rPr>
          <w:rFonts w:ascii="Arial" w:hAnsi="Arial" w:cs="Arial"/>
        </w:rPr>
        <w:t>lantings, and permeable paving and i</w:t>
      </w:r>
      <w:r w:rsidR="00C71BFF" w:rsidRPr="00972CE4">
        <w:rPr>
          <w:rFonts w:ascii="Arial" w:hAnsi="Arial" w:cs="Arial"/>
        </w:rPr>
        <w:t>ncorporate green building features and energy-efficient design principles into outdoor facilities.</w:t>
      </w:r>
    </w:p>
    <w:p w14:paraId="2442DB82" w14:textId="77777777" w:rsidR="001D28D8" w:rsidRPr="00972CE4" w:rsidRDefault="001D28D8" w:rsidP="00EF1EE6">
      <w:pPr>
        <w:pStyle w:val="Heading1"/>
        <w:rPr>
          <w:rFonts w:ascii="Arial" w:hAnsi="Arial" w:cs="Arial"/>
        </w:rPr>
      </w:pPr>
      <w:bookmarkStart w:id="4" w:name="_Toc161934422"/>
      <w:r w:rsidRPr="00972CE4">
        <w:rPr>
          <w:rFonts w:ascii="Arial" w:hAnsi="Arial" w:cs="Arial"/>
        </w:rPr>
        <w:t>Quad chart of the project</w:t>
      </w:r>
      <w:bookmarkEnd w:id="4"/>
    </w:p>
    <w:p w14:paraId="33EBD934" w14:textId="77777777" w:rsidR="001D28D8" w:rsidRPr="00972CE4" w:rsidRDefault="001D28D8" w:rsidP="00EF1EE6">
      <w:pPr>
        <w:rPr>
          <w:rFonts w:ascii="Arial" w:hAnsi="Arial" w:cs="Arial"/>
        </w:rPr>
      </w:pPr>
      <w:r w:rsidRPr="00972CE4">
        <w:rPr>
          <w:rFonts w:ascii="Arial" w:hAnsi="Arial" w:cs="Arial"/>
        </w:rPr>
        <w:t>A Quad chart refers to a concise visual representation of key project information across four quadrants. Quad chart of the hostel project is presented below:</w:t>
      </w:r>
    </w:p>
    <w:tbl>
      <w:tblPr>
        <w:tblStyle w:val="TableGrid"/>
        <w:tblW w:w="0" w:type="auto"/>
        <w:tblLook w:val="04A0" w:firstRow="1" w:lastRow="0" w:firstColumn="1" w:lastColumn="0" w:noHBand="0" w:noVBand="1"/>
      </w:tblPr>
      <w:tblGrid>
        <w:gridCol w:w="4338"/>
        <w:gridCol w:w="5238"/>
      </w:tblGrid>
      <w:tr w:rsidR="001D28D8" w:rsidRPr="00972CE4" w14:paraId="0BBF8A89" w14:textId="77777777" w:rsidTr="006F1A82">
        <w:tc>
          <w:tcPr>
            <w:tcW w:w="4338" w:type="dxa"/>
            <w:shd w:val="clear" w:color="auto" w:fill="DAEEF3" w:themeFill="accent5" w:themeFillTint="33"/>
          </w:tcPr>
          <w:p w14:paraId="79F86499" w14:textId="77777777" w:rsidR="001D28D8" w:rsidRPr="00972CE4" w:rsidRDefault="001D28D8" w:rsidP="00EF1EE6">
            <w:pPr>
              <w:jc w:val="center"/>
              <w:rPr>
                <w:rFonts w:ascii="Arial" w:hAnsi="Arial" w:cs="Arial"/>
                <w:b/>
              </w:rPr>
            </w:pPr>
            <w:r w:rsidRPr="00972CE4">
              <w:rPr>
                <w:rFonts w:ascii="Arial" w:hAnsi="Arial" w:cs="Arial"/>
                <w:b/>
              </w:rPr>
              <w:t>Objectives of the project</w:t>
            </w:r>
          </w:p>
        </w:tc>
        <w:tc>
          <w:tcPr>
            <w:tcW w:w="5238" w:type="dxa"/>
            <w:shd w:val="clear" w:color="auto" w:fill="DAEEF3" w:themeFill="accent5" w:themeFillTint="33"/>
          </w:tcPr>
          <w:p w14:paraId="49383113" w14:textId="77777777" w:rsidR="001D28D8" w:rsidRPr="00972CE4" w:rsidRDefault="006A1DE3" w:rsidP="00EF1EE6">
            <w:pPr>
              <w:jc w:val="center"/>
              <w:rPr>
                <w:rFonts w:ascii="Arial" w:hAnsi="Arial" w:cs="Arial"/>
                <w:b/>
              </w:rPr>
            </w:pPr>
            <w:r w:rsidRPr="00972CE4">
              <w:rPr>
                <w:rFonts w:ascii="Arial" w:hAnsi="Arial" w:cs="Arial"/>
                <w:b/>
              </w:rPr>
              <w:t>Approaches</w:t>
            </w:r>
          </w:p>
        </w:tc>
      </w:tr>
      <w:tr w:rsidR="001D28D8" w:rsidRPr="00972CE4" w14:paraId="2C24FA86" w14:textId="77777777" w:rsidTr="006A1DE3">
        <w:tc>
          <w:tcPr>
            <w:tcW w:w="4338" w:type="dxa"/>
          </w:tcPr>
          <w:p w14:paraId="4E325B12" w14:textId="77777777" w:rsidR="001D28D8" w:rsidRPr="00972CE4" w:rsidRDefault="001D28D8" w:rsidP="00EF1EE6">
            <w:pPr>
              <w:pStyle w:val="ListParagraph"/>
              <w:numPr>
                <w:ilvl w:val="0"/>
                <w:numId w:val="4"/>
              </w:numPr>
              <w:rPr>
                <w:rFonts w:ascii="Arial" w:hAnsi="Arial" w:cs="Arial"/>
              </w:rPr>
            </w:pPr>
            <w:r w:rsidRPr="00972CE4">
              <w:rPr>
                <w:rFonts w:ascii="Arial" w:hAnsi="Arial" w:cs="Arial"/>
              </w:rPr>
              <w:t xml:space="preserve">Provide high-quality accommodation </w:t>
            </w:r>
          </w:p>
          <w:p w14:paraId="7CDCAF4E" w14:textId="77777777" w:rsidR="001D28D8" w:rsidRPr="00972CE4" w:rsidRDefault="001D28D8" w:rsidP="00EF1EE6">
            <w:pPr>
              <w:pStyle w:val="ListParagraph"/>
              <w:numPr>
                <w:ilvl w:val="0"/>
                <w:numId w:val="4"/>
              </w:numPr>
              <w:rPr>
                <w:rFonts w:ascii="Arial" w:hAnsi="Arial" w:cs="Arial"/>
              </w:rPr>
            </w:pPr>
            <w:r w:rsidRPr="00972CE4">
              <w:rPr>
                <w:rFonts w:ascii="Arial" w:hAnsi="Arial" w:cs="Arial"/>
              </w:rPr>
              <w:t>Enhance the student experience by offering amenities and facilities.</w:t>
            </w:r>
          </w:p>
          <w:p w14:paraId="393E4783" w14:textId="77777777" w:rsidR="001D28D8" w:rsidRPr="00972CE4" w:rsidRDefault="001D28D8" w:rsidP="00EF1EE6">
            <w:pPr>
              <w:pStyle w:val="ListParagraph"/>
              <w:numPr>
                <w:ilvl w:val="0"/>
                <w:numId w:val="4"/>
              </w:numPr>
              <w:rPr>
                <w:rFonts w:ascii="Arial" w:hAnsi="Arial" w:cs="Arial"/>
              </w:rPr>
            </w:pPr>
            <w:r w:rsidRPr="00972CE4">
              <w:rPr>
                <w:rFonts w:ascii="Arial" w:hAnsi="Arial" w:cs="Arial"/>
              </w:rPr>
              <w:t>Engage with stakeholders to ensure transparency, collaboration, and accountability.</w:t>
            </w:r>
          </w:p>
          <w:p w14:paraId="254A2FF4" w14:textId="77777777" w:rsidR="001D28D8" w:rsidRPr="00972CE4" w:rsidRDefault="001D28D8" w:rsidP="00EF1EE6">
            <w:pPr>
              <w:pStyle w:val="ListParagraph"/>
              <w:numPr>
                <w:ilvl w:val="0"/>
                <w:numId w:val="4"/>
              </w:numPr>
              <w:rPr>
                <w:rFonts w:ascii="Arial" w:hAnsi="Arial" w:cs="Arial"/>
              </w:rPr>
            </w:pPr>
            <w:r w:rsidRPr="00972CE4">
              <w:rPr>
                <w:rFonts w:ascii="Arial" w:hAnsi="Arial" w:cs="Arial"/>
              </w:rPr>
              <w:t>Adhere to budgetary constraints and project timelines</w:t>
            </w:r>
            <w:r w:rsidR="00D4214B" w:rsidRPr="00972CE4">
              <w:rPr>
                <w:rFonts w:ascii="Arial" w:hAnsi="Arial" w:cs="Arial"/>
              </w:rPr>
              <w:t xml:space="preserve"> (Project Management Institute, 2022)</w:t>
            </w:r>
            <w:r w:rsidRPr="00972CE4">
              <w:rPr>
                <w:rFonts w:ascii="Arial" w:hAnsi="Arial" w:cs="Arial"/>
              </w:rPr>
              <w:t>.</w:t>
            </w:r>
          </w:p>
        </w:tc>
        <w:tc>
          <w:tcPr>
            <w:tcW w:w="5238" w:type="dxa"/>
          </w:tcPr>
          <w:p w14:paraId="2A1E626F" w14:textId="77777777" w:rsidR="006A1DE3" w:rsidRPr="00972CE4" w:rsidRDefault="006A1DE3" w:rsidP="00EF1EE6">
            <w:pPr>
              <w:pStyle w:val="ListParagraph"/>
              <w:numPr>
                <w:ilvl w:val="0"/>
                <w:numId w:val="4"/>
              </w:numPr>
              <w:rPr>
                <w:rFonts w:ascii="Arial" w:hAnsi="Arial" w:cs="Arial"/>
              </w:rPr>
            </w:pPr>
            <w:r w:rsidRPr="00972CE4">
              <w:rPr>
                <w:rFonts w:ascii="Arial" w:hAnsi="Arial" w:cs="Arial"/>
              </w:rPr>
              <w:t>Collaborate with architects and designers to develop detailed plans that prioritize functionality, comfort, sustainability, etc.</w:t>
            </w:r>
          </w:p>
          <w:p w14:paraId="6AB2F80A" w14:textId="77777777" w:rsidR="006A1DE3" w:rsidRPr="00972CE4" w:rsidRDefault="006A1DE3" w:rsidP="00EF1EE6">
            <w:pPr>
              <w:pStyle w:val="ListParagraph"/>
              <w:numPr>
                <w:ilvl w:val="0"/>
                <w:numId w:val="4"/>
              </w:numPr>
              <w:rPr>
                <w:rFonts w:ascii="Arial" w:hAnsi="Arial" w:cs="Arial"/>
              </w:rPr>
            </w:pPr>
            <w:r w:rsidRPr="00972CE4">
              <w:rPr>
                <w:rFonts w:ascii="Arial" w:hAnsi="Arial" w:cs="Arial"/>
              </w:rPr>
              <w:t>Erect structural frames, install exterior finishes, and complete interior construction to create modern living spaces for students</w:t>
            </w:r>
            <w:r w:rsidR="00D4214B" w:rsidRPr="00972CE4">
              <w:rPr>
                <w:rFonts w:ascii="Arial" w:hAnsi="Arial" w:cs="Arial"/>
              </w:rPr>
              <w:t xml:space="preserve"> (Johnson, 2018)</w:t>
            </w:r>
            <w:r w:rsidRPr="00972CE4">
              <w:rPr>
                <w:rFonts w:ascii="Arial" w:hAnsi="Arial" w:cs="Arial"/>
              </w:rPr>
              <w:t>.</w:t>
            </w:r>
          </w:p>
          <w:p w14:paraId="6EE28EEB" w14:textId="77777777" w:rsidR="006A1DE3" w:rsidRPr="00972CE4" w:rsidRDefault="006A1DE3" w:rsidP="00EF1EE6">
            <w:pPr>
              <w:pStyle w:val="ListParagraph"/>
              <w:numPr>
                <w:ilvl w:val="0"/>
                <w:numId w:val="4"/>
              </w:numPr>
              <w:rPr>
                <w:rFonts w:ascii="Arial" w:hAnsi="Arial" w:cs="Arial"/>
              </w:rPr>
            </w:pPr>
            <w:r w:rsidRPr="00972CE4">
              <w:rPr>
                <w:rFonts w:ascii="Arial" w:hAnsi="Arial" w:cs="Arial"/>
              </w:rPr>
              <w:t>Conduct site assessments and construct sturdy foundations to support the hostel buildings.</w:t>
            </w:r>
          </w:p>
          <w:p w14:paraId="0491ADCF" w14:textId="77777777" w:rsidR="006A1DE3" w:rsidRPr="00972CE4" w:rsidRDefault="006A1DE3" w:rsidP="00EF1EE6">
            <w:pPr>
              <w:pStyle w:val="ListParagraph"/>
              <w:numPr>
                <w:ilvl w:val="0"/>
                <w:numId w:val="4"/>
              </w:numPr>
              <w:rPr>
                <w:rFonts w:ascii="Arial" w:hAnsi="Arial" w:cs="Arial"/>
              </w:rPr>
            </w:pPr>
            <w:r w:rsidRPr="00972CE4">
              <w:rPr>
                <w:rFonts w:ascii="Arial" w:hAnsi="Arial" w:cs="Arial"/>
              </w:rPr>
              <w:t>Install electrical, plumbing, HVAC, and fire protection systems to ensure safety and comfort.</w:t>
            </w:r>
          </w:p>
          <w:p w14:paraId="63C588FB" w14:textId="77777777" w:rsidR="001D28D8" w:rsidRPr="00972CE4" w:rsidRDefault="006A1DE3" w:rsidP="00EF1EE6">
            <w:pPr>
              <w:pStyle w:val="ListParagraph"/>
              <w:numPr>
                <w:ilvl w:val="0"/>
                <w:numId w:val="4"/>
              </w:numPr>
              <w:rPr>
                <w:rFonts w:ascii="Arial" w:hAnsi="Arial" w:cs="Arial"/>
              </w:rPr>
            </w:pPr>
            <w:r w:rsidRPr="00972CE4">
              <w:rPr>
                <w:rFonts w:ascii="Arial" w:hAnsi="Arial" w:cs="Arial"/>
              </w:rPr>
              <w:t>Design and implement landscaping plans to create inviting outdoor spaces</w:t>
            </w:r>
            <w:r w:rsidR="00D4214B" w:rsidRPr="00972CE4">
              <w:rPr>
                <w:rFonts w:ascii="Arial" w:hAnsi="Arial" w:cs="Arial"/>
              </w:rPr>
              <w:t xml:space="preserve"> (Hill, 2017)</w:t>
            </w:r>
            <w:r w:rsidRPr="00972CE4">
              <w:rPr>
                <w:rFonts w:ascii="Arial" w:hAnsi="Arial" w:cs="Arial"/>
              </w:rPr>
              <w:t>.</w:t>
            </w:r>
          </w:p>
        </w:tc>
      </w:tr>
      <w:tr w:rsidR="001D28D8" w:rsidRPr="00972CE4" w14:paraId="557B4122" w14:textId="77777777" w:rsidTr="006F1A82">
        <w:tc>
          <w:tcPr>
            <w:tcW w:w="4338" w:type="dxa"/>
            <w:shd w:val="clear" w:color="auto" w:fill="DAEEF3" w:themeFill="accent5" w:themeFillTint="33"/>
          </w:tcPr>
          <w:p w14:paraId="21ABAB64" w14:textId="77777777" w:rsidR="001D28D8" w:rsidRPr="00972CE4" w:rsidRDefault="006A1DE3" w:rsidP="00EF1EE6">
            <w:pPr>
              <w:jc w:val="center"/>
              <w:rPr>
                <w:rFonts w:ascii="Arial" w:hAnsi="Arial" w:cs="Arial"/>
                <w:b/>
              </w:rPr>
            </w:pPr>
            <w:r w:rsidRPr="00972CE4">
              <w:rPr>
                <w:rFonts w:ascii="Arial" w:hAnsi="Arial" w:cs="Arial"/>
                <w:b/>
              </w:rPr>
              <w:t>Milestones</w:t>
            </w:r>
          </w:p>
        </w:tc>
        <w:tc>
          <w:tcPr>
            <w:tcW w:w="5238" w:type="dxa"/>
            <w:shd w:val="clear" w:color="auto" w:fill="DAEEF3" w:themeFill="accent5" w:themeFillTint="33"/>
          </w:tcPr>
          <w:p w14:paraId="51DAE475" w14:textId="77777777" w:rsidR="001D28D8" w:rsidRPr="00972CE4" w:rsidRDefault="006A1DE3" w:rsidP="00EF1EE6">
            <w:pPr>
              <w:jc w:val="center"/>
              <w:rPr>
                <w:rFonts w:ascii="Arial" w:hAnsi="Arial" w:cs="Arial"/>
                <w:b/>
              </w:rPr>
            </w:pPr>
            <w:r w:rsidRPr="00972CE4">
              <w:rPr>
                <w:rFonts w:ascii="Arial" w:hAnsi="Arial" w:cs="Arial"/>
                <w:b/>
              </w:rPr>
              <w:t>Challenges</w:t>
            </w:r>
          </w:p>
        </w:tc>
      </w:tr>
      <w:tr w:rsidR="001D28D8" w:rsidRPr="00972CE4" w14:paraId="6EE1024F" w14:textId="77777777" w:rsidTr="006A1DE3">
        <w:tc>
          <w:tcPr>
            <w:tcW w:w="4338" w:type="dxa"/>
          </w:tcPr>
          <w:p w14:paraId="747E8D04" w14:textId="77777777" w:rsidR="006A1DE3" w:rsidRPr="00972CE4" w:rsidRDefault="006A1DE3" w:rsidP="00EF1EE6">
            <w:pPr>
              <w:pStyle w:val="ListParagraph"/>
              <w:numPr>
                <w:ilvl w:val="0"/>
                <w:numId w:val="3"/>
              </w:numPr>
              <w:rPr>
                <w:rFonts w:ascii="Arial" w:hAnsi="Arial" w:cs="Arial"/>
              </w:rPr>
            </w:pPr>
            <w:r w:rsidRPr="00972CE4">
              <w:rPr>
                <w:rFonts w:ascii="Arial" w:hAnsi="Arial" w:cs="Arial"/>
              </w:rPr>
              <w:t>Targeting completion within the next quarter trough the successful acquisition of all necessary permits and approvals from regulatory authorities</w:t>
            </w:r>
            <w:r w:rsidR="00D4214B" w:rsidRPr="00972CE4">
              <w:rPr>
                <w:rFonts w:ascii="Arial" w:hAnsi="Arial" w:cs="Arial"/>
              </w:rPr>
              <w:t xml:space="preserve"> (Hill, 2017)</w:t>
            </w:r>
            <w:r w:rsidRPr="00972CE4">
              <w:rPr>
                <w:rFonts w:ascii="Arial" w:hAnsi="Arial" w:cs="Arial"/>
              </w:rPr>
              <w:t xml:space="preserve">. </w:t>
            </w:r>
          </w:p>
          <w:p w14:paraId="35F4C039" w14:textId="77777777" w:rsidR="006A1DE3" w:rsidRPr="00972CE4" w:rsidRDefault="006A1DE3" w:rsidP="00EF1EE6">
            <w:pPr>
              <w:pStyle w:val="ListParagraph"/>
              <w:numPr>
                <w:ilvl w:val="0"/>
                <w:numId w:val="3"/>
              </w:numPr>
              <w:rPr>
                <w:rFonts w:ascii="Arial" w:hAnsi="Arial" w:cs="Arial"/>
              </w:rPr>
            </w:pPr>
            <w:r w:rsidRPr="00972CE4">
              <w:rPr>
                <w:rFonts w:ascii="Arial" w:hAnsi="Arial" w:cs="Arial"/>
              </w:rPr>
              <w:lastRenderedPageBreak/>
              <w:t xml:space="preserve">Finalizing the location for the new hostel blocks thorough evaluation of potential locations based on factors such as proximity to campus, accessibility, and environmental considerations. </w:t>
            </w:r>
          </w:p>
          <w:p w14:paraId="097F2899" w14:textId="77777777" w:rsidR="006A1DE3" w:rsidRPr="00972CE4" w:rsidRDefault="006A1DE3" w:rsidP="00EF1EE6">
            <w:pPr>
              <w:pStyle w:val="ListParagraph"/>
              <w:numPr>
                <w:ilvl w:val="0"/>
                <w:numId w:val="3"/>
              </w:numPr>
              <w:rPr>
                <w:rFonts w:ascii="Arial" w:hAnsi="Arial" w:cs="Arial"/>
              </w:rPr>
            </w:pPr>
            <w:r w:rsidRPr="00972CE4">
              <w:rPr>
                <w:rFonts w:ascii="Arial" w:hAnsi="Arial" w:cs="Arial"/>
              </w:rPr>
              <w:t>Finalizing the budget by completing a comprehensive budget plan that accounts for all project expenses and contingencies</w:t>
            </w:r>
            <w:r w:rsidR="00D4214B" w:rsidRPr="00972CE4">
              <w:rPr>
                <w:rFonts w:ascii="Arial" w:hAnsi="Arial" w:cs="Arial"/>
              </w:rPr>
              <w:t xml:space="preserve"> (Johnson, 2018)</w:t>
            </w:r>
          </w:p>
          <w:p w14:paraId="6E45198C" w14:textId="77777777" w:rsidR="001D28D8" w:rsidRPr="00972CE4" w:rsidRDefault="006A1DE3" w:rsidP="00EF1EE6">
            <w:pPr>
              <w:pStyle w:val="ListParagraph"/>
              <w:numPr>
                <w:ilvl w:val="0"/>
                <w:numId w:val="3"/>
              </w:numPr>
              <w:rPr>
                <w:rFonts w:ascii="Arial" w:hAnsi="Arial" w:cs="Arial"/>
              </w:rPr>
            </w:pPr>
            <w:r w:rsidRPr="00972CE4">
              <w:rPr>
                <w:rFonts w:ascii="Arial" w:hAnsi="Arial" w:cs="Arial"/>
              </w:rPr>
              <w:t>The commencement of detailed planning to the development of comprehensive architectural plans and construction specifications through engaging architects, engineers, and other stakeholders.</w:t>
            </w:r>
          </w:p>
        </w:tc>
        <w:tc>
          <w:tcPr>
            <w:tcW w:w="5238" w:type="dxa"/>
          </w:tcPr>
          <w:p w14:paraId="6BF1F0E4" w14:textId="77777777" w:rsidR="006A1DE3" w:rsidRPr="00972CE4" w:rsidRDefault="006A1DE3" w:rsidP="00EF1EE6">
            <w:pPr>
              <w:pStyle w:val="ListParagraph"/>
              <w:numPr>
                <w:ilvl w:val="0"/>
                <w:numId w:val="3"/>
              </w:numPr>
              <w:rPr>
                <w:rFonts w:ascii="Arial" w:hAnsi="Arial" w:cs="Arial"/>
              </w:rPr>
            </w:pPr>
            <w:r w:rsidRPr="00972CE4">
              <w:rPr>
                <w:rFonts w:ascii="Arial" w:hAnsi="Arial" w:cs="Arial"/>
              </w:rPr>
              <w:lastRenderedPageBreak/>
              <w:t>Negotiating the labyrinth of regulatory requirements can significantly impede project progress. Delays in obtaining permits and approvals may result from bureaucratic procedures</w:t>
            </w:r>
          </w:p>
          <w:p w14:paraId="3BB33D5C" w14:textId="77777777" w:rsidR="006A1DE3" w:rsidRPr="00972CE4" w:rsidRDefault="006A1DE3" w:rsidP="00EF1EE6">
            <w:pPr>
              <w:pStyle w:val="ListParagraph"/>
              <w:numPr>
                <w:ilvl w:val="0"/>
                <w:numId w:val="3"/>
              </w:numPr>
              <w:rPr>
                <w:rFonts w:ascii="Arial" w:hAnsi="Arial" w:cs="Arial"/>
              </w:rPr>
            </w:pPr>
            <w:r w:rsidRPr="00972CE4">
              <w:rPr>
                <w:rFonts w:ascii="Arial" w:hAnsi="Arial" w:cs="Arial"/>
              </w:rPr>
              <w:lastRenderedPageBreak/>
              <w:t>Selecting the best location demands a delicate balance between various factors such as accessibility, amenities, and environmental impact</w:t>
            </w:r>
            <w:r w:rsidR="00D4214B" w:rsidRPr="00972CE4">
              <w:rPr>
                <w:rFonts w:ascii="Arial" w:hAnsi="Arial" w:cs="Arial"/>
              </w:rPr>
              <w:t xml:space="preserve"> (Jacobs, 2018)</w:t>
            </w:r>
            <w:r w:rsidRPr="00972CE4">
              <w:rPr>
                <w:rFonts w:ascii="Arial" w:hAnsi="Arial" w:cs="Arial"/>
              </w:rPr>
              <w:t xml:space="preserve">. </w:t>
            </w:r>
          </w:p>
          <w:p w14:paraId="6645C6DD" w14:textId="77777777" w:rsidR="006A1DE3" w:rsidRPr="00972CE4" w:rsidRDefault="006A1DE3" w:rsidP="00EF1EE6">
            <w:pPr>
              <w:pStyle w:val="ListParagraph"/>
              <w:numPr>
                <w:ilvl w:val="0"/>
                <w:numId w:val="3"/>
              </w:numPr>
              <w:rPr>
                <w:rFonts w:ascii="Arial" w:hAnsi="Arial" w:cs="Arial"/>
              </w:rPr>
            </w:pPr>
            <w:r w:rsidRPr="00972CE4">
              <w:rPr>
                <w:rFonts w:ascii="Arial" w:hAnsi="Arial" w:cs="Arial"/>
              </w:rPr>
              <w:t xml:space="preserve">Discrepancies between stakeholder preferences, site availability, and budget constraints can prolong the decision-making process. </w:t>
            </w:r>
          </w:p>
          <w:p w14:paraId="1DEB0153" w14:textId="77777777" w:rsidR="006A1DE3" w:rsidRPr="00972CE4" w:rsidRDefault="006A1DE3" w:rsidP="00EF1EE6">
            <w:pPr>
              <w:pStyle w:val="ListParagraph"/>
              <w:numPr>
                <w:ilvl w:val="0"/>
                <w:numId w:val="3"/>
              </w:numPr>
              <w:rPr>
                <w:rFonts w:ascii="Arial" w:hAnsi="Arial" w:cs="Arial"/>
              </w:rPr>
            </w:pPr>
            <w:r w:rsidRPr="00972CE4">
              <w:rPr>
                <w:rFonts w:ascii="Arial" w:hAnsi="Arial" w:cs="Arial"/>
              </w:rPr>
              <w:t xml:space="preserve">Fluctuating market prices, unforeseen expenses, and scope changes can strain financial resources if not adequately managed. </w:t>
            </w:r>
          </w:p>
          <w:p w14:paraId="5B9E9C5A" w14:textId="77777777" w:rsidR="001D28D8" w:rsidRPr="00972CE4" w:rsidRDefault="006A1DE3" w:rsidP="00EF1EE6">
            <w:pPr>
              <w:pStyle w:val="ListParagraph"/>
              <w:numPr>
                <w:ilvl w:val="0"/>
                <w:numId w:val="3"/>
              </w:numPr>
              <w:rPr>
                <w:rFonts w:ascii="Arial" w:hAnsi="Arial" w:cs="Arial"/>
              </w:rPr>
            </w:pPr>
            <w:r w:rsidRPr="00972CE4">
              <w:rPr>
                <w:rFonts w:ascii="Arial" w:hAnsi="Arial" w:cs="Arial"/>
              </w:rPr>
              <w:t>Integrating green practices and materials while adhering to budgetary constraints requires innovative solutions and trade-off analyses</w:t>
            </w:r>
            <w:r w:rsidR="00D4214B" w:rsidRPr="00972CE4">
              <w:rPr>
                <w:rFonts w:ascii="Arial" w:hAnsi="Arial" w:cs="Arial"/>
              </w:rPr>
              <w:t xml:space="preserve"> (Patton, 2020)</w:t>
            </w:r>
          </w:p>
        </w:tc>
      </w:tr>
    </w:tbl>
    <w:p w14:paraId="7A2C76F4" w14:textId="73531396" w:rsidR="003164B0" w:rsidRDefault="003164B0" w:rsidP="00EF1EE6">
      <w:pPr>
        <w:rPr>
          <w:rFonts w:ascii="Arial" w:hAnsi="Arial" w:cs="Arial"/>
        </w:rPr>
      </w:pPr>
    </w:p>
    <w:p w14:paraId="477F1165" w14:textId="77777777" w:rsidR="00AD2063" w:rsidRDefault="00AD2063" w:rsidP="00EF1EE6">
      <w:pPr>
        <w:rPr>
          <w:rFonts w:ascii="Arial" w:hAnsi="Arial" w:cs="Arial"/>
        </w:rPr>
      </w:pPr>
    </w:p>
    <w:p w14:paraId="3F805B7F" w14:textId="77777777" w:rsidR="00AD2063" w:rsidRDefault="00AD2063" w:rsidP="00EF1EE6">
      <w:pPr>
        <w:rPr>
          <w:rFonts w:ascii="Arial" w:hAnsi="Arial" w:cs="Arial"/>
        </w:rPr>
      </w:pPr>
    </w:p>
    <w:p w14:paraId="7C9B5007" w14:textId="77777777" w:rsidR="00AD2063" w:rsidRDefault="00AD2063" w:rsidP="00EF1EE6">
      <w:pPr>
        <w:rPr>
          <w:rFonts w:ascii="Arial" w:hAnsi="Arial" w:cs="Arial"/>
        </w:rPr>
      </w:pPr>
    </w:p>
    <w:p w14:paraId="7C4D157C" w14:textId="77777777" w:rsidR="00AD2063" w:rsidRDefault="00AD2063" w:rsidP="00EF1EE6">
      <w:pPr>
        <w:rPr>
          <w:rFonts w:ascii="Arial" w:hAnsi="Arial" w:cs="Arial"/>
        </w:rPr>
      </w:pPr>
    </w:p>
    <w:p w14:paraId="35C3EBC3" w14:textId="77777777" w:rsidR="00AD2063" w:rsidRDefault="00AD2063" w:rsidP="00EF1EE6">
      <w:pPr>
        <w:rPr>
          <w:rFonts w:ascii="Arial" w:hAnsi="Arial" w:cs="Arial"/>
        </w:rPr>
      </w:pPr>
    </w:p>
    <w:p w14:paraId="4E5DA61B" w14:textId="77777777" w:rsidR="00AD2063" w:rsidRDefault="00AD2063" w:rsidP="00EF1EE6">
      <w:pPr>
        <w:rPr>
          <w:rFonts w:ascii="Arial" w:hAnsi="Arial" w:cs="Arial"/>
        </w:rPr>
      </w:pPr>
    </w:p>
    <w:p w14:paraId="351B27DA" w14:textId="77777777" w:rsidR="00AD2063" w:rsidRDefault="00AD2063" w:rsidP="00EF1EE6">
      <w:pPr>
        <w:rPr>
          <w:rFonts w:ascii="Arial" w:hAnsi="Arial" w:cs="Arial"/>
        </w:rPr>
      </w:pPr>
    </w:p>
    <w:p w14:paraId="2A6FB0B9" w14:textId="77777777" w:rsidR="00AD2063" w:rsidRDefault="00AD2063" w:rsidP="00EF1EE6">
      <w:pPr>
        <w:rPr>
          <w:rFonts w:ascii="Arial" w:hAnsi="Arial" w:cs="Arial"/>
        </w:rPr>
      </w:pPr>
    </w:p>
    <w:p w14:paraId="4BD7CDEB" w14:textId="77777777" w:rsidR="00AD2063" w:rsidRPr="00972CE4" w:rsidRDefault="00AD2063" w:rsidP="00EF1EE6">
      <w:pPr>
        <w:rPr>
          <w:rFonts w:ascii="Arial" w:hAnsi="Arial" w:cs="Arial"/>
        </w:rPr>
      </w:pPr>
    </w:p>
    <w:p w14:paraId="16DC75BD" w14:textId="77777777" w:rsidR="003164B0" w:rsidRPr="00972CE4" w:rsidRDefault="003164B0" w:rsidP="00EF1EE6">
      <w:pPr>
        <w:pStyle w:val="Heading1"/>
        <w:rPr>
          <w:rFonts w:ascii="Arial" w:hAnsi="Arial" w:cs="Arial"/>
        </w:rPr>
      </w:pPr>
      <w:bookmarkStart w:id="5" w:name="_Toc161934423"/>
      <w:r w:rsidRPr="00972CE4">
        <w:rPr>
          <w:rFonts w:ascii="Arial" w:hAnsi="Arial" w:cs="Arial"/>
        </w:rPr>
        <w:lastRenderedPageBreak/>
        <w:t xml:space="preserve">Gantt </w:t>
      </w:r>
      <w:r w:rsidR="00B74CF7" w:rsidRPr="00972CE4">
        <w:rPr>
          <w:rFonts w:ascii="Arial" w:hAnsi="Arial" w:cs="Arial"/>
        </w:rPr>
        <w:t>chart</w:t>
      </w:r>
      <w:r w:rsidRPr="00972CE4">
        <w:rPr>
          <w:rFonts w:ascii="Arial" w:hAnsi="Arial" w:cs="Arial"/>
        </w:rPr>
        <w:t xml:space="preserve"> of the project</w:t>
      </w:r>
      <w:bookmarkEnd w:id="5"/>
    </w:p>
    <w:p w14:paraId="229D9A52" w14:textId="77777777" w:rsidR="003164B0" w:rsidRPr="00972CE4" w:rsidRDefault="003164B0" w:rsidP="00EF1EE6">
      <w:pPr>
        <w:rPr>
          <w:rFonts w:ascii="Arial" w:hAnsi="Arial" w:cs="Arial"/>
        </w:rPr>
      </w:pPr>
      <w:r w:rsidRPr="00972CE4">
        <w:rPr>
          <w:rFonts w:ascii="Arial" w:hAnsi="Arial" w:cs="Arial"/>
        </w:rPr>
        <w:t>A Gantt chart refers to the visual representation of a project schedule</w:t>
      </w:r>
      <w:r w:rsidR="00D4214B" w:rsidRPr="00972CE4">
        <w:rPr>
          <w:rFonts w:ascii="Arial" w:hAnsi="Arial" w:cs="Arial"/>
        </w:rPr>
        <w:t xml:space="preserve"> (Johnson, 2018)</w:t>
      </w:r>
      <w:r w:rsidRPr="00972CE4">
        <w:rPr>
          <w:rFonts w:ascii="Arial" w:hAnsi="Arial" w:cs="Arial"/>
        </w:rPr>
        <w:t>.</w:t>
      </w:r>
      <w:r w:rsidR="00FD4137" w:rsidRPr="00972CE4">
        <w:rPr>
          <w:rFonts w:ascii="Arial" w:hAnsi="Arial" w:cs="Arial"/>
        </w:rPr>
        <w:t xml:space="preserve"> The Gantt chart of this project is prepared for 15 months.</w:t>
      </w:r>
      <w:r w:rsidRPr="00972CE4">
        <w:rPr>
          <w:rFonts w:ascii="Arial" w:hAnsi="Arial" w:cs="Arial"/>
        </w:rPr>
        <w:t xml:space="preserve"> The Gantt chart of the project is given below:</w:t>
      </w:r>
    </w:p>
    <w:p w14:paraId="1335FA48" w14:textId="77777777" w:rsidR="009E6710" w:rsidRPr="00972CE4" w:rsidRDefault="009E6710" w:rsidP="00EF1EE6">
      <w:pPr>
        <w:rPr>
          <w:rFonts w:ascii="Arial" w:hAnsi="Arial" w:cs="Arial"/>
          <w:sz w:val="22"/>
        </w:rPr>
      </w:pPr>
    </w:p>
    <w:tbl>
      <w:tblPr>
        <w:tblW w:w="9587" w:type="dxa"/>
        <w:tblInd w:w="108" w:type="dxa"/>
        <w:tblLook w:val="04A0" w:firstRow="1" w:lastRow="0" w:firstColumn="1" w:lastColumn="0" w:noHBand="0" w:noVBand="1"/>
      </w:tblPr>
      <w:tblGrid>
        <w:gridCol w:w="3785"/>
        <w:gridCol w:w="350"/>
        <w:gridCol w:w="350"/>
        <w:gridCol w:w="350"/>
        <w:gridCol w:w="350"/>
        <w:gridCol w:w="350"/>
        <w:gridCol w:w="350"/>
        <w:gridCol w:w="350"/>
        <w:gridCol w:w="350"/>
        <w:gridCol w:w="350"/>
        <w:gridCol w:w="483"/>
        <w:gridCol w:w="483"/>
        <w:gridCol w:w="483"/>
        <w:gridCol w:w="483"/>
        <w:gridCol w:w="483"/>
        <w:gridCol w:w="483"/>
      </w:tblGrid>
      <w:tr w:rsidR="009E6710" w:rsidRPr="00972CE4" w14:paraId="05C93600" w14:textId="77777777" w:rsidTr="009E6710">
        <w:trPr>
          <w:divId w:val="996348226"/>
          <w:trHeight w:val="310"/>
        </w:trPr>
        <w:tc>
          <w:tcPr>
            <w:tcW w:w="3785" w:type="dxa"/>
            <w:tcBorders>
              <w:top w:val="nil"/>
              <w:left w:val="nil"/>
              <w:bottom w:val="nil"/>
              <w:right w:val="nil"/>
            </w:tcBorders>
            <w:shd w:val="clear" w:color="auto" w:fill="auto"/>
            <w:noWrap/>
            <w:vAlign w:val="bottom"/>
            <w:hideMark/>
          </w:tcPr>
          <w:p w14:paraId="18CF625E" w14:textId="77777777" w:rsidR="009E6710" w:rsidRPr="00972CE4" w:rsidRDefault="009E6710" w:rsidP="00EF1EE6">
            <w:pPr>
              <w:spacing w:after="0"/>
              <w:jc w:val="left"/>
              <w:rPr>
                <w:rFonts w:ascii="Arial" w:eastAsia="Times New Roman" w:hAnsi="Arial" w:cs="Arial"/>
                <w:b/>
                <w:bCs/>
                <w:color w:val="000000"/>
                <w:szCs w:val="24"/>
              </w:rPr>
            </w:pPr>
            <w:r w:rsidRPr="00972CE4">
              <w:rPr>
                <w:rFonts w:ascii="Arial" w:eastAsia="Times New Roman" w:hAnsi="Arial" w:cs="Arial"/>
                <w:b/>
                <w:bCs/>
                <w:color w:val="000000"/>
                <w:szCs w:val="24"/>
              </w:rPr>
              <w:t>Particulars</w:t>
            </w:r>
          </w:p>
        </w:tc>
        <w:tc>
          <w:tcPr>
            <w:tcW w:w="338" w:type="dxa"/>
            <w:tcBorders>
              <w:top w:val="nil"/>
              <w:left w:val="nil"/>
              <w:bottom w:val="nil"/>
              <w:right w:val="nil"/>
            </w:tcBorders>
            <w:shd w:val="clear" w:color="auto" w:fill="auto"/>
            <w:noWrap/>
            <w:vAlign w:val="bottom"/>
            <w:hideMark/>
          </w:tcPr>
          <w:p w14:paraId="66FD6B31" w14:textId="77777777" w:rsidR="009E6710" w:rsidRPr="00972CE4" w:rsidRDefault="009E6710" w:rsidP="00EF1EE6">
            <w:pPr>
              <w:spacing w:after="0"/>
              <w:jc w:val="right"/>
              <w:rPr>
                <w:rFonts w:ascii="Arial" w:eastAsia="Times New Roman" w:hAnsi="Arial" w:cs="Arial"/>
                <w:b/>
                <w:bCs/>
                <w:color w:val="000000"/>
                <w:szCs w:val="24"/>
              </w:rPr>
            </w:pPr>
            <w:r w:rsidRPr="00972CE4">
              <w:rPr>
                <w:rFonts w:ascii="Arial" w:eastAsia="Times New Roman" w:hAnsi="Arial" w:cs="Arial"/>
                <w:b/>
                <w:bCs/>
                <w:color w:val="000000"/>
                <w:szCs w:val="24"/>
              </w:rPr>
              <w:t>1</w:t>
            </w:r>
          </w:p>
        </w:tc>
        <w:tc>
          <w:tcPr>
            <w:tcW w:w="338" w:type="dxa"/>
            <w:tcBorders>
              <w:top w:val="nil"/>
              <w:left w:val="nil"/>
              <w:bottom w:val="nil"/>
              <w:right w:val="nil"/>
            </w:tcBorders>
            <w:shd w:val="clear" w:color="auto" w:fill="auto"/>
            <w:noWrap/>
            <w:vAlign w:val="bottom"/>
            <w:hideMark/>
          </w:tcPr>
          <w:p w14:paraId="230615BD" w14:textId="77777777" w:rsidR="009E6710" w:rsidRPr="00972CE4" w:rsidRDefault="009E6710" w:rsidP="00EF1EE6">
            <w:pPr>
              <w:spacing w:after="0"/>
              <w:jc w:val="right"/>
              <w:rPr>
                <w:rFonts w:ascii="Arial" w:eastAsia="Times New Roman" w:hAnsi="Arial" w:cs="Arial"/>
                <w:b/>
                <w:bCs/>
                <w:color w:val="000000"/>
                <w:szCs w:val="24"/>
              </w:rPr>
            </w:pPr>
            <w:r w:rsidRPr="00972CE4">
              <w:rPr>
                <w:rFonts w:ascii="Arial" w:eastAsia="Times New Roman" w:hAnsi="Arial" w:cs="Arial"/>
                <w:b/>
                <w:bCs/>
                <w:color w:val="000000"/>
                <w:szCs w:val="24"/>
              </w:rPr>
              <w:t>2</w:t>
            </w:r>
          </w:p>
        </w:tc>
        <w:tc>
          <w:tcPr>
            <w:tcW w:w="338" w:type="dxa"/>
            <w:tcBorders>
              <w:top w:val="nil"/>
              <w:left w:val="nil"/>
              <w:bottom w:val="nil"/>
              <w:right w:val="nil"/>
            </w:tcBorders>
            <w:shd w:val="clear" w:color="auto" w:fill="auto"/>
            <w:noWrap/>
            <w:vAlign w:val="bottom"/>
            <w:hideMark/>
          </w:tcPr>
          <w:p w14:paraId="3B7CAC75" w14:textId="77777777" w:rsidR="009E6710" w:rsidRPr="00972CE4" w:rsidRDefault="009E6710" w:rsidP="00EF1EE6">
            <w:pPr>
              <w:spacing w:after="0"/>
              <w:jc w:val="right"/>
              <w:rPr>
                <w:rFonts w:ascii="Arial" w:eastAsia="Times New Roman" w:hAnsi="Arial" w:cs="Arial"/>
                <w:b/>
                <w:bCs/>
                <w:color w:val="000000"/>
                <w:szCs w:val="24"/>
              </w:rPr>
            </w:pPr>
            <w:r w:rsidRPr="00972CE4">
              <w:rPr>
                <w:rFonts w:ascii="Arial" w:eastAsia="Times New Roman" w:hAnsi="Arial" w:cs="Arial"/>
                <w:b/>
                <w:bCs/>
                <w:color w:val="000000"/>
                <w:szCs w:val="24"/>
              </w:rPr>
              <w:t>3</w:t>
            </w:r>
          </w:p>
        </w:tc>
        <w:tc>
          <w:tcPr>
            <w:tcW w:w="338" w:type="dxa"/>
            <w:tcBorders>
              <w:top w:val="nil"/>
              <w:left w:val="nil"/>
              <w:bottom w:val="nil"/>
              <w:right w:val="nil"/>
            </w:tcBorders>
            <w:shd w:val="clear" w:color="auto" w:fill="auto"/>
            <w:noWrap/>
            <w:vAlign w:val="bottom"/>
            <w:hideMark/>
          </w:tcPr>
          <w:p w14:paraId="38F0D235" w14:textId="77777777" w:rsidR="009E6710" w:rsidRPr="00972CE4" w:rsidRDefault="009E6710" w:rsidP="00EF1EE6">
            <w:pPr>
              <w:spacing w:after="0"/>
              <w:jc w:val="right"/>
              <w:rPr>
                <w:rFonts w:ascii="Arial" w:eastAsia="Times New Roman" w:hAnsi="Arial" w:cs="Arial"/>
                <w:b/>
                <w:bCs/>
                <w:color w:val="000000"/>
                <w:szCs w:val="24"/>
              </w:rPr>
            </w:pPr>
            <w:r w:rsidRPr="00972CE4">
              <w:rPr>
                <w:rFonts w:ascii="Arial" w:eastAsia="Times New Roman" w:hAnsi="Arial" w:cs="Arial"/>
                <w:b/>
                <w:bCs/>
                <w:color w:val="000000"/>
                <w:szCs w:val="24"/>
              </w:rPr>
              <w:t>4</w:t>
            </w:r>
          </w:p>
        </w:tc>
        <w:tc>
          <w:tcPr>
            <w:tcW w:w="338" w:type="dxa"/>
            <w:tcBorders>
              <w:top w:val="nil"/>
              <w:left w:val="nil"/>
              <w:bottom w:val="nil"/>
              <w:right w:val="nil"/>
            </w:tcBorders>
            <w:shd w:val="clear" w:color="auto" w:fill="auto"/>
            <w:noWrap/>
            <w:vAlign w:val="bottom"/>
            <w:hideMark/>
          </w:tcPr>
          <w:p w14:paraId="09BCFC98" w14:textId="77777777" w:rsidR="009E6710" w:rsidRPr="00972CE4" w:rsidRDefault="009E6710" w:rsidP="00EF1EE6">
            <w:pPr>
              <w:spacing w:after="0"/>
              <w:jc w:val="right"/>
              <w:rPr>
                <w:rFonts w:ascii="Arial" w:eastAsia="Times New Roman" w:hAnsi="Arial" w:cs="Arial"/>
                <w:b/>
                <w:bCs/>
                <w:color w:val="000000"/>
                <w:szCs w:val="24"/>
              </w:rPr>
            </w:pPr>
            <w:r w:rsidRPr="00972CE4">
              <w:rPr>
                <w:rFonts w:ascii="Arial" w:eastAsia="Times New Roman" w:hAnsi="Arial" w:cs="Arial"/>
                <w:b/>
                <w:bCs/>
                <w:color w:val="000000"/>
                <w:szCs w:val="24"/>
              </w:rPr>
              <w:t>5</w:t>
            </w:r>
          </w:p>
        </w:tc>
        <w:tc>
          <w:tcPr>
            <w:tcW w:w="338" w:type="dxa"/>
            <w:tcBorders>
              <w:top w:val="nil"/>
              <w:left w:val="nil"/>
              <w:bottom w:val="nil"/>
              <w:right w:val="nil"/>
            </w:tcBorders>
            <w:shd w:val="clear" w:color="auto" w:fill="auto"/>
            <w:noWrap/>
            <w:vAlign w:val="bottom"/>
            <w:hideMark/>
          </w:tcPr>
          <w:p w14:paraId="323315AE" w14:textId="77777777" w:rsidR="009E6710" w:rsidRPr="00972CE4" w:rsidRDefault="009E6710" w:rsidP="00EF1EE6">
            <w:pPr>
              <w:spacing w:after="0"/>
              <w:jc w:val="right"/>
              <w:rPr>
                <w:rFonts w:ascii="Arial" w:eastAsia="Times New Roman" w:hAnsi="Arial" w:cs="Arial"/>
                <w:b/>
                <w:bCs/>
                <w:color w:val="000000"/>
                <w:szCs w:val="24"/>
              </w:rPr>
            </w:pPr>
            <w:r w:rsidRPr="00972CE4">
              <w:rPr>
                <w:rFonts w:ascii="Arial" w:eastAsia="Times New Roman" w:hAnsi="Arial" w:cs="Arial"/>
                <w:b/>
                <w:bCs/>
                <w:color w:val="000000"/>
                <w:szCs w:val="24"/>
              </w:rPr>
              <w:t>6</w:t>
            </w:r>
          </w:p>
        </w:tc>
        <w:tc>
          <w:tcPr>
            <w:tcW w:w="338" w:type="dxa"/>
            <w:tcBorders>
              <w:top w:val="nil"/>
              <w:left w:val="nil"/>
              <w:bottom w:val="nil"/>
              <w:right w:val="nil"/>
            </w:tcBorders>
            <w:shd w:val="clear" w:color="auto" w:fill="auto"/>
            <w:noWrap/>
            <w:vAlign w:val="bottom"/>
            <w:hideMark/>
          </w:tcPr>
          <w:p w14:paraId="6CD39278" w14:textId="77777777" w:rsidR="009E6710" w:rsidRPr="00972CE4" w:rsidRDefault="009E6710" w:rsidP="00EF1EE6">
            <w:pPr>
              <w:spacing w:after="0"/>
              <w:jc w:val="right"/>
              <w:rPr>
                <w:rFonts w:ascii="Arial" w:eastAsia="Times New Roman" w:hAnsi="Arial" w:cs="Arial"/>
                <w:b/>
                <w:bCs/>
                <w:color w:val="000000"/>
                <w:szCs w:val="24"/>
              </w:rPr>
            </w:pPr>
            <w:r w:rsidRPr="00972CE4">
              <w:rPr>
                <w:rFonts w:ascii="Arial" w:eastAsia="Times New Roman" w:hAnsi="Arial" w:cs="Arial"/>
                <w:b/>
                <w:bCs/>
                <w:color w:val="000000"/>
                <w:szCs w:val="24"/>
              </w:rPr>
              <w:t>7</w:t>
            </w:r>
          </w:p>
        </w:tc>
        <w:tc>
          <w:tcPr>
            <w:tcW w:w="338" w:type="dxa"/>
            <w:tcBorders>
              <w:top w:val="nil"/>
              <w:left w:val="nil"/>
              <w:bottom w:val="nil"/>
              <w:right w:val="nil"/>
            </w:tcBorders>
            <w:shd w:val="clear" w:color="auto" w:fill="auto"/>
            <w:noWrap/>
            <w:vAlign w:val="bottom"/>
            <w:hideMark/>
          </w:tcPr>
          <w:p w14:paraId="0BA6F2C5" w14:textId="77777777" w:rsidR="009E6710" w:rsidRPr="00972CE4" w:rsidRDefault="009E6710" w:rsidP="00EF1EE6">
            <w:pPr>
              <w:spacing w:after="0"/>
              <w:jc w:val="right"/>
              <w:rPr>
                <w:rFonts w:ascii="Arial" w:eastAsia="Times New Roman" w:hAnsi="Arial" w:cs="Arial"/>
                <w:b/>
                <w:bCs/>
                <w:color w:val="000000"/>
                <w:szCs w:val="24"/>
              </w:rPr>
            </w:pPr>
            <w:r w:rsidRPr="00972CE4">
              <w:rPr>
                <w:rFonts w:ascii="Arial" w:eastAsia="Times New Roman" w:hAnsi="Arial" w:cs="Arial"/>
                <w:b/>
                <w:bCs/>
                <w:color w:val="000000"/>
                <w:szCs w:val="24"/>
              </w:rPr>
              <w:t>8</w:t>
            </w:r>
          </w:p>
        </w:tc>
        <w:tc>
          <w:tcPr>
            <w:tcW w:w="338" w:type="dxa"/>
            <w:tcBorders>
              <w:top w:val="nil"/>
              <w:left w:val="nil"/>
              <w:bottom w:val="nil"/>
              <w:right w:val="nil"/>
            </w:tcBorders>
            <w:shd w:val="clear" w:color="auto" w:fill="auto"/>
            <w:noWrap/>
            <w:vAlign w:val="bottom"/>
            <w:hideMark/>
          </w:tcPr>
          <w:p w14:paraId="1EBC15B5" w14:textId="77777777" w:rsidR="009E6710" w:rsidRPr="00972CE4" w:rsidRDefault="009E6710" w:rsidP="00EF1EE6">
            <w:pPr>
              <w:spacing w:after="0"/>
              <w:jc w:val="right"/>
              <w:rPr>
                <w:rFonts w:ascii="Arial" w:eastAsia="Times New Roman" w:hAnsi="Arial" w:cs="Arial"/>
                <w:b/>
                <w:bCs/>
                <w:color w:val="000000"/>
                <w:szCs w:val="24"/>
              </w:rPr>
            </w:pPr>
            <w:r w:rsidRPr="00972CE4">
              <w:rPr>
                <w:rFonts w:ascii="Arial" w:eastAsia="Times New Roman" w:hAnsi="Arial" w:cs="Arial"/>
                <w:b/>
                <w:bCs/>
                <w:color w:val="000000"/>
                <w:szCs w:val="24"/>
              </w:rPr>
              <w:t>9</w:t>
            </w:r>
          </w:p>
        </w:tc>
        <w:tc>
          <w:tcPr>
            <w:tcW w:w="460" w:type="dxa"/>
            <w:tcBorders>
              <w:top w:val="nil"/>
              <w:left w:val="nil"/>
              <w:bottom w:val="nil"/>
              <w:right w:val="nil"/>
            </w:tcBorders>
            <w:shd w:val="clear" w:color="auto" w:fill="auto"/>
            <w:noWrap/>
            <w:vAlign w:val="bottom"/>
            <w:hideMark/>
          </w:tcPr>
          <w:p w14:paraId="309985B0" w14:textId="77777777" w:rsidR="009E6710" w:rsidRPr="00972CE4" w:rsidRDefault="009E6710" w:rsidP="00EF1EE6">
            <w:pPr>
              <w:spacing w:after="0"/>
              <w:jc w:val="right"/>
              <w:rPr>
                <w:rFonts w:ascii="Arial" w:eastAsia="Times New Roman" w:hAnsi="Arial" w:cs="Arial"/>
                <w:b/>
                <w:bCs/>
                <w:color w:val="000000"/>
                <w:szCs w:val="24"/>
              </w:rPr>
            </w:pPr>
            <w:r w:rsidRPr="00972CE4">
              <w:rPr>
                <w:rFonts w:ascii="Arial" w:eastAsia="Times New Roman" w:hAnsi="Arial" w:cs="Arial"/>
                <w:b/>
                <w:bCs/>
                <w:color w:val="000000"/>
                <w:szCs w:val="24"/>
              </w:rPr>
              <w:t>10</w:t>
            </w:r>
          </w:p>
        </w:tc>
        <w:tc>
          <w:tcPr>
            <w:tcW w:w="460" w:type="dxa"/>
            <w:tcBorders>
              <w:top w:val="nil"/>
              <w:left w:val="nil"/>
              <w:bottom w:val="nil"/>
              <w:right w:val="nil"/>
            </w:tcBorders>
            <w:shd w:val="clear" w:color="auto" w:fill="auto"/>
            <w:noWrap/>
            <w:vAlign w:val="bottom"/>
            <w:hideMark/>
          </w:tcPr>
          <w:p w14:paraId="0CAA8EFA" w14:textId="77777777" w:rsidR="009E6710" w:rsidRPr="00972CE4" w:rsidRDefault="009E6710" w:rsidP="00EF1EE6">
            <w:pPr>
              <w:spacing w:after="0"/>
              <w:jc w:val="right"/>
              <w:rPr>
                <w:rFonts w:ascii="Arial" w:eastAsia="Times New Roman" w:hAnsi="Arial" w:cs="Arial"/>
                <w:b/>
                <w:bCs/>
                <w:color w:val="000000"/>
                <w:szCs w:val="24"/>
              </w:rPr>
            </w:pPr>
            <w:r w:rsidRPr="00972CE4">
              <w:rPr>
                <w:rFonts w:ascii="Arial" w:eastAsia="Times New Roman" w:hAnsi="Arial" w:cs="Arial"/>
                <w:b/>
                <w:bCs/>
                <w:color w:val="000000"/>
                <w:szCs w:val="24"/>
              </w:rPr>
              <w:t>11</w:t>
            </w:r>
          </w:p>
        </w:tc>
        <w:tc>
          <w:tcPr>
            <w:tcW w:w="460" w:type="dxa"/>
            <w:tcBorders>
              <w:top w:val="nil"/>
              <w:left w:val="nil"/>
              <w:bottom w:val="nil"/>
              <w:right w:val="nil"/>
            </w:tcBorders>
            <w:shd w:val="clear" w:color="auto" w:fill="auto"/>
            <w:noWrap/>
            <w:vAlign w:val="bottom"/>
            <w:hideMark/>
          </w:tcPr>
          <w:p w14:paraId="063BBEBA" w14:textId="77777777" w:rsidR="009E6710" w:rsidRPr="00972CE4" w:rsidRDefault="009E6710" w:rsidP="00EF1EE6">
            <w:pPr>
              <w:spacing w:after="0"/>
              <w:jc w:val="right"/>
              <w:rPr>
                <w:rFonts w:ascii="Arial" w:eastAsia="Times New Roman" w:hAnsi="Arial" w:cs="Arial"/>
                <w:b/>
                <w:bCs/>
                <w:color w:val="000000"/>
                <w:szCs w:val="24"/>
              </w:rPr>
            </w:pPr>
            <w:r w:rsidRPr="00972CE4">
              <w:rPr>
                <w:rFonts w:ascii="Arial" w:eastAsia="Times New Roman" w:hAnsi="Arial" w:cs="Arial"/>
                <w:b/>
                <w:bCs/>
                <w:color w:val="000000"/>
                <w:szCs w:val="24"/>
              </w:rPr>
              <w:t>12</w:t>
            </w:r>
          </w:p>
        </w:tc>
        <w:tc>
          <w:tcPr>
            <w:tcW w:w="460" w:type="dxa"/>
            <w:tcBorders>
              <w:top w:val="nil"/>
              <w:left w:val="nil"/>
              <w:bottom w:val="nil"/>
              <w:right w:val="nil"/>
            </w:tcBorders>
            <w:shd w:val="clear" w:color="auto" w:fill="auto"/>
            <w:noWrap/>
            <w:vAlign w:val="bottom"/>
            <w:hideMark/>
          </w:tcPr>
          <w:p w14:paraId="3D1097FF" w14:textId="77777777" w:rsidR="009E6710" w:rsidRPr="00972CE4" w:rsidRDefault="009E6710" w:rsidP="00EF1EE6">
            <w:pPr>
              <w:spacing w:after="0"/>
              <w:jc w:val="right"/>
              <w:rPr>
                <w:rFonts w:ascii="Arial" w:eastAsia="Times New Roman" w:hAnsi="Arial" w:cs="Arial"/>
                <w:b/>
                <w:bCs/>
                <w:color w:val="000000"/>
                <w:szCs w:val="24"/>
              </w:rPr>
            </w:pPr>
            <w:r w:rsidRPr="00972CE4">
              <w:rPr>
                <w:rFonts w:ascii="Arial" w:eastAsia="Times New Roman" w:hAnsi="Arial" w:cs="Arial"/>
                <w:b/>
                <w:bCs/>
                <w:color w:val="000000"/>
                <w:szCs w:val="24"/>
              </w:rPr>
              <w:t>13</w:t>
            </w:r>
          </w:p>
        </w:tc>
        <w:tc>
          <w:tcPr>
            <w:tcW w:w="460" w:type="dxa"/>
            <w:tcBorders>
              <w:top w:val="nil"/>
              <w:left w:val="nil"/>
              <w:bottom w:val="nil"/>
              <w:right w:val="nil"/>
            </w:tcBorders>
            <w:shd w:val="clear" w:color="auto" w:fill="auto"/>
            <w:noWrap/>
            <w:vAlign w:val="bottom"/>
            <w:hideMark/>
          </w:tcPr>
          <w:p w14:paraId="40A3F4D8" w14:textId="77777777" w:rsidR="009E6710" w:rsidRPr="00972CE4" w:rsidRDefault="009E6710" w:rsidP="00EF1EE6">
            <w:pPr>
              <w:spacing w:after="0"/>
              <w:jc w:val="right"/>
              <w:rPr>
                <w:rFonts w:ascii="Arial" w:eastAsia="Times New Roman" w:hAnsi="Arial" w:cs="Arial"/>
                <w:b/>
                <w:bCs/>
                <w:color w:val="000000"/>
                <w:szCs w:val="24"/>
              </w:rPr>
            </w:pPr>
            <w:r w:rsidRPr="00972CE4">
              <w:rPr>
                <w:rFonts w:ascii="Arial" w:eastAsia="Times New Roman" w:hAnsi="Arial" w:cs="Arial"/>
                <w:b/>
                <w:bCs/>
                <w:color w:val="000000"/>
                <w:szCs w:val="24"/>
              </w:rPr>
              <w:t>14</w:t>
            </w:r>
          </w:p>
        </w:tc>
        <w:tc>
          <w:tcPr>
            <w:tcW w:w="460" w:type="dxa"/>
            <w:tcBorders>
              <w:top w:val="nil"/>
              <w:left w:val="nil"/>
              <w:bottom w:val="nil"/>
              <w:right w:val="nil"/>
            </w:tcBorders>
            <w:shd w:val="clear" w:color="auto" w:fill="auto"/>
            <w:noWrap/>
            <w:vAlign w:val="bottom"/>
            <w:hideMark/>
          </w:tcPr>
          <w:p w14:paraId="6CF4C8D3" w14:textId="77777777" w:rsidR="009E6710" w:rsidRPr="00972CE4" w:rsidRDefault="009E6710" w:rsidP="00EF1EE6">
            <w:pPr>
              <w:spacing w:after="0"/>
              <w:jc w:val="right"/>
              <w:rPr>
                <w:rFonts w:ascii="Arial" w:eastAsia="Times New Roman" w:hAnsi="Arial" w:cs="Arial"/>
                <w:b/>
                <w:bCs/>
                <w:color w:val="000000"/>
                <w:szCs w:val="24"/>
              </w:rPr>
            </w:pPr>
            <w:r w:rsidRPr="00972CE4">
              <w:rPr>
                <w:rFonts w:ascii="Arial" w:eastAsia="Times New Roman" w:hAnsi="Arial" w:cs="Arial"/>
                <w:b/>
                <w:bCs/>
                <w:color w:val="000000"/>
                <w:szCs w:val="24"/>
              </w:rPr>
              <w:t>15</w:t>
            </w:r>
          </w:p>
        </w:tc>
      </w:tr>
      <w:tr w:rsidR="009E6710" w:rsidRPr="00972CE4" w14:paraId="7543FC99"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13294E7B"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color w:val="000000"/>
                <w:sz w:val="22"/>
              </w:rPr>
              <w:t>Design</w:t>
            </w:r>
            <w:r w:rsidRPr="00972CE4">
              <w:rPr>
                <w:rFonts w:ascii="Arial" w:eastAsia="Times New Roman" w:hAnsi="Arial" w:cs="Arial"/>
                <w:b/>
                <w:color w:val="000000"/>
                <w:sz w:val="22"/>
              </w:rPr>
              <w:t xml:space="preserve"> and architectural planning</w:t>
            </w:r>
          </w:p>
        </w:tc>
        <w:tc>
          <w:tcPr>
            <w:tcW w:w="338" w:type="dxa"/>
            <w:tcBorders>
              <w:top w:val="nil"/>
              <w:left w:val="nil"/>
              <w:bottom w:val="nil"/>
              <w:right w:val="nil"/>
            </w:tcBorders>
            <w:shd w:val="clear" w:color="000000" w:fill="B1A0C7"/>
            <w:noWrap/>
            <w:vAlign w:val="bottom"/>
            <w:hideMark/>
          </w:tcPr>
          <w:p w14:paraId="32B48C2B"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338" w:type="dxa"/>
            <w:tcBorders>
              <w:top w:val="nil"/>
              <w:left w:val="nil"/>
              <w:bottom w:val="nil"/>
              <w:right w:val="nil"/>
            </w:tcBorders>
            <w:shd w:val="clear" w:color="000000" w:fill="B1A0C7"/>
            <w:noWrap/>
            <w:vAlign w:val="bottom"/>
            <w:hideMark/>
          </w:tcPr>
          <w:p w14:paraId="53720C09"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338" w:type="dxa"/>
            <w:tcBorders>
              <w:top w:val="nil"/>
              <w:left w:val="nil"/>
              <w:bottom w:val="nil"/>
              <w:right w:val="nil"/>
            </w:tcBorders>
            <w:shd w:val="clear" w:color="000000" w:fill="B1A0C7"/>
            <w:noWrap/>
            <w:vAlign w:val="bottom"/>
            <w:hideMark/>
          </w:tcPr>
          <w:p w14:paraId="59449ADF"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338" w:type="dxa"/>
            <w:tcBorders>
              <w:top w:val="nil"/>
              <w:left w:val="nil"/>
              <w:bottom w:val="nil"/>
              <w:right w:val="nil"/>
            </w:tcBorders>
            <w:shd w:val="clear" w:color="auto" w:fill="auto"/>
            <w:noWrap/>
            <w:vAlign w:val="bottom"/>
            <w:hideMark/>
          </w:tcPr>
          <w:p w14:paraId="37F6428A"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7D6386B0"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6E3316FB"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39057D91"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22AEEA2F"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2B5AE3FE"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58E955B9"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0A8A7ADE"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7D985642"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58322A58"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178F624A"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72BA6F12" w14:textId="77777777" w:rsidR="009E6710" w:rsidRPr="00972CE4" w:rsidRDefault="009E6710" w:rsidP="00EF1EE6">
            <w:pPr>
              <w:spacing w:after="0"/>
              <w:jc w:val="left"/>
              <w:rPr>
                <w:rFonts w:ascii="Arial" w:eastAsia="Times New Roman" w:hAnsi="Arial" w:cs="Arial"/>
                <w:b/>
                <w:color w:val="000000"/>
                <w:sz w:val="22"/>
              </w:rPr>
            </w:pPr>
          </w:p>
        </w:tc>
      </w:tr>
      <w:tr w:rsidR="009E6710" w:rsidRPr="00972CE4" w14:paraId="6B327B92"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4C3E6B8C"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Conceptual Design</w:t>
            </w:r>
          </w:p>
        </w:tc>
        <w:tc>
          <w:tcPr>
            <w:tcW w:w="338" w:type="dxa"/>
            <w:tcBorders>
              <w:top w:val="nil"/>
              <w:left w:val="nil"/>
              <w:bottom w:val="nil"/>
              <w:right w:val="nil"/>
            </w:tcBorders>
            <w:shd w:val="clear" w:color="000000" w:fill="C4D79B"/>
            <w:noWrap/>
            <w:vAlign w:val="bottom"/>
            <w:hideMark/>
          </w:tcPr>
          <w:p w14:paraId="11B0BE57"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338" w:type="dxa"/>
            <w:tcBorders>
              <w:top w:val="nil"/>
              <w:left w:val="nil"/>
              <w:bottom w:val="nil"/>
              <w:right w:val="nil"/>
            </w:tcBorders>
            <w:shd w:val="clear" w:color="auto" w:fill="auto"/>
            <w:noWrap/>
            <w:vAlign w:val="bottom"/>
            <w:hideMark/>
          </w:tcPr>
          <w:p w14:paraId="4482D956"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6AD887E4"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0FE212E4"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6EFB7F61"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4152A22D"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1A246E98"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02B37352"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395BC9CF"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1159ECCF"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41DE8D2D"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11DAD83C"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13A623F5"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67BE1D48"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0376449A" w14:textId="77777777" w:rsidR="009E6710" w:rsidRPr="00972CE4" w:rsidRDefault="009E6710" w:rsidP="00EF1EE6">
            <w:pPr>
              <w:spacing w:after="0"/>
              <w:jc w:val="left"/>
              <w:rPr>
                <w:rFonts w:ascii="Arial" w:eastAsia="Times New Roman" w:hAnsi="Arial" w:cs="Arial"/>
                <w:color w:val="000000"/>
                <w:sz w:val="22"/>
              </w:rPr>
            </w:pPr>
          </w:p>
        </w:tc>
      </w:tr>
      <w:tr w:rsidR="009E6710" w:rsidRPr="00972CE4" w14:paraId="10EF639A"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0ABB6FA7"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Detailed Design</w:t>
            </w:r>
          </w:p>
        </w:tc>
        <w:tc>
          <w:tcPr>
            <w:tcW w:w="338" w:type="dxa"/>
            <w:tcBorders>
              <w:top w:val="nil"/>
              <w:left w:val="nil"/>
              <w:bottom w:val="nil"/>
              <w:right w:val="nil"/>
            </w:tcBorders>
            <w:shd w:val="clear" w:color="auto" w:fill="auto"/>
            <w:noWrap/>
            <w:vAlign w:val="bottom"/>
            <w:hideMark/>
          </w:tcPr>
          <w:p w14:paraId="53B70473"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000000" w:fill="E26B0A"/>
            <w:noWrap/>
            <w:vAlign w:val="bottom"/>
            <w:hideMark/>
          </w:tcPr>
          <w:p w14:paraId="2F32A51E"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338" w:type="dxa"/>
            <w:tcBorders>
              <w:top w:val="nil"/>
              <w:left w:val="nil"/>
              <w:bottom w:val="nil"/>
              <w:right w:val="nil"/>
            </w:tcBorders>
            <w:shd w:val="clear" w:color="auto" w:fill="auto"/>
            <w:noWrap/>
            <w:vAlign w:val="bottom"/>
            <w:hideMark/>
          </w:tcPr>
          <w:p w14:paraId="44F5349C"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0DF00DCE"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4D4E561A"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5149FB1C"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1E334EF2"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3168515D"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0A062026"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280C1099"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71E5794C"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0B6B4FE6"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2EE4E4A0"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1E239F33"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579F2F88" w14:textId="77777777" w:rsidR="009E6710" w:rsidRPr="00972CE4" w:rsidRDefault="009E6710" w:rsidP="00EF1EE6">
            <w:pPr>
              <w:spacing w:after="0"/>
              <w:jc w:val="left"/>
              <w:rPr>
                <w:rFonts w:ascii="Arial" w:eastAsia="Times New Roman" w:hAnsi="Arial" w:cs="Arial"/>
                <w:color w:val="000000"/>
                <w:sz w:val="22"/>
              </w:rPr>
            </w:pPr>
          </w:p>
        </w:tc>
      </w:tr>
      <w:tr w:rsidR="009E6710" w:rsidRPr="00972CE4" w14:paraId="7E066454"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4ACCD3B3"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Design review and approval</w:t>
            </w:r>
          </w:p>
        </w:tc>
        <w:tc>
          <w:tcPr>
            <w:tcW w:w="338" w:type="dxa"/>
            <w:tcBorders>
              <w:top w:val="nil"/>
              <w:left w:val="nil"/>
              <w:bottom w:val="nil"/>
              <w:right w:val="nil"/>
            </w:tcBorders>
            <w:shd w:val="clear" w:color="auto" w:fill="auto"/>
            <w:noWrap/>
            <w:vAlign w:val="bottom"/>
            <w:hideMark/>
          </w:tcPr>
          <w:p w14:paraId="2EE2622E"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3DDD449F"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000000" w:fill="16365C"/>
            <w:noWrap/>
            <w:vAlign w:val="bottom"/>
            <w:hideMark/>
          </w:tcPr>
          <w:p w14:paraId="6C9E4D4B"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338" w:type="dxa"/>
            <w:tcBorders>
              <w:top w:val="nil"/>
              <w:left w:val="nil"/>
              <w:bottom w:val="nil"/>
              <w:right w:val="nil"/>
            </w:tcBorders>
            <w:shd w:val="clear" w:color="auto" w:fill="auto"/>
            <w:noWrap/>
            <w:vAlign w:val="bottom"/>
            <w:hideMark/>
          </w:tcPr>
          <w:p w14:paraId="100825AB"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2399C87F"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5DAD6C87"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61296051"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0B60E523"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1F431DCC"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6CDAE9C8"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25479338"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45E7A508"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62B30E01"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0A2D1E00"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7FE48D1C" w14:textId="77777777" w:rsidR="009E6710" w:rsidRPr="00972CE4" w:rsidRDefault="009E6710" w:rsidP="00EF1EE6">
            <w:pPr>
              <w:spacing w:after="0"/>
              <w:jc w:val="left"/>
              <w:rPr>
                <w:rFonts w:ascii="Arial" w:eastAsia="Times New Roman" w:hAnsi="Arial" w:cs="Arial"/>
                <w:color w:val="000000"/>
                <w:sz w:val="22"/>
              </w:rPr>
            </w:pPr>
          </w:p>
        </w:tc>
      </w:tr>
      <w:tr w:rsidR="009E6710" w:rsidRPr="00972CE4" w14:paraId="683D8F85"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5643DFC7"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Site preparation and foundation work</w:t>
            </w:r>
          </w:p>
        </w:tc>
        <w:tc>
          <w:tcPr>
            <w:tcW w:w="338" w:type="dxa"/>
            <w:tcBorders>
              <w:top w:val="nil"/>
              <w:left w:val="nil"/>
              <w:bottom w:val="nil"/>
              <w:right w:val="nil"/>
            </w:tcBorders>
            <w:shd w:val="clear" w:color="auto" w:fill="auto"/>
            <w:noWrap/>
            <w:vAlign w:val="bottom"/>
            <w:hideMark/>
          </w:tcPr>
          <w:p w14:paraId="04ECB97A"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08942B2E"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37493D7B"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000000" w:fill="31869B"/>
            <w:noWrap/>
            <w:vAlign w:val="bottom"/>
            <w:hideMark/>
          </w:tcPr>
          <w:p w14:paraId="0FC87340"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338" w:type="dxa"/>
            <w:tcBorders>
              <w:top w:val="nil"/>
              <w:left w:val="nil"/>
              <w:bottom w:val="nil"/>
              <w:right w:val="nil"/>
            </w:tcBorders>
            <w:shd w:val="clear" w:color="000000" w:fill="31869B"/>
            <w:noWrap/>
            <w:vAlign w:val="bottom"/>
            <w:hideMark/>
          </w:tcPr>
          <w:p w14:paraId="17FA1061"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338" w:type="dxa"/>
            <w:tcBorders>
              <w:top w:val="nil"/>
              <w:left w:val="nil"/>
              <w:bottom w:val="nil"/>
              <w:right w:val="nil"/>
            </w:tcBorders>
            <w:shd w:val="clear" w:color="000000" w:fill="31869B"/>
            <w:noWrap/>
            <w:vAlign w:val="bottom"/>
            <w:hideMark/>
          </w:tcPr>
          <w:p w14:paraId="6F532091"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338" w:type="dxa"/>
            <w:tcBorders>
              <w:top w:val="nil"/>
              <w:left w:val="nil"/>
              <w:bottom w:val="nil"/>
              <w:right w:val="nil"/>
            </w:tcBorders>
            <w:shd w:val="clear" w:color="auto" w:fill="auto"/>
            <w:noWrap/>
            <w:vAlign w:val="bottom"/>
            <w:hideMark/>
          </w:tcPr>
          <w:p w14:paraId="631557E1"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44D940A8"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5D9258C7"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5264ABC6"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7B1EB0D4"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6372B66A"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42CCF505"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4BE0ABF7"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0531F2D5" w14:textId="77777777" w:rsidR="009E6710" w:rsidRPr="00972CE4" w:rsidRDefault="009E6710" w:rsidP="00EF1EE6">
            <w:pPr>
              <w:spacing w:after="0"/>
              <w:jc w:val="left"/>
              <w:rPr>
                <w:rFonts w:ascii="Arial" w:eastAsia="Times New Roman" w:hAnsi="Arial" w:cs="Arial"/>
                <w:b/>
                <w:color w:val="000000"/>
                <w:sz w:val="22"/>
              </w:rPr>
            </w:pPr>
          </w:p>
        </w:tc>
      </w:tr>
      <w:tr w:rsidR="009E6710" w:rsidRPr="00972CE4" w14:paraId="32A3192F"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1CB7DFB9"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Site assessment and clearing</w:t>
            </w:r>
          </w:p>
        </w:tc>
        <w:tc>
          <w:tcPr>
            <w:tcW w:w="338" w:type="dxa"/>
            <w:tcBorders>
              <w:top w:val="nil"/>
              <w:left w:val="nil"/>
              <w:bottom w:val="nil"/>
              <w:right w:val="nil"/>
            </w:tcBorders>
            <w:shd w:val="clear" w:color="auto" w:fill="auto"/>
            <w:noWrap/>
            <w:vAlign w:val="bottom"/>
            <w:hideMark/>
          </w:tcPr>
          <w:p w14:paraId="550E8017"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2854E1ED"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5B6C0654"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000000" w:fill="595959"/>
            <w:noWrap/>
            <w:vAlign w:val="bottom"/>
            <w:hideMark/>
          </w:tcPr>
          <w:p w14:paraId="5A3BBE6C"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338" w:type="dxa"/>
            <w:tcBorders>
              <w:top w:val="nil"/>
              <w:left w:val="nil"/>
              <w:bottom w:val="nil"/>
              <w:right w:val="nil"/>
            </w:tcBorders>
            <w:shd w:val="clear" w:color="auto" w:fill="auto"/>
            <w:noWrap/>
            <w:vAlign w:val="bottom"/>
            <w:hideMark/>
          </w:tcPr>
          <w:p w14:paraId="41052361"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7D2B1A86"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79A58229"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5D7F45EB"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76AA3F47"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7C4A911B"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53ADC500"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4C6B6525"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4F14159B"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508DBAFE"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684B7A63" w14:textId="77777777" w:rsidR="009E6710" w:rsidRPr="00972CE4" w:rsidRDefault="009E6710" w:rsidP="00EF1EE6">
            <w:pPr>
              <w:spacing w:after="0"/>
              <w:jc w:val="left"/>
              <w:rPr>
                <w:rFonts w:ascii="Arial" w:eastAsia="Times New Roman" w:hAnsi="Arial" w:cs="Arial"/>
                <w:color w:val="000000"/>
                <w:sz w:val="22"/>
              </w:rPr>
            </w:pPr>
          </w:p>
        </w:tc>
      </w:tr>
      <w:tr w:rsidR="009E6710" w:rsidRPr="00972CE4" w14:paraId="4838B8E0"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3609E529"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Excavation and grading</w:t>
            </w:r>
          </w:p>
        </w:tc>
        <w:tc>
          <w:tcPr>
            <w:tcW w:w="338" w:type="dxa"/>
            <w:tcBorders>
              <w:top w:val="nil"/>
              <w:left w:val="nil"/>
              <w:bottom w:val="nil"/>
              <w:right w:val="nil"/>
            </w:tcBorders>
            <w:shd w:val="clear" w:color="auto" w:fill="auto"/>
            <w:noWrap/>
            <w:vAlign w:val="bottom"/>
            <w:hideMark/>
          </w:tcPr>
          <w:p w14:paraId="34A91B81"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5690F3E3"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11E92502"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383D7387"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000000" w:fill="76933C"/>
            <w:noWrap/>
            <w:vAlign w:val="bottom"/>
            <w:hideMark/>
          </w:tcPr>
          <w:p w14:paraId="2885C58E"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338" w:type="dxa"/>
            <w:tcBorders>
              <w:top w:val="nil"/>
              <w:left w:val="nil"/>
              <w:bottom w:val="nil"/>
              <w:right w:val="nil"/>
            </w:tcBorders>
            <w:shd w:val="clear" w:color="auto" w:fill="auto"/>
            <w:noWrap/>
            <w:vAlign w:val="bottom"/>
            <w:hideMark/>
          </w:tcPr>
          <w:p w14:paraId="2EF8A550"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13EAC7E8"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3103BA97"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771A0C3E"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3D549B1D"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71CF7349"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3E86A9DC"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4F2F3DF4"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62689C18"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6239387B" w14:textId="77777777" w:rsidR="009E6710" w:rsidRPr="00972CE4" w:rsidRDefault="009E6710" w:rsidP="00EF1EE6">
            <w:pPr>
              <w:spacing w:after="0"/>
              <w:jc w:val="left"/>
              <w:rPr>
                <w:rFonts w:ascii="Arial" w:eastAsia="Times New Roman" w:hAnsi="Arial" w:cs="Arial"/>
                <w:color w:val="000000"/>
                <w:sz w:val="22"/>
              </w:rPr>
            </w:pPr>
          </w:p>
        </w:tc>
      </w:tr>
      <w:tr w:rsidR="009E6710" w:rsidRPr="00972CE4" w14:paraId="335DADF6"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43193C52"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Foundation construction</w:t>
            </w:r>
          </w:p>
        </w:tc>
        <w:tc>
          <w:tcPr>
            <w:tcW w:w="338" w:type="dxa"/>
            <w:tcBorders>
              <w:top w:val="nil"/>
              <w:left w:val="nil"/>
              <w:bottom w:val="nil"/>
              <w:right w:val="nil"/>
            </w:tcBorders>
            <w:shd w:val="clear" w:color="auto" w:fill="auto"/>
            <w:noWrap/>
            <w:vAlign w:val="bottom"/>
            <w:hideMark/>
          </w:tcPr>
          <w:p w14:paraId="3A2BF28D"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4304E01E"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2D16B105"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5A91E9A7"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2ABD8788"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000000" w:fill="DA9694"/>
            <w:noWrap/>
            <w:vAlign w:val="bottom"/>
            <w:hideMark/>
          </w:tcPr>
          <w:p w14:paraId="44053A68"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338" w:type="dxa"/>
            <w:tcBorders>
              <w:top w:val="nil"/>
              <w:left w:val="nil"/>
              <w:bottom w:val="nil"/>
              <w:right w:val="nil"/>
            </w:tcBorders>
            <w:shd w:val="clear" w:color="auto" w:fill="auto"/>
            <w:noWrap/>
            <w:vAlign w:val="bottom"/>
            <w:hideMark/>
          </w:tcPr>
          <w:p w14:paraId="179E84FF"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3760DC9D"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19FC52CC"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000114D6"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4488F61C"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55567BFE"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71DFB595"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2E460E11"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50965C3F" w14:textId="77777777" w:rsidR="009E6710" w:rsidRPr="00972CE4" w:rsidRDefault="009E6710" w:rsidP="00EF1EE6">
            <w:pPr>
              <w:spacing w:after="0"/>
              <w:jc w:val="left"/>
              <w:rPr>
                <w:rFonts w:ascii="Arial" w:eastAsia="Times New Roman" w:hAnsi="Arial" w:cs="Arial"/>
                <w:color w:val="000000"/>
                <w:sz w:val="22"/>
              </w:rPr>
            </w:pPr>
          </w:p>
        </w:tc>
      </w:tr>
      <w:tr w:rsidR="009E6710" w:rsidRPr="00972CE4" w14:paraId="03404635"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2BE77E60"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xml:space="preserve">Construction of the hostel blocks </w:t>
            </w:r>
          </w:p>
        </w:tc>
        <w:tc>
          <w:tcPr>
            <w:tcW w:w="338" w:type="dxa"/>
            <w:tcBorders>
              <w:top w:val="nil"/>
              <w:left w:val="nil"/>
              <w:bottom w:val="nil"/>
              <w:right w:val="nil"/>
            </w:tcBorders>
            <w:shd w:val="clear" w:color="auto" w:fill="auto"/>
            <w:noWrap/>
            <w:vAlign w:val="bottom"/>
            <w:hideMark/>
          </w:tcPr>
          <w:p w14:paraId="6AE7F1B4"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5F307582"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6118E473"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13010305"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28DD983B"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000000" w:fill="963634"/>
            <w:noWrap/>
            <w:vAlign w:val="bottom"/>
            <w:hideMark/>
          </w:tcPr>
          <w:p w14:paraId="5825D8DD"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338" w:type="dxa"/>
            <w:tcBorders>
              <w:top w:val="nil"/>
              <w:left w:val="nil"/>
              <w:bottom w:val="nil"/>
              <w:right w:val="nil"/>
            </w:tcBorders>
            <w:shd w:val="clear" w:color="000000" w:fill="963634"/>
            <w:noWrap/>
            <w:vAlign w:val="bottom"/>
            <w:hideMark/>
          </w:tcPr>
          <w:p w14:paraId="3EFD706D"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338" w:type="dxa"/>
            <w:tcBorders>
              <w:top w:val="nil"/>
              <w:left w:val="nil"/>
              <w:bottom w:val="nil"/>
              <w:right w:val="nil"/>
            </w:tcBorders>
            <w:shd w:val="clear" w:color="000000" w:fill="963634"/>
            <w:noWrap/>
            <w:vAlign w:val="bottom"/>
            <w:hideMark/>
          </w:tcPr>
          <w:p w14:paraId="1BCECCC8"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338" w:type="dxa"/>
            <w:tcBorders>
              <w:top w:val="nil"/>
              <w:left w:val="nil"/>
              <w:bottom w:val="nil"/>
              <w:right w:val="nil"/>
            </w:tcBorders>
            <w:shd w:val="clear" w:color="000000" w:fill="963634"/>
            <w:noWrap/>
            <w:vAlign w:val="bottom"/>
            <w:hideMark/>
          </w:tcPr>
          <w:p w14:paraId="6792DD8F"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460" w:type="dxa"/>
            <w:tcBorders>
              <w:top w:val="nil"/>
              <w:left w:val="nil"/>
              <w:bottom w:val="nil"/>
              <w:right w:val="nil"/>
            </w:tcBorders>
            <w:shd w:val="clear" w:color="auto" w:fill="auto"/>
            <w:noWrap/>
            <w:vAlign w:val="bottom"/>
            <w:hideMark/>
          </w:tcPr>
          <w:p w14:paraId="084AAD0A"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33DD164D"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43AD4E41"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6A9FFBFC"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1692F3BA"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1E9CDFBE" w14:textId="77777777" w:rsidR="009E6710" w:rsidRPr="00972CE4" w:rsidRDefault="009E6710" w:rsidP="00EF1EE6">
            <w:pPr>
              <w:spacing w:after="0"/>
              <w:jc w:val="left"/>
              <w:rPr>
                <w:rFonts w:ascii="Arial" w:eastAsia="Times New Roman" w:hAnsi="Arial" w:cs="Arial"/>
                <w:b/>
                <w:color w:val="000000"/>
                <w:sz w:val="22"/>
              </w:rPr>
            </w:pPr>
          </w:p>
        </w:tc>
      </w:tr>
      <w:tr w:rsidR="009E6710" w:rsidRPr="00972CE4" w14:paraId="7E16F2AB"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53D20BFC"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Structural framing</w:t>
            </w:r>
          </w:p>
        </w:tc>
        <w:tc>
          <w:tcPr>
            <w:tcW w:w="338" w:type="dxa"/>
            <w:tcBorders>
              <w:top w:val="nil"/>
              <w:left w:val="nil"/>
              <w:bottom w:val="nil"/>
              <w:right w:val="nil"/>
            </w:tcBorders>
            <w:shd w:val="clear" w:color="auto" w:fill="auto"/>
            <w:noWrap/>
            <w:vAlign w:val="bottom"/>
            <w:hideMark/>
          </w:tcPr>
          <w:p w14:paraId="3C22AD3F"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195D2D8B"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26A8F74D"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3B241B97"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734348CB"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000000" w:fill="B1A0C7"/>
            <w:noWrap/>
            <w:vAlign w:val="bottom"/>
            <w:hideMark/>
          </w:tcPr>
          <w:p w14:paraId="774C84E3"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338" w:type="dxa"/>
            <w:tcBorders>
              <w:top w:val="nil"/>
              <w:left w:val="nil"/>
              <w:bottom w:val="nil"/>
              <w:right w:val="nil"/>
            </w:tcBorders>
            <w:shd w:val="clear" w:color="auto" w:fill="auto"/>
            <w:noWrap/>
            <w:vAlign w:val="bottom"/>
            <w:hideMark/>
          </w:tcPr>
          <w:p w14:paraId="4D92DD18"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1638B976"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192FB23F"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55D5CE36"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0654D7B8"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7FE4691C"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78A14B02"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5EC78509"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2747871C" w14:textId="77777777" w:rsidR="009E6710" w:rsidRPr="00972CE4" w:rsidRDefault="009E6710" w:rsidP="00EF1EE6">
            <w:pPr>
              <w:spacing w:after="0"/>
              <w:jc w:val="left"/>
              <w:rPr>
                <w:rFonts w:ascii="Arial" w:eastAsia="Times New Roman" w:hAnsi="Arial" w:cs="Arial"/>
                <w:color w:val="000000"/>
                <w:sz w:val="22"/>
              </w:rPr>
            </w:pPr>
          </w:p>
        </w:tc>
      </w:tr>
      <w:tr w:rsidR="009E6710" w:rsidRPr="00972CE4" w14:paraId="4C3D9EA9"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51687E7C"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Exterior finishes</w:t>
            </w:r>
          </w:p>
        </w:tc>
        <w:tc>
          <w:tcPr>
            <w:tcW w:w="338" w:type="dxa"/>
            <w:tcBorders>
              <w:top w:val="nil"/>
              <w:left w:val="nil"/>
              <w:bottom w:val="nil"/>
              <w:right w:val="nil"/>
            </w:tcBorders>
            <w:shd w:val="clear" w:color="auto" w:fill="auto"/>
            <w:noWrap/>
            <w:vAlign w:val="bottom"/>
            <w:hideMark/>
          </w:tcPr>
          <w:p w14:paraId="30C93855"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3282F430"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64DEB113"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4E3C055C"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6FA683FE"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6222A4DA"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000000" w:fill="538DD5"/>
            <w:noWrap/>
            <w:vAlign w:val="bottom"/>
            <w:hideMark/>
          </w:tcPr>
          <w:p w14:paraId="661B2984"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338" w:type="dxa"/>
            <w:tcBorders>
              <w:top w:val="nil"/>
              <w:left w:val="nil"/>
              <w:bottom w:val="nil"/>
              <w:right w:val="nil"/>
            </w:tcBorders>
            <w:shd w:val="clear" w:color="000000" w:fill="538DD5"/>
            <w:noWrap/>
            <w:vAlign w:val="bottom"/>
            <w:hideMark/>
          </w:tcPr>
          <w:p w14:paraId="3B14A37E"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338" w:type="dxa"/>
            <w:tcBorders>
              <w:top w:val="nil"/>
              <w:left w:val="nil"/>
              <w:bottom w:val="nil"/>
              <w:right w:val="nil"/>
            </w:tcBorders>
            <w:shd w:val="clear" w:color="auto" w:fill="auto"/>
            <w:noWrap/>
            <w:vAlign w:val="bottom"/>
            <w:hideMark/>
          </w:tcPr>
          <w:p w14:paraId="21D0D9E3"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6443AD62"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135F733A"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4FD43DC1"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1C51EC1C"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0DDB9D3B"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3D2B969B" w14:textId="77777777" w:rsidR="009E6710" w:rsidRPr="00972CE4" w:rsidRDefault="009E6710" w:rsidP="00EF1EE6">
            <w:pPr>
              <w:spacing w:after="0"/>
              <w:jc w:val="left"/>
              <w:rPr>
                <w:rFonts w:ascii="Arial" w:eastAsia="Times New Roman" w:hAnsi="Arial" w:cs="Arial"/>
                <w:color w:val="000000"/>
                <w:sz w:val="22"/>
              </w:rPr>
            </w:pPr>
          </w:p>
        </w:tc>
      </w:tr>
      <w:tr w:rsidR="009E6710" w:rsidRPr="00972CE4" w14:paraId="06F82470"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72FC97E0"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Interior construction</w:t>
            </w:r>
          </w:p>
        </w:tc>
        <w:tc>
          <w:tcPr>
            <w:tcW w:w="338" w:type="dxa"/>
            <w:tcBorders>
              <w:top w:val="nil"/>
              <w:left w:val="nil"/>
              <w:bottom w:val="nil"/>
              <w:right w:val="nil"/>
            </w:tcBorders>
            <w:shd w:val="clear" w:color="auto" w:fill="auto"/>
            <w:noWrap/>
            <w:vAlign w:val="bottom"/>
            <w:hideMark/>
          </w:tcPr>
          <w:p w14:paraId="5F5B6E73"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51A91834"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5F126858"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6039CF8F"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24DC87C1"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3B50B2AF"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21E3A690"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000000" w:fill="FABF8F"/>
            <w:noWrap/>
            <w:vAlign w:val="bottom"/>
            <w:hideMark/>
          </w:tcPr>
          <w:p w14:paraId="3579A4A0"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338" w:type="dxa"/>
            <w:tcBorders>
              <w:top w:val="nil"/>
              <w:left w:val="nil"/>
              <w:bottom w:val="nil"/>
              <w:right w:val="nil"/>
            </w:tcBorders>
            <w:shd w:val="clear" w:color="000000" w:fill="FABF8F"/>
            <w:noWrap/>
            <w:vAlign w:val="bottom"/>
            <w:hideMark/>
          </w:tcPr>
          <w:p w14:paraId="16AD5E73"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460" w:type="dxa"/>
            <w:tcBorders>
              <w:top w:val="nil"/>
              <w:left w:val="nil"/>
              <w:bottom w:val="nil"/>
              <w:right w:val="nil"/>
            </w:tcBorders>
            <w:shd w:val="clear" w:color="auto" w:fill="auto"/>
            <w:noWrap/>
            <w:vAlign w:val="bottom"/>
            <w:hideMark/>
          </w:tcPr>
          <w:p w14:paraId="140D30D4"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591700B1"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628271AC"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414FB87D"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2A65678E"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0F428BC1" w14:textId="77777777" w:rsidR="009E6710" w:rsidRPr="00972CE4" w:rsidRDefault="009E6710" w:rsidP="00EF1EE6">
            <w:pPr>
              <w:spacing w:after="0"/>
              <w:jc w:val="left"/>
              <w:rPr>
                <w:rFonts w:ascii="Arial" w:eastAsia="Times New Roman" w:hAnsi="Arial" w:cs="Arial"/>
                <w:color w:val="000000"/>
                <w:sz w:val="22"/>
              </w:rPr>
            </w:pPr>
          </w:p>
        </w:tc>
      </w:tr>
      <w:tr w:rsidR="009E6710" w:rsidRPr="00972CE4" w14:paraId="0B9F129C"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789A8E70"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xml:space="preserve">Utilities and amenities installation </w:t>
            </w:r>
          </w:p>
        </w:tc>
        <w:tc>
          <w:tcPr>
            <w:tcW w:w="338" w:type="dxa"/>
            <w:tcBorders>
              <w:top w:val="nil"/>
              <w:left w:val="nil"/>
              <w:bottom w:val="nil"/>
              <w:right w:val="nil"/>
            </w:tcBorders>
            <w:shd w:val="clear" w:color="auto" w:fill="auto"/>
            <w:noWrap/>
            <w:vAlign w:val="bottom"/>
            <w:hideMark/>
          </w:tcPr>
          <w:p w14:paraId="5C574FE7"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1CA13C71"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709887A0"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2697F764"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2EFA9152"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5DA5B008"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385F1A6B"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338549D9"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000000" w:fill="16365C"/>
            <w:noWrap/>
            <w:vAlign w:val="bottom"/>
            <w:hideMark/>
          </w:tcPr>
          <w:p w14:paraId="1B6ECE8B"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460" w:type="dxa"/>
            <w:tcBorders>
              <w:top w:val="nil"/>
              <w:left w:val="nil"/>
              <w:bottom w:val="nil"/>
              <w:right w:val="nil"/>
            </w:tcBorders>
            <w:shd w:val="clear" w:color="000000" w:fill="16365C"/>
            <w:noWrap/>
            <w:vAlign w:val="bottom"/>
            <w:hideMark/>
          </w:tcPr>
          <w:p w14:paraId="04F673A1"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460" w:type="dxa"/>
            <w:tcBorders>
              <w:top w:val="nil"/>
              <w:left w:val="nil"/>
              <w:bottom w:val="nil"/>
              <w:right w:val="nil"/>
            </w:tcBorders>
            <w:shd w:val="clear" w:color="000000" w:fill="16365C"/>
            <w:noWrap/>
            <w:vAlign w:val="bottom"/>
            <w:hideMark/>
          </w:tcPr>
          <w:p w14:paraId="7DBEA5C0"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460" w:type="dxa"/>
            <w:tcBorders>
              <w:top w:val="nil"/>
              <w:left w:val="nil"/>
              <w:bottom w:val="nil"/>
              <w:right w:val="nil"/>
            </w:tcBorders>
            <w:shd w:val="clear" w:color="000000" w:fill="16365C"/>
            <w:noWrap/>
            <w:vAlign w:val="bottom"/>
            <w:hideMark/>
          </w:tcPr>
          <w:p w14:paraId="15E9B4C8"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460" w:type="dxa"/>
            <w:tcBorders>
              <w:top w:val="nil"/>
              <w:left w:val="nil"/>
              <w:bottom w:val="nil"/>
              <w:right w:val="nil"/>
            </w:tcBorders>
            <w:shd w:val="clear" w:color="auto" w:fill="auto"/>
            <w:noWrap/>
            <w:vAlign w:val="bottom"/>
            <w:hideMark/>
          </w:tcPr>
          <w:p w14:paraId="41C92437"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5C7F175D"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12B02C45" w14:textId="77777777" w:rsidR="009E6710" w:rsidRPr="00972CE4" w:rsidRDefault="009E6710" w:rsidP="00EF1EE6">
            <w:pPr>
              <w:spacing w:after="0"/>
              <w:jc w:val="left"/>
              <w:rPr>
                <w:rFonts w:ascii="Arial" w:eastAsia="Times New Roman" w:hAnsi="Arial" w:cs="Arial"/>
                <w:b/>
                <w:color w:val="000000"/>
                <w:sz w:val="22"/>
              </w:rPr>
            </w:pPr>
          </w:p>
        </w:tc>
      </w:tr>
      <w:tr w:rsidR="009E6710" w:rsidRPr="00972CE4" w14:paraId="7C7B1CCC"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70999F58"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Electrical systems</w:t>
            </w:r>
          </w:p>
        </w:tc>
        <w:tc>
          <w:tcPr>
            <w:tcW w:w="338" w:type="dxa"/>
            <w:tcBorders>
              <w:top w:val="nil"/>
              <w:left w:val="nil"/>
              <w:bottom w:val="nil"/>
              <w:right w:val="nil"/>
            </w:tcBorders>
            <w:shd w:val="clear" w:color="auto" w:fill="auto"/>
            <w:noWrap/>
            <w:vAlign w:val="bottom"/>
            <w:hideMark/>
          </w:tcPr>
          <w:p w14:paraId="5082E768"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48F4651C"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62D7C553"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0AB9FF69"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1C881518"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2B9E0B2B"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691F351A"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6D452765"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000000" w:fill="404040"/>
            <w:noWrap/>
            <w:vAlign w:val="bottom"/>
            <w:hideMark/>
          </w:tcPr>
          <w:p w14:paraId="11053EB0"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460" w:type="dxa"/>
            <w:tcBorders>
              <w:top w:val="nil"/>
              <w:left w:val="nil"/>
              <w:bottom w:val="nil"/>
              <w:right w:val="nil"/>
            </w:tcBorders>
            <w:shd w:val="clear" w:color="000000" w:fill="404040"/>
            <w:noWrap/>
            <w:vAlign w:val="bottom"/>
            <w:hideMark/>
          </w:tcPr>
          <w:p w14:paraId="1142961F"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460" w:type="dxa"/>
            <w:tcBorders>
              <w:top w:val="nil"/>
              <w:left w:val="nil"/>
              <w:bottom w:val="nil"/>
              <w:right w:val="nil"/>
            </w:tcBorders>
            <w:shd w:val="clear" w:color="000000" w:fill="404040"/>
            <w:noWrap/>
            <w:vAlign w:val="bottom"/>
            <w:hideMark/>
          </w:tcPr>
          <w:p w14:paraId="4285CEDF"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460" w:type="dxa"/>
            <w:tcBorders>
              <w:top w:val="nil"/>
              <w:left w:val="nil"/>
              <w:bottom w:val="nil"/>
              <w:right w:val="nil"/>
            </w:tcBorders>
            <w:shd w:val="clear" w:color="auto" w:fill="auto"/>
            <w:noWrap/>
            <w:vAlign w:val="bottom"/>
            <w:hideMark/>
          </w:tcPr>
          <w:p w14:paraId="225E0FEA"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0D9541C1"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32083001"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7F265440" w14:textId="77777777" w:rsidR="009E6710" w:rsidRPr="00972CE4" w:rsidRDefault="009E6710" w:rsidP="00EF1EE6">
            <w:pPr>
              <w:spacing w:after="0"/>
              <w:jc w:val="left"/>
              <w:rPr>
                <w:rFonts w:ascii="Arial" w:eastAsia="Times New Roman" w:hAnsi="Arial" w:cs="Arial"/>
                <w:color w:val="000000"/>
                <w:sz w:val="22"/>
              </w:rPr>
            </w:pPr>
          </w:p>
        </w:tc>
      </w:tr>
      <w:tr w:rsidR="009E6710" w:rsidRPr="00972CE4" w14:paraId="7DEBC3A3"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1A0CC090"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Plumbing systems</w:t>
            </w:r>
          </w:p>
        </w:tc>
        <w:tc>
          <w:tcPr>
            <w:tcW w:w="338" w:type="dxa"/>
            <w:tcBorders>
              <w:top w:val="nil"/>
              <w:left w:val="nil"/>
              <w:bottom w:val="nil"/>
              <w:right w:val="nil"/>
            </w:tcBorders>
            <w:shd w:val="clear" w:color="auto" w:fill="auto"/>
            <w:noWrap/>
            <w:vAlign w:val="bottom"/>
            <w:hideMark/>
          </w:tcPr>
          <w:p w14:paraId="764410ED"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2C4A5247"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3A434323"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41736B48"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03E793A2"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66176599"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2AA17DD1"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10648F99"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7CE59DCC"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000000" w:fill="DA9694"/>
            <w:noWrap/>
            <w:vAlign w:val="bottom"/>
            <w:hideMark/>
          </w:tcPr>
          <w:p w14:paraId="0FE38450"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460" w:type="dxa"/>
            <w:tcBorders>
              <w:top w:val="nil"/>
              <w:left w:val="nil"/>
              <w:bottom w:val="nil"/>
              <w:right w:val="nil"/>
            </w:tcBorders>
            <w:shd w:val="clear" w:color="auto" w:fill="auto"/>
            <w:noWrap/>
            <w:vAlign w:val="bottom"/>
            <w:hideMark/>
          </w:tcPr>
          <w:p w14:paraId="2657A570"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0B729242"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456195EA"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4BC104BA"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46DF41CA" w14:textId="77777777" w:rsidR="009E6710" w:rsidRPr="00972CE4" w:rsidRDefault="009E6710" w:rsidP="00EF1EE6">
            <w:pPr>
              <w:spacing w:after="0"/>
              <w:jc w:val="left"/>
              <w:rPr>
                <w:rFonts w:ascii="Arial" w:eastAsia="Times New Roman" w:hAnsi="Arial" w:cs="Arial"/>
                <w:color w:val="000000"/>
                <w:sz w:val="22"/>
              </w:rPr>
            </w:pPr>
          </w:p>
        </w:tc>
      </w:tr>
      <w:tr w:rsidR="009E6710" w:rsidRPr="00972CE4" w14:paraId="290B6B27"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58BD3B93"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HVAC systems</w:t>
            </w:r>
          </w:p>
        </w:tc>
        <w:tc>
          <w:tcPr>
            <w:tcW w:w="338" w:type="dxa"/>
            <w:tcBorders>
              <w:top w:val="nil"/>
              <w:left w:val="nil"/>
              <w:bottom w:val="nil"/>
              <w:right w:val="nil"/>
            </w:tcBorders>
            <w:shd w:val="clear" w:color="auto" w:fill="auto"/>
            <w:noWrap/>
            <w:vAlign w:val="bottom"/>
            <w:hideMark/>
          </w:tcPr>
          <w:p w14:paraId="6EA35DE0"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0C5554A9"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409D9BA8"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796941B6"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560AE079"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7A525772"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43F1BA48"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2B843E64"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0B5A3AD4"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1F8F88D8"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000000" w:fill="31869B"/>
            <w:noWrap/>
            <w:vAlign w:val="bottom"/>
            <w:hideMark/>
          </w:tcPr>
          <w:p w14:paraId="6081984A"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460" w:type="dxa"/>
            <w:tcBorders>
              <w:top w:val="nil"/>
              <w:left w:val="nil"/>
              <w:bottom w:val="nil"/>
              <w:right w:val="nil"/>
            </w:tcBorders>
            <w:shd w:val="clear" w:color="000000" w:fill="31869B"/>
            <w:noWrap/>
            <w:vAlign w:val="bottom"/>
            <w:hideMark/>
          </w:tcPr>
          <w:p w14:paraId="66BC3635"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460" w:type="dxa"/>
            <w:tcBorders>
              <w:top w:val="nil"/>
              <w:left w:val="nil"/>
              <w:bottom w:val="nil"/>
              <w:right w:val="nil"/>
            </w:tcBorders>
            <w:shd w:val="clear" w:color="auto" w:fill="auto"/>
            <w:noWrap/>
            <w:vAlign w:val="bottom"/>
            <w:hideMark/>
          </w:tcPr>
          <w:p w14:paraId="5D787B99"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722A8F72"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65CDF3B6" w14:textId="77777777" w:rsidR="009E6710" w:rsidRPr="00972CE4" w:rsidRDefault="009E6710" w:rsidP="00EF1EE6">
            <w:pPr>
              <w:spacing w:after="0"/>
              <w:jc w:val="left"/>
              <w:rPr>
                <w:rFonts w:ascii="Arial" w:eastAsia="Times New Roman" w:hAnsi="Arial" w:cs="Arial"/>
                <w:color w:val="000000"/>
                <w:sz w:val="22"/>
              </w:rPr>
            </w:pPr>
          </w:p>
        </w:tc>
      </w:tr>
      <w:tr w:rsidR="009E6710" w:rsidRPr="00972CE4" w14:paraId="2C3B3F81"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361A8F6F"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xml:space="preserve">Landscaping and outdoor facilities </w:t>
            </w:r>
          </w:p>
        </w:tc>
        <w:tc>
          <w:tcPr>
            <w:tcW w:w="338" w:type="dxa"/>
            <w:tcBorders>
              <w:top w:val="nil"/>
              <w:left w:val="nil"/>
              <w:bottom w:val="nil"/>
              <w:right w:val="nil"/>
            </w:tcBorders>
            <w:shd w:val="clear" w:color="auto" w:fill="auto"/>
            <w:noWrap/>
            <w:vAlign w:val="bottom"/>
            <w:hideMark/>
          </w:tcPr>
          <w:p w14:paraId="33FD6E1E"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1C7631BE"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7D5F0C61"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426AD495"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176A2EF9"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5F98CDF0"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042154F8"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0DC56D56" w14:textId="77777777" w:rsidR="009E6710" w:rsidRPr="00972CE4" w:rsidRDefault="009E6710" w:rsidP="00EF1EE6">
            <w:pPr>
              <w:spacing w:after="0"/>
              <w:jc w:val="left"/>
              <w:rPr>
                <w:rFonts w:ascii="Arial" w:eastAsia="Times New Roman" w:hAnsi="Arial" w:cs="Arial"/>
                <w:b/>
                <w:color w:val="000000"/>
                <w:sz w:val="22"/>
              </w:rPr>
            </w:pPr>
          </w:p>
        </w:tc>
        <w:tc>
          <w:tcPr>
            <w:tcW w:w="338" w:type="dxa"/>
            <w:tcBorders>
              <w:top w:val="nil"/>
              <w:left w:val="nil"/>
              <w:bottom w:val="nil"/>
              <w:right w:val="nil"/>
            </w:tcBorders>
            <w:shd w:val="clear" w:color="auto" w:fill="auto"/>
            <w:noWrap/>
            <w:vAlign w:val="bottom"/>
            <w:hideMark/>
          </w:tcPr>
          <w:p w14:paraId="6A003B68"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25F3E358"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auto" w:fill="auto"/>
            <w:noWrap/>
            <w:vAlign w:val="bottom"/>
            <w:hideMark/>
          </w:tcPr>
          <w:p w14:paraId="1865634A" w14:textId="77777777" w:rsidR="009E6710" w:rsidRPr="00972CE4" w:rsidRDefault="009E6710" w:rsidP="00EF1EE6">
            <w:pPr>
              <w:spacing w:after="0"/>
              <w:jc w:val="left"/>
              <w:rPr>
                <w:rFonts w:ascii="Arial" w:eastAsia="Times New Roman" w:hAnsi="Arial" w:cs="Arial"/>
                <w:b/>
                <w:color w:val="000000"/>
                <w:sz w:val="22"/>
              </w:rPr>
            </w:pPr>
          </w:p>
        </w:tc>
        <w:tc>
          <w:tcPr>
            <w:tcW w:w="460" w:type="dxa"/>
            <w:tcBorders>
              <w:top w:val="nil"/>
              <w:left w:val="nil"/>
              <w:bottom w:val="nil"/>
              <w:right w:val="nil"/>
            </w:tcBorders>
            <w:shd w:val="clear" w:color="000000" w:fill="00B050"/>
            <w:noWrap/>
            <w:vAlign w:val="bottom"/>
            <w:hideMark/>
          </w:tcPr>
          <w:p w14:paraId="049EC9D4"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460" w:type="dxa"/>
            <w:tcBorders>
              <w:top w:val="nil"/>
              <w:left w:val="nil"/>
              <w:bottom w:val="nil"/>
              <w:right w:val="nil"/>
            </w:tcBorders>
            <w:shd w:val="clear" w:color="000000" w:fill="00B050"/>
            <w:noWrap/>
            <w:vAlign w:val="bottom"/>
            <w:hideMark/>
          </w:tcPr>
          <w:p w14:paraId="5AB1897B"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460" w:type="dxa"/>
            <w:tcBorders>
              <w:top w:val="nil"/>
              <w:left w:val="nil"/>
              <w:bottom w:val="nil"/>
              <w:right w:val="nil"/>
            </w:tcBorders>
            <w:shd w:val="clear" w:color="000000" w:fill="00B050"/>
            <w:noWrap/>
            <w:vAlign w:val="bottom"/>
            <w:hideMark/>
          </w:tcPr>
          <w:p w14:paraId="67F407C0"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c>
          <w:tcPr>
            <w:tcW w:w="460" w:type="dxa"/>
            <w:tcBorders>
              <w:top w:val="nil"/>
              <w:left w:val="nil"/>
              <w:bottom w:val="nil"/>
              <w:right w:val="nil"/>
            </w:tcBorders>
            <w:shd w:val="clear" w:color="000000" w:fill="00B050"/>
            <w:noWrap/>
            <w:vAlign w:val="bottom"/>
            <w:hideMark/>
          </w:tcPr>
          <w:p w14:paraId="17DA4950" w14:textId="77777777" w:rsidR="009E6710" w:rsidRPr="00972CE4" w:rsidRDefault="009E6710" w:rsidP="00EF1EE6">
            <w:pPr>
              <w:spacing w:after="0"/>
              <w:jc w:val="left"/>
              <w:rPr>
                <w:rFonts w:ascii="Arial" w:eastAsia="Times New Roman" w:hAnsi="Arial" w:cs="Arial"/>
                <w:b/>
                <w:color w:val="000000"/>
                <w:sz w:val="22"/>
              </w:rPr>
            </w:pPr>
            <w:r w:rsidRPr="00972CE4">
              <w:rPr>
                <w:rFonts w:ascii="Arial" w:eastAsia="Times New Roman" w:hAnsi="Arial" w:cs="Arial"/>
                <w:b/>
                <w:color w:val="000000"/>
                <w:sz w:val="22"/>
              </w:rPr>
              <w:t> </w:t>
            </w:r>
          </w:p>
        </w:tc>
      </w:tr>
      <w:tr w:rsidR="009E6710" w:rsidRPr="00972CE4" w14:paraId="79ADDBED"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78000F9A"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Landscape design</w:t>
            </w:r>
          </w:p>
        </w:tc>
        <w:tc>
          <w:tcPr>
            <w:tcW w:w="338" w:type="dxa"/>
            <w:tcBorders>
              <w:top w:val="nil"/>
              <w:left w:val="nil"/>
              <w:bottom w:val="nil"/>
              <w:right w:val="nil"/>
            </w:tcBorders>
            <w:shd w:val="clear" w:color="auto" w:fill="auto"/>
            <w:noWrap/>
            <w:vAlign w:val="bottom"/>
            <w:hideMark/>
          </w:tcPr>
          <w:p w14:paraId="35637BAF"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448CC26A"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670B2E2D"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32F7741A"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5A2DD7AB"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2BB7AD3D"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407DC923"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349A2499"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187AD61B"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3B747917"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7E56326E"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000000" w:fill="95B3D7"/>
            <w:noWrap/>
            <w:vAlign w:val="bottom"/>
            <w:hideMark/>
          </w:tcPr>
          <w:p w14:paraId="4BD9A650"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460" w:type="dxa"/>
            <w:tcBorders>
              <w:top w:val="nil"/>
              <w:left w:val="nil"/>
              <w:bottom w:val="nil"/>
              <w:right w:val="nil"/>
            </w:tcBorders>
            <w:shd w:val="clear" w:color="000000" w:fill="95B3D7"/>
            <w:noWrap/>
            <w:vAlign w:val="bottom"/>
            <w:hideMark/>
          </w:tcPr>
          <w:p w14:paraId="77CE2ABE"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460" w:type="dxa"/>
            <w:tcBorders>
              <w:top w:val="nil"/>
              <w:left w:val="nil"/>
              <w:bottom w:val="nil"/>
              <w:right w:val="nil"/>
            </w:tcBorders>
            <w:shd w:val="clear" w:color="auto" w:fill="auto"/>
            <w:noWrap/>
            <w:vAlign w:val="bottom"/>
            <w:hideMark/>
          </w:tcPr>
          <w:p w14:paraId="3B4AB981"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3CBB54B8" w14:textId="77777777" w:rsidR="009E6710" w:rsidRPr="00972CE4" w:rsidRDefault="009E6710" w:rsidP="00EF1EE6">
            <w:pPr>
              <w:spacing w:after="0"/>
              <w:jc w:val="left"/>
              <w:rPr>
                <w:rFonts w:ascii="Arial" w:eastAsia="Times New Roman" w:hAnsi="Arial" w:cs="Arial"/>
                <w:color w:val="000000"/>
                <w:sz w:val="22"/>
              </w:rPr>
            </w:pPr>
          </w:p>
        </w:tc>
      </w:tr>
      <w:tr w:rsidR="009E6710" w:rsidRPr="00972CE4" w14:paraId="53B984A6"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1DDAFF12"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Outdoor amenities</w:t>
            </w:r>
          </w:p>
        </w:tc>
        <w:tc>
          <w:tcPr>
            <w:tcW w:w="338" w:type="dxa"/>
            <w:tcBorders>
              <w:top w:val="nil"/>
              <w:left w:val="nil"/>
              <w:bottom w:val="nil"/>
              <w:right w:val="nil"/>
            </w:tcBorders>
            <w:shd w:val="clear" w:color="auto" w:fill="auto"/>
            <w:noWrap/>
            <w:vAlign w:val="bottom"/>
            <w:hideMark/>
          </w:tcPr>
          <w:p w14:paraId="757825A2"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1D48BEBA"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0AC99740"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72BC3622"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3975A5EC"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716B140A"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33ECC483"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1D3B9941"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127306EB"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61DD109A"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78D2DCBA"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4C6AC448"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000000" w:fill="B1A0C7"/>
            <w:noWrap/>
            <w:vAlign w:val="bottom"/>
            <w:hideMark/>
          </w:tcPr>
          <w:p w14:paraId="36F8C99C"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460" w:type="dxa"/>
            <w:tcBorders>
              <w:top w:val="nil"/>
              <w:left w:val="nil"/>
              <w:bottom w:val="nil"/>
              <w:right w:val="nil"/>
            </w:tcBorders>
            <w:shd w:val="clear" w:color="000000" w:fill="B1A0C7"/>
            <w:noWrap/>
            <w:vAlign w:val="bottom"/>
            <w:hideMark/>
          </w:tcPr>
          <w:p w14:paraId="015B3C25"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460" w:type="dxa"/>
            <w:tcBorders>
              <w:top w:val="nil"/>
              <w:left w:val="nil"/>
              <w:bottom w:val="nil"/>
              <w:right w:val="nil"/>
            </w:tcBorders>
            <w:shd w:val="clear" w:color="auto" w:fill="auto"/>
            <w:noWrap/>
            <w:vAlign w:val="bottom"/>
            <w:hideMark/>
          </w:tcPr>
          <w:p w14:paraId="241EFC15" w14:textId="77777777" w:rsidR="009E6710" w:rsidRPr="00972CE4" w:rsidRDefault="009E6710" w:rsidP="00EF1EE6">
            <w:pPr>
              <w:spacing w:after="0"/>
              <w:jc w:val="left"/>
              <w:rPr>
                <w:rFonts w:ascii="Arial" w:eastAsia="Times New Roman" w:hAnsi="Arial" w:cs="Arial"/>
                <w:color w:val="000000"/>
                <w:sz w:val="22"/>
              </w:rPr>
            </w:pPr>
          </w:p>
        </w:tc>
      </w:tr>
      <w:tr w:rsidR="009E6710" w:rsidRPr="00972CE4" w14:paraId="5DF6E2D4" w14:textId="77777777" w:rsidTr="009E6710">
        <w:trPr>
          <w:divId w:val="996348226"/>
          <w:trHeight w:val="290"/>
        </w:trPr>
        <w:tc>
          <w:tcPr>
            <w:tcW w:w="3785" w:type="dxa"/>
            <w:tcBorders>
              <w:top w:val="nil"/>
              <w:left w:val="nil"/>
              <w:bottom w:val="nil"/>
              <w:right w:val="nil"/>
            </w:tcBorders>
            <w:shd w:val="clear" w:color="auto" w:fill="auto"/>
            <w:noWrap/>
            <w:vAlign w:val="bottom"/>
            <w:hideMark/>
          </w:tcPr>
          <w:p w14:paraId="0F22C38A"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Environmental considerations</w:t>
            </w:r>
          </w:p>
        </w:tc>
        <w:tc>
          <w:tcPr>
            <w:tcW w:w="338" w:type="dxa"/>
            <w:tcBorders>
              <w:top w:val="nil"/>
              <w:left w:val="nil"/>
              <w:bottom w:val="nil"/>
              <w:right w:val="nil"/>
            </w:tcBorders>
            <w:shd w:val="clear" w:color="auto" w:fill="auto"/>
            <w:noWrap/>
            <w:vAlign w:val="bottom"/>
            <w:hideMark/>
          </w:tcPr>
          <w:p w14:paraId="43B43E3A"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74C420A4"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23253129"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64DBB5DA"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5BDC62BB"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30C48769"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7E8B9B10"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4CC89F6F" w14:textId="77777777" w:rsidR="009E6710" w:rsidRPr="00972CE4" w:rsidRDefault="009E6710" w:rsidP="00EF1EE6">
            <w:pPr>
              <w:spacing w:after="0"/>
              <w:jc w:val="left"/>
              <w:rPr>
                <w:rFonts w:ascii="Arial" w:eastAsia="Times New Roman" w:hAnsi="Arial" w:cs="Arial"/>
                <w:color w:val="000000"/>
                <w:sz w:val="22"/>
              </w:rPr>
            </w:pPr>
          </w:p>
        </w:tc>
        <w:tc>
          <w:tcPr>
            <w:tcW w:w="338" w:type="dxa"/>
            <w:tcBorders>
              <w:top w:val="nil"/>
              <w:left w:val="nil"/>
              <w:bottom w:val="nil"/>
              <w:right w:val="nil"/>
            </w:tcBorders>
            <w:shd w:val="clear" w:color="auto" w:fill="auto"/>
            <w:noWrap/>
            <w:vAlign w:val="bottom"/>
            <w:hideMark/>
          </w:tcPr>
          <w:p w14:paraId="47995172"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5FD6605F"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3E3C142C"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21DEB8E6"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auto" w:fill="auto"/>
            <w:noWrap/>
            <w:vAlign w:val="bottom"/>
            <w:hideMark/>
          </w:tcPr>
          <w:p w14:paraId="78680C05" w14:textId="77777777" w:rsidR="009E6710" w:rsidRPr="00972CE4" w:rsidRDefault="009E6710" w:rsidP="00EF1EE6">
            <w:pPr>
              <w:spacing w:after="0"/>
              <w:jc w:val="left"/>
              <w:rPr>
                <w:rFonts w:ascii="Arial" w:eastAsia="Times New Roman" w:hAnsi="Arial" w:cs="Arial"/>
                <w:color w:val="000000"/>
                <w:sz w:val="22"/>
              </w:rPr>
            </w:pPr>
          </w:p>
        </w:tc>
        <w:tc>
          <w:tcPr>
            <w:tcW w:w="460" w:type="dxa"/>
            <w:tcBorders>
              <w:top w:val="nil"/>
              <w:left w:val="nil"/>
              <w:bottom w:val="nil"/>
              <w:right w:val="nil"/>
            </w:tcBorders>
            <w:shd w:val="clear" w:color="000000" w:fill="00B050"/>
            <w:noWrap/>
            <w:vAlign w:val="bottom"/>
            <w:hideMark/>
          </w:tcPr>
          <w:p w14:paraId="4AA20C0F"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c>
          <w:tcPr>
            <w:tcW w:w="460" w:type="dxa"/>
            <w:tcBorders>
              <w:top w:val="nil"/>
              <w:left w:val="nil"/>
              <w:bottom w:val="nil"/>
              <w:right w:val="nil"/>
            </w:tcBorders>
            <w:shd w:val="clear" w:color="000000" w:fill="00B050"/>
            <w:noWrap/>
            <w:vAlign w:val="bottom"/>
            <w:hideMark/>
          </w:tcPr>
          <w:p w14:paraId="45B5792F" w14:textId="77777777" w:rsidR="009E6710" w:rsidRPr="00972CE4" w:rsidRDefault="009E6710" w:rsidP="00EF1EE6">
            <w:pPr>
              <w:spacing w:after="0"/>
              <w:jc w:val="left"/>
              <w:rPr>
                <w:rFonts w:ascii="Arial" w:eastAsia="Times New Roman" w:hAnsi="Arial" w:cs="Arial"/>
                <w:color w:val="000000"/>
                <w:sz w:val="22"/>
              </w:rPr>
            </w:pPr>
            <w:r w:rsidRPr="00972CE4">
              <w:rPr>
                <w:rFonts w:ascii="Arial" w:eastAsia="Times New Roman" w:hAnsi="Arial" w:cs="Arial"/>
                <w:color w:val="000000"/>
                <w:sz w:val="22"/>
              </w:rPr>
              <w:t> </w:t>
            </w:r>
          </w:p>
        </w:tc>
      </w:tr>
    </w:tbl>
    <w:p w14:paraId="6368C84A" w14:textId="77777777" w:rsidR="003164B0" w:rsidRPr="00972CE4" w:rsidRDefault="003164B0" w:rsidP="00EF1EE6">
      <w:pPr>
        <w:rPr>
          <w:rFonts w:ascii="Arial" w:hAnsi="Arial" w:cs="Arial"/>
        </w:rPr>
      </w:pPr>
    </w:p>
    <w:p w14:paraId="45D8A097" w14:textId="77777777" w:rsidR="00B74CF7" w:rsidRPr="00972CE4" w:rsidRDefault="00B74CF7" w:rsidP="00EF1EE6">
      <w:pPr>
        <w:jc w:val="center"/>
        <w:rPr>
          <w:rFonts w:ascii="Arial" w:hAnsi="Arial" w:cs="Arial"/>
        </w:rPr>
      </w:pPr>
      <w:r w:rsidRPr="00972CE4">
        <w:rPr>
          <w:rFonts w:ascii="Arial" w:hAnsi="Arial" w:cs="Arial"/>
        </w:rPr>
        <w:t>Figure: The Gantt chart of the project</w:t>
      </w:r>
    </w:p>
    <w:p w14:paraId="2295954D" w14:textId="77777777" w:rsidR="006F1A82" w:rsidRPr="00972CE4" w:rsidRDefault="006F1A82" w:rsidP="00EF1EE6">
      <w:pPr>
        <w:pStyle w:val="NoSpacing"/>
        <w:rPr>
          <w:rFonts w:ascii="Arial" w:hAnsi="Arial" w:cs="Arial"/>
        </w:rPr>
      </w:pPr>
      <w:r w:rsidRPr="00972CE4">
        <w:rPr>
          <w:rFonts w:ascii="Arial" w:hAnsi="Arial" w:cs="Arial"/>
        </w:rPr>
        <w:t>Milestones</w:t>
      </w:r>
    </w:p>
    <w:p w14:paraId="5F8D79A5" w14:textId="77777777" w:rsidR="006902FD" w:rsidRPr="00972CE4" w:rsidRDefault="006F1A82" w:rsidP="00EF1EE6">
      <w:pPr>
        <w:pStyle w:val="ListParagraph"/>
        <w:numPr>
          <w:ilvl w:val="0"/>
          <w:numId w:val="5"/>
        </w:numPr>
        <w:rPr>
          <w:rFonts w:ascii="Arial" w:hAnsi="Arial" w:cs="Arial"/>
        </w:rPr>
      </w:pPr>
      <w:r w:rsidRPr="00972CE4">
        <w:rPr>
          <w:rFonts w:ascii="Arial" w:hAnsi="Arial" w:cs="Arial"/>
        </w:rPr>
        <w:lastRenderedPageBreak/>
        <w:t xml:space="preserve">Obtain all necessary permits and approvals within the first quarter </w:t>
      </w:r>
    </w:p>
    <w:p w14:paraId="5180A481" w14:textId="77777777" w:rsidR="006902FD" w:rsidRPr="00972CE4" w:rsidRDefault="006F1A82" w:rsidP="00EF1EE6">
      <w:pPr>
        <w:pStyle w:val="ListParagraph"/>
        <w:numPr>
          <w:ilvl w:val="0"/>
          <w:numId w:val="5"/>
        </w:numPr>
        <w:rPr>
          <w:rFonts w:ascii="Arial" w:hAnsi="Arial" w:cs="Arial"/>
        </w:rPr>
      </w:pPr>
      <w:r w:rsidRPr="00972CE4">
        <w:rPr>
          <w:rFonts w:ascii="Arial" w:hAnsi="Arial" w:cs="Arial"/>
        </w:rPr>
        <w:t xml:space="preserve">Complete detailed architectural and engineering designs by the end of the second quarter </w:t>
      </w:r>
    </w:p>
    <w:p w14:paraId="4F33C27A" w14:textId="77777777" w:rsidR="006F1A82" w:rsidRPr="00972CE4" w:rsidRDefault="006F1A82" w:rsidP="00EF1EE6">
      <w:pPr>
        <w:pStyle w:val="ListParagraph"/>
        <w:numPr>
          <w:ilvl w:val="0"/>
          <w:numId w:val="5"/>
        </w:numPr>
        <w:rPr>
          <w:rFonts w:ascii="Arial" w:hAnsi="Arial" w:cs="Arial"/>
        </w:rPr>
      </w:pPr>
      <w:r w:rsidRPr="00972CE4">
        <w:rPr>
          <w:rFonts w:ascii="Arial" w:hAnsi="Arial" w:cs="Arial"/>
        </w:rPr>
        <w:t>Begin construction of hostel blocks in the third quarter.</w:t>
      </w:r>
    </w:p>
    <w:p w14:paraId="0FB8A574" w14:textId="77777777" w:rsidR="006F1A82" w:rsidRPr="00972CE4" w:rsidRDefault="006F1A82" w:rsidP="00EF1EE6">
      <w:pPr>
        <w:pStyle w:val="ListParagraph"/>
        <w:numPr>
          <w:ilvl w:val="0"/>
          <w:numId w:val="5"/>
        </w:numPr>
        <w:rPr>
          <w:rFonts w:ascii="Arial" w:hAnsi="Arial" w:cs="Arial"/>
        </w:rPr>
      </w:pPr>
      <w:r w:rsidRPr="00972CE4">
        <w:rPr>
          <w:rFonts w:ascii="Arial" w:hAnsi="Arial" w:cs="Arial"/>
        </w:rPr>
        <w:t>Finish installation of essential utilities and amenities by the end of the fourth.</w:t>
      </w:r>
    </w:p>
    <w:p w14:paraId="39B01288" w14:textId="77777777" w:rsidR="006F1A82" w:rsidRPr="00972CE4" w:rsidRDefault="006F1A82" w:rsidP="00EF1EE6">
      <w:pPr>
        <w:pStyle w:val="ListParagraph"/>
        <w:numPr>
          <w:ilvl w:val="0"/>
          <w:numId w:val="5"/>
        </w:numPr>
        <w:rPr>
          <w:rFonts w:ascii="Arial" w:hAnsi="Arial" w:cs="Arial"/>
        </w:rPr>
      </w:pPr>
      <w:r w:rsidRPr="00972CE4">
        <w:rPr>
          <w:rFonts w:ascii="Arial" w:hAnsi="Arial" w:cs="Arial"/>
        </w:rPr>
        <w:t>Achieve final completion and handover of the hostel blocks to the university by the end of the project timeline.</w:t>
      </w:r>
    </w:p>
    <w:p w14:paraId="32C3B882" w14:textId="77777777" w:rsidR="006F1A82" w:rsidRPr="00972CE4" w:rsidRDefault="006902FD" w:rsidP="00EF1EE6">
      <w:pPr>
        <w:pStyle w:val="NoSpacing"/>
        <w:rPr>
          <w:rFonts w:ascii="Arial" w:hAnsi="Arial" w:cs="Arial"/>
        </w:rPr>
      </w:pPr>
      <w:r w:rsidRPr="00972CE4">
        <w:rPr>
          <w:rFonts w:ascii="Arial" w:hAnsi="Arial" w:cs="Arial"/>
        </w:rPr>
        <w:t>Description</w:t>
      </w:r>
    </w:p>
    <w:p w14:paraId="2178E3A2" w14:textId="18842143" w:rsidR="00DA7DCD" w:rsidRPr="00972CE4" w:rsidRDefault="00FD4137" w:rsidP="00EF1EE6">
      <w:pPr>
        <w:rPr>
          <w:rFonts w:ascii="Arial" w:hAnsi="Arial" w:cs="Arial"/>
        </w:rPr>
      </w:pPr>
      <w:r w:rsidRPr="00972CE4">
        <w:rPr>
          <w:rFonts w:ascii="Arial" w:hAnsi="Arial" w:cs="Arial"/>
        </w:rPr>
        <w:t>The Gantt chart starts with the d</w:t>
      </w:r>
      <w:r w:rsidR="003164B0" w:rsidRPr="00972CE4">
        <w:rPr>
          <w:rFonts w:ascii="Arial" w:hAnsi="Arial" w:cs="Arial"/>
        </w:rPr>
        <w:t>esign and architectural planning</w:t>
      </w:r>
      <w:r w:rsidRPr="00972CE4">
        <w:rPr>
          <w:rFonts w:ascii="Arial" w:hAnsi="Arial" w:cs="Arial"/>
        </w:rPr>
        <w:t xml:space="preserve"> stage. This stage </w:t>
      </w:r>
      <w:r w:rsidR="003164B0" w:rsidRPr="00972CE4">
        <w:rPr>
          <w:rFonts w:ascii="Arial" w:hAnsi="Arial" w:cs="Arial"/>
        </w:rPr>
        <w:t>involves gatheri</w:t>
      </w:r>
      <w:r w:rsidRPr="00972CE4">
        <w:rPr>
          <w:rFonts w:ascii="Arial" w:hAnsi="Arial" w:cs="Arial"/>
        </w:rPr>
        <w:t xml:space="preserve">ng requirements and preferences, </w:t>
      </w:r>
      <w:r w:rsidR="003164B0" w:rsidRPr="00972CE4">
        <w:rPr>
          <w:rFonts w:ascii="Arial" w:hAnsi="Arial" w:cs="Arial"/>
        </w:rPr>
        <w:t>refin</w:t>
      </w:r>
      <w:r w:rsidRPr="00972CE4">
        <w:rPr>
          <w:rFonts w:ascii="Arial" w:hAnsi="Arial" w:cs="Arial"/>
        </w:rPr>
        <w:t>ing</w:t>
      </w:r>
      <w:r w:rsidR="003164B0" w:rsidRPr="00972CE4">
        <w:rPr>
          <w:rFonts w:ascii="Arial" w:hAnsi="Arial" w:cs="Arial"/>
        </w:rPr>
        <w:t xml:space="preserve"> the conceptual designs int</w:t>
      </w:r>
      <w:r w:rsidRPr="00972CE4">
        <w:rPr>
          <w:rFonts w:ascii="Arial" w:hAnsi="Arial" w:cs="Arial"/>
        </w:rPr>
        <w:t xml:space="preserve">o detailed architectural plans, and </w:t>
      </w:r>
      <w:r w:rsidR="003164B0" w:rsidRPr="00972CE4">
        <w:rPr>
          <w:rFonts w:ascii="Arial" w:hAnsi="Arial" w:cs="Arial"/>
        </w:rPr>
        <w:t>conducting d</w:t>
      </w:r>
      <w:r w:rsidRPr="00972CE4">
        <w:rPr>
          <w:rFonts w:ascii="Arial" w:hAnsi="Arial" w:cs="Arial"/>
        </w:rPr>
        <w:t>esign reviews with stakeholders. This will take around 3 months. Then the site</w:t>
      </w:r>
      <w:r w:rsidR="003164B0" w:rsidRPr="00972CE4">
        <w:rPr>
          <w:rFonts w:ascii="Arial" w:hAnsi="Arial" w:cs="Arial"/>
        </w:rPr>
        <w:t xml:space="preserve"> preparation and foundation work </w:t>
      </w:r>
      <w:r w:rsidRPr="00972CE4">
        <w:rPr>
          <w:rFonts w:ascii="Arial" w:hAnsi="Arial" w:cs="Arial"/>
        </w:rPr>
        <w:t xml:space="preserve">will include </w:t>
      </w:r>
      <w:r w:rsidR="003164B0" w:rsidRPr="00972CE4">
        <w:rPr>
          <w:rFonts w:ascii="Arial" w:hAnsi="Arial" w:cs="Arial"/>
        </w:rPr>
        <w:t>conducting site surveys and clearing the construction site o</w:t>
      </w:r>
      <w:r w:rsidR="00B74CF7" w:rsidRPr="00972CE4">
        <w:rPr>
          <w:rFonts w:ascii="Arial" w:hAnsi="Arial" w:cs="Arial"/>
        </w:rPr>
        <w:t xml:space="preserve">f existing structures, </w:t>
      </w:r>
      <w:r w:rsidR="003164B0" w:rsidRPr="00972CE4">
        <w:rPr>
          <w:rFonts w:ascii="Arial" w:hAnsi="Arial" w:cs="Arial"/>
        </w:rPr>
        <w:t xml:space="preserve">excavating the site and preparing </w:t>
      </w:r>
      <w:r w:rsidR="00B74CF7" w:rsidRPr="00972CE4">
        <w:rPr>
          <w:rFonts w:ascii="Arial" w:hAnsi="Arial" w:cs="Arial"/>
        </w:rPr>
        <w:t xml:space="preserve">the foundation for construction, and </w:t>
      </w:r>
      <w:r w:rsidR="003164B0" w:rsidRPr="00972CE4">
        <w:rPr>
          <w:rFonts w:ascii="Arial" w:hAnsi="Arial" w:cs="Arial"/>
        </w:rPr>
        <w:t>installing foundation footings and concrete slabs according to structural engineering specifications</w:t>
      </w:r>
      <w:r w:rsidR="00D4214B" w:rsidRPr="00972CE4">
        <w:rPr>
          <w:rFonts w:ascii="Arial" w:hAnsi="Arial" w:cs="Arial"/>
        </w:rPr>
        <w:t xml:space="preserve"> (Project Management Institute, 2022)</w:t>
      </w:r>
      <w:r w:rsidR="003164B0" w:rsidRPr="00972CE4">
        <w:rPr>
          <w:rFonts w:ascii="Arial" w:hAnsi="Arial" w:cs="Arial"/>
        </w:rPr>
        <w:t>.</w:t>
      </w:r>
      <w:r w:rsidR="00B74CF7" w:rsidRPr="00972CE4">
        <w:rPr>
          <w:rFonts w:ascii="Arial" w:hAnsi="Arial" w:cs="Arial"/>
        </w:rPr>
        <w:t xml:space="preserve"> This will also take around 3 months. The c</w:t>
      </w:r>
      <w:r w:rsidR="003164B0" w:rsidRPr="00972CE4">
        <w:rPr>
          <w:rFonts w:ascii="Arial" w:hAnsi="Arial" w:cs="Arial"/>
        </w:rPr>
        <w:t>onstruction of the hostel blocks includes erecting structural frames and installing floor sl</w:t>
      </w:r>
      <w:r w:rsidR="00B74CF7" w:rsidRPr="00972CE4">
        <w:rPr>
          <w:rFonts w:ascii="Arial" w:hAnsi="Arial" w:cs="Arial"/>
        </w:rPr>
        <w:t xml:space="preserve">abs, walls, and roof structures, </w:t>
      </w:r>
      <w:r w:rsidR="003164B0" w:rsidRPr="00972CE4">
        <w:rPr>
          <w:rFonts w:ascii="Arial" w:hAnsi="Arial" w:cs="Arial"/>
        </w:rPr>
        <w:t>applying exterior cladding materials, installing windows and doors, and co</w:t>
      </w:r>
      <w:r w:rsidR="00B74CF7" w:rsidRPr="00972CE4">
        <w:rPr>
          <w:rFonts w:ascii="Arial" w:hAnsi="Arial" w:cs="Arial"/>
        </w:rPr>
        <w:t>mpleting architectural finishes, and interior construction. This will take around 4 months. During the u</w:t>
      </w:r>
      <w:r w:rsidR="003164B0" w:rsidRPr="00972CE4">
        <w:rPr>
          <w:rFonts w:ascii="Arial" w:hAnsi="Arial" w:cs="Arial"/>
        </w:rPr>
        <w:t xml:space="preserve">tilities and amenities installation </w:t>
      </w:r>
      <w:r w:rsidR="00B74CF7" w:rsidRPr="00972CE4">
        <w:rPr>
          <w:rFonts w:ascii="Arial" w:hAnsi="Arial" w:cs="Arial"/>
        </w:rPr>
        <w:t xml:space="preserve">stage, the key tasks will focus on </w:t>
      </w:r>
      <w:r w:rsidR="003164B0" w:rsidRPr="00972CE4">
        <w:rPr>
          <w:rFonts w:ascii="Arial" w:hAnsi="Arial" w:cs="Arial"/>
        </w:rPr>
        <w:t>installing electrical wiring, outlets, lighting fixtures, and conn</w:t>
      </w:r>
      <w:r w:rsidR="00B74CF7" w:rsidRPr="00972CE4">
        <w:rPr>
          <w:rFonts w:ascii="Arial" w:hAnsi="Arial" w:cs="Arial"/>
        </w:rPr>
        <w:t>ecting to the main power supply, plumbing systems, and HVAC systems</w:t>
      </w:r>
      <w:r w:rsidR="00D4214B" w:rsidRPr="00972CE4">
        <w:rPr>
          <w:rFonts w:ascii="Arial" w:hAnsi="Arial" w:cs="Arial"/>
        </w:rPr>
        <w:t xml:space="preserve"> (Hill, 2017)</w:t>
      </w:r>
      <w:r w:rsidR="003164B0" w:rsidRPr="00972CE4">
        <w:rPr>
          <w:rFonts w:ascii="Arial" w:hAnsi="Arial" w:cs="Arial"/>
        </w:rPr>
        <w:t>.</w:t>
      </w:r>
      <w:r w:rsidR="00B74CF7" w:rsidRPr="00972CE4">
        <w:rPr>
          <w:rFonts w:ascii="Arial" w:hAnsi="Arial" w:cs="Arial"/>
        </w:rPr>
        <w:t xml:space="preserve"> All of these tasks will also require 4 months. Finally, in the l</w:t>
      </w:r>
      <w:r w:rsidR="003164B0" w:rsidRPr="00972CE4">
        <w:rPr>
          <w:rFonts w:ascii="Arial" w:hAnsi="Arial" w:cs="Arial"/>
        </w:rPr>
        <w:t xml:space="preserve">andscaping and outdoor facilities </w:t>
      </w:r>
      <w:r w:rsidR="00B74CF7" w:rsidRPr="00972CE4">
        <w:rPr>
          <w:rFonts w:ascii="Arial" w:hAnsi="Arial" w:cs="Arial"/>
        </w:rPr>
        <w:t>phase, the key tasks will focus on l</w:t>
      </w:r>
      <w:r w:rsidR="003164B0" w:rsidRPr="00972CE4">
        <w:rPr>
          <w:rFonts w:ascii="Arial" w:hAnsi="Arial" w:cs="Arial"/>
        </w:rPr>
        <w:t>a</w:t>
      </w:r>
      <w:r w:rsidR="00B74CF7" w:rsidRPr="00972CE4">
        <w:rPr>
          <w:rFonts w:ascii="Arial" w:hAnsi="Arial" w:cs="Arial"/>
        </w:rPr>
        <w:t>ndscape design, o</w:t>
      </w:r>
      <w:r w:rsidR="003164B0" w:rsidRPr="00972CE4">
        <w:rPr>
          <w:rFonts w:ascii="Arial" w:hAnsi="Arial" w:cs="Arial"/>
        </w:rPr>
        <w:t>utdoor amenities</w:t>
      </w:r>
      <w:r w:rsidR="00B74CF7" w:rsidRPr="00972CE4">
        <w:rPr>
          <w:rFonts w:ascii="Arial" w:hAnsi="Arial" w:cs="Arial"/>
        </w:rPr>
        <w:t>, and environmental considerations. This will also take around 4 months. The whole tasks is expected to be finished within 15 months.</w:t>
      </w:r>
    </w:p>
    <w:p w14:paraId="35C19285" w14:textId="77777777" w:rsidR="00DA7DCD" w:rsidRPr="00972CE4" w:rsidRDefault="00DA7DCD" w:rsidP="00EF1EE6">
      <w:pPr>
        <w:pStyle w:val="Heading1"/>
        <w:rPr>
          <w:rFonts w:ascii="Arial" w:hAnsi="Arial" w:cs="Arial"/>
        </w:rPr>
      </w:pPr>
      <w:bookmarkStart w:id="6" w:name="_Toc161934424"/>
      <w:r w:rsidRPr="00972CE4">
        <w:rPr>
          <w:rFonts w:ascii="Arial" w:hAnsi="Arial" w:cs="Arial"/>
        </w:rPr>
        <w:t>Stakeholder involvement and management plan</w:t>
      </w:r>
      <w:bookmarkEnd w:id="6"/>
    </w:p>
    <w:p w14:paraId="5E1EDBE5" w14:textId="77777777" w:rsidR="00E35446" w:rsidRPr="00972CE4" w:rsidRDefault="00DA7DCD" w:rsidP="00EF1EE6">
      <w:pPr>
        <w:rPr>
          <w:rFonts w:ascii="Arial" w:hAnsi="Arial" w:cs="Arial"/>
        </w:rPr>
      </w:pPr>
      <w:r w:rsidRPr="00972CE4">
        <w:rPr>
          <w:rFonts w:ascii="Arial" w:hAnsi="Arial" w:cs="Arial"/>
        </w:rPr>
        <w:t xml:space="preserve">There are different types of stakeholders related to this </w:t>
      </w:r>
      <w:r w:rsidR="00E35446" w:rsidRPr="00972CE4">
        <w:rPr>
          <w:rFonts w:ascii="Arial" w:hAnsi="Arial" w:cs="Arial"/>
        </w:rPr>
        <w:t>project</w:t>
      </w:r>
      <w:r w:rsidR="00D4214B" w:rsidRPr="00972CE4">
        <w:rPr>
          <w:rFonts w:ascii="Arial" w:hAnsi="Arial" w:cs="Arial"/>
        </w:rPr>
        <w:t xml:space="preserve"> (Gido, 2018)</w:t>
      </w:r>
      <w:r w:rsidR="00E35446" w:rsidRPr="00972CE4">
        <w:rPr>
          <w:rFonts w:ascii="Arial" w:hAnsi="Arial" w:cs="Arial"/>
        </w:rPr>
        <w:t xml:space="preserve">. The stakeholder involvement and management plan is prepared based on the power-interest </w:t>
      </w:r>
      <w:r w:rsidR="00E35446" w:rsidRPr="00972CE4">
        <w:rPr>
          <w:rFonts w:ascii="Arial" w:hAnsi="Arial" w:cs="Arial"/>
        </w:rPr>
        <w:lastRenderedPageBreak/>
        <w:t xml:space="preserve">grid of stakeholder management. The power-interest grid </w:t>
      </w:r>
      <w:r w:rsidRPr="00972CE4">
        <w:rPr>
          <w:rFonts w:ascii="Arial" w:hAnsi="Arial" w:cs="Arial"/>
        </w:rPr>
        <w:t xml:space="preserve">categorizes stakeholders based on their level of power and interest in the project. </w:t>
      </w:r>
      <w:r w:rsidR="007D091E" w:rsidRPr="00972CE4">
        <w:rPr>
          <w:rFonts w:ascii="Arial" w:hAnsi="Arial" w:cs="Arial"/>
        </w:rPr>
        <w:t>The plan is given below:</w:t>
      </w:r>
    </w:p>
    <w:tbl>
      <w:tblPr>
        <w:tblStyle w:val="TableGrid"/>
        <w:tblW w:w="0" w:type="auto"/>
        <w:tblLook w:val="04A0" w:firstRow="1" w:lastRow="0" w:firstColumn="1" w:lastColumn="0" w:noHBand="0" w:noVBand="1"/>
      </w:tblPr>
      <w:tblGrid>
        <w:gridCol w:w="4788"/>
        <w:gridCol w:w="4788"/>
      </w:tblGrid>
      <w:tr w:rsidR="007D091E" w:rsidRPr="00972CE4" w14:paraId="04AF50BF" w14:textId="77777777" w:rsidTr="007D091E">
        <w:tc>
          <w:tcPr>
            <w:tcW w:w="4788" w:type="dxa"/>
          </w:tcPr>
          <w:p w14:paraId="60E6C964" w14:textId="77777777" w:rsidR="007D091E" w:rsidRPr="00972CE4" w:rsidRDefault="007D091E" w:rsidP="00EF1EE6">
            <w:pPr>
              <w:jc w:val="center"/>
              <w:rPr>
                <w:rFonts w:ascii="Arial" w:hAnsi="Arial" w:cs="Arial"/>
                <w:b/>
              </w:rPr>
            </w:pPr>
            <w:r w:rsidRPr="00972CE4">
              <w:rPr>
                <w:rFonts w:ascii="Arial" w:hAnsi="Arial" w:cs="Arial"/>
                <w:b/>
              </w:rPr>
              <w:t>High Power, High Interest</w:t>
            </w:r>
          </w:p>
        </w:tc>
        <w:tc>
          <w:tcPr>
            <w:tcW w:w="4788" w:type="dxa"/>
          </w:tcPr>
          <w:p w14:paraId="10C8DC12" w14:textId="77777777" w:rsidR="007D091E" w:rsidRPr="00972CE4" w:rsidRDefault="007D091E" w:rsidP="00EF1EE6">
            <w:pPr>
              <w:jc w:val="center"/>
              <w:rPr>
                <w:rFonts w:ascii="Arial" w:hAnsi="Arial" w:cs="Arial"/>
                <w:b/>
              </w:rPr>
            </w:pPr>
            <w:r w:rsidRPr="00972CE4">
              <w:rPr>
                <w:rFonts w:ascii="Arial" w:hAnsi="Arial" w:cs="Arial"/>
                <w:b/>
              </w:rPr>
              <w:t>High Power, Low Interest</w:t>
            </w:r>
          </w:p>
        </w:tc>
      </w:tr>
      <w:tr w:rsidR="007D091E" w:rsidRPr="00972CE4" w14:paraId="76E7A23A" w14:textId="77777777" w:rsidTr="007D091E">
        <w:tc>
          <w:tcPr>
            <w:tcW w:w="4788" w:type="dxa"/>
          </w:tcPr>
          <w:p w14:paraId="54B95753" w14:textId="77777777" w:rsidR="007D091E" w:rsidRPr="00972CE4" w:rsidRDefault="007D091E" w:rsidP="00EF1EE6">
            <w:pPr>
              <w:rPr>
                <w:rFonts w:ascii="Arial" w:hAnsi="Arial" w:cs="Arial"/>
              </w:rPr>
            </w:pPr>
            <w:r w:rsidRPr="00972CE4">
              <w:rPr>
                <w:rFonts w:ascii="Arial" w:hAnsi="Arial" w:cs="Arial"/>
              </w:rPr>
              <w:t>This group included university administrators and faculty member. These stakeholders have significant power and interest in the project. They can oversee the strategic direction of the university. The project will involve them in decision-making processes and provide regular updates on project progress</w:t>
            </w:r>
            <w:r w:rsidR="00D4214B" w:rsidRPr="00972CE4">
              <w:rPr>
                <w:rFonts w:ascii="Arial" w:hAnsi="Arial" w:cs="Arial"/>
              </w:rPr>
              <w:t xml:space="preserve"> (Project Management Institute, 2022)</w:t>
            </w:r>
            <w:r w:rsidRPr="00972CE4">
              <w:rPr>
                <w:rFonts w:ascii="Arial" w:hAnsi="Arial" w:cs="Arial"/>
              </w:rPr>
              <w:t>. It will engage with them through workshops, seminars, etc.</w:t>
            </w:r>
          </w:p>
        </w:tc>
        <w:tc>
          <w:tcPr>
            <w:tcW w:w="4788" w:type="dxa"/>
          </w:tcPr>
          <w:p w14:paraId="6557DDDF" w14:textId="77777777" w:rsidR="007D091E" w:rsidRPr="00972CE4" w:rsidRDefault="007D091E" w:rsidP="00EF1EE6">
            <w:pPr>
              <w:rPr>
                <w:rFonts w:ascii="Arial" w:hAnsi="Arial" w:cs="Arial"/>
              </w:rPr>
            </w:pPr>
            <w:r w:rsidRPr="00972CE4">
              <w:rPr>
                <w:rFonts w:ascii="Arial" w:hAnsi="Arial" w:cs="Arial"/>
              </w:rPr>
              <w:t>This group mainly includes local regulatory authorities. They have power over permitting and approvals but limited interest in the day-to-day operations of the project. So, the project will engage them through regular communication and provide updates on project milestones and seek guidance on regulatory compliance</w:t>
            </w:r>
            <w:r w:rsidR="00D4214B" w:rsidRPr="00972CE4">
              <w:rPr>
                <w:rFonts w:ascii="Arial" w:hAnsi="Arial" w:cs="Arial"/>
              </w:rPr>
              <w:t xml:space="preserve"> (Hill, 2017)</w:t>
            </w:r>
            <w:r w:rsidRPr="00972CE4">
              <w:rPr>
                <w:rFonts w:ascii="Arial" w:hAnsi="Arial" w:cs="Arial"/>
              </w:rPr>
              <w:t>.</w:t>
            </w:r>
          </w:p>
        </w:tc>
      </w:tr>
      <w:tr w:rsidR="00E2095C" w:rsidRPr="00972CE4" w14:paraId="334E47C1" w14:textId="77777777" w:rsidTr="007D091E">
        <w:tc>
          <w:tcPr>
            <w:tcW w:w="4788" w:type="dxa"/>
          </w:tcPr>
          <w:p w14:paraId="2F4792B1" w14:textId="77777777" w:rsidR="00E2095C" w:rsidRPr="00972CE4" w:rsidRDefault="00E2095C" w:rsidP="00EF1EE6">
            <w:pPr>
              <w:jc w:val="center"/>
              <w:rPr>
                <w:rFonts w:ascii="Arial" w:hAnsi="Arial" w:cs="Arial"/>
              </w:rPr>
            </w:pPr>
            <w:r w:rsidRPr="00972CE4">
              <w:rPr>
                <w:rFonts w:ascii="Arial" w:hAnsi="Arial" w:cs="Arial"/>
              </w:rPr>
              <w:t>Low Power, High Interest</w:t>
            </w:r>
          </w:p>
        </w:tc>
        <w:tc>
          <w:tcPr>
            <w:tcW w:w="4788" w:type="dxa"/>
          </w:tcPr>
          <w:p w14:paraId="67D36172" w14:textId="77777777" w:rsidR="00E2095C" w:rsidRPr="00972CE4" w:rsidRDefault="00E2095C" w:rsidP="00EF1EE6">
            <w:pPr>
              <w:jc w:val="center"/>
              <w:rPr>
                <w:rFonts w:ascii="Arial" w:hAnsi="Arial" w:cs="Arial"/>
              </w:rPr>
            </w:pPr>
            <w:r w:rsidRPr="00972CE4">
              <w:rPr>
                <w:rFonts w:ascii="Arial" w:hAnsi="Arial" w:cs="Arial"/>
              </w:rPr>
              <w:t>Low Power, Low Interest</w:t>
            </w:r>
          </w:p>
        </w:tc>
      </w:tr>
      <w:tr w:rsidR="00E2095C" w:rsidRPr="00972CE4" w14:paraId="2940DB49" w14:textId="77777777" w:rsidTr="007D091E">
        <w:tc>
          <w:tcPr>
            <w:tcW w:w="4788" w:type="dxa"/>
          </w:tcPr>
          <w:p w14:paraId="5D237BD2" w14:textId="77777777" w:rsidR="00E2095C" w:rsidRPr="00972CE4" w:rsidRDefault="00E2095C" w:rsidP="00EF1EE6">
            <w:pPr>
              <w:rPr>
                <w:rFonts w:ascii="Arial" w:hAnsi="Arial" w:cs="Arial"/>
              </w:rPr>
            </w:pPr>
            <w:r w:rsidRPr="00972CE4">
              <w:rPr>
                <w:rFonts w:ascii="Arial" w:hAnsi="Arial" w:cs="Arial"/>
              </w:rPr>
              <w:t>This section mainly includes students and they are the primary beneficiaries and have a high interest in its design, facilities, quality, etc. So, they are also important. They project will involve them through student surveys and design workshops to gather feedback on their accommodation preferences to meet their needs</w:t>
            </w:r>
            <w:r w:rsidR="00D4214B" w:rsidRPr="00972CE4">
              <w:rPr>
                <w:rFonts w:ascii="Arial" w:hAnsi="Arial" w:cs="Arial"/>
              </w:rPr>
              <w:t xml:space="preserve"> (Fink, 2019)</w:t>
            </w:r>
            <w:r w:rsidRPr="00972CE4">
              <w:rPr>
                <w:rFonts w:ascii="Arial" w:hAnsi="Arial" w:cs="Arial"/>
              </w:rPr>
              <w:t>.</w:t>
            </w:r>
          </w:p>
        </w:tc>
        <w:tc>
          <w:tcPr>
            <w:tcW w:w="4788" w:type="dxa"/>
          </w:tcPr>
          <w:p w14:paraId="355216C9" w14:textId="77777777" w:rsidR="00E2095C" w:rsidRPr="00972CE4" w:rsidRDefault="00E2095C" w:rsidP="00EF1EE6">
            <w:pPr>
              <w:rPr>
                <w:rFonts w:ascii="Arial" w:hAnsi="Arial" w:cs="Arial"/>
              </w:rPr>
            </w:pPr>
            <w:r w:rsidRPr="00972CE4">
              <w:rPr>
                <w:rFonts w:ascii="Arial" w:hAnsi="Arial" w:cs="Arial"/>
              </w:rPr>
              <w:t>This group has the least importance. They are mainly local residents. However, they have limited power and interest as long as it does not significantly impact their daily lives. So, the project will engage them through community meetings and information sessions to address any concerns related to noise and environmental impact</w:t>
            </w:r>
            <w:r w:rsidR="00D4214B" w:rsidRPr="00972CE4">
              <w:rPr>
                <w:rFonts w:ascii="Arial" w:hAnsi="Arial" w:cs="Arial"/>
              </w:rPr>
              <w:t xml:space="preserve"> (Davis, 2018)</w:t>
            </w:r>
            <w:r w:rsidRPr="00972CE4">
              <w:rPr>
                <w:rFonts w:ascii="Arial" w:hAnsi="Arial" w:cs="Arial"/>
              </w:rPr>
              <w:t>.</w:t>
            </w:r>
          </w:p>
        </w:tc>
      </w:tr>
    </w:tbl>
    <w:p w14:paraId="38295730" w14:textId="77777777" w:rsidR="007D091E" w:rsidRPr="00972CE4" w:rsidRDefault="006F1A82" w:rsidP="00EF1EE6">
      <w:pPr>
        <w:jc w:val="center"/>
        <w:rPr>
          <w:rFonts w:ascii="Arial" w:hAnsi="Arial" w:cs="Arial"/>
        </w:rPr>
      </w:pPr>
      <w:r w:rsidRPr="00972CE4">
        <w:rPr>
          <w:rFonts w:ascii="Arial" w:hAnsi="Arial" w:cs="Arial"/>
        </w:rPr>
        <w:t>Figure: The power-interest grid</w:t>
      </w:r>
    </w:p>
    <w:p w14:paraId="250293D9" w14:textId="77777777" w:rsidR="00E2095C" w:rsidRPr="00972CE4" w:rsidRDefault="00E2095C" w:rsidP="00EF1EE6">
      <w:pPr>
        <w:rPr>
          <w:rFonts w:ascii="Arial" w:hAnsi="Arial" w:cs="Arial"/>
        </w:rPr>
      </w:pPr>
    </w:p>
    <w:p w14:paraId="6EEEA347" w14:textId="77777777" w:rsidR="00E2095C" w:rsidRPr="00972CE4" w:rsidRDefault="00E2095C" w:rsidP="00EF1EE6">
      <w:pPr>
        <w:rPr>
          <w:rFonts w:ascii="Arial" w:hAnsi="Arial" w:cs="Arial"/>
        </w:rPr>
      </w:pPr>
    </w:p>
    <w:p w14:paraId="53FAC484" w14:textId="77777777" w:rsidR="00E2095C" w:rsidRPr="00972CE4" w:rsidRDefault="00E2095C" w:rsidP="00EF1EE6">
      <w:pPr>
        <w:rPr>
          <w:rFonts w:ascii="Arial" w:hAnsi="Arial" w:cs="Arial"/>
        </w:rPr>
      </w:pPr>
    </w:p>
    <w:p w14:paraId="5651E12E" w14:textId="77777777" w:rsidR="00E2095C" w:rsidRPr="00972CE4" w:rsidRDefault="00DA7DCD" w:rsidP="00EF1EE6">
      <w:pPr>
        <w:pStyle w:val="Heading1"/>
        <w:rPr>
          <w:rFonts w:ascii="Arial" w:hAnsi="Arial" w:cs="Arial"/>
        </w:rPr>
      </w:pPr>
      <w:bookmarkStart w:id="7" w:name="_Toc161934425"/>
      <w:r w:rsidRPr="00972CE4">
        <w:rPr>
          <w:rFonts w:ascii="Arial" w:hAnsi="Arial" w:cs="Arial"/>
        </w:rPr>
        <w:lastRenderedPageBreak/>
        <w:t>Allocation of resources</w:t>
      </w:r>
      <w:bookmarkEnd w:id="7"/>
    </w:p>
    <w:p w14:paraId="1E388AC3" w14:textId="77777777" w:rsidR="00E2095C" w:rsidRPr="00972CE4" w:rsidRDefault="00E2095C" w:rsidP="00EF1EE6">
      <w:pPr>
        <w:rPr>
          <w:rFonts w:ascii="Arial" w:hAnsi="Arial" w:cs="Arial"/>
        </w:rPr>
      </w:pPr>
      <w:r w:rsidRPr="00972CE4">
        <w:rPr>
          <w:rFonts w:ascii="Arial" w:hAnsi="Arial" w:cs="Arial"/>
        </w:rPr>
        <w:t>The resource allocation plan will focus human resources, financial resources, materials, technological resources, etc. to ensure that project objectives are achieved within budget and timeline constraints</w:t>
      </w:r>
      <w:r w:rsidR="00D4214B" w:rsidRPr="00972CE4">
        <w:rPr>
          <w:rFonts w:ascii="Arial" w:hAnsi="Arial" w:cs="Arial"/>
        </w:rPr>
        <w:t xml:space="preserve"> (Bryman, 2016)</w:t>
      </w:r>
      <w:r w:rsidRPr="00972CE4">
        <w:rPr>
          <w:rFonts w:ascii="Arial" w:hAnsi="Arial" w:cs="Arial"/>
        </w:rPr>
        <w:t>. The resource allocation and management plan is given below:</w:t>
      </w:r>
    </w:p>
    <w:tbl>
      <w:tblPr>
        <w:tblStyle w:val="TableGrid"/>
        <w:tblW w:w="0" w:type="auto"/>
        <w:tblLook w:val="04A0" w:firstRow="1" w:lastRow="0" w:firstColumn="1" w:lastColumn="0" w:noHBand="0" w:noVBand="1"/>
      </w:tblPr>
      <w:tblGrid>
        <w:gridCol w:w="378"/>
        <w:gridCol w:w="1457"/>
        <w:gridCol w:w="7741"/>
      </w:tblGrid>
      <w:tr w:rsidR="00E2095C" w:rsidRPr="00972CE4" w14:paraId="1C886685" w14:textId="77777777" w:rsidTr="00E2095C">
        <w:tc>
          <w:tcPr>
            <w:tcW w:w="1741" w:type="dxa"/>
            <w:gridSpan w:val="2"/>
          </w:tcPr>
          <w:p w14:paraId="7A3027A3" w14:textId="77777777" w:rsidR="00E2095C" w:rsidRPr="00972CE4" w:rsidRDefault="00E2095C" w:rsidP="00EF1EE6">
            <w:pPr>
              <w:jc w:val="center"/>
              <w:rPr>
                <w:rFonts w:ascii="Arial" w:hAnsi="Arial" w:cs="Arial"/>
                <w:b/>
              </w:rPr>
            </w:pPr>
            <w:r w:rsidRPr="00972CE4">
              <w:rPr>
                <w:rFonts w:ascii="Arial" w:hAnsi="Arial" w:cs="Arial"/>
                <w:b/>
              </w:rPr>
              <w:t>Types of resources</w:t>
            </w:r>
          </w:p>
        </w:tc>
        <w:tc>
          <w:tcPr>
            <w:tcW w:w="7835" w:type="dxa"/>
          </w:tcPr>
          <w:p w14:paraId="246D9F63" w14:textId="77777777" w:rsidR="00E2095C" w:rsidRPr="00972CE4" w:rsidRDefault="00E2095C" w:rsidP="00EF1EE6">
            <w:pPr>
              <w:jc w:val="center"/>
              <w:rPr>
                <w:rFonts w:ascii="Arial" w:hAnsi="Arial" w:cs="Arial"/>
                <w:b/>
              </w:rPr>
            </w:pPr>
            <w:r w:rsidRPr="00972CE4">
              <w:rPr>
                <w:rFonts w:ascii="Arial" w:hAnsi="Arial" w:cs="Arial"/>
                <w:b/>
              </w:rPr>
              <w:t>Allocation and management plan</w:t>
            </w:r>
          </w:p>
        </w:tc>
      </w:tr>
      <w:tr w:rsidR="00E2095C" w:rsidRPr="00972CE4" w14:paraId="707EC00F" w14:textId="77777777" w:rsidTr="00E2095C">
        <w:tc>
          <w:tcPr>
            <w:tcW w:w="378" w:type="dxa"/>
          </w:tcPr>
          <w:p w14:paraId="37D1AFB8" w14:textId="77777777" w:rsidR="00E2095C" w:rsidRPr="00972CE4" w:rsidRDefault="00E2095C" w:rsidP="00EF1EE6">
            <w:pPr>
              <w:rPr>
                <w:rFonts w:ascii="Arial" w:hAnsi="Arial" w:cs="Arial"/>
              </w:rPr>
            </w:pPr>
            <w:r w:rsidRPr="00972CE4">
              <w:rPr>
                <w:rFonts w:ascii="Arial" w:hAnsi="Arial" w:cs="Arial"/>
              </w:rPr>
              <w:t>1</w:t>
            </w:r>
          </w:p>
        </w:tc>
        <w:tc>
          <w:tcPr>
            <w:tcW w:w="1363" w:type="dxa"/>
          </w:tcPr>
          <w:p w14:paraId="024EF08D" w14:textId="77777777" w:rsidR="00E2095C" w:rsidRPr="00972CE4" w:rsidRDefault="00E2095C" w:rsidP="00EF1EE6">
            <w:pPr>
              <w:rPr>
                <w:rFonts w:ascii="Arial" w:hAnsi="Arial" w:cs="Arial"/>
              </w:rPr>
            </w:pPr>
            <w:r w:rsidRPr="00972CE4">
              <w:rPr>
                <w:rFonts w:ascii="Arial" w:hAnsi="Arial" w:cs="Arial"/>
              </w:rPr>
              <w:t>Human resources</w:t>
            </w:r>
          </w:p>
          <w:p w14:paraId="296F085F" w14:textId="77777777" w:rsidR="00E2095C" w:rsidRPr="00972CE4" w:rsidRDefault="00E2095C" w:rsidP="00EF1EE6">
            <w:pPr>
              <w:rPr>
                <w:rFonts w:ascii="Arial" w:hAnsi="Arial" w:cs="Arial"/>
              </w:rPr>
            </w:pPr>
          </w:p>
        </w:tc>
        <w:tc>
          <w:tcPr>
            <w:tcW w:w="7835" w:type="dxa"/>
          </w:tcPr>
          <w:p w14:paraId="23A0F25E" w14:textId="77777777" w:rsidR="00E2095C" w:rsidRPr="00972CE4" w:rsidRDefault="00E2095C" w:rsidP="00EF1EE6">
            <w:pPr>
              <w:rPr>
                <w:rFonts w:ascii="Arial" w:hAnsi="Arial" w:cs="Arial"/>
              </w:rPr>
            </w:pPr>
            <w:r w:rsidRPr="00972CE4">
              <w:rPr>
                <w:rFonts w:ascii="Arial" w:hAnsi="Arial" w:cs="Arial"/>
              </w:rPr>
              <w:t>A dedicated project manager will oversee all aspects of the project. He will be responsible for coordinating with stakeholders, managing project teams, and ensuring adherence to project milestones and deliverables. Besides, experienced architects, engineers, contractors, and subcontractors will be engaged to design and construct the hostel blocks. Finally, the administrative support staff will assist with project documentation, contract management, communication with stakeholders</w:t>
            </w:r>
            <w:r w:rsidR="00D4214B" w:rsidRPr="00972CE4">
              <w:rPr>
                <w:rFonts w:ascii="Arial" w:hAnsi="Arial" w:cs="Arial"/>
              </w:rPr>
              <w:t xml:space="preserve"> (Davis, 2018)</w:t>
            </w:r>
            <w:r w:rsidRPr="00972CE4">
              <w:rPr>
                <w:rFonts w:ascii="Arial" w:hAnsi="Arial" w:cs="Arial"/>
              </w:rPr>
              <w:t>.</w:t>
            </w:r>
          </w:p>
        </w:tc>
      </w:tr>
      <w:tr w:rsidR="00E2095C" w:rsidRPr="00972CE4" w14:paraId="37A1229A" w14:textId="77777777" w:rsidTr="00E2095C">
        <w:tc>
          <w:tcPr>
            <w:tcW w:w="378" w:type="dxa"/>
          </w:tcPr>
          <w:p w14:paraId="499AFD54" w14:textId="77777777" w:rsidR="00E2095C" w:rsidRPr="00972CE4" w:rsidRDefault="00E2095C" w:rsidP="00EF1EE6">
            <w:pPr>
              <w:rPr>
                <w:rFonts w:ascii="Arial" w:hAnsi="Arial" w:cs="Arial"/>
              </w:rPr>
            </w:pPr>
            <w:r w:rsidRPr="00972CE4">
              <w:rPr>
                <w:rFonts w:ascii="Arial" w:hAnsi="Arial" w:cs="Arial"/>
              </w:rPr>
              <w:t>2</w:t>
            </w:r>
          </w:p>
        </w:tc>
        <w:tc>
          <w:tcPr>
            <w:tcW w:w="1363" w:type="dxa"/>
          </w:tcPr>
          <w:p w14:paraId="59F55F59" w14:textId="77777777" w:rsidR="00E2095C" w:rsidRPr="00972CE4" w:rsidRDefault="00E2095C" w:rsidP="00EF1EE6">
            <w:pPr>
              <w:rPr>
                <w:rFonts w:ascii="Arial" w:hAnsi="Arial" w:cs="Arial"/>
              </w:rPr>
            </w:pPr>
            <w:r w:rsidRPr="00972CE4">
              <w:rPr>
                <w:rFonts w:ascii="Arial" w:hAnsi="Arial" w:cs="Arial"/>
              </w:rPr>
              <w:t>Financial resources</w:t>
            </w:r>
          </w:p>
          <w:p w14:paraId="3557BF63" w14:textId="77777777" w:rsidR="00E2095C" w:rsidRPr="00972CE4" w:rsidRDefault="00E2095C" w:rsidP="00EF1EE6">
            <w:pPr>
              <w:rPr>
                <w:rFonts w:ascii="Arial" w:hAnsi="Arial" w:cs="Arial"/>
              </w:rPr>
            </w:pPr>
          </w:p>
        </w:tc>
        <w:tc>
          <w:tcPr>
            <w:tcW w:w="7835" w:type="dxa"/>
          </w:tcPr>
          <w:p w14:paraId="0255FB95" w14:textId="77777777" w:rsidR="00E2095C" w:rsidRPr="00972CE4" w:rsidRDefault="00E2095C" w:rsidP="00EF1EE6">
            <w:pPr>
              <w:rPr>
                <w:rFonts w:ascii="Arial" w:hAnsi="Arial" w:cs="Arial"/>
              </w:rPr>
            </w:pPr>
            <w:r w:rsidRPr="00972CE4">
              <w:rPr>
                <w:rFonts w:ascii="Arial" w:hAnsi="Arial" w:cs="Arial"/>
              </w:rPr>
              <w:t>A detailed budget will be prepared to allocate financial resources based on project priorities and milestones. Financial resources will be sourced from university funds, grants, loans, and other financing mechanisms.</w:t>
            </w:r>
          </w:p>
        </w:tc>
      </w:tr>
      <w:tr w:rsidR="00E2095C" w:rsidRPr="00972CE4" w14:paraId="657A9D27" w14:textId="77777777" w:rsidTr="00E2095C">
        <w:tc>
          <w:tcPr>
            <w:tcW w:w="378" w:type="dxa"/>
          </w:tcPr>
          <w:p w14:paraId="3BB92C83" w14:textId="77777777" w:rsidR="00E2095C" w:rsidRPr="00972CE4" w:rsidRDefault="00E2095C" w:rsidP="00EF1EE6">
            <w:pPr>
              <w:rPr>
                <w:rFonts w:ascii="Arial" w:hAnsi="Arial" w:cs="Arial"/>
              </w:rPr>
            </w:pPr>
            <w:r w:rsidRPr="00972CE4">
              <w:rPr>
                <w:rFonts w:ascii="Arial" w:hAnsi="Arial" w:cs="Arial"/>
              </w:rPr>
              <w:t>3</w:t>
            </w:r>
          </w:p>
        </w:tc>
        <w:tc>
          <w:tcPr>
            <w:tcW w:w="1363" w:type="dxa"/>
          </w:tcPr>
          <w:p w14:paraId="49ED81C5" w14:textId="77777777" w:rsidR="00E2095C" w:rsidRPr="00972CE4" w:rsidRDefault="00E2095C" w:rsidP="00EF1EE6">
            <w:pPr>
              <w:rPr>
                <w:rFonts w:ascii="Arial" w:hAnsi="Arial" w:cs="Arial"/>
              </w:rPr>
            </w:pPr>
            <w:r w:rsidRPr="00972CE4">
              <w:rPr>
                <w:rFonts w:ascii="Arial" w:hAnsi="Arial" w:cs="Arial"/>
              </w:rPr>
              <w:t>Materials and equipment</w:t>
            </w:r>
          </w:p>
        </w:tc>
        <w:tc>
          <w:tcPr>
            <w:tcW w:w="7835" w:type="dxa"/>
          </w:tcPr>
          <w:p w14:paraId="379836C9" w14:textId="77777777" w:rsidR="00E2095C" w:rsidRPr="00972CE4" w:rsidRDefault="00E2095C" w:rsidP="00EF1EE6">
            <w:pPr>
              <w:rPr>
                <w:rFonts w:ascii="Arial" w:hAnsi="Arial" w:cs="Arial"/>
              </w:rPr>
            </w:pPr>
            <w:r w:rsidRPr="00972CE4">
              <w:rPr>
                <w:rFonts w:ascii="Arial" w:hAnsi="Arial" w:cs="Arial"/>
              </w:rPr>
              <w:t>Procurement activities will be coordinated to ensure timely delivery and availability of materials at the construction site. Then just-in-time inventory methods and inventory tracking systems will be employed to minimize waste and optimize resource utilization</w:t>
            </w:r>
            <w:r w:rsidR="00D4214B" w:rsidRPr="00972CE4">
              <w:rPr>
                <w:rFonts w:ascii="Arial" w:hAnsi="Arial" w:cs="Arial"/>
              </w:rPr>
              <w:t xml:space="preserve"> (Project Management Institute, 2022)</w:t>
            </w:r>
            <w:r w:rsidRPr="00972CE4">
              <w:rPr>
                <w:rFonts w:ascii="Arial" w:hAnsi="Arial" w:cs="Arial"/>
              </w:rPr>
              <w:t>.</w:t>
            </w:r>
          </w:p>
        </w:tc>
      </w:tr>
      <w:tr w:rsidR="00E2095C" w:rsidRPr="00972CE4" w14:paraId="6262A74D" w14:textId="77777777" w:rsidTr="00E2095C">
        <w:tc>
          <w:tcPr>
            <w:tcW w:w="378" w:type="dxa"/>
          </w:tcPr>
          <w:p w14:paraId="2BEBBCBB" w14:textId="77777777" w:rsidR="00E2095C" w:rsidRPr="00972CE4" w:rsidRDefault="00E2095C" w:rsidP="00EF1EE6">
            <w:pPr>
              <w:rPr>
                <w:rFonts w:ascii="Arial" w:hAnsi="Arial" w:cs="Arial"/>
              </w:rPr>
            </w:pPr>
            <w:r w:rsidRPr="00972CE4">
              <w:rPr>
                <w:rFonts w:ascii="Arial" w:hAnsi="Arial" w:cs="Arial"/>
              </w:rPr>
              <w:t>4</w:t>
            </w:r>
          </w:p>
        </w:tc>
        <w:tc>
          <w:tcPr>
            <w:tcW w:w="1363" w:type="dxa"/>
          </w:tcPr>
          <w:p w14:paraId="0DB42A6D" w14:textId="77777777" w:rsidR="00E2095C" w:rsidRPr="00972CE4" w:rsidRDefault="00E2095C" w:rsidP="00EF1EE6">
            <w:pPr>
              <w:rPr>
                <w:rFonts w:ascii="Arial" w:hAnsi="Arial" w:cs="Arial"/>
              </w:rPr>
            </w:pPr>
            <w:r w:rsidRPr="00972CE4">
              <w:rPr>
                <w:rFonts w:ascii="Arial" w:hAnsi="Arial" w:cs="Arial"/>
              </w:rPr>
              <w:t>Technology and tools</w:t>
            </w:r>
          </w:p>
        </w:tc>
        <w:tc>
          <w:tcPr>
            <w:tcW w:w="7835" w:type="dxa"/>
          </w:tcPr>
          <w:p w14:paraId="53CC5EEE" w14:textId="77777777" w:rsidR="00E2095C" w:rsidRPr="00972CE4" w:rsidRDefault="00E2095C" w:rsidP="00EF1EE6">
            <w:pPr>
              <w:rPr>
                <w:rFonts w:ascii="Arial" w:hAnsi="Arial" w:cs="Arial"/>
              </w:rPr>
            </w:pPr>
            <w:r w:rsidRPr="00972CE4">
              <w:rPr>
                <w:rFonts w:ascii="Arial" w:hAnsi="Arial" w:cs="Arial"/>
              </w:rPr>
              <w:t>Project management software will be utilized to facilitate communication, collaboration, and task management. Then the necessary construction equipment and tools will be procured or rented as needed. Equipment maintenance schedules and safety protocols will be established to ensure the efficient and safe operation of equipment</w:t>
            </w:r>
            <w:r w:rsidR="00D4214B" w:rsidRPr="00972CE4">
              <w:rPr>
                <w:rFonts w:ascii="Arial" w:hAnsi="Arial" w:cs="Arial"/>
              </w:rPr>
              <w:t xml:space="preserve"> (Fink, 2019)</w:t>
            </w:r>
            <w:r w:rsidRPr="00972CE4">
              <w:rPr>
                <w:rFonts w:ascii="Arial" w:hAnsi="Arial" w:cs="Arial"/>
              </w:rPr>
              <w:t>.</w:t>
            </w:r>
          </w:p>
        </w:tc>
      </w:tr>
    </w:tbl>
    <w:p w14:paraId="7DB922D0" w14:textId="77777777" w:rsidR="00E2095C" w:rsidRPr="00972CE4" w:rsidRDefault="00E2095C" w:rsidP="00EF1EE6">
      <w:pPr>
        <w:rPr>
          <w:rFonts w:ascii="Arial" w:hAnsi="Arial" w:cs="Arial"/>
        </w:rPr>
      </w:pPr>
    </w:p>
    <w:p w14:paraId="427990B4" w14:textId="77777777" w:rsidR="00DA7DCD" w:rsidRPr="00972CE4" w:rsidRDefault="00DA7DCD" w:rsidP="00EF1EE6">
      <w:pPr>
        <w:rPr>
          <w:rFonts w:ascii="Arial" w:hAnsi="Arial" w:cs="Arial"/>
        </w:rPr>
      </w:pPr>
    </w:p>
    <w:p w14:paraId="4CB12F11" w14:textId="77777777" w:rsidR="006F1A82" w:rsidRPr="00972CE4" w:rsidRDefault="006F1A82" w:rsidP="00EF1EE6">
      <w:pPr>
        <w:rPr>
          <w:rFonts w:ascii="Arial" w:hAnsi="Arial" w:cs="Arial"/>
        </w:rPr>
      </w:pPr>
    </w:p>
    <w:p w14:paraId="44678BAC" w14:textId="77777777" w:rsidR="00DA7DCD" w:rsidRPr="00972CE4" w:rsidRDefault="00185512" w:rsidP="00EF1EE6">
      <w:pPr>
        <w:pStyle w:val="Heading2"/>
        <w:rPr>
          <w:rFonts w:ascii="Arial" w:hAnsi="Arial" w:cs="Arial"/>
        </w:rPr>
      </w:pPr>
      <w:bookmarkStart w:id="8" w:name="_Toc161934426"/>
      <w:r w:rsidRPr="00972CE4">
        <w:rPr>
          <w:rFonts w:ascii="Arial" w:hAnsi="Arial" w:cs="Arial"/>
        </w:rPr>
        <w:t>Budget of the project</w:t>
      </w:r>
      <w:bookmarkEnd w:id="8"/>
    </w:p>
    <w:p w14:paraId="53661FEC" w14:textId="77777777" w:rsidR="00185512" w:rsidRPr="00972CE4" w:rsidRDefault="00185512" w:rsidP="00EF1EE6">
      <w:pPr>
        <w:rPr>
          <w:rFonts w:ascii="Arial" w:hAnsi="Arial" w:cs="Arial"/>
        </w:rPr>
      </w:pPr>
      <w:r w:rsidRPr="00972CE4">
        <w:rPr>
          <w:rFonts w:ascii="Arial" w:hAnsi="Arial" w:cs="Arial"/>
        </w:rPr>
        <w:t>A budget for £20,000 is prepared below for this project for efficient use and management of resources related to the project.</w:t>
      </w:r>
    </w:p>
    <w:tbl>
      <w:tblPr>
        <w:tblStyle w:val="TableGrid"/>
        <w:tblW w:w="0" w:type="auto"/>
        <w:tblLook w:val="04A0" w:firstRow="1" w:lastRow="0" w:firstColumn="1" w:lastColumn="0" w:noHBand="0" w:noVBand="1"/>
      </w:tblPr>
      <w:tblGrid>
        <w:gridCol w:w="5960"/>
        <w:gridCol w:w="1737"/>
        <w:gridCol w:w="1737"/>
      </w:tblGrid>
      <w:tr w:rsidR="00185512" w:rsidRPr="00972CE4" w14:paraId="0F7031D9" w14:textId="77777777" w:rsidTr="006F1A82">
        <w:trPr>
          <w:trHeight w:val="284"/>
        </w:trPr>
        <w:tc>
          <w:tcPr>
            <w:tcW w:w="5960" w:type="dxa"/>
            <w:vMerge w:val="restart"/>
            <w:noWrap/>
            <w:hideMark/>
          </w:tcPr>
          <w:p w14:paraId="0FE383CB" w14:textId="77777777" w:rsidR="00185512" w:rsidRPr="00972CE4" w:rsidRDefault="00185512" w:rsidP="00EF1EE6">
            <w:pPr>
              <w:jc w:val="center"/>
              <w:rPr>
                <w:rFonts w:ascii="Arial" w:hAnsi="Arial" w:cs="Arial"/>
                <w:b/>
                <w:bCs/>
              </w:rPr>
            </w:pPr>
            <w:r w:rsidRPr="00972CE4">
              <w:rPr>
                <w:rFonts w:ascii="Arial" w:hAnsi="Arial" w:cs="Arial"/>
                <w:b/>
                <w:bCs/>
              </w:rPr>
              <w:t>Particulars</w:t>
            </w:r>
          </w:p>
        </w:tc>
        <w:tc>
          <w:tcPr>
            <w:tcW w:w="3474" w:type="dxa"/>
            <w:gridSpan w:val="2"/>
            <w:noWrap/>
            <w:hideMark/>
          </w:tcPr>
          <w:p w14:paraId="2643BB2B" w14:textId="77777777" w:rsidR="00185512" w:rsidRPr="00972CE4" w:rsidRDefault="00185512" w:rsidP="00EF1EE6">
            <w:pPr>
              <w:jc w:val="center"/>
              <w:rPr>
                <w:rFonts w:ascii="Arial" w:hAnsi="Arial" w:cs="Arial"/>
                <w:b/>
              </w:rPr>
            </w:pPr>
            <w:r w:rsidRPr="00972CE4">
              <w:rPr>
                <w:rFonts w:ascii="Arial" w:hAnsi="Arial" w:cs="Arial"/>
                <w:b/>
              </w:rPr>
              <w:t>Budget</w:t>
            </w:r>
          </w:p>
        </w:tc>
      </w:tr>
      <w:tr w:rsidR="00185512" w:rsidRPr="00972CE4" w14:paraId="01F8C39A" w14:textId="77777777" w:rsidTr="00185512">
        <w:trPr>
          <w:trHeight w:val="304"/>
        </w:trPr>
        <w:tc>
          <w:tcPr>
            <w:tcW w:w="5960" w:type="dxa"/>
            <w:vMerge/>
            <w:hideMark/>
          </w:tcPr>
          <w:p w14:paraId="5E350169" w14:textId="77777777" w:rsidR="00185512" w:rsidRPr="00972CE4" w:rsidRDefault="00185512" w:rsidP="00EF1EE6">
            <w:pPr>
              <w:rPr>
                <w:rFonts w:ascii="Arial" w:hAnsi="Arial" w:cs="Arial"/>
                <w:b/>
                <w:bCs/>
              </w:rPr>
            </w:pPr>
          </w:p>
        </w:tc>
        <w:tc>
          <w:tcPr>
            <w:tcW w:w="1737" w:type="dxa"/>
            <w:noWrap/>
            <w:hideMark/>
          </w:tcPr>
          <w:p w14:paraId="32840019" w14:textId="77777777" w:rsidR="00185512" w:rsidRPr="00972CE4" w:rsidRDefault="00185512" w:rsidP="00EF1EE6">
            <w:pPr>
              <w:rPr>
                <w:rFonts w:ascii="Arial" w:hAnsi="Arial" w:cs="Arial"/>
                <w:b/>
              </w:rPr>
            </w:pPr>
            <w:r w:rsidRPr="00972CE4">
              <w:rPr>
                <w:rFonts w:ascii="Arial" w:hAnsi="Arial" w:cs="Arial"/>
                <w:b/>
              </w:rPr>
              <w:t>Amount (£)</w:t>
            </w:r>
          </w:p>
        </w:tc>
        <w:tc>
          <w:tcPr>
            <w:tcW w:w="1737" w:type="dxa"/>
            <w:noWrap/>
            <w:hideMark/>
          </w:tcPr>
          <w:p w14:paraId="0D048897" w14:textId="77777777" w:rsidR="00185512" w:rsidRPr="00972CE4" w:rsidRDefault="00185512" w:rsidP="00EF1EE6">
            <w:pPr>
              <w:rPr>
                <w:rFonts w:ascii="Arial" w:hAnsi="Arial" w:cs="Arial"/>
                <w:b/>
              </w:rPr>
            </w:pPr>
            <w:r w:rsidRPr="00972CE4">
              <w:rPr>
                <w:rFonts w:ascii="Arial" w:hAnsi="Arial" w:cs="Arial"/>
                <w:b/>
              </w:rPr>
              <w:t>Amount (£)</w:t>
            </w:r>
          </w:p>
        </w:tc>
      </w:tr>
      <w:tr w:rsidR="00185512" w:rsidRPr="00972CE4" w14:paraId="03B05630" w14:textId="77777777" w:rsidTr="00185512">
        <w:trPr>
          <w:trHeight w:val="284"/>
        </w:trPr>
        <w:tc>
          <w:tcPr>
            <w:tcW w:w="5960" w:type="dxa"/>
            <w:noWrap/>
            <w:hideMark/>
          </w:tcPr>
          <w:p w14:paraId="3F74AE02" w14:textId="77777777" w:rsidR="00185512" w:rsidRPr="00972CE4" w:rsidRDefault="00185512" w:rsidP="00EF1EE6">
            <w:pPr>
              <w:rPr>
                <w:rFonts w:ascii="Arial" w:hAnsi="Arial" w:cs="Arial"/>
                <w:b/>
              </w:rPr>
            </w:pPr>
            <w:r w:rsidRPr="00972CE4">
              <w:rPr>
                <w:rFonts w:ascii="Arial" w:hAnsi="Arial" w:cs="Arial"/>
                <w:b/>
              </w:rPr>
              <w:t>Design and architectural planning</w:t>
            </w:r>
          </w:p>
        </w:tc>
        <w:tc>
          <w:tcPr>
            <w:tcW w:w="1737" w:type="dxa"/>
            <w:noWrap/>
            <w:hideMark/>
          </w:tcPr>
          <w:p w14:paraId="7A444C01" w14:textId="77777777" w:rsidR="00185512" w:rsidRPr="00972CE4" w:rsidRDefault="00185512" w:rsidP="00EF1EE6">
            <w:pPr>
              <w:jc w:val="right"/>
              <w:rPr>
                <w:rFonts w:ascii="Arial" w:hAnsi="Arial" w:cs="Arial"/>
                <w:b/>
              </w:rPr>
            </w:pPr>
          </w:p>
        </w:tc>
        <w:tc>
          <w:tcPr>
            <w:tcW w:w="1737" w:type="dxa"/>
            <w:noWrap/>
            <w:hideMark/>
          </w:tcPr>
          <w:p w14:paraId="2924CBEF" w14:textId="77777777" w:rsidR="00185512" w:rsidRPr="00972CE4" w:rsidRDefault="00185512" w:rsidP="00EF1EE6">
            <w:pPr>
              <w:jc w:val="right"/>
              <w:rPr>
                <w:rFonts w:ascii="Arial" w:hAnsi="Arial" w:cs="Arial"/>
                <w:b/>
              </w:rPr>
            </w:pPr>
            <w:r w:rsidRPr="00972CE4">
              <w:rPr>
                <w:rFonts w:ascii="Arial" w:hAnsi="Arial" w:cs="Arial"/>
                <w:b/>
              </w:rPr>
              <w:t>4000</w:t>
            </w:r>
          </w:p>
        </w:tc>
      </w:tr>
      <w:tr w:rsidR="00185512" w:rsidRPr="00972CE4" w14:paraId="5CC33C8C" w14:textId="77777777" w:rsidTr="00185512">
        <w:trPr>
          <w:trHeight w:val="284"/>
        </w:trPr>
        <w:tc>
          <w:tcPr>
            <w:tcW w:w="5960" w:type="dxa"/>
            <w:noWrap/>
            <w:hideMark/>
          </w:tcPr>
          <w:p w14:paraId="1EE7120F" w14:textId="77777777" w:rsidR="00185512" w:rsidRPr="00972CE4" w:rsidRDefault="00185512" w:rsidP="00EF1EE6">
            <w:pPr>
              <w:rPr>
                <w:rFonts w:ascii="Arial" w:hAnsi="Arial" w:cs="Arial"/>
              </w:rPr>
            </w:pPr>
            <w:r w:rsidRPr="00972CE4">
              <w:rPr>
                <w:rFonts w:ascii="Arial" w:hAnsi="Arial" w:cs="Arial"/>
              </w:rPr>
              <w:t>Conceptual Design</w:t>
            </w:r>
          </w:p>
        </w:tc>
        <w:tc>
          <w:tcPr>
            <w:tcW w:w="1737" w:type="dxa"/>
            <w:noWrap/>
            <w:hideMark/>
          </w:tcPr>
          <w:p w14:paraId="21AC79C8" w14:textId="77777777" w:rsidR="00185512" w:rsidRPr="00972CE4" w:rsidRDefault="00185512" w:rsidP="00EF1EE6">
            <w:pPr>
              <w:jc w:val="right"/>
              <w:rPr>
                <w:rFonts w:ascii="Arial" w:hAnsi="Arial" w:cs="Arial"/>
              </w:rPr>
            </w:pPr>
            <w:r w:rsidRPr="00972CE4">
              <w:rPr>
                <w:rFonts w:ascii="Arial" w:hAnsi="Arial" w:cs="Arial"/>
              </w:rPr>
              <w:t>2000</w:t>
            </w:r>
          </w:p>
        </w:tc>
        <w:tc>
          <w:tcPr>
            <w:tcW w:w="1737" w:type="dxa"/>
            <w:noWrap/>
            <w:hideMark/>
          </w:tcPr>
          <w:p w14:paraId="70C8A733" w14:textId="77777777" w:rsidR="00185512" w:rsidRPr="00972CE4" w:rsidRDefault="00185512" w:rsidP="00EF1EE6">
            <w:pPr>
              <w:jc w:val="right"/>
              <w:rPr>
                <w:rFonts w:ascii="Arial" w:hAnsi="Arial" w:cs="Arial"/>
              </w:rPr>
            </w:pPr>
          </w:p>
        </w:tc>
      </w:tr>
      <w:tr w:rsidR="00185512" w:rsidRPr="00972CE4" w14:paraId="3031951B" w14:textId="77777777" w:rsidTr="00185512">
        <w:trPr>
          <w:trHeight w:val="284"/>
        </w:trPr>
        <w:tc>
          <w:tcPr>
            <w:tcW w:w="5960" w:type="dxa"/>
            <w:noWrap/>
            <w:hideMark/>
          </w:tcPr>
          <w:p w14:paraId="48F6ABCA" w14:textId="77777777" w:rsidR="00185512" w:rsidRPr="00972CE4" w:rsidRDefault="00185512" w:rsidP="00EF1EE6">
            <w:pPr>
              <w:rPr>
                <w:rFonts w:ascii="Arial" w:hAnsi="Arial" w:cs="Arial"/>
              </w:rPr>
            </w:pPr>
            <w:r w:rsidRPr="00972CE4">
              <w:rPr>
                <w:rFonts w:ascii="Arial" w:hAnsi="Arial" w:cs="Arial"/>
              </w:rPr>
              <w:t>Detailed Design</w:t>
            </w:r>
          </w:p>
        </w:tc>
        <w:tc>
          <w:tcPr>
            <w:tcW w:w="1737" w:type="dxa"/>
            <w:noWrap/>
            <w:hideMark/>
          </w:tcPr>
          <w:p w14:paraId="3A29318F" w14:textId="77777777" w:rsidR="00185512" w:rsidRPr="00972CE4" w:rsidRDefault="00185512" w:rsidP="00EF1EE6">
            <w:pPr>
              <w:jc w:val="right"/>
              <w:rPr>
                <w:rFonts w:ascii="Arial" w:hAnsi="Arial" w:cs="Arial"/>
              </w:rPr>
            </w:pPr>
            <w:r w:rsidRPr="00972CE4">
              <w:rPr>
                <w:rFonts w:ascii="Arial" w:hAnsi="Arial" w:cs="Arial"/>
              </w:rPr>
              <w:t>1000</w:t>
            </w:r>
          </w:p>
        </w:tc>
        <w:tc>
          <w:tcPr>
            <w:tcW w:w="1737" w:type="dxa"/>
            <w:noWrap/>
            <w:hideMark/>
          </w:tcPr>
          <w:p w14:paraId="595F183C" w14:textId="77777777" w:rsidR="00185512" w:rsidRPr="00972CE4" w:rsidRDefault="00185512" w:rsidP="00EF1EE6">
            <w:pPr>
              <w:jc w:val="right"/>
              <w:rPr>
                <w:rFonts w:ascii="Arial" w:hAnsi="Arial" w:cs="Arial"/>
              </w:rPr>
            </w:pPr>
          </w:p>
        </w:tc>
      </w:tr>
      <w:tr w:rsidR="00185512" w:rsidRPr="00972CE4" w14:paraId="5B585173" w14:textId="77777777" w:rsidTr="00185512">
        <w:trPr>
          <w:trHeight w:val="284"/>
        </w:trPr>
        <w:tc>
          <w:tcPr>
            <w:tcW w:w="5960" w:type="dxa"/>
            <w:noWrap/>
            <w:hideMark/>
          </w:tcPr>
          <w:p w14:paraId="79320871" w14:textId="77777777" w:rsidR="00185512" w:rsidRPr="00972CE4" w:rsidRDefault="00185512" w:rsidP="00EF1EE6">
            <w:pPr>
              <w:rPr>
                <w:rFonts w:ascii="Arial" w:hAnsi="Arial" w:cs="Arial"/>
              </w:rPr>
            </w:pPr>
            <w:r w:rsidRPr="00972CE4">
              <w:rPr>
                <w:rFonts w:ascii="Arial" w:hAnsi="Arial" w:cs="Arial"/>
              </w:rPr>
              <w:t>Design review and approval</w:t>
            </w:r>
          </w:p>
        </w:tc>
        <w:tc>
          <w:tcPr>
            <w:tcW w:w="1737" w:type="dxa"/>
            <w:noWrap/>
            <w:hideMark/>
          </w:tcPr>
          <w:p w14:paraId="0F7ADCE0" w14:textId="77777777" w:rsidR="00185512" w:rsidRPr="00972CE4" w:rsidRDefault="00185512" w:rsidP="00EF1EE6">
            <w:pPr>
              <w:jc w:val="right"/>
              <w:rPr>
                <w:rFonts w:ascii="Arial" w:hAnsi="Arial" w:cs="Arial"/>
              </w:rPr>
            </w:pPr>
            <w:r w:rsidRPr="00972CE4">
              <w:rPr>
                <w:rFonts w:ascii="Arial" w:hAnsi="Arial" w:cs="Arial"/>
              </w:rPr>
              <w:t>1000</w:t>
            </w:r>
          </w:p>
        </w:tc>
        <w:tc>
          <w:tcPr>
            <w:tcW w:w="1737" w:type="dxa"/>
            <w:noWrap/>
            <w:hideMark/>
          </w:tcPr>
          <w:p w14:paraId="777840BC" w14:textId="77777777" w:rsidR="00185512" w:rsidRPr="00972CE4" w:rsidRDefault="00185512" w:rsidP="00EF1EE6">
            <w:pPr>
              <w:jc w:val="right"/>
              <w:rPr>
                <w:rFonts w:ascii="Arial" w:hAnsi="Arial" w:cs="Arial"/>
              </w:rPr>
            </w:pPr>
          </w:p>
        </w:tc>
      </w:tr>
      <w:tr w:rsidR="00185512" w:rsidRPr="00972CE4" w14:paraId="44F54F65" w14:textId="77777777" w:rsidTr="00185512">
        <w:trPr>
          <w:trHeight w:val="284"/>
        </w:trPr>
        <w:tc>
          <w:tcPr>
            <w:tcW w:w="5960" w:type="dxa"/>
            <w:noWrap/>
            <w:hideMark/>
          </w:tcPr>
          <w:p w14:paraId="66398B02" w14:textId="77777777" w:rsidR="00185512" w:rsidRPr="00972CE4" w:rsidRDefault="00185512" w:rsidP="00EF1EE6">
            <w:pPr>
              <w:rPr>
                <w:rFonts w:ascii="Arial" w:hAnsi="Arial" w:cs="Arial"/>
                <w:b/>
              </w:rPr>
            </w:pPr>
            <w:r w:rsidRPr="00972CE4">
              <w:rPr>
                <w:rFonts w:ascii="Arial" w:hAnsi="Arial" w:cs="Arial"/>
                <w:b/>
              </w:rPr>
              <w:t>Site preparation and foundation work</w:t>
            </w:r>
          </w:p>
        </w:tc>
        <w:tc>
          <w:tcPr>
            <w:tcW w:w="1737" w:type="dxa"/>
            <w:noWrap/>
            <w:hideMark/>
          </w:tcPr>
          <w:p w14:paraId="4896AA96" w14:textId="77777777" w:rsidR="00185512" w:rsidRPr="00972CE4" w:rsidRDefault="00185512" w:rsidP="00EF1EE6">
            <w:pPr>
              <w:jc w:val="right"/>
              <w:rPr>
                <w:rFonts w:ascii="Arial" w:hAnsi="Arial" w:cs="Arial"/>
                <w:b/>
              </w:rPr>
            </w:pPr>
          </w:p>
        </w:tc>
        <w:tc>
          <w:tcPr>
            <w:tcW w:w="1737" w:type="dxa"/>
            <w:noWrap/>
            <w:hideMark/>
          </w:tcPr>
          <w:p w14:paraId="571B14AF" w14:textId="77777777" w:rsidR="00185512" w:rsidRPr="00972CE4" w:rsidRDefault="00185512" w:rsidP="00EF1EE6">
            <w:pPr>
              <w:jc w:val="right"/>
              <w:rPr>
                <w:rFonts w:ascii="Arial" w:hAnsi="Arial" w:cs="Arial"/>
                <w:b/>
              </w:rPr>
            </w:pPr>
            <w:r w:rsidRPr="00972CE4">
              <w:rPr>
                <w:rFonts w:ascii="Arial" w:hAnsi="Arial" w:cs="Arial"/>
                <w:b/>
              </w:rPr>
              <w:t>4000</w:t>
            </w:r>
          </w:p>
        </w:tc>
      </w:tr>
      <w:tr w:rsidR="00185512" w:rsidRPr="00972CE4" w14:paraId="6FD24DC0" w14:textId="77777777" w:rsidTr="00185512">
        <w:trPr>
          <w:trHeight w:val="284"/>
        </w:trPr>
        <w:tc>
          <w:tcPr>
            <w:tcW w:w="5960" w:type="dxa"/>
            <w:noWrap/>
            <w:hideMark/>
          </w:tcPr>
          <w:p w14:paraId="11F3BD05" w14:textId="77777777" w:rsidR="00185512" w:rsidRPr="00972CE4" w:rsidRDefault="00185512" w:rsidP="00EF1EE6">
            <w:pPr>
              <w:rPr>
                <w:rFonts w:ascii="Arial" w:hAnsi="Arial" w:cs="Arial"/>
              </w:rPr>
            </w:pPr>
            <w:r w:rsidRPr="00972CE4">
              <w:rPr>
                <w:rFonts w:ascii="Arial" w:hAnsi="Arial" w:cs="Arial"/>
              </w:rPr>
              <w:t>Site assessment and clearing</w:t>
            </w:r>
          </w:p>
        </w:tc>
        <w:tc>
          <w:tcPr>
            <w:tcW w:w="1737" w:type="dxa"/>
            <w:noWrap/>
            <w:hideMark/>
          </w:tcPr>
          <w:p w14:paraId="4EA72ECD" w14:textId="77777777" w:rsidR="00185512" w:rsidRPr="00972CE4" w:rsidRDefault="00185512" w:rsidP="00EF1EE6">
            <w:pPr>
              <w:jc w:val="right"/>
              <w:rPr>
                <w:rFonts w:ascii="Arial" w:hAnsi="Arial" w:cs="Arial"/>
              </w:rPr>
            </w:pPr>
            <w:r w:rsidRPr="00972CE4">
              <w:rPr>
                <w:rFonts w:ascii="Arial" w:hAnsi="Arial" w:cs="Arial"/>
              </w:rPr>
              <w:t>1500</w:t>
            </w:r>
          </w:p>
        </w:tc>
        <w:tc>
          <w:tcPr>
            <w:tcW w:w="1737" w:type="dxa"/>
            <w:noWrap/>
            <w:hideMark/>
          </w:tcPr>
          <w:p w14:paraId="7EBB3AF9" w14:textId="77777777" w:rsidR="00185512" w:rsidRPr="00972CE4" w:rsidRDefault="00185512" w:rsidP="00EF1EE6">
            <w:pPr>
              <w:jc w:val="right"/>
              <w:rPr>
                <w:rFonts w:ascii="Arial" w:hAnsi="Arial" w:cs="Arial"/>
              </w:rPr>
            </w:pPr>
          </w:p>
        </w:tc>
      </w:tr>
      <w:tr w:rsidR="00185512" w:rsidRPr="00972CE4" w14:paraId="47676B7B" w14:textId="77777777" w:rsidTr="00185512">
        <w:trPr>
          <w:trHeight w:val="284"/>
        </w:trPr>
        <w:tc>
          <w:tcPr>
            <w:tcW w:w="5960" w:type="dxa"/>
            <w:noWrap/>
            <w:hideMark/>
          </w:tcPr>
          <w:p w14:paraId="71FDC325" w14:textId="77777777" w:rsidR="00185512" w:rsidRPr="00972CE4" w:rsidRDefault="00185512" w:rsidP="00EF1EE6">
            <w:pPr>
              <w:rPr>
                <w:rFonts w:ascii="Arial" w:hAnsi="Arial" w:cs="Arial"/>
              </w:rPr>
            </w:pPr>
            <w:r w:rsidRPr="00972CE4">
              <w:rPr>
                <w:rFonts w:ascii="Arial" w:hAnsi="Arial" w:cs="Arial"/>
              </w:rPr>
              <w:t>Excavation and grading</w:t>
            </w:r>
          </w:p>
        </w:tc>
        <w:tc>
          <w:tcPr>
            <w:tcW w:w="1737" w:type="dxa"/>
            <w:noWrap/>
            <w:hideMark/>
          </w:tcPr>
          <w:p w14:paraId="2F346126" w14:textId="77777777" w:rsidR="00185512" w:rsidRPr="00972CE4" w:rsidRDefault="00185512" w:rsidP="00EF1EE6">
            <w:pPr>
              <w:jc w:val="right"/>
              <w:rPr>
                <w:rFonts w:ascii="Arial" w:hAnsi="Arial" w:cs="Arial"/>
              </w:rPr>
            </w:pPr>
            <w:r w:rsidRPr="00972CE4">
              <w:rPr>
                <w:rFonts w:ascii="Arial" w:hAnsi="Arial" w:cs="Arial"/>
              </w:rPr>
              <w:t>1000</w:t>
            </w:r>
          </w:p>
        </w:tc>
        <w:tc>
          <w:tcPr>
            <w:tcW w:w="1737" w:type="dxa"/>
            <w:noWrap/>
            <w:hideMark/>
          </w:tcPr>
          <w:p w14:paraId="077FA847" w14:textId="77777777" w:rsidR="00185512" w:rsidRPr="00972CE4" w:rsidRDefault="00185512" w:rsidP="00EF1EE6">
            <w:pPr>
              <w:jc w:val="right"/>
              <w:rPr>
                <w:rFonts w:ascii="Arial" w:hAnsi="Arial" w:cs="Arial"/>
              </w:rPr>
            </w:pPr>
          </w:p>
        </w:tc>
      </w:tr>
      <w:tr w:rsidR="00185512" w:rsidRPr="00972CE4" w14:paraId="3E96FA2D" w14:textId="77777777" w:rsidTr="00185512">
        <w:trPr>
          <w:trHeight w:val="284"/>
        </w:trPr>
        <w:tc>
          <w:tcPr>
            <w:tcW w:w="5960" w:type="dxa"/>
            <w:noWrap/>
            <w:hideMark/>
          </w:tcPr>
          <w:p w14:paraId="659336A8" w14:textId="77777777" w:rsidR="00185512" w:rsidRPr="00972CE4" w:rsidRDefault="00185512" w:rsidP="00EF1EE6">
            <w:pPr>
              <w:rPr>
                <w:rFonts w:ascii="Arial" w:hAnsi="Arial" w:cs="Arial"/>
              </w:rPr>
            </w:pPr>
            <w:r w:rsidRPr="00972CE4">
              <w:rPr>
                <w:rFonts w:ascii="Arial" w:hAnsi="Arial" w:cs="Arial"/>
              </w:rPr>
              <w:t>Foundation construction</w:t>
            </w:r>
          </w:p>
        </w:tc>
        <w:tc>
          <w:tcPr>
            <w:tcW w:w="1737" w:type="dxa"/>
            <w:noWrap/>
            <w:hideMark/>
          </w:tcPr>
          <w:p w14:paraId="5BA4B73A" w14:textId="77777777" w:rsidR="00185512" w:rsidRPr="00972CE4" w:rsidRDefault="00185512" w:rsidP="00EF1EE6">
            <w:pPr>
              <w:jc w:val="right"/>
              <w:rPr>
                <w:rFonts w:ascii="Arial" w:hAnsi="Arial" w:cs="Arial"/>
              </w:rPr>
            </w:pPr>
            <w:r w:rsidRPr="00972CE4">
              <w:rPr>
                <w:rFonts w:ascii="Arial" w:hAnsi="Arial" w:cs="Arial"/>
              </w:rPr>
              <w:t>1500</w:t>
            </w:r>
          </w:p>
        </w:tc>
        <w:tc>
          <w:tcPr>
            <w:tcW w:w="1737" w:type="dxa"/>
            <w:noWrap/>
            <w:hideMark/>
          </w:tcPr>
          <w:p w14:paraId="591610FF" w14:textId="77777777" w:rsidR="00185512" w:rsidRPr="00972CE4" w:rsidRDefault="00185512" w:rsidP="00EF1EE6">
            <w:pPr>
              <w:jc w:val="right"/>
              <w:rPr>
                <w:rFonts w:ascii="Arial" w:hAnsi="Arial" w:cs="Arial"/>
              </w:rPr>
            </w:pPr>
          </w:p>
        </w:tc>
      </w:tr>
      <w:tr w:rsidR="00185512" w:rsidRPr="00972CE4" w14:paraId="0B9337F1" w14:textId="77777777" w:rsidTr="00185512">
        <w:trPr>
          <w:trHeight w:val="284"/>
        </w:trPr>
        <w:tc>
          <w:tcPr>
            <w:tcW w:w="5960" w:type="dxa"/>
            <w:noWrap/>
            <w:hideMark/>
          </w:tcPr>
          <w:p w14:paraId="41086DA2" w14:textId="77777777" w:rsidR="00185512" w:rsidRPr="00972CE4" w:rsidRDefault="00185512" w:rsidP="00EF1EE6">
            <w:pPr>
              <w:rPr>
                <w:rFonts w:ascii="Arial" w:hAnsi="Arial" w:cs="Arial"/>
                <w:b/>
              </w:rPr>
            </w:pPr>
            <w:r w:rsidRPr="00972CE4">
              <w:rPr>
                <w:rFonts w:ascii="Arial" w:hAnsi="Arial" w:cs="Arial"/>
                <w:b/>
              </w:rPr>
              <w:t xml:space="preserve">Construction of the hostel blocks </w:t>
            </w:r>
          </w:p>
        </w:tc>
        <w:tc>
          <w:tcPr>
            <w:tcW w:w="1737" w:type="dxa"/>
            <w:noWrap/>
            <w:hideMark/>
          </w:tcPr>
          <w:p w14:paraId="7B62BF28" w14:textId="77777777" w:rsidR="00185512" w:rsidRPr="00972CE4" w:rsidRDefault="00185512" w:rsidP="00EF1EE6">
            <w:pPr>
              <w:jc w:val="right"/>
              <w:rPr>
                <w:rFonts w:ascii="Arial" w:hAnsi="Arial" w:cs="Arial"/>
                <w:b/>
              </w:rPr>
            </w:pPr>
          </w:p>
        </w:tc>
        <w:tc>
          <w:tcPr>
            <w:tcW w:w="1737" w:type="dxa"/>
            <w:noWrap/>
            <w:hideMark/>
          </w:tcPr>
          <w:p w14:paraId="164C6389" w14:textId="77777777" w:rsidR="00185512" w:rsidRPr="00972CE4" w:rsidRDefault="00185512" w:rsidP="00EF1EE6">
            <w:pPr>
              <w:jc w:val="right"/>
              <w:rPr>
                <w:rFonts w:ascii="Arial" w:hAnsi="Arial" w:cs="Arial"/>
                <w:b/>
              </w:rPr>
            </w:pPr>
            <w:r w:rsidRPr="00972CE4">
              <w:rPr>
                <w:rFonts w:ascii="Arial" w:hAnsi="Arial" w:cs="Arial"/>
                <w:b/>
              </w:rPr>
              <w:t>4000</w:t>
            </w:r>
          </w:p>
        </w:tc>
      </w:tr>
      <w:tr w:rsidR="00185512" w:rsidRPr="00972CE4" w14:paraId="13D79D2E" w14:textId="77777777" w:rsidTr="00185512">
        <w:trPr>
          <w:trHeight w:val="284"/>
        </w:trPr>
        <w:tc>
          <w:tcPr>
            <w:tcW w:w="5960" w:type="dxa"/>
            <w:noWrap/>
            <w:hideMark/>
          </w:tcPr>
          <w:p w14:paraId="29D5E2BB" w14:textId="77777777" w:rsidR="00185512" w:rsidRPr="00972CE4" w:rsidRDefault="00185512" w:rsidP="00EF1EE6">
            <w:pPr>
              <w:rPr>
                <w:rFonts w:ascii="Arial" w:hAnsi="Arial" w:cs="Arial"/>
              </w:rPr>
            </w:pPr>
            <w:r w:rsidRPr="00972CE4">
              <w:rPr>
                <w:rFonts w:ascii="Arial" w:hAnsi="Arial" w:cs="Arial"/>
              </w:rPr>
              <w:t>Structural framing</w:t>
            </w:r>
          </w:p>
        </w:tc>
        <w:tc>
          <w:tcPr>
            <w:tcW w:w="1737" w:type="dxa"/>
            <w:noWrap/>
            <w:hideMark/>
          </w:tcPr>
          <w:p w14:paraId="0D67F308" w14:textId="77777777" w:rsidR="00185512" w:rsidRPr="00972CE4" w:rsidRDefault="00185512" w:rsidP="00EF1EE6">
            <w:pPr>
              <w:jc w:val="right"/>
              <w:rPr>
                <w:rFonts w:ascii="Arial" w:hAnsi="Arial" w:cs="Arial"/>
              </w:rPr>
            </w:pPr>
            <w:r w:rsidRPr="00972CE4">
              <w:rPr>
                <w:rFonts w:ascii="Arial" w:hAnsi="Arial" w:cs="Arial"/>
              </w:rPr>
              <w:t>1200</w:t>
            </w:r>
          </w:p>
        </w:tc>
        <w:tc>
          <w:tcPr>
            <w:tcW w:w="1737" w:type="dxa"/>
            <w:noWrap/>
            <w:hideMark/>
          </w:tcPr>
          <w:p w14:paraId="67E33E3D" w14:textId="77777777" w:rsidR="00185512" w:rsidRPr="00972CE4" w:rsidRDefault="00185512" w:rsidP="00EF1EE6">
            <w:pPr>
              <w:jc w:val="right"/>
              <w:rPr>
                <w:rFonts w:ascii="Arial" w:hAnsi="Arial" w:cs="Arial"/>
              </w:rPr>
            </w:pPr>
          </w:p>
        </w:tc>
      </w:tr>
      <w:tr w:rsidR="00185512" w:rsidRPr="00972CE4" w14:paraId="3C7DBEAE" w14:textId="77777777" w:rsidTr="00185512">
        <w:trPr>
          <w:trHeight w:val="284"/>
        </w:trPr>
        <w:tc>
          <w:tcPr>
            <w:tcW w:w="5960" w:type="dxa"/>
            <w:noWrap/>
            <w:hideMark/>
          </w:tcPr>
          <w:p w14:paraId="51B59A38" w14:textId="77777777" w:rsidR="00185512" w:rsidRPr="00972CE4" w:rsidRDefault="00185512" w:rsidP="00EF1EE6">
            <w:pPr>
              <w:rPr>
                <w:rFonts w:ascii="Arial" w:hAnsi="Arial" w:cs="Arial"/>
              </w:rPr>
            </w:pPr>
            <w:r w:rsidRPr="00972CE4">
              <w:rPr>
                <w:rFonts w:ascii="Arial" w:hAnsi="Arial" w:cs="Arial"/>
              </w:rPr>
              <w:t>Exterior finishes</w:t>
            </w:r>
          </w:p>
        </w:tc>
        <w:tc>
          <w:tcPr>
            <w:tcW w:w="1737" w:type="dxa"/>
            <w:noWrap/>
            <w:hideMark/>
          </w:tcPr>
          <w:p w14:paraId="3EEA2C23" w14:textId="77777777" w:rsidR="00185512" w:rsidRPr="00972CE4" w:rsidRDefault="00185512" w:rsidP="00EF1EE6">
            <w:pPr>
              <w:jc w:val="right"/>
              <w:rPr>
                <w:rFonts w:ascii="Arial" w:hAnsi="Arial" w:cs="Arial"/>
              </w:rPr>
            </w:pPr>
            <w:r w:rsidRPr="00972CE4">
              <w:rPr>
                <w:rFonts w:ascii="Arial" w:hAnsi="Arial" w:cs="Arial"/>
              </w:rPr>
              <w:t>1600</w:t>
            </w:r>
          </w:p>
        </w:tc>
        <w:tc>
          <w:tcPr>
            <w:tcW w:w="1737" w:type="dxa"/>
            <w:noWrap/>
            <w:hideMark/>
          </w:tcPr>
          <w:p w14:paraId="38AC13BB" w14:textId="77777777" w:rsidR="00185512" w:rsidRPr="00972CE4" w:rsidRDefault="00185512" w:rsidP="00EF1EE6">
            <w:pPr>
              <w:jc w:val="right"/>
              <w:rPr>
                <w:rFonts w:ascii="Arial" w:hAnsi="Arial" w:cs="Arial"/>
              </w:rPr>
            </w:pPr>
          </w:p>
        </w:tc>
      </w:tr>
      <w:tr w:rsidR="00185512" w:rsidRPr="00972CE4" w14:paraId="1DE2647F" w14:textId="77777777" w:rsidTr="00185512">
        <w:trPr>
          <w:trHeight w:val="284"/>
        </w:trPr>
        <w:tc>
          <w:tcPr>
            <w:tcW w:w="5960" w:type="dxa"/>
            <w:noWrap/>
            <w:hideMark/>
          </w:tcPr>
          <w:p w14:paraId="3F08F992" w14:textId="77777777" w:rsidR="00185512" w:rsidRPr="00972CE4" w:rsidRDefault="00185512" w:rsidP="00EF1EE6">
            <w:pPr>
              <w:rPr>
                <w:rFonts w:ascii="Arial" w:hAnsi="Arial" w:cs="Arial"/>
              </w:rPr>
            </w:pPr>
            <w:r w:rsidRPr="00972CE4">
              <w:rPr>
                <w:rFonts w:ascii="Arial" w:hAnsi="Arial" w:cs="Arial"/>
              </w:rPr>
              <w:t>Interior construction</w:t>
            </w:r>
          </w:p>
        </w:tc>
        <w:tc>
          <w:tcPr>
            <w:tcW w:w="1737" w:type="dxa"/>
            <w:noWrap/>
            <w:hideMark/>
          </w:tcPr>
          <w:p w14:paraId="565B2024" w14:textId="77777777" w:rsidR="00185512" w:rsidRPr="00972CE4" w:rsidRDefault="00185512" w:rsidP="00EF1EE6">
            <w:pPr>
              <w:jc w:val="right"/>
              <w:rPr>
                <w:rFonts w:ascii="Arial" w:hAnsi="Arial" w:cs="Arial"/>
              </w:rPr>
            </w:pPr>
            <w:r w:rsidRPr="00972CE4">
              <w:rPr>
                <w:rFonts w:ascii="Arial" w:hAnsi="Arial" w:cs="Arial"/>
              </w:rPr>
              <w:t>1200</w:t>
            </w:r>
          </w:p>
        </w:tc>
        <w:tc>
          <w:tcPr>
            <w:tcW w:w="1737" w:type="dxa"/>
            <w:noWrap/>
            <w:hideMark/>
          </w:tcPr>
          <w:p w14:paraId="00ECF793" w14:textId="77777777" w:rsidR="00185512" w:rsidRPr="00972CE4" w:rsidRDefault="00185512" w:rsidP="00EF1EE6">
            <w:pPr>
              <w:jc w:val="right"/>
              <w:rPr>
                <w:rFonts w:ascii="Arial" w:hAnsi="Arial" w:cs="Arial"/>
              </w:rPr>
            </w:pPr>
          </w:p>
        </w:tc>
      </w:tr>
      <w:tr w:rsidR="00185512" w:rsidRPr="00972CE4" w14:paraId="05B962F7" w14:textId="77777777" w:rsidTr="00185512">
        <w:trPr>
          <w:trHeight w:val="284"/>
        </w:trPr>
        <w:tc>
          <w:tcPr>
            <w:tcW w:w="5960" w:type="dxa"/>
            <w:noWrap/>
            <w:hideMark/>
          </w:tcPr>
          <w:p w14:paraId="1136286B" w14:textId="77777777" w:rsidR="00185512" w:rsidRPr="00972CE4" w:rsidRDefault="00185512" w:rsidP="00EF1EE6">
            <w:pPr>
              <w:rPr>
                <w:rFonts w:ascii="Arial" w:hAnsi="Arial" w:cs="Arial"/>
                <w:b/>
              </w:rPr>
            </w:pPr>
            <w:r w:rsidRPr="00972CE4">
              <w:rPr>
                <w:rFonts w:ascii="Arial" w:hAnsi="Arial" w:cs="Arial"/>
                <w:b/>
              </w:rPr>
              <w:t xml:space="preserve">Utilities and amenities installation </w:t>
            </w:r>
          </w:p>
        </w:tc>
        <w:tc>
          <w:tcPr>
            <w:tcW w:w="1737" w:type="dxa"/>
            <w:noWrap/>
            <w:hideMark/>
          </w:tcPr>
          <w:p w14:paraId="65B94C66" w14:textId="77777777" w:rsidR="00185512" w:rsidRPr="00972CE4" w:rsidRDefault="00185512" w:rsidP="00EF1EE6">
            <w:pPr>
              <w:jc w:val="right"/>
              <w:rPr>
                <w:rFonts w:ascii="Arial" w:hAnsi="Arial" w:cs="Arial"/>
                <w:b/>
              </w:rPr>
            </w:pPr>
          </w:p>
        </w:tc>
        <w:tc>
          <w:tcPr>
            <w:tcW w:w="1737" w:type="dxa"/>
            <w:noWrap/>
            <w:hideMark/>
          </w:tcPr>
          <w:p w14:paraId="10B4DE1B" w14:textId="77777777" w:rsidR="00185512" w:rsidRPr="00972CE4" w:rsidRDefault="00185512" w:rsidP="00EF1EE6">
            <w:pPr>
              <w:jc w:val="right"/>
              <w:rPr>
                <w:rFonts w:ascii="Arial" w:hAnsi="Arial" w:cs="Arial"/>
                <w:b/>
              </w:rPr>
            </w:pPr>
            <w:r w:rsidRPr="00972CE4">
              <w:rPr>
                <w:rFonts w:ascii="Arial" w:hAnsi="Arial" w:cs="Arial"/>
                <w:b/>
              </w:rPr>
              <w:t>3000</w:t>
            </w:r>
          </w:p>
        </w:tc>
      </w:tr>
      <w:tr w:rsidR="00185512" w:rsidRPr="00972CE4" w14:paraId="3C9649DB" w14:textId="77777777" w:rsidTr="00185512">
        <w:trPr>
          <w:trHeight w:val="284"/>
        </w:trPr>
        <w:tc>
          <w:tcPr>
            <w:tcW w:w="5960" w:type="dxa"/>
            <w:noWrap/>
            <w:hideMark/>
          </w:tcPr>
          <w:p w14:paraId="34165734" w14:textId="77777777" w:rsidR="00185512" w:rsidRPr="00972CE4" w:rsidRDefault="00185512" w:rsidP="00EF1EE6">
            <w:pPr>
              <w:rPr>
                <w:rFonts w:ascii="Arial" w:hAnsi="Arial" w:cs="Arial"/>
              </w:rPr>
            </w:pPr>
            <w:r w:rsidRPr="00972CE4">
              <w:rPr>
                <w:rFonts w:ascii="Arial" w:hAnsi="Arial" w:cs="Arial"/>
              </w:rPr>
              <w:t>Electrical systems</w:t>
            </w:r>
          </w:p>
        </w:tc>
        <w:tc>
          <w:tcPr>
            <w:tcW w:w="1737" w:type="dxa"/>
            <w:noWrap/>
            <w:hideMark/>
          </w:tcPr>
          <w:p w14:paraId="581C2594" w14:textId="77777777" w:rsidR="00185512" w:rsidRPr="00972CE4" w:rsidRDefault="00185512" w:rsidP="00EF1EE6">
            <w:pPr>
              <w:jc w:val="right"/>
              <w:rPr>
                <w:rFonts w:ascii="Arial" w:hAnsi="Arial" w:cs="Arial"/>
              </w:rPr>
            </w:pPr>
            <w:r w:rsidRPr="00972CE4">
              <w:rPr>
                <w:rFonts w:ascii="Arial" w:hAnsi="Arial" w:cs="Arial"/>
              </w:rPr>
              <w:t>1000</w:t>
            </w:r>
          </w:p>
        </w:tc>
        <w:tc>
          <w:tcPr>
            <w:tcW w:w="1737" w:type="dxa"/>
            <w:noWrap/>
            <w:hideMark/>
          </w:tcPr>
          <w:p w14:paraId="4ADA87BD" w14:textId="77777777" w:rsidR="00185512" w:rsidRPr="00972CE4" w:rsidRDefault="00185512" w:rsidP="00EF1EE6">
            <w:pPr>
              <w:jc w:val="right"/>
              <w:rPr>
                <w:rFonts w:ascii="Arial" w:hAnsi="Arial" w:cs="Arial"/>
              </w:rPr>
            </w:pPr>
          </w:p>
        </w:tc>
      </w:tr>
      <w:tr w:rsidR="00185512" w:rsidRPr="00972CE4" w14:paraId="0F3FFB59" w14:textId="77777777" w:rsidTr="00185512">
        <w:trPr>
          <w:trHeight w:val="284"/>
        </w:trPr>
        <w:tc>
          <w:tcPr>
            <w:tcW w:w="5960" w:type="dxa"/>
            <w:noWrap/>
            <w:hideMark/>
          </w:tcPr>
          <w:p w14:paraId="6C9C3B7C" w14:textId="77777777" w:rsidR="00185512" w:rsidRPr="00972CE4" w:rsidRDefault="00185512" w:rsidP="00EF1EE6">
            <w:pPr>
              <w:rPr>
                <w:rFonts w:ascii="Arial" w:hAnsi="Arial" w:cs="Arial"/>
              </w:rPr>
            </w:pPr>
            <w:r w:rsidRPr="00972CE4">
              <w:rPr>
                <w:rFonts w:ascii="Arial" w:hAnsi="Arial" w:cs="Arial"/>
              </w:rPr>
              <w:t>Plumbing systems</w:t>
            </w:r>
          </w:p>
        </w:tc>
        <w:tc>
          <w:tcPr>
            <w:tcW w:w="1737" w:type="dxa"/>
            <w:noWrap/>
            <w:hideMark/>
          </w:tcPr>
          <w:p w14:paraId="40A2F796" w14:textId="77777777" w:rsidR="00185512" w:rsidRPr="00972CE4" w:rsidRDefault="00185512" w:rsidP="00EF1EE6">
            <w:pPr>
              <w:jc w:val="right"/>
              <w:rPr>
                <w:rFonts w:ascii="Arial" w:hAnsi="Arial" w:cs="Arial"/>
              </w:rPr>
            </w:pPr>
            <w:r w:rsidRPr="00972CE4">
              <w:rPr>
                <w:rFonts w:ascii="Arial" w:hAnsi="Arial" w:cs="Arial"/>
              </w:rPr>
              <w:t>1000</w:t>
            </w:r>
          </w:p>
        </w:tc>
        <w:tc>
          <w:tcPr>
            <w:tcW w:w="1737" w:type="dxa"/>
            <w:noWrap/>
            <w:hideMark/>
          </w:tcPr>
          <w:p w14:paraId="470112ED" w14:textId="77777777" w:rsidR="00185512" w:rsidRPr="00972CE4" w:rsidRDefault="00185512" w:rsidP="00EF1EE6">
            <w:pPr>
              <w:jc w:val="right"/>
              <w:rPr>
                <w:rFonts w:ascii="Arial" w:hAnsi="Arial" w:cs="Arial"/>
              </w:rPr>
            </w:pPr>
          </w:p>
        </w:tc>
      </w:tr>
      <w:tr w:rsidR="00185512" w:rsidRPr="00972CE4" w14:paraId="748C1E34" w14:textId="77777777" w:rsidTr="00185512">
        <w:trPr>
          <w:trHeight w:val="284"/>
        </w:trPr>
        <w:tc>
          <w:tcPr>
            <w:tcW w:w="5960" w:type="dxa"/>
            <w:noWrap/>
            <w:hideMark/>
          </w:tcPr>
          <w:p w14:paraId="249A325E" w14:textId="77777777" w:rsidR="00185512" w:rsidRPr="00972CE4" w:rsidRDefault="00185512" w:rsidP="00EF1EE6">
            <w:pPr>
              <w:rPr>
                <w:rFonts w:ascii="Arial" w:hAnsi="Arial" w:cs="Arial"/>
              </w:rPr>
            </w:pPr>
            <w:r w:rsidRPr="00972CE4">
              <w:rPr>
                <w:rFonts w:ascii="Arial" w:hAnsi="Arial" w:cs="Arial"/>
              </w:rPr>
              <w:t>HVAC systems</w:t>
            </w:r>
          </w:p>
        </w:tc>
        <w:tc>
          <w:tcPr>
            <w:tcW w:w="1737" w:type="dxa"/>
            <w:noWrap/>
            <w:hideMark/>
          </w:tcPr>
          <w:p w14:paraId="4A8AF9FE" w14:textId="77777777" w:rsidR="00185512" w:rsidRPr="00972CE4" w:rsidRDefault="00185512" w:rsidP="00EF1EE6">
            <w:pPr>
              <w:jc w:val="right"/>
              <w:rPr>
                <w:rFonts w:ascii="Arial" w:hAnsi="Arial" w:cs="Arial"/>
              </w:rPr>
            </w:pPr>
            <w:r w:rsidRPr="00972CE4">
              <w:rPr>
                <w:rFonts w:ascii="Arial" w:hAnsi="Arial" w:cs="Arial"/>
              </w:rPr>
              <w:t>1000</w:t>
            </w:r>
          </w:p>
        </w:tc>
        <w:tc>
          <w:tcPr>
            <w:tcW w:w="1737" w:type="dxa"/>
            <w:noWrap/>
            <w:hideMark/>
          </w:tcPr>
          <w:p w14:paraId="50A567CE" w14:textId="77777777" w:rsidR="00185512" w:rsidRPr="00972CE4" w:rsidRDefault="00185512" w:rsidP="00EF1EE6">
            <w:pPr>
              <w:jc w:val="right"/>
              <w:rPr>
                <w:rFonts w:ascii="Arial" w:hAnsi="Arial" w:cs="Arial"/>
              </w:rPr>
            </w:pPr>
          </w:p>
        </w:tc>
      </w:tr>
      <w:tr w:rsidR="00185512" w:rsidRPr="00972CE4" w14:paraId="37A109E4" w14:textId="77777777" w:rsidTr="00185512">
        <w:trPr>
          <w:trHeight w:val="284"/>
        </w:trPr>
        <w:tc>
          <w:tcPr>
            <w:tcW w:w="5960" w:type="dxa"/>
            <w:noWrap/>
            <w:hideMark/>
          </w:tcPr>
          <w:p w14:paraId="3E6F9EF6" w14:textId="77777777" w:rsidR="00185512" w:rsidRPr="00972CE4" w:rsidRDefault="00185512" w:rsidP="00EF1EE6">
            <w:pPr>
              <w:rPr>
                <w:rFonts w:ascii="Arial" w:hAnsi="Arial" w:cs="Arial"/>
                <w:b/>
              </w:rPr>
            </w:pPr>
            <w:r w:rsidRPr="00972CE4">
              <w:rPr>
                <w:rFonts w:ascii="Arial" w:hAnsi="Arial" w:cs="Arial"/>
                <w:b/>
              </w:rPr>
              <w:t xml:space="preserve">Landscaping and outdoor facilities </w:t>
            </w:r>
          </w:p>
        </w:tc>
        <w:tc>
          <w:tcPr>
            <w:tcW w:w="1737" w:type="dxa"/>
            <w:noWrap/>
            <w:hideMark/>
          </w:tcPr>
          <w:p w14:paraId="5B3216C3" w14:textId="77777777" w:rsidR="00185512" w:rsidRPr="00972CE4" w:rsidRDefault="00185512" w:rsidP="00EF1EE6">
            <w:pPr>
              <w:jc w:val="right"/>
              <w:rPr>
                <w:rFonts w:ascii="Arial" w:hAnsi="Arial" w:cs="Arial"/>
                <w:b/>
              </w:rPr>
            </w:pPr>
          </w:p>
        </w:tc>
        <w:tc>
          <w:tcPr>
            <w:tcW w:w="1737" w:type="dxa"/>
            <w:noWrap/>
            <w:hideMark/>
          </w:tcPr>
          <w:p w14:paraId="2BA0170D" w14:textId="77777777" w:rsidR="00185512" w:rsidRPr="00972CE4" w:rsidRDefault="00185512" w:rsidP="00EF1EE6">
            <w:pPr>
              <w:jc w:val="right"/>
              <w:rPr>
                <w:rFonts w:ascii="Arial" w:hAnsi="Arial" w:cs="Arial"/>
                <w:b/>
              </w:rPr>
            </w:pPr>
            <w:r w:rsidRPr="00972CE4">
              <w:rPr>
                <w:rFonts w:ascii="Arial" w:hAnsi="Arial" w:cs="Arial"/>
                <w:b/>
              </w:rPr>
              <w:t>5000</w:t>
            </w:r>
          </w:p>
        </w:tc>
      </w:tr>
      <w:tr w:rsidR="00185512" w:rsidRPr="00972CE4" w14:paraId="5B036523" w14:textId="77777777" w:rsidTr="00185512">
        <w:trPr>
          <w:trHeight w:val="284"/>
        </w:trPr>
        <w:tc>
          <w:tcPr>
            <w:tcW w:w="5960" w:type="dxa"/>
            <w:noWrap/>
            <w:hideMark/>
          </w:tcPr>
          <w:p w14:paraId="38054433" w14:textId="77777777" w:rsidR="00185512" w:rsidRPr="00972CE4" w:rsidRDefault="00185512" w:rsidP="00EF1EE6">
            <w:pPr>
              <w:rPr>
                <w:rFonts w:ascii="Arial" w:hAnsi="Arial" w:cs="Arial"/>
              </w:rPr>
            </w:pPr>
            <w:r w:rsidRPr="00972CE4">
              <w:rPr>
                <w:rFonts w:ascii="Arial" w:hAnsi="Arial" w:cs="Arial"/>
              </w:rPr>
              <w:t>Landscape design</w:t>
            </w:r>
          </w:p>
        </w:tc>
        <w:tc>
          <w:tcPr>
            <w:tcW w:w="1737" w:type="dxa"/>
            <w:noWrap/>
            <w:hideMark/>
          </w:tcPr>
          <w:p w14:paraId="3D16203C" w14:textId="77777777" w:rsidR="00185512" w:rsidRPr="00972CE4" w:rsidRDefault="00185512" w:rsidP="00EF1EE6">
            <w:pPr>
              <w:jc w:val="right"/>
              <w:rPr>
                <w:rFonts w:ascii="Arial" w:hAnsi="Arial" w:cs="Arial"/>
              </w:rPr>
            </w:pPr>
            <w:r w:rsidRPr="00972CE4">
              <w:rPr>
                <w:rFonts w:ascii="Arial" w:hAnsi="Arial" w:cs="Arial"/>
              </w:rPr>
              <w:t>1000</w:t>
            </w:r>
          </w:p>
        </w:tc>
        <w:tc>
          <w:tcPr>
            <w:tcW w:w="1737" w:type="dxa"/>
            <w:noWrap/>
            <w:hideMark/>
          </w:tcPr>
          <w:p w14:paraId="14DF711F" w14:textId="77777777" w:rsidR="00185512" w:rsidRPr="00972CE4" w:rsidRDefault="00185512" w:rsidP="00EF1EE6">
            <w:pPr>
              <w:jc w:val="right"/>
              <w:rPr>
                <w:rFonts w:ascii="Arial" w:hAnsi="Arial" w:cs="Arial"/>
              </w:rPr>
            </w:pPr>
          </w:p>
        </w:tc>
      </w:tr>
      <w:tr w:rsidR="00185512" w:rsidRPr="00972CE4" w14:paraId="6522AE0B" w14:textId="77777777" w:rsidTr="00185512">
        <w:trPr>
          <w:trHeight w:val="284"/>
        </w:trPr>
        <w:tc>
          <w:tcPr>
            <w:tcW w:w="5960" w:type="dxa"/>
            <w:noWrap/>
            <w:hideMark/>
          </w:tcPr>
          <w:p w14:paraId="2C4BD65E" w14:textId="77777777" w:rsidR="00185512" w:rsidRPr="00972CE4" w:rsidRDefault="00185512" w:rsidP="00EF1EE6">
            <w:pPr>
              <w:rPr>
                <w:rFonts w:ascii="Arial" w:hAnsi="Arial" w:cs="Arial"/>
              </w:rPr>
            </w:pPr>
            <w:r w:rsidRPr="00972CE4">
              <w:rPr>
                <w:rFonts w:ascii="Arial" w:hAnsi="Arial" w:cs="Arial"/>
              </w:rPr>
              <w:t>Outdoor amenities</w:t>
            </w:r>
          </w:p>
        </w:tc>
        <w:tc>
          <w:tcPr>
            <w:tcW w:w="1737" w:type="dxa"/>
            <w:noWrap/>
            <w:hideMark/>
          </w:tcPr>
          <w:p w14:paraId="746BA824" w14:textId="77777777" w:rsidR="00185512" w:rsidRPr="00972CE4" w:rsidRDefault="00185512" w:rsidP="00EF1EE6">
            <w:pPr>
              <w:jc w:val="right"/>
              <w:rPr>
                <w:rFonts w:ascii="Arial" w:hAnsi="Arial" w:cs="Arial"/>
              </w:rPr>
            </w:pPr>
            <w:r w:rsidRPr="00972CE4">
              <w:rPr>
                <w:rFonts w:ascii="Arial" w:hAnsi="Arial" w:cs="Arial"/>
              </w:rPr>
              <w:t>2000</w:t>
            </w:r>
          </w:p>
        </w:tc>
        <w:tc>
          <w:tcPr>
            <w:tcW w:w="1737" w:type="dxa"/>
            <w:noWrap/>
            <w:hideMark/>
          </w:tcPr>
          <w:p w14:paraId="611E5EAB" w14:textId="77777777" w:rsidR="00185512" w:rsidRPr="00972CE4" w:rsidRDefault="00185512" w:rsidP="00EF1EE6">
            <w:pPr>
              <w:jc w:val="right"/>
              <w:rPr>
                <w:rFonts w:ascii="Arial" w:hAnsi="Arial" w:cs="Arial"/>
              </w:rPr>
            </w:pPr>
          </w:p>
        </w:tc>
      </w:tr>
      <w:tr w:rsidR="00185512" w:rsidRPr="00972CE4" w14:paraId="07D5E9DB" w14:textId="77777777" w:rsidTr="00185512">
        <w:trPr>
          <w:trHeight w:val="284"/>
        </w:trPr>
        <w:tc>
          <w:tcPr>
            <w:tcW w:w="5960" w:type="dxa"/>
            <w:noWrap/>
            <w:hideMark/>
          </w:tcPr>
          <w:p w14:paraId="7E7BD9B9" w14:textId="77777777" w:rsidR="00185512" w:rsidRPr="00972CE4" w:rsidRDefault="00185512" w:rsidP="00EF1EE6">
            <w:pPr>
              <w:rPr>
                <w:rFonts w:ascii="Arial" w:hAnsi="Arial" w:cs="Arial"/>
              </w:rPr>
            </w:pPr>
            <w:r w:rsidRPr="00972CE4">
              <w:rPr>
                <w:rFonts w:ascii="Arial" w:hAnsi="Arial" w:cs="Arial"/>
              </w:rPr>
              <w:t>Environmental considerations</w:t>
            </w:r>
          </w:p>
        </w:tc>
        <w:tc>
          <w:tcPr>
            <w:tcW w:w="1737" w:type="dxa"/>
            <w:noWrap/>
            <w:hideMark/>
          </w:tcPr>
          <w:p w14:paraId="705C8677" w14:textId="77777777" w:rsidR="00185512" w:rsidRPr="00972CE4" w:rsidRDefault="00185512" w:rsidP="00EF1EE6">
            <w:pPr>
              <w:jc w:val="right"/>
              <w:rPr>
                <w:rFonts w:ascii="Arial" w:hAnsi="Arial" w:cs="Arial"/>
              </w:rPr>
            </w:pPr>
            <w:r w:rsidRPr="00972CE4">
              <w:rPr>
                <w:rFonts w:ascii="Arial" w:hAnsi="Arial" w:cs="Arial"/>
              </w:rPr>
              <w:t>2000</w:t>
            </w:r>
          </w:p>
        </w:tc>
        <w:tc>
          <w:tcPr>
            <w:tcW w:w="1737" w:type="dxa"/>
            <w:noWrap/>
            <w:hideMark/>
          </w:tcPr>
          <w:p w14:paraId="289F719A" w14:textId="77777777" w:rsidR="00185512" w:rsidRPr="00972CE4" w:rsidRDefault="00185512" w:rsidP="00EF1EE6">
            <w:pPr>
              <w:jc w:val="right"/>
              <w:rPr>
                <w:rFonts w:ascii="Arial" w:hAnsi="Arial" w:cs="Arial"/>
              </w:rPr>
            </w:pPr>
          </w:p>
        </w:tc>
      </w:tr>
      <w:tr w:rsidR="00185512" w:rsidRPr="00972CE4" w14:paraId="598ECA67" w14:textId="77777777" w:rsidTr="00185512">
        <w:trPr>
          <w:trHeight w:val="284"/>
        </w:trPr>
        <w:tc>
          <w:tcPr>
            <w:tcW w:w="5960" w:type="dxa"/>
            <w:noWrap/>
            <w:hideMark/>
          </w:tcPr>
          <w:p w14:paraId="34791FEC" w14:textId="77777777" w:rsidR="00185512" w:rsidRPr="00972CE4" w:rsidRDefault="00185512" w:rsidP="00EF1EE6">
            <w:pPr>
              <w:rPr>
                <w:rFonts w:ascii="Arial" w:hAnsi="Arial" w:cs="Arial"/>
                <w:b/>
              </w:rPr>
            </w:pPr>
            <w:r w:rsidRPr="00972CE4">
              <w:rPr>
                <w:rFonts w:ascii="Arial" w:hAnsi="Arial" w:cs="Arial"/>
                <w:b/>
              </w:rPr>
              <w:lastRenderedPageBreak/>
              <w:t>Total</w:t>
            </w:r>
          </w:p>
        </w:tc>
        <w:tc>
          <w:tcPr>
            <w:tcW w:w="1737" w:type="dxa"/>
            <w:noWrap/>
            <w:hideMark/>
          </w:tcPr>
          <w:p w14:paraId="25CA5E67" w14:textId="77777777" w:rsidR="00185512" w:rsidRPr="00972CE4" w:rsidRDefault="00185512" w:rsidP="00EF1EE6">
            <w:pPr>
              <w:rPr>
                <w:rFonts w:ascii="Arial" w:hAnsi="Arial" w:cs="Arial"/>
                <w:b/>
              </w:rPr>
            </w:pPr>
          </w:p>
        </w:tc>
        <w:tc>
          <w:tcPr>
            <w:tcW w:w="1737" w:type="dxa"/>
            <w:noWrap/>
            <w:hideMark/>
          </w:tcPr>
          <w:p w14:paraId="5F945BB3" w14:textId="77777777" w:rsidR="00185512" w:rsidRPr="00972CE4" w:rsidRDefault="00185512" w:rsidP="00EF1EE6">
            <w:pPr>
              <w:rPr>
                <w:rFonts w:ascii="Arial" w:hAnsi="Arial" w:cs="Arial"/>
                <w:b/>
              </w:rPr>
            </w:pPr>
            <w:r w:rsidRPr="00972CE4">
              <w:rPr>
                <w:rFonts w:ascii="Arial" w:hAnsi="Arial" w:cs="Arial"/>
                <w:b/>
              </w:rPr>
              <w:t>20000</w:t>
            </w:r>
          </w:p>
        </w:tc>
      </w:tr>
    </w:tbl>
    <w:p w14:paraId="55F7AC3B" w14:textId="77777777" w:rsidR="00185512" w:rsidRPr="00972CE4" w:rsidRDefault="00185512" w:rsidP="00EF1EE6">
      <w:pPr>
        <w:rPr>
          <w:rFonts w:ascii="Arial" w:hAnsi="Arial" w:cs="Arial"/>
        </w:rPr>
      </w:pPr>
    </w:p>
    <w:p w14:paraId="199732F8" w14:textId="77777777" w:rsidR="00E2095C" w:rsidRPr="00972CE4" w:rsidRDefault="00E2095C" w:rsidP="00EF1EE6">
      <w:pPr>
        <w:rPr>
          <w:rFonts w:ascii="Arial" w:hAnsi="Arial" w:cs="Arial"/>
        </w:rPr>
      </w:pPr>
    </w:p>
    <w:p w14:paraId="588B1E46" w14:textId="77777777" w:rsidR="006F1A82" w:rsidRPr="00972CE4" w:rsidRDefault="006F1A82" w:rsidP="00EF1EE6">
      <w:pPr>
        <w:rPr>
          <w:rFonts w:ascii="Arial" w:hAnsi="Arial" w:cs="Arial"/>
        </w:rPr>
      </w:pPr>
    </w:p>
    <w:p w14:paraId="6C153686" w14:textId="77777777" w:rsidR="00DA7DCD" w:rsidRPr="00972CE4" w:rsidRDefault="00DA7DCD" w:rsidP="00EF1EE6">
      <w:pPr>
        <w:pStyle w:val="Heading1"/>
        <w:rPr>
          <w:rFonts w:ascii="Arial" w:hAnsi="Arial" w:cs="Arial"/>
        </w:rPr>
      </w:pPr>
      <w:bookmarkStart w:id="9" w:name="_Toc161934427"/>
      <w:r w:rsidRPr="00972CE4">
        <w:rPr>
          <w:rFonts w:ascii="Arial" w:hAnsi="Arial" w:cs="Arial"/>
        </w:rPr>
        <w:t xml:space="preserve">Risk </w:t>
      </w:r>
      <w:r w:rsidR="00E2095C" w:rsidRPr="00972CE4">
        <w:rPr>
          <w:rFonts w:ascii="Arial" w:hAnsi="Arial" w:cs="Arial"/>
        </w:rPr>
        <w:t>a</w:t>
      </w:r>
      <w:r w:rsidRPr="00972CE4">
        <w:rPr>
          <w:rFonts w:ascii="Arial" w:hAnsi="Arial" w:cs="Arial"/>
        </w:rPr>
        <w:t>nalysis and management plan</w:t>
      </w:r>
      <w:bookmarkEnd w:id="9"/>
    </w:p>
    <w:p w14:paraId="04D99D62" w14:textId="77777777" w:rsidR="00185512" w:rsidRPr="00972CE4" w:rsidRDefault="00185512" w:rsidP="00EF1EE6">
      <w:pPr>
        <w:rPr>
          <w:rFonts w:ascii="Arial" w:hAnsi="Arial" w:cs="Arial"/>
        </w:rPr>
      </w:pPr>
      <w:r w:rsidRPr="00972CE4">
        <w:rPr>
          <w:rFonts w:ascii="Arial" w:hAnsi="Arial" w:cs="Arial"/>
        </w:rPr>
        <w:t>There are different types of risks and challenges associated with the project. So, a detailed risk analysis and management plan is given below:</w:t>
      </w:r>
    </w:p>
    <w:tbl>
      <w:tblPr>
        <w:tblStyle w:val="TableGrid"/>
        <w:tblW w:w="0" w:type="auto"/>
        <w:tblLook w:val="04A0" w:firstRow="1" w:lastRow="0" w:firstColumn="1" w:lastColumn="0" w:noHBand="0" w:noVBand="1"/>
      </w:tblPr>
      <w:tblGrid>
        <w:gridCol w:w="376"/>
        <w:gridCol w:w="1564"/>
        <w:gridCol w:w="2828"/>
        <w:gridCol w:w="4808"/>
      </w:tblGrid>
      <w:tr w:rsidR="00185512" w:rsidRPr="00972CE4" w14:paraId="3BF6D44E" w14:textId="77777777" w:rsidTr="00185512">
        <w:tc>
          <w:tcPr>
            <w:tcW w:w="1728" w:type="dxa"/>
            <w:gridSpan w:val="2"/>
          </w:tcPr>
          <w:p w14:paraId="2B775EE4" w14:textId="77777777" w:rsidR="00185512" w:rsidRPr="00972CE4" w:rsidRDefault="00185512" w:rsidP="00EF1EE6">
            <w:pPr>
              <w:jc w:val="center"/>
              <w:rPr>
                <w:rFonts w:ascii="Arial" w:hAnsi="Arial" w:cs="Arial"/>
                <w:b/>
              </w:rPr>
            </w:pPr>
            <w:r w:rsidRPr="00972CE4">
              <w:rPr>
                <w:rFonts w:ascii="Arial" w:hAnsi="Arial" w:cs="Arial"/>
                <w:b/>
              </w:rPr>
              <w:t>Risks</w:t>
            </w:r>
          </w:p>
        </w:tc>
        <w:tc>
          <w:tcPr>
            <w:tcW w:w="2880" w:type="dxa"/>
          </w:tcPr>
          <w:p w14:paraId="1D8023B4" w14:textId="77777777" w:rsidR="00185512" w:rsidRPr="00972CE4" w:rsidRDefault="00185512" w:rsidP="00EF1EE6">
            <w:pPr>
              <w:jc w:val="center"/>
              <w:rPr>
                <w:rFonts w:ascii="Arial" w:hAnsi="Arial" w:cs="Arial"/>
                <w:b/>
              </w:rPr>
            </w:pPr>
            <w:r w:rsidRPr="00972CE4">
              <w:rPr>
                <w:rFonts w:ascii="Arial" w:hAnsi="Arial" w:cs="Arial"/>
                <w:b/>
              </w:rPr>
              <w:t>Impact</w:t>
            </w:r>
          </w:p>
        </w:tc>
        <w:tc>
          <w:tcPr>
            <w:tcW w:w="4968" w:type="dxa"/>
          </w:tcPr>
          <w:p w14:paraId="57E65FD2" w14:textId="77777777" w:rsidR="00185512" w:rsidRPr="00972CE4" w:rsidRDefault="00185512" w:rsidP="00EF1EE6">
            <w:pPr>
              <w:jc w:val="center"/>
              <w:rPr>
                <w:rFonts w:ascii="Arial" w:hAnsi="Arial" w:cs="Arial"/>
                <w:b/>
              </w:rPr>
            </w:pPr>
            <w:r w:rsidRPr="00972CE4">
              <w:rPr>
                <w:rFonts w:ascii="Arial" w:hAnsi="Arial" w:cs="Arial"/>
                <w:b/>
              </w:rPr>
              <w:t>Mitigation</w:t>
            </w:r>
          </w:p>
        </w:tc>
      </w:tr>
      <w:tr w:rsidR="00185512" w:rsidRPr="00972CE4" w14:paraId="466CA096" w14:textId="77777777" w:rsidTr="00185512">
        <w:tc>
          <w:tcPr>
            <w:tcW w:w="378" w:type="dxa"/>
          </w:tcPr>
          <w:p w14:paraId="073B8616" w14:textId="77777777" w:rsidR="00185512" w:rsidRPr="00972CE4" w:rsidRDefault="00185512" w:rsidP="00EF1EE6">
            <w:pPr>
              <w:rPr>
                <w:rFonts w:ascii="Arial" w:hAnsi="Arial" w:cs="Arial"/>
              </w:rPr>
            </w:pPr>
            <w:r w:rsidRPr="00972CE4">
              <w:rPr>
                <w:rFonts w:ascii="Arial" w:hAnsi="Arial" w:cs="Arial"/>
              </w:rPr>
              <w:t>1</w:t>
            </w:r>
          </w:p>
        </w:tc>
        <w:tc>
          <w:tcPr>
            <w:tcW w:w="1350" w:type="dxa"/>
          </w:tcPr>
          <w:p w14:paraId="1193B3FD" w14:textId="77777777" w:rsidR="00185512" w:rsidRPr="00972CE4" w:rsidRDefault="00185512" w:rsidP="00EF1EE6">
            <w:pPr>
              <w:rPr>
                <w:rFonts w:ascii="Arial" w:hAnsi="Arial" w:cs="Arial"/>
              </w:rPr>
            </w:pPr>
            <w:r w:rsidRPr="00972CE4">
              <w:rPr>
                <w:rFonts w:ascii="Arial" w:hAnsi="Arial" w:cs="Arial"/>
              </w:rPr>
              <w:t>Regulatory compliance</w:t>
            </w:r>
          </w:p>
        </w:tc>
        <w:tc>
          <w:tcPr>
            <w:tcW w:w="2880" w:type="dxa"/>
          </w:tcPr>
          <w:p w14:paraId="6A6CBB03" w14:textId="77777777" w:rsidR="00185512" w:rsidRPr="00972CE4" w:rsidRDefault="00185512" w:rsidP="00EF1EE6">
            <w:pPr>
              <w:rPr>
                <w:rFonts w:ascii="Arial" w:hAnsi="Arial" w:cs="Arial"/>
              </w:rPr>
            </w:pPr>
            <w:r w:rsidRPr="00972CE4">
              <w:rPr>
                <w:rFonts w:ascii="Arial" w:hAnsi="Arial" w:cs="Arial"/>
              </w:rPr>
              <w:t>Delayed construction, potential fines, and increased project expenses.</w:t>
            </w:r>
          </w:p>
        </w:tc>
        <w:tc>
          <w:tcPr>
            <w:tcW w:w="4968" w:type="dxa"/>
          </w:tcPr>
          <w:p w14:paraId="684F5494" w14:textId="77777777" w:rsidR="00185512" w:rsidRPr="00972CE4" w:rsidRDefault="00185512" w:rsidP="00EF1EE6">
            <w:pPr>
              <w:rPr>
                <w:rFonts w:ascii="Arial" w:hAnsi="Arial" w:cs="Arial"/>
              </w:rPr>
            </w:pPr>
            <w:r w:rsidRPr="00972CE4">
              <w:rPr>
                <w:rFonts w:ascii="Arial" w:hAnsi="Arial" w:cs="Arial"/>
              </w:rPr>
              <w:t>Mitigation: Proactive engagement with regulatory authorities thorough documentation, and early submission of permit applications.</w:t>
            </w:r>
          </w:p>
        </w:tc>
      </w:tr>
      <w:tr w:rsidR="00185512" w:rsidRPr="00972CE4" w14:paraId="34923561" w14:textId="77777777" w:rsidTr="00185512">
        <w:tc>
          <w:tcPr>
            <w:tcW w:w="378" w:type="dxa"/>
          </w:tcPr>
          <w:p w14:paraId="505966C5" w14:textId="77777777" w:rsidR="00185512" w:rsidRPr="00972CE4" w:rsidRDefault="00185512" w:rsidP="00EF1EE6">
            <w:pPr>
              <w:rPr>
                <w:rFonts w:ascii="Arial" w:hAnsi="Arial" w:cs="Arial"/>
              </w:rPr>
            </w:pPr>
            <w:r w:rsidRPr="00972CE4">
              <w:rPr>
                <w:rFonts w:ascii="Arial" w:hAnsi="Arial" w:cs="Arial"/>
              </w:rPr>
              <w:t>2</w:t>
            </w:r>
          </w:p>
        </w:tc>
        <w:tc>
          <w:tcPr>
            <w:tcW w:w="1350" w:type="dxa"/>
          </w:tcPr>
          <w:p w14:paraId="10C869F6" w14:textId="77777777" w:rsidR="00185512" w:rsidRPr="00972CE4" w:rsidRDefault="00185512" w:rsidP="00EF1EE6">
            <w:pPr>
              <w:rPr>
                <w:rFonts w:ascii="Arial" w:hAnsi="Arial" w:cs="Arial"/>
              </w:rPr>
            </w:pPr>
            <w:r w:rsidRPr="00972CE4">
              <w:rPr>
                <w:rFonts w:ascii="Arial" w:hAnsi="Arial" w:cs="Arial"/>
              </w:rPr>
              <w:t>Budget overruns</w:t>
            </w:r>
          </w:p>
        </w:tc>
        <w:tc>
          <w:tcPr>
            <w:tcW w:w="2880" w:type="dxa"/>
          </w:tcPr>
          <w:p w14:paraId="7395C666" w14:textId="77777777" w:rsidR="00185512" w:rsidRPr="00972CE4" w:rsidRDefault="00185512" w:rsidP="00EF1EE6">
            <w:pPr>
              <w:rPr>
                <w:rFonts w:ascii="Arial" w:hAnsi="Arial" w:cs="Arial"/>
              </w:rPr>
            </w:pPr>
            <w:r w:rsidRPr="00972CE4">
              <w:rPr>
                <w:rFonts w:ascii="Arial" w:hAnsi="Arial" w:cs="Arial"/>
              </w:rPr>
              <w:t>Financial constraints, project delays, and compromised project quality</w:t>
            </w:r>
            <w:r w:rsidR="00D4214B" w:rsidRPr="00972CE4">
              <w:rPr>
                <w:rFonts w:ascii="Arial" w:hAnsi="Arial" w:cs="Arial"/>
              </w:rPr>
              <w:t xml:space="preserve"> (Fink, 2019)</w:t>
            </w:r>
            <w:r w:rsidRPr="00972CE4">
              <w:rPr>
                <w:rFonts w:ascii="Arial" w:hAnsi="Arial" w:cs="Arial"/>
              </w:rPr>
              <w:t>.</w:t>
            </w:r>
          </w:p>
        </w:tc>
        <w:tc>
          <w:tcPr>
            <w:tcW w:w="4968" w:type="dxa"/>
          </w:tcPr>
          <w:p w14:paraId="53E9348F" w14:textId="77777777" w:rsidR="00185512" w:rsidRPr="00972CE4" w:rsidRDefault="00185512" w:rsidP="00EF1EE6">
            <w:pPr>
              <w:rPr>
                <w:rFonts w:ascii="Arial" w:hAnsi="Arial" w:cs="Arial"/>
              </w:rPr>
            </w:pPr>
            <w:r w:rsidRPr="00972CE4">
              <w:rPr>
                <w:rFonts w:ascii="Arial" w:hAnsi="Arial" w:cs="Arial"/>
              </w:rPr>
              <w:t>Comprehensive budget planning, regular budget reviews, and contingency reserves to address unexpected costs.</w:t>
            </w:r>
          </w:p>
        </w:tc>
      </w:tr>
      <w:tr w:rsidR="00185512" w:rsidRPr="00972CE4" w14:paraId="21444B0A" w14:textId="77777777" w:rsidTr="00185512">
        <w:tc>
          <w:tcPr>
            <w:tcW w:w="378" w:type="dxa"/>
          </w:tcPr>
          <w:p w14:paraId="6816A580" w14:textId="77777777" w:rsidR="00185512" w:rsidRPr="00972CE4" w:rsidRDefault="00185512" w:rsidP="00EF1EE6">
            <w:pPr>
              <w:rPr>
                <w:rFonts w:ascii="Arial" w:hAnsi="Arial" w:cs="Arial"/>
              </w:rPr>
            </w:pPr>
            <w:r w:rsidRPr="00972CE4">
              <w:rPr>
                <w:rFonts w:ascii="Arial" w:hAnsi="Arial" w:cs="Arial"/>
              </w:rPr>
              <w:t>3</w:t>
            </w:r>
          </w:p>
        </w:tc>
        <w:tc>
          <w:tcPr>
            <w:tcW w:w="1350" w:type="dxa"/>
          </w:tcPr>
          <w:p w14:paraId="47D8027B" w14:textId="77777777" w:rsidR="00185512" w:rsidRPr="00972CE4" w:rsidRDefault="00185512" w:rsidP="00EF1EE6">
            <w:pPr>
              <w:rPr>
                <w:rFonts w:ascii="Arial" w:hAnsi="Arial" w:cs="Arial"/>
              </w:rPr>
            </w:pPr>
            <w:r w:rsidRPr="00972CE4">
              <w:rPr>
                <w:rFonts w:ascii="Arial" w:hAnsi="Arial" w:cs="Arial"/>
              </w:rPr>
              <w:t>Design changes</w:t>
            </w:r>
          </w:p>
        </w:tc>
        <w:tc>
          <w:tcPr>
            <w:tcW w:w="2880" w:type="dxa"/>
          </w:tcPr>
          <w:p w14:paraId="44E40080" w14:textId="77777777" w:rsidR="00185512" w:rsidRPr="00972CE4" w:rsidRDefault="00185512" w:rsidP="00EF1EE6">
            <w:pPr>
              <w:rPr>
                <w:rFonts w:ascii="Arial" w:hAnsi="Arial" w:cs="Arial"/>
              </w:rPr>
            </w:pPr>
            <w:r w:rsidRPr="00972CE4">
              <w:rPr>
                <w:rFonts w:ascii="Arial" w:hAnsi="Arial" w:cs="Arial"/>
              </w:rPr>
              <w:t>Delays in construction, increased expenses, and potential conflicts with stakeholders.</w:t>
            </w:r>
          </w:p>
        </w:tc>
        <w:tc>
          <w:tcPr>
            <w:tcW w:w="4968" w:type="dxa"/>
          </w:tcPr>
          <w:p w14:paraId="79F403D7" w14:textId="77777777" w:rsidR="00185512" w:rsidRPr="00972CE4" w:rsidRDefault="00185512" w:rsidP="00EF1EE6">
            <w:pPr>
              <w:rPr>
                <w:rFonts w:ascii="Arial" w:hAnsi="Arial" w:cs="Arial"/>
              </w:rPr>
            </w:pPr>
            <w:r w:rsidRPr="00972CE4">
              <w:rPr>
                <w:rFonts w:ascii="Arial" w:hAnsi="Arial" w:cs="Arial"/>
              </w:rPr>
              <w:t>Clear communication channels and robust change management processes to minimize design revisions</w:t>
            </w:r>
            <w:r w:rsidR="00D4214B" w:rsidRPr="00972CE4">
              <w:rPr>
                <w:rFonts w:ascii="Arial" w:hAnsi="Arial" w:cs="Arial"/>
              </w:rPr>
              <w:t xml:space="preserve"> (Lock, 2020)</w:t>
            </w:r>
            <w:r w:rsidRPr="00972CE4">
              <w:rPr>
                <w:rFonts w:ascii="Arial" w:hAnsi="Arial" w:cs="Arial"/>
              </w:rPr>
              <w:t>.</w:t>
            </w:r>
          </w:p>
        </w:tc>
      </w:tr>
      <w:tr w:rsidR="00185512" w:rsidRPr="00972CE4" w14:paraId="39062E37" w14:textId="77777777" w:rsidTr="00185512">
        <w:tc>
          <w:tcPr>
            <w:tcW w:w="378" w:type="dxa"/>
          </w:tcPr>
          <w:p w14:paraId="53FF82E4" w14:textId="77777777" w:rsidR="00185512" w:rsidRPr="00972CE4" w:rsidRDefault="00185512" w:rsidP="00EF1EE6">
            <w:pPr>
              <w:rPr>
                <w:rFonts w:ascii="Arial" w:hAnsi="Arial" w:cs="Arial"/>
              </w:rPr>
            </w:pPr>
            <w:r w:rsidRPr="00972CE4">
              <w:rPr>
                <w:rFonts w:ascii="Arial" w:hAnsi="Arial" w:cs="Arial"/>
              </w:rPr>
              <w:t>4</w:t>
            </w:r>
          </w:p>
        </w:tc>
        <w:tc>
          <w:tcPr>
            <w:tcW w:w="1350" w:type="dxa"/>
          </w:tcPr>
          <w:p w14:paraId="0C4D50E1" w14:textId="77777777" w:rsidR="00185512" w:rsidRPr="00972CE4" w:rsidRDefault="00185512" w:rsidP="00EF1EE6">
            <w:pPr>
              <w:rPr>
                <w:rFonts w:ascii="Arial" w:hAnsi="Arial" w:cs="Arial"/>
              </w:rPr>
            </w:pPr>
            <w:r w:rsidRPr="00972CE4">
              <w:rPr>
                <w:rFonts w:ascii="Arial" w:hAnsi="Arial" w:cs="Arial"/>
              </w:rPr>
              <w:t>Construction delays</w:t>
            </w:r>
          </w:p>
        </w:tc>
        <w:tc>
          <w:tcPr>
            <w:tcW w:w="2880" w:type="dxa"/>
          </w:tcPr>
          <w:p w14:paraId="0D24785F" w14:textId="77777777" w:rsidR="00185512" w:rsidRPr="00972CE4" w:rsidRDefault="00185512" w:rsidP="00EF1EE6">
            <w:pPr>
              <w:rPr>
                <w:rFonts w:ascii="Arial" w:hAnsi="Arial" w:cs="Arial"/>
              </w:rPr>
            </w:pPr>
            <w:r w:rsidRPr="00972CE4">
              <w:rPr>
                <w:rFonts w:ascii="Arial" w:hAnsi="Arial" w:cs="Arial"/>
              </w:rPr>
              <w:t>Extended project timelines, increased labor costs, and potential penalties for late delivery</w:t>
            </w:r>
            <w:r w:rsidR="00D4214B" w:rsidRPr="00972CE4">
              <w:rPr>
                <w:rFonts w:ascii="Arial" w:hAnsi="Arial" w:cs="Arial"/>
              </w:rPr>
              <w:t xml:space="preserve"> (Gido, 2018)</w:t>
            </w:r>
            <w:r w:rsidRPr="00972CE4">
              <w:rPr>
                <w:rFonts w:ascii="Arial" w:hAnsi="Arial" w:cs="Arial"/>
              </w:rPr>
              <w:t>.</w:t>
            </w:r>
          </w:p>
        </w:tc>
        <w:tc>
          <w:tcPr>
            <w:tcW w:w="4968" w:type="dxa"/>
          </w:tcPr>
          <w:p w14:paraId="4B2A8391" w14:textId="77777777" w:rsidR="00185512" w:rsidRPr="00972CE4" w:rsidRDefault="00185512" w:rsidP="00EF1EE6">
            <w:pPr>
              <w:rPr>
                <w:rFonts w:ascii="Arial" w:hAnsi="Arial" w:cs="Arial"/>
              </w:rPr>
            </w:pPr>
            <w:r w:rsidRPr="00972CE4">
              <w:rPr>
                <w:rFonts w:ascii="Arial" w:hAnsi="Arial" w:cs="Arial"/>
              </w:rPr>
              <w:t>Contingency planning and proactive risk monitoring to identify and address potential delays promptly.</w:t>
            </w:r>
          </w:p>
        </w:tc>
      </w:tr>
      <w:tr w:rsidR="00185512" w:rsidRPr="00972CE4" w14:paraId="762096D6" w14:textId="77777777" w:rsidTr="00185512">
        <w:tc>
          <w:tcPr>
            <w:tcW w:w="378" w:type="dxa"/>
          </w:tcPr>
          <w:p w14:paraId="3D27B3F8" w14:textId="77777777" w:rsidR="00185512" w:rsidRPr="00972CE4" w:rsidRDefault="00185512" w:rsidP="00EF1EE6">
            <w:pPr>
              <w:rPr>
                <w:rFonts w:ascii="Arial" w:hAnsi="Arial" w:cs="Arial"/>
              </w:rPr>
            </w:pPr>
            <w:r w:rsidRPr="00972CE4">
              <w:rPr>
                <w:rFonts w:ascii="Arial" w:hAnsi="Arial" w:cs="Arial"/>
              </w:rPr>
              <w:t>5</w:t>
            </w:r>
          </w:p>
        </w:tc>
        <w:tc>
          <w:tcPr>
            <w:tcW w:w="1350" w:type="dxa"/>
          </w:tcPr>
          <w:p w14:paraId="37300F94" w14:textId="77777777" w:rsidR="00185512" w:rsidRPr="00972CE4" w:rsidRDefault="00185512" w:rsidP="00EF1EE6">
            <w:pPr>
              <w:rPr>
                <w:rFonts w:ascii="Arial" w:hAnsi="Arial" w:cs="Arial"/>
              </w:rPr>
            </w:pPr>
            <w:r w:rsidRPr="00972CE4">
              <w:rPr>
                <w:rFonts w:ascii="Arial" w:hAnsi="Arial" w:cs="Arial"/>
              </w:rPr>
              <w:t>Stakeholder disputes</w:t>
            </w:r>
          </w:p>
        </w:tc>
        <w:tc>
          <w:tcPr>
            <w:tcW w:w="2880" w:type="dxa"/>
          </w:tcPr>
          <w:p w14:paraId="49D27C7A" w14:textId="77777777" w:rsidR="00185512" w:rsidRPr="00972CE4" w:rsidRDefault="00185512" w:rsidP="00EF1EE6">
            <w:pPr>
              <w:rPr>
                <w:rFonts w:ascii="Arial" w:hAnsi="Arial" w:cs="Arial"/>
              </w:rPr>
            </w:pPr>
            <w:r w:rsidRPr="00972CE4">
              <w:rPr>
                <w:rFonts w:ascii="Arial" w:hAnsi="Arial" w:cs="Arial"/>
              </w:rPr>
              <w:t xml:space="preserve">Communication breakdowns, project </w:t>
            </w:r>
            <w:r w:rsidRPr="00972CE4">
              <w:rPr>
                <w:rFonts w:ascii="Arial" w:hAnsi="Arial" w:cs="Arial"/>
              </w:rPr>
              <w:lastRenderedPageBreak/>
              <w:t>delays, and damage to stakeholder relationships.</w:t>
            </w:r>
          </w:p>
        </w:tc>
        <w:tc>
          <w:tcPr>
            <w:tcW w:w="4968" w:type="dxa"/>
          </w:tcPr>
          <w:p w14:paraId="2AFE3AC0" w14:textId="77777777" w:rsidR="00185512" w:rsidRPr="00972CE4" w:rsidRDefault="00185512" w:rsidP="00EF1EE6">
            <w:pPr>
              <w:rPr>
                <w:rFonts w:ascii="Arial" w:hAnsi="Arial" w:cs="Arial"/>
              </w:rPr>
            </w:pPr>
            <w:r w:rsidRPr="00972CE4">
              <w:rPr>
                <w:rFonts w:ascii="Arial" w:hAnsi="Arial" w:cs="Arial"/>
              </w:rPr>
              <w:lastRenderedPageBreak/>
              <w:t xml:space="preserve">Open communication channels, conflict resolution strategies, and regular </w:t>
            </w:r>
            <w:r w:rsidRPr="00972CE4">
              <w:rPr>
                <w:rFonts w:ascii="Arial" w:hAnsi="Arial" w:cs="Arial"/>
              </w:rPr>
              <w:lastRenderedPageBreak/>
              <w:t>stakeholder engagement to address concerns and foster collaboration</w:t>
            </w:r>
            <w:r w:rsidR="00D4214B" w:rsidRPr="00972CE4">
              <w:rPr>
                <w:rFonts w:ascii="Arial" w:hAnsi="Arial" w:cs="Arial"/>
              </w:rPr>
              <w:t xml:space="preserve"> (Heagney, 2016)</w:t>
            </w:r>
            <w:r w:rsidRPr="00972CE4">
              <w:rPr>
                <w:rFonts w:ascii="Arial" w:hAnsi="Arial" w:cs="Arial"/>
              </w:rPr>
              <w:t>.</w:t>
            </w:r>
          </w:p>
        </w:tc>
      </w:tr>
    </w:tbl>
    <w:p w14:paraId="5B478DB2" w14:textId="77777777" w:rsidR="00185512" w:rsidRPr="00972CE4" w:rsidRDefault="00185512" w:rsidP="00EF1EE6">
      <w:pPr>
        <w:rPr>
          <w:rFonts w:ascii="Arial" w:hAnsi="Arial" w:cs="Arial"/>
        </w:rPr>
      </w:pPr>
    </w:p>
    <w:p w14:paraId="6313CC8A" w14:textId="77777777" w:rsidR="00DA7DCD" w:rsidRPr="00972CE4" w:rsidRDefault="00DA7DCD" w:rsidP="00EF1EE6">
      <w:pPr>
        <w:rPr>
          <w:rFonts w:ascii="Arial" w:hAnsi="Arial" w:cs="Arial"/>
        </w:rPr>
      </w:pPr>
    </w:p>
    <w:p w14:paraId="099AB309" w14:textId="77777777" w:rsidR="00DA7DCD" w:rsidRPr="00972CE4" w:rsidRDefault="00DA7DCD" w:rsidP="00EF1EE6">
      <w:pPr>
        <w:rPr>
          <w:rFonts w:ascii="Arial" w:hAnsi="Arial" w:cs="Arial"/>
        </w:rPr>
      </w:pPr>
    </w:p>
    <w:p w14:paraId="0ED31F23" w14:textId="77777777" w:rsidR="00DA7DCD" w:rsidRPr="00972CE4" w:rsidRDefault="00DA7DCD" w:rsidP="00EF1EE6">
      <w:pPr>
        <w:rPr>
          <w:rFonts w:ascii="Arial" w:hAnsi="Arial" w:cs="Arial"/>
        </w:rPr>
      </w:pPr>
    </w:p>
    <w:p w14:paraId="545E4466" w14:textId="77777777" w:rsidR="00DA7DCD" w:rsidRPr="00972CE4" w:rsidRDefault="00DA7DCD" w:rsidP="00EF1EE6">
      <w:pPr>
        <w:rPr>
          <w:rFonts w:ascii="Arial" w:hAnsi="Arial" w:cs="Arial"/>
        </w:rPr>
      </w:pPr>
    </w:p>
    <w:p w14:paraId="3F72F038" w14:textId="77777777" w:rsidR="00DA7DCD" w:rsidRPr="00972CE4" w:rsidRDefault="001E3AC1" w:rsidP="00EF1EE6">
      <w:pPr>
        <w:pStyle w:val="Heading1"/>
        <w:rPr>
          <w:rFonts w:ascii="Arial" w:hAnsi="Arial" w:cs="Arial"/>
        </w:rPr>
      </w:pPr>
      <w:bookmarkStart w:id="10" w:name="_Toc161934428"/>
      <w:r w:rsidRPr="00972CE4">
        <w:rPr>
          <w:rFonts w:ascii="Arial" w:hAnsi="Arial" w:cs="Arial"/>
        </w:rPr>
        <w:t>Conclusion</w:t>
      </w:r>
      <w:bookmarkEnd w:id="10"/>
    </w:p>
    <w:p w14:paraId="37767527" w14:textId="77777777" w:rsidR="001E3AC1" w:rsidRPr="00972CE4" w:rsidRDefault="001E3AC1" w:rsidP="00EF1EE6">
      <w:pPr>
        <w:rPr>
          <w:rFonts w:ascii="Arial" w:hAnsi="Arial" w:cs="Arial"/>
        </w:rPr>
      </w:pPr>
      <w:r w:rsidRPr="00972CE4">
        <w:rPr>
          <w:rFonts w:ascii="Arial" w:hAnsi="Arial" w:cs="Arial"/>
        </w:rPr>
        <w:t>This project management plan covered the key areas of a successful project management such as the project description, scope, work breakdown structure, quad chart, Gantt chart, stakeholders' involvement plan, allocation of resources plan, risk analysis and management plan. It provided clear definition of project scope and objectives to ensure alignment with the strategic goals and sets the foundation for project planning and execution. It emphasized proactive stakeholder engagement and ensured that project outcomes meet the needs and expectations of all stakeholders. The WBS covered key phases such as design and architectural planning, site preparation, construction, utilities installation, and landscaping. The Gantt chart showed the timeline for the key tasks and subtasks with the milestones. Through risk analysis and mitigation strategies it explored challenges such as regulatory approvals, budget constraints, and construction delays and provided plan to minimize their impact on project success. It also outlined resource allocation plan for effective allocation of human, financial, and material resources within budget and timeline. The plan also acknowledged the importance of sustainability in construction projects and outlines strategies for integrating green practices and materials to minimize environmental impact.</w:t>
      </w:r>
    </w:p>
    <w:p w14:paraId="567926B8" w14:textId="77777777" w:rsidR="001E3AC1" w:rsidRPr="00972CE4" w:rsidRDefault="001E3AC1" w:rsidP="00EF1EE6">
      <w:pPr>
        <w:rPr>
          <w:rFonts w:ascii="Arial" w:hAnsi="Arial" w:cs="Arial"/>
        </w:rPr>
      </w:pPr>
    </w:p>
    <w:p w14:paraId="00CF3A9D" w14:textId="77777777" w:rsidR="001E3AC1" w:rsidRPr="00972CE4" w:rsidRDefault="001E3AC1" w:rsidP="00EF1EE6">
      <w:pPr>
        <w:rPr>
          <w:rFonts w:ascii="Arial" w:hAnsi="Arial" w:cs="Arial"/>
        </w:rPr>
      </w:pPr>
    </w:p>
    <w:p w14:paraId="29083D61" w14:textId="77777777" w:rsidR="001E3AC1" w:rsidRPr="00972CE4" w:rsidRDefault="001E3AC1" w:rsidP="00EF1EE6">
      <w:pPr>
        <w:rPr>
          <w:rFonts w:ascii="Arial" w:hAnsi="Arial" w:cs="Arial"/>
        </w:rPr>
      </w:pPr>
    </w:p>
    <w:p w14:paraId="3C276963" w14:textId="77777777" w:rsidR="001E3AC1" w:rsidRPr="00972CE4" w:rsidRDefault="001E3AC1" w:rsidP="00EF1EE6">
      <w:pPr>
        <w:rPr>
          <w:rFonts w:ascii="Arial" w:hAnsi="Arial" w:cs="Arial"/>
        </w:rPr>
      </w:pPr>
    </w:p>
    <w:p w14:paraId="4F02D451" w14:textId="77777777" w:rsidR="001E3AC1" w:rsidRPr="00972CE4" w:rsidRDefault="001E3AC1" w:rsidP="00EF1EE6">
      <w:pPr>
        <w:rPr>
          <w:rFonts w:ascii="Arial" w:hAnsi="Arial" w:cs="Arial"/>
        </w:rPr>
      </w:pPr>
    </w:p>
    <w:p w14:paraId="3A980563" w14:textId="77777777" w:rsidR="001E3AC1" w:rsidRPr="00972CE4" w:rsidRDefault="001E3AC1" w:rsidP="00EF1EE6">
      <w:pPr>
        <w:rPr>
          <w:rFonts w:ascii="Arial" w:hAnsi="Arial" w:cs="Arial"/>
        </w:rPr>
      </w:pPr>
    </w:p>
    <w:p w14:paraId="75137842" w14:textId="77777777" w:rsidR="001E3AC1" w:rsidRPr="00972CE4" w:rsidRDefault="001E3AC1" w:rsidP="00EF1EE6">
      <w:pPr>
        <w:rPr>
          <w:rFonts w:ascii="Arial" w:hAnsi="Arial" w:cs="Arial"/>
        </w:rPr>
      </w:pPr>
    </w:p>
    <w:p w14:paraId="06F97F41" w14:textId="77777777" w:rsidR="001E3AC1" w:rsidRPr="00972CE4" w:rsidRDefault="001E3AC1" w:rsidP="00EF1EE6">
      <w:pPr>
        <w:rPr>
          <w:rFonts w:ascii="Arial" w:hAnsi="Arial" w:cs="Arial"/>
        </w:rPr>
      </w:pPr>
    </w:p>
    <w:p w14:paraId="2C939D15" w14:textId="77777777" w:rsidR="001E3AC1" w:rsidRPr="00972CE4" w:rsidRDefault="001E3AC1" w:rsidP="00EF1EE6">
      <w:pPr>
        <w:pStyle w:val="Heading1"/>
        <w:rPr>
          <w:rFonts w:ascii="Arial" w:hAnsi="Arial" w:cs="Arial"/>
        </w:rPr>
      </w:pPr>
      <w:bookmarkStart w:id="11" w:name="_Toc161934429"/>
      <w:r w:rsidRPr="00972CE4">
        <w:rPr>
          <w:rFonts w:ascii="Arial" w:hAnsi="Arial" w:cs="Arial"/>
        </w:rPr>
        <w:t>References</w:t>
      </w:r>
      <w:bookmarkEnd w:id="11"/>
    </w:p>
    <w:p w14:paraId="35FDF882" w14:textId="77777777" w:rsidR="001E3AC1" w:rsidRPr="00972CE4" w:rsidRDefault="001E3AC1" w:rsidP="00EF1EE6">
      <w:pPr>
        <w:pStyle w:val="ListParagraph"/>
        <w:numPr>
          <w:ilvl w:val="0"/>
          <w:numId w:val="6"/>
        </w:numPr>
        <w:rPr>
          <w:rFonts w:ascii="Arial" w:hAnsi="Arial" w:cs="Arial"/>
        </w:rPr>
      </w:pPr>
      <w:r w:rsidRPr="00972CE4">
        <w:rPr>
          <w:rFonts w:ascii="Arial" w:hAnsi="Arial" w:cs="Arial"/>
        </w:rPr>
        <w:t>Bryman, A. (2016). Social research methods. Oxford University Press.</w:t>
      </w:r>
    </w:p>
    <w:p w14:paraId="6B3370CF" w14:textId="77777777" w:rsidR="001E3AC1" w:rsidRPr="00972CE4" w:rsidRDefault="001E3AC1" w:rsidP="00EF1EE6">
      <w:pPr>
        <w:pStyle w:val="ListParagraph"/>
        <w:numPr>
          <w:ilvl w:val="0"/>
          <w:numId w:val="6"/>
        </w:numPr>
        <w:rPr>
          <w:rFonts w:ascii="Arial" w:hAnsi="Arial" w:cs="Arial"/>
        </w:rPr>
      </w:pPr>
      <w:r w:rsidRPr="00972CE4">
        <w:rPr>
          <w:rFonts w:ascii="Arial" w:hAnsi="Arial" w:cs="Arial"/>
        </w:rPr>
        <w:t>Davis, M. (2018). Sustainable Construction: Green Building Design and Delivery (4th ed.). John Wiley &amp; Sons.</w:t>
      </w:r>
    </w:p>
    <w:p w14:paraId="2F7BB062" w14:textId="77777777" w:rsidR="001E3AC1" w:rsidRPr="00972CE4" w:rsidRDefault="001E3AC1" w:rsidP="00EF1EE6">
      <w:pPr>
        <w:pStyle w:val="ListParagraph"/>
        <w:numPr>
          <w:ilvl w:val="0"/>
          <w:numId w:val="6"/>
        </w:numPr>
        <w:rPr>
          <w:rFonts w:ascii="Arial" w:hAnsi="Arial" w:cs="Arial"/>
        </w:rPr>
      </w:pPr>
      <w:r w:rsidRPr="00972CE4">
        <w:rPr>
          <w:rFonts w:ascii="Arial" w:hAnsi="Arial" w:cs="Arial"/>
        </w:rPr>
        <w:t>Fink, A. (2019). Conducting research literature reviews: From the internet to paper. Sage Publications.</w:t>
      </w:r>
    </w:p>
    <w:p w14:paraId="372A6AC1" w14:textId="77777777" w:rsidR="001E3AC1" w:rsidRPr="00972CE4" w:rsidRDefault="001E3AC1" w:rsidP="00EF1EE6">
      <w:pPr>
        <w:pStyle w:val="ListParagraph"/>
        <w:numPr>
          <w:ilvl w:val="0"/>
          <w:numId w:val="6"/>
        </w:numPr>
        <w:rPr>
          <w:rFonts w:ascii="Arial" w:hAnsi="Arial" w:cs="Arial"/>
        </w:rPr>
      </w:pPr>
      <w:r w:rsidRPr="00972CE4">
        <w:rPr>
          <w:rFonts w:ascii="Arial" w:hAnsi="Arial" w:cs="Arial"/>
        </w:rPr>
        <w:t>Gido, J., Clements, J. and Baker, R., 2018. Successful project management. Cengage Learning.</w:t>
      </w:r>
    </w:p>
    <w:p w14:paraId="714E4F11" w14:textId="77777777" w:rsidR="001E3AC1" w:rsidRPr="00972CE4" w:rsidRDefault="001E3AC1" w:rsidP="00EF1EE6">
      <w:pPr>
        <w:pStyle w:val="ListParagraph"/>
        <w:numPr>
          <w:ilvl w:val="0"/>
          <w:numId w:val="6"/>
        </w:numPr>
        <w:rPr>
          <w:rFonts w:ascii="Arial" w:hAnsi="Arial" w:cs="Arial"/>
        </w:rPr>
      </w:pPr>
      <w:r w:rsidRPr="00972CE4">
        <w:rPr>
          <w:rFonts w:ascii="Arial" w:hAnsi="Arial" w:cs="Arial"/>
        </w:rPr>
        <w:t xml:space="preserve">Heagney, J., 2016. Fundamentals of project management. </w:t>
      </w:r>
      <w:proofErr w:type="spellStart"/>
      <w:r w:rsidRPr="00972CE4">
        <w:rPr>
          <w:rFonts w:ascii="Arial" w:hAnsi="Arial" w:cs="Arial"/>
        </w:rPr>
        <w:t>Amacom</w:t>
      </w:r>
      <w:proofErr w:type="spellEnd"/>
      <w:r w:rsidRPr="00972CE4">
        <w:rPr>
          <w:rFonts w:ascii="Arial" w:hAnsi="Arial" w:cs="Arial"/>
        </w:rPr>
        <w:t>.</w:t>
      </w:r>
    </w:p>
    <w:p w14:paraId="643C4106" w14:textId="77777777" w:rsidR="001E3AC1" w:rsidRPr="00972CE4" w:rsidRDefault="001E3AC1" w:rsidP="00EF1EE6">
      <w:pPr>
        <w:pStyle w:val="ListParagraph"/>
        <w:numPr>
          <w:ilvl w:val="0"/>
          <w:numId w:val="6"/>
        </w:numPr>
        <w:rPr>
          <w:rFonts w:ascii="Arial" w:hAnsi="Arial" w:cs="Arial"/>
        </w:rPr>
      </w:pPr>
      <w:r w:rsidRPr="00972CE4">
        <w:rPr>
          <w:rFonts w:ascii="Arial" w:hAnsi="Arial" w:cs="Arial"/>
        </w:rPr>
        <w:t>Lock, D., 2020. Project management. Routledge.</w:t>
      </w:r>
    </w:p>
    <w:p w14:paraId="76977B23" w14:textId="77777777" w:rsidR="001E3AC1" w:rsidRPr="00972CE4" w:rsidRDefault="001E3AC1" w:rsidP="00EF1EE6">
      <w:pPr>
        <w:pStyle w:val="ListParagraph"/>
        <w:numPr>
          <w:ilvl w:val="0"/>
          <w:numId w:val="6"/>
        </w:numPr>
        <w:rPr>
          <w:rFonts w:ascii="Arial" w:hAnsi="Arial" w:cs="Arial"/>
        </w:rPr>
      </w:pPr>
      <w:r w:rsidRPr="00972CE4">
        <w:rPr>
          <w:rFonts w:ascii="Arial" w:hAnsi="Arial" w:cs="Arial"/>
        </w:rPr>
        <w:t>Hammersley, M., &amp; Atkinson, P. (2017). Ethnography: Principles in Practice. Routledge.</w:t>
      </w:r>
    </w:p>
    <w:p w14:paraId="2C5BE680" w14:textId="77777777" w:rsidR="001E3AC1" w:rsidRPr="00972CE4" w:rsidRDefault="001E3AC1" w:rsidP="00EF1EE6">
      <w:pPr>
        <w:pStyle w:val="ListParagraph"/>
        <w:numPr>
          <w:ilvl w:val="0"/>
          <w:numId w:val="6"/>
        </w:numPr>
        <w:rPr>
          <w:rFonts w:ascii="Arial" w:hAnsi="Arial" w:cs="Arial"/>
        </w:rPr>
      </w:pPr>
      <w:r w:rsidRPr="00972CE4">
        <w:rPr>
          <w:rFonts w:ascii="Arial" w:hAnsi="Arial" w:cs="Arial"/>
        </w:rPr>
        <w:t>Hill, C. W. L., Jones, G. R., &amp; Schilling, M. A. (2017). Strategic management: Theory: An integrated approach. Cengage Learning.</w:t>
      </w:r>
    </w:p>
    <w:p w14:paraId="5CA68ED8" w14:textId="77777777" w:rsidR="001E3AC1" w:rsidRPr="00972CE4" w:rsidRDefault="001E3AC1" w:rsidP="00EF1EE6">
      <w:pPr>
        <w:pStyle w:val="ListParagraph"/>
        <w:numPr>
          <w:ilvl w:val="0"/>
          <w:numId w:val="6"/>
        </w:numPr>
        <w:rPr>
          <w:rFonts w:ascii="Arial" w:hAnsi="Arial" w:cs="Arial"/>
        </w:rPr>
      </w:pPr>
      <w:r w:rsidRPr="00972CE4">
        <w:rPr>
          <w:rFonts w:ascii="Arial" w:hAnsi="Arial" w:cs="Arial"/>
        </w:rPr>
        <w:t>Jacobs, J. A. (2018). Building the future: An introduction to building information modeling (BIM). Routledge.</w:t>
      </w:r>
    </w:p>
    <w:p w14:paraId="7CC2E635" w14:textId="77777777" w:rsidR="001E3AC1" w:rsidRPr="00972CE4" w:rsidRDefault="001E3AC1" w:rsidP="00EF1EE6">
      <w:pPr>
        <w:pStyle w:val="ListParagraph"/>
        <w:numPr>
          <w:ilvl w:val="0"/>
          <w:numId w:val="6"/>
        </w:numPr>
        <w:rPr>
          <w:rFonts w:ascii="Arial" w:hAnsi="Arial" w:cs="Arial"/>
        </w:rPr>
      </w:pPr>
      <w:r w:rsidRPr="00972CE4">
        <w:rPr>
          <w:rFonts w:ascii="Arial" w:hAnsi="Arial" w:cs="Arial"/>
        </w:rPr>
        <w:t xml:space="preserve">Johnson, P., &amp; </w:t>
      </w:r>
      <w:proofErr w:type="spellStart"/>
      <w:r w:rsidRPr="00972CE4">
        <w:rPr>
          <w:rFonts w:ascii="Arial" w:hAnsi="Arial" w:cs="Arial"/>
        </w:rPr>
        <w:t>Duberley</w:t>
      </w:r>
      <w:proofErr w:type="spellEnd"/>
      <w:r w:rsidRPr="00972CE4">
        <w:rPr>
          <w:rFonts w:ascii="Arial" w:hAnsi="Arial" w:cs="Arial"/>
        </w:rPr>
        <w:t>, J. (2018). Understanding management research: An introduction to epistemology. Sage Publications.</w:t>
      </w:r>
    </w:p>
    <w:p w14:paraId="5C06751D" w14:textId="77777777" w:rsidR="001E3AC1" w:rsidRPr="00972CE4" w:rsidRDefault="001E3AC1" w:rsidP="00EF1EE6">
      <w:pPr>
        <w:pStyle w:val="ListParagraph"/>
        <w:numPr>
          <w:ilvl w:val="0"/>
          <w:numId w:val="6"/>
        </w:numPr>
        <w:rPr>
          <w:rFonts w:ascii="Arial" w:hAnsi="Arial" w:cs="Arial"/>
        </w:rPr>
      </w:pPr>
      <w:r w:rsidRPr="00972CE4">
        <w:rPr>
          <w:rFonts w:ascii="Arial" w:hAnsi="Arial" w:cs="Arial"/>
        </w:rPr>
        <w:lastRenderedPageBreak/>
        <w:t>Patton, M. Q. (2020). Qualitative research &amp; evaluation methods: Integrating theory and practice. Sage Publications.</w:t>
      </w:r>
    </w:p>
    <w:p w14:paraId="7EC7CF18" w14:textId="77777777" w:rsidR="001E3AC1" w:rsidRPr="00972CE4" w:rsidRDefault="001E3AC1" w:rsidP="00EF1EE6">
      <w:pPr>
        <w:pStyle w:val="ListParagraph"/>
        <w:numPr>
          <w:ilvl w:val="0"/>
          <w:numId w:val="6"/>
        </w:numPr>
        <w:rPr>
          <w:rFonts w:ascii="Arial" w:hAnsi="Arial" w:cs="Arial"/>
        </w:rPr>
      </w:pPr>
      <w:r w:rsidRPr="00972CE4">
        <w:rPr>
          <w:rFonts w:ascii="Arial" w:hAnsi="Arial" w:cs="Arial"/>
        </w:rPr>
        <w:t>Project Management Institute. (2022). A Guide to the Project Management Body of Knowledge (PMBOK Guide) (6th ed.). Project Management Institute.</w:t>
      </w:r>
    </w:p>
    <w:p w14:paraId="5260CBB2" w14:textId="77777777" w:rsidR="00C71BFF" w:rsidRPr="00972CE4" w:rsidRDefault="00C71BFF" w:rsidP="00EF1EE6">
      <w:pPr>
        <w:rPr>
          <w:rFonts w:ascii="Arial" w:hAnsi="Arial" w:cs="Arial"/>
        </w:rPr>
      </w:pPr>
    </w:p>
    <w:p w14:paraId="66734ECB" w14:textId="77777777" w:rsidR="00603E3C" w:rsidRPr="00972CE4" w:rsidRDefault="00603E3C" w:rsidP="00EF1EE6">
      <w:pPr>
        <w:rPr>
          <w:rFonts w:ascii="Arial" w:hAnsi="Arial" w:cs="Arial"/>
        </w:rPr>
      </w:pPr>
    </w:p>
    <w:sectPr w:rsidR="00603E3C" w:rsidRPr="00972CE4">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8E42E" w14:textId="77777777" w:rsidR="00965AEE" w:rsidRDefault="00965AEE" w:rsidP="00603E3C">
      <w:pPr>
        <w:spacing w:after="0" w:line="240" w:lineRule="auto"/>
      </w:pPr>
      <w:r>
        <w:separator/>
      </w:r>
    </w:p>
  </w:endnote>
  <w:endnote w:type="continuationSeparator" w:id="0">
    <w:p w14:paraId="4BC27E55" w14:textId="77777777" w:rsidR="00965AEE" w:rsidRDefault="00965AEE" w:rsidP="00603E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583951"/>
      <w:docPartObj>
        <w:docPartGallery w:val="Page Numbers (Bottom of Page)"/>
        <w:docPartUnique/>
      </w:docPartObj>
    </w:sdtPr>
    <w:sdtEndPr>
      <w:rPr>
        <w:noProof/>
      </w:rPr>
    </w:sdtEndPr>
    <w:sdtContent>
      <w:p w14:paraId="60D989D7" w14:textId="77777777" w:rsidR="001E3AC1" w:rsidRDefault="001E3AC1">
        <w:pPr>
          <w:pStyle w:val="Footer"/>
          <w:jc w:val="center"/>
        </w:pPr>
        <w:r>
          <w:fldChar w:fldCharType="begin"/>
        </w:r>
        <w:r>
          <w:instrText xml:space="preserve"> PAGE   \* MERGEFORMAT </w:instrText>
        </w:r>
        <w:r>
          <w:fldChar w:fldCharType="separate"/>
        </w:r>
        <w:r w:rsidR="00DA015F">
          <w:rPr>
            <w:noProof/>
          </w:rPr>
          <w:t>16</w:t>
        </w:r>
        <w:r>
          <w:rPr>
            <w:noProof/>
          </w:rPr>
          <w:fldChar w:fldCharType="end"/>
        </w:r>
      </w:p>
    </w:sdtContent>
  </w:sdt>
  <w:p w14:paraId="1489ED47" w14:textId="77777777" w:rsidR="001E3AC1" w:rsidRDefault="001E3A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AF324" w14:textId="77777777" w:rsidR="00965AEE" w:rsidRDefault="00965AEE" w:rsidP="00603E3C">
      <w:pPr>
        <w:spacing w:after="0" w:line="240" w:lineRule="auto"/>
      </w:pPr>
      <w:r>
        <w:separator/>
      </w:r>
    </w:p>
  </w:footnote>
  <w:footnote w:type="continuationSeparator" w:id="0">
    <w:p w14:paraId="5F4636C0" w14:textId="77777777" w:rsidR="00965AEE" w:rsidRDefault="00965AEE" w:rsidP="00603E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279CD"/>
    <w:multiLevelType w:val="hybridMultilevel"/>
    <w:tmpl w:val="DB0260C8"/>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CA3605"/>
    <w:multiLevelType w:val="hybridMultilevel"/>
    <w:tmpl w:val="46440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904519"/>
    <w:multiLevelType w:val="hybridMultilevel"/>
    <w:tmpl w:val="40322C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2C10D2C"/>
    <w:multiLevelType w:val="hybridMultilevel"/>
    <w:tmpl w:val="15B66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A8F1A19"/>
    <w:multiLevelType w:val="hybridMultilevel"/>
    <w:tmpl w:val="D0EC7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1B7BCE"/>
    <w:multiLevelType w:val="hybridMultilevel"/>
    <w:tmpl w:val="A90EF3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89248456">
    <w:abstractNumId w:val="4"/>
  </w:num>
  <w:num w:numId="2" w16cid:durableId="1466704886">
    <w:abstractNumId w:val="3"/>
  </w:num>
  <w:num w:numId="3" w16cid:durableId="491608593">
    <w:abstractNumId w:val="2"/>
  </w:num>
  <w:num w:numId="4" w16cid:durableId="1678583251">
    <w:abstractNumId w:val="0"/>
  </w:num>
  <w:num w:numId="5" w16cid:durableId="810638642">
    <w:abstractNumId w:val="5"/>
  </w:num>
  <w:num w:numId="6" w16cid:durableId="13085090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D55AA"/>
    <w:rsid w:val="00067547"/>
    <w:rsid w:val="000D1A07"/>
    <w:rsid w:val="000D639B"/>
    <w:rsid w:val="001065A2"/>
    <w:rsid w:val="00185512"/>
    <w:rsid w:val="001A5B3B"/>
    <w:rsid w:val="001D28D8"/>
    <w:rsid w:val="001E3AC1"/>
    <w:rsid w:val="0021007B"/>
    <w:rsid w:val="002B76A6"/>
    <w:rsid w:val="00313747"/>
    <w:rsid w:val="0031395A"/>
    <w:rsid w:val="003164B0"/>
    <w:rsid w:val="003548E8"/>
    <w:rsid w:val="003D55AA"/>
    <w:rsid w:val="004B6FB7"/>
    <w:rsid w:val="005620F3"/>
    <w:rsid w:val="005B0FAF"/>
    <w:rsid w:val="00603E3C"/>
    <w:rsid w:val="0063402C"/>
    <w:rsid w:val="006902FD"/>
    <w:rsid w:val="006A1DE3"/>
    <w:rsid w:val="006F1A82"/>
    <w:rsid w:val="007771D8"/>
    <w:rsid w:val="007C280B"/>
    <w:rsid w:val="007D091E"/>
    <w:rsid w:val="007D17AD"/>
    <w:rsid w:val="0082316D"/>
    <w:rsid w:val="00831EBE"/>
    <w:rsid w:val="008C4E9C"/>
    <w:rsid w:val="008D6C93"/>
    <w:rsid w:val="00904107"/>
    <w:rsid w:val="00965AEE"/>
    <w:rsid w:val="00972CE4"/>
    <w:rsid w:val="009E6710"/>
    <w:rsid w:val="00A45409"/>
    <w:rsid w:val="00AC0505"/>
    <w:rsid w:val="00AD2063"/>
    <w:rsid w:val="00B00AE9"/>
    <w:rsid w:val="00B74CF7"/>
    <w:rsid w:val="00C37D52"/>
    <w:rsid w:val="00C71BFF"/>
    <w:rsid w:val="00D4214B"/>
    <w:rsid w:val="00DA015F"/>
    <w:rsid w:val="00DA7DCD"/>
    <w:rsid w:val="00DC505F"/>
    <w:rsid w:val="00DF45EB"/>
    <w:rsid w:val="00E2095C"/>
    <w:rsid w:val="00E35446"/>
    <w:rsid w:val="00E44600"/>
    <w:rsid w:val="00EF1EE6"/>
    <w:rsid w:val="00F031A3"/>
    <w:rsid w:val="00F17B51"/>
    <w:rsid w:val="00FD413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CEE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E3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03E3C"/>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autoRedefine/>
    <w:uiPriority w:val="9"/>
    <w:unhideWhenUsed/>
    <w:qFormat/>
    <w:rsid w:val="00603E3C"/>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603E3C"/>
    <w:pPr>
      <w:spacing w:after="0" w:line="360" w:lineRule="auto"/>
      <w:jc w:val="both"/>
    </w:pPr>
    <w:rPr>
      <w:rFonts w:ascii="Times New Roman" w:hAnsi="Times New Roman"/>
      <w:b/>
      <w:sz w:val="24"/>
    </w:rPr>
  </w:style>
  <w:style w:type="character" w:customStyle="1" w:styleId="Heading1Char">
    <w:name w:val="Heading 1 Char"/>
    <w:basedOn w:val="DefaultParagraphFont"/>
    <w:link w:val="Heading1"/>
    <w:uiPriority w:val="9"/>
    <w:rsid w:val="00603E3C"/>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603E3C"/>
    <w:rPr>
      <w:rFonts w:ascii="Times New Roman" w:eastAsiaTheme="majorEastAsia" w:hAnsi="Times New Roman" w:cstheme="majorBidi"/>
      <w:b/>
      <w:bCs/>
      <w:sz w:val="28"/>
      <w:szCs w:val="26"/>
    </w:rPr>
  </w:style>
  <w:style w:type="paragraph" w:styleId="Header">
    <w:name w:val="header"/>
    <w:basedOn w:val="Normal"/>
    <w:link w:val="HeaderChar"/>
    <w:uiPriority w:val="99"/>
    <w:unhideWhenUsed/>
    <w:rsid w:val="00603E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3E3C"/>
    <w:rPr>
      <w:rFonts w:ascii="Times New Roman" w:hAnsi="Times New Roman"/>
      <w:sz w:val="24"/>
    </w:rPr>
  </w:style>
  <w:style w:type="paragraph" w:styleId="Footer">
    <w:name w:val="footer"/>
    <w:basedOn w:val="Normal"/>
    <w:link w:val="FooterChar"/>
    <w:uiPriority w:val="99"/>
    <w:unhideWhenUsed/>
    <w:rsid w:val="00603E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3E3C"/>
    <w:rPr>
      <w:rFonts w:ascii="Times New Roman" w:hAnsi="Times New Roman"/>
      <w:sz w:val="24"/>
    </w:rPr>
  </w:style>
  <w:style w:type="paragraph" w:styleId="ListParagraph">
    <w:name w:val="List Paragraph"/>
    <w:basedOn w:val="Normal"/>
    <w:uiPriority w:val="34"/>
    <w:qFormat/>
    <w:rsid w:val="00F031A3"/>
    <w:pPr>
      <w:ind w:left="720"/>
      <w:contextualSpacing/>
    </w:pPr>
  </w:style>
  <w:style w:type="paragraph" w:styleId="BalloonText">
    <w:name w:val="Balloon Text"/>
    <w:basedOn w:val="Normal"/>
    <w:link w:val="BalloonTextChar"/>
    <w:uiPriority w:val="99"/>
    <w:semiHidden/>
    <w:unhideWhenUsed/>
    <w:rsid w:val="00C71B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1BFF"/>
    <w:rPr>
      <w:rFonts w:ascii="Tahoma" w:hAnsi="Tahoma" w:cs="Tahoma"/>
      <w:sz w:val="16"/>
      <w:szCs w:val="16"/>
    </w:rPr>
  </w:style>
  <w:style w:type="table" w:styleId="TableGrid">
    <w:name w:val="Table Grid"/>
    <w:basedOn w:val="TableNormal"/>
    <w:uiPriority w:val="59"/>
    <w:rsid w:val="001D28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D4214B"/>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D4214B"/>
    <w:pPr>
      <w:spacing w:after="100"/>
    </w:pPr>
  </w:style>
  <w:style w:type="paragraph" w:styleId="TOC2">
    <w:name w:val="toc 2"/>
    <w:basedOn w:val="Normal"/>
    <w:next w:val="Normal"/>
    <w:autoRedefine/>
    <w:uiPriority w:val="39"/>
    <w:unhideWhenUsed/>
    <w:rsid w:val="00D4214B"/>
    <w:pPr>
      <w:spacing w:after="100"/>
      <w:ind w:left="240"/>
    </w:pPr>
  </w:style>
  <w:style w:type="character" w:styleId="Hyperlink">
    <w:name w:val="Hyperlink"/>
    <w:basedOn w:val="DefaultParagraphFont"/>
    <w:uiPriority w:val="99"/>
    <w:unhideWhenUsed/>
    <w:rsid w:val="00D4214B"/>
    <w:rPr>
      <w:color w:val="0000FF" w:themeColor="hyperlink"/>
      <w:u w:val="single"/>
    </w:rPr>
  </w:style>
  <w:style w:type="character" w:styleId="FollowedHyperlink">
    <w:name w:val="FollowedHyperlink"/>
    <w:basedOn w:val="DefaultParagraphFont"/>
    <w:uiPriority w:val="99"/>
    <w:semiHidden/>
    <w:unhideWhenUsed/>
    <w:rsid w:val="008D6C9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0072144">
      <w:bodyDiv w:val="1"/>
      <w:marLeft w:val="0"/>
      <w:marRight w:val="0"/>
      <w:marTop w:val="0"/>
      <w:marBottom w:val="0"/>
      <w:divBdr>
        <w:top w:val="none" w:sz="0" w:space="0" w:color="auto"/>
        <w:left w:val="none" w:sz="0" w:space="0" w:color="auto"/>
        <w:bottom w:val="none" w:sz="0" w:space="0" w:color="auto"/>
        <w:right w:val="none" w:sz="0" w:space="0" w:color="auto"/>
      </w:divBdr>
    </w:div>
    <w:div w:id="996348226">
      <w:bodyDiv w:val="1"/>
      <w:marLeft w:val="0"/>
      <w:marRight w:val="0"/>
      <w:marTop w:val="0"/>
      <w:marBottom w:val="0"/>
      <w:divBdr>
        <w:top w:val="none" w:sz="0" w:space="0" w:color="auto"/>
        <w:left w:val="none" w:sz="0" w:space="0" w:color="auto"/>
        <w:bottom w:val="none" w:sz="0" w:space="0" w:color="auto"/>
        <w:right w:val="none" w:sz="0" w:space="0" w:color="auto"/>
      </w:divBdr>
    </w:div>
    <w:div w:id="1177621826">
      <w:bodyDiv w:val="1"/>
      <w:marLeft w:val="0"/>
      <w:marRight w:val="0"/>
      <w:marTop w:val="0"/>
      <w:marBottom w:val="0"/>
      <w:divBdr>
        <w:top w:val="none" w:sz="0" w:space="0" w:color="auto"/>
        <w:left w:val="none" w:sz="0" w:space="0" w:color="auto"/>
        <w:bottom w:val="none" w:sz="0" w:space="0" w:color="auto"/>
        <w:right w:val="none" w:sz="0" w:space="0" w:color="auto"/>
      </w:divBdr>
    </w:div>
    <w:div w:id="1448699934">
      <w:bodyDiv w:val="1"/>
      <w:marLeft w:val="0"/>
      <w:marRight w:val="0"/>
      <w:marTop w:val="0"/>
      <w:marBottom w:val="0"/>
      <w:divBdr>
        <w:top w:val="none" w:sz="0" w:space="0" w:color="auto"/>
        <w:left w:val="none" w:sz="0" w:space="0" w:color="auto"/>
        <w:bottom w:val="none" w:sz="0" w:space="0" w:color="auto"/>
        <w:right w:val="none" w:sz="0" w:space="0" w:color="auto"/>
      </w:divBdr>
    </w:div>
    <w:div w:id="1456559668">
      <w:bodyDiv w:val="1"/>
      <w:marLeft w:val="0"/>
      <w:marRight w:val="0"/>
      <w:marTop w:val="0"/>
      <w:marBottom w:val="0"/>
      <w:divBdr>
        <w:top w:val="none" w:sz="0" w:space="0" w:color="auto"/>
        <w:left w:val="none" w:sz="0" w:space="0" w:color="auto"/>
        <w:bottom w:val="none" w:sz="0" w:space="0" w:color="auto"/>
        <w:right w:val="none" w:sz="0" w:space="0" w:color="auto"/>
      </w:divBdr>
    </w:div>
    <w:div w:id="1543788449">
      <w:bodyDiv w:val="1"/>
      <w:marLeft w:val="0"/>
      <w:marRight w:val="0"/>
      <w:marTop w:val="0"/>
      <w:marBottom w:val="0"/>
      <w:divBdr>
        <w:top w:val="none" w:sz="0" w:space="0" w:color="auto"/>
        <w:left w:val="none" w:sz="0" w:space="0" w:color="auto"/>
        <w:bottom w:val="none" w:sz="0" w:space="0" w:color="auto"/>
        <w:right w:val="none" w:sz="0" w:space="0" w:color="auto"/>
      </w:divBdr>
    </w:div>
    <w:div w:id="1605771896">
      <w:bodyDiv w:val="1"/>
      <w:marLeft w:val="0"/>
      <w:marRight w:val="0"/>
      <w:marTop w:val="0"/>
      <w:marBottom w:val="0"/>
      <w:divBdr>
        <w:top w:val="none" w:sz="0" w:space="0" w:color="auto"/>
        <w:left w:val="none" w:sz="0" w:space="0" w:color="auto"/>
        <w:bottom w:val="none" w:sz="0" w:space="0" w:color="auto"/>
        <w:right w:val="none" w:sz="0" w:space="0" w:color="auto"/>
      </w:divBdr>
    </w:div>
    <w:div w:id="1837183726">
      <w:bodyDiv w:val="1"/>
      <w:marLeft w:val="0"/>
      <w:marRight w:val="0"/>
      <w:marTop w:val="0"/>
      <w:marBottom w:val="0"/>
      <w:divBdr>
        <w:top w:val="none" w:sz="0" w:space="0" w:color="auto"/>
        <w:left w:val="none" w:sz="0" w:space="0" w:color="auto"/>
        <w:bottom w:val="none" w:sz="0" w:space="0" w:color="auto"/>
        <w:right w:val="none" w:sz="0" w:space="0" w:color="auto"/>
      </w:divBdr>
    </w:div>
    <w:div w:id="1897429938">
      <w:bodyDiv w:val="1"/>
      <w:marLeft w:val="0"/>
      <w:marRight w:val="0"/>
      <w:marTop w:val="0"/>
      <w:marBottom w:val="0"/>
      <w:divBdr>
        <w:top w:val="none" w:sz="0" w:space="0" w:color="auto"/>
        <w:left w:val="none" w:sz="0" w:space="0" w:color="auto"/>
        <w:bottom w:val="none" w:sz="0" w:space="0" w:color="auto"/>
        <w:right w:val="none" w:sz="0" w:space="0" w:color="auto"/>
      </w:divBdr>
    </w:div>
    <w:div w:id="1917863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9E1A1D-2BFD-4D22-A1BB-4B21F7E24B71}"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87BEA85F-8C78-44FA-91B0-3AC2B084E409}">
      <dgm:prSet phldrT="[Text]"/>
      <dgm:spPr/>
      <dgm:t>
        <a:bodyPr/>
        <a:lstStyle/>
        <a:p>
          <a:r>
            <a:rPr lang="en-US">
              <a:latin typeface="Times New Roman" pitchFamily="18" charset="0"/>
              <a:cs typeface="Times New Roman" pitchFamily="18" charset="0"/>
            </a:rPr>
            <a:t>Design and Architectural Planning</a:t>
          </a:r>
        </a:p>
      </dgm:t>
    </dgm:pt>
    <dgm:pt modelId="{5373E539-743F-49B6-A9A7-74EC70D48E40}" type="parTrans" cxnId="{12B54505-0C57-42B0-B371-74DC361C2B14}">
      <dgm:prSet/>
      <dgm:spPr/>
      <dgm:t>
        <a:bodyPr/>
        <a:lstStyle/>
        <a:p>
          <a:endParaRPr lang="en-US">
            <a:latin typeface="Times New Roman" pitchFamily="18" charset="0"/>
            <a:cs typeface="Times New Roman" pitchFamily="18" charset="0"/>
          </a:endParaRPr>
        </a:p>
      </dgm:t>
    </dgm:pt>
    <dgm:pt modelId="{717280FB-BFD2-46F4-9E67-8FE2D78B640D}" type="sibTrans" cxnId="{12B54505-0C57-42B0-B371-74DC361C2B14}">
      <dgm:prSet/>
      <dgm:spPr/>
      <dgm:t>
        <a:bodyPr/>
        <a:lstStyle/>
        <a:p>
          <a:endParaRPr lang="en-US">
            <a:latin typeface="Times New Roman" pitchFamily="18" charset="0"/>
            <a:cs typeface="Times New Roman" pitchFamily="18" charset="0"/>
          </a:endParaRPr>
        </a:p>
      </dgm:t>
    </dgm:pt>
    <dgm:pt modelId="{020C5106-48A1-4003-9257-BF92B150B67A}">
      <dgm:prSet phldrT="[Text]"/>
      <dgm:spPr/>
      <dgm:t>
        <a:bodyPr/>
        <a:lstStyle/>
        <a:p>
          <a:r>
            <a:rPr lang="en-US">
              <a:latin typeface="Times New Roman" pitchFamily="18" charset="0"/>
              <a:cs typeface="Times New Roman" pitchFamily="18" charset="0"/>
            </a:rPr>
            <a:t>Utilities and Amenities Installation</a:t>
          </a:r>
        </a:p>
      </dgm:t>
    </dgm:pt>
    <dgm:pt modelId="{6CBDE61B-43F0-46E3-9CB6-A346A749EB9C}" type="parTrans" cxnId="{56093F9E-6A24-4F08-BAEF-AFFD224E4B89}">
      <dgm:prSet/>
      <dgm:spPr/>
      <dgm:t>
        <a:bodyPr/>
        <a:lstStyle/>
        <a:p>
          <a:endParaRPr lang="en-US">
            <a:latin typeface="Times New Roman" pitchFamily="18" charset="0"/>
            <a:cs typeface="Times New Roman" pitchFamily="18" charset="0"/>
          </a:endParaRPr>
        </a:p>
      </dgm:t>
    </dgm:pt>
    <dgm:pt modelId="{9D1D3436-BE19-4268-B80E-C1C00973B57F}" type="sibTrans" cxnId="{56093F9E-6A24-4F08-BAEF-AFFD224E4B89}">
      <dgm:prSet/>
      <dgm:spPr/>
      <dgm:t>
        <a:bodyPr/>
        <a:lstStyle/>
        <a:p>
          <a:endParaRPr lang="en-US">
            <a:latin typeface="Times New Roman" pitchFamily="18" charset="0"/>
            <a:cs typeface="Times New Roman" pitchFamily="18" charset="0"/>
          </a:endParaRPr>
        </a:p>
      </dgm:t>
    </dgm:pt>
    <dgm:pt modelId="{3F3EBD72-A72D-4FC6-B8A0-821CB8846FE8}">
      <dgm:prSet phldrT="[Text]"/>
      <dgm:spPr/>
      <dgm:t>
        <a:bodyPr/>
        <a:lstStyle/>
        <a:p>
          <a:r>
            <a:rPr lang="en-US">
              <a:latin typeface="Times New Roman" pitchFamily="18" charset="0"/>
              <a:cs typeface="Times New Roman" pitchFamily="18" charset="0"/>
            </a:rPr>
            <a:t>UWTSD project</a:t>
          </a:r>
        </a:p>
      </dgm:t>
    </dgm:pt>
    <dgm:pt modelId="{744B213C-B874-44DC-8187-11889418E543}" type="sibTrans" cxnId="{AD910815-B680-4A18-96CB-5417CD3018D2}">
      <dgm:prSet/>
      <dgm:spPr/>
      <dgm:t>
        <a:bodyPr/>
        <a:lstStyle/>
        <a:p>
          <a:endParaRPr lang="en-US">
            <a:latin typeface="Times New Roman" pitchFamily="18" charset="0"/>
            <a:cs typeface="Times New Roman" pitchFamily="18" charset="0"/>
          </a:endParaRPr>
        </a:p>
      </dgm:t>
    </dgm:pt>
    <dgm:pt modelId="{48BE5A38-D465-46BA-9D68-4E0C4CA404E5}" type="parTrans" cxnId="{AD910815-B680-4A18-96CB-5417CD3018D2}">
      <dgm:prSet/>
      <dgm:spPr/>
      <dgm:t>
        <a:bodyPr/>
        <a:lstStyle/>
        <a:p>
          <a:endParaRPr lang="en-US">
            <a:latin typeface="Times New Roman" pitchFamily="18" charset="0"/>
            <a:cs typeface="Times New Roman" pitchFamily="18" charset="0"/>
          </a:endParaRPr>
        </a:p>
      </dgm:t>
    </dgm:pt>
    <dgm:pt modelId="{99682C77-DF38-4C1D-8235-CA2FF7858890}">
      <dgm:prSet phldrT="[Text]"/>
      <dgm:spPr/>
      <dgm:t>
        <a:bodyPr/>
        <a:lstStyle/>
        <a:p>
          <a:r>
            <a:rPr lang="en-US">
              <a:latin typeface="Times New Roman" pitchFamily="18" charset="0"/>
              <a:cs typeface="Times New Roman" pitchFamily="18" charset="0"/>
            </a:rPr>
            <a:t>Site Assessment and Clearing</a:t>
          </a:r>
        </a:p>
      </dgm:t>
    </dgm:pt>
    <dgm:pt modelId="{5CA08FA5-84C5-41FC-BC00-5056C52639E5}" type="parTrans" cxnId="{DC15D05A-4CD8-4342-8510-32AA3B6A19E2}">
      <dgm:prSet/>
      <dgm:spPr/>
      <dgm:t>
        <a:bodyPr/>
        <a:lstStyle/>
        <a:p>
          <a:endParaRPr lang="en-US">
            <a:latin typeface="Times New Roman" pitchFamily="18" charset="0"/>
            <a:cs typeface="Times New Roman" pitchFamily="18" charset="0"/>
          </a:endParaRPr>
        </a:p>
      </dgm:t>
    </dgm:pt>
    <dgm:pt modelId="{AF9ED689-C732-4E80-A470-D79233F37A41}" type="sibTrans" cxnId="{DC15D05A-4CD8-4342-8510-32AA3B6A19E2}">
      <dgm:prSet/>
      <dgm:spPr/>
      <dgm:t>
        <a:bodyPr/>
        <a:lstStyle/>
        <a:p>
          <a:endParaRPr lang="en-US">
            <a:latin typeface="Times New Roman" pitchFamily="18" charset="0"/>
            <a:cs typeface="Times New Roman" pitchFamily="18" charset="0"/>
          </a:endParaRPr>
        </a:p>
      </dgm:t>
    </dgm:pt>
    <dgm:pt modelId="{7C29D7D0-DE6E-4500-BD42-27DEFFD5A502}">
      <dgm:prSet/>
      <dgm:spPr/>
      <dgm:t>
        <a:bodyPr/>
        <a:lstStyle/>
        <a:p>
          <a:r>
            <a:rPr lang="en-US">
              <a:latin typeface="Times New Roman" pitchFamily="18" charset="0"/>
              <a:cs typeface="Times New Roman" pitchFamily="18" charset="0"/>
            </a:rPr>
            <a:t>Construction of the Hostel Blocks</a:t>
          </a:r>
        </a:p>
      </dgm:t>
    </dgm:pt>
    <dgm:pt modelId="{77FBCA74-CB5E-4C0B-9277-0061DFC20853}" type="parTrans" cxnId="{F2FEDA95-56FE-44F1-9136-9D34CE33EEBC}">
      <dgm:prSet/>
      <dgm:spPr/>
      <dgm:t>
        <a:bodyPr/>
        <a:lstStyle/>
        <a:p>
          <a:endParaRPr lang="en-US">
            <a:latin typeface="Times New Roman" pitchFamily="18" charset="0"/>
            <a:cs typeface="Times New Roman" pitchFamily="18" charset="0"/>
          </a:endParaRPr>
        </a:p>
      </dgm:t>
    </dgm:pt>
    <dgm:pt modelId="{5479D029-30E6-4E0D-828C-F35504BEC052}" type="sibTrans" cxnId="{F2FEDA95-56FE-44F1-9136-9D34CE33EEBC}">
      <dgm:prSet/>
      <dgm:spPr/>
      <dgm:t>
        <a:bodyPr/>
        <a:lstStyle/>
        <a:p>
          <a:endParaRPr lang="en-US">
            <a:latin typeface="Times New Roman" pitchFamily="18" charset="0"/>
            <a:cs typeface="Times New Roman" pitchFamily="18" charset="0"/>
          </a:endParaRPr>
        </a:p>
      </dgm:t>
    </dgm:pt>
    <dgm:pt modelId="{F896DEAD-8330-4132-B8C7-E5A467147263}">
      <dgm:prSet/>
      <dgm:spPr/>
      <dgm:t>
        <a:bodyPr/>
        <a:lstStyle/>
        <a:p>
          <a:r>
            <a:rPr lang="en-US">
              <a:latin typeface="Times New Roman" pitchFamily="18" charset="0"/>
              <a:cs typeface="Times New Roman" pitchFamily="18" charset="0"/>
            </a:rPr>
            <a:t>Landscaping and Outdoor Facilities</a:t>
          </a:r>
        </a:p>
      </dgm:t>
    </dgm:pt>
    <dgm:pt modelId="{7BE347E6-2D47-4DFF-8810-D1DF58385094}" type="parTrans" cxnId="{730F0F95-3030-4C82-BE6E-A40067B7557D}">
      <dgm:prSet/>
      <dgm:spPr/>
      <dgm:t>
        <a:bodyPr/>
        <a:lstStyle/>
        <a:p>
          <a:endParaRPr lang="en-US">
            <a:latin typeface="Times New Roman" pitchFamily="18" charset="0"/>
            <a:cs typeface="Times New Roman" pitchFamily="18" charset="0"/>
          </a:endParaRPr>
        </a:p>
      </dgm:t>
    </dgm:pt>
    <dgm:pt modelId="{F504CED8-D4AF-4FFF-AFF8-965D3BAF6A58}" type="sibTrans" cxnId="{730F0F95-3030-4C82-BE6E-A40067B7557D}">
      <dgm:prSet/>
      <dgm:spPr/>
      <dgm:t>
        <a:bodyPr/>
        <a:lstStyle/>
        <a:p>
          <a:endParaRPr lang="en-US">
            <a:latin typeface="Times New Roman" pitchFamily="18" charset="0"/>
            <a:cs typeface="Times New Roman" pitchFamily="18" charset="0"/>
          </a:endParaRPr>
        </a:p>
      </dgm:t>
    </dgm:pt>
    <dgm:pt modelId="{493DEC22-699C-4491-B5E5-E40795A461B1}" type="pres">
      <dgm:prSet presAssocID="{F89E1A1D-2BFD-4D22-A1BB-4B21F7E24B71}" presName="hierChild1" presStyleCnt="0">
        <dgm:presLayoutVars>
          <dgm:orgChart val="1"/>
          <dgm:chPref val="1"/>
          <dgm:dir/>
          <dgm:animOne val="branch"/>
          <dgm:animLvl val="lvl"/>
          <dgm:resizeHandles/>
        </dgm:presLayoutVars>
      </dgm:prSet>
      <dgm:spPr/>
    </dgm:pt>
    <dgm:pt modelId="{67B7DA15-0208-42B5-ACF6-44E9429B20C2}" type="pres">
      <dgm:prSet presAssocID="{3F3EBD72-A72D-4FC6-B8A0-821CB8846FE8}" presName="hierRoot1" presStyleCnt="0">
        <dgm:presLayoutVars>
          <dgm:hierBranch val="init"/>
        </dgm:presLayoutVars>
      </dgm:prSet>
      <dgm:spPr/>
    </dgm:pt>
    <dgm:pt modelId="{B7F36961-61DC-471F-B5DC-EB64C8CB6585}" type="pres">
      <dgm:prSet presAssocID="{3F3EBD72-A72D-4FC6-B8A0-821CB8846FE8}" presName="rootComposite1" presStyleCnt="0"/>
      <dgm:spPr/>
    </dgm:pt>
    <dgm:pt modelId="{CEBEC8B4-5B81-4301-95E8-D00F026F760C}" type="pres">
      <dgm:prSet presAssocID="{3F3EBD72-A72D-4FC6-B8A0-821CB8846FE8}" presName="rootText1" presStyleLbl="node0" presStyleIdx="0" presStyleCnt="1">
        <dgm:presLayoutVars>
          <dgm:chPref val="3"/>
        </dgm:presLayoutVars>
      </dgm:prSet>
      <dgm:spPr/>
    </dgm:pt>
    <dgm:pt modelId="{003DA1F3-70A7-4428-85AF-FCE64372BDA4}" type="pres">
      <dgm:prSet presAssocID="{3F3EBD72-A72D-4FC6-B8A0-821CB8846FE8}" presName="rootConnector1" presStyleLbl="node1" presStyleIdx="0" presStyleCnt="0"/>
      <dgm:spPr/>
    </dgm:pt>
    <dgm:pt modelId="{B07FFC1B-7E4D-47B8-BC94-11E08F459A52}" type="pres">
      <dgm:prSet presAssocID="{3F3EBD72-A72D-4FC6-B8A0-821CB8846FE8}" presName="hierChild2" presStyleCnt="0"/>
      <dgm:spPr/>
    </dgm:pt>
    <dgm:pt modelId="{0846C480-C0D4-42C1-A704-BDFBC97AA874}" type="pres">
      <dgm:prSet presAssocID="{5373E539-743F-49B6-A9A7-74EC70D48E40}" presName="Name37" presStyleLbl="parChTrans1D2" presStyleIdx="0" presStyleCnt="5"/>
      <dgm:spPr/>
    </dgm:pt>
    <dgm:pt modelId="{4746954A-AEA5-4337-AE84-A832C214DD65}" type="pres">
      <dgm:prSet presAssocID="{87BEA85F-8C78-44FA-91B0-3AC2B084E409}" presName="hierRoot2" presStyleCnt="0">
        <dgm:presLayoutVars>
          <dgm:hierBranch val="init"/>
        </dgm:presLayoutVars>
      </dgm:prSet>
      <dgm:spPr/>
    </dgm:pt>
    <dgm:pt modelId="{77EAA646-5EE6-4299-99C5-DF22EA13E1F8}" type="pres">
      <dgm:prSet presAssocID="{87BEA85F-8C78-44FA-91B0-3AC2B084E409}" presName="rootComposite" presStyleCnt="0"/>
      <dgm:spPr/>
    </dgm:pt>
    <dgm:pt modelId="{D89758E3-0965-409D-B8F0-9826F8EC60A4}" type="pres">
      <dgm:prSet presAssocID="{87BEA85F-8C78-44FA-91B0-3AC2B084E409}" presName="rootText" presStyleLbl="node2" presStyleIdx="0" presStyleCnt="5">
        <dgm:presLayoutVars>
          <dgm:chPref val="3"/>
        </dgm:presLayoutVars>
      </dgm:prSet>
      <dgm:spPr/>
    </dgm:pt>
    <dgm:pt modelId="{75DA5938-39B9-46D0-AE18-86875239D128}" type="pres">
      <dgm:prSet presAssocID="{87BEA85F-8C78-44FA-91B0-3AC2B084E409}" presName="rootConnector" presStyleLbl="node2" presStyleIdx="0" presStyleCnt="5"/>
      <dgm:spPr/>
    </dgm:pt>
    <dgm:pt modelId="{8D40E22B-998A-4189-B9B9-2BB338CEF18E}" type="pres">
      <dgm:prSet presAssocID="{87BEA85F-8C78-44FA-91B0-3AC2B084E409}" presName="hierChild4" presStyleCnt="0"/>
      <dgm:spPr/>
    </dgm:pt>
    <dgm:pt modelId="{13D007BF-2BED-4D82-96BB-B69E7832FBBB}" type="pres">
      <dgm:prSet presAssocID="{87BEA85F-8C78-44FA-91B0-3AC2B084E409}" presName="hierChild5" presStyleCnt="0"/>
      <dgm:spPr/>
    </dgm:pt>
    <dgm:pt modelId="{71F6B6A7-87C9-4832-A94B-E9DF41D2131B}" type="pres">
      <dgm:prSet presAssocID="{5CA08FA5-84C5-41FC-BC00-5056C52639E5}" presName="Name37" presStyleLbl="parChTrans1D2" presStyleIdx="1" presStyleCnt="5"/>
      <dgm:spPr/>
    </dgm:pt>
    <dgm:pt modelId="{134423DD-19AD-4A7B-9876-6EAA15F1AF81}" type="pres">
      <dgm:prSet presAssocID="{99682C77-DF38-4C1D-8235-CA2FF7858890}" presName="hierRoot2" presStyleCnt="0">
        <dgm:presLayoutVars>
          <dgm:hierBranch val="init"/>
        </dgm:presLayoutVars>
      </dgm:prSet>
      <dgm:spPr/>
    </dgm:pt>
    <dgm:pt modelId="{5F2468D1-156D-4471-A3D8-F9C303058B4C}" type="pres">
      <dgm:prSet presAssocID="{99682C77-DF38-4C1D-8235-CA2FF7858890}" presName="rootComposite" presStyleCnt="0"/>
      <dgm:spPr/>
    </dgm:pt>
    <dgm:pt modelId="{1F6045B9-925C-4FF7-87C9-5EE578201DBC}" type="pres">
      <dgm:prSet presAssocID="{99682C77-DF38-4C1D-8235-CA2FF7858890}" presName="rootText" presStyleLbl="node2" presStyleIdx="1" presStyleCnt="5">
        <dgm:presLayoutVars>
          <dgm:chPref val="3"/>
        </dgm:presLayoutVars>
      </dgm:prSet>
      <dgm:spPr/>
    </dgm:pt>
    <dgm:pt modelId="{915C3BAC-629A-420E-A44F-CC1FA1F959DC}" type="pres">
      <dgm:prSet presAssocID="{99682C77-DF38-4C1D-8235-CA2FF7858890}" presName="rootConnector" presStyleLbl="node2" presStyleIdx="1" presStyleCnt="5"/>
      <dgm:spPr/>
    </dgm:pt>
    <dgm:pt modelId="{8BEE1E75-B406-4760-95B5-5FA92E1B7D26}" type="pres">
      <dgm:prSet presAssocID="{99682C77-DF38-4C1D-8235-CA2FF7858890}" presName="hierChild4" presStyleCnt="0"/>
      <dgm:spPr/>
    </dgm:pt>
    <dgm:pt modelId="{396DE2DE-623C-4E6F-B5F2-1BE7A6309C7F}" type="pres">
      <dgm:prSet presAssocID="{99682C77-DF38-4C1D-8235-CA2FF7858890}" presName="hierChild5" presStyleCnt="0"/>
      <dgm:spPr/>
    </dgm:pt>
    <dgm:pt modelId="{29E3B35B-4269-44C9-BF19-DF9363122CCC}" type="pres">
      <dgm:prSet presAssocID="{77FBCA74-CB5E-4C0B-9277-0061DFC20853}" presName="Name37" presStyleLbl="parChTrans1D2" presStyleIdx="2" presStyleCnt="5"/>
      <dgm:spPr/>
    </dgm:pt>
    <dgm:pt modelId="{30498954-B08F-4881-BCE7-385448094D19}" type="pres">
      <dgm:prSet presAssocID="{7C29D7D0-DE6E-4500-BD42-27DEFFD5A502}" presName="hierRoot2" presStyleCnt="0">
        <dgm:presLayoutVars>
          <dgm:hierBranch val="init"/>
        </dgm:presLayoutVars>
      </dgm:prSet>
      <dgm:spPr/>
    </dgm:pt>
    <dgm:pt modelId="{6B5BF3D0-C52C-4495-A14F-954323C5A49C}" type="pres">
      <dgm:prSet presAssocID="{7C29D7D0-DE6E-4500-BD42-27DEFFD5A502}" presName="rootComposite" presStyleCnt="0"/>
      <dgm:spPr/>
    </dgm:pt>
    <dgm:pt modelId="{5A09097B-5268-44A4-A8EE-BDC8077403BA}" type="pres">
      <dgm:prSet presAssocID="{7C29D7D0-DE6E-4500-BD42-27DEFFD5A502}" presName="rootText" presStyleLbl="node2" presStyleIdx="2" presStyleCnt="5">
        <dgm:presLayoutVars>
          <dgm:chPref val="3"/>
        </dgm:presLayoutVars>
      </dgm:prSet>
      <dgm:spPr/>
    </dgm:pt>
    <dgm:pt modelId="{CE89E5E9-5270-4839-946F-0FE89564C6DF}" type="pres">
      <dgm:prSet presAssocID="{7C29D7D0-DE6E-4500-BD42-27DEFFD5A502}" presName="rootConnector" presStyleLbl="node2" presStyleIdx="2" presStyleCnt="5"/>
      <dgm:spPr/>
    </dgm:pt>
    <dgm:pt modelId="{C7B2915A-F9FD-4DBA-9BCB-21B8267E5608}" type="pres">
      <dgm:prSet presAssocID="{7C29D7D0-DE6E-4500-BD42-27DEFFD5A502}" presName="hierChild4" presStyleCnt="0"/>
      <dgm:spPr/>
    </dgm:pt>
    <dgm:pt modelId="{E3894264-8D07-4C7D-8E58-3BED6637CD4A}" type="pres">
      <dgm:prSet presAssocID="{7C29D7D0-DE6E-4500-BD42-27DEFFD5A502}" presName="hierChild5" presStyleCnt="0"/>
      <dgm:spPr/>
    </dgm:pt>
    <dgm:pt modelId="{DB92478B-3372-4630-81E7-E4891BBBB47E}" type="pres">
      <dgm:prSet presAssocID="{6CBDE61B-43F0-46E3-9CB6-A346A749EB9C}" presName="Name37" presStyleLbl="parChTrans1D2" presStyleIdx="3" presStyleCnt="5"/>
      <dgm:spPr/>
    </dgm:pt>
    <dgm:pt modelId="{CAC01B7C-ECDB-4B7D-96A0-AE9879E02ECB}" type="pres">
      <dgm:prSet presAssocID="{020C5106-48A1-4003-9257-BF92B150B67A}" presName="hierRoot2" presStyleCnt="0">
        <dgm:presLayoutVars>
          <dgm:hierBranch val="init"/>
        </dgm:presLayoutVars>
      </dgm:prSet>
      <dgm:spPr/>
    </dgm:pt>
    <dgm:pt modelId="{5977D278-F5BD-44A0-B87E-D19E6CE64FF1}" type="pres">
      <dgm:prSet presAssocID="{020C5106-48A1-4003-9257-BF92B150B67A}" presName="rootComposite" presStyleCnt="0"/>
      <dgm:spPr/>
    </dgm:pt>
    <dgm:pt modelId="{97E26EAA-BCCC-4791-8B5C-4D876E7B5C21}" type="pres">
      <dgm:prSet presAssocID="{020C5106-48A1-4003-9257-BF92B150B67A}" presName="rootText" presStyleLbl="node2" presStyleIdx="3" presStyleCnt="5">
        <dgm:presLayoutVars>
          <dgm:chPref val="3"/>
        </dgm:presLayoutVars>
      </dgm:prSet>
      <dgm:spPr/>
    </dgm:pt>
    <dgm:pt modelId="{65FF235F-B2F1-46AA-897F-F6EA699C9E43}" type="pres">
      <dgm:prSet presAssocID="{020C5106-48A1-4003-9257-BF92B150B67A}" presName="rootConnector" presStyleLbl="node2" presStyleIdx="3" presStyleCnt="5"/>
      <dgm:spPr/>
    </dgm:pt>
    <dgm:pt modelId="{6E7E9643-E5A3-438F-B6AC-9A4D9AF39D62}" type="pres">
      <dgm:prSet presAssocID="{020C5106-48A1-4003-9257-BF92B150B67A}" presName="hierChild4" presStyleCnt="0"/>
      <dgm:spPr/>
    </dgm:pt>
    <dgm:pt modelId="{F978FC70-727A-4731-81F1-9225A4F580C0}" type="pres">
      <dgm:prSet presAssocID="{020C5106-48A1-4003-9257-BF92B150B67A}" presName="hierChild5" presStyleCnt="0"/>
      <dgm:spPr/>
    </dgm:pt>
    <dgm:pt modelId="{0224989C-DEE3-4F27-826E-9BFC8C750DD7}" type="pres">
      <dgm:prSet presAssocID="{7BE347E6-2D47-4DFF-8810-D1DF58385094}" presName="Name37" presStyleLbl="parChTrans1D2" presStyleIdx="4" presStyleCnt="5"/>
      <dgm:spPr/>
    </dgm:pt>
    <dgm:pt modelId="{E6BE973B-5567-48DE-AEB3-651D7A5B304A}" type="pres">
      <dgm:prSet presAssocID="{F896DEAD-8330-4132-B8C7-E5A467147263}" presName="hierRoot2" presStyleCnt="0">
        <dgm:presLayoutVars>
          <dgm:hierBranch val="init"/>
        </dgm:presLayoutVars>
      </dgm:prSet>
      <dgm:spPr/>
    </dgm:pt>
    <dgm:pt modelId="{B1F31D3E-C69E-4F11-A5E9-447375201FDC}" type="pres">
      <dgm:prSet presAssocID="{F896DEAD-8330-4132-B8C7-E5A467147263}" presName="rootComposite" presStyleCnt="0"/>
      <dgm:spPr/>
    </dgm:pt>
    <dgm:pt modelId="{E49521EB-879C-4906-BFE7-908A1E527DD7}" type="pres">
      <dgm:prSet presAssocID="{F896DEAD-8330-4132-B8C7-E5A467147263}" presName="rootText" presStyleLbl="node2" presStyleIdx="4" presStyleCnt="5">
        <dgm:presLayoutVars>
          <dgm:chPref val="3"/>
        </dgm:presLayoutVars>
      </dgm:prSet>
      <dgm:spPr/>
    </dgm:pt>
    <dgm:pt modelId="{FCAF47E8-FBF6-4B27-AC98-7C6C7E7EF739}" type="pres">
      <dgm:prSet presAssocID="{F896DEAD-8330-4132-B8C7-E5A467147263}" presName="rootConnector" presStyleLbl="node2" presStyleIdx="4" presStyleCnt="5"/>
      <dgm:spPr/>
    </dgm:pt>
    <dgm:pt modelId="{6A411C03-6036-4D28-85D7-2C121A45C30C}" type="pres">
      <dgm:prSet presAssocID="{F896DEAD-8330-4132-B8C7-E5A467147263}" presName="hierChild4" presStyleCnt="0"/>
      <dgm:spPr/>
    </dgm:pt>
    <dgm:pt modelId="{B7C7BCED-DA0F-4151-9F3C-C173364C80E8}" type="pres">
      <dgm:prSet presAssocID="{F896DEAD-8330-4132-B8C7-E5A467147263}" presName="hierChild5" presStyleCnt="0"/>
      <dgm:spPr/>
    </dgm:pt>
    <dgm:pt modelId="{D5FE8D89-CE01-48AC-A336-16C8E53C51C5}" type="pres">
      <dgm:prSet presAssocID="{3F3EBD72-A72D-4FC6-B8A0-821CB8846FE8}" presName="hierChild3" presStyleCnt="0"/>
      <dgm:spPr/>
    </dgm:pt>
  </dgm:ptLst>
  <dgm:cxnLst>
    <dgm:cxn modelId="{12B54505-0C57-42B0-B371-74DC361C2B14}" srcId="{3F3EBD72-A72D-4FC6-B8A0-821CB8846FE8}" destId="{87BEA85F-8C78-44FA-91B0-3AC2B084E409}" srcOrd="0" destOrd="0" parTransId="{5373E539-743F-49B6-A9A7-74EC70D48E40}" sibTransId="{717280FB-BFD2-46F4-9E67-8FE2D78B640D}"/>
    <dgm:cxn modelId="{A510060A-A83D-45B9-9715-2CF6C9496BFC}" type="presOf" srcId="{F89E1A1D-2BFD-4D22-A1BB-4B21F7E24B71}" destId="{493DEC22-699C-4491-B5E5-E40795A461B1}" srcOrd="0" destOrd="0" presId="urn:microsoft.com/office/officeart/2005/8/layout/orgChart1"/>
    <dgm:cxn modelId="{AD910815-B680-4A18-96CB-5417CD3018D2}" srcId="{F89E1A1D-2BFD-4D22-A1BB-4B21F7E24B71}" destId="{3F3EBD72-A72D-4FC6-B8A0-821CB8846FE8}" srcOrd="0" destOrd="0" parTransId="{48BE5A38-D465-46BA-9D68-4E0C4CA404E5}" sibTransId="{744B213C-B874-44DC-8187-11889418E543}"/>
    <dgm:cxn modelId="{DDF1CA27-5878-4A6D-ACC2-8902DDE5CE6C}" type="presOf" srcId="{87BEA85F-8C78-44FA-91B0-3AC2B084E409}" destId="{D89758E3-0965-409D-B8F0-9826F8EC60A4}" srcOrd="0" destOrd="0" presId="urn:microsoft.com/office/officeart/2005/8/layout/orgChart1"/>
    <dgm:cxn modelId="{44EEFB2E-1733-4E55-8171-2048FD6DC2E1}" type="presOf" srcId="{7BE347E6-2D47-4DFF-8810-D1DF58385094}" destId="{0224989C-DEE3-4F27-826E-9BFC8C750DD7}" srcOrd="0" destOrd="0" presId="urn:microsoft.com/office/officeart/2005/8/layout/orgChart1"/>
    <dgm:cxn modelId="{3D44E243-2469-49A3-B494-48886D3BD092}" type="presOf" srcId="{3F3EBD72-A72D-4FC6-B8A0-821CB8846FE8}" destId="{003DA1F3-70A7-4428-85AF-FCE64372BDA4}" srcOrd="1" destOrd="0" presId="urn:microsoft.com/office/officeart/2005/8/layout/orgChart1"/>
    <dgm:cxn modelId="{9B66284C-B453-4DC3-8D90-C301952FEB6A}" type="presOf" srcId="{5373E539-743F-49B6-A9A7-74EC70D48E40}" destId="{0846C480-C0D4-42C1-A704-BDFBC97AA874}" srcOrd="0" destOrd="0" presId="urn:microsoft.com/office/officeart/2005/8/layout/orgChart1"/>
    <dgm:cxn modelId="{21C6324F-82E6-42A7-B044-8CB2E01E5D5E}" type="presOf" srcId="{5CA08FA5-84C5-41FC-BC00-5056C52639E5}" destId="{71F6B6A7-87C9-4832-A94B-E9DF41D2131B}" srcOrd="0" destOrd="0" presId="urn:microsoft.com/office/officeart/2005/8/layout/orgChart1"/>
    <dgm:cxn modelId="{DC15D05A-4CD8-4342-8510-32AA3B6A19E2}" srcId="{3F3EBD72-A72D-4FC6-B8A0-821CB8846FE8}" destId="{99682C77-DF38-4C1D-8235-CA2FF7858890}" srcOrd="1" destOrd="0" parTransId="{5CA08FA5-84C5-41FC-BC00-5056C52639E5}" sibTransId="{AF9ED689-C732-4E80-A470-D79233F37A41}"/>
    <dgm:cxn modelId="{576AA86A-791A-4D12-BB17-D1B2F236918E}" type="presOf" srcId="{F896DEAD-8330-4132-B8C7-E5A467147263}" destId="{E49521EB-879C-4906-BFE7-908A1E527DD7}" srcOrd="0" destOrd="0" presId="urn:microsoft.com/office/officeart/2005/8/layout/orgChart1"/>
    <dgm:cxn modelId="{586F647C-841D-45CC-AFF2-5DA92CB6ED9B}" type="presOf" srcId="{77FBCA74-CB5E-4C0B-9277-0061DFC20853}" destId="{29E3B35B-4269-44C9-BF19-DF9363122CCC}" srcOrd="0" destOrd="0" presId="urn:microsoft.com/office/officeart/2005/8/layout/orgChart1"/>
    <dgm:cxn modelId="{FF2D3B7D-D10B-4770-86F3-CDD08964C4B6}" type="presOf" srcId="{87BEA85F-8C78-44FA-91B0-3AC2B084E409}" destId="{75DA5938-39B9-46D0-AE18-86875239D128}" srcOrd="1" destOrd="0" presId="urn:microsoft.com/office/officeart/2005/8/layout/orgChart1"/>
    <dgm:cxn modelId="{730F0F95-3030-4C82-BE6E-A40067B7557D}" srcId="{3F3EBD72-A72D-4FC6-B8A0-821CB8846FE8}" destId="{F896DEAD-8330-4132-B8C7-E5A467147263}" srcOrd="4" destOrd="0" parTransId="{7BE347E6-2D47-4DFF-8810-D1DF58385094}" sibTransId="{F504CED8-D4AF-4FFF-AFF8-965D3BAF6A58}"/>
    <dgm:cxn modelId="{F2FEDA95-56FE-44F1-9136-9D34CE33EEBC}" srcId="{3F3EBD72-A72D-4FC6-B8A0-821CB8846FE8}" destId="{7C29D7D0-DE6E-4500-BD42-27DEFFD5A502}" srcOrd="2" destOrd="0" parTransId="{77FBCA74-CB5E-4C0B-9277-0061DFC20853}" sibTransId="{5479D029-30E6-4E0D-828C-F35504BEC052}"/>
    <dgm:cxn modelId="{56093F9E-6A24-4F08-BAEF-AFFD224E4B89}" srcId="{3F3EBD72-A72D-4FC6-B8A0-821CB8846FE8}" destId="{020C5106-48A1-4003-9257-BF92B150B67A}" srcOrd="3" destOrd="0" parTransId="{6CBDE61B-43F0-46E3-9CB6-A346A749EB9C}" sibTransId="{9D1D3436-BE19-4268-B80E-C1C00973B57F}"/>
    <dgm:cxn modelId="{3B9EDBDB-6611-4574-84DD-EBCF6FC98B45}" type="presOf" srcId="{6CBDE61B-43F0-46E3-9CB6-A346A749EB9C}" destId="{DB92478B-3372-4630-81E7-E4891BBBB47E}" srcOrd="0" destOrd="0" presId="urn:microsoft.com/office/officeart/2005/8/layout/orgChart1"/>
    <dgm:cxn modelId="{28C249DF-288A-4AF0-8073-33C663183268}" type="presOf" srcId="{99682C77-DF38-4C1D-8235-CA2FF7858890}" destId="{915C3BAC-629A-420E-A44F-CC1FA1F959DC}" srcOrd="1" destOrd="0" presId="urn:microsoft.com/office/officeart/2005/8/layout/orgChart1"/>
    <dgm:cxn modelId="{1A6A83E1-7289-49C0-95AD-2D042A3D66D1}" type="presOf" srcId="{7C29D7D0-DE6E-4500-BD42-27DEFFD5A502}" destId="{CE89E5E9-5270-4839-946F-0FE89564C6DF}" srcOrd="1" destOrd="0" presId="urn:microsoft.com/office/officeart/2005/8/layout/orgChart1"/>
    <dgm:cxn modelId="{22DCE7E3-D68F-4655-8EF0-275EAB079D23}" type="presOf" srcId="{020C5106-48A1-4003-9257-BF92B150B67A}" destId="{97E26EAA-BCCC-4791-8B5C-4D876E7B5C21}" srcOrd="0" destOrd="0" presId="urn:microsoft.com/office/officeart/2005/8/layout/orgChart1"/>
    <dgm:cxn modelId="{839A5EEB-6E1E-4731-B8EC-4B98F4C0DAFF}" type="presOf" srcId="{020C5106-48A1-4003-9257-BF92B150B67A}" destId="{65FF235F-B2F1-46AA-897F-F6EA699C9E43}" srcOrd="1" destOrd="0" presId="urn:microsoft.com/office/officeart/2005/8/layout/orgChart1"/>
    <dgm:cxn modelId="{ACC5B8ED-C10B-4C9B-B0C5-4FFE2149851F}" type="presOf" srcId="{7C29D7D0-DE6E-4500-BD42-27DEFFD5A502}" destId="{5A09097B-5268-44A4-A8EE-BDC8077403BA}" srcOrd="0" destOrd="0" presId="urn:microsoft.com/office/officeart/2005/8/layout/orgChart1"/>
    <dgm:cxn modelId="{BC98C4F2-F758-4EBF-9C08-1D1A88774544}" type="presOf" srcId="{3F3EBD72-A72D-4FC6-B8A0-821CB8846FE8}" destId="{CEBEC8B4-5B81-4301-95E8-D00F026F760C}" srcOrd="0" destOrd="0" presId="urn:microsoft.com/office/officeart/2005/8/layout/orgChart1"/>
    <dgm:cxn modelId="{C6FF16F3-DF4C-4D67-B202-765E96B3B754}" type="presOf" srcId="{F896DEAD-8330-4132-B8C7-E5A467147263}" destId="{FCAF47E8-FBF6-4B27-AC98-7C6C7E7EF739}" srcOrd="1" destOrd="0" presId="urn:microsoft.com/office/officeart/2005/8/layout/orgChart1"/>
    <dgm:cxn modelId="{2C2727FE-556D-430D-96FE-A4CF9794E02D}" type="presOf" srcId="{99682C77-DF38-4C1D-8235-CA2FF7858890}" destId="{1F6045B9-925C-4FF7-87C9-5EE578201DBC}" srcOrd="0" destOrd="0" presId="urn:microsoft.com/office/officeart/2005/8/layout/orgChart1"/>
    <dgm:cxn modelId="{D01D13A6-9259-499C-884A-3A9806883CD7}" type="presParOf" srcId="{493DEC22-699C-4491-B5E5-E40795A461B1}" destId="{67B7DA15-0208-42B5-ACF6-44E9429B20C2}" srcOrd="0" destOrd="0" presId="urn:microsoft.com/office/officeart/2005/8/layout/orgChart1"/>
    <dgm:cxn modelId="{1504413E-3E5C-4FF5-AFD9-427DBB3C6901}" type="presParOf" srcId="{67B7DA15-0208-42B5-ACF6-44E9429B20C2}" destId="{B7F36961-61DC-471F-B5DC-EB64C8CB6585}" srcOrd="0" destOrd="0" presId="urn:microsoft.com/office/officeart/2005/8/layout/orgChart1"/>
    <dgm:cxn modelId="{B3D0A79F-8260-4752-BEEA-DFDBC5B892F2}" type="presParOf" srcId="{B7F36961-61DC-471F-B5DC-EB64C8CB6585}" destId="{CEBEC8B4-5B81-4301-95E8-D00F026F760C}" srcOrd="0" destOrd="0" presId="urn:microsoft.com/office/officeart/2005/8/layout/orgChart1"/>
    <dgm:cxn modelId="{553CC867-00C7-4C95-80AB-04CA8F3D8508}" type="presParOf" srcId="{B7F36961-61DC-471F-B5DC-EB64C8CB6585}" destId="{003DA1F3-70A7-4428-85AF-FCE64372BDA4}" srcOrd="1" destOrd="0" presId="urn:microsoft.com/office/officeart/2005/8/layout/orgChart1"/>
    <dgm:cxn modelId="{BB0A76A6-ABD7-4221-9948-EEFEE57CD66B}" type="presParOf" srcId="{67B7DA15-0208-42B5-ACF6-44E9429B20C2}" destId="{B07FFC1B-7E4D-47B8-BC94-11E08F459A52}" srcOrd="1" destOrd="0" presId="urn:microsoft.com/office/officeart/2005/8/layout/orgChart1"/>
    <dgm:cxn modelId="{68E23093-8689-45E2-9BA6-5E032E490005}" type="presParOf" srcId="{B07FFC1B-7E4D-47B8-BC94-11E08F459A52}" destId="{0846C480-C0D4-42C1-A704-BDFBC97AA874}" srcOrd="0" destOrd="0" presId="urn:microsoft.com/office/officeart/2005/8/layout/orgChart1"/>
    <dgm:cxn modelId="{71743270-B486-4687-9EF2-9CFEBBDE3769}" type="presParOf" srcId="{B07FFC1B-7E4D-47B8-BC94-11E08F459A52}" destId="{4746954A-AEA5-4337-AE84-A832C214DD65}" srcOrd="1" destOrd="0" presId="urn:microsoft.com/office/officeart/2005/8/layout/orgChart1"/>
    <dgm:cxn modelId="{0851A91D-3F47-4A6E-9824-8C678FCD2FF7}" type="presParOf" srcId="{4746954A-AEA5-4337-AE84-A832C214DD65}" destId="{77EAA646-5EE6-4299-99C5-DF22EA13E1F8}" srcOrd="0" destOrd="0" presId="urn:microsoft.com/office/officeart/2005/8/layout/orgChart1"/>
    <dgm:cxn modelId="{333F84C5-5DE3-48E6-9A1B-22DB8E908FCF}" type="presParOf" srcId="{77EAA646-5EE6-4299-99C5-DF22EA13E1F8}" destId="{D89758E3-0965-409D-B8F0-9826F8EC60A4}" srcOrd="0" destOrd="0" presId="urn:microsoft.com/office/officeart/2005/8/layout/orgChart1"/>
    <dgm:cxn modelId="{47FCA183-10FC-4D53-B745-A07FE9ACFE5A}" type="presParOf" srcId="{77EAA646-5EE6-4299-99C5-DF22EA13E1F8}" destId="{75DA5938-39B9-46D0-AE18-86875239D128}" srcOrd="1" destOrd="0" presId="urn:microsoft.com/office/officeart/2005/8/layout/orgChart1"/>
    <dgm:cxn modelId="{B50216C6-0D1D-4C73-A29D-F695A3E838BB}" type="presParOf" srcId="{4746954A-AEA5-4337-AE84-A832C214DD65}" destId="{8D40E22B-998A-4189-B9B9-2BB338CEF18E}" srcOrd="1" destOrd="0" presId="urn:microsoft.com/office/officeart/2005/8/layout/orgChart1"/>
    <dgm:cxn modelId="{B09F78A8-D52A-4B86-9AB5-A0BE2942A4CC}" type="presParOf" srcId="{4746954A-AEA5-4337-AE84-A832C214DD65}" destId="{13D007BF-2BED-4D82-96BB-B69E7832FBBB}" srcOrd="2" destOrd="0" presId="urn:microsoft.com/office/officeart/2005/8/layout/orgChart1"/>
    <dgm:cxn modelId="{4F9AEB64-39A8-4F61-ABB6-BF906B4C16B1}" type="presParOf" srcId="{B07FFC1B-7E4D-47B8-BC94-11E08F459A52}" destId="{71F6B6A7-87C9-4832-A94B-E9DF41D2131B}" srcOrd="2" destOrd="0" presId="urn:microsoft.com/office/officeart/2005/8/layout/orgChart1"/>
    <dgm:cxn modelId="{966EC43F-134A-456A-8C38-230733EBA1FE}" type="presParOf" srcId="{B07FFC1B-7E4D-47B8-BC94-11E08F459A52}" destId="{134423DD-19AD-4A7B-9876-6EAA15F1AF81}" srcOrd="3" destOrd="0" presId="urn:microsoft.com/office/officeart/2005/8/layout/orgChart1"/>
    <dgm:cxn modelId="{4E0030B4-3B93-4B4A-B21B-2CFEA776822C}" type="presParOf" srcId="{134423DD-19AD-4A7B-9876-6EAA15F1AF81}" destId="{5F2468D1-156D-4471-A3D8-F9C303058B4C}" srcOrd="0" destOrd="0" presId="urn:microsoft.com/office/officeart/2005/8/layout/orgChart1"/>
    <dgm:cxn modelId="{F1075DAD-4D50-4A75-95B0-4F3ACE214737}" type="presParOf" srcId="{5F2468D1-156D-4471-A3D8-F9C303058B4C}" destId="{1F6045B9-925C-4FF7-87C9-5EE578201DBC}" srcOrd="0" destOrd="0" presId="urn:microsoft.com/office/officeart/2005/8/layout/orgChart1"/>
    <dgm:cxn modelId="{612BB96D-1DC5-4B71-855D-6F62BCF5AB31}" type="presParOf" srcId="{5F2468D1-156D-4471-A3D8-F9C303058B4C}" destId="{915C3BAC-629A-420E-A44F-CC1FA1F959DC}" srcOrd="1" destOrd="0" presId="urn:microsoft.com/office/officeart/2005/8/layout/orgChart1"/>
    <dgm:cxn modelId="{C710E8BE-55DD-4F9D-8249-F4566A272A8D}" type="presParOf" srcId="{134423DD-19AD-4A7B-9876-6EAA15F1AF81}" destId="{8BEE1E75-B406-4760-95B5-5FA92E1B7D26}" srcOrd="1" destOrd="0" presId="urn:microsoft.com/office/officeart/2005/8/layout/orgChart1"/>
    <dgm:cxn modelId="{6ADD7BC3-1D82-41D9-BDFE-2AB73BA13F4D}" type="presParOf" srcId="{134423DD-19AD-4A7B-9876-6EAA15F1AF81}" destId="{396DE2DE-623C-4E6F-B5F2-1BE7A6309C7F}" srcOrd="2" destOrd="0" presId="urn:microsoft.com/office/officeart/2005/8/layout/orgChart1"/>
    <dgm:cxn modelId="{9D9A05FD-9CD5-4023-8503-B8CDAB974A4E}" type="presParOf" srcId="{B07FFC1B-7E4D-47B8-BC94-11E08F459A52}" destId="{29E3B35B-4269-44C9-BF19-DF9363122CCC}" srcOrd="4" destOrd="0" presId="urn:microsoft.com/office/officeart/2005/8/layout/orgChart1"/>
    <dgm:cxn modelId="{2DA3E196-4458-4B40-876A-70A093EB4CF8}" type="presParOf" srcId="{B07FFC1B-7E4D-47B8-BC94-11E08F459A52}" destId="{30498954-B08F-4881-BCE7-385448094D19}" srcOrd="5" destOrd="0" presId="urn:microsoft.com/office/officeart/2005/8/layout/orgChart1"/>
    <dgm:cxn modelId="{11AF8158-2321-46A1-BA93-08DACE9FBD2A}" type="presParOf" srcId="{30498954-B08F-4881-BCE7-385448094D19}" destId="{6B5BF3D0-C52C-4495-A14F-954323C5A49C}" srcOrd="0" destOrd="0" presId="urn:microsoft.com/office/officeart/2005/8/layout/orgChart1"/>
    <dgm:cxn modelId="{93BAFCB5-AB69-4BBE-A233-166D48838B54}" type="presParOf" srcId="{6B5BF3D0-C52C-4495-A14F-954323C5A49C}" destId="{5A09097B-5268-44A4-A8EE-BDC8077403BA}" srcOrd="0" destOrd="0" presId="urn:microsoft.com/office/officeart/2005/8/layout/orgChart1"/>
    <dgm:cxn modelId="{2FF7BEE3-995A-42F4-B490-A8743829B2D4}" type="presParOf" srcId="{6B5BF3D0-C52C-4495-A14F-954323C5A49C}" destId="{CE89E5E9-5270-4839-946F-0FE89564C6DF}" srcOrd="1" destOrd="0" presId="urn:microsoft.com/office/officeart/2005/8/layout/orgChart1"/>
    <dgm:cxn modelId="{D386ED71-CE04-434A-8F7A-AF886785AD15}" type="presParOf" srcId="{30498954-B08F-4881-BCE7-385448094D19}" destId="{C7B2915A-F9FD-4DBA-9BCB-21B8267E5608}" srcOrd="1" destOrd="0" presId="urn:microsoft.com/office/officeart/2005/8/layout/orgChart1"/>
    <dgm:cxn modelId="{44E803EF-B445-4C29-8280-14E3D438A30E}" type="presParOf" srcId="{30498954-B08F-4881-BCE7-385448094D19}" destId="{E3894264-8D07-4C7D-8E58-3BED6637CD4A}" srcOrd="2" destOrd="0" presId="urn:microsoft.com/office/officeart/2005/8/layout/orgChart1"/>
    <dgm:cxn modelId="{A355250C-FBDF-4B95-AF12-0B3C850C4A91}" type="presParOf" srcId="{B07FFC1B-7E4D-47B8-BC94-11E08F459A52}" destId="{DB92478B-3372-4630-81E7-E4891BBBB47E}" srcOrd="6" destOrd="0" presId="urn:microsoft.com/office/officeart/2005/8/layout/orgChart1"/>
    <dgm:cxn modelId="{06A717B2-AAB0-43EC-843A-BE71E028A169}" type="presParOf" srcId="{B07FFC1B-7E4D-47B8-BC94-11E08F459A52}" destId="{CAC01B7C-ECDB-4B7D-96A0-AE9879E02ECB}" srcOrd="7" destOrd="0" presId="urn:microsoft.com/office/officeart/2005/8/layout/orgChart1"/>
    <dgm:cxn modelId="{C8FAA07C-8C16-4B79-9308-1776D7016E70}" type="presParOf" srcId="{CAC01B7C-ECDB-4B7D-96A0-AE9879E02ECB}" destId="{5977D278-F5BD-44A0-B87E-D19E6CE64FF1}" srcOrd="0" destOrd="0" presId="urn:microsoft.com/office/officeart/2005/8/layout/orgChart1"/>
    <dgm:cxn modelId="{4B051A65-4124-4197-AEE5-541655B9340D}" type="presParOf" srcId="{5977D278-F5BD-44A0-B87E-D19E6CE64FF1}" destId="{97E26EAA-BCCC-4791-8B5C-4D876E7B5C21}" srcOrd="0" destOrd="0" presId="urn:microsoft.com/office/officeart/2005/8/layout/orgChart1"/>
    <dgm:cxn modelId="{F80438F1-A9E6-44F3-915F-43C0CC8A3BA4}" type="presParOf" srcId="{5977D278-F5BD-44A0-B87E-D19E6CE64FF1}" destId="{65FF235F-B2F1-46AA-897F-F6EA699C9E43}" srcOrd="1" destOrd="0" presId="urn:microsoft.com/office/officeart/2005/8/layout/orgChart1"/>
    <dgm:cxn modelId="{2CBE1A3E-6768-4BDD-BB2D-A4A28D7FF5C0}" type="presParOf" srcId="{CAC01B7C-ECDB-4B7D-96A0-AE9879E02ECB}" destId="{6E7E9643-E5A3-438F-B6AC-9A4D9AF39D62}" srcOrd="1" destOrd="0" presId="urn:microsoft.com/office/officeart/2005/8/layout/orgChart1"/>
    <dgm:cxn modelId="{F6C56771-1290-4A04-AA60-EAAC43322B52}" type="presParOf" srcId="{CAC01B7C-ECDB-4B7D-96A0-AE9879E02ECB}" destId="{F978FC70-727A-4731-81F1-9225A4F580C0}" srcOrd="2" destOrd="0" presId="urn:microsoft.com/office/officeart/2005/8/layout/orgChart1"/>
    <dgm:cxn modelId="{19796ED0-A861-47A1-B679-24BEBDD6F230}" type="presParOf" srcId="{B07FFC1B-7E4D-47B8-BC94-11E08F459A52}" destId="{0224989C-DEE3-4F27-826E-9BFC8C750DD7}" srcOrd="8" destOrd="0" presId="urn:microsoft.com/office/officeart/2005/8/layout/orgChart1"/>
    <dgm:cxn modelId="{252DA447-B7D9-4D5C-8495-EA4F1E28AD99}" type="presParOf" srcId="{B07FFC1B-7E4D-47B8-BC94-11E08F459A52}" destId="{E6BE973B-5567-48DE-AEB3-651D7A5B304A}" srcOrd="9" destOrd="0" presId="urn:microsoft.com/office/officeart/2005/8/layout/orgChart1"/>
    <dgm:cxn modelId="{01637B28-5163-4F2E-A33D-4B181555C480}" type="presParOf" srcId="{E6BE973B-5567-48DE-AEB3-651D7A5B304A}" destId="{B1F31D3E-C69E-4F11-A5E9-447375201FDC}" srcOrd="0" destOrd="0" presId="urn:microsoft.com/office/officeart/2005/8/layout/orgChart1"/>
    <dgm:cxn modelId="{445381E6-A8A2-40DD-9455-E24C1AF0F7DC}" type="presParOf" srcId="{B1F31D3E-C69E-4F11-A5E9-447375201FDC}" destId="{E49521EB-879C-4906-BFE7-908A1E527DD7}" srcOrd="0" destOrd="0" presId="urn:microsoft.com/office/officeart/2005/8/layout/orgChart1"/>
    <dgm:cxn modelId="{A761D592-95A0-471A-BE18-649BC47FC74C}" type="presParOf" srcId="{B1F31D3E-C69E-4F11-A5E9-447375201FDC}" destId="{FCAF47E8-FBF6-4B27-AC98-7C6C7E7EF739}" srcOrd="1" destOrd="0" presId="urn:microsoft.com/office/officeart/2005/8/layout/orgChart1"/>
    <dgm:cxn modelId="{B3A2EF67-600A-44C9-8284-08732BC4B3B1}" type="presParOf" srcId="{E6BE973B-5567-48DE-AEB3-651D7A5B304A}" destId="{6A411C03-6036-4D28-85D7-2C121A45C30C}" srcOrd="1" destOrd="0" presId="urn:microsoft.com/office/officeart/2005/8/layout/orgChart1"/>
    <dgm:cxn modelId="{65DF792E-8604-435A-946B-AD8C11BB363D}" type="presParOf" srcId="{E6BE973B-5567-48DE-AEB3-651D7A5B304A}" destId="{B7C7BCED-DA0F-4151-9F3C-C173364C80E8}" srcOrd="2" destOrd="0" presId="urn:microsoft.com/office/officeart/2005/8/layout/orgChart1"/>
    <dgm:cxn modelId="{3CBB8996-F7F0-4027-9ABF-85110D05E2AA}" type="presParOf" srcId="{67B7DA15-0208-42B5-ACF6-44E9429B20C2}" destId="{D5FE8D89-CE01-48AC-A336-16C8E53C51C5}"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24989C-DEE3-4F27-826E-9BFC8C750DD7}">
      <dsp:nvSpPr>
        <dsp:cNvPr id="0" name=""/>
        <dsp:cNvSpPr/>
      </dsp:nvSpPr>
      <dsp:spPr>
        <a:xfrm>
          <a:off x="3022600" y="1161329"/>
          <a:ext cx="2504603" cy="217341"/>
        </a:xfrm>
        <a:custGeom>
          <a:avLst/>
          <a:gdLst/>
          <a:ahLst/>
          <a:cxnLst/>
          <a:rect l="0" t="0" r="0" b="0"/>
          <a:pathLst>
            <a:path>
              <a:moveTo>
                <a:pt x="0" y="0"/>
              </a:moveTo>
              <a:lnTo>
                <a:pt x="0" y="108670"/>
              </a:lnTo>
              <a:lnTo>
                <a:pt x="2504603" y="108670"/>
              </a:lnTo>
              <a:lnTo>
                <a:pt x="2504603" y="21734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B92478B-3372-4630-81E7-E4891BBBB47E}">
      <dsp:nvSpPr>
        <dsp:cNvPr id="0" name=""/>
        <dsp:cNvSpPr/>
      </dsp:nvSpPr>
      <dsp:spPr>
        <a:xfrm>
          <a:off x="3022600" y="1161329"/>
          <a:ext cx="1252301" cy="217341"/>
        </a:xfrm>
        <a:custGeom>
          <a:avLst/>
          <a:gdLst/>
          <a:ahLst/>
          <a:cxnLst/>
          <a:rect l="0" t="0" r="0" b="0"/>
          <a:pathLst>
            <a:path>
              <a:moveTo>
                <a:pt x="0" y="0"/>
              </a:moveTo>
              <a:lnTo>
                <a:pt x="0" y="108670"/>
              </a:lnTo>
              <a:lnTo>
                <a:pt x="1252301" y="108670"/>
              </a:lnTo>
              <a:lnTo>
                <a:pt x="1252301" y="21734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9E3B35B-4269-44C9-BF19-DF9363122CCC}">
      <dsp:nvSpPr>
        <dsp:cNvPr id="0" name=""/>
        <dsp:cNvSpPr/>
      </dsp:nvSpPr>
      <dsp:spPr>
        <a:xfrm>
          <a:off x="2976880" y="1161329"/>
          <a:ext cx="91440" cy="217341"/>
        </a:xfrm>
        <a:custGeom>
          <a:avLst/>
          <a:gdLst/>
          <a:ahLst/>
          <a:cxnLst/>
          <a:rect l="0" t="0" r="0" b="0"/>
          <a:pathLst>
            <a:path>
              <a:moveTo>
                <a:pt x="45720" y="0"/>
              </a:moveTo>
              <a:lnTo>
                <a:pt x="45720" y="21734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1F6B6A7-87C9-4832-A94B-E9DF41D2131B}">
      <dsp:nvSpPr>
        <dsp:cNvPr id="0" name=""/>
        <dsp:cNvSpPr/>
      </dsp:nvSpPr>
      <dsp:spPr>
        <a:xfrm>
          <a:off x="1770298" y="1161329"/>
          <a:ext cx="1252301" cy="217341"/>
        </a:xfrm>
        <a:custGeom>
          <a:avLst/>
          <a:gdLst/>
          <a:ahLst/>
          <a:cxnLst/>
          <a:rect l="0" t="0" r="0" b="0"/>
          <a:pathLst>
            <a:path>
              <a:moveTo>
                <a:pt x="1252301" y="0"/>
              </a:moveTo>
              <a:lnTo>
                <a:pt x="1252301" y="108670"/>
              </a:lnTo>
              <a:lnTo>
                <a:pt x="0" y="108670"/>
              </a:lnTo>
              <a:lnTo>
                <a:pt x="0" y="21734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846C480-C0D4-42C1-A704-BDFBC97AA874}">
      <dsp:nvSpPr>
        <dsp:cNvPr id="0" name=""/>
        <dsp:cNvSpPr/>
      </dsp:nvSpPr>
      <dsp:spPr>
        <a:xfrm>
          <a:off x="517996" y="1161329"/>
          <a:ext cx="2504603" cy="217341"/>
        </a:xfrm>
        <a:custGeom>
          <a:avLst/>
          <a:gdLst/>
          <a:ahLst/>
          <a:cxnLst/>
          <a:rect l="0" t="0" r="0" b="0"/>
          <a:pathLst>
            <a:path>
              <a:moveTo>
                <a:pt x="2504603" y="0"/>
              </a:moveTo>
              <a:lnTo>
                <a:pt x="2504603" y="108670"/>
              </a:lnTo>
              <a:lnTo>
                <a:pt x="0" y="108670"/>
              </a:lnTo>
              <a:lnTo>
                <a:pt x="0" y="21734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EBEC8B4-5B81-4301-95E8-D00F026F760C}">
      <dsp:nvSpPr>
        <dsp:cNvPr id="0" name=""/>
        <dsp:cNvSpPr/>
      </dsp:nvSpPr>
      <dsp:spPr>
        <a:xfrm>
          <a:off x="2505119" y="643849"/>
          <a:ext cx="1034960" cy="51748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itchFamily="18" charset="0"/>
              <a:cs typeface="Times New Roman" pitchFamily="18" charset="0"/>
            </a:rPr>
            <a:t>UWTSD project</a:t>
          </a:r>
        </a:p>
      </dsp:txBody>
      <dsp:txXfrm>
        <a:off x="2505119" y="643849"/>
        <a:ext cx="1034960" cy="517480"/>
      </dsp:txXfrm>
    </dsp:sp>
    <dsp:sp modelId="{D89758E3-0965-409D-B8F0-9826F8EC60A4}">
      <dsp:nvSpPr>
        <dsp:cNvPr id="0" name=""/>
        <dsp:cNvSpPr/>
      </dsp:nvSpPr>
      <dsp:spPr>
        <a:xfrm>
          <a:off x="516" y="1378670"/>
          <a:ext cx="1034960" cy="51748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itchFamily="18" charset="0"/>
              <a:cs typeface="Times New Roman" pitchFamily="18" charset="0"/>
            </a:rPr>
            <a:t>Design and Architectural Planning</a:t>
          </a:r>
        </a:p>
      </dsp:txBody>
      <dsp:txXfrm>
        <a:off x="516" y="1378670"/>
        <a:ext cx="1034960" cy="517480"/>
      </dsp:txXfrm>
    </dsp:sp>
    <dsp:sp modelId="{1F6045B9-925C-4FF7-87C9-5EE578201DBC}">
      <dsp:nvSpPr>
        <dsp:cNvPr id="0" name=""/>
        <dsp:cNvSpPr/>
      </dsp:nvSpPr>
      <dsp:spPr>
        <a:xfrm>
          <a:off x="1252818" y="1378670"/>
          <a:ext cx="1034960" cy="51748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itchFamily="18" charset="0"/>
              <a:cs typeface="Times New Roman" pitchFamily="18" charset="0"/>
            </a:rPr>
            <a:t>Site Assessment and Clearing</a:t>
          </a:r>
        </a:p>
      </dsp:txBody>
      <dsp:txXfrm>
        <a:off x="1252818" y="1378670"/>
        <a:ext cx="1034960" cy="517480"/>
      </dsp:txXfrm>
    </dsp:sp>
    <dsp:sp modelId="{5A09097B-5268-44A4-A8EE-BDC8077403BA}">
      <dsp:nvSpPr>
        <dsp:cNvPr id="0" name=""/>
        <dsp:cNvSpPr/>
      </dsp:nvSpPr>
      <dsp:spPr>
        <a:xfrm>
          <a:off x="2505119" y="1378670"/>
          <a:ext cx="1034960" cy="51748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itchFamily="18" charset="0"/>
              <a:cs typeface="Times New Roman" pitchFamily="18" charset="0"/>
            </a:rPr>
            <a:t>Construction of the Hostel Blocks</a:t>
          </a:r>
        </a:p>
      </dsp:txBody>
      <dsp:txXfrm>
        <a:off x="2505119" y="1378670"/>
        <a:ext cx="1034960" cy="517480"/>
      </dsp:txXfrm>
    </dsp:sp>
    <dsp:sp modelId="{97E26EAA-BCCC-4791-8B5C-4D876E7B5C21}">
      <dsp:nvSpPr>
        <dsp:cNvPr id="0" name=""/>
        <dsp:cNvSpPr/>
      </dsp:nvSpPr>
      <dsp:spPr>
        <a:xfrm>
          <a:off x="3757421" y="1378670"/>
          <a:ext cx="1034960" cy="51748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itchFamily="18" charset="0"/>
              <a:cs typeface="Times New Roman" pitchFamily="18" charset="0"/>
            </a:rPr>
            <a:t>Utilities and Amenities Installation</a:t>
          </a:r>
        </a:p>
      </dsp:txBody>
      <dsp:txXfrm>
        <a:off x="3757421" y="1378670"/>
        <a:ext cx="1034960" cy="517480"/>
      </dsp:txXfrm>
    </dsp:sp>
    <dsp:sp modelId="{E49521EB-879C-4906-BFE7-908A1E527DD7}">
      <dsp:nvSpPr>
        <dsp:cNvPr id="0" name=""/>
        <dsp:cNvSpPr/>
      </dsp:nvSpPr>
      <dsp:spPr>
        <a:xfrm>
          <a:off x="5009723" y="1378670"/>
          <a:ext cx="1034960" cy="51748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latin typeface="Times New Roman" pitchFamily="18" charset="0"/>
              <a:cs typeface="Times New Roman" pitchFamily="18" charset="0"/>
            </a:rPr>
            <a:t>Landscaping and Outdoor Facilities</a:t>
          </a:r>
        </a:p>
      </dsp:txBody>
      <dsp:txXfrm>
        <a:off x="5009723" y="1378670"/>
        <a:ext cx="1034960" cy="51748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2A2AC7-460B-421E-9107-01BBC7B4BB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3361</Words>
  <Characters>19158</Characters>
  <Application>Microsoft Office Word</Application>
  <DocSecurity>0</DocSecurity>
  <Lines>159</Lines>
  <Paragraphs>44</Paragraphs>
  <ScaleCrop>false</ScaleCrop>
  <Company/>
  <LinksUpToDate>false</LinksUpToDate>
  <CharactersWithSpaces>22475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2024-03-22T01:06:00Z</dcterms:created>
  <dcterms:modified xsi:type="dcterms:W3CDTF">2024-03-22T03:17:00Z</dcterms:modified>
</cp:coreProperties>
</file>