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49BDB" w14:textId="05643294" w:rsidR="007C5110" w:rsidRDefault="002634AF">
      <w:r w:rsidRPr="005611AC">
        <w:rPr>
          <w:rFonts w:ascii="Arial" w:hAnsi="Arial" w:cs="Arial"/>
          <w:b/>
          <w:bCs/>
        </w:rPr>
        <w:fldChar w:fldCharType="begin"/>
      </w:r>
      <w:r w:rsidRPr="005611AC">
        <w:rPr>
          <w:rFonts w:ascii="Arial" w:hAnsi="Arial" w:cs="Arial"/>
          <w:b/>
          <w:bCs/>
        </w:rPr>
        <w:instrText xml:space="preserve"> INCLUDEPICTURE "/var/folders/z1/wf62yqxx2tn244n99tk3p76r0000gn/T/com.microsoft.Word/WebArchiveCopyPasteTempFiles/iuCvSvRPjCEAAAAASUVORK5CYII=" \* MERGEFORMATINET </w:instrText>
      </w:r>
      <w:r w:rsidRPr="005611AC">
        <w:rPr>
          <w:rFonts w:ascii="Arial" w:hAnsi="Arial" w:cs="Arial"/>
          <w:b/>
          <w:bCs/>
        </w:rPr>
        <w:fldChar w:fldCharType="separate"/>
      </w:r>
      <w:r>
        <w:rPr>
          <w:rFonts w:ascii="Arial" w:hAnsi="Arial" w:cs="Arial"/>
          <w:b/>
          <w:noProof/>
        </w:rPr>
        <w:fldChar w:fldCharType="begin"/>
      </w:r>
      <w:r>
        <w:rPr>
          <w:rFonts w:ascii="Arial" w:hAnsi="Arial" w:cs="Arial"/>
          <w:b/>
          <w:noProof/>
        </w:rPr>
        <w:instrText xml:space="preserve"> INCLUDEPICTURE  "/var/folders/z1/wf62yqxx2tn244n99tk3p76r0000gn/T/com.microsoft.Word/WebArchiveCopyPasteTempFiles/iuCvSvRPjCEAAAAASUVORK5CYII=" \* MERGEFORMATINET </w:instrText>
      </w:r>
      <w:r>
        <w:rPr>
          <w:rFonts w:ascii="Arial" w:hAnsi="Arial" w:cs="Arial"/>
          <w:b/>
          <w:noProof/>
        </w:rPr>
        <w:fldChar w:fldCharType="separate"/>
      </w:r>
      <w:r>
        <w:rPr>
          <w:rFonts w:ascii="Arial" w:hAnsi="Arial" w:cs="Arial"/>
          <w:b/>
          <w:noProof/>
        </w:rPr>
        <w:drawing>
          <wp:inline distT="0" distB="0" distL="0" distR="0" wp14:anchorId="6FF50026" wp14:editId="2513AE56">
            <wp:extent cx="2202180" cy="629285"/>
            <wp:effectExtent l="0" t="0" r="0" b="0"/>
            <wp:docPr id="4" name="Picture 1" descr="Press Releases 2020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2180" cy="629285"/>
                    </a:xfrm>
                    <a:prstGeom prst="rect">
                      <a:avLst/>
                    </a:prstGeom>
                    <a:noFill/>
                    <a:ln>
                      <a:noFill/>
                    </a:ln>
                  </pic:spPr>
                </pic:pic>
              </a:graphicData>
            </a:graphic>
          </wp:inline>
        </w:drawing>
      </w:r>
      <w:r>
        <w:rPr>
          <w:rFonts w:ascii="Arial" w:hAnsi="Arial" w:cs="Arial"/>
          <w:b/>
          <w:noProof/>
        </w:rPr>
        <w:fldChar w:fldCharType="end"/>
      </w:r>
      <w:r w:rsidRPr="005611AC">
        <w:rPr>
          <w:rFonts w:ascii="Arial" w:hAnsi="Arial" w:cs="Arial"/>
          <w:b/>
          <w:bCs/>
        </w:rPr>
        <w:fldChar w:fldCharType="end"/>
      </w:r>
    </w:p>
    <w:p w14:paraId="5DEBEDBC" w14:textId="7CB6A1A5" w:rsidR="0004289C" w:rsidRDefault="0004289C"/>
    <w:p w14:paraId="3F0C2295" w14:textId="77777777" w:rsidR="0004289C" w:rsidRDefault="0004289C"/>
    <w:p w14:paraId="4F978D70" w14:textId="77777777" w:rsidR="0004289C" w:rsidRDefault="0004289C"/>
    <w:p w14:paraId="0419DD54" w14:textId="77777777" w:rsidR="0004289C" w:rsidRDefault="0004289C"/>
    <w:p w14:paraId="6F4C989C" w14:textId="77777777" w:rsidR="0004289C" w:rsidRDefault="0004289C"/>
    <w:p w14:paraId="6887823E" w14:textId="77777777" w:rsidR="0004289C" w:rsidRDefault="0004289C"/>
    <w:p w14:paraId="319C822E" w14:textId="77777777" w:rsidR="0004289C" w:rsidRDefault="0004289C"/>
    <w:p w14:paraId="5C3AE9A3" w14:textId="77777777" w:rsidR="0004289C" w:rsidRDefault="0004289C"/>
    <w:p w14:paraId="5B2204A1" w14:textId="77777777" w:rsidR="0004289C" w:rsidRPr="000766CF" w:rsidRDefault="0004289C">
      <w:pPr>
        <w:rPr>
          <w:lang w:val="bg-BG"/>
        </w:rPr>
      </w:pPr>
    </w:p>
    <w:p w14:paraId="43187C57" w14:textId="06A3AD44" w:rsidR="0004289C" w:rsidRDefault="0004289C" w:rsidP="002634AF">
      <w:pPr>
        <w:pStyle w:val="Title"/>
        <w:spacing w:line="360" w:lineRule="auto"/>
        <w:jc w:val="center"/>
        <w:rPr>
          <w:rFonts w:ascii="Arial" w:hAnsi="Arial" w:cs="Arial"/>
        </w:rPr>
      </w:pPr>
      <w:r w:rsidRPr="006260D8">
        <w:rPr>
          <w:rFonts w:ascii="Arial" w:hAnsi="Arial" w:cs="Arial"/>
        </w:rPr>
        <w:t>Virtual learning environment</w:t>
      </w:r>
      <w:r w:rsidR="006260D8" w:rsidRPr="006260D8">
        <w:rPr>
          <w:rFonts w:ascii="Arial" w:hAnsi="Arial" w:cs="Arial"/>
        </w:rPr>
        <w:t xml:space="preserve"> </w:t>
      </w:r>
      <w:r w:rsidR="002634AF">
        <w:rPr>
          <w:rFonts w:ascii="Arial" w:hAnsi="Arial" w:cs="Arial"/>
        </w:rPr>
        <w:t xml:space="preserve">(VLE) – </w:t>
      </w:r>
      <w:r w:rsidR="002634AF" w:rsidRPr="002634AF">
        <w:rPr>
          <w:rFonts w:ascii="Arial" w:hAnsi="Arial" w:cs="Arial"/>
          <w:sz w:val="36"/>
          <w:szCs w:val="36"/>
        </w:rPr>
        <w:t>Moodle on students’ learning experience at the University of Wales Trinity Saint David London Campus</w:t>
      </w:r>
    </w:p>
    <w:p w14:paraId="00848C91" w14:textId="1D8DF961" w:rsidR="002634AF" w:rsidRPr="002634AF" w:rsidRDefault="002634AF" w:rsidP="002634AF">
      <w:pPr>
        <w:spacing w:line="360" w:lineRule="auto"/>
      </w:pPr>
    </w:p>
    <w:p w14:paraId="0D1ECF5E" w14:textId="3BA72DE4" w:rsidR="006260D8" w:rsidRDefault="006260D8" w:rsidP="002634AF">
      <w:pPr>
        <w:spacing w:line="360" w:lineRule="auto"/>
      </w:pPr>
    </w:p>
    <w:p w14:paraId="179867C9" w14:textId="4CD24955" w:rsidR="002B6047" w:rsidRDefault="002B6047" w:rsidP="006260D8"/>
    <w:p w14:paraId="3A542E60" w14:textId="4A83F350" w:rsidR="002B6047" w:rsidRDefault="002B6047" w:rsidP="006260D8"/>
    <w:p w14:paraId="431A271E" w14:textId="5D5B88AE" w:rsidR="002B6047" w:rsidRDefault="002B6047" w:rsidP="006260D8"/>
    <w:p w14:paraId="1B9772CD" w14:textId="77777777" w:rsidR="002B6047" w:rsidRDefault="002B6047" w:rsidP="006260D8"/>
    <w:p w14:paraId="6C124846" w14:textId="146BA988" w:rsidR="006260D8" w:rsidRDefault="006260D8" w:rsidP="002634AF">
      <w:pPr>
        <w:spacing w:line="360" w:lineRule="auto"/>
      </w:pPr>
    </w:p>
    <w:p w14:paraId="015382E1" w14:textId="1467D9A0" w:rsidR="006260D8" w:rsidRPr="006260D8" w:rsidRDefault="006260D8" w:rsidP="002634AF">
      <w:pPr>
        <w:spacing w:line="360" w:lineRule="auto"/>
        <w:rPr>
          <w:rFonts w:ascii="Arial" w:hAnsi="Arial" w:cs="Arial"/>
        </w:rPr>
      </w:pPr>
      <w:r w:rsidRPr="006260D8">
        <w:rPr>
          <w:rFonts w:ascii="Arial" w:hAnsi="Arial" w:cs="Arial"/>
          <w:b/>
          <w:bCs/>
        </w:rPr>
        <w:t>Student name</w:t>
      </w:r>
      <w:r w:rsidRPr="006260D8">
        <w:rPr>
          <w:rFonts w:ascii="Arial" w:hAnsi="Arial" w:cs="Arial"/>
        </w:rPr>
        <w:t>: Desislava Kubovcikova</w:t>
      </w:r>
    </w:p>
    <w:p w14:paraId="6F148140" w14:textId="430706BA" w:rsidR="006260D8" w:rsidRPr="006260D8" w:rsidRDefault="006260D8" w:rsidP="002634AF">
      <w:pPr>
        <w:spacing w:line="360" w:lineRule="auto"/>
        <w:rPr>
          <w:rFonts w:ascii="Arial" w:hAnsi="Arial" w:cs="Arial"/>
        </w:rPr>
      </w:pPr>
      <w:r w:rsidRPr="006260D8">
        <w:rPr>
          <w:rFonts w:ascii="Arial" w:hAnsi="Arial" w:cs="Arial"/>
          <w:b/>
          <w:bCs/>
        </w:rPr>
        <w:t>Student number:</w:t>
      </w:r>
      <w:r w:rsidRPr="006260D8">
        <w:rPr>
          <w:rFonts w:ascii="Arial" w:hAnsi="Arial" w:cs="Arial"/>
        </w:rPr>
        <w:t xml:space="preserve"> 2115207</w:t>
      </w:r>
    </w:p>
    <w:p w14:paraId="7F99D3A0" w14:textId="630D8FBD" w:rsidR="006260D8" w:rsidRPr="006260D8" w:rsidRDefault="006260D8" w:rsidP="002634AF">
      <w:pPr>
        <w:spacing w:line="360" w:lineRule="auto"/>
        <w:rPr>
          <w:rFonts w:ascii="Arial" w:hAnsi="Arial" w:cs="Arial"/>
        </w:rPr>
      </w:pPr>
      <w:r w:rsidRPr="006260D8">
        <w:rPr>
          <w:rFonts w:ascii="Arial" w:hAnsi="Arial" w:cs="Arial"/>
          <w:b/>
          <w:bCs/>
        </w:rPr>
        <w:t>Module Title and Code:</w:t>
      </w:r>
      <w:r w:rsidRPr="006260D8">
        <w:rPr>
          <w:rFonts w:ascii="Arial" w:hAnsi="Arial" w:cs="Arial"/>
        </w:rPr>
        <w:t xml:space="preserve"> Digital Skills and Research Methods (BMSW4003_LON)</w:t>
      </w:r>
    </w:p>
    <w:p w14:paraId="2C6CCA46" w14:textId="4BB2458D" w:rsidR="006260D8" w:rsidRPr="006260D8" w:rsidRDefault="006260D8" w:rsidP="002634AF">
      <w:pPr>
        <w:spacing w:line="360" w:lineRule="auto"/>
        <w:rPr>
          <w:rFonts w:ascii="Arial" w:hAnsi="Arial" w:cs="Arial"/>
        </w:rPr>
      </w:pPr>
      <w:r w:rsidRPr="006260D8">
        <w:rPr>
          <w:rFonts w:ascii="Arial" w:hAnsi="Arial" w:cs="Arial"/>
          <w:b/>
          <w:bCs/>
        </w:rPr>
        <w:t>Lecture name:</w:t>
      </w:r>
      <w:r w:rsidRPr="006260D8">
        <w:rPr>
          <w:rFonts w:ascii="Arial" w:hAnsi="Arial" w:cs="Arial"/>
        </w:rPr>
        <w:t xml:space="preserve"> Asim Satti</w:t>
      </w:r>
    </w:p>
    <w:p w14:paraId="1D66E602" w14:textId="77777777" w:rsidR="0004289C" w:rsidRDefault="0004289C" w:rsidP="002634AF">
      <w:pPr>
        <w:spacing w:line="360" w:lineRule="auto"/>
      </w:pPr>
    </w:p>
    <w:p w14:paraId="0F928A62" w14:textId="77777777" w:rsidR="0004289C" w:rsidRDefault="0004289C"/>
    <w:p w14:paraId="03D39929" w14:textId="77777777" w:rsidR="0004289C" w:rsidRDefault="0004289C"/>
    <w:p w14:paraId="67A77F47" w14:textId="77777777" w:rsidR="0004289C" w:rsidRDefault="0004289C"/>
    <w:p w14:paraId="1FCAA847" w14:textId="77777777" w:rsidR="0004289C" w:rsidRDefault="0004289C"/>
    <w:p w14:paraId="3CA66B55" w14:textId="77777777" w:rsidR="0004289C" w:rsidRDefault="0004289C"/>
    <w:p w14:paraId="577076EA" w14:textId="77777777" w:rsidR="0004289C" w:rsidRDefault="0004289C"/>
    <w:p w14:paraId="108EE373" w14:textId="77777777" w:rsidR="0004289C" w:rsidRDefault="0004289C"/>
    <w:p w14:paraId="54B87098" w14:textId="77777777" w:rsidR="0004289C" w:rsidRDefault="0004289C"/>
    <w:p w14:paraId="42C44B70" w14:textId="77777777" w:rsidR="0004289C" w:rsidRDefault="0004289C"/>
    <w:p w14:paraId="7F8EE7D1" w14:textId="77777777" w:rsidR="0004289C" w:rsidRDefault="0004289C"/>
    <w:p w14:paraId="28603EDA" w14:textId="77777777" w:rsidR="0004289C" w:rsidRDefault="0004289C"/>
    <w:p w14:paraId="0F5809D7" w14:textId="77777777" w:rsidR="0004289C" w:rsidRDefault="0004289C"/>
    <w:p w14:paraId="3F7E2C03" w14:textId="77777777" w:rsidR="0004289C" w:rsidRDefault="0004289C"/>
    <w:p w14:paraId="666B3DB0" w14:textId="77777777" w:rsidR="0004289C" w:rsidRDefault="0004289C">
      <w:pPr>
        <w:rPr>
          <w:lang w:val="bg-BG"/>
        </w:rPr>
      </w:pPr>
    </w:p>
    <w:p w14:paraId="3B2A7788" w14:textId="77777777" w:rsidR="000766CF" w:rsidRDefault="000766CF">
      <w:pPr>
        <w:rPr>
          <w:lang w:val="bg-BG"/>
        </w:rPr>
      </w:pPr>
    </w:p>
    <w:p w14:paraId="67387A24" w14:textId="77777777" w:rsidR="000766CF" w:rsidRDefault="000766CF">
      <w:pPr>
        <w:rPr>
          <w:lang w:val="bg-BG"/>
        </w:rPr>
      </w:pPr>
    </w:p>
    <w:p w14:paraId="7CB299D5" w14:textId="77777777" w:rsidR="000766CF" w:rsidRPr="000766CF" w:rsidRDefault="000766CF">
      <w:pPr>
        <w:rPr>
          <w:lang w:val="bg-BG"/>
        </w:rPr>
      </w:pPr>
    </w:p>
    <w:p w14:paraId="6AC469A7" w14:textId="77777777" w:rsidR="0004289C" w:rsidRPr="002B6047" w:rsidRDefault="0004289C">
      <w:pPr>
        <w:rPr>
          <w:rFonts w:ascii="Arial" w:hAnsi="Arial" w:cs="Arial"/>
        </w:rPr>
      </w:pPr>
    </w:p>
    <w:sdt>
      <w:sdtPr>
        <w:rPr>
          <w:rFonts w:ascii="Arial" w:eastAsiaTheme="minorHAnsi" w:hAnsi="Arial" w:cs="Arial"/>
          <w:color w:val="auto"/>
          <w:sz w:val="22"/>
          <w:szCs w:val="22"/>
          <w:lang w:val="en-GB"/>
        </w:rPr>
        <w:id w:val="1568226984"/>
        <w:docPartObj>
          <w:docPartGallery w:val="Table of Contents"/>
          <w:docPartUnique/>
        </w:docPartObj>
      </w:sdtPr>
      <w:sdtEndPr>
        <w:rPr>
          <w:b/>
          <w:bCs/>
          <w:noProof/>
          <w:sz w:val="24"/>
          <w:szCs w:val="24"/>
        </w:rPr>
      </w:sdtEndPr>
      <w:sdtContent>
        <w:p w14:paraId="0C160D74" w14:textId="77777777" w:rsidR="0004289C" w:rsidRPr="002B6047" w:rsidRDefault="0004289C" w:rsidP="00D56D04">
          <w:pPr>
            <w:pStyle w:val="TOCHeading"/>
            <w:spacing w:after="240" w:line="360" w:lineRule="auto"/>
            <w:jc w:val="both"/>
            <w:rPr>
              <w:rFonts w:ascii="Arial" w:hAnsi="Arial" w:cs="Arial"/>
              <w:sz w:val="24"/>
              <w:szCs w:val="24"/>
            </w:rPr>
          </w:pPr>
          <w:r w:rsidRPr="002B6047">
            <w:rPr>
              <w:rFonts w:ascii="Arial" w:hAnsi="Arial" w:cs="Arial"/>
              <w:b/>
              <w:sz w:val="28"/>
              <w:szCs w:val="28"/>
            </w:rPr>
            <w:t>Table of Contents</w:t>
          </w:r>
        </w:p>
        <w:p w14:paraId="450ED044" w14:textId="77777777" w:rsidR="00464886" w:rsidRPr="002B6047" w:rsidRDefault="001F7FA2" w:rsidP="00D56D04">
          <w:pPr>
            <w:pStyle w:val="TOC1"/>
            <w:tabs>
              <w:tab w:val="right" w:leader="dot" w:pos="9016"/>
            </w:tabs>
            <w:spacing w:after="240" w:line="360" w:lineRule="auto"/>
            <w:jc w:val="both"/>
            <w:rPr>
              <w:rFonts w:ascii="Arial" w:eastAsiaTheme="minorEastAsia" w:hAnsi="Arial" w:cs="Arial"/>
              <w:noProof/>
              <w:sz w:val="24"/>
              <w:szCs w:val="24"/>
              <w:lang w:eastAsia="en-GB"/>
            </w:rPr>
          </w:pPr>
          <w:r w:rsidRPr="002B6047">
            <w:rPr>
              <w:rFonts w:ascii="Arial" w:hAnsi="Arial" w:cs="Arial"/>
              <w:b/>
              <w:bCs/>
              <w:noProof/>
              <w:sz w:val="24"/>
              <w:szCs w:val="24"/>
            </w:rPr>
            <w:fldChar w:fldCharType="begin"/>
          </w:r>
          <w:r w:rsidR="0004289C" w:rsidRPr="002B6047">
            <w:rPr>
              <w:rFonts w:ascii="Arial" w:hAnsi="Arial" w:cs="Arial"/>
              <w:b/>
              <w:bCs/>
              <w:noProof/>
              <w:sz w:val="24"/>
              <w:szCs w:val="24"/>
            </w:rPr>
            <w:instrText xml:space="preserve"> TOC \o "1-3" \h \z \u </w:instrText>
          </w:r>
          <w:r w:rsidRPr="002B6047">
            <w:rPr>
              <w:rFonts w:ascii="Arial" w:hAnsi="Arial" w:cs="Arial"/>
              <w:b/>
              <w:bCs/>
              <w:noProof/>
              <w:sz w:val="24"/>
              <w:szCs w:val="24"/>
            </w:rPr>
            <w:fldChar w:fldCharType="separate"/>
          </w:r>
          <w:hyperlink w:anchor="_Toc92108955" w:history="1">
            <w:r w:rsidR="00464886" w:rsidRPr="002B6047">
              <w:rPr>
                <w:rStyle w:val="Hyperlink"/>
                <w:rFonts w:ascii="Arial" w:hAnsi="Arial" w:cs="Arial"/>
                <w:noProof/>
                <w:sz w:val="24"/>
                <w:szCs w:val="24"/>
              </w:rPr>
              <w:t>Introduction to VLE</w:t>
            </w:r>
            <w:r w:rsidR="00464886" w:rsidRPr="002B6047">
              <w:rPr>
                <w:rFonts w:ascii="Arial" w:hAnsi="Arial" w:cs="Arial"/>
                <w:noProof/>
                <w:webHidden/>
                <w:sz w:val="24"/>
                <w:szCs w:val="24"/>
              </w:rPr>
              <w:tab/>
            </w:r>
            <w:r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_Toc92108955 \h </w:instrText>
            </w:r>
            <w:r w:rsidRPr="002B6047">
              <w:rPr>
                <w:rFonts w:ascii="Arial" w:hAnsi="Arial" w:cs="Arial"/>
                <w:noProof/>
                <w:webHidden/>
                <w:sz w:val="24"/>
                <w:szCs w:val="24"/>
              </w:rPr>
            </w:r>
            <w:r w:rsidRPr="002B6047">
              <w:rPr>
                <w:rFonts w:ascii="Arial" w:hAnsi="Arial" w:cs="Arial"/>
                <w:noProof/>
                <w:webHidden/>
                <w:sz w:val="24"/>
                <w:szCs w:val="24"/>
              </w:rPr>
              <w:fldChar w:fldCharType="separate"/>
            </w:r>
            <w:r w:rsidR="00D56D04" w:rsidRPr="002B6047">
              <w:rPr>
                <w:rFonts w:ascii="Arial" w:hAnsi="Arial" w:cs="Arial"/>
                <w:noProof/>
                <w:webHidden/>
                <w:sz w:val="24"/>
                <w:szCs w:val="24"/>
              </w:rPr>
              <w:t>3</w:t>
            </w:r>
            <w:r w:rsidRPr="002B6047">
              <w:rPr>
                <w:rFonts w:ascii="Arial" w:hAnsi="Arial" w:cs="Arial"/>
                <w:noProof/>
                <w:webHidden/>
                <w:sz w:val="24"/>
                <w:szCs w:val="24"/>
              </w:rPr>
              <w:fldChar w:fldCharType="end"/>
            </w:r>
          </w:hyperlink>
        </w:p>
        <w:p w14:paraId="64589239" w14:textId="77777777" w:rsidR="00464886" w:rsidRPr="002B6047" w:rsidRDefault="00E416A4" w:rsidP="00D56D04">
          <w:pPr>
            <w:pStyle w:val="TOC1"/>
            <w:tabs>
              <w:tab w:val="right" w:leader="dot" w:pos="9016"/>
            </w:tabs>
            <w:spacing w:after="240" w:line="360" w:lineRule="auto"/>
            <w:jc w:val="both"/>
            <w:rPr>
              <w:rFonts w:ascii="Arial" w:eastAsiaTheme="minorEastAsia" w:hAnsi="Arial" w:cs="Arial"/>
              <w:noProof/>
              <w:sz w:val="24"/>
              <w:szCs w:val="24"/>
              <w:lang w:eastAsia="en-GB"/>
            </w:rPr>
          </w:pPr>
          <w:hyperlink w:anchor="_Toc92108956" w:history="1">
            <w:r w:rsidR="00464886" w:rsidRPr="002B6047">
              <w:rPr>
                <w:rStyle w:val="Hyperlink"/>
                <w:rFonts w:ascii="Arial" w:hAnsi="Arial" w:cs="Arial"/>
                <w:noProof/>
                <w:sz w:val="24"/>
                <w:szCs w:val="24"/>
              </w:rPr>
              <w:t>Advantages of distance learning</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_Toc92108956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4</w:t>
            </w:r>
            <w:r w:rsidR="001F7FA2" w:rsidRPr="002B6047">
              <w:rPr>
                <w:rFonts w:ascii="Arial" w:hAnsi="Arial" w:cs="Arial"/>
                <w:noProof/>
                <w:webHidden/>
                <w:sz w:val="24"/>
                <w:szCs w:val="24"/>
              </w:rPr>
              <w:fldChar w:fldCharType="end"/>
            </w:r>
          </w:hyperlink>
        </w:p>
        <w:p w14:paraId="34EE8686" w14:textId="77777777" w:rsidR="00464886" w:rsidRPr="002B6047" w:rsidRDefault="00E416A4" w:rsidP="00D56D04">
          <w:pPr>
            <w:pStyle w:val="TOC2"/>
            <w:tabs>
              <w:tab w:val="right" w:leader="dot" w:pos="9016"/>
            </w:tabs>
            <w:spacing w:after="240" w:line="360" w:lineRule="auto"/>
            <w:jc w:val="both"/>
            <w:rPr>
              <w:rFonts w:ascii="Arial" w:eastAsiaTheme="minorEastAsia" w:hAnsi="Arial" w:cs="Arial"/>
              <w:noProof/>
              <w:sz w:val="24"/>
              <w:szCs w:val="24"/>
              <w:lang w:eastAsia="en-GB"/>
            </w:rPr>
          </w:pPr>
          <w:hyperlink w:anchor="_Toc92108957" w:history="1">
            <w:r w:rsidR="00464886" w:rsidRPr="002B6047">
              <w:rPr>
                <w:rStyle w:val="Hyperlink"/>
                <w:rFonts w:ascii="Arial" w:hAnsi="Arial" w:cs="Arial"/>
                <w:noProof/>
                <w:sz w:val="24"/>
                <w:szCs w:val="24"/>
              </w:rPr>
              <w:t>Easy and simple to use</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_Toc92108957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4</w:t>
            </w:r>
            <w:r w:rsidR="001F7FA2" w:rsidRPr="002B6047">
              <w:rPr>
                <w:rFonts w:ascii="Arial" w:hAnsi="Arial" w:cs="Arial"/>
                <w:noProof/>
                <w:webHidden/>
                <w:sz w:val="24"/>
                <w:szCs w:val="24"/>
              </w:rPr>
              <w:fldChar w:fldCharType="end"/>
            </w:r>
          </w:hyperlink>
        </w:p>
        <w:p w14:paraId="3DAB9926" w14:textId="77777777" w:rsidR="00464886" w:rsidRPr="002B6047" w:rsidRDefault="00E416A4" w:rsidP="00D56D04">
          <w:pPr>
            <w:pStyle w:val="TOC2"/>
            <w:tabs>
              <w:tab w:val="right" w:leader="dot" w:pos="9016"/>
            </w:tabs>
            <w:spacing w:after="240" w:line="360" w:lineRule="auto"/>
            <w:jc w:val="both"/>
            <w:rPr>
              <w:rFonts w:ascii="Arial" w:eastAsiaTheme="minorEastAsia" w:hAnsi="Arial" w:cs="Arial"/>
              <w:noProof/>
              <w:sz w:val="24"/>
              <w:szCs w:val="24"/>
              <w:lang w:eastAsia="en-GB"/>
            </w:rPr>
          </w:pPr>
          <w:hyperlink w:anchor="_Toc92108958" w:history="1">
            <w:r w:rsidR="00464886" w:rsidRPr="002B6047">
              <w:rPr>
                <w:rStyle w:val="Hyperlink"/>
                <w:rFonts w:ascii="Arial" w:hAnsi="Arial" w:cs="Arial"/>
                <w:noProof/>
                <w:sz w:val="24"/>
                <w:szCs w:val="24"/>
              </w:rPr>
              <w:t>Flexible and convenient</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_Toc92108958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6</w:t>
            </w:r>
            <w:r w:rsidR="001F7FA2" w:rsidRPr="002B6047">
              <w:rPr>
                <w:rFonts w:ascii="Arial" w:hAnsi="Arial" w:cs="Arial"/>
                <w:noProof/>
                <w:webHidden/>
                <w:sz w:val="24"/>
                <w:szCs w:val="24"/>
              </w:rPr>
              <w:fldChar w:fldCharType="end"/>
            </w:r>
          </w:hyperlink>
        </w:p>
        <w:p w14:paraId="7B1F11CE" w14:textId="77777777" w:rsidR="00464886" w:rsidRPr="002B6047" w:rsidRDefault="00E416A4" w:rsidP="00D56D04">
          <w:pPr>
            <w:pStyle w:val="TOC2"/>
            <w:tabs>
              <w:tab w:val="right" w:leader="dot" w:pos="9016"/>
            </w:tabs>
            <w:spacing w:after="240" w:line="360" w:lineRule="auto"/>
            <w:jc w:val="both"/>
            <w:rPr>
              <w:rFonts w:ascii="Arial" w:eastAsiaTheme="minorEastAsia" w:hAnsi="Arial" w:cs="Arial"/>
              <w:noProof/>
              <w:sz w:val="24"/>
              <w:szCs w:val="24"/>
              <w:lang w:eastAsia="en-GB"/>
            </w:rPr>
          </w:pPr>
          <w:hyperlink w:anchor="_Toc92108959" w:history="1">
            <w:r w:rsidR="00464886" w:rsidRPr="002B6047">
              <w:rPr>
                <w:rStyle w:val="Hyperlink"/>
                <w:rFonts w:ascii="Arial" w:hAnsi="Arial" w:cs="Arial"/>
                <w:noProof/>
                <w:sz w:val="24"/>
                <w:szCs w:val="24"/>
              </w:rPr>
              <w:t>Cost effective</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_Toc92108959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7</w:t>
            </w:r>
            <w:r w:rsidR="001F7FA2" w:rsidRPr="002B6047">
              <w:rPr>
                <w:rFonts w:ascii="Arial" w:hAnsi="Arial" w:cs="Arial"/>
                <w:noProof/>
                <w:webHidden/>
                <w:sz w:val="24"/>
                <w:szCs w:val="24"/>
              </w:rPr>
              <w:fldChar w:fldCharType="end"/>
            </w:r>
          </w:hyperlink>
        </w:p>
        <w:p w14:paraId="71FB0538" w14:textId="77777777" w:rsidR="00464886" w:rsidRPr="002B6047" w:rsidRDefault="00E416A4" w:rsidP="00D56D04">
          <w:pPr>
            <w:pStyle w:val="TOC2"/>
            <w:tabs>
              <w:tab w:val="right" w:leader="dot" w:pos="9016"/>
            </w:tabs>
            <w:spacing w:after="240" w:line="360" w:lineRule="auto"/>
            <w:jc w:val="both"/>
            <w:rPr>
              <w:rFonts w:ascii="Arial" w:eastAsiaTheme="minorEastAsia" w:hAnsi="Arial" w:cs="Arial"/>
              <w:noProof/>
              <w:sz w:val="24"/>
              <w:szCs w:val="24"/>
              <w:lang w:eastAsia="en-GB"/>
            </w:rPr>
          </w:pPr>
          <w:hyperlink w:anchor="_Toc92108960" w:history="1">
            <w:r w:rsidR="00464886" w:rsidRPr="002B6047">
              <w:rPr>
                <w:rStyle w:val="Hyperlink"/>
                <w:rFonts w:ascii="Arial" w:hAnsi="Arial" w:cs="Arial"/>
                <w:noProof/>
                <w:sz w:val="24"/>
                <w:szCs w:val="24"/>
              </w:rPr>
              <w:t>Mobile access</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_Toc92108960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7</w:t>
            </w:r>
            <w:r w:rsidR="001F7FA2" w:rsidRPr="002B6047">
              <w:rPr>
                <w:rFonts w:ascii="Arial" w:hAnsi="Arial" w:cs="Arial"/>
                <w:noProof/>
                <w:webHidden/>
                <w:sz w:val="24"/>
                <w:szCs w:val="24"/>
              </w:rPr>
              <w:fldChar w:fldCharType="end"/>
            </w:r>
          </w:hyperlink>
        </w:p>
        <w:p w14:paraId="46041913" w14:textId="77777777" w:rsidR="00464886" w:rsidRPr="002B6047" w:rsidRDefault="00E416A4" w:rsidP="00D56D04">
          <w:pPr>
            <w:pStyle w:val="TOC1"/>
            <w:tabs>
              <w:tab w:val="right" w:leader="dot" w:pos="9016"/>
            </w:tabs>
            <w:spacing w:after="240" w:line="360" w:lineRule="auto"/>
            <w:jc w:val="both"/>
            <w:rPr>
              <w:rFonts w:ascii="Arial" w:eastAsiaTheme="minorEastAsia" w:hAnsi="Arial" w:cs="Arial"/>
              <w:noProof/>
              <w:sz w:val="24"/>
              <w:szCs w:val="24"/>
              <w:lang w:eastAsia="en-GB"/>
            </w:rPr>
          </w:pPr>
          <w:hyperlink w:anchor="_Toc92108961" w:history="1">
            <w:r w:rsidR="00464886" w:rsidRPr="002B6047">
              <w:rPr>
                <w:rStyle w:val="Hyperlink"/>
                <w:rFonts w:ascii="Arial" w:hAnsi="Arial" w:cs="Arial"/>
                <w:noProof/>
                <w:sz w:val="24"/>
                <w:szCs w:val="24"/>
              </w:rPr>
              <w:t>Disadvantages of distance learning</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_Toc92108961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8</w:t>
            </w:r>
            <w:r w:rsidR="001F7FA2" w:rsidRPr="002B6047">
              <w:rPr>
                <w:rFonts w:ascii="Arial" w:hAnsi="Arial" w:cs="Arial"/>
                <w:noProof/>
                <w:webHidden/>
                <w:sz w:val="24"/>
                <w:szCs w:val="24"/>
              </w:rPr>
              <w:fldChar w:fldCharType="end"/>
            </w:r>
          </w:hyperlink>
        </w:p>
        <w:p w14:paraId="2642BEC0" w14:textId="77777777" w:rsidR="00464886" w:rsidRPr="002B6047" w:rsidRDefault="00E416A4" w:rsidP="00D56D04">
          <w:pPr>
            <w:pStyle w:val="TOC1"/>
            <w:tabs>
              <w:tab w:val="right" w:leader="dot" w:pos="9016"/>
            </w:tabs>
            <w:spacing w:after="240" w:line="360" w:lineRule="auto"/>
            <w:jc w:val="both"/>
            <w:rPr>
              <w:rFonts w:ascii="Arial" w:eastAsiaTheme="minorEastAsia" w:hAnsi="Arial" w:cs="Arial"/>
              <w:noProof/>
              <w:sz w:val="24"/>
              <w:szCs w:val="24"/>
              <w:lang w:eastAsia="en-GB"/>
            </w:rPr>
          </w:pPr>
          <w:hyperlink w:anchor="_Toc92108962" w:history="1">
            <w:r w:rsidR="00464886" w:rsidRPr="002B6047">
              <w:rPr>
                <w:rStyle w:val="Hyperlink"/>
                <w:rFonts w:ascii="Arial" w:hAnsi="Arial" w:cs="Arial"/>
                <w:noProof/>
                <w:sz w:val="24"/>
                <w:szCs w:val="24"/>
              </w:rPr>
              <w:t>Challenges and future of distance learning</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_Toc92108962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10</w:t>
            </w:r>
            <w:r w:rsidR="001F7FA2" w:rsidRPr="002B6047">
              <w:rPr>
                <w:rFonts w:ascii="Arial" w:hAnsi="Arial" w:cs="Arial"/>
                <w:noProof/>
                <w:webHidden/>
                <w:sz w:val="24"/>
                <w:szCs w:val="24"/>
              </w:rPr>
              <w:fldChar w:fldCharType="end"/>
            </w:r>
          </w:hyperlink>
        </w:p>
        <w:p w14:paraId="699CA536" w14:textId="77777777" w:rsidR="00464886" w:rsidRPr="002B6047" w:rsidRDefault="00E416A4" w:rsidP="00D56D04">
          <w:pPr>
            <w:pStyle w:val="TOC1"/>
            <w:tabs>
              <w:tab w:val="right" w:leader="dot" w:pos="9016"/>
            </w:tabs>
            <w:spacing w:after="240" w:line="360" w:lineRule="auto"/>
            <w:jc w:val="both"/>
            <w:rPr>
              <w:rFonts w:ascii="Arial" w:eastAsiaTheme="minorEastAsia" w:hAnsi="Arial" w:cs="Arial"/>
              <w:noProof/>
              <w:sz w:val="24"/>
              <w:szCs w:val="24"/>
              <w:lang w:eastAsia="en-GB"/>
            </w:rPr>
          </w:pPr>
          <w:hyperlink w:anchor="_Toc92108963" w:history="1">
            <w:r w:rsidR="00464886" w:rsidRPr="002B6047">
              <w:rPr>
                <w:rStyle w:val="Hyperlink"/>
                <w:rFonts w:ascii="Arial" w:hAnsi="Arial" w:cs="Arial"/>
                <w:noProof/>
                <w:sz w:val="24"/>
                <w:szCs w:val="24"/>
              </w:rPr>
              <w:t>Conclusion</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_Toc92108963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12</w:t>
            </w:r>
            <w:r w:rsidR="001F7FA2" w:rsidRPr="002B6047">
              <w:rPr>
                <w:rFonts w:ascii="Arial" w:hAnsi="Arial" w:cs="Arial"/>
                <w:noProof/>
                <w:webHidden/>
                <w:sz w:val="24"/>
                <w:szCs w:val="24"/>
              </w:rPr>
              <w:fldChar w:fldCharType="end"/>
            </w:r>
          </w:hyperlink>
        </w:p>
        <w:p w14:paraId="397B042D" w14:textId="77777777" w:rsidR="00464886" w:rsidRPr="002B6047" w:rsidRDefault="00E416A4" w:rsidP="00D56D04">
          <w:pPr>
            <w:pStyle w:val="TOC1"/>
            <w:tabs>
              <w:tab w:val="right" w:leader="dot" w:pos="9016"/>
            </w:tabs>
            <w:spacing w:after="240" w:line="360" w:lineRule="auto"/>
            <w:jc w:val="both"/>
            <w:rPr>
              <w:rFonts w:ascii="Arial" w:eastAsiaTheme="minorEastAsia" w:hAnsi="Arial" w:cs="Arial"/>
              <w:noProof/>
              <w:sz w:val="24"/>
              <w:szCs w:val="24"/>
              <w:lang w:eastAsia="en-GB"/>
            </w:rPr>
          </w:pPr>
          <w:hyperlink w:anchor="_Toc92108964" w:history="1">
            <w:r w:rsidR="00464886" w:rsidRPr="002B6047">
              <w:rPr>
                <w:rStyle w:val="Hyperlink"/>
                <w:rFonts w:ascii="Arial" w:hAnsi="Arial" w:cs="Arial"/>
                <w:noProof/>
                <w:sz w:val="24"/>
                <w:szCs w:val="24"/>
              </w:rPr>
              <w:t>References</w:t>
            </w:r>
            <w:r w:rsidR="00464886" w:rsidRPr="002B6047">
              <w:rPr>
                <w:rFonts w:ascii="Arial" w:hAnsi="Arial" w:cs="Arial"/>
                <w:noProof/>
                <w:webHidden/>
                <w:sz w:val="24"/>
                <w:szCs w:val="24"/>
              </w:rPr>
              <w:tab/>
            </w:r>
            <w:r w:rsidR="001F7FA2" w:rsidRPr="002B6047">
              <w:rPr>
                <w:rFonts w:ascii="Arial" w:hAnsi="Arial" w:cs="Arial"/>
                <w:noProof/>
                <w:webHidden/>
                <w:sz w:val="24"/>
                <w:szCs w:val="24"/>
              </w:rPr>
              <w:fldChar w:fldCharType="begin"/>
            </w:r>
            <w:r w:rsidR="00464886" w:rsidRPr="002B6047">
              <w:rPr>
                <w:rFonts w:ascii="Arial" w:hAnsi="Arial" w:cs="Arial"/>
                <w:noProof/>
                <w:webHidden/>
                <w:sz w:val="24"/>
                <w:szCs w:val="24"/>
              </w:rPr>
              <w:instrText xml:space="preserve"> PAGEREF _Toc92108964 \h </w:instrText>
            </w:r>
            <w:r w:rsidR="001F7FA2" w:rsidRPr="002B6047">
              <w:rPr>
                <w:rFonts w:ascii="Arial" w:hAnsi="Arial" w:cs="Arial"/>
                <w:noProof/>
                <w:webHidden/>
                <w:sz w:val="24"/>
                <w:szCs w:val="24"/>
              </w:rPr>
            </w:r>
            <w:r w:rsidR="001F7FA2" w:rsidRPr="002B6047">
              <w:rPr>
                <w:rFonts w:ascii="Arial" w:hAnsi="Arial" w:cs="Arial"/>
                <w:noProof/>
                <w:webHidden/>
                <w:sz w:val="24"/>
                <w:szCs w:val="24"/>
              </w:rPr>
              <w:fldChar w:fldCharType="separate"/>
            </w:r>
            <w:r w:rsidR="00D56D04" w:rsidRPr="002B6047">
              <w:rPr>
                <w:rFonts w:ascii="Arial" w:hAnsi="Arial" w:cs="Arial"/>
                <w:noProof/>
                <w:webHidden/>
                <w:sz w:val="24"/>
                <w:szCs w:val="24"/>
              </w:rPr>
              <w:t>14</w:t>
            </w:r>
            <w:r w:rsidR="001F7FA2" w:rsidRPr="002B6047">
              <w:rPr>
                <w:rFonts w:ascii="Arial" w:hAnsi="Arial" w:cs="Arial"/>
                <w:noProof/>
                <w:webHidden/>
                <w:sz w:val="24"/>
                <w:szCs w:val="24"/>
              </w:rPr>
              <w:fldChar w:fldCharType="end"/>
            </w:r>
          </w:hyperlink>
        </w:p>
        <w:p w14:paraId="3F5BF9FB" w14:textId="77777777" w:rsidR="0004289C" w:rsidRPr="002B6047" w:rsidRDefault="001F7FA2" w:rsidP="00D56D04">
          <w:pPr>
            <w:spacing w:after="240" w:line="360" w:lineRule="auto"/>
            <w:jc w:val="both"/>
            <w:rPr>
              <w:rFonts w:ascii="Arial" w:hAnsi="Arial" w:cs="Arial"/>
              <w:sz w:val="24"/>
              <w:szCs w:val="24"/>
            </w:rPr>
          </w:pPr>
          <w:r w:rsidRPr="002B6047">
            <w:rPr>
              <w:rFonts w:ascii="Arial" w:hAnsi="Arial" w:cs="Arial"/>
              <w:b/>
              <w:bCs/>
              <w:noProof/>
              <w:sz w:val="24"/>
              <w:szCs w:val="24"/>
            </w:rPr>
            <w:fldChar w:fldCharType="end"/>
          </w:r>
        </w:p>
      </w:sdtContent>
    </w:sdt>
    <w:p w14:paraId="4691DE89" w14:textId="77777777" w:rsidR="0004289C" w:rsidRPr="002B6047" w:rsidRDefault="0004289C" w:rsidP="00D56D04">
      <w:pPr>
        <w:spacing w:after="240" w:line="360" w:lineRule="auto"/>
        <w:jc w:val="both"/>
        <w:rPr>
          <w:rFonts w:ascii="Arial" w:hAnsi="Arial" w:cs="Arial"/>
          <w:sz w:val="24"/>
          <w:szCs w:val="24"/>
        </w:rPr>
      </w:pPr>
    </w:p>
    <w:p w14:paraId="65130B21" w14:textId="77777777" w:rsidR="0004289C" w:rsidRPr="002B6047" w:rsidRDefault="0004289C" w:rsidP="00D56D04">
      <w:pPr>
        <w:spacing w:after="240" w:line="360" w:lineRule="auto"/>
        <w:jc w:val="both"/>
        <w:rPr>
          <w:rFonts w:ascii="Arial" w:hAnsi="Arial" w:cs="Arial"/>
          <w:sz w:val="24"/>
          <w:szCs w:val="24"/>
        </w:rPr>
      </w:pPr>
    </w:p>
    <w:p w14:paraId="269ED744" w14:textId="77777777" w:rsidR="0004289C" w:rsidRPr="002B6047" w:rsidRDefault="0004289C" w:rsidP="00D56D04">
      <w:pPr>
        <w:spacing w:after="240" w:line="360" w:lineRule="auto"/>
        <w:jc w:val="both"/>
        <w:rPr>
          <w:rFonts w:ascii="Arial" w:hAnsi="Arial" w:cs="Arial"/>
          <w:sz w:val="24"/>
          <w:szCs w:val="24"/>
        </w:rPr>
      </w:pPr>
    </w:p>
    <w:p w14:paraId="36B52338" w14:textId="77777777" w:rsidR="0004289C" w:rsidRPr="002B6047" w:rsidRDefault="0004289C" w:rsidP="00D56D04">
      <w:pPr>
        <w:spacing w:after="240" w:line="360" w:lineRule="auto"/>
        <w:jc w:val="both"/>
        <w:rPr>
          <w:rFonts w:ascii="Arial" w:hAnsi="Arial" w:cs="Arial"/>
          <w:sz w:val="24"/>
          <w:szCs w:val="24"/>
        </w:rPr>
      </w:pPr>
    </w:p>
    <w:p w14:paraId="5E14FB2D" w14:textId="77777777" w:rsidR="0004289C" w:rsidRPr="002B6047" w:rsidRDefault="0004289C" w:rsidP="00D56D04">
      <w:pPr>
        <w:spacing w:after="240" w:line="360" w:lineRule="auto"/>
        <w:jc w:val="both"/>
        <w:rPr>
          <w:rFonts w:ascii="Arial" w:hAnsi="Arial" w:cs="Arial"/>
          <w:sz w:val="24"/>
          <w:szCs w:val="24"/>
        </w:rPr>
      </w:pPr>
    </w:p>
    <w:p w14:paraId="65F4D366" w14:textId="77777777" w:rsidR="0004289C" w:rsidRPr="002B6047" w:rsidRDefault="0004289C" w:rsidP="00D56D04">
      <w:pPr>
        <w:spacing w:after="240" w:line="360" w:lineRule="auto"/>
        <w:jc w:val="both"/>
        <w:rPr>
          <w:rFonts w:ascii="Arial" w:hAnsi="Arial" w:cs="Arial"/>
          <w:sz w:val="24"/>
          <w:szCs w:val="24"/>
        </w:rPr>
      </w:pPr>
    </w:p>
    <w:p w14:paraId="7C5ED907" w14:textId="77777777" w:rsidR="0004289C" w:rsidRPr="002B6047" w:rsidRDefault="0004289C" w:rsidP="00D56D04">
      <w:pPr>
        <w:spacing w:after="240" w:line="360" w:lineRule="auto"/>
        <w:jc w:val="both"/>
        <w:rPr>
          <w:rFonts w:ascii="Arial" w:hAnsi="Arial" w:cs="Arial"/>
          <w:sz w:val="24"/>
          <w:szCs w:val="24"/>
        </w:rPr>
      </w:pPr>
    </w:p>
    <w:p w14:paraId="5DB8CDBD" w14:textId="77777777" w:rsidR="0004289C" w:rsidRPr="002B6047" w:rsidRDefault="0004289C" w:rsidP="00D56D04">
      <w:pPr>
        <w:spacing w:after="240" w:line="360" w:lineRule="auto"/>
        <w:jc w:val="both"/>
        <w:rPr>
          <w:rFonts w:ascii="Arial" w:hAnsi="Arial" w:cs="Arial"/>
          <w:sz w:val="24"/>
          <w:szCs w:val="24"/>
        </w:rPr>
      </w:pPr>
    </w:p>
    <w:p w14:paraId="15B9B097" w14:textId="77777777" w:rsidR="0004289C" w:rsidRPr="002B6047" w:rsidRDefault="0004289C" w:rsidP="00D56D04">
      <w:pPr>
        <w:spacing w:after="240" w:line="360" w:lineRule="auto"/>
        <w:jc w:val="both"/>
        <w:rPr>
          <w:rFonts w:ascii="Arial" w:hAnsi="Arial" w:cs="Arial"/>
          <w:sz w:val="24"/>
          <w:szCs w:val="24"/>
        </w:rPr>
      </w:pPr>
    </w:p>
    <w:p w14:paraId="0FB85E09" w14:textId="13D06E06" w:rsidR="0004289C" w:rsidRPr="002B6047" w:rsidRDefault="0004289C" w:rsidP="00D56D04">
      <w:pPr>
        <w:pStyle w:val="Heading1"/>
        <w:spacing w:after="240" w:line="360" w:lineRule="auto"/>
        <w:jc w:val="both"/>
        <w:rPr>
          <w:rFonts w:ascii="Arial" w:hAnsi="Arial" w:cs="Arial"/>
          <w:b/>
          <w:sz w:val="28"/>
          <w:szCs w:val="28"/>
        </w:rPr>
      </w:pPr>
      <w:bookmarkStart w:id="0" w:name="_Toc92108955"/>
      <w:r w:rsidRPr="002B6047">
        <w:rPr>
          <w:rFonts w:ascii="Arial" w:hAnsi="Arial" w:cs="Arial"/>
          <w:b/>
          <w:sz w:val="28"/>
          <w:szCs w:val="28"/>
        </w:rPr>
        <w:t>Introduction to VL</w:t>
      </w:r>
      <w:bookmarkEnd w:id="0"/>
      <w:r w:rsidR="002634AF">
        <w:rPr>
          <w:rFonts w:ascii="Arial" w:hAnsi="Arial" w:cs="Arial"/>
          <w:b/>
          <w:sz w:val="28"/>
          <w:szCs w:val="28"/>
        </w:rPr>
        <w:t>E</w:t>
      </w:r>
    </w:p>
    <w:p w14:paraId="2EFC3631" w14:textId="77777777" w:rsidR="0004289C" w:rsidRPr="002B6047" w:rsidRDefault="00162686" w:rsidP="00D56D04">
      <w:pPr>
        <w:spacing w:after="240" w:line="360" w:lineRule="auto"/>
        <w:jc w:val="both"/>
        <w:rPr>
          <w:rFonts w:ascii="Arial" w:hAnsi="Arial" w:cs="Arial"/>
        </w:rPr>
      </w:pPr>
      <w:r w:rsidRPr="002B6047">
        <w:rPr>
          <w:rFonts w:ascii="Arial" w:hAnsi="Arial" w:cs="Arial"/>
        </w:rPr>
        <w:t xml:space="preserve">Distance learning </w:t>
      </w:r>
      <w:r w:rsidR="000766CF" w:rsidRPr="002B6047">
        <w:rPr>
          <w:rFonts w:ascii="Arial" w:hAnsi="Arial" w:cs="Arial"/>
        </w:rPr>
        <w:t xml:space="preserve">has significantly increased </w:t>
      </w:r>
      <w:r w:rsidRPr="002B6047">
        <w:rPr>
          <w:rFonts w:ascii="Arial" w:hAnsi="Arial" w:cs="Arial"/>
        </w:rPr>
        <w:t xml:space="preserve">in popularity among educators, students and even business organisations due to </w:t>
      </w:r>
      <w:r w:rsidR="000766CF" w:rsidRPr="002B6047">
        <w:rPr>
          <w:rFonts w:ascii="Arial" w:hAnsi="Arial" w:cs="Arial"/>
        </w:rPr>
        <w:t>its</w:t>
      </w:r>
      <w:r w:rsidRPr="002B6047">
        <w:rPr>
          <w:rFonts w:ascii="Arial" w:hAnsi="Arial" w:cs="Arial"/>
        </w:rPr>
        <w:t xml:space="preserve"> numerous advantages and ex</w:t>
      </w:r>
      <w:r w:rsidR="000766CF" w:rsidRPr="002B6047">
        <w:rPr>
          <w:rFonts w:ascii="Arial" w:hAnsi="Arial" w:cs="Arial"/>
        </w:rPr>
        <w:t>ternal drivers’ influence, such as the COVID-19 pandemic</w:t>
      </w:r>
      <w:r w:rsidRPr="002B6047">
        <w:rPr>
          <w:rFonts w:ascii="Arial" w:hAnsi="Arial" w:cs="Arial"/>
        </w:rPr>
        <w:t xml:space="preserve">. In a post-COVID world, approximately 64% of middle schools use digital learning tools </w:t>
      </w:r>
      <w:proofErr w:type="gramStart"/>
      <w:r w:rsidRPr="002B6047">
        <w:rPr>
          <w:rFonts w:ascii="Arial" w:hAnsi="Arial" w:cs="Arial"/>
        </w:rPr>
        <w:t>on a daily basis</w:t>
      </w:r>
      <w:proofErr w:type="gramEnd"/>
      <w:r w:rsidRPr="002B6047">
        <w:rPr>
          <w:rFonts w:ascii="Arial" w:hAnsi="Arial" w:cs="Arial"/>
        </w:rPr>
        <w:t xml:space="preserve"> and more than 80% have taken actions to implement a virtual learning environment in their operations (Moran, 2021). Since 2020, more than 95% of universities moved classes online and </w:t>
      </w:r>
      <w:r w:rsidR="00307C2A" w:rsidRPr="002B6047">
        <w:rPr>
          <w:rFonts w:ascii="Arial" w:hAnsi="Arial" w:cs="Arial"/>
        </w:rPr>
        <w:t>apply</w:t>
      </w:r>
      <w:r w:rsidRPr="002B6047">
        <w:rPr>
          <w:rFonts w:ascii="Arial" w:hAnsi="Arial" w:cs="Arial"/>
        </w:rPr>
        <w:t xml:space="preserve"> digital platforms for sharing resources and for communicating with students (Moran, 2021). </w:t>
      </w:r>
      <w:r w:rsidR="00307C2A" w:rsidRPr="002B6047">
        <w:rPr>
          <w:rFonts w:ascii="Arial" w:hAnsi="Arial" w:cs="Arial"/>
        </w:rPr>
        <w:t xml:space="preserve">In addition, </w:t>
      </w:r>
      <w:r w:rsidRPr="002B6047">
        <w:rPr>
          <w:rFonts w:ascii="Arial" w:hAnsi="Arial" w:cs="Arial"/>
        </w:rPr>
        <w:t>81% of students claim that the e-learning tools provided by the</w:t>
      </w:r>
      <w:r w:rsidR="00307C2A" w:rsidRPr="002B6047">
        <w:rPr>
          <w:rFonts w:ascii="Arial" w:hAnsi="Arial" w:cs="Arial"/>
        </w:rPr>
        <w:t>ir education organisation help</w:t>
      </w:r>
      <w:r w:rsidRPr="002B6047">
        <w:rPr>
          <w:rFonts w:ascii="Arial" w:hAnsi="Arial" w:cs="Arial"/>
        </w:rPr>
        <w:t xml:space="preserve"> them significantly </w:t>
      </w:r>
      <w:r w:rsidR="00307C2A" w:rsidRPr="002B6047">
        <w:rPr>
          <w:rFonts w:ascii="Arial" w:hAnsi="Arial" w:cs="Arial"/>
        </w:rPr>
        <w:t xml:space="preserve">in order </w:t>
      </w:r>
      <w:r w:rsidRPr="002B6047">
        <w:rPr>
          <w:rFonts w:ascii="Arial" w:hAnsi="Arial" w:cs="Arial"/>
        </w:rPr>
        <w:t xml:space="preserve">to improve their grades (Moran, 2021). </w:t>
      </w:r>
      <w:r w:rsidR="0016699A" w:rsidRPr="002B6047">
        <w:rPr>
          <w:rFonts w:ascii="Arial" w:hAnsi="Arial" w:cs="Arial"/>
        </w:rPr>
        <w:t>As shown below, students express a strong preference towards digital learning tools and would use them even after the pandemic.</w:t>
      </w:r>
    </w:p>
    <w:p w14:paraId="1CB7D51D" w14:textId="77777777" w:rsidR="0016699A" w:rsidRPr="002B6047" w:rsidRDefault="0016699A" w:rsidP="00D56D04">
      <w:pPr>
        <w:pStyle w:val="Caption"/>
        <w:spacing w:after="240" w:line="360" w:lineRule="auto"/>
        <w:jc w:val="both"/>
        <w:rPr>
          <w:rFonts w:ascii="Arial" w:hAnsi="Arial" w:cs="Arial"/>
          <w:b/>
          <w:i w:val="0"/>
          <w:color w:val="000000" w:themeColor="text1"/>
          <w:sz w:val="24"/>
          <w:szCs w:val="24"/>
        </w:rPr>
      </w:pPr>
      <w:r w:rsidRPr="002B6047">
        <w:rPr>
          <w:rFonts w:ascii="Arial" w:hAnsi="Arial" w:cs="Arial"/>
          <w:b/>
          <w:i w:val="0"/>
          <w:color w:val="000000" w:themeColor="text1"/>
          <w:sz w:val="24"/>
          <w:szCs w:val="24"/>
        </w:rPr>
        <w:t xml:space="preserve">Figure </w:t>
      </w:r>
      <w:r w:rsidR="001F7FA2" w:rsidRPr="002B6047">
        <w:rPr>
          <w:rFonts w:ascii="Arial" w:hAnsi="Arial" w:cs="Arial"/>
          <w:b/>
          <w:i w:val="0"/>
          <w:color w:val="000000" w:themeColor="text1"/>
          <w:sz w:val="24"/>
          <w:szCs w:val="24"/>
        </w:rPr>
        <w:fldChar w:fldCharType="begin"/>
      </w:r>
      <w:r w:rsidR="001F7FA2" w:rsidRPr="002B6047">
        <w:rPr>
          <w:rFonts w:ascii="Arial" w:hAnsi="Arial" w:cs="Arial"/>
          <w:b/>
          <w:i w:val="0"/>
          <w:color w:val="000000" w:themeColor="text1"/>
          <w:sz w:val="24"/>
          <w:szCs w:val="24"/>
        </w:rPr>
        <w:instrText xml:space="preserve"> SEQ Figure \* ARABIC </w:instrText>
      </w:r>
      <w:r w:rsidR="001F7FA2" w:rsidRPr="002B6047">
        <w:rPr>
          <w:rFonts w:ascii="Arial" w:hAnsi="Arial" w:cs="Arial"/>
          <w:b/>
          <w:i w:val="0"/>
          <w:color w:val="000000" w:themeColor="text1"/>
          <w:sz w:val="24"/>
          <w:szCs w:val="24"/>
        </w:rPr>
        <w:fldChar w:fldCharType="separate"/>
      </w:r>
      <w:r w:rsidR="006D6921" w:rsidRPr="002B6047">
        <w:rPr>
          <w:rFonts w:ascii="Arial" w:hAnsi="Arial" w:cs="Arial"/>
          <w:b/>
          <w:i w:val="0"/>
          <w:noProof/>
          <w:color w:val="000000" w:themeColor="text1"/>
          <w:sz w:val="24"/>
          <w:szCs w:val="24"/>
        </w:rPr>
        <w:t>1</w:t>
      </w:r>
      <w:r w:rsidR="001F7FA2" w:rsidRPr="002B6047">
        <w:rPr>
          <w:rFonts w:ascii="Arial" w:hAnsi="Arial" w:cs="Arial"/>
          <w:b/>
          <w:i w:val="0"/>
          <w:color w:val="000000" w:themeColor="text1"/>
          <w:sz w:val="24"/>
          <w:szCs w:val="24"/>
        </w:rPr>
        <w:fldChar w:fldCharType="end"/>
      </w:r>
      <w:r w:rsidR="00307C2A" w:rsidRPr="002B6047">
        <w:rPr>
          <w:rFonts w:ascii="Arial" w:hAnsi="Arial" w:cs="Arial"/>
          <w:b/>
          <w:i w:val="0"/>
          <w:color w:val="000000" w:themeColor="text1"/>
          <w:sz w:val="24"/>
          <w:szCs w:val="24"/>
        </w:rPr>
        <w:t xml:space="preserve"> – P</w:t>
      </w:r>
      <w:r w:rsidRPr="002B6047">
        <w:rPr>
          <w:rFonts w:ascii="Arial" w:hAnsi="Arial" w:cs="Arial"/>
          <w:b/>
          <w:i w:val="0"/>
          <w:color w:val="000000" w:themeColor="text1"/>
          <w:sz w:val="24"/>
          <w:szCs w:val="24"/>
        </w:rPr>
        <w:t>references for post-pandemic use of e-learning tools</w:t>
      </w:r>
    </w:p>
    <w:p w14:paraId="53776ECF" w14:textId="77777777" w:rsidR="0016699A" w:rsidRPr="002B6047" w:rsidRDefault="0016699A" w:rsidP="00D56D04">
      <w:pPr>
        <w:spacing w:after="0" w:line="360" w:lineRule="auto"/>
        <w:jc w:val="both"/>
        <w:rPr>
          <w:rFonts w:ascii="Arial" w:hAnsi="Arial" w:cs="Arial"/>
          <w:sz w:val="24"/>
          <w:szCs w:val="24"/>
        </w:rPr>
      </w:pPr>
      <w:r w:rsidRPr="002B6047">
        <w:rPr>
          <w:rFonts w:ascii="Arial" w:hAnsi="Arial" w:cs="Arial"/>
          <w:noProof/>
          <w:sz w:val="24"/>
          <w:szCs w:val="24"/>
          <w:lang w:val="en-US"/>
        </w:rPr>
        <w:lastRenderedPageBreak/>
        <w:drawing>
          <wp:inline distT="0" distB="0" distL="0" distR="0" wp14:anchorId="45A04392" wp14:editId="304D0657">
            <wp:extent cx="5783634" cy="3753135"/>
            <wp:effectExtent l="19050" t="0" r="756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0+ eLearning Statistics 2021_ Facts, Trends, Demographics, And More - Google Chrome 03_01_2022 05_59_0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02885" cy="3765627"/>
                    </a:xfrm>
                    <a:prstGeom prst="rect">
                      <a:avLst/>
                    </a:prstGeom>
                  </pic:spPr>
                </pic:pic>
              </a:graphicData>
            </a:graphic>
          </wp:inline>
        </w:drawing>
      </w:r>
    </w:p>
    <w:p w14:paraId="27E2DAA9" w14:textId="77777777" w:rsidR="0016699A" w:rsidRPr="002B6047" w:rsidRDefault="0016699A" w:rsidP="00D56D04">
      <w:pPr>
        <w:spacing w:after="240" w:line="360" w:lineRule="auto"/>
        <w:jc w:val="both"/>
        <w:rPr>
          <w:rFonts w:ascii="Arial" w:hAnsi="Arial" w:cs="Arial"/>
          <w:i/>
          <w:sz w:val="24"/>
          <w:szCs w:val="24"/>
        </w:rPr>
      </w:pPr>
      <w:r w:rsidRPr="002B6047">
        <w:rPr>
          <w:rFonts w:ascii="Arial" w:hAnsi="Arial" w:cs="Arial"/>
          <w:i/>
          <w:sz w:val="24"/>
          <w:szCs w:val="24"/>
        </w:rPr>
        <w:t>Source: Moran (2021)</w:t>
      </w:r>
    </w:p>
    <w:p w14:paraId="44EB489B" w14:textId="77777777" w:rsidR="0016699A" w:rsidRPr="002B6047" w:rsidRDefault="00086C24" w:rsidP="00D56D04">
      <w:pPr>
        <w:spacing w:after="240" w:line="360" w:lineRule="auto"/>
        <w:jc w:val="both"/>
        <w:rPr>
          <w:rFonts w:ascii="Arial" w:hAnsi="Arial" w:cs="Arial"/>
        </w:rPr>
      </w:pPr>
      <w:r w:rsidRPr="002B6047">
        <w:rPr>
          <w:rFonts w:ascii="Arial" w:hAnsi="Arial" w:cs="Arial"/>
        </w:rPr>
        <w:t xml:space="preserve">By definition, a virtual learning environment (VLE) is a learning management system which is designed and aimed at supporting the teaching and learning </w:t>
      </w:r>
      <w:r w:rsidR="00307C2A" w:rsidRPr="002B6047">
        <w:rPr>
          <w:rFonts w:ascii="Arial" w:hAnsi="Arial" w:cs="Arial"/>
        </w:rPr>
        <w:t xml:space="preserve">process over a digital network; thereby, </w:t>
      </w:r>
      <w:r w:rsidRPr="002B6047">
        <w:rPr>
          <w:rFonts w:ascii="Arial" w:hAnsi="Arial" w:cs="Arial"/>
        </w:rPr>
        <w:t xml:space="preserve">allowing participation from remote locations (Alhogail and Mirza, 2011). It is integrated with university administrative systems and provides them with numerous opportunities for enhancing and enriching the quality and effectiveness of the education process. Especially since the outbreak of the pandemic, VLEs are perceived as one of the most successful and appropriate solutions for education organisations to </w:t>
      </w:r>
      <w:r w:rsidR="00307C2A" w:rsidRPr="002B6047">
        <w:rPr>
          <w:rFonts w:ascii="Arial" w:hAnsi="Arial" w:cs="Arial"/>
        </w:rPr>
        <w:t>cope</w:t>
      </w:r>
      <w:r w:rsidRPr="002B6047">
        <w:rPr>
          <w:rFonts w:ascii="Arial" w:hAnsi="Arial" w:cs="Arial"/>
        </w:rPr>
        <w:t xml:space="preserve"> with such challenges and operate efficiently in times of crisis. </w:t>
      </w:r>
    </w:p>
    <w:p w14:paraId="114D3987" w14:textId="77777777" w:rsidR="0004289C" w:rsidRPr="002B6047" w:rsidRDefault="00086C24" w:rsidP="00D56D04">
      <w:pPr>
        <w:spacing w:after="240" w:line="360" w:lineRule="auto"/>
        <w:jc w:val="both"/>
        <w:rPr>
          <w:rFonts w:ascii="Arial" w:hAnsi="Arial" w:cs="Arial"/>
        </w:rPr>
      </w:pPr>
      <w:r w:rsidRPr="002B6047">
        <w:rPr>
          <w:rFonts w:ascii="Arial" w:hAnsi="Arial" w:cs="Arial"/>
        </w:rPr>
        <w:t xml:space="preserve">This paper aims to examine the benefits and drawbacks of VLEs in the context of Wales Trinity Saint David London Campus. The analysis is conducted </w:t>
      </w:r>
      <w:proofErr w:type="gramStart"/>
      <w:r w:rsidRPr="002B6047">
        <w:rPr>
          <w:rFonts w:ascii="Arial" w:hAnsi="Arial" w:cs="Arial"/>
        </w:rPr>
        <w:t>on the basis of</w:t>
      </w:r>
      <w:proofErr w:type="gramEnd"/>
      <w:r w:rsidRPr="002B6047">
        <w:rPr>
          <w:rFonts w:ascii="Arial" w:hAnsi="Arial" w:cs="Arial"/>
        </w:rPr>
        <w:t xml:space="preserve"> primary and secondary data. </w:t>
      </w:r>
    </w:p>
    <w:p w14:paraId="5AA4B400" w14:textId="77777777" w:rsidR="0004289C" w:rsidRPr="002B6047" w:rsidRDefault="0004289C" w:rsidP="00D56D04">
      <w:pPr>
        <w:pStyle w:val="Heading1"/>
        <w:spacing w:after="240" w:line="360" w:lineRule="auto"/>
        <w:jc w:val="both"/>
        <w:rPr>
          <w:rFonts w:ascii="Arial" w:hAnsi="Arial" w:cs="Arial"/>
          <w:b/>
          <w:sz w:val="28"/>
          <w:szCs w:val="28"/>
        </w:rPr>
      </w:pPr>
      <w:bookmarkStart w:id="1" w:name="_Toc92108956"/>
      <w:r w:rsidRPr="002B6047">
        <w:rPr>
          <w:rFonts w:ascii="Arial" w:hAnsi="Arial" w:cs="Arial"/>
          <w:b/>
          <w:sz w:val="28"/>
          <w:szCs w:val="28"/>
        </w:rPr>
        <w:t>Advantages of distance learning</w:t>
      </w:r>
      <w:bookmarkEnd w:id="1"/>
    </w:p>
    <w:p w14:paraId="7B9A5A89" w14:textId="77777777" w:rsidR="0004289C" w:rsidRPr="002B6047" w:rsidRDefault="0004289C" w:rsidP="00D56D04">
      <w:pPr>
        <w:pStyle w:val="Heading2"/>
        <w:spacing w:after="240" w:line="360" w:lineRule="auto"/>
        <w:jc w:val="both"/>
        <w:rPr>
          <w:rFonts w:ascii="Arial" w:hAnsi="Arial" w:cs="Arial"/>
          <w:b/>
          <w:sz w:val="24"/>
          <w:szCs w:val="24"/>
        </w:rPr>
      </w:pPr>
      <w:bookmarkStart w:id="2" w:name="_Toc92108957"/>
      <w:r w:rsidRPr="002B6047">
        <w:rPr>
          <w:rFonts w:ascii="Arial" w:hAnsi="Arial" w:cs="Arial"/>
          <w:b/>
          <w:sz w:val="24"/>
          <w:szCs w:val="24"/>
        </w:rPr>
        <w:t>Easy</w:t>
      </w:r>
      <w:r w:rsidR="00D23D96" w:rsidRPr="002B6047">
        <w:rPr>
          <w:rFonts w:ascii="Arial" w:hAnsi="Arial" w:cs="Arial"/>
          <w:b/>
          <w:sz w:val="24"/>
          <w:szCs w:val="24"/>
        </w:rPr>
        <w:t xml:space="preserve"> and simple to use</w:t>
      </w:r>
      <w:bookmarkEnd w:id="2"/>
    </w:p>
    <w:p w14:paraId="6B90213E" w14:textId="77777777" w:rsidR="0004289C" w:rsidRPr="002B6047" w:rsidRDefault="00670CD0" w:rsidP="00D56D04">
      <w:pPr>
        <w:spacing w:after="240" w:line="360" w:lineRule="auto"/>
        <w:jc w:val="both"/>
        <w:rPr>
          <w:rFonts w:ascii="Arial" w:hAnsi="Arial" w:cs="Arial"/>
        </w:rPr>
      </w:pPr>
      <w:r w:rsidRPr="002B6047">
        <w:rPr>
          <w:rFonts w:ascii="Arial" w:hAnsi="Arial" w:cs="Arial"/>
        </w:rPr>
        <w:t>There are many advantages of VLEs which are obtained by unive</w:t>
      </w:r>
      <w:r w:rsidR="00307C2A" w:rsidRPr="002B6047">
        <w:rPr>
          <w:rFonts w:ascii="Arial" w:hAnsi="Arial" w:cs="Arial"/>
        </w:rPr>
        <w:t>rsities, teachers and students. One of them refers to</w:t>
      </w:r>
      <w:r w:rsidRPr="002B6047">
        <w:rPr>
          <w:rFonts w:ascii="Arial" w:hAnsi="Arial" w:cs="Arial"/>
        </w:rPr>
        <w:t xml:space="preserve"> the ease</w:t>
      </w:r>
      <w:r w:rsidR="00FC7380" w:rsidRPr="002B6047">
        <w:rPr>
          <w:rFonts w:ascii="Arial" w:hAnsi="Arial" w:cs="Arial"/>
        </w:rPr>
        <w:t xml:space="preserve"> and simplicity</w:t>
      </w:r>
      <w:r w:rsidRPr="002B6047">
        <w:rPr>
          <w:rFonts w:ascii="Arial" w:hAnsi="Arial" w:cs="Arial"/>
        </w:rPr>
        <w:t xml:space="preserve"> of </w:t>
      </w:r>
      <w:r w:rsidR="00307C2A" w:rsidRPr="002B6047">
        <w:rPr>
          <w:rFonts w:ascii="Arial" w:hAnsi="Arial" w:cs="Arial"/>
        </w:rPr>
        <w:t xml:space="preserve">using </w:t>
      </w:r>
      <w:r w:rsidRPr="002B6047">
        <w:rPr>
          <w:rFonts w:ascii="Arial" w:hAnsi="Arial" w:cs="Arial"/>
        </w:rPr>
        <w:t xml:space="preserve">such platforms. As stated by </w:t>
      </w:r>
      <w:r w:rsidR="00D04F14" w:rsidRPr="002B6047">
        <w:rPr>
          <w:rFonts w:ascii="Arial" w:hAnsi="Arial" w:cs="Arial"/>
        </w:rPr>
        <w:t xml:space="preserve">Alves et al. (2017), this is the main reason of the direct link identified between the use of </w:t>
      </w:r>
      <w:r w:rsidR="00D04F14" w:rsidRPr="002B6047">
        <w:rPr>
          <w:rFonts w:ascii="Arial" w:hAnsi="Arial" w:cs="Arial"/>
        </w:rPr>
        <w:lastRenderedPageBreak/>
        <w:t xml:space="preserve">distance learning and academic performance of students. Dung </w:t>
      </w:r>
      <w:r w:rsidR="00307C2A" w:rsidRPr="002B6047">
        <w:rPr>
          <w:rFonts w:ascii="Arial" w:hAnsi="Arial" w:cs="Arial"/>
        </w:rPr>
        <w:t xml:space="preserve">(2020) also supports this view by </w:t>
      </w:r>
      <w:r w:rsidR="00D04F14" w:rsidRPr="002B6047">
        <w:rPr>
          <w:rFonts w:ascii="Arial" w:hAnsi="Arial" w:cs="Arial"/>
        </w:rPr>
        <w:t xml:space="preserve">suggesting that </w:t>
      </w:r>
      <w:r w:rsidR="00307C2A" w:rsidRPr="002B6047">
        <w:rPr>
          <w:rFonts w:ascii="Arial" w:hAnsi="Arial" w:cs="Arial"/>
        </w:rPr>
        <w:t>the combination of easy access and resource availability tends to positively affect</w:t>
      </w:r>
      <w:r w:rsidR="00D04F14" w:rsidRPr="002B6047">
        <w:rPr>
          <w:rFonts w:ascii="Arial" w:hAnsi="Arial" w:cs="Arial"/>
        </w:rPr>
        <w:t xml:space="preserve"> learners’ motivation to perform better and improve academic achievements. </w:t>
      </w:r>
    </w:p>
    <w:p w14:paraId="135841E2" w14:textId="77777777" w:rsidR="000A39C6" w:rsidRPr="002B6047" w:rsidRDefault="00431C5A" w:rsidP="00D56D04">
      <w:pPr>
        <w:spacing w:after="240" w:line="360" w:lineRule="auto"/>
        <w:jc w:val="both"/>
        <w:rPr>
          <w:rFonts w:ascii="Arial" w:hAnsi="Arial" w:cs="Arial"/>
        </w:rPr>
      </w:pPr>
      <w:r w:rsidRPr="002B6047">
        <w:rPr>
          <w:rFonts w:ascii="Arial" w:hAnsi="Arial" w:cs="Arial"/>
        </w:rPr>
        <w:t xml:space="preserve">This is also confirmed by the primary data collected </w:t>
      </w:r>
      <w:r w:rsidR="00307C2A" w:rsidRPr="002B6047">
        <w:rPr>
          <w:rFonts w:ascii="Arial" w:hAnsi="Arial" w:cs="Arial"/>
        </w:rPr>
        <w:t>from ten participants regarding the use of</w:t>
      </w:r>
      <w:r w:rsidRPr="002B6047">
        <w:rPr>
          <w:rFonts w:ascii="Arial" w:hAnsi="Arial" w:cs="Arial"/>
        </w:rPr>
        <w:t xml:space="preserve"> Moodle at the university. </w:t>
      </w:r>
    </w:p>
    <w:p w14:paraId="3BE44668" w14:textId="77777777" w:rsidR="00D04F14" w:rsidRPr="002B6047" w:rsidRDefault="000A39C6" w:rsidP="00D56D04">
      <w:pPr>
        <w:spacing w:after="240" w:line="360" w:lineRule="auto"/>
        <w:jc w:val="both"/>
        <w:rPr>
          <w:rFonts w:ascii="Arial" w:hAnsi="Arial" w:cs="Arial"/>
        </w:rPr>
      </w:pPr>
      <w:r w:rsidRPr="002B6047">
        <w:rPr>
          <w:rFonts w:ascii="Arial" w:hAnsi="Arial" w:cs="Arial"/>
        </w:rPr>
        <w:t xml:space="preserve">According to 70% of the participants, Moodle is very easy to use. Easiness to use is also pointed out by 80% of participants as an advantage they like most about the platform. </w:t>
      </w:r>
    </w:p>
    <w:p w14:paraId="3F6DCC50" w14:textId="77777777" w:rsidR="000A39C6" w:rsidRPr="002B6047" w:rsidRDefault="00CA58C5" w:rsidP="00D56D04">
      <w:pPr>
        <w:spacing w:after="240" w:line="360" w:lineRule="auto"/>
        <w:jc w:val="both"/>
        <w:rPr>
          <w:rFonts w:ascii="Arial" w:hAnsi="Arial" w:cs="Arial"/>
          <w:sz w:val="24"/>
          <w:szCs w:val="24"/>
        </w:rPr>
      </w:pPr>
      <w:r w:rsidRPr="002B6047">
        <w:rPr>
          <w:rFonts w:ascii="Arial" w:hAnsi="Arial" w:cs="Arial"/>
          <w:noProof/>
          <w:sz w:val="24"/>
          <w:szCs w:val="24"/>
          <w:lang w:val="en-US"/>
        </w:rPr>
        <w:drawing>
          <wp:inline distT="0" distB="0" distL="0" distR="0" wp14:anchorId="15F90A54" wp14:editId="0E0E0060">
            <wp:extent cx="3676190" cy="2085714"/>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arts VLE - Excel 03_01_2022 13_22_4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6190" cy="2085714"/>
                    </a:xfrm>
                    <a:prstGeom prst="rect">
                      <a:avLst/>
                    </a:prstGeom>
                  </pic:spPr>
                </pic:pic>
              </a:graphicData>
            </a:graphic>
          </wp:inline>
        </w:drawing>
      </w:r>
    </w:p>
    <w:p w14:paraId="7243EC4E" w14:textId="77777777" w:rsidR="000A39C6" w:rsidRPr="002B6047" w:rsidRDefault="00CA58C5" w:rsidP="00D56D04">
      <w:pPr>
        <w:spacing w:after="240" w:line="360" w:lineRule="auto"/>
        <w:jc w:val="both"/>
        <w:rPr>
          <w:rFonts w:ascii="Arial" w:hAnsi="Arial" w:cs="Arial"/>
          <w:sz w:val="24"/>
          <w:szCs w:val="24"/>
        </w:rPr>
      </w:pPr>
      <w:r w:rsidRPr="002B6047">
        <w:rPr>
          <w:rFonts w:ascii="Arial" w:hAnsi="Arial" w:cs="Arial"/>
          <w:noProof/>
          <w:sz w:val="24"/>
          <w:szCs w:val="24"/>
          <w:lang w:val="en-US"/>
        </w:rPr>
        <w:drawing>
          <wp:inline distT="0" distB="0" distL="0" distR="0" wp14:anchorId="4A311DC5" wp14:editId="594FDF90">
            <wp:extent cx="5598748" cy="3337942"/>
            <wp:effectExtent l="19050" t="0" r="1952"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rts VLE - Excel 03_01_2022 13_23_2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5417" cy="3341918"/>
                    </a:xfrm>
                    <a:prstGeom prst="rect">
                      <a:avLst/>
                    </a:prstGeom>
                  </pic:spPr>
                </pic:pic>
              </a:graphicData>
            </a:graphic>
          </wp:inline>
        </w:drawing>
      </w:r>
    </w:p>
    <w:p w14:paraId="32CD64F9" w14:textId="77777777" w:rsidR="000A39C6" w:rsidRPr="002B6047" w:rsidRDefault="000A39C6" w:rsidP="00D56D04">
      <w:pPr>
        <w:spacing w:after="240" w:line="360" w:lineRule="auto"/>
        <w:jc w:val="both"/>
        <w:rPr>
          <w:rFonts w:ascii="Arial" w:hAnsi="Arial" w:cs="Arial"/>
        </w:rPr>
      </w:pPr>
      <w:r w:rsidRPr="002B6047">
        <w:rPr>
          <w:rFonts w:ascii="Arial" w:hAnsi="Arial" w:cs="Arial"/>
        </w:rPr>
        <w:t>It should be noted that the easiness of use depends significantly on two main factors – the design of the platform and its tools provided to learners on one side and the assistance and guidance provided by tutors on the other</w:t>
      </w:r>
      <w:r w:rsidR="00307C2A" w:rsidRPr="002B6047">
        <w:rPr>
          <w:rFonts w:ascii="Arial" w:hAnsi="Arial" w:cs="Arial"/>
        </w:rPr>
        <w:t xml:space="preserve"> side</w:t>
      </w:r>
      <w:r w:rsidRPr="002B6047">
        <w:rPr>
          <w:rFonts w:ascii="Arial" w:hAnsi="Arial" w:cs="Arial"/>
        </w:rPr>
        <w:t xml:space="preserve">. As reported by </w:t>
      </w:r>
      <w:r w:rsidR="00307C2A" w:rsidRPr="002B6047">
        <w:rPr>
          <w:rFonts w:ascii="Arial" w:hAnsi="Arial" w:cs="Arial"/>
        </w:rPr>
        <w:t>the surveyed students</w:t>
      </w:r>
      <w:r w:rsidRPr="002B6047">
        <w:rPr>
          <w:rFonts w:ascii="Arial" w:hAnsi="Arial" w:cs="Arial"/>
        </w:rPr>
        <w:t xml:space="preserve">, teachers </w:t>
      </w:r>
      <w:r w:rsidRPr="002B6047">
        <w:rPr>
          <w:rFonts w:ascii="Arial" w:hAnsi="Arial" w:cs="Arial"/>
        </w:rPr>
        <w:lastRenderedPageBreak/>
        <w:t>have been very helpful in this regard, which results in greater enjoyment and easiness of use of digital resources</w:t>
      </w:r>
      <w:r w:rsidR="00307C2A" w:rsidRPr="002B6047">
        <w:rPr>
          <w:rFonts w:ascii="Arial" w:hAnsi="Arial" w:cs="Arial"/>
        </w:rPr>
        <w:t>. This also</w:t>
      </w:r>
      <w:r w:rsidRPr="002B6047">
        <w:rPr>
          <w:rFonts w:ascii="Arial" w:hAnsi="Arial" w:cs="Arial"/>
        </w:rPr>
        <w:t xml:space="preserve"> contributes to </w:t>
      </w:r>
      <w:r w:rsidR="00307C2A" w:rsidRPr="002B6047">
        <w:rPr>
          <w:rFonts w:ascii="Arial" w:hAnsi="Arial" w:cs="Arial"/>
        </w:rPr>
        <w:t>an improved level of</w:t>
      </w:r>
      <w:r w:rsidRPr="002B6047">
        <w:rPr>
          <w:rFonts w:ascii="Arial" w:hAnsi="Arial" w:cs="Arial"/>
        </w:rPr>
        <w:t xml:space="preserve"> efficiency and quality of education.</w:t>
      </w:r>
    </w:p>
    <w:p w14:paraId="0CA76905" w14:textId="77777777" w:rsidR="000A39C6"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drawing>
          <wp:inline distT="0" distB="0" distL="0" distR="0" wp14:anchorId="68407EB6" wp14:editId="0D49FF6F">
            <wp:extent cx="5595582" cy="2853747"/>
            <wp:effectExtent l="19050" t="0" r="5118"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arts VLE - Excel 03_01_2022 13_24_0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1496" cy="2861863"/>
                    </a:xfrm>
                    <a:prstGeom prst="rect">
                      <a:avLst/>
                    </a:prstGeom>
                  </pic:spPr>
                </pic:pic>
              </a:graphicData>
            </a:graphic>
          </wp:inline>
        </w:drawing>
      </w:r>
    </w:p>
    <w:p w14:paraId="0D74A003" w14:textId="77777777" w:rsidR="0004289C" w:rsidRPr="002B6047" w:rsidRDefault="00D23D96" w:rsidP="00D56D04">
      <w:pPr>
        <w:pStyle w:val="Heading2"/>
        <w:spacing w:after="240" w:line="360" w:lineRule="auto"/>
        <w:jc w:val="both"/>
        <w:rPr>
          <w:rFonts w:ascii="Arial" w:hAnsi="Arial" w:cs="Arial"/>
          <w:b/>
          <w:sz w:val="22"/>
          <w:szCs w:val="22"/>
        </w:rPr>
      </w:pPr>
      <w:bookmarkStart w:id="3" w:name="_Toc92108958"/>
      <w:r w:rsidRPr="002B6047">
        <w:rPr>
          <w:rFonts w:ascii="Arial" w:hAnsi="Arial" w:cs="Arial"/>
          <w:b/>
          <w:sz w:val="22"/>
          <w:szCs w:val="22"/>
        </w:rPr>
        <w:t>Flexible and convenient</w:t>
      </w:r>
      <w:bookmarkEnd w:id="3"/>
    </w:p>
    <w:p w14:paraId="4E2B5999" w14:textId="77777777" w:rsidR="0004289C" w:rsidRPr="002B6047" w:rsidRDefault="00FC7380" w:rsidP="00D56D04">
      <w:pPr>
        <w:spacing w:after="240" w:line="360" w:lineRule="auto"/>
        <w:jc w:val="both"/>
        <w:rPr>
          <w:rFonts w:ascii="Arial" w:hAnsi="Arial" w:cs="Arial"/>
        </w:rPr>
      </w:pPr>
      <w:r w:rsidRPr="002B6047">
        <w:rPr>
          <w:rFonts w:ascii="Arial" w:hAnsi="Arial" w:cs="Arial"/>
        </w:rPr>
        <w:t>Flexibility and convenience are two of the other most common advantages identified by both primary (see figures above) and secondary data. Arslan and Kaysi (2013) suggest that VLEs provide a high degree of convenience</w:t>
      </w:r>
      <w:r w:rsidR="002863FC" w:rsidRPr="002B6047">
        <w:rPr>
          <w:rFonts w:ascii="Arial" w:hAnsi="Arial" w:cs="Arial"/>
        </w:rPr>
        <w:t>,</w:t>
      </w:r>
      <w:r w:rsidRPr="002B6047">
        <w:rPr>
          <w:rFonts w:ascii="Arial" w:hAnsi="Arial" w:cs="Arial"/>
        </w:rPr>
        <w:t xml:space="preserve"> as they allow the provision of feedback and resources by tutors and access by students at any time 24/7. Also, as all resources are organised at one place, this </w:t>
      </w:r>
      <w:r w:rsidR="002F2D73" w:rsidRPr="002B6047">
        <w:rPr>
          <w:rFonts w:ascii="Arial" w:hAnsi="Arial" w:cs="Arial"/>
        </w:rPr>
        <w:t xml:space="preserve">leads to greater convenience of accessing materials, past papers, exam information, course resources, past performance track records and everything else needed </w:t>
      </w:r>
      <w:r w:rsidR="002863FC" w:rsidRPr="002B6047">
        <w:rPr>
          <w:rFonts w:ascii="Arial" w:hAnsi="Arial" w:cs="Arial"/>
        </w:rPr>
        <w:t xml:space="preserve">by both educators and </w:t>
      </w:r>
      <w:proofErr w:type="gramStart"/>
      <w:r w:rsidR="002863FC" w:rsidRPr="002B6047">
        <w:rPr>
          <w:rFonts w:ascii="Arial" w:hAnsi="Arial" w:cs="Arial"/>
        </w:rPr>
        <w:t>students;</w:t>
      </w:r>
      <w:proofErr w:type="gramEnd"/>
      <w:r w:rsidR="002863FC" w:rsidRPr="002B6047">
        <w:rPr>
          <w:rFonts w:ascii="Arial" w:hAnsi="Arial" w:cs="Arial"/>
        </w:rPr>
        <w:t xml:space="preserve"> thereby, </w:t>
      </w:r>
      <w:r w:rsidR="002F2D73" w:rsidRPr="002B6047">
        <w:rPr>
          <w:rFonts w:ascii="Arial" w:hAnsi="Arial" w:cs="Arial"/>
        </w:rPr>
        <w:t xml:space="preserve">further increasing the </w:t>
      </w:r>
      <w:r w:rsidR="002863FC" w:rsidRPr="002B6047">
        <w:rPr>
          <w:rFonts w:ascii="Arial" w:hAnsi="Arial" w:cs="Arial"/>
        </w:rPr>
        <w:t xml:space="preserve">overall </w:t>
      </w:r>
      <w:r w:rsidR="002F2D73" w:rsidRPr="002B6047">
        <w:rPr>
          <w:rFonts w:ascii="Arial" w:hAnsi="Arial" w:cs="Arial"/>
        </w:rPr>
        <w:t xml:space="preserve">quality of learning process (Arslan and Kaysi, 2013). The opportunity to provide materials through a digital channel also allows the use of different types and formats of resources, further increasing the flexibility of the teaching and learning process (Arslan and Kaysi, 2013). </w:t>
      </w:r>
      <w:r w:rsidR="002863FC" w:rsidRPr="002B6047">
        <w:rPr>
          <w:rFonts w:ascii="Arial" w:hAnsi="Arial" w:cs="Arial"/>
        </w:rPr>
        <w:t xml:space="preserve">Thus, it is possible to better address the specific needs of learners. </w:t>
      </w:r>
    </w:p>
    <w:p w14:paraId="7019197F" w14:textId="77777777" w:rsidR="002F2D73" w:rsidRPr="002B6047" w:rsidRDefault="002D2F32" w:rsidP="00D56D04">
      <w:pPr>
        <w:spacing w:after="240" w:line="360" w:lineRule="auto"/>
        <w:jc w:val="both"/>
        <w:rPr>
          <w:rFonts w:ascii="Arial" w:hAnsi="Arial" w:cs="Arial"/>
        </w:rPr>
      </w:pPr>
      <w:r w:rsidRPr="002B6047">
        <w:rPr>
          <w:rFonts w:ascii="Arial" w:hAnsi="Arial" w:cs="Arial"/>
        </w:rPr>
        <w:t xml:space="preserve">This is also confirmed by the students at the university. As visible below, </w:t>
      </w:r>
      <w:proofErr w:type="gramStart"/>
      <w:r w:rsidRPr="002B6047">
        <w:rPr>
          <w:rFonts w:ascii="Arial" w:hAnsi="Arial" w:cs="Arial"/>
        </w:rPr>
        <w:t>the majority of</w:t>
      </w:r>
      <w:proofErr w:type="gramEnd"/>
      <w:r w:rsidRPr="002B6047">
        <w:rPr>
          <w:rFonts w:ascii="Arial" w:hAnsi="Arial" w:cs="Arial"/>
        </w:rPr>
        <w:t xml:space="preserve"> them </w:t>
      </w:r>
      <w:r w:rsidR="002863FC" w:rsidRPr="002B6047">
        <w:rPr>
          <w:rFonts w:ascii="Arial" w:hAnsi="Arial" w:cs="Arial"/>
        </w:rPr>
        <w:t xml:space="preserve">considers </w:t>
      </w:r>
      <w:r w:rsidRPr="002B6047">
        <w:rPr>
          <w:rFonts w:ascii="Arial" w:hAnsi="Arial" w:cs="Arial"/>
        </w:rPr>
        <w:t xml:space="preserve">digital resources </w:t>
      </w:r>
      <w:r w:rsidR="002863FC" w:rsidRPr="002B6047">
        <w:rPr>
          <w:rFonts w:ascii="Arial" w:hAnsi="Arial" w:cs="Arial"/>
        </w:rPr>
        <w:t>as quite</w:t>
      </w:r>
      <w:r w:rsidRPr="002B6047">
        <w:rPr>
          <w:rFonts w:ascii="Arial" w:hAnsi="Arial" w:cs="Arial"/>
        </w:rPr>
        <w:t xml:space="preserve"> helpful and useful. </w:t>
      </w:r>
    </w:p>
    <w:p w14:paraId="0DF411F4" w14:textId="77777777" w:rsidR="002F2D73"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lastRenderedPageBreak/>
        <w:drawing>
          <wp:inline distT="0" distB="0" distL="0" distR="0" wp14:anchorId="6AD90DB4" wp14:editId="23EF9E11">
            <wp:extent cx="5718412" cy="3428624"/>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arts VLE - Excel 03_01_2022 13_25_2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511" cy="3437078"/>
                    </a:xfrm>
                    <a:prstGeom prst="rect">
                      <a:avLst/>
                    </a:prstGeom>
                  </pic:spPr>
                </pic:pic>
              </a:graphicData>
            </a:graphic>
          </wp:inline>
        </w:drawing>
      </w:r>
    </w:p>
    <w:p w14:paraId="67617802" w14:textId="77777777" w:rsidR="002F2D73" w:rsidRPr="002B6047" w:rsidRDefault="002D2F32" w:rsidP="00D56D04">
      <w:pPr>
        <w:spacing w:after="240" w:line="360" w:lineRule="auto"/>
        <w:jc w:val="both"/>
        <w:rPr>
          <w:rFonts w:ascii="Arial" w:hAnsi="Arial" w:cs="Arial"/>
        </w:rPr>
      </w:pPr>
      <w:r w:rsidRPr="002B6047">
        <w:rPr>
          <w:rFonts w:ascii="Arial" w:hAnsi="Arial" w:cs="Arial"/>
        </w:rPr>
        <w:t>This is also evident by the time spent onli</w:t>
      </w:r>
      <w:r w:rsidR="002863FC" w:rsidRPr="002B6047">
        <w:rPr>
          <w:rFonts w:ascii="Arial" w:hAnsi="Arial" w:cs="Arial"/>
        </w:rPr>
        <w:t>ne on Moodle, which is between three and five</w:t>
      </w:r>
      <w:r w:rsidRPr="002B6047">
        <w:rPr>
          <w:rFonts w:ascii="Arial" w:hAnsi="Arial" w:cs="Arial"/>
        </w:rPr>
        <w:t xml:space="preserve"> hours per day for 60% o</w:t>
      </w:r>
      <w:r w:rsidR="002863FC" w:rsidRPr="002B6047">
        <w:rPr>
          <w:rFonts w:ascii="Arial" w:hAnsi="Arial" w:cs="Arial"/>
        </w:rPr>
        <w:t>f the participants and between six and eight</w:t>
      </w:r>
      <w:r w:rsidRPr="002B6047">
        <w:rPr>
          <w:rFonts w:ascii="Arial" w:hAnsi="Arial" w:cs="Arial"/>
        </w:rPr>
        <w:t xml:space="preserve"> hours per day for 20% of the respondents.</w:t>
      </w:r>
    </w:p>
    <w:p w14:paraId="2145D1AD" w14:textId="77777777" w:rsidR="00BC41CD"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drawing>
          <wp:inline distT="0" distB="0" distL="0" distR="0" wp14:anchorId="3A8FA667" wp14:editId="33EF880C">
            <wp:extent cx="5609230" cy="3317927"/>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harts VLE - Excel 03_01_2022 13_26_2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0972" cy="3318958"/>
                    </a:xfrm>
                    <a:prstGeom prst="rect">
                      <a:avLst/>
                    </a:prstGeom>
                  </pic:spPr>
                </pic:pic>
              </a:graphicData>
            </a:graphic>
          </wp:inline>
        </w:drawing>
      </w:r>
    </w:p>
    <w:p w14:paraId="0E89915F" w14:textId="77777777" w:rsidR="0004289C" w:rsidRPr="002B6047" w:rsidRDefault="00D23D96" w:rsidP="00D56D04">
      <w:pPr>
        <w:pStyle w:val="Heading2"/>
        <w:spacing w:after="240" w:line="360" w:lineRule="auto"/>
        <w:jc w:val="both"/>
        <w:rPr>
          <w:rFonts w:ascii="Arial" w:hAnsi="Arial" w:cs="Arial"/>
          <w:b/>
          <w:sz w:val="22"/>
          <w:szCs w:val="22"/>
        </w:rPr>
      </w:pPr>
      <w:bookmarkStart w:id="4" w:name="_Toc92108959"/>
      <w:r w:rsidRPr="002B6047">
        <w:rPr>
          <w:rFonts w:ascii="Arial" w:hAnsi="Arial" w:cs="Arial"/>
          <w:b/>
          <w:sz w:val="22"/>
          <w:szCs w:val="22"/>
        </w:rPr>
        <w:lastRenderedPageBreak/>
        <w:t>Cost effective</w:t>
      </w:r>
      <w:bookmarkEnd w:id="4"/>
    </w:p>
    <w:p w14:paraId="4E9AB3D7" w14:textId="77777777" w:rsidR="00BC41CD" w:rsidRPr="002B6047" w:rsidRDefault="00756C99" w:rsidP="00D56D04">
      <w:pPr>
        <w:spacing w:after="240" w:line="360" w:lineRule="auto"/>
        <w:jc w:val="both"/>
        <w:rPr>
          <w:rFonts w:ascii="Arial" w:hAnsi="Arial" w:cs="Arial"/>
        </w:rPr>
      </w:pPr>
      <w:r w:rsidRPr="002B6047">
        <w:rPr>
          <w:rFonts w:ascii="Arial" w:hAnsi="Arial" w:cs="Arial"/>
        </w:rPr>
        <w:t xml:space="preserve">Apart from the advantages mentioned above, the use of VLEs and online learning tools is also cost effective and affordable for universities (CIF Training, 2018). </w:t>
      </w:r>
      <w:r w:rsidR="00B652F0" w:rsidRPr="002B6047">
        <w:rPr>
          <w:rFonts w:ascii="Arial" w:hAnsi="Arial" w:cs="Arial"/>
        </w:rPr>
        <w:t xml:space="preserve">This is </w:t>
      </w:r>
      <w:proofErr w:type="gramStart"/>
      <w:r w:rsidR="00B652F0" w:rsidRPr="002B6047">
        <w:rPr>
          <w:rFonts w:ascii="Arial" w:hAnsi="Arial" w:cs="Arial"/>
        </w:rPr>
        <w:t>due to the fact that</w:t>
      </w:r>
      <w:proofErr w:type="gramEnd"/>
      <w:r w:rsidR="00B652F0" w:rsidRPr="002B6047">
        <w:rPr>
          <w:rFonts w:ascii="Arial" w:hAnsi="Arial" w:cs="Arial"/>
        </w:rPr>
        <w:t xml:space="preserve"> it is not </w:t>
      </w:r>
      <w:r w:rsidR="002863FC" w:rsidRPr="002B6047">
        <w:rPr>
          <w:rFonts w:ascii="Arial" w:hAnsi="Arial" w:cs="Arial"/>
        </w:rPr>
        <w:t>necessary</w:t>
      </w:r>
      <w:r w:rsidR="00B652F0" w:rsidRPr="002B6047">
        <w:rPr>
          <w:rFonts w:ascii="Arial" w:hAnsi="Arial" w:cs="Arial"/>
        </w:rPr>
        <w:t xml:space="preserve"> for students or educators to travel</w:t>
      </w:r>
      <w:r w:rsidR="00D24E98" w:rsidRPr="002B6047">
        <w:rPr>
          <w:rFonts w:ascii="Arial" w:hAnsi="Arial" w:cs="Arial"/>
        </w:rPr>
        <w:t xml:space="preserve"> (Arkorful and Abaidoo, 2014). The </w:t>
      </w:r>
      <w:proofErr w:type="gramStart"/>
      <w:r w:rsidR="00D24E98" w:rsidRPr="002B6047">
        <w:rPr>
          <w:rFonts w:ascii="Arial" w:hAnsi="Arial" w:cs="Arial"/>
        </w:rPr>
        <w:t>high cost</w:t>
      </w:r>
      <w:proofErr w:type="gramEnd"/>
      <w:r w:rsidR="00D24E98" w:rsidRPr="002B6047">
        <w:rPr>
          <w:rFonts w:ascii="Arial" w:hAnsi="Arial" w:cs="Arial"/>
        </w:rPr>
        <w:t xml:space="preserve"> efficiency is also achieved from elimination of the need for printed materials and the pr</w:t>
      </w:r>
      <w:r w:rsidR="002863FC" w:rsidRPr="002B6047">
        <w:rPr>
          <w:rFonts w:ascii="Arial" w:hAnsi="Arial" w:cs="Arial"/>
        </w:rPr>
        <w:t xml:space="preserve">ovision of hard-copy resources </w:t>
      </w:r>
      <w:r w:rsidR="00D24E98" w:rsidRPr="002B6047">
        <w:rPr>
          <w:rFonts w:ascii="Arial" w:hAnsi="Arial" w:cs="Arial"/>
        </w:rPr>
        <w:t>in cases they can be substi</w:t>
      </w:r>
      <w:r w:rsidR="002863FC" w:rsidRPr="002B6047">
        <w:rPr>
          <w:rFonts w:ascii="Arial" w:hAnsi="Arial" w:cs="Arial"/>
        </w:rPr>
        <w:t>tuted with digital alternatives. There is also an</w:t>
      </w:r>
      <w:r w:rsidR="00D24E98" w:rsidRPr="002B6047">
        <w:rPr>
          <w:rFonts w:ascii="Arial" w:hAnsi="Arial" w:cs="Arial"/>
        </w:rPr>
        <w:t xml:space="preserve"> opportunity to te</w:t>
      </w:r>
      <w:r w:rsidR="002863FC" w:rsidRPr="002B6047">
        <w:rPr>
          <w:rFonts w:ascii="Arial" w:hAnsi="Arial" w:cs="Arial"/>
        </w:rPr>
        <w:t xml:space="preserve">ach more students at once </w:t>
      </w:r>
      <w:r w:rsidR="00D24E98" w:rsidRPr="002B6047">
        <w:rPr>
          <w:rFonts w:ascii="Arial" w:hAnsi="Arial" w:cs="Arial"/>
        </w:rPr>
        <w:t>due to lack of physical restriction of tra</w:t>
      </w:r>
      <w:r w:rsidR="002863FC" w:rsidRPr="002B6047">
        <w:rPr>
          <w:rFonts w:ascii="Arial" w:hAnsi="Arial" w:cs="Arial"/>
        </w:rPr>
        <w:t xml:space="preserve">ditional learning environments </w:t>
      </w:r>
      <w:r w:rsidR="00D24E98" w:rsidRPr="002B6047">
        <w:rPr>
          <w:rFonts w:ascii="Arial" w:hAnsi="Arial" w:cs="Arial"/>
        </w:rPr>
        <w:t>(Arkorful and Abaidoo, 2014; Posey, 2010). Furthermore, distance learning allows universities to conduct entirely online classes and courses</w:t>
      </w:r>
      <w:r w:rsidR="002863FC" w:rsidRPr="002B6047">
        <w:rPr>
          <w:rFonts w:ascii="Arial" w:hAnsi="Arial" w:cs="Arial"/>
        </w:rPr>
        <w:t>,</w:t>
      </w:r>
      <w:r w:rsidR="00D24E98" w:rsidRPr="002B6047">
        <w:rPr>
          <w:rFonts w:ascii="Arial" w:hAnsi="Arial" w:cs="Arial"/>
        </w:rPr>
        <w:t xml:space="preserve"> which can be added to their existing portfolio</w:t>
      </w:r>
      <w:r w:rsidR="002863FC" w:rsidRPr="002B6047">
        <w:rPr>
          <w:rFonts w:ascii="Arial" w:hAnsi="Arial" w:cs="Arial"/>
        </w:rPr>
        <w:t xml:space="preserve">; thereby, maximising efficiency of operations. </w:t>
      </w:r>
    </w:p>
    <w:p w14:paraId="1FF22024" w14:textId="77777777" w:rsidR="0004289C" w:rsidRPr="002B6047" w:rsidRDefault="0004289C" w:rsidP="00D56D04">
      <w:pPr>
        <w:pStyle w:val="Heading2"/>
        <w:spacing w:after="240" w:line="360" w:lineRule="auto"/>
        <w:jc w:val="both"/>
        <w:rPr>
          <w:rFonts w:ascii="Arial" w:hAnsi="Arial" w:cs="Arial"/>
          <w:b/>
          <w:sz w:val="22"/>
          <w:szCs w:val="22"/>
        </w:rPr>
      </w:pPr>
      <w:bookmarkStart w:id="5" w:name="_Toc92108960"/>
      <w:r w:rsidRPr="002B6047">
        <w:rPr>
          <w:rFonts w:ascii="Arial" w:hAnsi="Arial" w:cs="Arial"/>
          <w:b/>
          <w:sz w:val="22"/>
          <w:szCs w:val="22"/>
        </w:rPr>
        <w:t>Mobile access</w:t>
      </w:r>
      <w:bookmarkEnd w:id="5"/>
    </w:p>
    <w:p w14:paraId="26C7C12C" w14:textId="77777777" w:rsidR="0004289C" w:rsidRPr="002B6047" w:rsidRDefault="00EE2665" w:rsidP="00D56D04">
      <w:pPr>
        <w:spacing w:after="240" w:line="360" w:lineRule="auto"/>
        <w:jc w:val="both"/>
        <w:rPr>
          <w:rFonts w:ascii="Arial" w:hAnsi="Arial" w:cs="Arial"/>
        </w:rPr>
      </w:pPr>
      <w:r w:rsidRPr="002B6047">
        <w:rPr>
          <w:rFonts w:ascii="Arial" w:hAnsi="Arial" w:cs="Arial"/>
        </w:rPr>
        <w:t xml:space="preserve">Another significant advantage of distance learning is the mobile access </w:t>
      </w:r>
      <w:r w:rsidR="00B12853" w:rsidRPr="002B6047">
        <w:rPr>
          <w:rFonts w:ascii="Arial" w:hAnsi="Arial" w:cs="Arial"/>
        </w:rPr>
        <w:t>delivered</w:t>
      </w:r>
      <w:r w:rsidRPr="002B6047">
        <w:rPr>
          <w:rFonts w:ascii="Arial" w:hAnsi="Arial" w:cs="Arial"/>
        </w:rPr>
        <w:t xml:space="preserve"> to both teachers and students. </w:t>
      </w:r>
      <w:r w:rsidR="00630E10" w:rsidRPr="002B6047">
        <w:rPr>
          <w:rFonts w:ascii="Arial" w:hAnsi="Arial" w:cs="Arial"/>
        </w:rPr>
        <w:t xml:space="preserve">The remote access ensured by VLEs allows </w:t>
      </w:r>
      <w:r w:rsidR="00B12853" w:rsidRPr="002B6047">
        <w:rPr>
          <w:rFonts w:ascii="Arial" w:hAnsi="Arial" w:cs="Arial"/>
        </w:rPr>
        <w:t>the involved stakeholder groups</w:t>
      </w:r>
      <w:r w:rsidR="00630E10" w:rsidRPr="002B6047">
        <w:rPr>
          <w:rFonts w:ascii="Arial" w:hAnsi="Arial" w:cs="Arial"/>
        </w:rPr>
        <w:t xml:space="preserve"> to participate in the educational process from different locations, regardless of geog</w:t>
      </w:r>
      <w:r w:rsidR="00B12853" w:rsidRPr="002B6047">
        <w:rPr>
          <w:rFonts w:ascii="Arial" w:hAnsi="Arial" w:cs="Arial"/>
        </w:rPr>
        <w:t>raphical and physical barriers (A</w:t>
      </w:r>
      <w:r w:rsidR="00630E10" w:rsidRPr="002B6047">
        <w:rPr>
          <w:rFonts w:ascii="Arial" w:hAnsi="Arial" w:cs="Arial"/>
        </w:rPr>
        <w:t xml:space="preserve">rkorful and Abaidoo, 2014). This was crucial during the pandemic and the lockdowns when social distancing was </w:t>
      </w:r>
      <w:proofErr w:type="gramStart"/>
      <w:r w:rsidR="00630E10" w:rsidRPr="002B6047">
        <w:rPr>
          <w:rFonts w:ascii="Arial" w:hAnsi="Arial" w:cs="Arial"/>
        </w:rPr>
        <w:t>prioritised</w:t>
      </w:r>
      <w:proofErr w:type="gramEnd"/>
      <w:r w:rsidR="00630E10" w:rsidRPr="002B6047">
        <w:rPr>
          <w:rFonts w:ascii="Arial" w:hAnsi="Arial" w:cs="Arial"/>
        </w:rPr>
        <w:t xml:space="preserve"> and face-to-face classes </w:t>
      </w:r>
      <w:r w:rsidR="00B12853" w:rsidRPr="002B6047">
        <w:rPr>
          <w:rFonts w:ascii="Arial" w:hAnsi="Arial" w:cs="Arial"/>
        </w:rPr>
        <w:t xml:space="preserve">could not be </w:t>
      </w:r>
      <w:r w:rsidR="00630E10" w:rsidRPr="002B6047">
        <w:rPr>
          <w:rFonts w:ascii="Arial" w:hAnsi="Arial" w:cs="Arial"/>
        </w:rPr>
        <w:t xml:space="preserve">organised. This also leads to higher motivation of students, as it allows them to use resources from everywhere and </w:t>
      </w:r>
      <w:r w:rsidR="00B12853" w:rsidRPr="002B6047">
        <w:rPr>
          <w:rFonts w:ascii="Arial" w:hAnsi="Arial" w:cs="Arial"/>
        </w:rPr>
        <w:t>establish</w:t>
      </w:r>
      <w:r w:rsidR="00630E10" w:rsidRPr="002B6047">
        <w:rPr>
          <w:rFonts w:ascii="Arial" w:hAnsi="Arial" w:cs="Arial"/>
        </w:rPr>
        <w:t xml:space="preserve"> own pace and convenience, which also contributes to improved academic performance and achievements (Alhogail and Mirza (2011). The mobile access also provides opportunities to use resources from different devices, depending on the availability and capabilities of students. This is also confirmed by the primary data collected. As shown below, students </w:t>
      </w:r>
      <w:r w:rsidR="00CE1A48" w:rsidRPr="002B6047">
        <w:rPr>
          <w:rFonts w:ascii="Arial" w:hAnsi="Arial" w:cs="Arial"/>
        </w:rPr>
        <w:t xml:space="preserve">use laptops, desktop, tables and smartphones for distance learning purposes, confirming the importance of this advantage and the variety of equipment used. </w:t>
      </w:r>
    </w:p>
    <w:p w14:paraId="584A8262" w14:textId="77777777" w:rsidR="0004289C"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lastRenderedPageBreak/>
        <w:drawing>
          <wp:inline distT="0" distB="0" distL="0" distR="0" wp14:anchorId="07430AE8" wp14:editId="320611E4">
            <wp:extent cx="5699362" cy="3294261"/>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harts VLE - Excel 03_01_2022 13_26_5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0195" cy="3294743"/>
                    </a:xfrm>
                    <a:prstGeom prst="rect">
                      <a:avLst/>
                    </a:prstGeom>
                  </pic:spPr>
                </pic:pic>
              </a:graphicData>
            </a:graphic>
          </wp:inline>
        </w:drawing>
      </w:r>
    </w:p>
    <w:p w14:paraId="3D78DBCB" w14:textId="77777777" w:rsidR="0004289C" w:rsidRPr="002B6047" w:rsidRDefault="0004289C" w:rsidP="00D56D04">
      <w:pPr>
        <w:pStyle w:val="Heading1"/>
        <w:spacing w:after="240" w:line="360" w:lineRule="auto"/>
        <w:jc w:val="both"/>
        <w:rPr>
          <w:rFonts w:ascii="Arial" w:hAnsi="Arial" w:cs="Arial"/>
          <w:b/>
          <w:sz w:val="28"/>
          <w:szCs w:val="28"/>
        </w:rPr>
      </w:pPr>
      <w:bookmarkStart w:id="6" w:name="_Toc92108961"/>
      <w:r w:rsidRPr="002B6047">
        <w:rPr>
          <w:rFonts w:ascii="Arial" w:hAnsi="Arial" w:cs="Arial"/>
          <w:b/>
          <w:sz w:val="28"/>
          <w:szCs w:val="28"/>
        </w:rPr>
        <w:t>Disadvantages of distance learning</w:t>
      </w:r>
      <w:bookmarkEnd w:id="6"/>
    </w:p>
    <w:p w14:paraId="6094CDB1" w14:textId="77777777" w:rsidR="0004289C" w:rsidRPr="002B6047" w:rsidRDefault="00A573AF" w:rsidP="00D56D04">
      <w:pPr>
        <w:spacing w:after="240" w:line="360" w:lineRule="auto"/>
        <w:jc w:val="both"/>
        <w:rPr>
          <w:rFonts w:ascii="Arial" w:hAnsi="Arial" w:cs="Arial"/>
        </w:rPr>
      </w:pPr>
      <w:r w:rsidRPr="002B6047">
        <w:rPr>
          <w:rFonts w:ascii="Arial" w:hAnsi="Arial" w:cs="Arial"/>
        </w:rPr>
        <w:t>Despite the advantages experienced by having an effective VLE implemented in the educational process</w:t>
      </w:r>
      <w:r w:rsidR="00B12853" w:rsidRPr="002B6047">
        <w:rPr>
          <w:rFonts w:ascii="Arial" w:hAnsi="Arial" w:cs="Arial"/>
        </w:rPr>
        <w:t xml:space="preserve">, there are also some drawbacks. They </w:t>
      </w:r>
      <w:proofErr w:type="gramStart"/>
      <w:r w:rsidR="00B12853" w:rsidRPr="002B6047">
        <w:rPr>
          <w:rFonts w:ascii="Arial" w:hAnsi="Arial" w:cs="Arial"/>
        </w:rPr>
        <w:t>have to</w:t>
      </w:r>
      <w:proofErr w:type="gramEnd"/>
      <w:r w:rsidR="00B12853" w:rsidRPr="002B6047">
        <w:rPr>
          <w:rFonts w:ascii="Arial" w:hAnsi="Arial" w:cs="Arial"/>
        </w:rPr>
        <w:t xml:space="preserve"> be monitored </w:t>
      </w:r>
      <w:r w:rsidRPr="002B6047">
        <w:rPr>
          <w:rFonts w:ascii="Arial" w:hAnsi="Arial" w:cs="Arial"/>
        </w:rPr>
        <w:t xml:space="preserve">by the universities and </w:t>
      </w:r>
      <w:r w:rsidR="00B12853" w:rsidRPr="002B6047">
        <w:rPr>
          <w:rFonts w:ascii="Arial" w:hAnsi="Arial" w:cs="Arial"/>
        </w:rPr>
        <w:t>controlled</w:t>
      </w:r>
      <w:r w:rsidRPr="002B6047">
        <w:rPr>
          <w:rFonts w:ascii="Arial" w:hAnsi="Arial" w:cs="Arial"/>
        </w:rPr>
        <w:t xml:space="preserve"> </w:t>
      </w:r>
      <w:r w:rsidR="00B12853" w:rsidRPr="002B6047">
        <w:rPr>
          <w:rFonts w:ascii="Arial" w:hAnsi="Arial" w:cs="Arial"/>
        </w:rPr>
        <w:t xml:space="preserve">by </w:t>
      </w:r>
      <w:r w:rsidRPr="002B6047">
        <w:rPr>
          <w:rFonts w:ascii="Arial" w:hAnsi="Arial" w:cs="Arial"/>
        </w:rPr>
        <w:t xml:space="preserve">the use of appropriate tools and mechanisms. </w:t>
      </w:r>
    </w:p>
    <w:p w14:paraId="47A3DC10" w14:textId="77777777" w:rsidR="00A573AF" w:rsidRPr="002B6047" w:rsidRDefault="007B7E85" w:rsidP="00D56D04">
      <w:pPr>
        <w:spacing w:after="240" w:line="360" w:lineRule="auto"/>
        <w:jc w:val="both"/>
        <w:rPr>
          <w:rFonts w:ascii="Arial" w:hAnsi="Arial" w:cs="Arial"/>
        </w:rPr>
      </w:pPr>
      <w:r w:rsidRPr="002B6047">
        <w:rPr>
          <w:rFonts w:ascii="Arial" w:hAnsi="Arial" w:cs="Arial"/>
        </w:rPr>
        <w:t xml:space="preserve">The effectiveness of distance learning often depends significantly on the degree of self-discipline students have (CIF Training, 2018). This is the case as, in </w:t>
      </w:r>
      <w:proofErr w:type="gramStart"/>
      <w:r w:rsidRPr="002B6047">
        <w:rPr>
          <w:rFonts w:ascii="Arial" w:hAnsi="Arial" w:cs="Arial"/>
        </w:rPr>
        <w:t>the majority of</w:t>
      </w:r>
      <w:proofErr w:type="gramEnd"/>
      <w:r w:rsidRPr="002B6047">
        <w:rPr>
          <w:rFonts w:ascii="Arial" w:hAnsi="Arial" w:cs="Arial"/>
        </w:rPr>
        <w:t xml:space="preserve"> time, resources are used according to individual convenience and self-pace of learners. Also, as classes are conducted online, it is more difficult for direct te</w:t>
      </w:r>
      <w:r w:rsidR="00B12853" w:rsidRPr="002B6047">
        <w:rPr>
          <w:rFonts w:ascii="Arial" w:hAnsi="Arial" w:cs="Arial"/>
        </w:rPr>
        <w:t xml:space="preserve">acher supervision to take place. As a result, </w:t>
      </w:r>
      <w:r w:rsidRPr="002B6047">
        <w:rPr>
          <w:rFonts w:ascii="Arial" w:hAnsi="Arial" w:cs="Arial"/>
        </w:rPr>
        <w:t xml:space="preserve">students need to use self-discipline to stay focused and obtain the maximum benefit and value of the lesson. Due to all this, distance learning can turn out to be more difficult and challenging for students who tend to procrastinate or </w:t>
      </w:r>
      <w:r w:rsidR="00B12853" w:rsidRPr="002B6047">
        <w:rPr>
          <w:rFonts w:ascii="Arial" w:hAnsi="Arial" w:cs="Arial"/>
        </w:rPr>
        <w:t>experience issues in managing own time and focusing</w:t>
      </w:r>
      <w:r w:rsidRPr="002B6047">
        <w:rPr>
          <w:rFonts w:ascii="Arial" w:hAnsi="Arial" w:cs="Arial"/>
        </w:rPr>
        <w:t xml:space="preserve"> on study tasks (CIF Training, 2018). </w:t>
      </w:r>
    </w:p>
    <w:p w14:paraId="743E26B4" w14:textId="77777777" w:rsidR="00E9558B" w:rsidRPr="002B6047" w:rsidRDefault="00E9558B" w:rsidP="00D56D04">
      <w:pPr>
        <w:spacing w:after="240" w:line="360" w:lineRule="auto"/>
        <w:jc w:val="both"/>
        <w:rPr>
          <w:rFonts w:ascii="Arial" w:hAnsi="Arial" w:cs="Arial"/>
        </w:rPr>
      </w:pPr>
      <w:r w:rsidRPr="002B6047">
        <w:rPr>
          <w:rFonts w:ascii="Arial" w:hAnsi="Arial" w:cs="Arial"/>
        </w:rPr>
        <w:t xml:space="preserve">Furthermore, </w:t>
      </w:r>
      <w:r w:rsidR="003130FC" w:rsidRPr="002B6047">
        <w:rPr>
          <w:rFonts w:ascii="Arial" w:hAnsi="Arial" w:cs="Arial"/>
        </w:rPr>
        <w:t>distance learning is impersonal and lacks direct human interaction which can also negatively affect students’ motivation and engagement in the learning process</w:t>
      </w:r>
      <w:r w:rsidR="00216FAB" w:rsidRPr="002B6047">
        <w:rPr>
          <w:rFonts w:ascii="Arial" w:hAnsi="Arial" w:cs="Arial"/>
        </w:rPr>
        <w:t>, as well as communication and social skills</w:t>
      </w:r>
      <w:r w:rsidR="003130FC" w:rsidRPr="002B6047">
        <w:rPr>
          <w:rFonts w:ascii="Arial" w:hAnsi="Arial" w:cs="Arial"/>
        </w:rPr>
        <w:t xml:space="preserve"> (CIF Training, 2018). The virtual environment tends to be perceived as more automatic a</w:t>
      </w:r>
      <w:r w:rsidR="008530E8" w:rsidRPr="002B6047">
        <w:rPr>
          <w:rFonts w:ascii="Arial" w:hAnsi="Arial" w:cs="Arial"/>
        </w:rPr>
        <w:t xml:space="preserve">nd mechanical and not so social; thereby, having an adverse </w:t>
      </w:r>
      <w:r w:rsidR="003130FC" w:rsidRPr="002B6047">
        <w:rPr>
          <w:rFonts w:ascii="Arial" w:hAnsi="Arial" w:cs="Arial"/>
        </w:rPr>
        <w:t xml:space="preserve">impact on students’ motivation and engagement, especially in cases where learners with greater social needs are discussed (Alhogail and Mirza, 2011). </w:t>
      </w:r>
      <w:r w:rsidR="00A62FCD" w:rsidRPr="002B6047">
        <w:rPr>
          <w:rFonts w:ascii="Arial" w:hAnsi="Arial" w:cs="Arial"/>
        </w:rPr>
        <w:t xml:space="preserve">This can demotivate students significantly and affect their willingness and ability to study in the </w:t>
      </w:r>
      <w:proofErr w:type="gramStart"/>
      <w:r w:rsidR="00A62FCD" w:rsidRPr="002B6047">
        <w:rPr>
          <w:rFonts w:ascii="Arial" w:hAnsi="Arial" w:cs="Arial"/>
        </w:rPr>
        <w:t>l</w:t>
      </w:r>
      <w:r w:rsidR="008530E8" w:rsidRPr="002B6047">
        <w:rPr>
          <w:rFonts w:ascii="Arial" w:hAnsi="Arial" w:cs="Arial"/>
        </w:rPr>
        <w:t>ong-</w:t>
      </w:r>
      <w:r w:rsidR="00A62FCD" w:rsidRPr="002B6047">
        <w:rPr>
          <w:rFonts w:ascii="Arial" w:hAnsi="Arial" w:cs="Arial"/>
        </w:rPr>
        <w:t>run</w:t>
      </w:r>
      <w:proofErr w:type="gramEnd"/>
      <w:r w:rsidR="00A62FCD" w:rsidRPr="002B6047">
        <w:rPr>
          <w:rFonts w:ascii="Arial" w:hAnsi="Arial" w:cs="Arial"/>
        </w:rPr>
        <w:t xml:space="preserve">, even if digital learning is replaced </w:t>
      </w:r>
      <w:r w:rsidR="00156C1E" w:rsidRPr="002B6047">
        <w:rPr>
          <w:rFonts w:ascii="Arial" w:hAnsi="Arial" w:cs="Arial"/>
        </w:rPr>
        <w:t>by</w:t>
      </w:r>
      <w:r w:rsidR="00A62FCD" w:rsidRPr="002B6047">
        <w:rPr>
          <w:rFonts w:ascii="Arial" w:hAnsi="Arial" w:cs="Arial"/>
        </w:rPr>
        <w:t xml:space="preserve"> conventional learning environment. </w:t>
      </w:r>
    </w:p>
    <w:p w14:paraId="0F5FBFE1" w14:textId="77777777" w:rsidR="00A62FCD" w:rsidRPr="002B6047" w:rsidRDefault="00A62FCD" w:rsidP="00D56D04">
      <w:pPr>
        <w:spacing w:after="240" w:line="360" w:lineRule="auto"/>
        <w:jc w:val="both"/>
        <w:rPr>
          <w:rFonts w:ascii="Arial" w:hAnsi="Arial" w:cs="Arial"/>
        </w:rPr>
      </w:pPr>
      <w:r w:rsidRPr="002B6047">
        <w:rPr>
          <w:rFonts w:ascii="Arial" w:hAnsi="Arial" w:cs="Arial"/>
        </w:rPr>
        <w:lastRenderedPageBreak/>
        <w:t xml:space="preserve">In addition to that, as distance learning is entirely delivered through digital channels and various </w:t>
      </w:r>
      <w:r w:rsidR="00156C1E" w:rsidRPr="002B6047">
        <w:rPr>
          <w:rFonts w:ascii="Arial" w:hAnsi="Arial" w:cs="Arial"/>
        </w:rPr>
        <w:t>pieces of software and hardware. Thus, it remains quite</w:t>
      </w:r>
      <w:r w:rsidRPr="002B6047">
        <w:rPr>
          <w:rFonts w:ascii="Arial" w:hAnsi="Arial" w:cs="Arial"/>
        </w:rPr>
        <w:t xml:space="preserve"> dependent on the quality, maintenance and performance of integrated and used technology. This makes the process vulnerable to different potential technological issues which can jeopardise the education process (CIF Training, 2018). Classes can be </w:t>
      </w:r>
      <w:proofErr w:type="gramStart"/>
      <w:r w:rsidRPr="002B6047">
        <w:rPr>
          <w:rFonts w:ascii="Arial" w:hAnsi="Arial" w:cs="Arial"/>
        </w:rPr>
        <w:t>interrupted,</w:t>
      </w:r>
      <w:proofErr w:type="gramEnd"/>
      <w:r w:rsidRPr="002B6047">
        <w:rPr>
          <w:rFonts w:ascii="Arial" w:hAnsi="Arial" w:cs="Arial"/>
        </w:rPr>
        <w:t xml:space="preserve"> resources may not be accessible and/or interactions between students and teachers may not be possible. This can lead to many additional problems. For example, if a technological problem occurs during an exam or any other form of assessment, students would not be able to complete it</w:t>
      </w:r>
      <w:r w:rsidR="00156C1E" w:rsidRPr="002B6047">
        <w:rPr>
          <w:rFonts w:ascii="Arial" w:hAnsi="Arial" w:cs="Arial"/>
        </w:rPr>
        <w:t xml:space="preserve">. This is a risk with potential </w:t>
      </w:r>
      <w:r w:rsidRPr="002B6047">
        <w:rPr>
          <w:rFonts w:ascii="Arial" w:hAnsi="Arial" w:cs="Arial"/>
        </w:rPr>
        <w:t xml:space="preserve">long-term impacts on their track record, performance and grades. Technological issues can lead to loss of material, wasting time to fix the problem and decreasing motivation, engagement and focus during class time (Arslan and Kaysi, 2013). </w:t>
      </w:r>
    </w:p>
    <w:p w14:paraId="6750D136" w14:textId="77777777" w:rsidR="00216FAB" w:rsidRPr="002B6047" w:rsidRDefault="00216FAB" w:rsidP="00D56D04">
      <w:pPr>
        <w:spacing w:after="240" w:line="360" w:lineRule="auto"/>
        <w:jc w:val="both"/>
        <w:rPr>
          <w:rFonts w:ascii="Arial" w:hAnsi="Arial" w:cs="Arial"/>
        </w:rPr>
      </w:pPr>
      <w:r w:rsidRPr="002B6047">
        <w:rPr>
          <w:rFonts w:ascii="Arial" w:hAnsi="Arial" w:cs="Arial"/>
        </w:rPr>
        <w:t xml:space="preserve">The reliance on technology and lack of direct supervision may also provoke and encourage the use of academic dishonesty practices, such as cheating on exams. This can be more difficult to be tracked down and identified by invigilators when conducting the exam online and, in this way, may decrease the quality and output of the education process. </w:t>
      </w:r>
    </w:p>
    <w:p w14:paraId="2276E07B" w14:textId="77777777" w:rsidR="00216FAB" w:rsidRPr="002B6047" w:rsidRDefault="00216FAB" w:rsidP="00D56D04">
      <w:pPr>
        <w:spacing w:after="240" w:line="360" w:lineRule="auto"/>
        <w:jc w:val="both"/>
        <w:rPr>
          <w:rFonts w:ascii="Arial" w:hAnsi="Arial" w:cs="Arial"/>
        </w:rPr>
      </w:pPr>
      <w:r w:rsidRPr="002B6047">
        <w:rPr>
          <w:rFonts w:ascii="Arial" w:hAnsi="Arial" w:cs="Arial"/>
        </w:rPr>
        <w:t xml:space="preserve">Another disadvantage of distance learning is </w:t>
      </w:r>
      <w:r w:rsidR="00156C1E" w:rsidRPr="002B6047">
        <w:rPr>
          <w:rFonts w:ascii="Arial" w:hAnsi="Arial" w:cs="Arial"/>
        </w:rPr>
        <w:t>its inappropriateness for</w:t>
      </w:r>
      <w:r w:rsidRPr="002B6047">
        <w:rPr>
          <w:rFonts w:ascii="Arial" w:hAnsi="Arial" w:cs="Arial"/>
        </w:rPr>
        <w:t xml:space="preserve"> any type of educational content. For example, practical experiments in chemistry or biology can hardly be taught online and not in a specific lab environment (O’Leary, 2003). The substitution of conventional learning environment with digital option</w:t>
      </w:r>
      <w:r w:rsidR="00156C1E" w:rsidRPr="002B6047">
        <w:rPr>
          <w:rFonts w:ascii="Arial" w:hAnsi="Arial" w:cs="Arial"/>
        </w:rPr>
        <w:t>s</w:t>
      </w:r>
      <w:r w:rsidRPr="002B6047">
        <w:rPr>
          <w:rFonts w:ascii="Arial" w:hAnsi="Arial" w:cs="Arial"/>
        </w:rPr>
        <w:t xml:space="preserve"> </w:t>
      </w:r>
      <w:r w:rsidR="00156C1E" w:rsidRPr="002B6047">
        <w:rPr>
          <w:rFonts w:ascii="Arial" w:hAnsi="Arial" w:cs="Arial"/>
        </w:rPr>
        <w:t>in these cases may</w:t>
      </w:r>
      <w:r w:rsidRPr="002B6047">
        <w:rPr>
          <w:rFonts w:ascii="Arial" w:hAnsi="Arial" w:cs="Arial"/>
        </w:rPr>
        <w:t xml:space="preserve"> discourage the inte</w:t>
      </w:r>
      <w:r w:rsidR="00156C1E" w:rsidRPr="002B6047">
        <w:rPr>
          <w:rFonts w:ascii="Arial" w:hAnsi="Arial" w:cs="Arial"/>
        </w:rPr>
        <w:t xml:space="preserve">rest and motivation of students; thereby, imposing </w:t>
      </w:r>
      <w:r w:rsidRPr="002B6047">
        <w:rPr>
          <w:rFonts w:ascii="Arial" w:hAnsi="Arial" w:cs="Arial"/>
        </w:rPr>
        <w:t xml:space="preserve">risks on their comprehension and understanding of the material. </w:t>
      </w:r>
    </w:p>
    <w:p w14:paraId="458E9CAF" w14:textId="77777777" w:rsidR="00341131" w:rsidRPr="002B6047" w:rsidRDefault="00341131" w:rsidP="00D56D04">
      <w:pPr>
        <w:spacing w:after="240" w:line="360" w:lineRule="auto"/>
        <w:jc w:val="both"/>
        <w:rPr>
          <w:rFonts w:ascii="Arial" w:hAnsi="Arial" w:cs="Arial"/>
        </w:rPr>
      </w:pPr>
      <w:r w:rsidRPr="002B6047">
        <w:rPr>
          <w:rFonts w:ascii="Arial" w:hAnsi="Arial" w:cs="Arial"/>
        </w:rPr>
        <w:t>The impact of various disadvantages of VLEs on student performance and motivation are also evident from the primary data collected. Participants identify several main areas for improvement of Moodle, including easier menus/tabs, more user-friendly interface, more resources available, better guidance of tutors and improved technical support.</w:t>
      </w:r>
    </w:p>
    <w:p w14:paraId="0B1DC2CA" w14:textId="77777777" w:rsidR="0004289C"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lastRenderedPageBreak/>
        <w:drawing>
          <wp:inline distT="0" distB="0" distL="0" distR="0" wp14:anchorId="2DE926BB" wp14:editId="647F91AC">
            <wp:extent cx="5691116" cy="3431587"/>
            <wp:effectExtent l="19050" t="0" r="4834"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harts VLE - Excel 03_01_2022 13_27_2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97731" cy="3435575"/>
                    </a:xfrm>
                    <a:prstGeom prst="rect">
                      <a:avLst/>
                    </a:prstGeom>
                  </pic:spPr>
                </pic:pic>
              </a:graphicData>
            </a:graphic>
          </wp:inline>
        </w:drawing>
      </w:r>
    </w:p>
    <w:p w14:paraId="0FC6715D" w14:textId="77777777" w:rsidR="0004289C" w:rsidRPr="002B6047" w:rsidRDefault="0004289C" w:rsidP="00D56D04">
      <w:pPr>
        <w:pStyle w:val="Heading1"/>
        <w:spacing w:after="240" w:line="360" w:lineRule="auto"/>
        <w:jc w:val="both"/>
        <w:rPr>
          <w:rFonts w:ascii="Arial" w:hAnsi="Arial" w:cs="Arial"/>
          <w:b/>
          <w:sz w:val="28"/>
          <w:szCs w:val="28"/>
        </w:rPr>
      </w:pPr>
      <w:bookmarkStart w:id="7" w:name="_Toc92108962"/>
      <w:r w:rsidRPr="002B6047">
        <w:rPr>
          <w:rFonts w:ascii="Arial" w:hAnsi="Arial" w:cs="Arial"/>
          <w:b/>
          <w:sz w:val="28"/>
          <w:szCs w:val="28"/>
        </w:rPr>
        <w:t>Challenges and future of distance learning</w:t>
      </w:r>
      <w:bookmarkEnd w:id="7"/>
    </w:p>
    <w:p w14:paraId="4AF7B62E" w14:textId="77777777" w:rsidR="00B42EF3" w:rsidRPr="002B6047" w:rsidRDefault="00B42EF3" w:rsidP="00D56D04">
      <w:pPr>
        <w:spacing w:after="240" w:line="360" w:lineRule="auto"/>
        <w:jc w:val="both"/>
        <w:rPr>
          <w:rFonts w:ascii="Arial" w:hAnsi="Arial" w:cs="Arial"/>
        </w:rPr>
      </w:pPr>
      <w:r w:rsidRPr="002B6047">
        <w:rPr>
          <w:rFonts w:ascii="Arial" w:hAnsi="Arial" w:cs="Arial"/>
        </w:rPr>
        <w:t xml:space="preserve">Distance learning is a trend which </w:t>
      </w:r>
      <w:r w:rsidR="00156C1E" w:rsidRPr="002B6047">
        <w:rPr>
          <w:rFonts w:ascii="Arial" w:hAnsi="Arial" w:cs="Arial"/>
        </w:rPr>
        <w:t>appears to be quite sustainable in the future</w:t>
      </w:r>
      <w:r w:rsidRPr="002B6047">
        <w:rPr>
          <w:rFonts w:ascii="Arial" w:hAnsi="Arial" w:cs="Arial"/>
        </w:rPr>
        <w:t xml:space="preserve">. Regardless of the </w:t>
      </w:r>
      <w:r w:rsidR="00156C1E" w:rsidRPr="002B6047">
        <w:rPr>
          <w:rFonts w:ascii="Arial" w:hAnsi="Arial" w:cs="Arial"/>
        </w:rPr>
        <w:t xml:space="preserve">associated </w:t>
      </w:r>
      <w:r w:rsidRPr="002B6047">
        <w:rPr>
          <w:rFonts w:ascii="Arial" w:hAnsi="Arial" w:cs="Arial"/>
        </w:rPr>
        <w:t xml:space="preserve">drawbacks and issues, the benefits and opportunities </w:t>
      </w:r>
      <w:r w:rsidR="00156C1E" w:rsidRPr="002B6047">
        <w:rPr>
          <w:rFonts w:ascii="Arial" w:hAnsi="Arial" w:cs="Arial"/>
        </w:rPr>
        <w:t xml:space="preserve">delivered </w:t>
      </w:r>
      <w:r w:rsidRPr="002B6047">
        <w:rPr>
          <w:rFonts w:ascii="Arial" w:hAnsi="Arial" w:cs="Arial"/>
        </w:rPr>
        <w:t xml:space="preserve">to universities, teachers and students </w:t>
      </w:r>
      <w:proofErr w:type="gramStart"/>
      <w:r w:rsidRPr="002B6047">
        <w:rPr>
          <w:rFonts w:ascii="Arial" w:hAnsi="Arial" w:cs="Arial"/>
        </w:rPr>
        <w:t xml:space="preserve">are considered to </w:t>
      </w:r>
      <w:r w:rsidR="00156C1E" w:rsidRPr="002B6047">
        <w:rPr>
          <w:rFonts w:ascii="Arial" w:hAnsi="Arial" w:cs="Arial"/>
        </w:rPr>
        <w:t>be</w:t>
      </w:r>
      <w:proofErr w:type="gramEnd"/>
      <w:r w:rsidR="00156C1E" w:rsidRPr="002B6047">
        <w:rPr>
          <w:rFonts w:ascii="Arial" w:hAnsi="Arial" w:cs="Arial"/>
        </w:rPr>
        <w:t xml:space="preserve"> quite significant and offsetting the risks. </w:t>
      </w:r>
      <w:r w:rsidRPr="002B6047">
        <w:rPr>
          <w:rFonts w:ascii="Arial" w:hAnsi="Arial" w:cs="Arial"/>
        </w:rPr>
        <w:t xml:space="preserve">This, however, means that all challenges for the proper implementation of VLEs in specific organisational context should be carefully considered and addressed. As also evident by the primary data collected, students generally enjoy Moodle and the </w:t>
      </w:r>
      <w:r w:rsidR="00156C1E" w:rsidRPr="002B6047">
        <w:rPr>
          <w:rFonts w:ascii="Arial" w:hAnsi="Arial" w:cs="Arial"/>
        </w:rPr>
        <w:t xml:space="preserve">corresponding </w:t>
      </w:r>
      <w:r w:rsidRPr="002B6047">
        <w:rPr>
          <w:rFonts w:ascii="Arial" w:hAnsi="Arial" w:cs="Arial"/>
        </w:rPr>
        <w:t>opportunities provided by distance learning at the university. However, 30% of respondents feel below average when</w:t>
      </w:r>
      <w:r w:rsidR="00156C1E" w:rsidRPr="002B6047">
        <w:rPr>
          <w:rFonts w:ascii="Arial" w:hAnsi="Arial" w:cs="Arial"/>
        </w:rPr>
        <w:t xml:space="preserve"> this platform is assessed. T</w:t>
      </w:r>
      <w:r w:rsidRPr="002B6047">
        <w:rPr>
          <w:rFonts w:ascii="Arial" w:hAnsi="Arial" w:cs="Arial"/>
        </w:rPr>
        <w:t xml:space="preserve">his </w:t>
      </w:r>
      <w:r w:rsidR="00156C1E" w:rsidRPr="002B6047">
        <w:rPr>
          <w:rFonts w:ascii="Arial" w:hAnsi="Arial" w:cs="Arial"/>
        </w:rPr>
        <w:t xml:space="preserve">is an important piece of information worth being investigated in more details in the future. </w:t>
      </w:r>
    </w:p>
    <w:p w14:paraId="1C14E1CC" w14:textId="77777777" w:rsidR="006D6921" w:rsidRPr="002B6047" w:rsidRDefault="00464886" w:rsidP="00D56D04">
      <w:pPr>
        <w:spacing w:after="240" w:line="360" w:lineRule="auto"/>
        <w:jc w:val="both"/>
        <w:rPr>
          <w:rFonts w:ascii="Arial" w:hAnsi="Arial" w:cs="Arial"/>
          <w:sz w:val="24"/>
          <w:szCs w:val="24"/>
        </w:rPr>
      </w:pPr>
      <w:r w:rsidRPr="002B6047">
        <w:rPr>
          <w:rFonts w:ascii="Arial" w:hAnsi="Arial" w:cs="Arial"/>
          <w:noProof/>
          <w:sz w:val="24"/>
          <w:szCs w:val="24"/>
          <w:lang w:val="en-US"/>
        </w:rPr>
        <w:lastRenderedPageBreak/>
        <w:drawing>
          <wp:inline distT="0" distB="0" distL="0" distR="0" wp14:anchorId="0D04671A" wp14:editId="7CF40E55">
            <wp:extent cx="5650173" cy="2999143"/>
            <wp:effectExtent l="19050" t="0" r="7677"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harts VLE - Excel 03_01_2022 13_28_1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63226" cy="3006072"/>
                    </a:xfrm>
                    <a:prstGeom prst="rect">
                      <a:avLst/>
                    </a:prstGeom>
                  </pic:spPr>
                </pic:pic>
              </a:graphicData>
            </a:graphic>
          </wp:inline>
        </w:drawing>
      </w:r>
    </w:p>
    <w:p w14:paraId="682715D7" w14:textId="77777777" w:rsidR="006D6921" w:rsidRPr="002B6047" w:rsidRDefault="00D46D32" w:rsidP="00D56D04">
      <w:pPr>
        <w:spacing w:after="240" w:line="360" w:lineRule="auto"/>
        <w:jc w:val="both"/>
        <w:rPr>
          <w:rFonts w:ascii="Arial" w:hAnsi="Arial" w:cs="Arial"/>
        </w:rPr>
      </w:pPr>
      <w:r w:rsidRPr="002B6047">
        <w:rPr>
          <w:rFonts w:ascii="Arial" w:hAnsi="Arial" w:cs="Arial"/>
        </w:rPr>
        <w:t xml:space="preserve">The main </w:t>
      </w:r>
      <w:r w:rsidR="006D6921" w:rsidRPr="002B6047">
        <w:rPr>
          <w:rFonts w:ascii="Arial" w:hAnsi="Arial" w:cs="Arial"/>
        </w:rPr>
        <w:t xml:space="preserve">challenges associated with distance learning are related to the drawbacks identified in the previous section and the tactics which can be used by universities to </w:t>
      </w:r>
      <w:r w:rsidR="00156C1E" w:rsidRPr="002B6047">
        <w:rPr>
          <w:rFonts w:ascii="Arial" w:hAnsi="Arial" w:cs="Arial"/>
        </w:rPr>
        <w:t>propose</w:t>
      </w:r>
      <w:r w:rsidR="006D6921" w:rsidRPr="002B6047">
        <w:rPr>
          <w:rFonts w:ascii="Arial" w:hAnsi="Arial" w:cs="Arial"/>
        </w:rPr>
        <w:t xml:space="preserve"> alternative solutions. Edvantic (2021) </w:t>
      </w:r>
      <w:r w:rsidR="00156C1E" w:rsidRPr="002B6047">
        <w:rPr>
          <w:rFonts w:ascii="Arial" w:hAnsi="Arial" w:cs="Arial"/>
        </w:rPr>
        <w:t>proposes</w:t>
      </w:r>
      <w:r w:rsidR="006D6921" w:rsidRPr="002B6047">
        <w:rPr>
          <w:rFonts w:ascii="Arial" w:hAnsi="Arial" w:cs="Arial"/>
        </w:rPr>
        <w:t xml:space="preserve"> a 12-elements online learning challenges grid, shown below, outlining the main concerns when distance learning is applied. These include solving technical issues, providing adequate instruction and ensuring ef</w:t>
      </w:r>
      <w:r w:rsidR="00156C1E" w:rsidRPr="002B6047">
        <w:rPr>
          <w:rFonts w:ascii="Arial" w:hAnsi="Arial" w:cs="Arial"/>
        </w:rPr>
        <w:t xml:space="preserve">fective communication, delivering </w:t>
      </w:r>
      <w:r w:rsidR="006D6921" w:rsidRPr="002B6047">
        <w:rPr>
          <w:rFonts w:ascii="Arial" w:hAnsi="Arial" w:cs="Arial"/>
        </w:rPr>
        <w:t xml:space="preserve">continuous feedback, addressing digital and technical skills gap, adopting required changed from traditional to digital organisational model, ensuring proper time management, planning appropriate assessment, addressing and considering how different learning </w:t>
      </w:r>
      <w:r w:rsidR="00156C1E" w:rsidRPr="002B6047">
        <w:rPr>
          <w:rFonts w:ascii="Arial" w:hAnsi="Arial" w:cs="Arial"/>
        </w:rPr>
        <w:t>styles will be fulfilled, changing</w:t>
      </w:r>
      <w:r w:rsidR="006D6921" w:rsidRPr="002B6047">
        <w:rPr>
          <w:rFonts w:ascii="Arial" w:hAnsi="Arial" w:cs="Arial"/>
        </w:rPr>
        <w:t xml:space="preserve"> course desi</w:t>
      </w:r>
      <w:r w:rsidR="00156C1E" w:rsidRPr="002B6047">
        <w:rPr>
          <w:rFonts w:ascii="Arial" w:hAnsi="Arial" w:cs="Arial"/>
        </w:rPr>
        <w:t>gn and lesson planning, increasing</w:t>
      </w:r>
      <w:r w:rsidR="006D6921" w:rsidRPr="002B6047">
        <w:rPr>
          <w:rFonts w:ascii="Arial" w:hAnsi="Arial" w:cs="Arial"/>
        </w:rPr>
        <w:t xml:space="preserve"> collaboration and adaptability and expl</w:t>
      </w:r>
      <w:r w:rsidR="00156C1E" w:rsidRPr="002B6047">
        <w:rPr>
          <w:rFonts w:ascii="Arial" w:hAnsi="Arial" w:cs="Arial"/>
        </w:rPr>
        <w:t>oring</w:t>
      </w:r>
      <w:r w:rsidR="006D6921" w:rsidRPr="002B6047">
        <w:rPr>
          <w:rFonts w:ascii="Arial" w:hAnsi="Arial" w:cs="Arial"/>
        </w:rPr>
        <w:t xml:space="preserve"> ways to maintain high student engagement, focus and motivation (Edvantic, 2021).</w:t>
      </w:r>
    </w:p>
    <w:p w14:paraId="3E7DC4ED" w14:textId="77777777" w:rsidR="00D56D04" w:rsidRPr="002B6047" w:rsidRDefault="00D56D04" w:rsidP="00D56D04">
      <w:pPr>
        <w:spacing w:after="240" w:line="360" w:lineRule="auto"/>
        <w:jc w:val="both"/>
        <w:rPr>
          <w:rFonts w:ascii="Arial" w:hAnsi="Arial" w:cs="Arial"/>
        </w:rPr>
      </w:pPr>
    </w:p>
    <w:p w14:paraId="79F8A08B" w14:textId="77777777" w:rsidR="00D56D04" w:rsidRPr="002B6047" w:rsidRDefault="00D56D04" w:rsidP="00D56D04">
      <w:pPr>
        <w:spacing w:after="240" w:line="360" w:lineRule="auto"/>
        <w:jc w:val="both"/>
        <w:rPr>
          <w:rFonts w:ascii="Arial" w:hAnsi="Arial" w:cs="Arial"/>
        </w:rPr>
      </w:pPr>
    </w:p>
    <w:p w14:paraId="5233FCA4" w14:textId="77777777" w:rsidR="00D56D04" w:rsidRPr="002B6047" w:rsidRDefault="00D56D04" w:rsidP="00D56D04">
      <w:pPr>
        <w:spacing w:after="240" w:line="360" w:lineRule="auto"/>
        <w:jc w:val="both"/>
        <w:rPr>
          <w:rFonts w:ascii="Arial" w:hAnsi="Arial" w:cs="Arial"/>
          <w:sz w:val="24"/>
          <w:szCs w:val="24"/>
        </w:rPr>
      </w:pPr>
    </w:p>
    <w:p w14:paraId="2F6FFB11" w14:textId="77777777" w:rsidR="00D56D04" w:rsidRPr="002B6047" w:rsidRDefault="00D56D04" w:rsidP="00D56D04">
      <w:pPr>
        <w:spacing w:after="240" w:line="360" w:lineRule="auto"/>
        <w:jc w:val="both"/>
        <w:rPr>
          <w:rFonts w:ascii="Arial" w:hAnsi="Arial" w:cs="Arial"/>
          <w:sz w:val="24"/>
          <w:szCs w:val="24"/>
        </w:rPr>
      </w:pPr>
    </w:p>
    <w:p w14:paraId="75FF8CB2" w14:textId="77777777" w:rsidR="00D56D04" w:rsidRPr="002B6047" w:rsidRDefault="00D56D04" w:rsidP="00D56D04">
      <w:pPr>
        <w:spacing w:after="240" w:line="360" w:lineRule="auto"/>
        <w:jc w:val="both"/>
        <w:rPr>
          <w:rFonts w:ascii="Arial" w:hAnsi="Arial" w:cs="Arial"/>
          <w:sz w:val="24"/>
          <w:szCs w:val="24"/>
        </w:rPr>
      </w:pPr>
    </w:p>
    <w:p w14:paraId="67C57A7A" w14:textId="77777777" w:rsidR="00D56D04" w:rsidRPr="002B6047" w:rsidRDefault="00D56D04" w:rsidP="00D56D04">
      <w:pPr>
        <w:spacing w:after="240" w:line="360" w:lineRule="auto"/>
        <w:jc w:val="both"/>
        <w:rPr>
          <w:rFonts w:ascii="Arial" w:hAnsi="Arial" w:cs="Arial"/>
          <w:sz w:val="24"/>
          <w:szCs w:val="24"/>
        </w:rPr>
      </w:pPr>
    </w:p>
    <w:p w14:paraId="1DF8973A" w14:textId="77777777" w:rsidR="006D6921" w:rsidRPr="002B6047" w:rsidRDefault="006D6921" w:rsidP="00D56D04">
      <w:pPr>
        <w:pStyle w:val="Caption"/>
        <w:spacing w:after="0" w:line="360" w:lineRule="auto"/>
        <w:jc w:val="both"/>
        <w:rPr>
          <w:rFonts w:ascii="Arial" w:hAnsi="Arial" w:cs="Arial"/>
          <w:b/>
          <w:i w:val="0"/>
          <w:color w:val="000000" w:themeColor="text1"/>
          <w:sz w:val="22"/>
          <w:szCs w:val="22"/>
        </w:rPr>
      </w:pPr>
      <w:r w:rsidRPr="002B6047">
        <w:rPr>
          <w:rFonts w:ascii="Arial" w:hAnsi="Arial" w:cs="Arial"/>
          <w:b/>
          <w:i w:val="0"/>
          <w:color w:val="000000" w:themeColor="text1"/>
          <w:sz w:val="22"/>
          <w:szCs w:val="22"/>
        </w:rPr>
        <w:t xml:space="preserve">Figure </w:t>
      </w:r>
      <w:r w:rsidR="001F7FA2" w:rsidRPr="002B6047">
        <w:rPr>
          <w:rFonts w:ascii="Arial" w:hAnsi="Arial" w:cs="Arial"/>
          <w:b/>
          <w:i w:val="0"/>
          <w:color w:val="000000" w:themeColor="text1"/>
          <w:sz w:val="22"/>
          <w:szCs w:val="22"/>
        </w:rPr>
        <w:fldChar w:fldCharType="begin"/>
      </w:r>
      <w:r w:rsidR="001F7FA2" w:rsidRPr="002B6047">
        <w:rPr>
          <w:rFonts w:ascii="Arial" w:hAnsi="Arial" w:cs="Arial"/>
          <w:b/>
          <w:i w:val="0"/>
          <w:color w:val="000000" w:themeColor="text1"/>
          <w:sz w:val="22"/>
          <w:szCs w:val="22"/>
        </w:rPr>
        <w:instrText xml:space="preserve"> SEQ Figure \* ARABIC </w:instrText>
      </w:r>
      <w:r w:rsidR="001F7FA2" w:rsidRPr="002B6047">
        <w:rPr>
          <w:rFonts w:ascii="Arial" w:hAnsi="Arial" w:cs="Arial"/>
          <w:b/>
          <w:i w:val="0"/>
          <w:color w:val="000000" w:themeColor="text1"/>
          <w:sz w:val="22"/>
          <w:szCs w:val="22"/>
        </w:rPr>
        <w:fldChar w:fldCharType="separate"/>
      </w:r>
      <w:r w:rsidRPr="002B6047">
        <w:rPr>
          <w:rFonts w:ascii="Arial" w:hAnsi="Arial" w:cs="Arial"/>
          <w:b/>
          <w:i w:val="0"/>
          <w:noProof/>
          <w:color w:val="000000" w:themeColor="text1"/>
          <w:sz w:val="22"/>
          <w:szCs w:val="22"/>
        </w:rPr>
        <w:t>2</w:t>
      </w:r>
      <w:r w:rsidR="001F7FA2" w:rsidRPr="002B6047">
        <w:rPr>
          <w:rFonts w:ascii="Arial" w:hAnsi="Arial" w:cs="Arial"/>
          <w:b/>
          <w:i w:val="0"/>
          <w:color w:val="000000" w:themeColor="text1"/>
          <w:sz w:val="22"/>
          <w:szCs w:val="22"/>
        </w:rPr>
        <w:fldChar w:fldCharType="end"/>
      </w:r>
      <w:r w:rsidR="00156C1E" w:rsidRPr="002B6047">
        <w:rPr>
          <w:rFonts w:ascii="Arial" w:hAnsi="Arial" w:cs="Arial"/>
          <w:b/>
          <w:i w:val="0"/>
          <w:color w:val="000000" w:themeColor="text1"/>
          <w:sz w:val="22"/>
          <w:szCs w:val="22"/>
        </w:rPr>
        <w:t xml:space="preserve"> – D</w:t>
      </w:r>
      <w:r w:rsidRPr="002B6047">
        <w:rPr>
          <w:rFonts w:ascii="Arial" w:hAnsi="Arial" w:cs="Arial"/>
          <w:b/>
          <w:i w:val="0"/>
          <w:color w:val="000000" w:themeColor="text1"/>
          <w:sz w:val="22"/>
          <w:szCs w:val="22"/>
        </w:rPr>
        <w:t>istance learning challenges</w:t>
      </w:r>
    </w:p>
    <w:p w14:paraId="64CE5E0A" w14:textId="77777777" w:rsidR="00B42EF3" w:rsidRPr="002B6047" w:rsidRDefault="006D6921" w:rsidP="00D56D04">
      <w:pPr>
        <w:spacing w:after="0" w:line="360" w:lineRule="auto"/>
        <w:jc w:val="both"/>
        <w:rPr>
          <w:rFonts w:ascii="Arial" w:hAnsi="Arial" w:cs="Arial"/>
          <w:sz w:val="24"/>
          <w:szCs w:val="24"/>
        </w:rPr>
      </w:pPr>
      <w:r w:rsidRPr="002B6047">
        <w:rPr>
          <w:rFonts w:ascii="Arial" w:hAnsi="Arial" w:cs="Arial"/>
          <w:sz w:val="24"/>
          <w:szCs w:val="24"/>
        </w:rPr>
        <w:lastRenderedPageBreak/>
        <w:t xml:space="preserve"> </w:t>
      </w:r>
      <w:r w:rsidRPr="002B6047">
        <w:rPr>
          <w:rFonts w:ascii="Arial" w:hAnsi="Arial" w:cs="Arial"/>
          <w:noProof/>
          <w:sz w:val="24"/>
          <w:szCs w:val="24"/>
          <w:lang w:val="en-US"/>
        </w:rPr>
        <w:drawing>
          <wp:inline distT="0" distB="0" distL="0" distR="0" wp14:anchorId="39D6D46E" wp14:editId="01A05C0D">
            <wp:extent cx="5603828" cy="3916908"/>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arning Blues_ The Key Challenges and Solutions for Online Education - Google Chrome 03_01_2022 13_09_4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23182" cy="3930436"/>
                    </a:xfrm>
                    <a:prstGeom prst="rect">
                      <a:avLst/>
                    </a:prstGeom>
                  </pic:spPr>
                </pic:pic>
              </a:graphicData>
            </a:graphic>
          </wp:inline>
        </w:drawing>
      </w:r>
    </w:p>
    <w:p w14:paraId="5BFA9AE5" w14:textId="77777777" w:rsidR="00156C1E" w:rsidRPr="002B6047" w:rsidRDefault="006D6921" w:rsidP="00D56D04">
      <w:pPr>
        <w:spacing w:after="240" w:line="360" w:lineRule="auto"/>
        <w:jc w:val="both"/>
        <w:rPr>
          <w:rFonts w:ascii="Arial" w:hAnsi="Arial" w:cs="Arial"/>
          <w:i/>
        </w:rPr>
      </w:pPr>
      <w:r w:rsidRPr="002B6047">
        <w:rPr>
          <w:rFonts w:ascii="Arial" w:hAnsi="Arial" w:cs="Arial"/>
          <w:i/>
        </w:rPr>
        <w:t>Source: Edvantic (2021)</w:t>
      </w:r>
    </w:p>
    <w:p w14:paraId="3815274C" w14:textId="77777777" w:rsidR="006D6921" w:rsidRPr="002B6047" w:rsidRDefault="00F0389B" w:rsidP="00D56D04">
      <w:pPr>
        <w:spacing w:after="240" w:line="360" w:lineRule="auto"/>
        <w:jc w:val="both"/>
        <w:rPr>
          <w:rFonts w:ascii="Arial" w:hAnsi="Arial" w:cs="Arial"/>
          <w:i/>
        </w:rPr>
      </w:pPr>
      <w:r w:rsidRPr="002B6047">
        <w:rPr>
          <w:rFonts w:ascii="Arial" w:hAnsi="Arial" w:cs="Arial"/>
        </w:rPr>
        <w:t>Every university should address these challenges based on individual context in terms of learning needs, curriculum design, resources and staff capacity. Regardless of these challenges and implications, e-learning is a trend which has grown with more than 900% since 2000</w:t>
      </w:r>
      <w:r w:rsidR="00156C1E" w:rsidRPr="002B6047">
        <w:rPr>
          <w:rFonts w:ascii="Arial" w:hAnsi="Arial" w:cs="Arial"/>
        </w:rPr>
        <w:t xml:space="preserve"> (Moran, 2021). This</w:t>
      </w:r>
      <w:r w:rsidRPr="002B6047">
        <w:rPr>
          <w:rFonts w:ascii="Arial" w:hAnsi="Arial" w:cs="Arial"/>
        </w:rPr>
        <w:t xml:space="preserve"> ratio is expected to increase significantly during the next decade (Moran, 2021). </w:t>
      </w:r>
      <w:proofErr w:type="gramStart"/>
      <w:r w:rsidRPr="002B6047">
        <w:rPr>
          <w:rFonts w:ascii="Arial" w:hAnsi="Arial" w:cs="Arial"/>
        </w:rPr>
        <w:t>The majority of</w:t>
      </w:r>
      <w:proofErr w:type="gramEnd"/>
      <w:r w:rsidRPr="002B6047">
        <w:rPr>
          <w:rFonts w:ascii="Arial" w:hAnsi="Arial" w:cs="Arial"/>
        </w:rPr>
        <w:t xml:space="preserve"> education institutions are investing in distance learning capabilities </w:t>
      </w:r>
      <w:r w:rsidR="00156C1E" w:rsidRPr="002B6047">
        <w:rPr>
          <w:rFonts w:ascii="Arial" w:hAnsi="Arial" w:cs="Arial"/>
        </w:rPr>
        <w:t>which</w:t>
      </w:r>
      <w:r w:rsidRPr="002B6047">
        <w:rPr>
          <w:rFonts w:ascii="Arial" w:hAnsi="Arial" w:cs="Arial"/>
        </w:rPr>
        <w:t xml:space="preserve"> </w:t>
      </w:r>
      <w:r w:rsidR="00156C1E" w:rsidRPr="002B6047">
        <w:rPr>
          <w:rFonts w:ascii="Arial" w:hAnsi="Arial" w:cs="Arial"/>
        </w:rPr>
        <w:t>are</w:t>
      </w:r>
      <w:r w:rsidRPr="002B6047">
        <w:rPr>
          <w:rFonts w:ascii="Arial" w:hAnsi="Arial" w:cs="Arial"/>
        </w:rPr>
        <w:t xml:space="preserve"> expected to become a main source of distinction on this competitive market. </w:t>
      </w:r>
    </w:p>
    <w:p w14:paraId="1E915BDD" w14:textId="77777777" w:rsidR="0004289C" w:rsidRPr="002B6047" w:rsidRDefault="0004289C" w:rsidP="00D56D04">
      <w:pPr>
        <w:pStyle w:val="Heading1"/>
        <w:spacing w:after="240" w:line="360" w:lineRule="auto"/>
        <w:jc w:val="both"/>
        <w:rPr>
          <w:rFonts w:ascii="Arial" w:hAnsi="Arial" w:cs="Arial"/>
          <w:b/>
          <w:sz w:val="28"/>
          <w:szCs w:val="28"/>
        </w:rPr>
      </w:pPr>
      <w:bookmarkStart w:id="8" w:name="_Toc92108963"/>
      <w:r w:rsidRPr="002B6047">
        <w:rPr>
          <w:rFonts w:ascii="Arial" w:hAnsi="Arial" w:cs="Arial"/>
          <w:b/>
          <w:sz w:val="28"/>
          <w:szCs w:val="28"/>
        </w:rPr>
        <w:t>Conclusion</w:t>
      </w:r>
      <w:bookmarkEnd w:id="8"/>
    </w:p>
    <w:p w14:paraId="497DEB2D" w14:textId="77777777" w:rsidR="0004289C" w:rsidRPr="002B6047" w:rsidRDefault="00156C1E" w:rsidP="00D56D04">
      <w:pPr>
        <w:spacing w:after="240" w:line="360" w:lineRule="auto"/>
        <w:jc w:val="both"/>
        <w:rPr>
          <w:rFonts w:ascii="Arial" w:hAnsi="Arial" w:cs="Arial"/>
        </w:rPr>
      </w:pPr>
      <w:r w:rsidRPr="002B6047">
        <w:rPr>
          <w:rFonts w:ascii="Arial" w:hAnsi="Arial" w:cs="Arial"/>
        </w:rPr>
        <w:t xml:space="preserve">To sum up, the </w:t>
      </w:r>
      <w:r w:rsidR="004D3FFB" w:rsidRPr="002B6047">
        <w:rPr>
          <w:rFonts w:ascii="Arial" w:hAnsi="Arial" w:cs="Arial"/>
        </w:rPr>
        <w:t xml:space="preserve">COVID-19 pandemic </w:t>
      </w:r>
      <w:r w:rsidRPr="002B6047">
        <w:rPr>
          <w:rFonts w:ascii="Arial" w:hAnsi="Arial" w:cs="Arial"/>
        </w:rPr>
        <w:t>has been</w:t>
      </w:r>
      <w:r w:rsidR="004D3FFB" w:rsidRPr="002B6047">
        <w:rPr>
          <w:rFonts w:ascii="Arial" w:hAnsi="Arial" w:cs="Arial"/>
        </w:rPr>
        <w:t xml:space="preserve"> just one of the drivers outlining the importance and value of VLEs and distance learning for education organisations. E-learning has become a necessity for many organisations due to restrictions on physical movement and contact during lockdowns. </w:t>
      </w:r>
      <w:r w:rsidRPr="002B6047">
        <w:rPr>
          <w:rFonts w:ascii="Arial" w:hAnsi="Arial" w:cs="Arial"/>
        </w:rPr>
        <w:t>The contemporary situation has</w:t>
      </w:r>
      <w:r w:rsidR="004D3FFB" w:rsidRPr="002B6047">
        <w:rPr>
          <w:rFonts w:ascii="Arial" w:hAnsi="Arial" w:cs="Arial"/>
        </w:rPr>
        <w:t xml:space="preserve"> revealed the importance of digital channels for teaching and learning </w:t>
      </w:r>
      <w:r w:rsidRPr="002B6047">
        <w:rPr>
          <w:rFonts w:ascii="Arial" w:hAnsi="Arial" w:cs="Arial"/>
        </w:rPr>
        <w:t>purposes, as well as</w:t>
      </w:r>
      <w:r w:rsidR="004D3FFB" w:rsidRPr="002B6047">
        <w:rPr>
          <w:rFonts w:ascii="Arial" w:hAnsi="Arial" w:cs="Arial"/>
        </w:rPr>
        <w:t xml:space="preserve"> the wide pool of opportunities </w:t>
      </w:r>
      <w:r w:rsidRPr="002B6047">
        <w:rPr>
          <w:rFonts w:ascii="Arial" w:hAnsi="Arial" w:cs="Arial"/>
        </w:rPr>
        <w:t>available to users</w:t>
      </w:r>
      <w:r w:rsidR="004D3FFB" w:rsidRPr="002B6047">
        <w:rPr>
          <w:rFonts w:ascii="Arial" w:hAnsi="Arial" w:cs="Arial"/>
        </w:rPr>
        <w:t xml:space="preserve">. </w:t>
      </w:r>
      <w:r w:rsidRPr="002B6047">
        <w:rPr>
          <w:rFonts w:ascii="Arial" w:hAnsi="Arial" w:cs="Arial"/>
        </w:rPr>
        <w:t>Nevertheless</w:t>
      </w:r>
      <w:r w:rsidR="004D3FFB" w:rsidRPr="002B6047">
        <w:rPr>
          <w:rFonts w:ascii="Arial" w:hAnsi="Arial" w:cs="Arial"/>
        </w:rPr>
        <w:t>, there are many challenges and drawbacks which need to be considered when deciding to impleme</w:t>
      </w:r>
      <w:r w:rsidRPr="002B6047">
        <w:rPr>
          <w:rFonts w:ascii="Arial" w:hAnsi="Arial" w:cs="Arial"/>
        </w:rPr>
        <w:t>nt e-learning at university. T</w:t>
      </w:r>
      <w:r w:rsidR="004D3FFB" w:rsidRPr="002B6047">
        <w:rPr>
          <w:rFonts w:ascii="Arial" w:hAnsi="Arial" w:cs="Arial"/>
        </w:rPr>
        <w:t>he adv</w:t>
      </w:r>
      <w:r w:rsidRPr="002B6047">
        <w:rPr>
          <w:rFonts w:ascii="Arial" w:hAnsi="Arial" w:cs="Arial"/>
        </w:rPr>
        <w:t xml:space="preserve">antages of this method; however, </w:t>
      </w:r>
      <w:r w:rsidR="004D3FFB" w:rsidRPr="002B6047">
        <w:rPr>
          <w:rFonts w:ascii="Arial" w:hAnsi="Arial" w:cs="Arial"/>
        </w:rPr>
        <w:t>tend to outweigh the</w:t>
      </w:r>
      <w:r w:rsidRPr="002B6047">
        <w:rPr>
          <w:rFonts w:ascii="Arial" w:hAnsi="Arial" w:cs="Arial"/>
        </w:rPr>
        <w:t xml:space="preserve"> existing drawbacks</w:t>
      </w:r>
      <w:r w:rsidR="004D3FFB" w:rsidRPr="002B6047">
        <w:rPr>
          <w:rFonts w:ascii="Arial" w:hAnsi="Arial" w:cs="Arial"/>
        </w:rPr>
        <w:t xml:space="preserve">. This is proven not only by relevant academic work and </w:t>
      </w:r>
      <w:r w:rsidR="004D3FFB" w:rsidRPr="002B6047">
        <w:rPr>
          <w:rFonts w:ascii="Arial" w:hAnsi="Arial" w:cs="Arial"/>
        </w:rPr>
        <w:lastRenderedPageBreak/>
        <w:t>statistics, but also by the primary data collected at Wales Trinity Saint David London Campus</w:t>
      </w:r>
      <w:r w:rsidRPr="002B6047">
        <w:rPr>
          <w:rFonts w:ascii="Arial" w:hAnsi="Arial" w:cs="Arial"/>
        </w:rPr>
        <w:t xml:space="preserve"> and discussed as a part of the report</w:t>
      </w:r>
      <w:r w:rsidR="004D3FFB" w:rsidRPr="002B6047">
        <w:rPr>
          <w:rFonts w:ascii="Arial" w:hAnsi="Arial" w:cs="Arial"/>
        </w:rPr>
        <w:t>.</w:t>
      </w:r>
    </w:p>
    <w:p w14:paraId="7EB3F888" w14:textId="77777777" w:rsidR="004D3FFB" w:rsidRPr="002B6047" w:rsidRDefault="004D3FFB" w:rsidP="00D56D04">
      <w:pPr>
        <w:spacing w:after="240" w:line="360" w:lineRule="auto"/>
        <w:jc w:val="both"/>
        <w:rPr>
          <w:rFonts w:ascii="Arial" w:hAnsi="Arial" w:cs="Arial"/>
        </w:rPr>
      </w:pPr>
    </w:p>
    <w:p w14:paraId="59527BC8" w14:textId="77777777" w:rsidR="004D3FFB" w:rsidRPr="002B6047" w:rsidRDefault="004D3FFB" w:rsidP="00D56D04">
      <w:pPr>
        <w:spacing w:after="240" w:line="360" w:lineRule="auto"/>
        <w:jc w:val="both"/>
        <w:rPr>
          <w:rFonts w:ascii="Arial" w:hAnsi="Arial" w:cs="Arial"/>
        </w:rPr>
      </w:pPr>
    </w:p>
    <w:p w14:paraId="4C638398" w14:textId="77777777" w:rsidR="0004289C" w:rsidRPr="002B6047" w:rsidRDefault="0004289C" w:rsidP="00D56D04">
      <w:pPr>
        <w:spacing w:after="240" w:line="360" w:lineRule="auto"/>
        <w:jc w:val="both"/>
        <w:rPr>
          <w:rFonts w:ascii="Arial" w:hAnsi="Arial" w:cs="Arial"/>
        </w:rPr>
      </w:pPr>
    </w:p>
    <w:p w14:paraId="20BC3331" w14:textId="77777777" w:rsidR="00464886" w:rsidRPr="002B6047" w:rsidRDefault="00464886" w:rsidP="00D56D04">
      <w:pPr>
        <w:spacing w:after="240" w:line="360" w:lineRule="auto"/>
        <w:jc w:val="both"/>
        <w:rPr>
          <w:rFonts w:ascii="Arial" w:hAnsi="Arial" w:cs="Arial"/>
          <w:sz w:val="24"/>
          <w:szCs w:val="24"/>
        </w:rPr>
      </w:pPr>
    </w:p>
    <w:p w14:paraId="6F049186" w14:textId="77777777" w:rsidR="00464886" w:rsidRPr="002B6047" w:rsidRDefault="00464886" w:rsidP="00D56D04">
      <w:pPr>
        <w:spacing w:after="240" w:line="360" w:lineRule="auto"/>
        <w:jc w:val="both"/>
        <w:rPr>
          <w:rFonts w:ascii="Arial" w:hAnsi="Arial" w:cs="Arial"/>
          <w:sz w:val="24"/>
          <w:szCs w:val="24"/>
        </w:rPr>
      </w:pPr>
    </w:p>
    <w:p w14:paraId="1D4FC0C3" w14:textId="77777777" w:rsidR="00464886" w:rsidRPr="002B6047" w:rsidRDefault="00464886" w:rsidP="00D56D04">
      <w:pPr>
        <w:spacing w:after="240" w:line="360" w:lineRule="auto"/>
        <w:jc w:val="both"/>
        <w:rPr>
          <w:rFonts w:ascii="Arial" w:hAnsi="Arial" w:cs="Arial"/>
          <w:sz w:val="24"/>
          <w:szCs w:val="24"/>
        </w:rPr>
      </w:pPr>
    </w:p>
    <w:p w14:paraId="17A2AEB7" w14:textId="77777777" w:rsidR="00464886" w:rsidRPr="002B6047" w:rsidRDefault="00464886" w:rsidP="00D56D04">
      <w:pPr>
        <w:spacing w:after="240" w:line="360" w:lineRule="auto"/>
        <w:jc w:val="both"/>
        <w:rPr>
          <w:rFonts w:ascii="Arial" w:hAnsi="Arial" w:cs="Arial"/>
          <w:sz w:val="24"/>
          <w:szCs w:val="24"/>
        </w:rPr>
      </w:pPr>
    </w:p>
    <w:p w14:paraId="57156CF5" w14:textId="77777777" w:rsidR="00464886" w:rsidRPr="002B6047" w:rsidRDefault="00464886" w:rsidP="00D56D04">
      <w:pPr>
        <w:spacing w:after="240" w:line="360" w:lineRule="auto"/>
        <w:jc w:val="both"/>
        <w:rPr>
          <w:rFonts w:ascii="Arial" w:hAnsi="Arial" w:cs="Arial"/>
          <w:sz w:val="24"/>
          <w:szCs w:val="24"/>
        </w:rPr>
      </w:pPr>
    </w:p>
    <w:p w14:paraId="6C01E1F8" w14:textId="77777777" w:rsidR="00D56D04" w:rsidRPr="002B6047" w:rsidRDefault="00D56D04" w:rsidP="00D56D04">
      <w:pPr>
        <w:spacing w:after="240" w:line="360" w:lineRule="auto"/>
        <w:jc w:val="both"/>
        <w:rPr>
          <w:rFonts w:ascii="Arial" w:hAnsi="Arial" w:cs="Arial"/>
          <w:sz w:val="24"/>
          <w:szCs w:val="24"/>
        </w:rPr>
      </w:pPr>
    </w:p>
    <w:p w14:paraId="1F46E7AC" w14:textId="77777777" w:rsidR="00D56D04" w:rsidRPr="002B6047" w:rsidRDefault="00D56D04" w:rsidP="00D56D04">
      <w:pPr>
        <w:spacing w:after="240" w:line="360" w:lineRule="auto"/>
        <w:jc w:val="both"/>
        <w:rPr>
          <w:rFonts w:ascii="Arial" w:hAnsi="Arial" w:cs="Arial"/>
          <w:sz w:val="24"/>
          <w:szCs w:val="24"/>
        </w:rPr>
      </w:pPr>
    </w:p>
    <w:p w14:paraId="7E327FA2" w14:textId="77777777" w:rsidR="00D56D04" w:rsidRPr="002B6047" w:rsidRDefault="00D56D04" w:rsidP="00D56D04">
      <w:pPr>
        <w:spacing w:after="240" w:line="360" w:lineRule="auto"/>
        <w:jc w:val="both"/>
        <w:rPr>
          <w:rFonts w:ascii="Arial" w:hAnsi="Arial" w:cs="Arial"/>
          <w:sz w:val="24"/>
          <w:szCs w:val="24"/>
        </w:rPr>
      </w:pPr>
    </w:p>
    <w:p w14:paraId="725754FF" w14:textId="77777777" w:rsidR="00D56D04" w:rsidRPr="002B6047" w:rsidRDefault="00D56D04" w:rsidP="00D56D04">
      <w:pPr>
        <w:spacing w:after="240" w:line="360" w:lineRule="auto"/>
        <w:jc w:val="both"/>
        <w:rPr>
          <w:rFonts w:ascii="Arial" w:hAnsi="Arial" w:cs="Arial"/>
          <w:sz w:val="24"/>
          <w:szCs w:val="24"/>
        </w:rPr>
      </w:pPr>
    </w:p>
    <w:p w14:paraId="1B64B140" w14:textId="77777777" w:rsidR="00D56D04" w:rsidRPr="002B6047" w:rsidRDefault="00D56D04" w:rsidP="00D56D04">
      <w:pPr>
        <w:spacing w:after="240" w:line="360" w:lineRule="auto"/>
        <w:jc w:val="both"/>
        <w:rPr>
          <w:rFonts w:ascii="Arial" w:hAnsi="Arial" w:cs="Arial"/>
          <w:sz w:val="24"/>
          <w:szCs w:val="24"/>
        </w:rPr>
      </w:pPr>
    </w:p>
    <w:p w14:paraId="00F0AC69" w14:textId="77777777" w:rsidR="00464886" w:rsidRPr="002B6047" w:rsidRDefault="00464886" w:rsidP="00D56D04">
      <w:pPr>
        <w:spacing w:after="240" w:line="360" w:lineRule="auto"/>
        <w:jc w:val="both"/>
        <w:rPr>
          <w:rFonts w:ascii="Arial" w:hAnsi="Arial" w:cs="Arial"/>
          <w:sz w:val="24"/>
          <w:szCs w:val="24"/>
        </w:rPr>
      </w:pPr>
    </w:p>
    <w:p w14:paraId="2C12E88D" w14:textId="77777777" w:rsidR="00464886" w:rsidRPr="002B6047" w:rsidRDefault="00464886" w:rsidP="00D56D04">
      <w:pPr>
        <w:spacing w:after="240" w:line="360" w:lineRule="auto"/>
        <w:jc w:val="both"/>
        <w:rPr>
          <w:rFonts w:ascii="Arial" w:hAnsi="Arial" w:cs="Arial"/>
          <w:sz w:val="24"/>
          <w:szCs w:val="24"/>
        </w:rPr>
      </w:pPr>
    </w:p>
    <w:p w14:paraId="6C7029BC" w14:textId="77777777" w:rsidR="00464886" w:rsidRPr="002B6047" w:rsidRDefault="00464886" w:rsidP="00D56D04">
      <w:pPr>
        <w:spacing w:after="240" w:line="360" w:lineRule="auto"/>
        <w:jc w:val="both"/>
        <w:rPr>
          <w:rFonts w:ascii="Arial" w:hAnsi="Arial" w:cs="Arial"/>
          <w:sz w:val="24"/>
          <w:szCs w:val="24"/>
        </w:rPr>
      </w:pPr>
    </w:p>
    <w:p w14:paraId="25FE05B3" w14:textId="77777777" w:rsidR="00464886" w:rsidRPr="002B6047" w:rsidRDefault="00464886" w:rsidP="00D56D04">
      <w:pPr>
        <w:spacing w:after="240" w:line="360" w:lineRule="auto"/>
        <w:jc w:val="both"/>
        <w:rPr>
          <w:rFonts w:ascii="Arial" w:hAnsi="Arial" w:cs="Arial"/>
          <w:sz w:val="24"/>
          <w:szCs w:val="24"/>
        </w:rPr>
      </w:pPr>
    </w:p>
    <w:p w14:paraId="1D2D7195" w14:textId="77777777" w:rsidR="0004289C" w:rsidRPr="002B6047" w:rsidRDefault="0004289C" w:rsidP="00D56D04">
      <w:pPr>
        <w:pStyle w:val="Heading1"/>
        <w:spacing w:after="240" w:line="360" w:lineRule="auto"/>
        <w:jc w:val="both"/>
        <w:rPr>
          <w:rFonts w:ascii="Arial" w:hAnsi="Arial" w:cs="Arial"/>
          <w:b/>
          <w:sz w:val="28"/>
          <w:szCs w:val="28"/>
        </w:rPr>
      </w:pPr>
      <w:bookmarkStart w:id="9" w:name="_Toc92108964"/>
      <w:r w:rsidRPr="002B6047">
        <w:rPr>
          <w:rFonts w:ascii="Arial" w:hAnsi="Arial" w:cs="Arial"/>
          <w:b/>
          <w:sz w:val="28"/>
          <w:szCs w:val="28"/>
        </w:rPr>
        <w:t>References</w:t>
      </w:r>
      <w:bookmarkEnd w:id="9"/>
    </w:p>
    <w:p w14:paraId="736B1487" w14:textId="77777777" w:rsidR="0004289C" w:rsidRPr="002B6047" w:rsidRDefault="00156C1E" w:rsidP="00D56D04">
      <w:pPr>
        <w:spacing w:after="240" w:line="360" w:lineRule="auto"/>
        <w:rPr>
          <w:rFonts w:ascii="Arial" w:hAnsi="Arial" w:cs="Arial"/>
        </w:rPr>
      </w:pPr>
      <w:r w:rsidRPr="002B6047">
        <w:rPr>
          <w:rFonts w:ascii="Arial" w:hAnsi="Arial" w:cs="Arial"/>
        </w:rPr>
        <w:t xml:space="preserve">Alhogail, A. and </w:t>
      </w:r>
      <w:r w:rsidR="00942E7F" w:rsidRPr="002B6047">
        <w:rPr>
          <w:rFonts w:ascii="Arial" w:hAnsi="Arial" w:cs="Arial"/>
        </w:rPr>
        <w:t>Mirza, A. (2011) Implementing a Virtual Learning Environment (VLE) in Higher Education Institution</w:t>
      </w:r>
      <w:r w:rsidRPr="002B6047">
        <w:rPr>
          <w:rFonts w:ascii="Arial" w:hAnsi="Arial" w:cs="Arial"/>
        </w:rPr>
        <w:t xml:space="preserve">: </w:t>
      </w:r>
      <w:proofErr w:type="gramStart"/>
      <w:r w:rsidRPr="002B6047">
        <w:rPr>
          <w:rFonts w:ascii="Arial" w:hAnsi="Arial" w:cs="Arial"/>
        </w:rPr>
        <w:t>a</w:t>
      </w:r>
      <w:proofErr w:type="gramEnd"/>
      <w:r w:rsidRPr="002B6047">
        <w:rPr>
          <w:rFonts w:ascii="Arial" w:hAnsi="Arial" w:cs="Arial"/>
        </w:rPr>
        <w:t xml:space="preserve"> Change Management Approach, </w:t>
      </w:r>
      <w:r w:rsidR="00942E7F" w:rsidRPr="002B6047">
        <w:rPr>
          <w:rFonts w:ascii="Arial" w:hAnsi="Arial" w:cs="Arial"/>
          <w:i/>
        </w:rPr>
        <w:t>Journal of Theoretical and Applied Information Technology</w:t>
      </w:r>
      <w:r w:rsidRPr="002B6047">
        <w:rPr>
          <w:rFonts w:ascii="Arial" w:hAnsi="Arial" w:cs="Arial"/>
        </w:rPr>
        <w:t>, Vol. 31</w:t>
      </w:r>
      <w:r w:rsidR="00942E7F" w:rsidRPr="002B6047">
        <w:rPr>
          <w:rFonts w:ascii="Arial" w:hAnsi="Arial" w:cs="Arial"/>
        </w:rPr>
        <w:t>(1), pp. 42-52.</w:t>
      </w:r>
    </w:p>
    <w:p w14:paraId="6DFF701B" w14:textId="77777777" w:rsidR="00171A2B" w:rsidRPr="002B6047" w:rsidRDefault="00156C1E" w:rsidP="00D56D04">
      <w:pPr>
        <w:spacing w:after="240" w:line="360" w:lineRule="auto"/>
        <w:rPr>
          <w:rFonts w:ascii="Arial" w:hAnsi="Arial" w:cs="Arial"/>
        </w:rPr>
      </w:pPr>
      <w:r w:rsidRPr="002B6047">
        <w:rPr>
          <w:rFonts w:ascii="Arial" w:hAnsi="Arial" w:cs="Arial"/>
        </w:rPr>
        <w:lastRenderedPageBreak/>
        <w:t xml:space="preserve">Alves, P., Miranda, L. and </w:t>
      </w:r>
      <w:r w:rsidR="00171A2B" w:rsidRPr="002B6047">
        <w:rPr>
          <w:rFonts w:ascii="Arial" w:hAnsi="Arial" w:cs="Arial"/>
        </w:rPr>
        <w:t>Morais, C. (2017) The Influence of Virtual Learning Environ</w:t>
      </w:r>
      <w:r w:rsidRPr="002B6047">
        <w:rPr>
          <w:rFonts w:ascii="Arial" w:hAnsi="Arial" w:cs="Arial"/>
        </w:rPr>
        <w:t xml:space="preserve">ments in Students’ Performance, </w:t>
      </w:r>
      <w:r w:rsidR="00171A2B" w:rsidRPr="002B6047">
        <w:rPr>
          <w:rFonts w:ascii="Arial" w:hAnsi="Arial" w:cs="Arial"/>
          <w:i/>
        </w:rPr>
        <w:t>Universal Journal of Educational Research</w:t>
      </w:r>
      <w:r w:rsidRPr="002B6047">
        <w:rPr>
          <w:rFonts w:ascii="Arial" w:hAnsi="Arial" w:cs="Arial"/>
        </w:rPr>
        <w:t>, Vol. 5</w:t>
      </w:r>
      <w:r w:rsidR="00171A2B" w:rsidRPr="002B6047">
        <w:rPr>
          <w:rFonts w:ascii="Arial" w:hAnsi="Arial" w:cs="Arial"/>
        </w:rPr>
        <w:t>(3), pp. 517-527.</w:t>
      </w:r>
    </w:p>
    <w:p w14:paraId="7B7CBFC1" w14:textId="77777777" w:rsidR="0077553B" w:rsidRPr="002B6047" w:rsidRDefault="00156C1E" w:rsidP="00D56D04">
      <w:pPr>
        <w:spacing w:after="240" w:line="360" w:lineRule="auto"/>
        <w:rPr>
          <w:rFonts w:ascii="Arial" w:hAnsi="Arial" w:cs="Arial"/>
        </w:rPr>
      </w:pPr>
      <w:r w:rsidRPr="002B6047">
        <w:rPr>
          <w:rFonts w:ascii="Arial" w:hAnsi="Arial" w:cs="Arial"/>
        </w:rPr>
        <w:t xml:space="preserve">Arkorful, V. and </w:t>
      </w:r>
      <w:r w:rsidR="0077553B" w:rsidRPr="002B6047">
        <w:rPr>
          <w:rFonts w:ascii="Arial" w:hAnsi="Arial" w:cs="Arial"/>
        </w:rPr>
        <w:t>Abaidoo, N. (2014) The Role of E-learning, the Advantages, and Disadvantages of It</w:t>
      </w:r>
      <w:r w:rsidRPr="002B6047">
        <w:rPr>
          <w:rFonts w:ascii="Arial" w:hAnsi="Arial" w:cs="Arial"/>
        </w:rPr>
        <w:t xml:space="preserve">s Adoption in Higher Education, </w:t>
      </w:r>
      <w:r w:rsidR="0077553B" w:rsidRPr="002B6047">
        <w:rPr>
          <w:rFonts w:ascii="Arial" w:hAnsi="Arial" w:cs="Arial"/>
          <w:i/>
        </w:rPr>
        <w:t>International Journal of Education and Research</w:t>
      </w:r>
      <w:r w:rsidRPr="002B6047">
        <w:rPr>
          <w:rFonts w:ascii="Arial" w:hAnsi="Arial" w:cs="Arial"/>
        </w:rPr>
        <w:t>, Vol. 2</w:t>
      </w:r>
      <w:r w:rsidR="0077553B" w:rsidRPr="002B6047">
        <w:rPr>
          <w:rFonts w:ascii="Arial" w:hAnsi="Arial" w:cs="Arial"/>
        </w:rPr>
        <w:t>(12), pp. 397-410.</w:t>
      </w:r>
    </w:p>
    <w:p w14:paraId="7BD54A5E" w14:textId="77777777" w:rsidR="0077553B" w:rsidRPr="002B6047" w:rsidRDefault="00156C1E" w:rsidP="00D56D04">
      <w:pPr>
        <w:spacing w:after="240" w:line="360" w:lineRule="auto"/>
        <w:rPr>
          <w:rFonts w:ascii="Arial" w:hAnsi="Arial" w:cs="Arial"/>
        </w:rPr>
      </w:pPr>
      <w:r w:rsidRPr="002B6047">
        <w:rPr>
          <w:rFonts w:ascii="Arial" w:hAnsi="Arial" w:cs="Arial"/>
        </w:rPr>
        <w:t xml:space="preserve">Arslan, F. and </w:t>
      </w:r>
      <w:r w:rsidR="0077553B" w:rsidRPr="002B6047">
        <w:rPr>
          <w:rFonts w:ascii="Arial" w:hAnsi="Arial" w:cs="Arial"/>
        </w:rPr>
        <w:t>Kaysi, F. (2013)</w:t>
      </w:r>
      <w:r w:rsidRPr="002B6047">
        <w:rPr>
          <w:rFonts w:ascii="Arial" w:hAnsi="Arial" w:cs="Arial"/>
        </w:rPr>
        <w:t xml:space="preserve"> Virtual Learning Environments, </w:t>
      </w:r>
      <w:r w:rsidR="0077553B" w:rsidRPr="002B6047">
        <w:rPr>
          <w:rFonts w:ascii="Arial" w:hAnsi="Arial" w:cs="Arial"/>
          <w:i/>
        </w:rPr>
        <w:t>Journal of Teaching and Education</w:t>
      </w:r>
      <w:r w:rsidRPr="002B6047">
        <w:rPr>
          <w:rFonts w:ascii="Arial" w:hAnsi="Arial" w:cs="Arial"/>
        </w:rPr>
        <w:t>, Vol. 2</w:t>
      </w:r>
      <w:r w:rsidR="0077553B" w:rsidRPr="002B6047">
        <w:rPr>
          <w:rFonts w:ascii="Arial" w:hAnsi="Arial" w:cs="Arial"/>
        </w:rPr>
        <w:t>(4), pp. 57-65.</w:t>
      </w:r>
    </w:p>
    <w:p w14:paraId="4092F0B5" w14:textId="77777777" w:rsidR="0077553B" w:rsidRPr="002B6047" w:rsidRDefault="0077553B" w:rsidP="00D56D04">
      <w:pPr>
        <w:spacing w:after="240" w:line="360" w:lineRule="auto"/>
        <w:rPr>
          <w:rFonts w:ascii="Arial" w:hAnsi="Arial" w:cs="Arial"/>
        </w:rPr>
      </w:pPr>
      <w:r w:rsidRPr="002B6047">
        <w:rPr>
          <w:rFonts w:ascii="Arial" w:hAnsi="Arial" w:cs="Arial"/>
        </w:rPr>
        <w:t xml:space="preserve">CIF Training (2018) </w:t>
      </w:r>
      <w:r w:rsidRPr="002B6047">
        <w:rPr>
          <w:rFonts w:ascii="Arial" w:hAnsi="Arial" w:cs="Arial"/>
          <w:i/>
        </w:rPr>
        <w:t>The Advantages and Disadvantages of Virtual Learning</w:t>
      </w:r>
      <w:r w:rsidR="00156C1E" w:rsidRPr="002B6047">
        <w:rPr>
          <w:rFonts w:ascii="Arial" w:hAnsi="Arial" w:cs="Arial"/>
        </w:rPr>
        <w:t xml:space="preserve">, </w:t>
      </w:r>
      <w:r w:rsidRPr="002B6047">
        <w:rPr>
          <w:rFonts w:ascii="Arial" w:hAnsi="Arial" w:cs="Arial"/>
        </w:rPr>
        <w:t xml:space="preserve">[online] Available: </w:t>
      </w:r>
      <w:hyperlink r:id="rId18" w:history="1">
        <w:r w:rsidRPr="002B6047">
          <w:rPr>
            <w:rStyle w:val="Hyperlink"/>
            <w:rFonts w:ascii="Arial" w:hAnsi="Arial" w:cs="Arial"/>
          </w:rPr>
          <w:t>https://ciftraining.ie/2018/01/advantages-disadvantages-virtual-learning/</w:t>
        </w:r>
      </w:hyperlink>
      <w:r w:rsidRPr="002B6047">
        <w:rPr>
          <w:rFonts w:ascii="Arial" w:hAnsi="Arial" w:cs="Arial"/>
        </w:rPr>
        <w:t xml:space="preserve"> [Accessed</w:t>
      </w:r>
      <w:r w:rsidR="00156C1E" w:rsidRPr="002B6047">
        <w:rPr>
          <w:rFonts w:ascii="Arial" w:hAnsi="Arial" w:cs="Arial"/>
        </w:rPr>
        <w:t>:</w:t>
      </w:r>
      <w:r w:rsidRPr="002B6047">
        <w:rPr>
          <w:rFonts w:ascii="Arial" w:hAnsi="Arial" w:cs="Arial"/>
        </w:rPr>
        <w:t xml:space="preserve"> 26 December 2021]</w:t>
      </w:r>
    </w:p>
    <w:p w14:paraId="602933A2" w14:textId="77777777" w:rsidR="00171A2B" w:rsidRPr="002B6047" w:rsidRDefault="00171A2B" w:rsidP="00D56D04">
      <w:pPr>
        <w:spacing w:after="240" w:line="360" w:lineRule="auto"/>
        <w:rPr>
          <w:rFonts w:ascii="Arial" w:hAnsi="Arial" w:cs="Arial"/>
        </w:rPr>
      </w:pPr>
      <w:r w:rsidRPr="002B6047">
        <w:rPr>
          <w:rFonts w:ascii="Arial" w:hAnsi="Arial" w:cs="Arial"/>
        </w:rPr>
        <w:t>Dung, D. (2020) The Advantages and Disad</w:t>
      </w:r>
      <w:r w:rsidR="00156C1E" w:rsidRPr="002B6047">
        <w:rPr>
          <w:rFonts w:ascii="Arial" w:hAnsi="Arial" w:cs="Arial"/>
        </w:rPr>
        <w:t xml:space="preserve">vantages of Virtual Learning, </w:t>
      </w:r>
      <w:r w:rsidRPr="002B6047">
        <w:rPr>
          <w:rFonts w:ascii="Arial" w:hAnsi="Arial" w:cs="Arial"/>
          <w:i/>
        </w:rPr>
        <w:t>IOSR Journal of Research and Method in Education</w:t>
      </w:r>
      <w:r w:rsidR="00156C1E" w:rsidRPr="002B6047">
        <w:rPr>
          <w:rFonts w:ascii="Arial" w:hAnsi="Arial" w:cs="Arial"/>
        </w:rPr>
        <w:t xml:space="preserve">, </w:t>
      </w:r>
      <w:r w:rsidRPr="002B6047">
        <w:rPr>
          <w:rFonts w:ascii="Arial" w:hAnsi="Arial" w:cs="Arial"/>
        </w:rPr>
        <w:t>Vol. 10 (3), pp. 45-48.</w:t>
      </w:r>
    </w:p>
    <w:p w14:paraId="27AEAC90" w14:textId="77777777" w:rsidR="00C65C2B" w:rsidRPr="002B6047" w:rsidRDefault="00C65C2B" w:rsidP="00D56D04">
      <w:pPr>
        <w:spacing w:after="240" w:line="360" w:lineRule="auto"/>
        <w:rPr>
          <w:rFonts w:ascii="Arial" w:hAnsi="Arial" w:cs="Arial"/>
        </w:rPr>
      </w:pPr>
      <w:r w:rsidRPr="002B6047">
        <w:rPr>
          <w:rFonts w:ascii="Arial" w:hAnsi="Arial" w:cs="Arial"/>
        </w:rPr>
        <w:t xml:space="preserve">Edvantic (2021) </w:t>
      </w:r>
      <w:r w:rsidRPr="002B6047">
        <w:rPr>
          <w:rFonts w:ascii="Arial" w:hAnsi="Arial" w:cs="Arial"/>
          <w:i/>
        </w:rPr>
        <w:t>Learning Blues: The Key Challenges and Solutions for Online Education</w:t>
      </w:r>
      <w:r w:rsidR="00156C1E" w:rsidRPr="002B6047">
        <w:rPr>
          <w:rFonts w:ascii="Arial" w:hAnsi="Arial" w:cs="Arial"/>
        </w:rPr>
        <w:t>,</w:t>
      </w:r>
      <w:r w:rsidRPr="002B6047">
        <w:rPr>
          <w:rFonts w:ascii="Arial" w:hAnsi="Arial" w:cs="Arial"/>
        </w:rPr>
        <w:t xml:space="preserve"> [online] Available: </w:t>
      </w:r>
      <w:hyperlink r:id="rId19" w:history="1">
        <w:r w:rsidRPr="002B6047">
          <w:rPr>
            <w:rStyle w:val="Hyperlink"/>
            <w:rFonts w:ascii="Arial" w:hAnsi="Arial" w:cs="Arial"/>
          </w:rPr>
          <w:t>https://www.edvantic.com/blog/learning-blues-the-key-challenges-and-solutions-for-online-education</w:t>
        </w:r>
      </w:hyperlink>
      <w:r w:rsidRPr="002B6047">
        <w:rPr>
          <w:rFonts w:ascii="Arial" w:hAnsi="Arial" w:cs="Arial"/>
        </w:rPr>
        <w:t xml:space="preserve"> [Accessed</w:t>
      </w:r>
      <w:r w:rsidR="00156C1E" w:rsidRPr="002B6047">
        <w:rPr>
          <w:rFonts w:ascii="Arial" w:hAnsi="Arial" w:cs="Arial"/>
        </w:rPr>
        <w:t>:</w:t>
      </w:r>
      <w:r w:rsidRPr="002B6047">
        <w:rPr>
          <w:rFonts w:ascii="Arial" w:hAnsi="Arial" w:cs="Arial"/>
        </w:rPr>
        <w:t xml:space="preserve"> 26 December 2021]</w:t>
      </w:r>
    </w:p>
    <w:p w14:paraId="731EDA90" w14:textId="77777777" w:rsidR="001578B2" w:rsidRPr="002B6047" w:rsidRDefault="001578B2" w:rsidP="00D56D04">
      <w:pPr>
        <w:spacing w:after="240" w:line="360" w:lineRule="auto"/>
        <w:rPr>
          <w:rFonts w:ascii="Arial" w:hAnsi="Arial" w:cs="Arial"/>
        </w:rPr>
      </w:pPr>
      <w:r w:rsidRPr="002B6047">
        <w:rPr>
          <w:rFonts w:ascii="Arial" w:hAnsi="Arial" w:cs="Arial"/>
        </w:rPr>
        <w:t xml:space="preserve">Moran, M. (2021) </w:t>
      </w:r>
      <w:r w:rsidRPr="002B6047">
        <w:rPr>
          <w:rFonts w:ascii="Arial" w:hAnsi="Arial" w:cs="Arial"/>
          <w:i/>
        </w:rPr>
        <w:t>30+ eLearning Statistics 2021: Facts, Trends, Demographics and More</w:t>
      </w:r>
      <w:r w:rsidR="00156C1E" w:rsidRPr="002B6047">
        <w:rPr>
          <w:rFonts w:ascii="Arial" w:hAnsi="Arial" w:cs="Arial"/>
        </w:rPr>
        <w:t xml:space="preserve">, </w:t>
      </w:r>
      <w:r w:rsidRPr="002B6047">
        <w:rPr>
          <w:rFonts w:ascii="Arial" w:hAnsi="Arial" w:cs="Arial"/>
        </w:rPr>
        <w:t xml:space="preserve">[online] Available: </w:t>
      </w:r>
      <w:hyperlink r:id="rId20" w:history="1">
        <w:r w:rsidRPr="002B6047">
          <w:rPr>
            <w:rStyle w:val="Hyperlink"/>
            <w:rFonts w:ascii="Arial" w:hAnsi="Arial" w:cs="Arial"/>
          </w:rPr>
          <w:t>https://startupbonsai.com/elearning-statistics/</w:t>
        </w:r>
      </w:hyperlink>
      <w:r w:rsidRPr="002B6047">
        <w:rPr>
          <w:rFonts w:ascii="Arial" w:hAnsi="Arial" w:cs="Arial"/>
        </w:rPr>
        <w:t xml:space="preserve"> [Accessed</w:t>
      </w:r>
      <w:r w:rsidR="00156C1E" w:rsidRPr="002B6047">
        <w:rPr>
          <w:rFonts w:ascii="Arial" w:hAnsi="Arial" w:cs="Arial"/>
        </w:rPr>
        <w:t>:</w:t>
      </w:r>
      <w:r w:rsidRPr="002B6047">
        <w:rPr>
          <w:rFonts w:ascii="Arial" w:hAnsi="Arial" w:cs="Arial"/>
        </w:rPr>
        <w:t xml:space="preserve"> 25 December 2021]</w:t>
      </w:r>
    </w:p>
    <w:p w14:paraId="01B3C6BE" w14:textId="77777777" w:rsidR="002C6A80" w:rsidRPr="002B6047" w:rsidRDefault="002C6A80" w:rsidP="00D56D04">
      <w:pPr>
        <w:spacing w:after="240" w:line="360" w:lineRule="auto"/>
        <w:rPr>
          <w:rFonts w:ascii="Arial" w:hAnsi="Arial" w:cs="Arial"/>
        </w:rPr>
      </w:pPr>
      <w:r w:rsidRPr="002B6047">
        <w:rPr>
          <w:rFonts w:ascii="Arial" w:hAnsi="Arial" w:cs="Arial"/>
        </w:rPr>
        <w:t xml:space="preserve">O’Leary, R. (2003) </w:t>
      </w:r>
      <w:r w:rsidRPr="002B6047">
        <w:rPr>
          <w:rFonts w:ascii="Arial" w:hAnsi="Arial" w:cs="Arial"/>
          <w:i/>
        </w:rPr>
        <w:t>Virtual Learning Environments</w:t>
      </w:r>
      <w:r w:rsidR="00D56D04" w:rsidRPr="002B6047">
        <w:rPr>
          <w:rFonts w:ascii="Arial" w:hAnsi="Arial" w:cs="Arial"/>
        </w:rPr>
        <w:t xml:space="preserve">, </w:t>
      </w:r>
      <w:r w:rsidRPr="002B6047">
        <w:rPr>
          <w:rFonts w:ascii="Arial" w:hAnsi="Arial" w:cs="Arial"/>
        </w:rPr>
        <w:t xml:space="preserve">[online] Available: </w:t>
      </w:r>
      <w:hyperlink r:id="rId21" w:history="1">
        <w:r w:rsidRPr="002B6047">
          <w:rPr>
            <w:rStyle w:val="Hyperlink"/>
            <w:rFonts w:ascii="Arial" w:hAnsi="Arial" w:cs="Arial"/>
          </w:rPr>
          <w:t>https://www.alt.ac.uk/sites/default/files/assets_editor_uploads/documents/eln002.pdf</w:t>
        </w:r>
      </w:hyperlink>
      <w:r w:rsidRPr="002B6047">
        <w:rPr>
          <w:rFonts w:ascii="Arial" w:hAnsi="Arial" w:cs="Arial"/>
        </w:rPr>
        <w:t xml:space="preserve"> [Accessed</w:t>
      </w:r>
      <w:r w:rsidR="00D56D04" w:rsidRPr="002B6047">
        <w:rPr>
          <w:rFonts w:ascii="Arial" w:hAnsi="Arial" w:cs="Arial"/>
        </w:rPr>
        <w:t>:</w:t>
      </w:r>
      <w:r w:rsidRPr="002B6047">
        <w:rPr>
          <w:rFonts w:ascii="Arial" w:hAnsi="Arial" w:cs="Arial"/>
        </w:rPr>
        <w:t xml:space="preserve"> 26 December 2021]</w:t>
      </w:r>
    </w:p>
    <w:p w14:paraId="68DC2762" w14:textId="77777777" w:rsidR="0077553B" w:rsidRPr="002B6047" w:rsidRDefault="0077553B" w:rsidP="00D56D04">
      <w:pPr>
        <w:spacing w:after="240" w:line="360" w:lineRule="auto"/>
        <w:rPr>
          <w:rFonts w:ascii="Arial" w:hAnsi="Arial" w:cs="Arial"/>
        </w:rPr>
      </w:pPr>
      <w:r w:rsidRPr="002B6047">
        <w:rPr>
          <w:rFonts w:ascii="Arial" w:hAnsi="Arial" w:cs="Arial"/>
        </w:rPr>
        <w:t xml:space="preserve">Posey, G. (2010) </w:t>
      </w:r>
      <w:r w:rsidRPr="002B6047">
        <w:rPr>
          <w:rFonts w:ascii="Arial" w:hAnsi="Arial" w:cs="Arial"/>
          <w:i/>
        </w:rPr>
        <w:t>The Advantages and Disadvantages of the Virtual Classroom and the Role of the Teacher</w:t>
      </w:r>
      <w:r w:rsidR="00D56D04" w:rsidRPr="002B6047">
        <w:rPr>
          <w:rFonts w:ascii="Arial" w:hAnsi="Arial" w:cs="Arial"/>
        </w:rPr>
        <w:t>,</w:t>
      </w:r>
      <w:r w:rsidRPr="002B6047">
        <w:rPr>
          <w:rFonts w:ascii="Arial" w:hAnsi="Arial" w:cs="Arial"/>
        </w:rPr>
        <w:t xml:space="preserve"> [online] Available: </w:t>
      </w:r>
      <w:hyperlink r:id="rId22" w:history="1">
        <w:r w:rsidRPr="002B6047">
          <w:rPr>
            <w:rStyle w:val="Hyperlink"/>
            <w:rFonts w:ascii="Arial" w:hAnsi="Arial" w:cs="Arial"/>
          </w:rPr>
          <w:t>http://swdsi.org/swdsi2010/SW2010_Preceedings/papers/PA126.pdf</w:t>
        </w:r>
      </w:hyperlink>
      <w:r w:rsidRPr="002B6047">
        <w:rPr>
          <w:rFonts w:ascii="Arial" w:hAnsi="Arial" w:cs="Arial"/>
        </w:rPr>
        <w:t xml:space="preserve"> [Accessed</w:t>
      </w:r>
      <w:r w:rsidR="00D56D04" w:rsidRPr="002B6047">
        <w:rPr>
          <w:rFonts w:ascii="Arial" w:hAnsi="Arial" w:cs="Arial"/>
        </w:rPr>
        <w:t>:</w:t>
      </w:r>
      <w:r w:rsidRPr="002B6047">
        <w:rPr>
          <w:rFonts w:ascii="Arial" w:hAnsi="Arial" w:cs="Arial"/>
        </w:rPr>
        <w:t xml:space="preserve"> 26 December 2021]</w:t>
      </w:r>
    </w:p>
    <w:p w14:paraId="60DFDBEE" w14:textId="77777777" w:rsidR="0004289C" w:rsidRPr="002B6047" w:rsidRDefault="0004289C" w:rsidP="00D56D04">
      <w:pPr>
        <w:spacing w:after="240"/>
        <w:rPr>
          <w:rFonts w:ascii="Arial" w:hAnsi="Arial" w:cs="Arial"/>
        </w:rPr>
      </w:pPr>
    </w:p>
    <w:p w14:paraId="07051793" w14:textId="77777777" w:rsidR="0004289C" w:rsidRPr="002B6047" w:rsidRDefault="0004289C" w:rsidP="00D56D04">
      <w:pPr>
        <w:rPr>
          <w:rFonts w:ascii="Arial" w:hAnsi="Arial" w:cs="Arial"/>
        </w:rPr>
      </w:pPr>
    </w:p>
    <w:p w14:paraId="69661B45" w14:textId="77777777" w:rsidR="0004289C" w:rsidRPr="002B6047" w:rsidRDefault="0004289C" w:rsidP="00D56D04">
      <w:pPr>
        <w:rPr>
          <w:rFonts w:ascii="Arial" w:hAnsi="Arial" w:cs="Arial"/>
        </w:rPr>
      </w:pPr>
    </w:p>
    <w:p w14:paraId="0D31211A" w14:textId="77777777" w:rsidR="0004289C" w:rsidRPr="002B6047" w:rsidRDefault="0004289C" w:rsidP="00D56D04">
      <w:pPr>
        <w:rPr>
          <w:rFonts w:ascii="Arial" w:hAnsi="Arial" w:cs="Arial"/>
        </w:rPr>
      </w:pPr>
    </w:p>
    <w:p w14:paraId="30CF9FAA" w14:textId="77777777" w:rsidR="0004289C" w:rsidRPr="002B6047" w:rsidRDefault="0004289C" w:rsidP="00D56D04">
      <w:pPr>
        <w:rPr>
          <w:rFonts w:ascii="Arial" w:hAnsi="Arial" w:cs="Arial"/>
        </w:rPr>
      </w:pPr>
    </w:p>
    <w:p w14:paraId="282CFF98" w14:textId="77777777" w:rsidR="0004289C" w:rsidRPr="002B6047" w:rsidRDefault="0004289C">
      <w:pPr>
        <w:rPr>
          <w:rFonts w:ascii="Arial" w:hAnsi="Arial" w:cs="Arial"/>
        </w:rPr>
      </w:pPr>
    </w:p>
    <w:p w14:paraId="615644F5" w14:textId="77777777" w:rsidR="0004289C" w:rsidRPr="002B6047" w:rsidRDefault="0004289C">
      <w:pPr>
        <w:rPr>
          <w:rFonts w:ascii="Arial" w:hAnsi="Arial" w:cs="Arial"/>
        </w:rPr>
      </w:pPr>
    </w:p>
    <w:sectPr w:rsidR="0004289C" w:rsidRPr="002B6047" w:rsidSect="001F7FA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B1F29" w14:textId="77777777" w:rsidR="00FA6E7B" w:rsidRDefault="00FA6E7B" w:rsidP="000766CF">
      <w:pPr>
        <w:spacing w:after="0" w:line="240" w:lineRule="auto"/>
      </w:pPr>
      <w:r>
        <w:separator/>
      </w:r>
    </w:p>
  </w:endnote>
  <w:endnote w:type="continuationSeparator" w:id="0">
    <w:p w14:paraId="411D09E6" w14:textId="77777777" w:rsidR="00FA6E7B" w:rsidRDefault="00FA6E7B" w:rsidP="00076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188267"/>
      <w:docPartObj>
        <w:docPartGallery w:val="Page Numbers (Bottom of Page)"/>
        <w:docPartUnique/>
      </w:docPartObj>
    </w:sdtPr>
    <w:sdtEndPr/>
    <w:sdtContent>
      <w:p w14:paraId="794CC0A4" w14:textId="77777777" w:rsidR="008530E8" w:rsidRDefault="00D746D0">
        <w:pPr>
          <w:pStyle w:val="Footer"/>
          <w:jc w:val="right"/>
        </w:pPr>
        <w:r>
          <w:fldChar w:fldCharType="begin"/>
        </w:r>
        <w:r>
          <w:instrText xml:space="preserve"> PAGE   \* MERGEFORMAT </w:instrText>
        </w:r>
        <w:r>
          <w:fldChar w:fldCharType="separate"/>
        </w:r>
        <w:r w:rsidR="00D56D04">
          <w:rPr>
            <w:noProof/>
          </w:rPr>
          <w:t>3</w:t>
        </w:r>
        <w:r>
          <w:rPr>
            <w:noProof/>
          </w:rPr>
          <w:fldChar w:fldCharType="end"/>
        </w:r>
      </w:p>
    </w:sdtContent>
  </w:sdt>
  <w:p w14:paraId="10875270" w14:textId="77777777" w:rsidR="008530E8" w:rsidRDefault="00853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4C709" w14:textId="77777777" w:rsidR="00FA6E7B" w:rsidRDefault="00FA6E7B" w:rsidP="000766CF">
      <w:pPr>
        <w:spacing w:after="0" w:line="240" w:lineRule="auto"/>
      </w:pPr>
      <w:r>
        <w:separator/>
      </w:r>
    </w:p>
  </w:footnote>
  <w:footnote w:type="continuationSeparator" w:id="0">
    <w:p w14:paraId="5D24ED22" w14:textId="77777777" w:rsidR="00FA6E7B" w:rsidRDefault="00FA6E7B" w:rsidP="000766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21"/>
    <w:rsid w:val="00036EA2"/>
    <w:rsid w:val="0004289C"/>
    <w:rsid w:val="000766CF"/>
    <w:rsid w:val="00086C24"/>
    <w:rsid w:val="000A39C6"/>
    <w:rsid w:val="000B2528"/>
    <w:rsid w:val="00116E00"/>
    <w:rsid w:val="00156C1E"/>
    <w:rsid w:val="001578B2"/>
    <w:rsid w:val="00162686"/>
    <w:rsid w:val="0016699A"/>
    <w:rsid w:val="00171A2B"/>
    <w:rsid w:val="001B3293"/>
    <w:rsid w:val="001B7255"/>
    <w:rsid w:val="001F7FA2"/>
    <w:rsid w:val="00211FED"/>
    <w:rsid w:val="00216FAB"/>
    <w:rsid w:val="00226093"/>
    <w:rsid w:val="00261D46"/>
    <w:rsid w:val="002634AF"/>
    <w:rsid w:val="002661AC"/>
    <w:rsid w:val="00276512"/>
    <w:rsid w:val="002863FC"/>
    <w:rsid w:val="002B6047"/>
    <w:rsid w:val="002C6A80"/>
    <w:rsid w:val="002D2F32"/>
    <w:rsid w:val="002D5048"/>
    <w:rsid w:val="002F2D73"/>
    <w:rsid w:val="00307C2A"/>
    <w:rsid w:val="003130FC"/>
    <w:rsid w:val="00341131"/>
    <w:rsid w:val="00413B5C"/>
    <w:rsid w:val="00416E40"/>
    <w:rsid w:val="00431C5A"/>
    <w:rsid w:val="00464886"/>
    <w:rsid w:val="004D3FFB"/>
    <w:rsid w:val="005135C9"/>
    <w:rsid w:val="005156F6"/>
    <w:rsid w:val="005356EC"/>
    <w:rsid w:val="00554468"/>
    <w:rsid w:val="00625024"/>
    <w:rsid w:val="006260D8"/>
    <w:rsid w:val="00630E10"/>
    <w:rsid w:val="00644DE2"/>
    <w:rsid w:val="00670CD0"/>
    <w:rsid w:val="00694EEF"/>
    <w:rsid w:val="006D6921"/>
    <w:rsid w:val="007147CC"/>
    <w:rsid w:val="00726F0D"/>
    <w:rsid w:val="00727935"/>
    <w:rsid w:val="00745F1E"/>
    <w:rsid w:val="00756C99"/>
    <w:rsid w:val="0077553B"/>
    <w:rsid w:val="007B7E85"/>
    <w:rsid w:val="007C5110"/>
    <w:rsid w:val="007F3620"/>
    <w:rsid w:val="00805B4A"/>
    <w:rsid w:val="00832E28"/>
    <w:rsid w:val="008530E8"/>
    <w:rsid w:val="008A2BD1"/>
    <w:rsid w:val="008A71A4"/>
    <w:rsid w:val="008E34B4"/>
    <w:rsid w:val="00905D1E"/>
    <w:rsid w:val="00942E7F"/>
    <w:rsid w:val="00955ECC"/>
    <w:rsid w:val="00984036"/>
    <w:rsid w:val="00A200B4"/>
    <w:rsid w:val="00A42F21"/>
    <w:rsid w:val="00A4513E"/>
    <w:rsid w:val="00A573AF"/>
    <w:rsid w:val="00A62FCD"/>
    <w:rsid w:val="00A66192"/>
    <w:rsid w:val="00B12853"/>
    <w:rsid w:val="00B26960"/>
    <w:rsid w:val="00B3737E"/>
    <w:rsid w:val="00B42EF3"/>
    <w:rsid w:val="00B652F0"/>
    <w:rsid w:val="00BC41CD"/>
    <w:rsid w:val="00C26CF9"/>
    <w:rsid w:val="00C65C2B"/>
    <w:rsid w:val="00CA58C5"/>
    <w:rsid w:val="00CC5956"/>
    <w:rsid w:val="00CE1A48"/>
    <w:rsid w:val="00D04F14"/>
    <w:rsid w:val="00D0572E"/>
    <w:rsid w:val="00D22F67"/>
    <w:rsid w:val="00D23D96"/>
    <w:rsid w:val="00D24A00"/>
    <w:rsid w:val="00D24E98"/>
    <w:rsid w:val="00D46D32"/>
    <w:rsid w:val="00D56D04"/>
    <w:rsid w:val="00D746D0"/>
    <w:rsid w:val="00D916CE"/>
    <w:rsid w:val="00E9558B"/>
    <w:rsid w:val="00ED2CA4"/>
    <w:rsid w:val="00EE2665"/>
    <w:rsid w:val="00EE5524"/>
    <w:rsid w:val="00F0389B"/>
    <w:rsid w:val="00FA6E7B"/>
    <w:rsid w:val="00FB2D8E"/>
    <w:rsid w:val="00FC7380"/>
    <w:rsid w:val="00FE0D47"/>
    <w:rsid w:val="00FE2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3697"/>
  <w15:docId w15:val="{99A9D008-A1C1-D142-91C8-02AAF121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FA2"/>
  </w:style>
  <w:style w:type="paragraph" w:styleId="Heading1">
    <w:name w:val="heading 1"/>
    <w:basedOn w:val="Normal"/>
    <w:next w:val="Normal"/>
    <w:link w:val="Heading1Char"/>
    <w:uiPriority w:val="9"/>
    <w:qFormat/>
    <w:rsid w:val="000428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41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8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8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428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289C"/>
    <w:pPr>
      <w:outlineLvl w:val="9"/>
    </w:pPr>
    <w:rPr>
      <w:lang w:val="en-US"/>
    </w:rPr>
  </w:style>
  <w:style w:type="paragraph" w:styleId="TOC1">
    <w:name w:val="toc 1"/>
    <w:basedOn w:val="Normal"/>
    <w:next w:val="Normal"/>
    <w:autoRedefine/>
    <w:uiPriority w:val="39"/>
    <w:unhideWhenUsed/>
    <w:rsid w:val="0004289C"/>
    <w:pPr>
      <w:spacing w:after="100"/>
    </w:pPr>
  </w:style>
  <w:style w:type="character" w:styleId="Hyperlink">
    <w:name w:val="Hyperlink"/>
    <w:basedOn w:val="DefaultParagraphFont"/>
    <w:uiPriority w:val="99"/>
    <w:unhideWhenUsed/>
    <w:rsid w:val="0004289C"/>
    <w:rPr>
      <w:color w:val="0563C1" w:themeColor="hyperlink"/>
      <w:u w:val="single"/>
    </w:rPr>
  </w:style>
  <w:style w:type="character" w:customStyle="1" w:styleId="UnresolvedMention1">
    <w:name w:val="Unresolved Mention1"/>
    <w:basedOn w:val="DefaultParagraphFont"/>
    <w:uiPriority w:val="99"/>
    <w:semiHidden/>
    <w:unhideWhenUsed/>
    <w:rsid w:val="0077553B"/>
    <w:rPr>
      <w:color w:val="605E5C"/>
      <w:shd w:val="clear" w:color="auto" w:fill="E1DFDD"/>
    </w:rPr>
  </w:style>
  <w:style w:type="paragraph" w:styleId="Caption">
    <w:name w:val="caption"/>
    <w:basedOn w:val="Normal"/>
    <w:next w:val="Normal"/>
    <w:uiPriority w:val="35"/>
    <w:unhideWhenUsed/>
    <w:qFormat/>
    <w:rsid w:val="0016699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C41C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64886"/>
    <w:pPr>
      <w:spacing w:after="100"/>
      <w:ind w:left="220"/>
    </w:pPr>
  </w:style>
  <w:style w:type="paragraph" w:styleId="BalloonText">
    <w:name w:val="Balloon Text"/>
    <w:basedOn w:val="Normal"/>
    <w:link w:val="BalloonTextChar"/>
    <w:uiPriority w:val="99"/>
    <w:semiHidden/>
    <w:unhideWhenUsed/>
    <w:rsid w:val="000766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6CF"/>
    <w:rPr>
      <w:rFonts w:ascii="Tahoma" w:hAnsi="Tahoma" w:cs="Tahoma"/>
      <w:sz w:val="16"/>
      <w:szCs w:val="16"/>
    </w:rPr>
  </w:style>
  <w:style w:type="paragraph" w:styleId="Header">
    <w:name w:val="header"/>
    <w:basedOn w:val="Normal"/>
    <w:link w:val="HeaderChar"/>
    <w:uiPriority w:val="99"/>
    <w:semiHidden/>
    <w:unhideWhenUsed/>
    <w:rsid w:val="000766CF"/>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0766CF"/>
  </w:style>
  <w:style w:type="paragraph" w:styleId="Footer">
    <w:name w:val="footer"/>
    <w:basedOn w:val="Normal"/>
    <w:link w:val="FooterChar"/>
    <w:uiPriority w:val="99"/>
    <w:unhideWhenUsed/>
    <w:rsid w:val="000766CF"/>
    <w:pPr>
      <w:tabs>
        <w:tab w:val="center" w:pos="4703"/>
        <w:tab w:val="right" w:pos="9406"/>
      </w:tabs>
      <w:spacing w:after="0" w:line="240" w:lineRule="auto"/>
    </w:pPr>
  </w:style>
  <w:style w:type="character" w:customStyle="1" w:styleId="FooterChar">
    <w:name w:val="Footer Char"/>
    <w:basedOn w:val="DefaultParagraphFont"/>
    <w:link w:val="Footer"/>
    <w:uiPriority w:val="99"/>
    <w:rsid w:val="00076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ciftraining.ie/2018/01/advantages-disadvantages-virtual-learning/" TargetMode="External"/><Relationship Id="rId3" Type="http://schemas.openxmlformats.org/officeDocument/2006/relationships/settings" Target="settings.xml"/><Relationship Id="rId21" Type="http://schemas.openxmlformats.org/officeDocument/2006/relationships/hyperlink" Target="https://www.alt.ac.uk/sites/default/files/assets_editor_uploads/documents/eln002.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startupbonsai.com/elearning-statistic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edvantic.com/blog/learning-blues-the-key-challenges-and-solutions-for-online-educ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dsi.org/swdsi2010/SW2010_Preceedings/papers/PA1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2C5AF-FA8C-4666-BB9E-F339EB595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Desislava Kubovcikova (2115207)</cp:lastModifiedBy>
  <cp:revision>2</cp:revision>
  <dcterms:created xsi:type="dcterms:W3CDTF">2022-01-10T19:43:00Z</dcterms:created>
  <dcterms:modified xsi:type="dcterms:W3CDTF">2022-01-10T19:43:00Z</dcterms:modified>
</cp:coreProperties>
</file>