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_rels/document.xml.rels" ContentType="application/vnd.openxmlformats-package.relationships+xml"/>
  <Override PartName="/word/media/image13.png" ContentType="image/png"/>
  <Override PartName="/word/media/image4.png" ContentType="image/png"/>
  <Override PartName="/word/media/image9.png" ContentType="image/png"/>
  <Override PartName="/word/media/image18.png" ContentType="image/png"/>
  <Override PartName="/word/media/image14.png" ContentType="image/png"/>
  <Override PartName="/word/media/image5.png" ContentType="image/png"/>
  <Override PartName="/word/media/image15.png" ContentType="image/png"/>
  <Override PartName="/word/media/image6.png" ContentType="image/png"/>
  <Override PartName="/word/media/image10.png" ContentType="image/png"/>
  <Override PartName="/word/media/image1.png" ContentType="image/png"/>
  <Override PartName="/word/media/image16.png" ContentType="image/png"/>
  <Override PartName="/word/media/image7.png" ContentType="image/png"/>
  <Override PartName="/word/media/image11.png" ContentType="image/png"/>
  <Override PartName="/word/media/image2.png" ContentType="image/png"/>
  <Override PartName="/word/media/image17.png" ContentType="image/png"/>
  <Override PartName="/word/media/image8.png" ContentType="image/png"/>
  <Override PartName="/word/media/image12.png" ContentType="image/png"/>
  <Override PartName="/word/media/image3.png" ContentType="image/png"/>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settings.xml" ContentType="application/vnd.openxmlformats-officedocument.wordprocessingml.settings+xml"/>
  <Override PartName="/word/header3.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rPr/>
      </w:pPr>
      <w:r>
        <w:rPr/>
        <w:drawing>
          <wp:anchor behindDoc="0" distT="0" distB="0" distL="114300" distR="114300" simplePos="0" locked="0" layoutInCell="0" allowOverlap="1" relativeHeight="19">
            <wp:simplePos x="0" y="0"/>
            <wp:positionH relativeFrom="margin">
              <wp:align>center</wp:align>
            </wp:positionH>
            <wp:positionV relativeFrom="paragraph">
              <wp:posOffset>354965</wp:posOffset>
            </wp:positionV>
            <wp:extent cx="1809750" cy="723900"/>
            <wp:effectExtent l="0" t="0" r="0" b="0"/>
            <wp:wrapSquare wrapText="bothSides"/>
            <wp:docPr id="1" name="Picture 1156728418"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156728418" descr="Discover University of Wales Trinity Saint David"/>
                    <pic:cNvPicPr>
                      <a:picLocks noChangeAspect="1" noChangeArrowheads="1"/>
                    </pic:cNvPicPr>
                  </pic:nvPicPr>
                  <pic:blipFill>
                    <a:blip r:embed="rId2"/>
                    <a:stretch>
                      <a:fillRect/>
                    </a:stretch>
                  </pic:blipFill>
                  <pic:spPr bwMode="auto">
                    <a:xfrm>
                      <a:off x="0" y="0"/>
                      <a:ext cx="1809750" cy="723900"/>
                    </a:xfrm>
                    <a:prstGeom prst="rect">
                      <a:avLst/>
                    </a:prstGeom>
                  </pic:spPr>
                </pic:pic>
              </a:graphicData>
            </a:graphic>
          </wp:anchor>
        </w:drawing>
      </w:r>
    </w:p>
    <w:p>
      <w:pPr>
        <w:pStyle w:val="Normal"/>
        <w:jc w:val="center"/>
        <w:rPr>
          <w:sz w:val="36"/>
          <w:szCs w:val="32"/>
        </w:rPr>
      </w:pPr>
      <w:r>
        <w:rPr>
          <w:sz w:val="36"/>
          <w:szCs w:val="32"/>
        </w:rPr>
      </w:r>
    </w:p>
    <w:p>
      <w:pPr>
        <w:pStyle w:val="Normal"/>
        <w:jc w:val="center"/>
        <w:rPr>
          <w:b/>
          <w:sz w:val="36"/>
          <w:szCs w:val="32"/>
        </w:rPr>
      </w:pPr>
      <w:r>
        <w:rPr>
          <w:b/>
          <w:sz w:val="36"/>
          <w:szCs w:val="32"/>
        </w:rPr>
      </w:r>
    </w:p>
    <w:p>
      <w:pPr>
        <w:pStyle w:val="Normal"/>
        <w:jc w:val="center"/>
        <w:rPr>
          <w:b/>
          <w:sz w:val="36"/>
          <w:szCs w:val="32"/>
        </w:rPr>
      </w:pPr>
      <w:r>
        <w:rPr>
          <w:b/>
          <w:sz w:val="36"/>
          <w:szCs w:val="32"/>
        </w:rPr>
      </w:r>
    </w:p>
    <w:p>
      <w:pPr>
        <w:pStyle w:val="Normal"/>
        <w:jc w:val="center"/>
        <w:rPr>
          <w:b/>
          <w:sz w:val="36"/>
          <w:szCs w:val="32"/>
        </w:rPr>
      </w:pPr>
      <w:r>
        <w:rPr>
          <w:b/>
          <w:sz w:val="36"/>
          <w:szCs w:val="32"/>
        </w:rPr>
      </w:r>
    </w:p>
    <w:p>
      <w:pPr>
        <w:pStyle w:val="Normal"/>
        <w:jc w:val="center"/>
        <w:rPr>
          <w:b/>
          <w:sz w:val="36"/>
          <w:szCs w:val="32"/>
        </w:rPr>
      </w:pPr>
      <w:r>
        <w:rPr>
          <w:b/>
          <w:sz w:val="36"/>
          <w:szCs w:val="32"/>
        </w:rPr>
        <w:t xml:space="preserve">MSc Data and Artificial Intelligence </w:t>
      </w:r>
    </w:p>
    <w:p>
      <w:pPr>
        <w:pStyle w:val="Normal"/>
        <w:jc w:val="center"/>
        <w:rPr>
          <w:b/>
          <w:sz w:val="36"/>
          <w:szCs w:val="32"/>
        </w:rPr>
      </w:pPr>
      <w:r>
        <w:rPr>
          <w:b/>
          <w:sz w:val="36"/>
          <w:szCs w:val="32"/>
        </w:rPr>
        <w:t>ACCA7022 - Advanced Statistical Programming</w:t>
      </w:r>
    </w:p>
    <w:p>
      <w:pPr>
        <w:pStyle w:val="Normal"/>
        <w:jc w:val="center"/>
        <w:rPr>
          <w:b/>
          <w:sz w:val="36"/>
          <w:szCs w:val="32"/>
        </w:rPr>
      </w:pPr>
      <w:r>
        <w:rPr>
          <w:b/>
          <w:sz w:val="36"/>
          <w:szCs w:val="32"/>
        </w:rPr>
      </w:r>
    </w:p>
    <w:p>
      <w:pPr>
        <w:pStyle w:val="Normal"/>
        <w:jc w:val="center"/>
        <w:rPr>
          <w:b/>
          <w:sz w:val="36"/>
          <w:szCs w:val="32"/>
        </w:rPr>
      </w:pPr>
      <w:r>
        <w:rPr>
          <w:b/>
          <w:sz w:val="36"/>
          <w:szCs w:val="32"/>
        </w:rPr>
        <w:t>Task 2 Report</w:t>
      </w:r>
    </w:p>
    <w:p>
      <w:pPr>
        <w:pStyle w:val="Normal"/>
        <w:jc w:val="center"/>
        <w:rPr/>
      </w:pPr>
      <w:r>
        <w:rPr/>
      </w:r>
    </w:p>
    <w:p>
      <w:pPr>
        <w:pStyle w:val="Normal"/>
        <w:jc w:val="center"/>
        <w:rPr/>
      </w:pPr>
      <w:r>
        <w:rPr/>
      </w:r>
    </w:p>
    <w:p>
      <w:pPr>
        <w:pStyle w:val="Normal"/>
        <w:jc w:val="center"/>
        <w:rPr>
          <w:b/>
          <w:bCs/>
          <w:sz w:val="36"/>
          <w:szCs w:val="36"/>
        </w:rPr>
      </w:pPr>
      <w:r>
        <w:rPr>
          <w:b/>
          <w:bCs/>
          <w:sz w:val="36"/>
          <w:szCs w:val="36"/>
        </w:rPr>
        <w:t>Submitted By</w:t>
      </w:r>
    </w:p>
    <w:p>
      <w:pPr>
        <w:pStyle w:val="Normal"/>
        <w:jc w:val="center"/>
        <w:rPr>
          <w:sz w:val="36"/>
          <w:szCs w:val="36"/>
        </w:rPr>
      </w:pPr>
      <w:r>
        <w:rPr>
          <w:sz w:val="36"/>
          <w:szCs w:val="36"/>
        </w:rPr>
        <w:t>Name of the Student:</w:t>
      </w:r>
    </w:p>
    <w:p>
      <w:pPr>
        <w:pStyle w:val="Normal"/>
        <w:jc w:val="center"/>
        <w:rPr>
          <w:sz w:val="36"/>
          <w:szCs w:val="36"/>
        </w:rPr>
      </w:pPr>
      <w:r>
        <w:rPr>
          <w:sz w:val="36"/>
          <w:szCs w:val="36"/>
        </w:rPr>
        <w:t>Rushita Rameshbhai Dodiya</w:t>
      </w:r>
    </w:p>
    <w:p>
      <w:pPr>
        <w:pStyle w:val="Normal"/>
        <w:jc w:val="center"/>
        <w:rPr>
          <w:sz w:val="36"/>
          <w:szCs w:val="36"/>
        </w:rPr>
      </w:pPr>
      <w:r>
        <w:rPr>
          <w:sz w:val="36"/>
          <w:szCs w:val="36"/>
        </w:rPr>
        <w:t>Student ID:</w:t>
      </w:r>
    </w:p>
    <w:p>
      <w:pPr>
        <w:pStyle w:val="Normal"/>
        <w:jc w:val="center"/>
        <w:rPr>
          <w:sz w:val="36"/>
          <w:szCs w:val="36"/>
        </w:rPr>
      </w:pPr>
      <w:r>
        <w:rPr>
          <w:sz w:val="36"/>
          <w:szCs w:val="36"/>
        </w:rPr>
        <w:t>2522630</w:t>
      </w:r>
    </w:p>
    <w:p>
      <w:pPr>
        <w:pStyle w:val="Normal"/>
        <w:jc w:val="center"/>
        <w:rPr>
          <w:sz w:val="36"/>
          <w:szCs w:val="36"/>
        </w:rPr>
      </w:pPr>
      <w:r>
        <w:rPr>
          <w:sz w:val="36"/>
          <w:szCs w:val="36"/>
        </w:rPr>
      </w:r>
    </w:p>
    <w:p>
      <w:pPr>
        <w:pStyle w:val="Normal"/>
        <w:jc w:val="center"/>
        <w:rPr>
          <w:b/>
          <w:bCs/>
          <w:sz w:val="36"/>
          <w:szCs w:val="36"/>
        </w:rPr>
      </w:pPr>
      <w:r>
        <w:rPr>
          <w:b/>
          <w:bCs/>
          <w:sz w:val="36"/>
          <w:szCs w:val="36"/>
        </w:rPr>
        <w:t>Submitted TO</w:t>
      </w:r>
    </w:p>
    <w:p>
      <w:pPr>
        <w:pStyle w:val="Normal"/>
        <w:jc w:val="center"/>
        <w:rPr>
          <w:sz w:val="36"/>
          <w:szCs w:val="36"/>
        </w:rPr>
      </w:pPr>
      <w:r>
        <w:rPr>
          <w:b/>
          <w:bCs/>
          <w:sz w:val="36"/>
          <w:szCs w:val="36"/>
        </w:rPr>
        <w:t>Professor Name:</w:t>
      </w:r>
      <w:r>
        <w:rPr>
          <w:b w:val="false"/>
          <w:bCs w:val="false"/>
          <w:sz w:val="36"/>
          <w:szCs w:val="36"/>
        </w:rPr>
        <w:t>Aliyu Sambo</w:t>
      </w:r>
    </w:p>
    <w:p>
      <w:pPr>
        <w:pStyle w:val="Normal"/>
        <w:jc w:val="center"/>
        <w:rPr>
          <w:b w:val="false"/>
          <w:bCs w:val="false"/>
        </w:rPr>
      </w:pPr>
      <w:r>
        <w:rPr>
          <w:sz w:val="36"/>
          <w:szCs w:val="36"/>
        </w:rPr>
      </w:r>
    </w:p>
    <w:p>
      <w:pPr>
        <w:pStyle w:val="Normal"/>
        <w:jc w:val="center"/>
        <w:rPr>
          <w:b/>
          <w:bCs/>
        </w:rPr>
      </w:pPr>
      <w:r>
        <w:rPr>
          <w:b/>
          <w:bCs/>
        </w:rPr>
        <w:t>Word Count: 1277</w:t>
      </w:r>
    </w:p>
    <w:p>
      <w:pPr>
        <w:pStyle w:val="Normal"/>
        <w:spacing w:lineRule="auto" w:line="259"/>
        <w:jc w:val="center"/>
        <w:rPr>
          <w:rFonts w:eastAsia="" w:cs="" w:cstheme="majorBidi" w:eastAsiaTheme="majorEastAsia"/>
          <w:b/>
          <w:sz w:val="32"/>
          <w:szCs w:val="32"/>
        </w:rPr>
      </w:pPr>
      <w:r>
        <w:rPr>
          <w:rFonts w:eastAsia="" w:cs="" w:cstheme="majorBidi" w:eastAsiaTheme="majorEastAsia"/>
          <w:b/>
          <w:sz w:val="32"/>
          <w:szCs w:val="32"/>
        </w:rPr>
      </w:r>
    </w:p>
    <w:sdt>
      <w:sdtPr>
        <w:docPartObj>
          <w:docPartGallery w:val="Table of Contents"/>
          <w:docPartUnique w:val="true"/>
        </w:docPartObj>
      </w:sdtPr>
      <w:sdtContent>
        <w:p>
          <w:pPr>
            <w:pStyle w:val="TOCHeading"/>
            <w:spacing w:lineRule="auto" w:line="240" w:before="0" w:after="240"/>
            <w:jc w:val="center"/>
            <w:rPr>
              <w:rFonts w:ascii="Times New Roman" w:hAnsi="Times New Roman" w:cs="Times New Roman"/>
              <w:b/>
              <w:color w:val="auto"/>
              <w:sz w:val="22"/>
            </w:rPr>
          </w:pPr>
          <w:r>
            <w:br w:type="page"/>
          </w:r>
          <w:r>
            <w:rPr>
              <w:rFonts w:cs="Times New Roman" w:ascii="Times New Roman" w:hAnsi="Times New Roman"/>
              <w:b/>
              <w:color w:val="auto"/>
              <w:sz w:val="22"/>
            </w:rPr>
            <w:t>Table of Contents</w:t>
          </w:r>
        </w:p>
        <w:p>
          <w:pPr>
            <w:pStyle w:val="TOC1"/>
            <w:tabs>
              <w:tab w:val="clear" w:pos="720"/>
              <w:tab w:val="right" w:pos="9016" w:leader="dot"/>
            </w:tabs>
            <w:rPr>
              <w:rFonts w:ascii="Calibri" w:hAnsi="Calibri" w:eastAsia="" w:asciiTheme="minorHAnsi" w:eastAsiaTheme="minorEastAsia" w:hAnsiTheme="minorHAnsi"/>
              <w:b w:val="false"/>
              <w:sz w:val="20"/>
              <w:lang w:eastAsia="en-IN"/>
            </w:rPr>
          </w:pPr>
          <w:r>
            <w:fldChar w:fldCharType="begin"/>
          </w:r>
          <w:r>
            <w:rPr>
              <w:webHidden/>
              <w:rStyle w:val="IndexLink"/>
              <w:sz w:val="22"/>
            </w:rPr>
            <w:instrText xml:space="preserve"> TOC \z \o "1-3" \u \h</w:instrText>
          </w:r>
          <w:r>
            <w:rPr>
              <w:webHidden/>
              <w:rStyle w:val="IndexLink"/>
              <w:sz w:val="22"/>
            </w:rPr>
            <w:fldChar w:fldCharType="separate"/>
          </w:r>
          <w:hyperlink w:anchor="_Toc233217364">
            <w:r>
              <w:rPr>
                <w:webHidden/>
                <w:rStyle w:val="IndexLink"/>
                <w:sz w:val="22"/>
              </w:rPr>
              <w:t>Introduction</w:t>
            </w:r>
            <w:r>
              <w:rPr>
                <w:webHidden/>
              </w:rPr>
              <w:fldChar w:fldCharType="begin"/>
            </w:r>
            <w:r>
              <w:rPr>
                <w:webHidden/>
              </w:rPr>
              <w:instrText xml:space="preserve">PAGEREF _Toc233217364 \h</w:instrText>
            </w:r>
            <w:r>
              <w:rPr>
                <w:webHidden/>
              </w:rPr>
              <w:fldChar w:fldCharType="separate"/>
            </w:r>
            <w:r>
              <w:rPr>
                <w:rStyle w:val="IndexLink"/>
                <w:vanish w:val="false"/>
                <w:sz w:val="22"/>
              </w:rPr>
              <w:tab/>
              <w:t>3</w:t>
            </w:r>
            <w:r>
              <w:rPr>
                <w:webHidden/>
              </w:rPr>
              <w:fldChar w:fldCharType="end"/>
            </w:r>
          </w:hyperlink>
        </w:p>
        <w:p>
          <w:pPr>
            <w:pStyle w:val="TOC1"/>
            <w:tabs>
              <w:tab w:val="clear" w:pos="720"/>
              <w:tab w:val="right" w:pos="9016" w:leader="dot"/>
            </w:tabs>
            <w:rPr>
              <w:rFonts w:ascii="Calibri" w:hAnsi="Calibri" w:eastAsia="" w:asciiTheme="minorHAnsi" w:eastAsiaTheme="minorEastAsia" w:hAnsiTheme="minorHAnsi"/>
              <w:b w:val="false"/>
              <w:sz w:val="20"/>
              <w:lang w:eastAsia="en-IN"/>
            </w:rPr>
          </w:pPr>
          <w:hyperlink w:anchor="_Toc233217365">
            <w:r>
              <w:rPr>
                <w:webHidden/>
                <w:rStyle w:val="IndexLink"/>
                <w:sz w:val="22"/>
              </w:rPr>
              <w:t>A. Generate Production Data</w:t>
            </w:r>
            <w:r>
              <w:rPr>
                <w:webHidden/>
              </w:rPr>
              <w:fldChar w:fldCharType="begin"/>
            </w:r>
            <w:r>
              <w:rPr>
                <w:webHidden/>
              </w:rPr>
              <w:instrText xml:space="preserve">PAGEREF _Toc233217365 \h</w:instrText>
            </w:r>
            <w:r>
              <w:rPr>
                <w:webHidden/>
              </w:rPr>
              <w:fldChar w:fldCharType="separate"/>
            </w:r>
            <w:r>
              <w:rPr>
                <w:rStyle w:val="IndexLink"/>
                <w:vanish w:val="false"/>
                <w:sz w:val="22"/>
              </w:rPr>
              <w:tab/>
              <w:t>3</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66">
            <w:r>
              <w:rPr>
                <w:webHidden/>
                <w:rStyle w:val="IndexLink"/>
                <w:sz w:val="22"/>
              </w:rPr>
              <w:t>Source Code</w:t>
            </w:r>
            <w:r>
              <w:rPr>
                <w:webHidden/>
              </w:rPr>
              <w:fldChar w:fldCharType="begin"/>
            </w:r>
            <w:r>
              <w:rPr>
                <w:webHidden/>
              </w:rPr>
              <w:instrText xml:space="preserve">PAGEREF _Toc233217366 \h</w:instrText>
            </w:r>
            <w:r>
              <w:rPr>
                <w:webHidden/>
              </w:rPr>
              <w:fldChar w:fldCharType="separate"/>
            </w:r>
            <w:r>
              <w:rPr>
                <w:rStyle w:val="IndexLink"/>
                <w:vanish w:val="false"/>
                <w:sz w:val="22"/>
              </w:rPr>
              <w:tab/>
              <w:t>3</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67">
            <w:r>
              <w:rPr>
                <w:webHidden/>
                <w:rStyle w:val="IndexLink"/>
                <w:sz w:val="22"/>
              </w:rPr>
              <w:t>Flow Chart</w:t>
            </w:r>
            <w:r>
              <w:rPr>
                <w:webHidden/>
              </w:rPr>
              <w:fldChar w:fldCharType="begin"/>
            </w:r>
            <w:r>
              <w:rPr>
                <w:webHidden/>
              </w:rPr>
              <w:instrText xml:space="preserve">PAGEREF _Toc233217367 \h</w:instrText>
            </w:r>
            <w:r>
              <w:rPr>
                <w:webHidden/>
              </w:rPr>
              <w:fldChar w:fldCharType="separate"/>
            </w:r>
            <w:r>
              <w:rPr>
                <w:rStyle w:val="IndexLink"/>
                <w:vanish w:val="false"/>
                <w:sz w:val="22"/>
              </w:rPr>
              <w:tab/>
              <w:t>4</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68">
            <w:r>
              <w:rPr>
                <w:webHidden/>
                <w:rStyle w:val="IndexLink"/>
                <w:sz w:val="22"/>
              </w:rPr>
              <w:t>Testing</w:t>
            </w:r>
            <w:r>
              <w:rPr>
                <w:webHidden/>
              </w:rPr>
              <w:fldChar w:fldCharType="begin"/>
            </w:r>
            <w:r>
              <w:rPr>
                <w:webHidden/>
              </w:rPr>
              <w:instrText xml:space="preserve">PAGEREF _Toc233217368 \h</w:instrText>
            </w:r>
            <w:r>
              <w:rPr>
                <w:webHidden/>
              </w:rPr>
              <w:fldChar w:fldCharType="separate"/>
            </w:r>
            <w:r>
              <w:rPr>
                <w:rStyle w:val="IndexLink"/>
                <w:vanish w:val="false"/>
                <w:sz w:val="22"/>
              </w:rPr>
              <w:tab/>
              <w:t>4</w:t>
            </w:r>
            <w:r>
              <w:rPr>
                <w:webHidden/>
              </w:rPr>
              <w:fldChar w:fldCharType="end"/>
            </w:r>
          </w:hyperlink>
        </w:p>
        <w:p>
          <w:pPr>
            <w:pStyle w:val="TOC3"/>
            <w:tabs>
              <w:tab w:val="clear" w:pos="720"/>
              <w:tab w:val="right" w:pos="9016" w:leader="dot"/>
            </w:tabs>
            <w:rPr>
              <w:rFonts w:ascii="Calibri" w:hAnsi="Calibri" w:eastAsia="" w:asciiTheme="minorHAnsi" w:eastAsiaTheme="minorEastAsia" w:hAnsiTheme="minorHAnsi"/>
              <w:sz w:val="20"/>
              <w:lang w:eastAsia="en-IN"/>
            </w:rPr>
          </w:pPr>
          <w:hyperlink w:anchor="_Toc233217369">
            <w:r>
              <w:rPr>
                <w:webHidden/>
                <w:rStyle w:val="IndexLink"/>
                <w:sz w:val="22"/>
              </w:rPr>
              <w:t>Expected Output</w:t>
            </w:r>
            <w:r>
              <w:rPr>
                <w:webHidden/>
              </w:rPr>
              <w:fldChar w:fldCharType="begin"/>
            </w:r>
            <w:r>
              <w:rPr>
                <w:webHidden/>
              </w:rPr>
              <w:instrText xml:space="preserve">PAGEREF _Toc233217369 \h</w:instrText>
            </w:r>
            <w:r>
              <w:rPr>
                <w:webHidden/>
              </w:rPr>
              <w:fldChar w:fldCharType="separate"/>
            </w:r>
            <w:r>
              <w:rPr>
                <w:rStyle w:val="IndexLink"/>
                <w:vanish w:val="false"/>
                <w:sz w:val="22"/>
              </w:rPr>
              <w:tab/>
              <w:t>4</w:t>
            </w:r>
            <w:r>
              <w:rPr>
                <w:webHidden/>
              </w:rPr>
              <w:fldChar w:fldCharType="end"/>
            </w:r>
          </w:hyperlink>
        </w:p>
        <w:p>
          <w:pPr>
            <w:pStyle w:val="TOC3"/>
            <w:tabs>
              <w:tab w:val="clear" w:pos="720"/>
              <w:tab w:val="right" w:pos="9016" w:leader="dot"/>
            </w:tabs>
            <w:rPr>
              <w:rFonts w:ascii="Calibri" w:hAnsi="Calibri" w:eastAsia="" w:asciiTheme="minorHAnsi" w:eastAsiaTheme="minorEastAsia" w:hAnsiTheme="minorHAnsi"/>
              <w:sz w:val="20"/>
              <w:lang w:eastAsia="en-IN"/>
            </w:rPr>
          </w:pPr>
          <w:hyperlink w:anchor="_Toc233217370">
            <w:r>
              <w:rPr>
                <w:webHidden/>
                <w:rStyle w:val="IndexLink"/>
                <w:sz w:val="22"/>
              </w:rPr>
              <w:t>Actual Output</w:t>
            </w:r>
            <w:r>
              <w:rPr>
                <w:webHidden/>
              </w:rPr>
              <w:fldChar w:fldCharType="begin"/>
            </w:r>
            <w:r>
              <w:rPr>
                <w:webHidden/>
              </w:rPr>
              <w:instrText xml:space="preserve">PAGEREF _Toc233217370 \h</w:instrText>
            </w:r>
            <w:r>
              <w:rPr>
                <w:webHidden/>
              </w:rPr>
              <w:fldChar w:fldCharType="separate"/>
            </w:r>
            <w:r>
              <w:rPr>
                <w:rStyle w:val="IndexLink"/>
                <w:vanish w:val="false"/>
                <w:sz w:val="22"/>
              </w:rPr>
              <w:tab/>
              <w:t>5</w:t>
            </w:r>
            <w:r>
              <w:rPr>
                <w:webHidden/>
              </w:rPr>
              <w:fldChar w:fldCharType="end"/>
            </w:r>
          </w:hyperlink>
        </w:p>
        <w:p>
          <w:pPr>
            <w:pStyle w:val="TOC1"/>
            <w:tabs>
              <w:tab w:val="clear" w:pos="720"/>
              <w:tab w:val="right" w:pos="9016" w:leader="dot"/>
            </w:tabs>
            <w:rPr>
              <w:rFonts w:ascii="Calibri" w:hAnsi="Calibri" w:eastAsia="" w:asciiTheme="minorHAnsi" w:eastAsiaTheme="minorEastAsia" w:hAnsiTheme="minorHAnsi"/>
              <w:b w:val="false"/>
              <w:sz w:val="20"/>
              <w:lang w:eastAsia="en-IN"/>
            </w:rPr>
          </w:pPr>
          <w:hyperlink w:anchor="_Toc233217371">
            <w:r>
              <w:rPr>
                <w:webHidden/>
                <w:rStyle w:val="IndexLink"/>
                <w:sz w:val="22"/>
              </w:rPr>
              <w:t>B. Total Production per Utility</w:t>
            </w:r>
            <w:r>
              <w:rPr>
                <w:webHidden/>
              </w:rPr>
              <w:fldChar w:fldCharType="begin"/>
            </w:r>
            <w:r>
              <w:rPr>
                <w:webHidden/>
              </w:rPr>
              <w:instrText xml:space="preserve">PAGEREF _Toc233217371 \h</w:instrText>
            </w:r>
            <w:r>
              <w:rPr>
                <w:webHidden/>
              </w:rPr>
              <w:fldChar w:fldCharType="separate"/>
            </w:r>
            <w:r>
              <w:rPr>
                <w:rStyle w:val="IndexLink"/>
                <w:vanish w:val="false"/>
                <w:sz w:val="22"/>
              </w:rPr>
              <w:tab/>
              <w:t>5</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72">
            <w:r>
              <w:rPr>
                <w:webHidden/>
                <w:rStyle w:val="IndexLink"/>
                <w:sz w:val="22"/>
              </w:rPr>
              <w:t>Flow chart</w:t>
            </w:r>
            <w:r>
              <w:rPr>
                <w:webHidden/>
              </w:rPr>
              <w:fldChar w:fldCharType="begin"/>
            </w:r>
            <w:r>
              <w:rPr>
                <w:webHidden/>
              </w:rPr>
              <w:instrText xml:space="preserve">PAGEREF _Toc233217372 \h</w:instrText>
            </w:r>
            <w:r>
              <w:rPr>
                <w:webHidden/>
              </w:rPr>
              <w:fldChar w:fldCharType="separate"/>
            </w:r>
            <w:r>
              <w:rPr>
                <w:rStyle w:val="IndexLink"/>
                <w:vanish w:val="false"/>
                <w:sz w:val="22"/>
              </w:rPr>
              <w:tab/>
              <w:t>5</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73">
            <w:r>
              <w:rPr>
                <w:webHidden/>
                <w:rStyle w:val="IndexLink"/>
                <w:sz w:val="22"/>
              </w:rPr>
              <w:t>Source Code</w:t>
            </w:r>
            <w:r>
              <w:rPr>
                <w:webHidden/>
              </w:rPr>
              <w:fldChar w:fldCharType="begin"/>
            </w:r>
            <w:r>
              <w:rPr>
                <w:webHidden/>
              </w:rPr>
              <w:instrText xml:space="preserve">PAGEREF _Toc233217373 \h</w:instrText>
            </w:r>
            <w:r>
              <w:rPr>
                <w:webHidden/>
              </w:rPr>
              <w:fldChar w:fldCharType="separate"/>
            </w:r>
            <w:r>
              <w:rPr>
                <w:rStyle w:val="IndexLink"/>
                <w:vanish w:val="false"/>
                <w:sz w:val="22"/>
              </w:rPr>
              <w:tab/>
              <w:t>6</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74">
            <w:r>
              <w:rPr>
                <w:webHidden/>
                <w:rStyle w:val="IndexLink"/>
                <w:sz w:val="22"/>
              </w:rPr>
              <w:t>Testing</w:t>
            </w:r>
            <w:r>
              <w:rPr>
                <w:webHidden/>
              </w:rPr>
              <w:fldChar w:fldCharType="begin"/>
            </w:r>
            <w:r>
              <w:rPr>
                <w:webHidden/>
              </w:rPr>
              <w:instrText xml:space="preserve">PAGEREF _Toc233217374 \h</w:instrText>
            </w:r>
            <w:r>
              <w:rPr>
                <w:webHidden/>
              </w:rPr>
              <w:fldChar w:fldCharType="separate"/>
            </w:r>
            <w:r>
              <w:rPr>
                <w:rStyle w:val="IndexLink"/>
                <w:vanish w:val="false"/>
                <w:sz w:val="22"/>
              </w:rPr>
              <w:tab/>
              <w:t>7</w:t>
            </w:r>
            <w:r>
              <w:rPr>
                <w:webHidden/>
              </w:rPr>
              <w:fldChar w:fldCharType="end"/>
            </w:r>
          </w:hyperlink>
        </w:p>
        <w:p>
          <w:pPr>
            <w:pStyle w:val="TOC3"/>
            <w:tabs>
              <w:tab w:val="clear" w:pos="720"/>
              <w:tab w:val="right" w:pos="9016" w:leader="dot"/>
            </w:tabs>
            <w:rPr>
              <w:rFonts w:ascii="Calibri" w:hAnsi="Calibri" w:eastAsia="" w:asciiTheme="minorHAnsi" w:eastAsiaTheme="minorEastAsia" w:hAnsiTheme="minorHAnsi"/>
              <w:sz w:val="20"/>
              <w:lang w:eastAsia="en-IN"/>
            </w:rPr>
          </w:pPr>
          <w:hyperlink w:anchor="_Toc233217375">
            <w:r>
              <w:rPr>
                <w:webHidden/>
                <w:rStyle w:val="IndexLink"/>
                <w:sz w:val="22"/>
              </w:rPr>
              <w:t>Expected Output</w:t>
            </w:r>
            <w:r>
              <w:rPr>
                <w:webHidden/>
              </w:rPr>
              <w:fldChar w:fldCharType="begin"/>
            </w:r>
            <w:r>
              <w:rPr>
                <w:webHidden/>
              </w:rPr>
              <w:instrText xml:space="preserve">PAGEREF _Toc233217375 \h</w:instrText>
            </w:r>
            <w:r>
              <w:rPr>
                <w:webHidden/>
              </w:rPr>
              <w:fldChar w:fldCharType="separate"/>
            </w:r>
            <w:r>
              <w:rPr>
                <w:rStyle w:val="IndexLink"/>
                <w:vanish w:val="false"/>
                <w:sz w:val="22"/>
              </w:rPr>
              <w:tab/>
              <w:t>7</w:t>
            </w:r>
            <w:r>
              <w:rPr>
                <w:webHidden/>
              </w:rPr>
              <w:fldChar w:fldCharType="end"/>
            </w:r>
          </w:hyperlink>
        </w:p>
        <w:p>
          <w:pPr>
            <w:pStyle w:val="TOC3"/>
            <w:tabs>
              <w:tab w:val="clear" w:pos="720"/>
              <w:tab w:val="right" w:pos="9016" w:leader="dot"/>
            </w:tabs>
            <w:rPr>
              <w:rFonts w:ascii="Calibri" w:hAnsi="Calibri" w:eastAsia="" w:asciiTheme="minorHAnsi" w:eastAsiaTheme="minorEastAsia" w:hAnsiTheme="minorHAnsi"/>
              <w:sz w:val="20"/>
              <w:lang w:eastAsia="en-IN"/>
            </w:rPr>
          </w:pPr>
          <w:hyperlink w:anchor="_Toc233217376">
            <w:r>
              <w:rPr>
                <w:webHidden/>
                <w:rStyle w:val="IndexLink"/>
                <w:sz w:val="22"/>
              </w:rPr>
              <w:t>Actual Output</w:t>
            </w:r>
            <w:r>
              <w:rPr>
                <w:webHidden/>
              </w:rPr>
              <w:fldChar w:fldCharType="begin"/>
            </w:r>
            <w:r>
              <w:rPr>
                <w:webHidden/>
              </w:rPr>
              <w:instrText xml:space="preserve">PAGEREF _Toc233217376 \h</w:instrText>
            </w:r>
            <w:r>
              <w:rPr>
                <w:webHidden/>
              </w:rPr>
              <w:fldChar w:fldCharType="separate"/>
            </w:r>
            <w:r>
              <w:rPr>
                <w:rStyle w:val="IndexLink"/>
                <w:vanish w:val="false"/>
                <w:sz w:val="22"/>
              </w:rPr>
              <w:tab/>
              <w:t>8</w:t>
            </w:r>
            <w:r>
              <w:rPr>
                <w:webHidden/>
              </w:rPr>
              <w:fldChar w:fldCharType="end"/>
            </w:r>
          </w:hyperlink>
        </w:p>
        <w:p>
          <w:pPr>
            <w:pStyle w:val="TOC1"/>
            <w:tabs>
              <w:tab w:val="clear" w:pos="720"/>
              <w:tab w:val="right" w:pos="9016" w:leader="dot"/>
            </w:tabs>
            <w:rPr>
              <w:rFonts w:ascii="Calibri" w:hAnsi="Calibri" w:eastAsia="" w:asciiTheme="minorHAnsi" w:eastAsiaTheme="minorEastAsia" w:hAnsiTheme="minorHAnsi"/>
              <w:b w:val="false"/>
              <w:sz w:val="20"/>
              <w:lang w:eastAsia="en-IN"/>
            </w:rPr>
          </w:pPr>
          <w:hyperlink w:anchor="_Toc233217377">
            <w:r>
              <w:rPr>
                <w:webHidden/>
                <w:rStyle w:val="IndexLink"/>
                <w:sz w:val="22"/>
              </w:rPr>
              <w:t>C. Detect Production Anomalies</w:t>
            </w:r>
            <w:r>
              <w:rPr>
                <w:webHidden/>
              </w:rPr>
              <w:fldChar w:fldCharType="begin"/>
            </w:r>
            <w:r>
              <w:rPr>
                <w:webHidden/>
              </w:rPr>
              <w:instrText xml:space="preserve">PAGEREF _Toc233217377 \h</w:instrText>
            </w:r>
            <w:r>
              <w:rPr>
                <w:webHidden/>
              </w:rPr>
              <w:fldChar w:fldCharType="separate"/>
            </w:r>
            <w:r>
              <w:rPr>
                <w:rStyle w:val="IndexLink"/>
                <w:vanish w:val="false"/>
                <w:sz w:val="22"/>
              </w:rPr>
              <w:tab/>
              <w:t>8</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78">
            <w:r>
              <w:rPr>
                <w:webHidden/>
                <w:rStyle w:val="IndexLink"/>
                <w:sz w:val="22"/>
              </w:rPr>
              <w:t>Flow Chart</w:t>
            </w:r>
            <w:r>
              <w:rPr>
                <w:webHidden/>
              </w:rPr>
              <w:fldChar w:fldCharType="begin"/>
            </w:r>
            <w:r>
              <w:rPr>
                <w:webHidden/>
              </w:rPr>
              <w:instrText xml:space="preserve">PAGEREF _Toc233217378 \h</w:instrText>
            </w:r>
            <w:r>
              <w:rPr>
                <w:webHidden/>
              </w:rPr>
              <w:fldChar w:fldCharType="separate"/>
            </w:r>
            <w:r>
              <w:rPr>
                <w:rStyle w:val="IndexLink"/>
                <w:vanish w:val="false"/>
                <w:sz w:val="22"/>
              </w:rPr>
              <w:tab/>
              <w:t>8</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79">
            <w:r>
              <w:rPr>
                <w:webHidden/>
                <w:rStyle w:val="IndexLink"/>
                <w:sz w:val="22"/>
              </w:rPr>
              <w:t>Source Code</w:t>
            </w:r>
            <w:r>
              <w:rPr>
                <w:webHidden/>
              </w:rPr>
              <w:fldChar w:fldCharType="begin"/>
            </w:r>
            <w:r>
              <w:rPr>
                <w:webHidden/>
              </w:rPr>
              <w:instrText xml:space="preserve">PAGEREF _Toc233217379 \h</w:instrText>
            </w:r>
            <w:r>
              <w:rPr>
                <w:webHidden/>
              </w:rPr>
              <w:fldChar w:fldCharType="separate"/>
            </w:r>
            <w:r>
              <w:rPr>
                <w:rStyle w:val="IndexLink"/>
                <w:vanish w:val="false"/>
                <w:sz w:val="22"/>
              </w:rPr>
              <w:tab/>
              <w:t>9</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80">
            <w:r>
              <w:rPr>
                <w:webHidden/>
                <w:rStyle w:val="IndexLink"/>
                <w:sz w:val="22"/>
              </w:rPr>
              <w:t>Testing</w:t>
            </w:r>
            <w:r>
              <w:rPr>
                <w:webHidden/>
              </w:rPr>
              <w:fldChar w:fldCharType="begin"/>
            </w:r>
            <w:r>
              <w:rPr>
                <w:webHidden/>
              </w:rPr>
              <w:instrText xml:space="preserve">PAGEREF _Toc233217380 \h</w:instrText>
            </w:r>
            <w:r>
              <w:rPr>
                <w:webHidden/>
              </w:rPr>
              <w:fldChar w:fldCharType="separate"/>
            </w:r>
            <w:r>
              <w:rPr>
                <w:rStyle w:val="IndexLink"/>
                <w:vanish w:val="false"/>
                <w:sz w:val="22"/>
              </w:rPr>
              <w:tab/>
              <w:t>9</w:t>
            </w:r>
            <w:r>
              <w:rPr>
                <w:webHidden/>
              </w:rPr>
              <w:fldChar w:fldCharType="end"/>
            </w:r>
          </w:hyperlink>
        </w:p>
        <w:p>
          <w:pPr>
            <w:pStyle w:val="TOC3"/>
            <w:tabs>
              <w:tab w:val="clear" w:pos="720"/>
              <w:tab w:val="right" w:pos="9016" w:leader="dot"/>
            </w:tabs>
            <w:rPr>
              <w:rFonts w:ascii="Calibri" w:hAnsi="Calibri" w:eastAsia="" w:asciiTheme="minorHAnsi" w:eastAsiaTheme="minorEastAsia" w:hAnsiTheme="minorHAnsi"/>
              <w:sz w:val="20"/>
              <w:lang w:eastAsia="en-IN"/>
            </w:rPr>
          </w:pPr>
          <w:hyperlink w:anchor="_Toc233217381">
            <w:r>
              <w:rPr>
                <w:webHidden/>
                <w:rStyle w:val="IndexLink"/>
                <w:sz w:val="22"/>
              </w:rPr>
              <w:t>Expected Anomalies</w:t>
            </w:r>
            <w:r>
              <w:rPr>
                <w:webHidden/>
              </w:rPr>
              <w:fldChar w:fldCharType="begin"/>
            </w:r>
            <w:r>
              <w:rPr>
                <w:webHidden/>
              </w:rPr>
              <w:instrText xml:space="preserve">PAGEREF _Toc233217381 \h</w:instrText>
            </w:r>
            <w:r>
              <w:rPr>
                <w:webHidden/>
              </w:rPr>
              <w:fldChar w:fldCharType="separate"/>
            </w:r>
            <w:r>
              <w:rPr>
                <w:rStyle w:val="IndexLink"/>
                <w:vanish w:val="false"/>
                <w:sz w:val="22"/>
              </w:rPr>
              <w:tab/>
              <w:t>9</w:t>
            </w:r>
            <w:r>
              <w:rPr>
                <w:webHidden/>
              </w:rPr>
              <w:fldChar w:fldCharType="end"/>
            </w:r>
          </w:hyperlink>
        </w:p>
        <w:p>
          <w:pPr>
            <w:pStyle w:val="TOC3"/>
            <w:tabs>
              <w:tab w:val="clear" w:pos="720"/>
              <w:tab w:val="right" w:pos="9016" w:leader="dot"/>
            </w:tabs>
            <w:rPr>
              <w:rFonts w:ascii="Calibri" w:hAnsi="Calibri" w:eastAsia="" w:asciiTheme="minorHAnsi" w:eastAsiaTheme="minorEastAsia" w:hAnsiTheme="minorHAnsi"/>
              <w:sz w:val="20"/>
              <w:lang w:eastAsia="en-IN"/>
            </w:rPr>
          </w:pPr>
          <w:hyperlink w:anchor="_Toc233217382">
            <w:r>
              <w:rPr>
                <w:webHidden/>
                <w:rStyle w:val="IndexLink"/>
                <w:sz w:val="22"/>
              </w:rPr>
              <w:t>Actual Output</w:t>
            </w:r>
            <w:r>
              <w:rPr>
                <w:webHidden/>
              </w:rPr>
              <w:fldChar w:fldCharType="begin"/>
            </w:r>
            <w:r>
              <w:rPr>
                <w:webHidden/>
              </w:rPr>
              <w:instrText xml:space="preserve">PAGEREF _Toc233217382 \h</w:instrText>
            </w:r>
            <w:r>
              <w:rPr>
                <w:webHidden/>
              </w:rPr>
              <w:fldChar w:fldCharType="separate"/>
            </w:r>
            <w:r>
              <w:rPr>
                <w:rStyle w:val="IndexLink"/>
                <w:vanish w:val="false"/>
                <w:sz w:val="22"/>
              </w:rPr>
              <w:tab/>
              <w:t>10</w:t>
            </w:r>
            <w:r>
              <w:rPr>
                <w:webHidden/>
              </w:rPr>
              <w:fldChar w:fldCharType="end"/>
            </w:r>
          </w:hyperlink>
        </w:p>
        <w:p>
          <w:pPr>
            <w:pStyle w:val="TOC1"/>
            <w:tabs>
              <w:tab w:val="clear" w:pos="720"/>
              <w:tab w:val="right" w:pos="9016" w:leader="dot"/>
            </w:tabs>
            <w:rPr>
              <w:rFonts w:ascii="Calibri" w:hAnsi="Calibri" w:eastAsia="" w:asciiTheme="minorHAnsi" w:eastAsiaTheme="minorEastAsia" w:hAnsiTheme="minorHAnsi"/>
              <w:b w:val="false"/>
              <w:sz w:val="20"/>
              <w:lang w:eastAsia="en-IN"/>
            </w:rPr>
          </w:pPr>
          <w:hyperlink w:anchor="_Toc233217383">
            <w:r>
              <w:rPr>
                <w:webHidden/>
                <w:rStyle w:val="IndexLink"/>
                <w:sz w:val="22"/>
              </w:rPr>
              <w:t>D. Identify Peak Productivity Days</w:t>
            </w:r>
            <w:r>
              <w:rPr>
                <w:webHidden/>
              </w:rPr>
              <w:fldChar w:fldCharType="begin"/>
            </w:r>
            <w:r>
              <w:rPr>
                <w:webHidden/>
              </w:rPr>
              <w:instrText xml:space="preserve">PAGEREF _Toc233217383 \h</w:instrText>
            </w:r>
            <w:r>
              <w:rPr>
                <w:webHidden/>
              </w:rPr>
              <w:fldChar w:fldCharType="separate"/>
            </w:r>
            <w:r>
              <w:rPr>
                <w:rStyle w:val="IndexLink"/>
                <w:vanish w:val="false"/>
                <w:sz w:val="22"/>
              </w:rPr>
              <w:tab/>
              <w:t>10</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84">
            <w:r>
              <w:rPr>
                <w:webHidden/>
                <w:rStyle w:val="IndexLink"/>
                <w:sz w:val="22"/>
              </w:rPr>
              <w:t>Flow Chart</w:t>
            </w:r>
            <w:r>
              <w:rPr>
                <w:webHidden/>
              </w:rPr>
              <w:fldChar w:fldCharType="begin"/>
            </w:r>
            <w:r>
              <w:rPr>
                <w:webHidden/>
              </w:rPr>
              <w:instrText xml:space="preserve">PAGEREF _Toc233217384 \h</w:instrText>
            </w:r>
            <w:r>
              <w:rPr>
                <w:webHidden/>
              </w:rPr>
              <w:fldChar w:fldCharType="separate"/>
            </w:r>
            <w:r>
              <w:rPr>
                <w:rStyle w:val="IndexLink"/>
                <w:vanish w:val="false"/>
                <w:sz w:val="22"/>
              </w:rPr>
              <w:tab/>
              <w:t>10</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85">
            <w:r>
              <w:rPr>
                <w:webHidden/>
                <w:rStyle w:val="IndexLink"/>
                <w:sz w:val="22"/>
              </w:rPr>
              <w:t>Source Code</w:t>
            </w:r>
            <w:r>
              <w:rPr>
                <w:webHidden/>
              </w:rPr>
              <w:fldChar w:fldCharType="begin"/>
            </w:r>
            <w:r>
              <w:rPr>
                <w:webHidden/>
              </w:rPr>
              <w:instrText xml:space="preserve">PAGEREF _Toc233217385 \h</w:instrText>
            </w:r>
            <w:r>
              <w:rPr>
                <w:webHidden/>
              </w:rPr>
              <w:fldChar w:fldCharType="separate"/>
            </w:r>
            <w:r>
              <w:rPr>
                <w:rStyle w:val="IndexLink"/>
                <w:vanish w:val="false"/>
                <w:sz w:val="22"/>
              </w:rPr>
              <w:tab/>
              <w:t>11</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86">
            <w:r>
              <w:rPr>
                <w:webHidden/>
                <w:rStyle w:val="IndexLink"/>
                <w:sz w:val="22"/>
              </w:rPr>
              <w:t>Testing</w:t>
            </w:r>
            <w:r>
              <w:rPr>
                <w:webHidden/>
              </w:rPr>
              <w:fldChar w:fldCharType="begin"/>
            </w:r>
            <w:r>
              <w:rPr>
                <w:webHidden/>
              </w:rPr>
              <w:instrText xml:space="preserve">PAGEREF _Toc233217386 \h</w:instrText>
            </w:r>
            <w:r>
              <w:rPr>
                <w:webHidden/>
              </w:rPr>
              <w:fldChar w:fldCharType="separate"/>
            </w:r>
            <w:r>
              <w:rPr>
                <w:rStyle w:val="IndexLink"/>
                <w:vanish w:val="false"/>
                <w:sz w:val="22"/>
              </w:rPr>
              <w:tab/>
              <w:t>12</w:t>
            </w:r>
            <w:r>
              <w:rPr>
                <w:webHidden/>
              </w:rPr>
              <w:fldChar w:fldCharType="end"/>
            </w:r>
          </w:hyperlink>
        </w:p>
        <w:p>
          <w:pPr>
            <w:pStyle w:val="TOC3"/>
            <w:tabs>
              <w:tab w:val="clear" w:pos="720"/>
              <w:tab w:val="right" w:pos="9016" w:leader="dot"/>
            </w:tabs>
            <w:rPr>
              <w:rFonts w:ascii="Calibri" w:hAnsi="Calibri" w:eastAsia="" w:asciiTheme="minorHAnsi" w:eastAsiaTheme="minorEastAsia" w:hAnsiTheme="minorHAnsi"/>
              <w:sz w:val="20"/>
              <w:lang w:eastAsia="en-IN"/>
            </w:rPr>
          </w:pPr>
          <w:hyperlink w:anchor="_Toc233217387">
            <w:r>
              <w:rPr>
                <w:webHidden/>
                <w:rStyle w:val="IndexLink"/>
                <w:sz w:val="22"/>
              </w:rPr>
              <w:t>Expected Output</w:t>
            </w:r>
            <w:r>
              <w:rPr>
                <w:webHidden/>
              </w:rPr>
              <w:fldChar w:fldCharType="begin"/>
            </w:r>
            <w:r>
              <w:rPr>
                <w:webHidden/>
              </w:rPr>
              <w:instrText xml:space="preserve">PAGEREF _Toc233217387 \h</w:instrText>
            </w:r>
            <w:r>
              <w:rPr>
                <w:webHidden/>
              </w:rPr>
              <w:fldChar w:fldCharType="separate"/>
            </w:r>
            <w:r>
              <w:rPr>
                <w:rStyle w:val="IndexLink"/>
                <w:vanish w:val="false"/>
                <w:sz w:val="22"/>
              </w:rPr>
              <w:tab/>
              <w:t>12</w:t>
            </w:r>
            <w:r>
              <w:rPr>
                <w:webHidden/>
              </w:rPr>
              <w:fldChar w:fldCharType="end"/>
            </w:r>
          </w:hyperlink>
        </w:p>
        <w:p>
          <w:pPr>
            <w:pStyle w:val="TOC3"/>
            <w:tabs>
              <w:tab w:val="clear" w:pos="720"/>
              <w:tab w:val="right" w:pos="9016" w:leader="dot"/>
            </w:tabs>
            <w:rPr>
              <w:rFonts w:ascii="Calibri" w:hAnsi="Calibri" w:eastAsia="" w:asciiTheme="minorHAnsi" w:eastAsiaTheme="minorEastAsia" w:hAnsiTheme="minorHAnsi"/>
              <w:sz w:val="20"/>
              <w:lang w:eastAsia="en-IN"/>
            </w:rPr>
          </w:pPr>
          <w:hyperlink w:anchor="_Toc233217388">
            <w:r>
              <w:rPr>
                <w:webHidden/>
                <w:rStyle w:val="IndexLink"/>
                <w:sz w:val="22"/>
              </w:rPr>
              <w:t>Actual Output</w:t>
            </w:r>
            <w:r>
              <w:rPr>
                <w:webHidden/>
              </w:rPr>
              <w:fldChar w:fldCharType="begin"/>
            </w:r>
            <w:r>
              <w:rPr>
                <w:webHidden/>
              </w:rPr>
              <w:instrText xml:space="preserve">PAGEREF _Toc233217388 \h</w:instrText>
            </w:r>
            <w:r>
              <w:rPr>
                <w:webHidden/>
              </w:rPr>
              <w:fldChar w:fldCharType="separate"/>
            </w:r>
            <w:r>
              <w:rPr>
                <w:rStyle w:val="IndexLink"/>
                <w:vanish w:val="false"/>
                <w:sz w:val="22"/>
              </w:rPr>
              <w:tab/>
              <w:t>13</w:t>
            </w:r>
            <w:r>
              <w:rPr>
                <w:webHidden/>
              </w:rPr>
              <w:fldChar w:fldCharType="end"/>
            </w:r>
          </w:hyperlink>
        </w:p>
        <w:p>
          <w:pPr>
            <w:pStyle w:val="TOC1"/>
            <w:tabs>
              <w:tab w:val="clear" w:pos="720"/>
              <w:tab w:val="right" w:pos="9016" w:leader="dot"/>
            </w:tabs>
            <w:rPr>
              <w:rFonts w:ascii="Calibri" w:hAnsi="Calibri" w:eastAsia="" w:asciiTheme="minorHAnsi" w:eastAsiaTheme="minorEastAsia" w:hAnsiTheme="minorHAnsi"/>
              <w:b w:val="false"/>
              <w:sz w:val="20"/>
              <w:lang w:eastAsia="en-IN"/>
            </w:rPr>
          </w:pPr>
          <w:hyperlink w:anchor="_Toc233217389">
            <w:r>
              <w:rPr>
                <w:webHidden/>
                <w:rStyle w:val="IndexLink"/>
                <w:sz w:val="22"/>
              </w:rPr>
              <w:t>E. Calculate Efficiency Score</w:t>
            </w:r>
            <w:r>
              <w:rPr>
                <w:webHidden/>
              </w:rPr>
              <w:fldChar w:fldCharType="begin"/>
            </w:r>
            <w:r>
              <w:rPr>
                <w:webHidden/>
              </w:rPr>
              <w:instrText xml:space="preserve">PAGEREF _Toc233217389 \h</w:instrText>
            </w:r>
            <w:r>
              <w:rPr>
                <w:webHidden/>
              </w:rPr>
              <w:fldChar w:fldCharType="separate"/>
            </w:r>
            <w:r>
              <w:rPr>
                <w:rStyle w:val="IndexLink"/>
                <w:vanish w:val="false"/>
                <w:sz w:val="22"/>
              </w:rPr>
              <w:tab/>
              <w:t>13</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90">
            <w:r>
              <w:rPr>
                <w:webHidden/>
                <w:rStyle w:val="IndexLink"/>
                <w:sz w:val="22"/>
              </w:rPr>
              <w:t>Flow Chart</w:t>
            </w:r>
            <w:r>
              <w:rPr>
                <w:webHidden/>
              </w:rPr>
              <w:fldChar w:fldCharType="begin"/>
            </w:r>
            <w:r>
              <w:rPr>
                <w:webHidden/>
              </w:rPr>
              <w:instrText xml:space="preserve">PAGEREF _Toc233217390 \h</w:instrText>
            </w:r>
            <w:r>
              <w:rPr>
                <w:webHidden/>
              </w:rPr>
              <w:fldChar w:fldCharType="separate"/>
            </w:r>
            <w:r>
              <w:rPr>
                <w:rStyle w:val="IndexLink"/>
                <w:vanish w:val="false"/>
                <w:sz w:val="22"/>
              </w:rPr>
              <w:tab/>
              <w:t>13</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91">
            <w:r>
              <w:rPr>
                <w:webHidden/>
                <w:rStyle w:val="IndexLink"/>
                <w:sz w:val="22"/>
              </w:rPr>
              <w:t>Source Code</w:t>
            </w:r>
            <w:r>
              <w:rPr>
                <w:webHidden/>
              </w:rPr>
              <w:fldChar w:fldCharType="begin"/>
            </w:r>
            <w:r>
              <w:rPr>
                <w:webHidden/>
              </w:rPr>
              <w:instrText xml:space="preserve">PAGEREF _Toc233217391 \h</w:instrText>
            </w:r>
            <w:r>
              <w:rPr>
                <w:webHidden/>
              </w:rPr>
              <w:fldChar w:fldCharType="separate"/>
            </w:r>
            <w:r>
              <w:rPr>
                <w:rStyle w:val="IndexLink"/>
                <w:vanish w:val="false"/>
                <w:sz w:val="22"/>
              </w:rPr>
              <w:tab/>
              <w:t>14</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92">
            <w:r>
              <w:rPr>
                <w:webHidden/>
                <w:rStyle w:val="IndexLink"/>
                <w:sz w:val="22"/>
              </w:rPr>
              <w:t>Testing</w:t>
            </w:r>
            <w:r>
              <w:rPr>
                <w:webHidden/>
              </w:rPr>
              <w:fldChar w:fldCharType="begin"/>
            </w:r>
            <w:r>
              <w:rPr>
                <w:webHidden/>
              </w:rPr>
              <w:instrText xml:space="preserve">PAGEREF _Toc233217392 \h</w:instrText>
            </w:r>
            <w:r>
              <w:rPr>
                <w:webHidden/>
              </w:rPr>
              <w:fldChar w:fldCharType="separate"/>
            </w:r>
            <w:r>
              <w:rPr>
                <w:rStyle w:val="IndexLink"/>
                <w:vanish w:val="false"/>
                <w:sz w:val="22"/>
              </w:rPr>
              <w:tab/>
              <w:t>15</w:t>
            </w:r>
            <w:r>
              <w:rPr>
                <w:webHidden/>
              </w:rPr>
              <w:fldChar w:fldCharType="end"/>
            </w:r>
          </w:hyperlink>
        </w:p>
        <w:p>
          <w:pPr>
            <w:pStyle w:val="TOC3"/>
            <w:tabs>
              <w:tab w:val="clear" w:pos="720"/>
              <w:tab w:val="right" w:pos="9016" w:leader="dot"/>
            </w:tabs>
            <w:rPr>
              <w:rFonts w:ascii="Calibri" w:hAnsi="Calibri" w:eastAsia="" w:asciiTheme="minorHAnsi" w:eastAsiaTheme="minorEastAsia" w:hAnsiTheme="minorHAnsi"/>
              <w:sz w:val="20"/>
              <w:lang w:eastAsia="en-IN"/>
            </w:rPr>
          </w:pPr>
          <w:hyperlink w:anchor="_Toc233217393">
            <w:r>
              <w:rPr>
                <w:webHidden/>
                <w:rStyle w:val="IndexLink"/>
                <w:sz w:val="22"/>
              </w:rPr>
              <w:t>Expected Output</w:t>
            </w:r>
            <w:r>
              <w:rPr>
                <w:webHidden/>
              </w:rPr>
              <w:fldChar w:fldCharType="begin"/>
            </w:r>
            <w:r>
              <w:rPr>
                <w:webHidden/>
              </w:rPr>
              <w:instrText xml:space="preserve">PAGEREF _Toc233217393 \h</w:instrText>
            </w:r>
            <w:r>
              <w:rPr>
                <w:webHidden/>
              </w:rPr>
              <w:fldChar w:fldCharType="separate"/>
            </w:r>
            <w:r>
              <w:rPr>
                <w:rStyle w:val="IndexLink"/>
                <w:vanish w:val="false"/>
                <w:sz w:val="22"/>
              </w:rPr>
              <w:tab/>
              <w:t>15</w:t>
            </w:r>
            <w:r>
              <w:rPr>
                <w:webHidden/>
              </w:rPr>
              <w:fldChar w:fldCharType="end"/>
            </w:r>
          </w:hyperlink>
        </w:p>
        <w:p>
          <w:pPr>
            <w:pStyle w:val="TOC3"/>
            <w:tabs>
              <w:tab w:val="clear" w:pos="720"/>
              <w:tab w:val="right" w:pos="9016" w:leader="dot"/>
            </w:tabs>
            <w:rPr>
              <w:rFonts w:ascii="Calibri" w:hAnsi="Calibri" w:eastAsia="" w:asciiTheme="minorHAnsi" w:eastAsiaTheme="minorEastAsia" w:hAnsiTheme="minorHAnsi"/>
              <w:sz w:val="20"/>
              <w:lang w:eastAsia="en-IN"/>
            </w:rPr>
          </w:pPr>
          <w:hyperlink w:anchor="_Toc233217394">
            <w:r>
              <w:rPr>
                <w:webHidden/>
                <w:rStyle w:val="IndexLink"/>
                <w:sz w:val="22"/>
              </w:rPr>
              <w:t>Actual Output</w:t>
            </w:r>
            <w:r>
              <w:rPr>
                <w:webHidden/>
              </w:rPr>
              <w:fldChar w:fldCharType="begin"/>
            </w:r>
            <w:r>
              <w:rPr>
                <w:webHidden/>
              </w:rPr>
              <w:instrText xml:space="preserve">PAGEREF _Toc233217394 \h</w:instrText>
            </w:r>
            <w:r>
              <w:rPr>
                <w:webHidden/>
              </w:rPr>
              <w:fldChar w:fldCharType="separate"/>
            </w:r>
            <w:r>
              <w:rPr>
                <w:rStyle w:val="IndexLink"/>
                <w:vanish w:val="false"/>
                <w:sz w:val="22"/>
              </w:rPr>
              <w:tab/>
              <w:t>15</w:t>
            </w:r>
            <w:r>
              <w:rPr>
                <w:webHidden/>
              </w:rPr>
              <w:fldChar w:fldCharType="end"/>
            </w:r>
          </w:hyperlink>
        </w:p>
        <w:p>
          <w:pPr>
            <w:pStyle w:val="TOC1"/>
            <w:tabs>
              <w:tab w:val="clear" w:pos="720"/>
              <w:tab w:val="right" w:pos="9016" w:leader="dot"/>
            </w:tabs>
            <w:rPr>
              <w:rFonts w:ascii="Calibri" w:hAnsi="Calibri" w:eastAsia="" w:asciiTheme="minorHAnsi" w:eastAsiaTheme="minorEastAsia" w:hAnsiTheme="minorHAnsi"/>
              <w:b w:val="false"/>
              <w:sz w:val="20"/>
              <w:lang w:eastAsia="en-IN"/>
            </w:rPr>
          </w:pPr>
          <w:hyperlink w:anchor="_Toc233217395">
            <w:r>
              <w:rPr>
                <w:webHidden/>
                <w:rStyle w:val="IndexLink"/>
                <w:sz w:val="22"/>
              </w:rPr>
              <w:t>F. Code Presentation, Output and Final Result</w:t>
            </w:r>
            <w:r>
              <w:rPr>
                <w:webHidden/>
              </w:rPr>
              <w:fldChar w:fldCharType="begin"/>
            </w:r>
            <w:r>
              <w:rPr>
                <w:webHidden/>
              </w:rPr>
              <w:instrText xml:space="preserve">PAGEREF _Toc233217395 \h</w:instrText>
            </w:r>
            <w:r>
              <w:rPr>
                <w:webHidden/>
              </w:rPr>
              <w:fldChar w:fldCharType="separate"/>
            </w:r>
            <w:r>
              <w:rPr>
                <w:rStyle w:val="IndexLink"/>
                <w:vanish w:val="false"/>
                <w:sz w:val="22"/>
              </w:rPr>
              <w:tab/>
              <w:t>16</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96">
            <w:r>
              <w:rPr>
                <w:webHidden/>
                <w:rStyle w:val="IndexLink"/>
                <w:sz w:val="22"/>
              </w:rPr>
              <w:t>Source Code</w:t>
            </w:r>
            <w:r>
              <w:rPr>
                <w:webHidden/>
              </w:rPr>
              <w:fldChar w:fldCharType="begin"/>
            </w:r>
            <w:r>
              <w:rPr>
                <w:webHidden/>
              </w:rPr>
              <w:instrText xml:space="preserve">PAGEREF _Toc233217396 \h</w:instrText>
            </w:r>
            <w:r>
              <w:rPr>
                <w:webHidden/>
              </w:rPr>
              <w:fldChar w:fldCharType="separate"/>
            </w:r>
            <w:r>
              <w:rPr>
                <w:rStyle w:val="IndexLink"/>
                <w:vanish w:val="false"/>
                <w:sz w:val="22"/>
              </w:rPr>
              <w:tab/>
              <w:t>16</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sz w:val="20"/>
              <w:lang w:eastAsia="en-IN"/>
            </w:rPr>
          </w:pPr>
          <w:hyperlink w:anchor="_Toc233217397">
            <w:r>
              <w:rPr>
                <w:webHidden/>
                <w:rStyle w:val="IndexLink"/>
                <w:sz w:val="22"/>
              </w:rPr>
              <w:t>Final Testing</w:t>
            </w:r>
            <w:r>
              <w:rPr>
                <w:webHidden/>
              </w:rPr>
              <w:fldChar w:fldCharType="begin"/>
            </w:r>
            <w:r>
              <w:rPr>
                <w:webHidden/>
              </w:rPr>
              <w:instrText xml:space="preserve">PAGEREF _Toc233217397 \h</w:instrText>
            </w:r>
            <w:r>
              <w:rPr>
                <w:webHidden/>
              </w:rPr>
              <w:fldChar w:fldCharType="separate"/>
            </w:r>
            <w:r>
              <w:rPr>
                <w:rStyle w:val="IndexLink"/>
                <w:vanish w:val="false"/>
                <w:sz w:val="22"/>
              </w:rPr>
              <w:tab/>
              <w:t>16</w:t>
            </w:r>
            <w:r>
              <w:rPr>
                <w:webHidden/>
              </w:rPr>
              <w:fldChar w:fldCharType="end"/>
            </w:r>
          </w:hyperlink>
        </w:p>
        <w:p>
          <w:pPr>
            <w:pStyle w:val="TOC3"/>
            <w:tabs>
              <w:tab w:val="clear" w:pos="720"/>
              <w:tab w:val="right" w:pos="9016" w:leader="dot"/>
            </w:tabs>
            <w:rPr>
              <w:rFonts w:ascii="Calibri" w:hAnsi="Calibri" w:eastAsia="" w:asciiTheme="minorHAnsi" w:eastAsiaTheme="minorEastAsia" w:hAnsiTheme="minorHAnsi"/>
              <w:sz w:val="20"/>
              <w:lang w:eastAsia="en-IN"/>
            </w:rPr>
          </w:pPr>
          <w:hyperlink w:anchor="_Toc233217398">
            <w:r>
              <w:rPr>
                <w:webHidden/>
                <w:rStyle w:val="IndexLink"/>
                <w:sz w:val="22"/>
              </w:rPr>
              <w:t>Actual Output</w:t>
            </w:r>
            <w:r>
              <w:rPr>
                <w:webHidden/>
              </w:rPr>
              <w:fldChar w:fldCharType="begin"/>
            </w:r>
            <w:r>
              <w:rPr>
                <w:webHidden/>
              </w:rPr>
              <w:instrText xml:space="preserve">PAGEREF _Toc233217398 \h</w:instrText>
            </w:r>
            <w:r>
              <w:rPr>
                <w:webHidden/>
              </w:rPr>
              <w:fldChar w:fldCharType="separate"/>
            </w:r>
            <w:r>
              <w:rPr>
                <w:rStyle w:val="IndexLink"/>
                <w:vanish w:val="false"/>
                <w:sz w:val="22"/>
              </w:rPr>
              <w:tab/>
              <w:t>16</w:t>
            </w:r>
            <w:r>
              <w:rPr>
                <w:webHidden/>
              </w:rPr>
              <w:fldChar w:fldCharType="end"/>
            </w:r>
          </w:hyperlink>
        </w:p>
        <w:p>
          <w:pPr>
            <w:pStyle w:val="TOC1"/>
            <w:tabs>
              <w:tab w:val="clear" w:pos="720"/>
              <w:tab w:val="right" w:pos="9016" w:leader="dot"/>
            </w:tabs>
            <w:rPr>
              <w:rFonts w:ascii="Calibri" w:hAnsi="Calibri" w:eastAsia="" w:asciiTheme="minorHAnsi" w:eastAsiaTheme="minorEastAsia" w:hAnsiTheme="minorHAnsi"/>
              <w:b w:val="false"/>
              <w:sz w:val="20"/>
              <w:lang w:eastAsia="en-IN"/>
            </w:rPr>
          </w:pPr>
          <w:hyperlink w:anchor="_Toc233217399">
            <w:r>
              <w:rPr>
                <w:webHidden/>
                <w:rStyle w:val="IndexLink"/>
                <w:sz w:val="22"/>
              </w:rPr>
              <w:t>Reflection</w:t>
            </w:r>
            <w:r>
              <w:rPr>
                <w:webHidden/>
              </w:rPr>
              <w:fldChar w:fldCharType="begin"/>
            </w:r>
            <w:r>
              <w:rPr>
                <w:webHidden/>
              </w:rPr>
              <w:instrText xml:space="preserve">PAGEREF _Toc233217399 \h</w:instrText>
            </w:r>
            <w:r>
              <w:rPr>
                <w:webHidden/>
              </w:rPr>
              <w:fldChar w:fldCharType="separate"/>
            </w:r>
            <w:r>
              <w:rPr>
                <w:rStyle w:val="IndexLink"/>
                <w:vanish w:val="false"/>
                <w:sz w:val="22"/>
              </w:rPr>
              <w:tab/>
              <w:t>17</w:t>
            </w:r>
            <w:r>
              <w:rPr>
                <w:webHidden/>
              </w:rPr>
              <w:fldChar w:fldCharType="end"/>
            </w:r>
          </w:hyperlink>
        </w:p>
        <w:p>
          <w:pPr>
            <w:pStyle w:val="TOC1"/>
            <w:tabs>
              <w:tab w:val="clear" w:pos="720"/>
              <w:tab w:val="right" w:pos="9016" w:leader="dot"/>
            </w:tabs>
            <w:rPr>
              <w:rFonts w:ascii="Calibri" w:hAnsi="Calibri" w:eastAsia="" w:asciiTheme="minorHAnsi" w:eastAsiaTheme="minorEastAsia" w:hAnsiTheme="minorHAnsi"/>
              <w:b w:val="false"/>
              <w:sz w:val="20"/>
              <w:lang w:eastAsia="en-IN"/>
            </w:rPr>
          </w:pPr>
          <w:hyperlink w:anchor="_Toc233217400">
            <w:r>
              <w:rPr>
                <w:webHidden/>
                <w:rStyle w:val="IndexLink"/>
                <w:sz w:val="22"/>
              </w:rPr>
              <w:t>Reference List</w:t>
            </w:r>
            <w:r>
              <w:rPr>
                <w:webHidden/>
              </w:rPr>
              <w:fldChar w:fldCharType="begin"/>
            </w:r>
            <w:r>
              <w:rPr>
                <w:webHidden/>
              </w:rPr>
              <w:instrText xml:space="preserve">PAGEREF _Toc233217400 \h</w:instrText>
            </w:r>
            <w:r>
              <w:rPr>
                <w:webHidden/>
              </w:rPr>
              <w:fldChar w:fldCharType="separate"/>
            </w:r>
            <w:r>
              <w:rPr>
                <w:rStyle w:val="IndexLink"/>
                <w:vanish w:val="false"/>
                <w:sz w:val="22"/>
              </w:rPr>
              <w:tab/>
              <w:t>18</w:t>
            </w:r>
            <w:r>
              <w:rPr>
                <w:webHidden/>
              </w:rPr>
              <w:fldChar w:fldCharType="end"/>
            </w:r>
          </w:hyperlink>
        </w:p>
        <w:p>
          <w:pPr>
            <w:pStyle w:val="Normal"/>
            <w:rPr/>
          </w:pPr>
          <w:r>
            <w:rPr/>
          </w:r>
          <w:r>
            <w:rPr/>
            <w:fldChar w:fldCharType="end"/>
          </w:r>
        </w:p>
      </w:sdtContent>
    </w:sdt>
    <w:p>
      <w:pPr>
        <w:pStyle w:val="Normal"/>
        <w:spacing w:lineRule="auto" w:line="259"/>
        <w:jc w:val="left"/>
        <w:rPr>
          <w:b/>
        </w:rPr>
      </w:pPr>
      <w:r>
        <w:rPr>
          <w:b/>
        </w:rPr>
        <w:t>Table of Figures</w:t>
      </w:r>
    </w:p>
    <w:p>
      <w:pPr>
        <w:pStyle w:val="TableofFigures"/>
        <w:tabs>
          <w:tab w:val="clear" w:pos="720"/>
          <w:tab w:val="right" w:pos="9016" w:leader="dot"/>
        </w:tabs>
        <w:rPr>
          <w:rFonts w:ascii="Calibri" w:hAnsi="Calibri" w:eastAsia="" w:asciiTheme="minorHAnsi" w:eastAsiaTheme="minorEastAsia" w:hAnsiTheme="minorHAnsi"/>
          <w:sz w:val="22"/>
          <w:lang w:eastAsia="en-IN"/>
        </w:rPr>
      </w:pPr>
      <w:r>
        <w:fldChar w:fldCharType="begin"/>
      </w:r>
      <w:r>
        <w:rPr>
          <w:rStyle w:val="IndexLink"/>
        </w:rPr>
        <w:instrText xml:space="preserve"> TOC \c "Figure" \h </w:instrText>
      </w:r>
      <w:r>
        <w:rPr>
          <w:rStyle w:val="IndexLink"/>
        </w:rPr>
        <w:fldChar w:fldCharType="separate"/>
      </w:r>
      <w:hyperlink w:anchor="_Toc233217347">
        <w:r>
          <w:rPr>
            <w:rStyle w:val="IndexLink"/>
          </w:rPr>
          <w:t>Figure 1 Task A Code</w:t>
        </w:r>
        <w:r>
          <w:rPr>
            <w:webHidden/>
          </w:rPr>
          <w:fldChar w:fldCharType="begin"/>
        </w:r>
        <w:r>
          <w:rPr>
            <w:webHidden/>
          </w:rPr>
          <w:instrText xml:space="preserve">PAGEREF _Toc233217347 \h</w:instrText>
        </w:r>
        <w:r>
          <w:rPr>
            <w:webHidden/>
          </w:rPr>
          <w:fldChar w:fldCharType="separate"/>
        </w:r>
        <w:r>
          <w:rPr>
            <w:rStyle w:val="IndexLink"/>
            <w:vanish w:val="false"/>
          </w:rPr>
          <w:tab/>
          <w:t>3</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 w:val="22"/>
          <w:lang w:eastAsia="en-IN"/>
        </w:rPr>
      </w:pPr>
      <w:hyperlink w:anchor="_Toc233217348">
        <w:r>
          <w:rPr>
            <w:rStyle w:val="IndexLink"/>
          </w:rPr>
          <w:t>Figure 2 Task A Flowchart</w:t>
        </w:r>
        <w:r>
          <w:rPr>
            <w:webHidden/>
          </w:rPr>
          <w:fldChar w:fldCharType="begin"/>
        </w:r>
        <w:r>
          <w:rPr>
            <w:webHidden/>
          </w:rPr>
          <w:instrText xml:space="preserve">PAGEREF _Toc233217348 \h</w:instrText>
        </w:r>
        <w:r>
          <w:rPr>
            <w:webHidden/>
          </w:rPr>
          <w:fldChar w:fldCharType="separate"/>
        </w:r>
        <w:r>
          <w:rPr>
            <w:rStyle w:val="IndexLink"/>
            <w:vanish w:val="false"/>
          </w:rPr>
          <w:tab/>
          <w:t>4</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 w:val="22"/>
          <w:lang w:eastAsia="en-IN"/>
        </w:rPr>
      </w:pPr>
      <w:hyperlink w:anchor="_Toc233217349">
        <w:r>
          <w:rPr>
            <w:rStyle w:val="IndexLink"/>
          </w:rPr>
          <w:t>Figure 3 Task A Output</w:t>
        </w:r>
        <w:r>
          <w:rPr>
            <w:webHidden/>
          </w:rPr>
          <w:fldChar w:fldCharType="begin"/>
        </w:r>
        <w:r>
          <w:rPr>
            <w:webHidden/>
          </w:rPr>
          <w:instrText xml:space="preserve">PAGEREF _Toc233217349 \h</w:instrText>
        </w:r>
        <w:r>
          <w:rPr>
            <w:webHidden/>
          </w:rPr>
          <w:fldChar w:fldCharType="separate"/>
        </w:r>
        <w:r>
          <w:rPr>
            <w:rStyle w:val="IndexLink"/>
            <w:vanish w:val="false"/>
          </w:rPr>
          <w:tab/>
          <w:t>5</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 w:val="22"/>
          <w:lang w:eastAsia="en-IN"/>
        </w:rPr>
      </w:pPr>
      <w:hyperlink w:anchor="_Toc233217350">
        <w:r>
          <w:rPr>
            <w:rStyle w:val="IndexLink"/>
          </w:rPr>
          <w:t>Figure 4 Task B Flowchart</w:t>
        </w:r>
        <w:r>
          <w:rPr>
            <w:webHidden/>
          </w:rPr>
          <w:fldChar w:fldCharType="begin"/>
        </w:r>
        <w:r>
          <w:rPr>
            <w:webHidden/>
          </w:rPr>
          <w:instrText xml:space="preserve">PAGEREF _Toc233217350 \h</w:instrText>
        </w:r>
        <w:r>
          <w:rPr>
            <w:webHidden/>
          </w:rPr>
          <w:fldChar w:fldCharType="separate"/>
        </w:r>
        <w:r>
          <w:rPr>
            <w:rStyle w:val="IndexLink"/>
            <w:vanish w:val="false"/>
          </w:rPr>
          <w:tab/>
          <w:t>6</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 w:val="22"/>
          <w:lang w:eastAsia="en-IN"/>
        </w:rPr>
      </w:pPr>
      <w:hyperlink w:anchor="_Toc233217351">
        <w:r>
          <w:rPr>
            <w:rStyle w:val="IndexLink"/>
          </w:rPr>
          <w:t>Figure 5 Task B Code</w:t>
        </w:r>
        <w:r>
          <w:rPr>
            <w:webHidden/>
          </w:rPr>
          <w:fldChar w:fldCharType="begin"/>
        </w:r>
        <w:r>
          <w:rPr>
            <w:webHidden/>
          </w:rPr>
          <w:instrText xml:space="preserve">PAGEREF _Toc233217351 \h</w:instrText>
        </w:r>
        <w:r>
          <w:rPr>
            <w:webHidden/>
          </w:rPr>
          <w:fldChar w:fldCharType="separate"/>
        </w:r>
        <w:r>
          <w:rPr>
            <w:rStyle w:val="IndexLink"/>
            <w:vanish w:val="false"/>
          </w:rPr>
          <w:tab/>
          <w:t>7</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 w:val="22"/>
          <w:lang w:eastAsia="en-IN"/>
        </w:rPr>
      </w:pPr>
      <w:hyperlink w:anchor="_Toc233217352">
        <w:r>
          <w:rPr>
            <w:rStyle w:val="IndexLink"/>
          </w:rPr>
          <w:t>Figure 6  Task B Output</w:t>
        </w:r>
        <w:r>
          <w:rPr>
            <w:webHidden/>
          </w:rPr>
          <w:fldChar w:fldCharType="begin"/>
        </w:r>
        <w:r>
          <w:rPr>
            <w:webHidden/>
          </w:rPr>
          <w:instrText xml:space="preserve">PAGEREF _Toc233217352 \h</w:instrText>
        </w:r>
        <w:r>
          <w:rPr>
            <w:webHidden/>
          </w:rPr>
          <w:fldChar w:fldCharType="separate"/>
        </w:r>
        <w:r>
          <w:rPr>
            <w:rStyle w:val="IndexLink"/>
            <w:vanish w:val="false"/>
          </w:rPr>
          <w:tab/>
          <w:t>8</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 w:val="22"/>
          <w:lang w:eastAsia="en-IN"/>
        </w:rPr>
      </w:pPr>
      <w:hyperlink w:anchor="_Toc233217353">
        <w:r>
          <w:rPr>
            <w:rStyle w:val="IndexLink"/>
          </w:rPr>
          <w:t>Figure 7 Task C Flowchart</w:t>
        </w:r>
        <w:r>
          <w:rPr>
            <w:webHidden/>
          </w:rPr>
          <w:fldChar w:fldCharType="begin"/>
        </w:r>
        <w:r>
          <w:rPr>
            <w:webHidden/>
          </w:rPr>
          <w:instrText xml:space="preserve">PAGEREF _Toc233217353 \h</w:instrText>
        </w:r>
        <w:r>
          <w:rPr>
            <w:webHidden/>
          </w:rPr>
          <w:fldChar w:fldCharType="separate"/>
        </w:r>
        <w:r>
          <w:rPr>
            <w:rStyle w:val="IndexLink"/>
            <w:vanish w:val="false"/>
          </w:rPr>
          <w:tab/>
          <w:t>8</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 w:val="22"/>
          <w:lang w:eastAsia="en-IN"/>
        </w:rPr>
      </w:pPr>
      <w:hyperlink w:anchor="_Toc233217354">
        <w:r>
          <w:rPr>
            <w:rStyle w:val="IndexLink"/>
          </w:rPr>
          <w:t>Figure 8 Task C Code</w:t>
        </w:r>
        <w:r>
          <w:rPr>
            <w:webHidden/>
          </w:rPr>
          <w:fldChar w:fldCharType="begin"/>
        </w:r>
        <w:r>
          <w:rPr>
            <w:webHidden/>
          </w:rPr>
          <w:instrText xml:space="preserve">PAGEREF _Toc233217354 \h</w:instrText>
        </w:r>
        <w:r>
          <w:rPr>
            <w:webHidden/>
          </w:rPr>
          <w:fldChar w:fldCharType="separate"/>
        </w:r>
        <w:r>
          <w:rPr>
            <w:rStyle w:val="IndexLink"/>
            <w:vanish w:val="false"/>
          </w:rPr>
          <w:tab/>
          <w:t>9</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 w:val="22"/>
          <w:lang w:eastAsia="en-IN"/>
        </w:rPr>
      </w:pPr>
      <w:hyperlink w:anchor="_Toc233217355">
        <w:r>
          <w:rPr>
            <w:rStyle w:val="IndexLink"/>
          </w:rPr>
          <w:t>Figure 9 Task C Output</w:t>
        </w:r>
        <w:r>
          <w:rPr>
            <w:webHidden/>
          </w:rPr>
          <w:fldChar w:fldCharType="begin"/>
        </w:r>
        <w:r>
          <w:rPr>
            <w:webHidden/>
          </w:rPr>
          <w:instrText xml:space="preserve">PAGEREF _Toc233217355 \h</w:instrText>
        </w:r>
        <w:r>
          <w:rPr>
            <w:webHidden/>
          </w:rPr>
          <w:fldChar w:fldCharType="separate"/>
        </w:r>
        <w:r>
          <w:rPr>
            <w:rStyle w:val="IndexLink"/>
            <w:vanish w:val="false"/>
          </w:rPr>
          <w:tab/>
          <w:t>10</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 w:val="22"/>
          <w:lang w:eastAsia="en-IN"/>
        </w:rPr>
      </w:pPr>
      <w:hyperlink w:anchor="_Toc233217356">
        <w:r>
          <w:rPr>
            <w:rStyle w:val="IndexLink"/>
          </w:rPr>
          <w:t>Figure 10  Task D Flowchart</w:t>
        </w:r>
        <w:r>
          <w:rPr>
            <w:webHidden/>
          </w:rPr>
          <w:fldChar w:fldCharType="begin"/>
        </w:r>
        <w:r>
          <w:rPr>
            <w:webHidden/>
          </w:rPr>
          <w:instrText xml:space="preserve">PAGEREF _Toc233217356 \h</w:instrText>
        </w:r>
        <w:r>
          <w:rPr>
            <w:webHidden/>
          </w:rPr>
          <w:fldChar w:fldCharType="separate"/>
        </w:r>
        <w:r>
          <w:rPr>
            <w:rStyle w:val="IndexLink"/>
            <w:vanish w:val="false"/>
          </w:rPr>
          <w:tab/>
          <w:t>11</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 w:val="22"/>
          <w:lang w:eastAsia="en-IN"/>
        </w:rPr>
      </w:pPr>
      <w:hyperlink w:anchor="_Toc233217357">
        <w:r>
          <w:rPr>
            <w:rStyle w:val="IndexLink"/>
          </w:rPr>
          <w:t>Figure 11 Task D Code</w:t>
        </w:r>
        <w:r>
          <w:rPr>
            <w:webHidden/>
          </w:rPr>
          <w:fldChar w:fldCharType="begin"/>
        </w:r>
        <w:r>
          <w:rPr>
            <w:webHidden/>
          </w:rPr>
          <w:instrText xml:space="preserve">PAGEREF _Toc233217357 \h</w:instrText>
        </w:r>
        <w:r>
          <w:rPr>
            <w:webHidden/>
          </w:rPr>
          <w:fldChar w:fldCharType="separate"/>
        </w:r>
        <w:r>
          <w:rPr>
            <w:rStyle w:val="IndexLink"/>
            <w:vanish w:val="false"/>
          </w:rPr>
          <w:tab/>
          <w:t>12</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 w:val="22"/>
          <w:lang w:eastAsia="en-IN"/>
        </w:rPr>
      </w:pPr>
      <w:hyperlink w:anchor="_Toc233217358">
        <w:r>
          <w:rPr>
            <w:rStyle w:val="IndexLink"/>
          </w:rPr>
          <w:t>Figure 12 Task D Output</w:t>
        </w:r>
        <w:r>
          <w:rPr>
            <w:webHidden/>
          </w:rPr>
          <w:fldChar w:fldCharType="begin"/>
        </w:r>
        <w:r>
          <w:rPr>
            <w:webHidden/>
          </w:rPr>
          <w:instrText xml:space="preserve">PAGEREF _Toc233217358 \h</w:instrText>
        </w:r>
        <w:r>
          <w:rPr>
            <w:webHidden/>
          </w:rPr>
          <w:fldChar w:fldCharType="separate"/>
        </w:r>
        <w:r>
          <w:rPr>
            <w:rStyle w:val="IndexLink"/>
            <w:vanish w:val="false"/>
          </w:rPr>
          <w:tab/>
          <w:t>13</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 w:val="22"/>
          <w:lang w:eastAsia="en-IN"/>
        </w:rPr>
      </w:pPr>
      <w:hyperlink w:anchor="_Toc233217359">
        <w:r>
          <w:rPr>
            <w:rStyle w:val="IndexLink"/>
          </w:rPr>
          <w:t>Figure 13 Task E Flowchart</w:t>
        </w:r>
        <w:r>
          <w:rPr>
            <w:webHidden/>
          </w:rPr>
          <w:fldChar w:fldCharType="begin"/>
        </w:r>
        <w:r>
          <w:rPr>
            <w:webHidden/>
          </w:rPr>
          <w:instrText xml:space="preserve">PAGEREF _Toc233217359 \h</w:instrText>
        </w:r>
        <w:r>
          <w:rPr>
            <w:webHidden/>
          </w:rPr>
          <w:fldChar w:fldCharType="separate"/>
        </w:r>
        <w:r>
          <w:rPr>
            <w:rStyle w:val="IndexLink"/>
            <w:vanish w:val="false"/>
          </w:rPr>
          <w:tab/>
          <w:t>14</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 w:val="22"/>
          <w:lang w:eastAsia="en-IN"/>
        </w:rPr>
      </w:pPr>
      <w:hyperlink w:anchor="_Toc233217360">
        <w:r>
          <w:rPr>
            <w:rStyle w:val="IndexLink"/>
          </w:rPr>
          <w:t>Figure 14 Task E Flowchart</w:t>
        </w:r>
        <w:r>
          <w:rPr>
            <w:webHidden/>
          </w:rPr>
          <w:fldChar w:fldCharType="begin"/>
        </w:r>
        <w:r>
          <w:rPr>
            <w:webHidden/>
          </w:rPr>
          <w:instrText xml:space="preserve">PAGEREF _Toc233217360 \h</w:instrText>
        </w:r>
        <w:r>
          <w:rPr>
            <w:webHidden/>
          </w:rPr>
          <w:fldChar w:fldCharType="separate"/>
        </w:r>
        <w:r>
          <w:rPr>
            <w:rStyle w:val="IndexLink"/>
            <w:vanish w:val="false"/>
          </w:rPr>
          <w:tab/>
          <w:t>15</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 w:val="22"/>
          <w:lang w:eastAsia="en-IN"/>
        </w:rPr>
      </w:pPr>
      <w:hyperlink w:anchor="_Toc233217361">
        <w:r>
          <w:rPr>
            <w:rStyle w:val="IndexLink"/>
          </w:rPr>
          <w:t>Figure 15 Task E Output</w:t>
        </w:r>
        <w:r>
          <w:rPr>
            <w:webHidden/>
          </w:rPr>
          <w:fldChar w:fldCharType="begin"/>
        </w:r>
        <w:r>
          <w:rPr>
            <w:webHidden/>
          </w:rPr>
          <w:instrText xml:space="preserve">PAGEREF _Toc233217361 \h</w:instrText>
        </w:r>
        <w:r>
          <w:rPr>
            <w:webHidden/>
          </w:rPr>
          <w:fldChar w:fldCharType="separate"/>
        </w:r>
        <w:r>
          <w:rPr>
            <w:rStyle w:val="IndexLink"/>
            <w:vanish w:val="false"/>
          </w:rPr>
          <w:tab/>
          <w:t>16</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 w:val="22"/>
          <w:lang w:eastAsia="en-IN"/>
        </w:rPr>
      </w:pPr>
      <w:hyperlink w:anchor="_Toc233217362">
        <w:r>
          <w:rPr>
            <w:rStyle w:val="IndexLink"/>
          </w:rPr>
          <w:t>Figure 16 Task F Code</w:t>
        </w:r>
        <w:r>
          <w:rPr>
            <w:webHidden/>
          </w:rPr>
          <w:fldChar w:fldCharType="begin"/>
        </w:r>
        <w:r>
          <w:rPr>
            <w:webHidden/>
          </w:rPr>
          <w:instrText xml:space="preserve">PAGEREF _Toc233217362 \h</w:instrText>
        </w:r>
        <w:r>
          <w:rPr>
            <w:webHidden/>
          </w:rPr>
          <w:fldChar w:fldCharType="separate"/>
        </w:r>
        <w:r>
          <w:rPr>
            <w:rStyle w:val="IndexLink"/>
            <w:vanish w:val="false"/>
          </w:rPr>
          <w:tab/>
          <w:t>16</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 w:val="22"/>
          <w:lang w:eastAsia="en-IN"/>
        </w:rPr>
      </w:pPr>
      <w:hyperlink w:anchor="_Toc233217363">
        <w:r>
          <w:rPr>
            <w:rStyle w:val="IndexLink"/>
          </w:rPr>
          <w:t>Figure 17 Task F Output</w:t>
        </w:r>
        <w:r>
          <w:rPr>
            <w:webHidden/>
          </w:rPr>
          <w:fldChar w:fldCharType="begin"/>
        </w:r>
        <w:r>
          <w:rPr>
            <w:webHidden/>
          </w:rPr>
          <w:instrText xml:space="preserve">PAGEREF _Toc233217363 \h</w:instrText>
        </w:r>
        <w:r>
          <w:rPr>
            <w:webHidden/>
          </w:rPr>
          <w:fldChar w:fldCharType="separate"/>
        </w:r>
        <w:r>
          <w:rPr>
            <w:rStyle w:val="IndexLink"/>
            <w:vanish w:val="false"/>
          </w:rPr>
          <w:tab/>
          <w:t>16</w:t>
        </w:r>
        <w:r>
          <w:rPr>
            <w:webHidden/>
          </w:rPr>
          <w:fldChar w:fldCharType="end"/>
        </w:r>
      </w:hyperlink>
      <w:r>
        <w:rPr>
          <w:rStyle w:val="IndexLink"/>
          <w:vanish w:val="false"/>
        </w:rPr>
        <w:fldChar w:fldCharType="end"/>
      </w:r>
    </w:p>
    <w:p>
      <w:pPr>
        <w:pStyle w:val="Normal"/>
        <w:spacing w:lineRule="auto" w:line="259"/>
        <w:jc w:val="left"/>
        <w:rPr>
          <w:rFonts w:eastAsia="" w:cs="" w:cstheme="majorBidi" w:eastAsiaTheme="majorEastAsia"/>
          <w:b/>
          <w:sz w:val="32"/>
          <w:szCs w:val="32"/>
        </w:rPr>
      </w:pPr>
      <w:r>
        <w:rPr>
          <w:rFonts w:eastAsia="" w:cs="" w:cstheme="majorBidi" w:eastAsiaTheme="majorEastAsia"/>
          <w:b/>
          <w:sz w:val="32"/>
          <w:szCs w:val="32"/>
        </w:rPr>
      </w:r>
      <w:r>
        <w:br w:type="page"/>
      </w:r>
    </w:p>
    <w:p>
      <w:pPr>
        <w:pStyle w:val="Heading1"/>
        <w:spacing w:before="0" w:after="240"/>
        <w:rPr/>
      </w:pPr>
      <w:bookmarkStart w:id="0" w:name="_Toc233217364"/>
      <w:r>
        <w:rPr/>
        <w:t>Introduction</w:t>
      </w:r>
      <w:bookmarkEnd w:id="0"/>
    </w:p>
    <w:p>
      <w:pPr>
        <w:pStyle w:val="Normal"/>
        <w:rPr/>
      </w:pPr>
      <w:r>
        <w:rPr/>
        <w:t>This task is for programming analysis and reporting for the smart city utilities data. The major parts of this tasks involved the utilization of programming language constructs perform a through simulation of the operational data for a smart city utilities authority [1]. Five operating teams, six utility services, and thirty operational days were all included in the simulation. In order to achieve this task, the R-programming language has been used. Without utilizing sophisticated aggregation procedures like apply() or aggregate(), the dataset was created completely from scratch using nested loops and fundamental programming structures [5].</w:t>
      </w:r>
    </w:p>
    <w:p>
      <w:pPr>
        <w:pStyle w:val="Normal"/>
        <w:rPr/>
      </w:pPr>
      <w:r>
        <w:rPr/>
        <w:t>The output formula used was:</w:t>
      </w:r>
    </w:p>
    <w:p>
      <w:pPr>
        <w:pStyle w:val="Normal"/>
        <w:rPr>
          <w:i/>
          <w:i/>
        </w:rPr>
      </w:pPr>
      <w:r>
        <w:rPr>
          <w:i/>
        </w:rPr>
        <w:t>[Output=40 + (Utility*3) + (Team*2) + RandomNoise]</w:t>
      </w:r>
    </w:p>
    <w:p>
      <w:pPr>
        <w:pStyle w:val="Normal"/>
        <w:rPr/>
      </w:pPr>
      <w:r>
        <w:rPr/>
        <w:t>Here RandomNoise was randomly generated between -5 and +5.</w:t>
      </w:r>
    </w:p>
    <w:p>
      <w:pPr>
        <w:pStyle w:val="Heading1"/>
        <w:rPr/>
      </w:pPr>
      <w:bookmarkStart w:id="1" w:name="_Toc233217365"/>
      <w:r>
        <w:rPr/>
        <w:t>A. Generate Production Data</w:t>
      </w:r>
      <w:bookmarkEnd w:id="1"/>
    </w:p>
    <w:p>
      <w:pPr>
        <w:pStyle w:val="Normal"/>
        <w:rPr/>
      </w:pPr>
      <w:r>
        <w:rPr/>
        <w:t>Nested loops were used to generate the dataframe production_data containing the columns Day, Utility, Team, and Output. This involved the creation of data for 30 days, 6 utilities and 5 teams. Random noise in the range of -5 to 5 was added to the data generation formula if storing the data into the dataframe.</w:t>
      </w:r>
    </w:p>
    <w:p>
      <w:pPr>
        <w:pStyle w:val="Heading2"/>
        <w:rPr/>
      </w:pPr>
      <w:bookmarkStart w:id="2" w:name="_Toc233217366"/>
      <w:r>
        <w:rPr/>
        <w:t>Source Code</w:t>
      </w:r>
      <w:bookmarkEnd w:id="2"/>
    </w:p>
    <w:p>
      <w:pPr>
        <w:pStyle w:val="NoSpacing"/>
        <w:rPr/>
      </w:pPr>
      <w:r>
        <w:rPr/>
      </w:r>
    </w:p>
    <w:p>
      <w:pPr>
        <w:pStyle w:val="Normal"/>
        <w:keepNext w:val="true"/>
        <w:rPr/>
      </w:pPr>
      <w:r>
        <w:rPr/>
        <w:drawing>
          <wp:inline distT="0" distB="0" distL="0" distR="0">
            <wp:extent cx="4110355" cy="4088765"/>
            <wp:effectExtent l="0" t="0" r="0" b="0"/>
            <wp:docPr id="2" name="Picture 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2" descr=""/>
                    <pic:cNvPicPr>
                      <a:picLocks noChangeAspect="1" noChangeArrowheads="1"/>
                    </pic:cNvPicPr>
                  </pic:nvPicPr>
                  <pic:blipFill>
                    <a:blip r:embed="rId3"/>
                    <a:stretch>
                      <a:fillRect/>
                    </a:stretch>
                  </pic:blipFill>
                  <pic:spPr bwMode="auto">
                    <a:xfrm>
                      <a:off x="0" y="0"/>
                      <a:ext cx="4110355" cy="4088765"/>
                    </a:xfrm>
                    <a:prstGeom prst="rect">
                      <a:avLst/>
                    </a:prstGeom>
                  </pic:spPr>
                </pic:pic>
              </a:graphicData>
            </a:graphic>
          </wp:inline>
        </w:drawing>
      </w:r>
    </w:p>
    <w:p>
      <w:pPr>
        <w:pStyle w:val="Caption"/>
        <w:rPr>
          <w:b/>
          <w:bCs/>
        </w:rPr>
      </w:pPr>
      <w:bookmarkStart w:id="3" w:name="_Toc233217347"/>
      <w:r>
        <w:rPr/>
        <w:t xml:space="preserve">Figure </w:t>
      </w:r>
      <w:r>
        <w:rPr/>
        <w:fldChar w:fldCharType="begin"/>
      </w:r>
      <w:r>
        <w:rPr/>
        <w:instrText xml:space="preserve"> SEQ Figure \* ARABIC </w:instrText>
      </w:r>
      <w:r>
        <w:rPr/>
        <w:fldChar w:fldCharType="separate"/>
      </w:r>
      <w:r>
        <w:rPr/>
        <w:t>1</w:t>
      </w:r>
      <w:r>
        <w:rPr/>
        <w:fldChar w:fldCharType="end"/>
      </w:r>
      <w:r>
        <w:rPr/>
        <w:t xml:space="preserve"> Task A Code</w:t>
      </w:r>
      <w:bookmarkEnd w:id="3"/>
    </w:p>
    <w:p>
      <w:pPr>
        <w:pStyle w:val="Heading2"/>
        <w:rPr/>
      </w:pPr>
      <w:bookmarkStart w:id="4" w:name="_Toc233217367"/>
      <w:r>
        <w:rPr/>
        <w:t>Flow Chart</w:t>
      </w:r>
      <w:bookmarkEnd w:id="4"/>
    </w:p>
    <w:p>
      <w:pPr>
        <w:pStyle w:val="Normal"/>
        <w:keepNext w:val="true"/>
        <w:rPr/>
      </w:pPr>
      <w:r>
        <w:rPr/>
        <w:drawing>
          <wp:inline distT="0" distB="0" distL="0" distR="0">
            <wp:extent cx="1829435" cy="6249035"/>
            <wp:effectExtent l="0" t="0" r="0" b="0"/>
            <wp:docPr id="3" name="Picture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7" descr=""/>
                    <pic:cNvPicPr>
                      <a:picLocks noChangeAspect="1" noChangeArrowheads="1"/>
                    </pic:cNvPicPr>
                  </pic:nvPicPr>
                  <pic:blipFill>
                    <a:blip r:embed="rId4"/>
                    <a:stretch>
                      <a:fillRect/>
                    </a:stretch>
                  </pic:blipFill>
                  <pic:spPr bwMode="auto">
                    <a:xfrm>
                      <a:off x="0" y="0"/>
                      <a:ext cx="1829435" cy="6249035"/>
                    </a:xfrm>
                    <a:prstGeom prst="rect">
                      <a:avLst/>
                    </a:prstGeom>
                  </pic:spPr>
                </pic:pic>
              </a:graphicData>
            </a:graphic>
          </wp:inline>
        </w:drawing>
      </w:r>
    </w:p>
    <w:p>
      <w:pPr>
        <w:pStyle w:val="Caption"/>
        <w:rPr>
          <w:b/>
          <w:bCs/>
        </w:rPr>
      </w:pPr>
      <w:bookmarkStart w:id="5" w:name="_Toc233217348"/>
      <w:r>
        <w:rPr/>
        <w:t xml:space="preserve">Figure </w:t>
      </w:r>
      <w:r>
        <w:rPr/>
        <w:fldChar w:fldCharType="begin"/>
      </w:r>
      <w:r>
        <w:rPr/>
        <w:instrText xml:space="preserve"> SEQ Figure \* ARABIC </w:instrText>
      </w:r>
      <w:r>
        <w:rPr/>
        <w:fldChar w:fldCharType="separate"/>
      </w:r>
      <w:r>
        <w:rPr/>
        <w:t>2</w:t>
      </w:r>
      <w:r>
        <w:rPr/>
        <w:fldChar w:fldCharType="end"/>
      </w:r>
      <w:r>
        <w:rPr/>
        <w:t xml:space="preserve"> Task A Flowchart</w:t>
      </w:r>
      <w:bookmarkEnd w:id="5"/>
    </w:p>
    <w:p>
      <w:pPr>
        <w:pStyle w:val="Heading2"/>
        <w:rPr/>
      </w:pPr>
      <w:bookmarkStart w:id="6" w:name="_Toc233217368"/>
      <w:r>
        <w:rPr/>
        <w:t>Testing</w:t>
      </w:r>
      <w:bookmarkEnd w:id="6"/>
    </w:p>
    <w:p>
      <w:pPr>
        <w:pStyle w:val="Normal"/>
        <w:rPr/>
      </w:pPr>
      <w:r>
        <w:rPr/>
        <w:t>The code has been tested with the head(production_data) and nrow(production_data) and the output has correctly produced the records.</w:t>
      </w:r>
    </w:p>
    <w:p>
      <w:pPr>
        <w:pStyle w:val="Heading3"/>
        <w:rPr/>
      </w:pPr>
      <w:bookmarkStart w:id="7" w:name="_Toc233217369"/>
      <w:r>
        <w:rPr/>
        <w:t>Expected Output</w:t>
      </w:r>
      <w:bookmarkEnd w:id="7"/>
      <w:r>
        <w:rPr/>
        <w:t xml:space="preserve"> </w:t>
      </w:r>
    </w:p>
    <w:p>
      <w:pPr>
        <w:pStyle w:val="Normal"/>
        <w:spacing w:beforeAutospacing="1" w:afterAutospacing="1"/>
        <w:jc w:val="left"/>
        <w:rPr>
          <w:rFonts w:eastAsia="Times New Roman" w:cs="Times New Roman"/>
          <w:szCs w:val="24"/>
          <w:lang w:eastAsia="en-IN"/>
        </w:rPr>
      </w:pPr>
      <w:r>
        <w:rPr>
          <w:rFonts w:eastAsia="Times New Roman" w:cs="Times New Roman"/>
          <w:szCs w:val="24"/>
          <w:lang w:eastAsia="en-IN"/>
        </w:rPr>
        <w:t>For Day = 1, Utility = 1, Team = 1:</w:t>
      </w:r>
    </w:p>
    <w:p>
      <w:pPr>
        <w:pStyle w:val="Normal"/>
        <w:spacing w:before="0" w:after="0"/>
        <w:jc w:val="left"/>
        <w:rPr>
          <w:rFonts w:eastAsia="Times New Roman" w:cs="Times New Roman"/>
          <w:szCs w:val="24"/>
          <w:lang w:eastAsia="en-IN"/>
        </w:rPr>
      </w:pPr>
      <w:r>
        <w:rPr>
          <w:rFonts w:eastAsia="Times New Roman" w:cs="Times New Roman"/>
          <w:szCs w:val="24"/>
          <w:lang w:eastAsia="en-IN"/>
        </w:rPr>
        <w:t xml:space="preserve">Output=40+(1×3)+(1×2)+RandomNoise </w:t>
      </w:r>
    </w:p>
    <w:p>
      <w:pPr>
        <w:pStyle w:val="Normal"/>
        <w:spacing w:beforeAutospacing="1" w:afterAutospacing="1"/>
        <w:jc w:val="left"/>
        <w:rPr>
          <w:rFonts w:eastAsia="Times New Roman" w:cs="Times New Roman"/>
          <w:szCs w:val="24"/>
          <w:lang w:eastAsia="en-IN"/>
        </w:rPr>
      </w:pPr>
      <w:r>
        <w:rPr>
          <w:rFonts w:eastAsia="Times New Roman" w:cs="Times New Roman"/>
          <w:szCs w:val="24"/>
          <w:lang w:eastAsia="en-IN"/>
        </w:rPr>
        <w:t>Assuming RandomNoise = -3:</w:t>
      </w:r>
    </w:p>
    <w:p>
      <w:pPr>
        <w:pStyle w:val="Normal"/>
        <w:rPr>
          <w:rFonts w:eastAsia="Times New Roman" w:cs="Times New Roman"/>
          <w:szCs w:val="24"/>
          <w:lang w:eastAsia="en-IN"/>
        </w:rPr>
      </w:pPr>
      <w:r>
        <w:rPr>
          <w:rFonts w:eastAsia="Times New Roman" w:cs="Times New Roman"/>
          <w:szCs w:val="24"/>
          <w:lang w:eastAsia="en-IN"/>
        </w:rPr>
        <w:t>Output=40+3+2−3</w:t>
      </w:r>
    </w:p>
    <w:p>
      <w:pPr>
        <w:pStyle w:val="Normal"/>
        <w:rPr/>
      </w:pPr>
      <w:r>
        <w:rPr>
          <w:rFonts w:eastAsia="Times New Roman" w:cs="Times New Roman"/>
          <w:szCs w:val="24"/>
          <w:lang w:eastAsia="en-IN"/>
        </w:rPr>
        <w:t>Output=42</w:t>
      </w:r>
    </w:p>
    <w:p>
      <w:pPr>
        <w:pStyle w:val="Normal"/>
        <w:rPr/>
      </w:pPr>
      <w:r>
        <w:rPr/>
        <w:t>Based on the calculation, the test case table is created:</w:t>
      </w:r>
    </w:p>
    <w:p>
      <w:pPr>
        <w:pStyle w:val="Normal"/>
        <w:rPr>
          <w:i/>
          <w:i/>
        </w:rPr>
      </w:pPr>
      <w:r>
        <w:rPr>
          <w:i/>
        </w:rPr>
        <w:t>(First 10 Rows)</w:t>
      </w:r>
    </w:p>
    <w:tbl>
      <w:tblPr>
        <w:tblStyle w:val="PlainTable1"/>
        <w:tblW w:w="3266" w:type="dxa"/>
        <w:jc w:val="left"/>
        <w:tblInd w:w="0" w:type="dxa"/>
        <w:tblLayout w:type="fixed"/>
        <w:tblCellMar>
          <w:top w:w="0" w:type="dxa"/>
          <w:left w:w="108" w:type="dxa"/>
          <w:bottom w:w="0" w:type="dxa"/>
          <w:right w:w="108" w:type="dxa"/>
        </w:tblCellMar>
        <w:tblLook w:val="04a0" w:noHBand="0" w:noVBand="1" w:firstColumn="1" w:lastRow="0" w:lastColumn="0" w:firstRow="1"/>
      </w:tblPr>
      <w:tblGrid>
        <w:gridCol w:w="630"/>
        <w:gridCol w:w="870"/>
        <w:gridCol w:w="802"/>
        <w:gridCol w:w="963"/>
      </w:tblGrid>
      <w:tr>
        <w:trPr>
          <w:cnfStyle w:val="100000000000" w:firstRow="1" w:lastRow="0" w:firstColumn="0" w:lastColumn="0" w:oddVBand="0" w:evenVBand="0" w:oddHBand="0" w:evenHBand="0" w:firstRowFirstColumn="0" w:firstRowLastColumn="0" w:lastRowFirstColumn="0" w:lastRowLastColumn="0"/>
        </w:trPr>
        <w:tc>
          <w:tcPr>
            <w:tcW w:w="630" w:type="dxa"/>
            <w:cnfStyle w:val="001000000000" w:firstRow="0" w:lastRow="0" w:firstColumn="1" w:lastColumn="0" w:oddVBand="0" w:evenVBand="0" w:oddHBand="0" w:evenHBand="0" w:firstRowFirstColumn="0" w:firstRowLastColumn="0" w:lastRowFirstColumn="0" w:lastRowLastColumn="0"/>
            <w:tcBorders/>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Day</w:t>
            </w:r>
          </w:p>
        </w:tc>
        <w:tc>
          <w:tcPr>
            <w:tcW w:w="870" w:type="dxa"/>
            <w:tcBorders/>
          </w:tcPr>
          <w:p>
            <w:pPr>
              <w:pStyle w:val="Normal"/>
              <w:widowControl/>
              <w:spacing w:before="0" w:after="160"/>
              <w:cnfStyle w:val="100000000000" w:firstRow="1" w:lastRow="0" w:firstColumn="0" w:lastColumn="0" w:oddVBand="0" w:evenVBand="0" w:oddHBand="0" w:evenHBand="0" w:firstRowFirstColumn="0" w:firstRowLastColumn="0" w:lastRowFirstColumn="0" w:lastRowLastColumn="0"/>
              <w:rPr>
                <w:rFonts w:eastAsia="Calibri" w:cs=""/>
                <w:b/>
                <w:bCs/>
                <w:kern w:val="0"/>
                <w:szCs w:val="22"/>
                <w:lang w:val="en-IN" w:eastAsia="en-US" w:bidi="ar-SA"/>
              </w:rPr>
            </w:pPr>
            <w:r>
              <w:rPr>
                <w:rFonts w:eastAsia="Calibri" w:cs=""/>
                <w:b/>
                <w:bCs/>
                <w:kern w:val="0"/>
                <w:szCs w:val="22"/>
                <w:lang w:val="en-IN" w:eastAsia="en-US" w:bidi="ar-SA"/>
              </w:rPr>
              <w:t>Utility</w:t>
            </w:r>
          </w:p>
        </w:tc>
        <w:tc>
          <w:tcPr>
            <w:tcW w:w="802" w:type="dxa"/>
            <w:tcBorders/>
          </w:tcPr>
          <w:p>
            <w:pPr>
              <w:pStyle w:val="Normal"/>
              <w:widowControl/>
              <w:spacing w:before="0" w:after="160"/>
              <w:cnfStyle w:val="100000000000" w:firstRow="1" w:lastRow="0" w:firstColumn="0" w:lastColumn="0" w:oddVBand="0" w:evenVBand="0" w:oddHBand="0" w:evenHBand="0" w:firstRowFirstColumn="0" w:firstRowLastColumn="0" w:lastRowFirstColumn="0" w:lastRowLastColumn="0"/>
              <w:rPr>
                <w:rFonts w:eastAsia="Calibri" w:cs=""/>
                <w:b/>
                <w:bCs/>
                <w:kern w:val="0"/>
                <w:szCs w:val="22"/>
                <w:lang w:val="en-IN" w:eastAsia="en-US" w:bidi="ar-SA"/>
              </w:rPr>
            </w:pPr>
            <w:r>
              <w:rPr>
                <w:rFonts w:eastAsia="Calibri" w:cs=""/>
                <w:b/>
                <w:bCs/>
                <w:kern w:val="0"/>
                <w:szCs w:val="22"/>
                <w:lang w:val="en-IN" w:eastAsia="en-US" w:bidi="ar-SA"/>
              </w:rPr>
              <w:t>Team</w:t>
            </w:r>
          </w:p>
        </w:tc>
        <w:tc>
          <w:tcPr>
            <w:tcW w:w="963" w:type="dxa"/>
            <w:tcBorders/>
          </w:tcPr>
          <w:p>
            <w:pPr>
              <w:pStyle w:val="Normal"/>
              <w:widowControl/>
              <w:spacing w:before="0" w:after="160"/>
              <w:cnfStyle w:val="100000000000" w:firstRow="1" w:lastRow="0" w:firstColumn="0" w:lastColumn="0" w:oddVBand="0" w:evenVBand="0" w:oddHBand="0" w:evenHBand="0" w:firstRowFirstColumn="0" w:firstRowLastColumn="0" w:lastRowFirstColumn="0" w:lastRowLastColumn="0"/>
              <w:rPr>
                <w:rFonts w:eastAsia="Calibri" w:cs=""/>
                <w:b/>
                <w:bCs/>
                <w:kern w:val="0"/>
                <w:szCs w:val="22"/>
                <w:lang w:val="en-IN" w:eastAsia="en-US" w:bidi="ar-SA"/>
              </w:rPr>
            </w:pPr>
            <w:r>
              <w:rPr>
                <w:rFonts w:eastAsia="Calibri" w:cs=""/>
                <w:b/>
                <w:bCs/>
                <w:kern w:val="0"/>
                <w:szCs w:val="22"/>
                <w:lang w:val="en-IN" w:eastAsia="en-US" w:bidi="ar-SA"/>
              </w:rPr>
              <w:t>Output</w:t>
            </w:r>
          </w:p>
        </w:tc>
      </w:tr>
      <w:tr>
        <w:trPr>
          <w:cnfStyle w:val="000000100000" w:firstRow="0" w:lastRow="0" w:firstColumn="0" w:lastColumn="0" w:oddVBand="0" w:evenVBand="0" w:oddHBand="1" w:evenHBand="0" w:firstRowFirstColumn="0" w:firstRowLastColumn="0" w:lastRowFirstColumn="0" w:lastRowLastColumn="0"/>
        </w:trPr>
        <w:tc>
          <w:tcPr>
            <w:tcW w:w="630" w:type="dxa"/>
            <w:cnfStyle w:val="001000000000" w:firstRow="0" w:lastRow="0" w:firstColumn="1" w:lastColumn="0" w:oddVBand="0" w:evenVBand="0" w:oddHBand="0" w:evenHBand="0" w:firstRowFirstColumn="0" w:firstRowLastColumn="0" w:lastRowFirstColumn="0" w:lastRowLastColumn="0"/>
            <w:tcBorders/>
            <w:shd w:color="auto" w:fill="F2F2F2" w:themeFill="background1" w:themeFillShade="f2" w:val="clear"/>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1</w:t>
            </w:r>
          </w:p>
        </w:tc>
        <w:tc>
          <w:tcPr>
            <w:tcW w:w="870"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1</w:t>
            </w:r>
          </w:p>
        </w:tc>
        <w:tc>
          <w:tcPr>
            <w:tcW w:w="802"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1</w:t>
            </w:r>
          </w:p>
        </w:tc>
        <w:tc>
          <w:tcPr>
            <w:tcW w:w="963"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42</w:t>
            </w:r>
          </w:p>
        </w:tc>
      </w:tr>
      <w:tr>
        <w:trPr/>
        <w:tc>
          <w:tcPr>
            <w:tcW w:w="630" w:type="dxa"/>
            <w:cnfStyle w:val="001000000000" w:firstRow="0" w:lastRow="0" w:firstColumn="1" w:lastColumn="0" w:oddVBand="0" w:evenVBand="0" w:oddHBand="0" w:evenHBand="0" w:firstRowFirstColumn="0" w:firstRowLastColumn="0" w:lastRowFirstColumn="0" w:lastRowLastColumn="0"/>
            <w:tcBorders/>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1</w:t>
            </w:r>
          </w:p>
        </w:tc>
        <w:tc>
          <w:tcPr>
            <w:tcW w:w="870"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1</w:t>
            </w:r>
          </w:p>
        </w:tc>
        <w:tc>
          <w:tcPr>
            <w:tcW w:w="802"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2</w:t>
            </w:r>
          </w:p>
        </w:tc>
        <w:tc>
          <w:tcPr>
            <w:tcW w:w="963"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44</w:t>
            </w:r>
          </w:p>
        </w:tc>
      </w:tr>
      <w:tr>
        <w:trPr>
          <w:cnfStyle w:val="000000100000" w:firstRow="0" w:lastRow="0" w:firstColumn="0" w:lastColumn="0" w:oddVBand="0" w:evenVBand="0" w:oddHBand="1" w:evenHBand="0" w:firstRowFirstColumn="0" w:firstRowLastColumn="0" w:lastRowFirstColumn="0" w:lastRowLastColumn="0"/>
        </w:trPr>
        <w:tc>
          <w:tcPr>
            <w:tcW w:w="630" w:type="dxa"/>
            <w:cnfStyle w:val="001000000000" w:firstRow="0" w:lastRow="0" w:firstColumn="1" w:lastColumn="0" w:oddVBand="0" w:evenVBand="0" w:oddHBand="0" w:evenHBand="0" w:firstRowFirstColumn="0" w:firstRowLastColumn="0" w:lastRowFirstColumn="0" w:lastRowLastColumn="0"/>
            <w:tcBorders/>
            <w:shd w:color="auto" w:fill="F2F2F2" w:themeFill="background1" w:themeFillShade="f2" w:val="clear"/>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1</w:t>
            </w:r>
          </w:p>
        </w:tc>
        <w:tc>
          <w:tcPr>
            <w:tcW w:w="870"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1</w:t>
            </w:r>
          </w:p>
        </w:tc>
        <w:tc>
          <w:tcPr>
            <w:tcW w:w="802"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3</w:t>
            </w:r>
          </w:p>
        </w:tc>
        <w:tc>
          <w:tcPr>
            <w:tcW w:w="963"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53</w:t>
            </w:r>
          </w:p>
        </w:tc>
      </w:tr>
      <w:tr>
        <w:trPr/>
        <w:tc>
          <w:tcPr>
            <w:tcW w:w="630" w:type="dxa"/>
            <w:cnfStyle w:val="001000000000" w:firstRow="0" w:lastRow="0" w:firstColumn="1" w:lastColumn="0" w:oddVBand="0" w:evenVBand="0" w:oddHBand="0" w:evenHBand="0" w:firstRowFirstColumn="0" w:firstRowLastColumn="0" w:lastRowFirstColumn="0" w:lastRowLastColumn="0"/>
            <w:tcBorders/>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1</w:t>
            </w:r>
          </w:p>
        </w:tc>
        <w:tc>
          <w:tcPr>
            <w:tcW w:w="870"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1</w:t>
            </w:r>
          </w:p>
        </w:tc>
        <w:tc>
          <w:tcPr>
            <w:tcW w:w="802"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4</w:t>
            </w:r>
          </w:p>
        </w:tc>
        <w:tc>
          <w:tcPr>
            <w:tcW w:w="963"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47</w:t>
            </w:r>
          </w:p>
        </w:tc>
      </w:tr>
      <w:tr>
        <w:trPr>
          <w:cnfStyle w:val="000000100000" w:firstRow="0" w:lastRow="0" w:firstColumn="0" w:lastColumn="0" w:oddVBand="0" w:evenVBand="0" w:oddHBand="1" w:evenHBand="0" w:firstRowFirstColumn="0" w:firstRowLastColumn="0" w:lastRowFirstColumn="0" w:lastRowLastColumn="0"/>
        </w:trPr>
        <w:tc>
          <w:tcPr>
            <w:tcW w:w="630" w:type="dxa"/>
            <w:cnfStyle w:val="001000000000" w:firstRow="0" w:lastRow="0" w:firstColumn="1" w:lastColumn="0" w:oddVBand="0" w:evenVBand="0" w:oddHBand="0" w:evenHBand="0" w:firstRowFirstColumn="0" w:firstRowLastColumn="0" w:lastRowFirstColumn="0" w:lastRowLastColumn="0"/>
            <w:tcBorders/>
            <w:shd w:color="auto" w:fill="F2F2F2" w:themeFill="background1" w:themeFillShade="f2" w:val="clear"/>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1</w:t>
            </w:r>
          </w:p>
        </w:tc>
        <w:tc>
          <w:tcPr>
            <w:tcW w:w="870"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1</w:t>
            </w:r>
          </w:p>
        </w:tc>
        <w:tc>
          <w:tcPr>
            <w:tcW w:w="802"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5</w:t>
            </w:r>
          </w:p>
        </w:tc>
        <w:tc>
          <w:tcPr>
            <w:tcW w:w="963"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53</w:t>
            </w:r>
          </w:p>
        </w:tc>
      </w:tr>
    </w:tbl>
    <w:p>
      <w:pPr>
        <w:pStyle w:val="Normal"/>
        <w:rPr/>
      </w:pPr>
      <w:r>
        <w:rPr/>
      </w:r>
    </w:p>
    <w:p>
      <w:pPr>
        <w:pStyle w:val="Heading3"/>
        <w:rPr/>
      </w:pPr>
      <w:bookmarkStart w:id="8" w:name="_Toc233217370"/>
      <w:r>
        <w:rPr/>
        <w:t>Actual Output</w:t>
      </w:r>
      <w:bookmarkEnd w:id="8"/>
    </w:p>
    <w:p>
      <w:pPr>
        <w:pStyle w:val="Normal"/>
        <w:rPr/>
      </w:pPr>
      <w:r>
        <w:rPr/>
        <w:t>A total of 900 records were successfully generated.</w:t>
      </w:r>
    </w:p>
    <w:p>
      <w:pPr>
        <w:pStyle w:val="Normal"/>
        <w:keepNext w:val="true"/>
        <w:rPr/>
      </w:pPr>
      <w:r>
        <w:rPr/>
        <w:drawing>
          <wp:inline distT="0" distB="0" distL="0" distR="0">
            <wp:extent cx="5464810" cy="2146935"/>
            <wp:effectExtent l="0" t="0" r="0" b="0"/>
            <wp:docPr id="4"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
                    <pic:cNvPicPr>
                      <a:picLocks noChangeAspect="1" noChangeArrowheads="1"/>
                    </pic:cNvPicPr>
                  </pic:nvPicPr>
                  <pic:blipFill>
                    <a:blip r:embed="rId5"/>
                    <a:stretch>
                      <a:fillRect/>
                    </a:stretch>
                  </pic:blipFill>
                  <pic:spPr bwMode="auto">
                    <a:xfrm>
                      <a:off x="0" y="0"/>
                      <a:ext cx="5464810" cy="2146935"/>
                    </a:xfrm>
                    <a:prstGeom prst="rect">
                      <a:avLst/>
                    </a:prstGeom>
                  </pic:spPr>
                </pic:pic>
              </a:graphicData>
            </a:graphic>
          </wp:inline>
        </w:drawing>
      </w:r>
    </w:p>
    <w:p>
      <w:pPr>
        <w:pStyle w:val="Caption"/>
        <w:rPr/>
      </w:pPr>
      <w:bookmarkStart w:id="9" w:name="_Toc233217349"/>
      <w:r>
        <w:rPr/>
        <w:t xml:space="preserve">Figure </w:t>
      </w:r>
      <w:r>
        <w:rPr/>
        <w:fldChar w:fldCharType="begin"/>
      </w:r>
      <w:r>
        <w:rPr/>
        <w:instrText xml:space="preserve"> SEQ Figure \* ARABIC </w:instrText>
      </w:r>
      <w:r>
        <w:rPr/>
        <w:fldChar w:fldCharType="separate"/>
      </w:r>
      <w:r>
        <w:rPr/>
        <w:t>3</w:t>
      </w:r>
      <w:r>
        <w:rPr/>
        <w:fldChar w:fldCharType="end"/>
      </w:r>
      <w:r>
        <w:rPr/>
        <w:t xml:space="preserve"> Task A Output</w:t>
      </w:r>
      <w:bookmarkEnd w:id="9"/>
    </w:p>
    <w:p>
      <w:pPr>
        <w:pStyle w:val="Heading1"/>
        <w:rPr/>
      </w:pPr>
      <w:bookmarkStart w:id="10" w:name="_Toc233217371"/>
      <w:r>
        <w:rPr/>
        <w:t>B. Total Production per Utility</w:t>
      </w:r>
      <w:bookmarkEnd w:id="10"/>
    </w:p>
    <w:p>
      <w:pPr>
        <w:pStyle w:val="Normal"/>
        <w:rPr/>
      </w:pPr>
      <w:r>
        <w:rPr/>
        <w:t>The total production for each utility was calculated manually using loops and conditional statements. The loop has been important in iterating through each of the utilities and with the help of conditional logic is used to match the total of the output values from the dataframe [3].</w:t>
      </w:r>
    </w:p>
    <w:p>
      <w:pPr>
        <w:pStyle w:val="Heading2"/>
        <w:rPr/>
      </w:pPr>
      <w:bookmarkStart w:id="11" w:name="_Toc233217372"/>
      <w:r>
        <w:rPr/>
        <w:t>Flow chart</w:t>
      </w:r>
      <w:bookmarkEnd w:id="11"/>
    </w:p>
    <w:p>
      <w:pPr>
        <w:pStyle w:val="Normal"/>
        <w:keepNext w:val="true"/>
        <w:rPr/>
      </w:pPr>
      <w:r>
        <w:rPr/>
        <w:drawing>
          <wp:inline distT="0" distB="0" distL="0" distR="0">
            <wp:extent cx="3486785" cy="6135370"/>
            <wp:effectExtent l="0" t="0" r="0" b="0"/>
            <wp:docPr id="5" name="Picture 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8" descr=""/>
                    <pic:cNvPicPr>
                      <a:picLocks noChangeAspect="1" noChangeArrowheads="1"/>
                    </pic:cNvPicPr>
                  </pic:nvPicPr>
                  <pic:blipFill>
                    <a:blip r:embed="rId6"/>
                    <a:stretch>
                      <a:fillRect/>
                    </a:stretch>
                  </pic:blipFill>
                  <pic:spPr bwMode="auto">
                    <a:xfrm>
                      <a:off x="0" y="0"/>
                      <a:ext cx="3486785" cy="6135370"/>
                    </a:xfrm>
                    <a:prstGeom prst="rect">
                      <a:avLst/>
                    </a:prstGeom>
                  </pic:spPr>
                </pic:pic>
              </a:graphicData>
            </a:graphic>
          </wp:inline>
        </w:drawing>
      </w:r>
    </w:p>
    <w:p>
      <w:pPr>
        <w:pStyle w:val="Caption"/>
        <w:rPr/>
      </w:pPr>
      <w:bookmarkStart w:id="12" w:name="_Toc233217350"/>
      <w:r>
        <w:rPr/>
        <w:t xml:space="preserve">Figure </w:t>
      </w:r>
      <w:r>
        <w:rPr/>
        <w:fldChar w:fldCharType="begin"/>
      </w:r>
      <w:r>
        <w:rPr/>
        <w:instrText xml:space="preserve"> SEQ Figure \* ARABIC </w:instrText>
      </w:r>
      <w:r>
        <w:rPr/>
        <w:fldChar w:fldCharType="separate"/>
      </w:r>
      <w:r>
        <w:rPr/>
        <w:t>4</w:t>
      </w:r>
      <w:r>
        <w:rPr/>
        <w:fldChar w:fldCharType="end"/>
      </w:r>
      <w:r>
        <w:rPr/>
        <w:t xml:space="preserve"> Task B Flowchart</w:t>
      </w:r>
      <w:bookmarkEnd w:id="12"/>
    </w:p>
    <w:p>
      <w:pPr>
        <w:pStyle w:val="Heading2"/>
        <w:rPr/>
      </w:pPr>
      <w:bookmarkStart w:id="13" w:name="_Toc233217373"/>
      <w:r>
        <w:rPr/>
        <w:t>Source Code</w:t>
      </w:r>
      <w:bookmarkEnd w:id="13"/>
    </w:p>
    <w:p>
      <w:pPr>
        <w:pStyle w:val="NoSpacing"/>
        <w:keepNext w:val="true"/>
        <w:rPr/>
      </w:pPr>
      <w:r>
        <w:rPr/>
        <w:drawing>
          <wp:inline distT="0" distB="0" distL="0" distR="0">
            <wp:extent cx="5731510" cy="3693160"/>
            <wp:effectExtent l="0" t="0" r="0" b="0"/>
            <wp:docPr id="6" name="Picture 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3" descr=""/>
                    <pic:cNvPicPr>
                      <a:picLocks noChangeAspect="1" noChangeArrowheads="1"/>
                    </pic:cNvPicPr>
                  </pic:nvPicPr>
                  <pic:blipFill>
                    <a:blip r:embed="rId7"/>
                    <a:stretch>
                      <a:fillRect/>
                    </a:stretch>
                  </pic:blipFill>
                  <pic:spPr bwMode="auto">
                    <a:xfrm>
                      <a:off x="0" y="0"/>
                      <a:ext cx="5731510" cy="3693160"/>
                    </a:xfrm>
                    <a:prstGeom prst="rect">
                      <a:avLst/>
                    </a:prstGeom>
                  </pic:spPr>
                </pic:pic>
              </a:graphicData>
            </a:graphic>
          </wp:inline>
        </w:drawing>
      </w:r>
    </w:p>
    <w:p>
      <w:pPr>
        <w:pStyle w:val="Caption"/>
        <w:rPr/>
      </w:pPr>
      <w:bookmarkStart w:id="14" w:name="_Toc233217351"/>
      <w:r>
        <w:rPr/>
        <w:t xml:space="preserve">Figure </w:t>
      </w:r>
      <w:r>
        <w:rPr/>
        <w:fldChar w:fldCharType="begin"/>
      </w:r>
      <w:r>
        <w:rPr/>
        <w:instrText xml:space="preserve"> SEQ Figure \* ARABIC </w:instrText>
      </w:r>
      <w:r>
        <w:rPr/>
        <w:fldChar w:fldCharType="separate"/>
      </w:r>
      <w:r>
        <w:rPr/>
        <w:t>5</w:t>
      </w:r>
      <w:r>
        <w:rPr/>
        <w:fldChar w:fldCharType="end"/>
      </w:r>
      <w:r>
        <w:rPr/>
        <w:t xml:space="preserve"> Task B Code</w:t>
      </w:r>
      <w:bookmarkEnd w:id="14"/>
    </w:p>
    <w:p>
      <w:pPr>
        <w:pStyle w:val="Normal"/>
        <w:rPr>
          <w:b/>
          <w:bCs/>
        </w:rPr>
      </w:pPr>
      <w:r>
        <w:rPr>
          <w:b/>
          <w:bCs/>
        </w:rPr>
      </w:r>
    </w:p>
    <w:p>
      <w:pPr>
        <w:pStyle w:val="Heading2"/>
        <w:rPr/>
      </w:pPr>
      <w:bookmarkStart w:id="15" w:name="_Toc233217374"/>
      <w:r>
        <w:rPr/>
        <w:t>Testing</w:t>
      </w:r>
      <w:bookmarkEnd w:id="15"/>
    </w:p>
    <w:p>
      <w:pPr>
        <w:pStyle w:val="Normal"/>
        <w:rPr/>
      </w:pPr>
      <w:r>
        <w:rPr/>
        <w:t>The totals were thoroughly tested. This helped to understand as to how the higher utility IDs resulted in substantially larger outputs [9].</w:t>
      </w:r>
    </w:p>
    <w:p>
      <w:pPr>
        <w:pStyle w:val="Heading3"/>
        <w:rPr/>
      </w:pPr>
      <w:bookmarkStart w:id="16" w:name="_Toc233217375"/>
      <w:r>
        <w:rPr/>
        <w:t>Expected Output</w:t>
      </w:r>
      <w:bookmarkEnd w:id="16"/>
    </w:p>
    <w:p>
      <w:pPr>
        <w:pStyle w:val="Normal"/>
        <w:spacing w:beforeAutospacing="1" w:afterAutospacing="1"/>
        <w:jc w:val="left"/>
        <w:rPr>
          <w:rFonts w:eastAsia="Times New Roman" w:cs="Times New Roman"/>
          <w:szCs w:val="24"/>
          <w:lang w:eastAsia="en-IN"/>
        </w:rPr>
      </w:pPr>
      <w:r>
        <w:rPr>
          <w:rFonts w:eastAsia="Times New Roman" w:cs="Times New Roman"/>
          <w:szCs w:val="24"/>
          <w:lang w:eastAsia="en-IN"/>
        </w:rPr>
        <w:t>The running total is calculated as:</w:t>
      </w:r>
    </w:p>
    <w:p>
      <w:pPr>
        <w:pStyle w:val="Normal"/>
        <w:spacing w:before="0" w:after="0"/>
        <w:jc w:val="left"/>
        <w:rPr>
          <w:rFonts w:eastAsia="Times New Roman" w:cs="Times New Roman"/>
          <w:szCs w:val="24"/>
          <w:lang w:eastAsia="en-IN"/>
        </w:rPr>
      </w:pPr>
      <w:r>
        <w:rPr>
          <w:rFonts w:eastAsia="Times New Roman" w:cs="Times New Roman"/>
          <w:szCs w:val="24"/>
          <w:lang w:eastAsia="en-IN"/>
        </w:rPr>
        <w:t>TotalOutput=42+44+53+47+53</w:t>
      </w:r>
    </w:p>
    <w:p>
      <w:pPr>
        <w:pStyle w:val="Normal"/>
        <w:spacing w:before="0" w:after="0"/>
        <w:jc w:val="left"/>
        <w:rPr>
          <w:rFonts w:eastAsia="Times New Roman" w:cs="Times New Roman"/>
          <w:szCs w:val="24"/>
          <w:lang w:eastAsia="en-IN"/>
        </w:rPr>
      </w:pPr>
      <w:r>
        <w:rPr>
          <w:rFonts w:eastAsia="Times New Roman" w:cs="Times New Roman"/>
          <w:szCs w:val="24"/>
          <w:lang w:eastAsia="en-IN"/>
        </w:rPr>
        <w:t xml:space="preserve">TotalOutput=239 </w:t>
      </w:r>
    </w:p>
    <w:p>
      <w:pPr>
        <w:pStyle w:val="Normal"/>
        <w:spacing w:beforeAutospacing="1" w:afterAutospacing="1"/>
        <w:jc w:val="left"/>
        <w:rPr>
          <w:rFonts w:eastAsia="Times New Roman" w:cs="Times New Roman"/>
          <w:szCs w:val="24"/>
          <w:lang w:eastAsia="en-IN"/>
        </w:rPr>
      </w:pPr>
      <w:r>
        <w:rPr>
          <w:rFonts w:eastAsia="Times New Roman" w:cs="Times New Roman"/>
          <w:szCs w:val="24"/>
          <w:lang w:eastAsia="en-IN"/>
        </w:rPr>
        <w:t>Adding all the remaining outputs for Utility:</w:t>
      </w:r>
    </w:p>
    <w:p>
      <w:pPr>
        <w:pStyle w:val="Normal"/>
        <w:rPr/>
      </w:pPr>
      <w:r>
        <w:rPr>
          <w:rFonts w:eastAsia="Times New Roman" w:cs="Times New Roman"/>
          <w:szCs w:val="24"/>
          <w:lang w:eastAsia="en-IN"/>
        </w:rPr>
        <w:t>Final TotalOutput=7398</w:t>
      </w:r>
    </w:p>
    <w:p>
      <w:pPr>
        <w:pStyle w:val="Normal"/>
        <w:rPr/>
      </w:pPr>
      <w:r>
        <w:rPr/>
        <w:t>Based on the calculation, the test case table is created:</w:t>
      </w:r>
    </w:p>
    <w:tbl>
      <w:tblPr>
        <w:tblStyle w:val="PlainTable1"/>
        <w:tblW w:w="2381" w:type="dxa"/>
        <w:jc w:val="left"/>
        <w:tblInd w:w="0" w:type="dxa"/>
        <w:tblLayout w:type="fixed"/>
        <w:tblCellMar>
          <w:top w:w="0" w:type="dxa"/>
          <w:left w:w="108" w:type="dxa"/>
          <w:bottom w:w="0" w:type="dxa"/>
          <w:right w:w="108" w:type="dxa"/>
        </w:tblCellMar>
        <w:tblLook w:val="04a0" w:noHBand="0" w:noVBand="1" w:firstColumn="1" w:lastRow="0" w:lastColumn="0" w:firstRow="1"/>
      </w:tblPr>
      <w:tblGrid>
        <w:gridCol w:w="870"/>
        <w:gridCol w:w="1510"/>
      </w:tblGrid>
      <w:tr>
        <w:trPr>
          <w:cnfStyle w:val="100000000000" w:firstRow="1" w:lastRow="0" w:firstColumn="0" w:lastColumn="0" w:oddVBand="0" w:evenVBand="0" w:oddHBand="0" w:evenHBand="0" w:firstRowFirstColumn="0" w:firstRowLastColumn="0" w:lastRowFirstColumn="0" w:lastRowLastColumn="0"/>
        </w:trPr>
        <w:tc>
          <w:tcPr>
            <w:tcW w:w="870" w:type="dxa"/>
            <w:cnfStyle w:val="001000000000" w:firstRow="0" w:lastRow="0" w:firstColumn="1" w:lastColumn="0" w:oddVBand="0" w:evenVBand="0" w:oddHBand="0" w:evenHBand="0" w:firstRowFirstColumn="0" w:firstRowLastColumn="0" w:lastRowFirstColumn="0" w:lastRowLastColumn="0"/>
            <w:tcBorders/>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Utility</w:t>
            </w:r>
          </w:p>
        </w:tc>
        <w:tc>
          <w:tcPr>
            <w:tcW w:w="1510" w:type="dxa"/>
            <w:tcBorders/>
          </w:tcPr>
          <w:p>
            <w:pPr>
              <w:pStyle w:val="Normal"/>
              <w:widowControl/>
              <w:spacing w:before="0" w:after="160"/>
              <w:cnfStyle w:val="100000000000" w:firstRow="1" w:lastRow="0" w:firstColumn="0" w:lastColumn="0" w:oddVBand="0" w:evenVBand="0" w:oddHBand="0" w:evenHBand="0" w:firstRowFirstColumn="0" w:firstRowLastColumn="0" w:lastRowFirstColumn="0" w:lastRowLastColumn="0"/>
              <w:rPr>
                <w:rFonts w:eastAsia="Calibri" w:cs=""/>
                <w:b/>
                <w:bCs/>
                <w:kern w:val="0"/>
                <w:szCs w:val="22"/>
                <w:lang w:val="en-IN" w:eastAsia="en-US" w:bidi="ar-SA"/>
              </w:rPr>
            </w:pPr>
            <w:r>
              <w:rPr>
                <w:rFonts w:eastAsia="Calibri" w:cs=""/>
                <w:b/>
                <w:bCs/>
                <w:kern w:val="0"/>
                <w:szCs w:val="22"/>
                <w:lang w:val="en-IN" w:eastAsia="en-US" w:bidi="ar-SA"/>
              </w:rPr>
              <w:t>TotalOutput</w:t>
            </w:r>
          </w:p>
        </w:tc>
      </w:tr>
      <w:tr>
        <w:trPr>
          <w:cnfStyle w:val="000000100000" w:firstRow="0" w:lastRow="0" w:firstColumn="0" w:lastColumn="0" w:oddVBand="0" w:evenVBand="0" w:oddHBand="1" w:evenHBand="0" w:firstRowFirstColumn="0" w:firstRowLastColumn="0" w:lastRowFirstColumn="0" w:lastRowLastColumn="0"/>
        </w:trPr>
        <w:tc>
          <w:tcPr>
            <w:tcW w:w="870" w:type="dxa"/>
            <w:cnfStyle w:val="001000000000" w:firstRow="0" w:lastRow="0" w:firstColumn="1" w:lastColumn="0" w:oddVBand="0" w:evenVBand="0" w:oddHBand="0" w:evenHBand="0" w:firstRowFirstColumn="0" w:firstRowLastColumn="0" w:lastRowFirstColumn="0" w:lastRowLastColumn="0"/>
            <w:tcBorders/>
            <w:shd w:color="auto" w:fill="F2F2F2" w:themeFill="background1" w:themeFillShade="f2" w:val="clear"/>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1</w:t>
            </w:r>
          </w:p>
        </w:tc>
        <w:tc>
          <w:tcPr>
            <w:tcW w:w="1510"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7398</w:t>
            </w:r>
          </w:p>
        </w:tc>
      </w:tr>
      <w:tr>
        <w:trPr/>
        <w:tc>
          <w:tcPr>
            <w:tcW w:w="870" w:type="dxa"/>
            <w:cnfStyle w:val="001000000000" w:firstRow="0" w:lastRow="0" w:firstColumn="1" w:lastColumn="0" w:oddVBand="0" w:evenVBand="0" w:oddHBand="0" w:evenHBand="0" w:firstRowFirstColumn="0" w:firstRowLastColumn="0" w:lastRowFirstColumn="0" w:lastRowLastColumn="0"/>
            <w:tcBorders/>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2</w:t>
            </w:r>
          </w:p>
        </w:tc>
        <w:tc>
          <w:tcPr>
            <w:tcW w:w="1510"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7766</w:t>
            </w:r>
          </w:p>
        </w:tc>
      </w:tr>
      <w:tr>
        <w:trPr>
          <w:cnfStyle w:val="000000100000" w:firstRow="0" w:lastRow="0" w:firstColumn="0" w:lastColumn="0" w:oddVBand="0" w:evenVBand="0" w:oddHBand="1" w:evenHBand="0" w:firstRowFirstColumn="0" w:firstRowLastColumn="0" w:lastRowFirstColumn="0" w:lastRowLastColumn="0"/>
        </w:trPr>
        <w:tc>
          <w:tcPr>
            <w:tcW w:w="870" w:type="dxa"/>
            <w:cnfStyle w:val="001000000000" w:firstRow="0" w:lastRow="0" w:firstColumn="1" w:lastColumn="0" w:oddVBand="0" w:evenVBand="0" w:oddHBand="0" w:evenHBand="0" w:firstRowFirstColumn="0" w:firstRowLastColumn="0" w:lastRowFirstColumn="0" w:lastRowLastColumn="0"/>
            <w:tcBorders/>
            <w:shd w:color="auto" w:fill="F2F2F2" w:themeFill="background1" w:themeFillShade="f2" w:val="clear"/>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3</w:t>
            </w:r>
          </w:p>
        </w:tc>
        <w:tc>
          <w:tcPr>
            <w:tcW w:w="1510"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8245</w:t>
            </w:r>
          </w:p>
        </w:tc>
      </w:tr>
      <w:tr>
        <w:trPr/>
        <w:tc>
          <w:tcPr>
            <w:tcW w:w="870" w:type="dxa"/>
            <w:cnfStyle w:val="001000000000" w:firstRow="0" w:lastRow="0" w:firstColumn="1" w:lastColumn="0" w:oddVBand="0" w:evenVBand="0" w:oddHBand="0" w:evenHBand="0" w:firstRowFirstColumn="0" w:firstRowLastColumn="0" w:lastRowFirstColumn="0" w:lastRowLastColumn="0"/>
            <w:tcBorders/>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4</w:t>
            </w:r>
          </w:p>
        </w:tc>
        <w:tc>
          <w:tcPr>
            <w:tcW w:w="1510"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8799</w:t>
            </w:r>
          </w:p>
        </w:tc>
      </w:tr>
      <w:tr>
        <w:trPr>
          <w:cnfStyle w:val="000000100000" w:firstRow="0" w:lastRow="0" w:firstColumn="0" w:lastColumn="0" w:oddVBand="0" w:evenVBand="0" w:oddHBand="1" w:evenHBand="0" w:firstRowFirstColumn="0" w:firstRowLastColumn="0" w:lastRowFirstColumn="0" w:lastRowLastColumn="0"/>
        </w:trPr>
        <w:tc>
          <w:tcPr>
            <w:tcW w:w="870" w:type="dxa"/>
            <w:cnfStyle w:val="001000000000" w:firstRow="0" w:lastRow="0" w:firstColumn="1" w:lastColumn="0" w:oddVBand="0" w:evenVBand="0" w:oddHBand="0" w:evenHBand="0" w:firstRowFirstColumn="0" w:firstRowLastColumn="0" w:lastRowFirstColumn="0" w:lastRowLastColumn="0"/>
            <w:tcBorders/>
            <w:shd w:color="auto" w:fill="F2F2F2" w:themeFill="background1" w:themeFillShade="f2" w:val="clear"/>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5</w:t>
            </w:r>
          </w:p>
        </w:tc>
        <w:tc>
          <w:tcPr>
            <w:tcW w:w="1510"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9216</w:t>
            </w:r>
          </w:p>
        </w:tc>
      </w:tr>
      <w:tr>
        <w:trPr/>
        <w:tc>
          <w:tcPr>
            <w:tcW w:w="870" w:type="dxa"/>
            <w:cnfStyle w:val="001000000000" w:firstRow="0" w:lastRow="0" w:firstColumn="1" w:lastColumn="0" w:oddVBand="0" w:evenVBand="0" w:oddHBand="0" w:evenHBand="0" w:firstRowFirstColumn="0" w:firstRowLastColumn="0" w:lastRowFirstColumn="0" w:lastRowLastColumn="0"/>
            <w:tcBorders/>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6</w:t>
            </w:r>
          </w:p>
        </w:tc>
        <w:tc>
          <w:tcPr>
            <w:tcW w:w="1510"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9617</w:t>
            </w:r>
          </w:p>
        </w:tc>
      </w:tr>
    </w:tbl>
    <w:p>
      <w:pPr>
        <w:pStyle w:val="Normal"/>
        <w:rPr/>
      </w:pPr>
      <w:r>
        <w:rPr/>
      </w:r>
    </w:p>
    <w:p>
      <w:pPr>
        <w:pStyle w:val="Heading3"/>
        <w:rPr/>
      </w:pPr>
      <w:bookmarkStart w:id="17" w:name="_Toc233217376"/>
      <w:r>
        <w:rPr/>
        <w:t>Actual Output</w:t>
      </w:r>
      <w:bookmarkEnd w:id="17"/>
    </w:p>
    <w:p>
      <w:pPr>
        <w:pStyle w:val="Normal"/>
        <w:rPr/>
      </w:pPr>
      <w:r>
        <w:rPr/>
        <w:t>The results show that higher utility IDs produced larger outputs due to the formula component (Utility × 3).</w:t>
      </w:r>
    </w:p>
    <w:p>
      <w:pPr>
        <w:pStyle w:val="Normal"/>
        <w:keepNext w:val="true"/>
        <w:rPr/>
      </w:pPr>
      <w:r>
        <w:rPr/>
        <w:drawing>
          <wp:inline distT="0" distB="0" distL="0" distR="0">
            <wp:extent cx="1709420" cy="1151890"/>
            <wp:effectExtent l="0" t="0" r="0" b="0"/>
            <wp:docPr id="7"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
                    <pic:cNvPicPr>
                      <a:picLocks noChangeAspect="1" noChangeArrowheads="1"/>
                    </pic:cNvPicPr>
                  </pic:nvPicPr>
                  <pic:blipFill>
                    <a:blip r:embed="rId8"/>
                    <a:srcRect l="0" t="0" r="68230" b="0"/>
                    <a:stretch>
                      <a:fillRect/>
                    </a:stretch>
                  </pic:blipFill>
                  <pic:spPr bwMode="auto">
                    <a:xfrm>
                      <a:off x="0" y="0"/>
                      <a:ext cx="1709420" cy="1151890"/>
                    </a:xfrm>
                    <a:prstGeom prst="rect">
                      <a:avLst/>
                    </a:prstGeom>
                  </pic:spPr>
                </pic:pic>
              </a:graphicData>
            </a:graphic>
          </wp:inline>
        </w:drawing>
      </w:r>
    </w:p>
    <w:p>
      <w:pPr>
        <w:pStyle w:val="Caption"/>
        <w:rPr/>
      </w:pPr>
      <w:bookmarkStart w:id="18" w:name="_Toc233217352"/>
      <w:r>
        <w:rPr/>
        <w:t xml:space="preserve">Figure </w:t>
      </w:r>
      <w:r>
        <w:rPr/>
        <w:fldChar w:fldCharType="begin"/>
      </w:r>
      <w:r>
        <w:rPr/>
        <w:instrText xml:space="preserve"> SEQ Figure \* ARABIC </w:instrText>
      </w:r>
      <w:r>
        <w:rPr/>
        <w:fldChar w:fldCharType="separate"/>
      </w:r>
      <w:r>
        <w:rPr/>
        <w:t>6</w:t>
      </w:r>
      <w:r>
        <w:rPr/>
        <w:fldChar w:fldCharType="end"/>
      </w:r>
      <w:r>
        <w:rPr/>
        <w:t xml:space="preserve">  Task B Output</w:t>
      </w:r>
      <w:bookmarkEnd w:id="18"/>
    </w:p>
    <w:p>
      <w:pPr>
        <w:pStyle w:val="Heading1"/>
        <w:rPr/>
      </w:pPr>
      <w:bookmarkStart w:id="19" w:name="_Toc233217377"/>
      <w:r>
        <w:rPr/>
        <w:t>C. Detect Production Anomalies</w:t>
      </w:r>
      <w:bookmarkEnd w:id="19"/>
    </w:p>
    <w:p>
      <w:pPr>
        <w:pStyle w:val="Normal"/>
        <w:rPr/>
      </w:pPr>
      <w:r>
        <w:rPr/>
        <w:t>For each of the record in the dataframe, code was written to calculate the average output for each of these corresponding utilities. It is through this process, that anomalies have been critically detected by comparing each of the team’s output against the daily utility average [8]. If the deviation exceeded 10%, the output was marked as an anomaly.</w:t>
      </w:r>
    </w:p>
    <w:p>
      <w:pPr>
        <w:pStyle w:val="Heading2"/>
        <w:rPr/>
      </w:pPr>
      <w:bookmarkStart w:id="20" w:name="_Toc233217378"/>
      <w:r>
        <w:rPr/>
        <w:t>Flow Chart</w:t>
      </w:r>
      <w:bookmarkEnd w:id="20"/>
    </w:p>
    <w:p>
      <w:pPr>
        <w:pStyle w:val="Normal"/>
        <w:keepNext w:val="true"/>
        <w:rPr/>
      </w:pPr>
      <w:r>
        <w:rPr/>
        <w:drawing>
          <wp:inline distT="0" distB="0" distL="0" distR="0">
            <wp:extent cx="2552700" cy="3883025"/>
            <wp:effectExtent l="0" t="0" r="0" b="0"/>
            <wp:docPr id="8" name="Picture 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9" descr=""/>
                    <pic:cNvPicPr>
                      <a:picLocks noChangeAspect="1" noChangeArrowheads="1"/>
                    </pic:cNvPicPr>
                  </pic:nvPicPr>
                  <pic:blipFill>
                    <a:blip r:embed="rId9"/>
                    <a:stretch>
                      <a:fillRect/>
                    </a:stretch>
                  </pic:blipFill>
                  <pic:spPr bwMode="auto">
                    <a:xfrm>
                      <a:off x="0" y="0"/>
                      <a:ext cx="2552700" cy="3883025"/>
                    </a:xfrm>
                    <a:prstGeom prst="rect">
                      <a:avLst/>
                    </a:prstGeom>
                  </pic:spPr>
                </pic:pic>
              </a:graphicData>
            </a:graphic>
          </wp:inline>
        </w:drawing>
      </w:r>
    </w:p>
    <w:p>
      <w:pPr>
        <w:pStyle w:val="Caption"/>
        <w:rPr/>
      </w:pPr>
      <w:bookmarkStart w:id="21" w:name="_Toc233217353"/>
      <w:r>
        <w:rPr/>
        <w:t xml:space="preserve">Figure </w:t>
      </w:r>
      <w:r>
        <w:rPr/>
        <w:fldChar w:fldCharType="begin"/>
      </w:r>
      <w:r>
        <w:rPr/>
        <w:instrText xml:space="preserve"> SEQ Figure \* ARABIC </w:instrText>
      </w:r>
      <w:r>
        <w:rPr/>
        <w:fldChar w:fldCharType="separate"/>
      </w:r>
      <w:r>
        <w:rPr/>
        <w:t>7</w:t>
      </w:r>
      <w:r>
        <w:rPr/>
        <w:fldChar w:fldCharType="end"/>
      </w:r>
      <w:r>
        <w:rPr/>
        <w:t xml:space="preserve"> Task C Flowchart</w:t>
      </w:r>
      <w:bookmarkEnd w:id="21"/>
    </w:p>
    <w:p>
      <w:pPr>
        <w:pStyle w:val="Heading2"/>
        <w:rPr/>
      </w:pPr>
      <w:bookmarkStart w:id="22" w:name="_Toc233217379"/>
      <w:r>
        <w:rPr/>
        <w:t>Source Code</w:t>
      </w:r>
      <w:bookmarkEnd w:id="22"/>
    </w:p>
    <w:p>
      <w:pPr>
        <w:pStyle w:val="Normal"/>
        <w:keepNext w:val="true"/>
        <w:rPr/>
      </w:pPr>
      <w:r>
        <w:rPr/>
        <w:drawing>
          <wp:inline distT="0" distB="0" distL="0" distR="0">
            <wp:extent cx="3799840" cy="3673475"/>
            <wp:effectExtent l="0" t="0" r="0" b="0"/>
            <wp:docPr id="9" name="Picture 1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4" descr=""/>
                    <pic:cNvPicPr>
                      <a:picLocks noChangeAspect="1" noChangeArrowheads="1"/>
                    </pic:cNvPicPr>
                  </pic:nvPicPr>
                  <pic:blipFill>
                    <a:blip r:embed="rId10"/>
                    <a:stretch>
                      <a:fillRect/>
                    </a:stretch>
                  </pic:blipFill>
                  <pic:spPr bwMode="auto">
                    <a:xfrm>
                      <a:off x="0" y="0"/>
                      <a:ext cx="3799840" cy="3673475"/>
                    </a:xfrm>
                    <a:prstGeom prst="rect">
                      <a:avLst/>
                    </a:prstGeom>
                  </pic:spPr>
                </pic:pic>
              </a:graphicData>
            </a:graphic>
          </wp:inline>
        </w:drawing>
      </w:r>
    </w:p>
    <w:p>
      <w:pPr>
        <w:pStyle w:val="Caption"/>
        <w:rPr/>
      </w:pPr>
      <w:bookmarkStart w:id="23" w:name="_Toc233217354"/>
      <w:r>
        <w:rPr/>
        <w:t xml:space="preserve">Figure </w:t>
      </w:r>
      <w:r>
        <w:rPr/>
        <w:fldChar w:fldCharType="begin"/>
      </w:r>
      <w:r>
        <w:rPr/>
        <w:instrText xml:space="preserve"> SEQ Figure \* ARABIC </w:instrText>
      </w:r>
      <w:r>
        <w:rPr/>
        <w:fldChar w:fldCharType="separate"/>
      </w:r>
      <w:r>
        <w:rPr/>
        <w:t>8</w:t>
      </w:r>
      <w:r>
        <w:rPr/>
        <w:fldChar w:fldCharType="end"/>
      </w:r>
      <w:r>
        <w:rPr/>
        <w:t xml:space="preserve"> Task C Code</w:t>
      </w:r>
      <w:bookmarkEnd w:id="23"/>
    </w:p>
    <w:p>
      <w:pPr>
        <w:pStyle w:val="NoSpacing"/>
        <w:rPr/>
      </w:pPr>
      <w:r>
        <w:rPr/>
      </w:r>
    </w:p>
    <w:p>
      <w:pPr>
        <w:pStyle w:val="Heading2"/>
        <w:rPr/>
      </w:pPr>
      <w:bookmarkStart w:id="24" w:name="_Toc233217380"/>
      <w:r>
        <w:rPr/>
        <w:t>Testing</w:t>
      </w:r>
      <w:bookmarkEnd w:id="24"/>
    </w:p>
    <w:p>
      <w:pPr>
        <w:pStyle w:val="Normal"/>
        <w:rPr/>
      </w:pPr>
      <w:r>
        <w:rPr/>
        <w:t>The totals were thoroughly verified through testing. This involved validating how higher utility IDs resulted in larger outputs [2]. The results are in line with real-world studies.</w:t>
      </w:r>
    </w:p>
    <w:p>
      <w:pPr>
        <w:pStyle w:val="NoSpacing"/>
        <w:rPr/>
      </w:pPr>
      <w:r>
        <w:rPr/>
      </w:r>
    </w:p>
    <w:p>
      <w:pPr>
        <w:pStyle w:val="Heading3"/>
        <w:rPr/>
      </w:pPr>
      <w:bookmarkStart w:id="25" w:name="_Toc233217381"/>
      <w:r>
        <w:rPr/>
        <w:t>Expected Anomalies</w:t>
      </w:r>
      <w:bookmarkEnd w:id="25"/>
    </w:p>
    <w:p>
      <w:pPr>
        <w:pStyle w:val="Normal"/>
        <w:spacing w:beforeAutospacing="1" w:afterAutospacing="1"/>
        <w:jc w:val="left"/>
        <w:rPr>
          <w:rFonts w:eastAsia="Times New Roman" w:cs="Times New Roman"/>
          <w:szCs w:val="24"/>
          <w:lang w:eastAsia="en-IN"/>
        </w:rPr>
      </w:pPr>
      <w:r>
        <w:rPr>
          <w:rFonts w:eastAsia="Times New Roman" w:cs="Times New Roman"/>
          <w:szCs w:val="24"/>
          <w:lang w:eastAsia="en-IN"/>
        </w:rPr>
        <w:t>Daily utility average:</w:t>
      </w:r>
    </w:p>
    <w:p>
      <w:pPr>
        <w:pStyle w:val="Normal"/>
        <w:spacing w:before="0" w:after="0"/>
        <w:jc w:val="left"/>
        <w:rPr>
          <w:rFonts w:eastAsia="Times New Roman" w:cs="Times New Roman"/>
          <w:szCs w:val="24"/>
          <w:lang w:eastAsia="en-IN"/>
        </w:rPr>
      </w:pPr>
      <w:r>
        <w:rPr>
          <w:rFonts w:eastAsia="Times New Roman" w:cs="Times New Roman"/>
          <w:szCs w:val="24"/>
          <w:lang w:eastAsia="en-IN"/>
        </w:rPr>
        <w:t xml:space="preserve">Average = 42+44+53+47+535 = 47.8 </w:t>
      </w:r>
    </w:p>
    <w:p>
      <w:pPr>
        <w:pStyle w:val="Normal"/>
        <w:spacing w:beforeAutospacing="1" w:afterAutospacing="1"/>
        <w:jc w:val="left"/>
        <w:rPr>
          <w:rFonts w:eastAsia="Times New Roman" w:cs="Times New Roman"/>
          <w:szCs w:val="24"/>
          <w:lang w:eastAsia="en-IN"/>
        </w:rPr>
      </w:pPr>
      <w:r>
        <w:rPr>
          <w:rFonts w:eastAsia="Times New Roman" w:cs="Times New Roman"/>
          <w:szCs w:val="24"/>
          <w:lang w:eastAsia="en-IN"/>
        </w:rPr>
        <w:t>10% threshold:</w:t>
      </w:r>
    </w:p>
    <w:p>
      <w:pPr>
        <w:pStyle w:val="Normal"/>
        <w:spacing w:before="0" w:after="0"/>
        <w:jc w:val="left"/>
        <w:rPr>
          <w:rFonts w:eastAsia="Times New Roman" w:cs="Times New Roman"/>
          <w:szCs w:val="24"/>
          <w:lang w:eastAsia="en-IN"/>
        </w:rPr>
      </w:pPr>
      <w:r>
        <w:rPr>
          <w:rFonts w:eastAsia="Times New Roman" w:cs="Times New Roman"/>
          <w:szCs w:val="24"/>
          <w:lang w:eastAsia="en-IN"/>
        </w:rPr>
        <w:t xml:space="preserve">10% of 47.8=4.78 </w:t>
      </w:r>
    </w:p>
    <w:p>
      <w:pPr>
        <w:pStyle w:val="Normal"/>
        <w:spacing w:beforeAutospacing="1" w:afterAutospacing="1"/>
        <w:jc w:val="left"/>
        <w:rPr>
          <w:rFonts w:eastAsia="Times New Roman" w:cs="Times New Roman"/>
          <w:szCs w:val="24"/>
          <w:lang w:eastAsia="en-IN"/>
        </w:rPr>
      </w:pPr>
      <w:r>
        <w:rPr>
          <w:rFonts w:eastAsia="Times New Roman" w:cs="Times New Roman"/>
          <w:szCs w:val="24"/>
          <w:lang w:eastAsia="en-IN"/>
        </w:rPr>
        <w:t>Difference for Team 1:</w:t>
      </w:r>
    </w:p>
    <w:p>
      <w:pPr>
        <w:pStyle w:val="Normal"/>
        <w:spacing w:before="0" w:after="0"/>
        <w:jc w:val="left"/>
        <w:rPr>
          <w:rFonts w:eastAsia="Times New Roman" w:cs="Times New Roman"/>
          <w:szCs w:val="24"/>
          <w:lang w:eastAsia="en-IN"/>
        </w:rPr>
      </w:pPr>
      <w:r>
        <w:rPr>
          <w:rFonts w:eastAsia="Times New Roman" w:cs="Cambria Math" w:ascii="Cambria Math" w:hAnsi="Cambria Math"/>
          <w:szCs w:val="24"/>
          <w:lang w:eastAsia="en-IN"/>
        </w:rPr>
        <w:t>∣</w:t>
      </w:r>
      <w:r>
        <w:rPr>
          <w:rFonts w:eastAsia="Times New Roman" w:cs="Times New Roman"/>
          <w:szCs w:val="24"/>
          <w:lang w:eastAsia="en-IN"/>
        </w:rPr>
        <w:t>42−47.8</w:t>
      </w:r>
      <w:r>
        <w:rPr>
          <w:rFonts w:eastAsia="Times New Roman" w:cs="Cambria Math" w:ascii="Cambria Math" w:hAnsi="Cambria Math"/>
          <w:szCs w:val="24"/>
          <w:lang w:eastAsia="en-IN"/>
        </w:rPr>
        <w:t xml:space="preserve">∣ </w:t>
      </w:r>
      <w:r>
        <w:rPr>
          <w:rFonts w:eastAsia="Times New Roman" w:cs="Times New Roman"/>
          <w:szCs w:val="24"/>
          <w:lang w:eastAsia="en-IN"/>
        </w:rPr>
        <w:t xml:space="preserve">= 5.8 </w:t>
      </w:r>
    </w:p>
    <w:p>
      <w:pPr>
        <w:pStyle w:val="Normal"/>
        <w:spacing w:beforeAutospacing="1" w:afterAutospacing="1"/>
        <w:jc w:val="left"/>
        <w:rPr>
          <w:rFonts w:eastAsia="Times New Roman" w:cs="Times New Roman"/>
          <w:szCs w:val="24"/>
          <w:lang w:eastAsia="en-IN"/>
        </w:rPr>
      </w:pPr>
      <w:r>
        <w:rPr>
          <w:rFonts w:eastAsia="Times New Roman" w:cs="Times New Roman"/>
          <w:szCs w:val="24"/>
          <w:lang w:eastAsia="en-IN"/>
        </w:rPr>
        <w:t>Since:</w:t>
      </w:r>
    </w:p>
    <w:p>
      <w:pPr>
        <w:pStyle w:val="Normal"/>
        <w:spacing w:before="0" w:after="0"/>
        <w:jc w:val="left"/>
        <w:rPr>
          <w:rFonts w:eastAsia="Times New Roman" w:cs="Times New Roman"/>
          <w:szCs w:val="24"/>
          <w:lang w:eastAsia="en-IN"/>
        </w:rPr>
      </w:pPr>
      <w:r>
        <w:rPr>
          <w:rFonts w:eastAsia="Times New Roman" w:cs="Times New Roman"/>
          <w:szCs w:val="24"/>
          <w:lang w:eastAsia="en-IN"/>
        </w:rPr>
        <w:t>5.8&gt;4.78 Anomaly = TRUE</w:t>
      </w:r>
    </w:p>
    <w:p>
      <w:pPr>
        <w:pStyle w:val="Normal"/>
        <w:spacing w:before="0" w:after="0"/>
        <w:jc w:val="left"/>
        <w:rPr>
          <w:rFonts w:eastAsia="Times New Roman" w:cs="Times New Roman"/>
          <w:szCs w:val="24"/>
          <w:lang w:eastAsia="en-IN"/>
        </w:rPr>
      </w:pPr>
      <w:r>
        <w:rPr>
          <w:rFonts w:eastAsia="Times New Roman" w:cs="Times New Roman"/>
          <w:szCs w:val="24"/>
          <w:lang w:eastAsia="en-IN"/>
        </w:rPr>
      </w:r>
    </w:p>
    <w:p>
      <w:pPr>
        <w:pStyle w:val="Normal"/>
        <w:rPr/>
      </w:pPr>
      <w:r>
        <w:rPr/>
        <w:t>Based on the calculation, the test case table is created:</w:t>
      </w:r>
    </w:p>
    <w:tbl>
      <w:tblPr>
        <w:tblStyle w:val="PlainTable1"/>
        <w:tblW w:w="4416" w:type="dxa"/>
        <w:jc w:val="left"/>
        <w:tblInd w:w="0" w:type="dxa"/>
        <w:tblLayout w:type="fixed"/>
        <w:tblCellMar>
          <w:top w:w="0" w:type="dxa"/>
          <w:left w:w="108" w:type="dxa"/>
          <w:bottom w:w="0" w:type="dxa"/>
          <w:right w:w="108" w:type="dxa"/>
        </w:tblCellMar>
        <w:tblLook w:val="04a0" w:noHBand="0" w:noVBand="1" w:firstColumn="1" w:lastRow="0" w:lastColumn="0" w:firstRow="1"/>
      </w:tblPr>
      <w:tblGrid>
        <w:gridCol w:w="630"/>
        <w:gridCol w:w="870"/>
        <w:gridCol w:w="802"/>
        <w:gridCol w:w="964"/>
        <w:gridCol w:w="1150"/>
      </w:tblGrid>
      <w:tr>
        <w:trPr>
          <w:cnfStyle w:val="100000000000" w:firstRow="1" w:lastRow="0" w:firstColumn="0" w:lastColumn="0" w:oddVBand="0" w:evenVBand="0" w:oddHBand="0" w:evenHBand="0" w:firstRowFirstColumn="0" w:firstRowLastColumn="0" w:lastRowFirstColumn="0" w:lastRowLastColumn="0"/>
        </w:trPr>
        <w:tc>
          <w:tcPr>
            <w:tcW w:w="630" w:type="dxa"/>
            <w:cnfStyle w:val="001000000000" w:firstRow="0" w:lastRow="0" w:firstColumn="1" w:lastColumn="0" w:oddVBand="0" w:evenVBand="0" w:oddHBand="0" w:evenHBand="0" w:firstRowFirstColumn="0" w:firstRowLastColumn="0" w:lastRowFirstColumn="0" w:lastRowLastColumn="0"/>
            <w:tcBorders/>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Day</w:t>
            </w:r>
          </w:p>
        </w:tc>
        <w:tc>
          <w:tcPr>
            <w:tcW w:w="870" w:type="dxa"/>
            <w:tcBorders/>
          </w:tcPr>
          <w:p>
            <w:pPr>
              <w:pStyle w:val="Normal"/>
              <w:widowControl/>
              <w:spacing w:before="0" w:after="160"/>
              <w:cnfStyle w:val="100000000000" w:firstRow="1" w:lastRow="0" w:firstColumn="0" w:lastColumn="0" w:oddVBand="0" w:evenVBand="0" w:oddHBand="0" w:evenHBand="0" w:firstRowFirstColumn="0" w:firstRowLastColumn="0" w:lastRowFirstColumn="0" w:lastRowLastColumn="0"/>
              <w:rPr>
                <w:rFonts w:eastAsia="Calibri" w:cs=""/>
                <w:b/>
                <w:bCs/>
                <w:kern w:val="0"/>
                <w:szCs w:val="22"/>
                <w:lang w:val="en-IN" w:eastAsia="en-US" w:bidi="ar-SA"/>
              </w:rPr>
            </w:pPr>
            <w:r>
              <w:rPr>
                <w:rFonts w:eastAsia="Calibri" w:cs=""/>
                <w:b/>
                <w:bCs/>
                <w:kern w:val="0"/>
                <w:szCs w:val="22"/>
                <w:lang w:val="en-IN" w:eastAsia="en-US" w:bidi="ar-SA"/>
              </w:rPr>
              <w:t>Utility</w:t>
            </w:r>
          </w:p>
        </w:tc>
        <w:tc>
          <w:tcPr>
            <w:tcW w:w="802" w:type="dxa"/>
            <w:tcBorders/>
          </w:tcPr>
          <w:p>
            <w:pPr>
              <w:pStyle w:val="Normal"/>
              <w:widowControl/>
              <w:spacing w:before="0" w:after="160"/>
              <w:cnfStyle w:val="100000000000" w:firstRow="1" w:lastRow="0" w:firstColumn="0" w:lastColumn="0" w:oddVBand="0" w:evenVBand="0" w:oddHBand="0" w:evenHBand="0" w:firstRowFirstColumn="0" w:firstRowLastColumn="0" w:lastRowFirstColumn="0" w:lastRowLastColumn="0"/>
              <w:rPr>
                <w:rFonts w:eastAsia="Calibri" w:cs=""/>
                <w:b/>
                <w:bCs/>
                <w:kern w:val="0"/>
                <w:szCs w:val="22"/>
                <w:lang w:val="en-IN" w:eastAsia="en-US" w:bidi="ar-SA"/>
              </w:rPr>
            </w:pPr>
            <w:r>
              <w:rPr>
                <w:rFonts w:eastAsia="Calibri" w:cs=""/>
                <w:b/>
                <w:bCs/>
                <w:kern w:val="0"/>
                <w:szCs w:val="22"/>
                <w:lang w:val="en-IN" w:eastAsia="en-US" w:bidi="ar-SA"/>
              </w:rPr>
              <w:t>Team</w:t>
            </w:r>
          </w:p>
        </w:tc>
        <w:tc>
          <w:tcPr>
            <w:tcW w:w="964" w:type="dxa"/>
            <w:tcBorders/>
          </w:tcPr>
          <w:p>
            <w:pPr>
              <w:pStyle w:val="Normal"/>
              <w:widowControl/>
              <w:spacing w:before="0" w:after="160"/>
              <w:cnfStyle w:val="100000000000" w:firstRow="1" w:lastRow="0" w:firstColumn="0" w:lastColumn="0" w:oddVBand="0" w:evenVBand="0" w:oddHBand="0" w:evenHBand="0" w:firstRowFirstColumn="0" w:firstRowLastColumn="0" w:lastRowFirstColumn="0" w:lastRowLastColumn="0"/>
              <w:rPr>
                <w:rFonts w:eastAsia="Calibri" w:cs=""/>
                <w:b/>
                <w:bCs/>
                <w:kern w:val="0"/>
                <w:szCs w:val="22"/>
                <w:lang w:val="en-IN" w:eastAsia="en-US" w:bidi="ar-SA"/>
              </w:rPr>
            </w:pPr>
            <w:r>
              <w:rPr>
                <w:rFonts w:eastAsia="Calibri" w:cs=""/>
                <w:b/>
                <w:bCs/>
                <w:kern w:val="0"/>
                <w:szCs w:val="22"/>
                <w:lang w:val="en-IN" w:eastAsia="en-US" w:bidi="ar-SA"/>
              </w:rPr>
              <w:t>Output</w:t>
            </w:r>
          </w:p>
        </w:tc>
        <w:tc>
          <w:tcPr>
            <w:tcW w:w="1150" w:type="dxa"/>
            <w:tcBorders/>
          </w:tcPr>
          <w:p>
            <w:pPr>
              <w:pStyle w:val="Normal"/>
              <w:widowControl/>
              <w:spacing w:before="0" w:after="160"/>
              <w:cnfStyle w:val="100000000000" w:firstRow="1" w:lastRow="0" w:firstColumn="0" w:lastColumn="0" w:oddVBand="0" w:evenVBand="0" w:oddHBand="0" w:evenHBand="0" w:firstRowFirstColumn="0" w:firstRowLastColumn="0" w:lastRowFirstColumn="0" w:lastRowLastColumn="0"/>
              <w:rPr>
                <w:rFonts w:eastAsia="Calibri" w:cs=""/>
                <w:b/>
                <w:bCs/>
                <w:kern w:val="0"/>
                <w:szCs w:val="22"/>
                <w:lang w:val="en-IN" w:eastAsia="en-US" w:bidi="ar-SA"/>
              </w:rPr>
            </w:pPr>
            <w:r>
              <w:rPr>
                <w:rFonts w:eastAsia="Calibri" w:cs=""/>
                <w:b/>
                <w:bCs/>
                <w:kern w:val="0"/>
                <w:szCs w:val="22"/>
                <w:lang w:val="en-IN" w:eastAsia="en-US" w:bidi="ar-SA"/>
              </w:rPr>
              <w:t>Anomaly</w:t>
            </w:r>
          </w:p>
        </w:tc>
      </w:tr>
      <w:tr>
        <w:trPr>
          <w:cnfStyle w:val="000000100000" w:firstRow="0" w:lastRow="0" w:firstColumn="0" w:lastColumn="0" w:oddVBand="0" w:evenVBand="0" w:oddHBand="1" w:evenHBand="0" w:firstRowFirstColumn="0" w:firstRowLastColumn="0" w:lastRowFirstColumn="0" w:lastRowLastColumn="0"/>
        </w:trPr>
        <w:tc>
          <w:tcPr>
            <w:tcW w:w="630" w:type="dxa"/>
            <w:cnfStyle w:val="001000000000" w:firstRow="0" w:lastRow="0" w:firstColumn="1" w:lastColumn="0" w:oddVBand="0" w:evenVBand="0" w:oddHBand="0" w:evenHBand="0" w:firstRowFirstColumn="0" w:firstRowLastColumn="0" w:lastRowFirstColumn="0" w:lastRowLastColumn="0"/>
            <w:tcBorders/>
            <w:shd w:color="auto" w:fill="F2F2F2" w:themeFill="background1" w:themeFillShade="f2" w:val="clear"/>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1</w:t>
            </w:r>
          </w:p>
        </w:tc>
        <w:tc>
          <w:tcPr>
            <w:tcW w:w="870"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1</w:t>
            </w:r>
          </w:p>
        </w:tc>
        <w:tc>
          <w:tcPr>
            <w:tcW w:w="802"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1</w:t>
            </w:r>
          </w:p>
        </w:tc>
        <w:tc>
          <w:tcPr>
            <w:tcW w:w="964"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42</w:t>
            </w:r>
          </w:p>
        </w:tc>
        <w:tc>
          <w:tcPr>
            <w:tcW w:w="1150"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TRUE</w:t>
            </w:r>
          </w:p>
        </w:tc>
      </w:tr>
      <w:tr>
        <w:trPr/>
        <w:tc>
          <w:tcPr>
            <w:tcW w:w="630" w:type="dxa"/>
            <w:cnfStyle w:val="001000000000" w:firstRow="0" w:lastRow="0" w:firstColumn="1" w:lastColumn="0" w:oddVBand="0" w:evenVBand="0" w:oddHBand="0" w:evenHBand="0" w:firstRowFirstColumn="0" w:firstRowLastColumn="0" w:lastRowFirstColumn="0" w:lastRowLastColumn="0"/>
            <w:tcBorders/>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1</w:t>
            </w:r>
          </w:p>
        </w:tc>
        <w:tc>
          <w:tcPr>
            <w:tcW w:w="870"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1</w:t>
            </w:r>
          </w:p>
        </w:tc>
        <w:tc>
          <w:tcPr>
            <w:tcW w:w="802"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3</w:t>
            </w:r>
          </w:p>
        </w:tc>
        <w:tc>
          <w:tcPr>
            <w:tcW w:w="964"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53</w:t>
            </w:r>
          </w:p>
        </w:tc>
        <w:tc>
          <w:tcPr>
            <w:tcW w:w="1150"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TRUE</w:t>
            </w:r>
          </w:p>
        </w:tc>
      </w:tr>
      <w:tr>
        <w:trPr>
          <w:cnfStyle w:val="000000100000" w:firstRow="0" w:lastRow="0" w:firstColumn="0" w:lastColumn="0" w:oddVBand="0" w:evenVBand="0" w:oddHBand="1" w:evenHBand="0" w:firstRowFirstColumn="0" w:firstRowLastColumn="0" w:lastRowFirstColumn="0" w:lastRowLastColumn="0"/>
        </w:trPr>
        <w:tc>
          <w:tcPr>
            <w:tcW w:w="630" w:type="dxa"/>
            <w:cnfStyle w:val="001000000000" w:firstRow="0" w:lastRow="0" w:firstColumn="1" w:lastColumn="0" w:oddVBand="0" w:evenVBand="0" w:oddHBand="0" w:evenHBand="0" w:firstRowFirstColumn="0" w:firstRowLastColumn="0" w:lastRowFirstColumn="0" w:lastRowLastColumn="0"/>
            <w:tcBorders/>
            <w:shd w:color="auto" w:fill="F2F2F2" w:themeFill="background1" w:themeFillShade="f2" w:val="clear"/>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1</w:t>
            </w:r>
          </w:p>
        </w:tc>
        <w:tc>
          <w:tcPr>
            <w:tcW w:w="870"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2</w:t>
            </w:r>
          </w:p>
        </w:tc>
        <w:tc>
          <w:tcPr>
            <w:tcW w:w="802"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5</w:t>
            </w:r>
          </w:p>
        </w:tc>
        <w:tc>
          <w:tcPr>
            <w:tcW w:w="964"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59</w:t>
            </w:r>
          </w:p>
        </w:tc>
        <w:tc>
          <w:tcPr>
            <w:tcW w:w="1150"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TRUE</w:t>
            </w:r>
          </w:p>
        </w:tc>
      </w:tr>
    </w:tbl>
    <w:p>
      <w:pPr>
        <w:pStyle w:val="Normal"/>
        <w:rPr/>
      </w:pPr>
      <w:r>
        <w:rPr/>
      </w:r>
    </w:p>
    <w:p>
      <w:pPr>
        <w:pStyle w:val="Normal"/>
        <w:rPr/>
      </w:pPr>
      <w:r>
        <w:rPr/>
        <w:t>This showcases how to identify unusually high or low operational outputs.</w:t>
      </w:r>
    </w:p>
    <w:p>
      <w:pPr>
        <w:pStyle w:val="Heading3"/>
        <w:rPr/>
      </w:pPr>
      <w:bookmarkStart w:id="26" w:name="_Toc233217382"/>
      <w:r>
        <w:rPr/>
        <w:t>Actual Output</w:t>
      </w:r>
      <w:bookmarkEnd w:id="26"/>
    </w:p>
    <w:p>
      <w:pPr>
        <w:pStyle w:val="Normal"/>
        <w:keepNext w:val="true"/>
        <w:rPr/>
      </w:pPr>
      <w:r>
        <w:rPr/>
        <w:drawing>
          <wp:inline distT="0" distB="0" distL="0" distR="0">
            <wp:extent cx="4201160" cy="1972310"/>
            <wp:effectExtent l="0" t="0" r="0" b="0"/>
            <wp:docPr id="10"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3" descr=""/>
                    <pic:cNvPicPr>
                      <a:picLocks noChangeAspect="1" noChangeArrowheads="1"/>
                    </pic:cNvPicPr>
                  </pic:nvPicPr>
                  <pic:blipFill>
                    <a:blip r:embed="rId11"/>
                    <a:stretch>
                      <a:fillRect/>
                    </a:stretch>
                  </pic:blipFill>
                  <pic:spPr bwMode="auto">
                    <a:xfrm>
                      <a:off x="0" y="0"/>
                      <a:ext cx="4201160" cy="1972310"/>
                    </a:xfrm>
                    <a:prstGeom prst="rect">
                      <a:avLst/>
                    </a:prstGeom>
                  </pic:spPr>
                </pic:pic>
              </a:graphicData>
            </a:graphic>
          </wp:inline>
        </w:drawing>
      </w:r>
    </w:p>
    <w:p>
      <w:pPr>
        <w:pStyle w:val="Caption"/>
        <w:rPr/>
      </w:pPr>
      <w:bookmarkStart w:id="27" w:name="_Toc233217355"/>
      <w:r>
        <w:rPr/>
        <w:t xml:space="preserve">Figure </w:t>
      </w:r>
      <w:r>
        <w:rPr/>
        <w:fldChar w:fldCharType="begin"/>
      </w:r>
      <w:r>
        <w:rPr/>
        <w:instrText xml:space="preserve"> SEQ Figure \* ARABIC </w:instrText>
      </w:r>
      <w:r>
        <w:rPr/>
        <w:fldChar w:fldCharType="separate"/>
      </w:r>
      <w:r>
        <w:rPr/>
        <w:t>9</w:t>
      </w:r>
      <w:r>
        <w:rPr/>
        <w:fldChar w:fldCharType="end"/>
      </w:r>
      <w:r>
        <w:rPr/>
        <w:t xml:space="preserve"> Task C Output</w:t>
      </w:r>
      <w:bookmarkEnd w:id="27"/>
    </w:p>
    <w:p>
      <w:pPr>
        <w:pStyle w:val="Heading1"/>
        <w:rPr/>
      </w:pPr>
      <w:bookmarkStart w:id="28" w:name="_Toc233217383"/>
      <w:r>
        <w:rPr/>
        <w:t>D. Identify Peak Productivity Days</w:t>
      </w:r>
      <w:bookmarkEnd w:id="28"/>
    </w:p>
    <w:p>
      <w:pPr>
        <w:pStyle w:val="Normal"/>
        <w:rPr/>
      </w:pPr>
      <w:r>
        <w:rPr/>
        <w:t>This code snippet has been written to calculate the peak productivity day for each utility. These were then compared to the maximum values available. The highest daily total and corresponding day were stored in the peak_days dataframe.</w:t>
      </w:r>
    </w:p>
    <w:p>
      <w:pPr>
        <w:pStyle w:val="Heading2"/>
        <w:rPr/>
      </w:pPr>
      <w:bookmarkStart w:id="29" w:name="_Toc233217384"/>
      <w:r>
        <w:rPr/>
        <w:t>Flow Chart</w:t>
      </w:r>
      <w:bookmarkEnd w:id="29"/>
    </w:p>
    <w:p>
      <w:pPr>
        <w:pStyle w:val="Normal"/>
        <w:keepNext w:val="true"/>
        <w:rPr/>
      </w:pPr>
      <w:r>
        <w:rPr/>
        <w:drawing>
          <wp:inline distT="0" distB="0" distL="0" distR="0">
            <wp:extent cx="3543935" cy="5064760"/>
            <wp:effectExtent l="0" t="0" r="0" b="0"/>
            <wp:docPr id="11" name="Picture 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
                    <pic:cNvPicPr>
                      <a:picLocks noChangeAspect="1" noChangeArrowheads="1"/>
                    </pic:cNvPicPr>
                  </pic:nvPicPr>
                  <pic:blipFill>
                    <a:blip r:embed="rId12"/>
                    <a:stretch>
                      <a:fillRect/>
                    </a:stretch>
                  </pic:blipFill>
                  <pic:spPr bwMode="auto">
                    <a:xfrm>
                      <a:off x="0" y="0"/>
                      <a:ext cx="3543935" cy="5064760"/>
                    </a:xfrm>
                    <a:prstGeom prst="rect">
                      <a:avLst/>
                    </a:prstGeom>
                  </pic:spPr>
                </pic:pic>
              </a:graphicData>
            </a:graphic>
          </wp:inline>
        </w:drawing>
      </w:r>
    </w:p>
    <w:p>
      <w:pPr>
        <w:pStyle w:val="Caption"/>
        <w:rPr/>
      </w:pPr>
      <w:bookmarkStart w:id="30" w:name="_Toc233217356"/>
      <w:r>
        <w:rPr/>
        <w:t xml:space="preserve">Figure </w:t>
      </w:r>
      <w:r>
        <w:rPr/>
        <w:fldChar w:fldCharType="begin"/>
      </w:r>
      <w:r>
        <w:rPr/>
        <w:instrText xml:space="preserve"> SEQ Figure \* ARABIC </w:instrText>
      </w:r>
      <w:r>
        <w:rPr/>
        <w:fldChar w:fldCharType="separate"/>
      </w:r>
      <w:r>
        <w:rPr/>
        <w:t>10</w:t>
      </w:r>
      <w:r>
        <w:rPr/>
        <w:fldChar w:fldCharType="end"/>
      </w:r>
      <w:r>
        <w:rPr/>
        <w:t xml:space="preserve">  Task D Flowchart</w:t>
      </w:r>
      <w:bookmarkEnd w:id="30"/>
    </w:p>
    <w:p>
      <w:pPr>
        <w:pStyle w:val="Heading2"/>
        <w:rPr/>
      </w:pPr>
      <w:bookmarkStart w:id="31" w:name="_Toc233217385"/>
      <w:r>
        <w:rPr/>
        <w:t>Source Code</w:t>
      </w:r>
      <w:bookmarkEnd w:id="31"/>
    </w:p>
    <w:p>
      <w:pPr>
        <w:pStyle w:val="Normal"/>
        <w:keepNext w:val="true"/>
        <w:rPr/>
      </w:pPr>
      <w:r>
        <w:rPr/>
        <w:drawing>
          <wp:inline distT="0" distB="0" distL="0" distR="0">
            <wp:extent cx="5128260" cy="6057900"/>
            <wp:effectExtent l="0" t="0" r="0" b="0"/>
            <wp:docPr id="12" name="Picture 1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5" descr=""/>
                    <pic:cNvPicPr>
                      <a:picLocks noChangeAspect="1" noChangeArrowheads="1"/>
                    </pic:cNvPicPr>
                  </pic:nvPicPr>
                  <pic:blipFill>
                    <a:blip r:embed="rId13"/>
                    <a:stretch>
                      <a:fillRect/>
                    </a:stretch>
                  </pic:blipFill>
                  <pic:spPr bwMode="auto">
                    <a:xfrm>
                      <a:off x="0" y="0"/>
                      <a:ext cx="5128260" cy="6057900"/>
                    </a:xfrm>
                    <a:prstGeom prst="rect">
                      <a:avLst/>
                    </a:prstGeom>
                  </pic:spPr>
                </pic:pic>
              </a:graphicData>
            </a:graphic>
          </wp:inline>
        </w:drawing>
      </w:r>
    </w:p>
    <w:p>
      <w:pPr>
        <w:pStyle w:val="Caption"/>
        <w:rPr/>
      </w:pPr>
      <w:bookmarkStart w:id="32" w:name="_Toc233217357"/>
      <w:r>
        <w:rPr/>
        <w:t xml:space="preserve">Figure </w:t>
      </w:r>
      <w:r>
        <w:rPr/>
        <w:fldChar w:fldCharType="begin"/>
      </w:r>
      <w:r>
        <w:rPr/>
        <w:instrText xml:space="preserve"> SEQ Figure \* ARABIC </w:instrText>
      </w:r>
      <w:r>
        <w:rPr/>
        <w:fldChar w:fldCharType="separate"/>
      </w:r>
      <w:r>
        <w:rPr/>
        <w:t>11</w:t>
      </w:r>
      <w:r>
        <w:rPr/>
        <w:fldChar w:fldCharType="end"/>
      </w:r>
      <w:r>
        <w:rPr/>
        <w:t xml:space="preserve"> Task D Code</w:t>
      </w:r>
      <w:bookmarkEnd w:id="32"/>
    </w:p>
    <w:p>
      <w:pPr>
        <w:pStyle w:val="NoSpacing"/>
        <w:rPr/>
      </w:pPr>
      <w:r>
        <w:rPr/>
      </w:r>
    </w:p>
    <w:p>
      <w:pPr>
        <w:pStyle w:val="Heading2"/>
        <w:rPr/>
      </w:pPr>
      <w:bookmarkStart w:id="33" w:name="_Toc233217386"/>
      <w:r>
        <w:rPr/>
        <w:t>Testing</w:t>
      </w:r>
      <w:bookmarkEnd w:id="33"/>
    </w:p>
    <w:p>
      <w:pPr>
        <w:pStyle w:val="Normal"/>
        <w:rPr/>
      </w:pPr>
      <w:r>
        <w:rPr/>
        <w:t>The summation of the peaks have been tested and verified with careful logical testing. As evident from the below analysis, matching results are obtained. The 6</w:t>
      </w:r>
      <w:r>
        <w:rPr>
          <w:vertAlign w:val="superscript"/>
        </w:rPr>
        <w:t>th</w:t>
      </w:r>
      <w:r>
        <w:rPr/>
        <w:t xml:space="preserve"> record clearly produces peak output of 335. This matches the production formula expectations.</w:t>
      </w:r>
    </w:p>
    <w:p>
      <w:pPr>
        <w:pStyle w:val="NoSpacing"/>
        <w:rPr/>
      </w:pPr>
      <w:r>
        <w:rPr/>
      </w:r>
    </w:p>
    <w:p>
      <w:pPr>
        <w:pStyle w:val="Heading3"/>
        <w:rPr/>
      </w:pPr>
      <w:bookmarkStart w:id="34" w:name="_Toc233217387"/>
      <w:r>
        <w:rPr/>
        <w:t>Expected Output</w:t>
      </w:r>
      <w:bookmarkEnd w:id="34"/>
    </w:p>
    <w:p>
      <w:pPr>
        <w:pStyle w:val="Normal"/>
        <w:rPr/>
      </w:pPr>
      <w:r>
        <w:rPr/>
        <w:t>Daily total:</w:t>
      </w:r>
    </w:p>
    <w:p>
      <w:pPr>
        <w:pStyle w:val="Normal"/>
        <w:rPr/>
      </w:pPr>
      <w:r>
        <w:rPr/>
        <w:t xml:space="preserve">TotalOutput = 63+66+67+69+70 = 335 </w:t>
      </w:r>
    </w:p>
    <w:p>
      <w:pPr>
        <w:pStyle w:val="Normal"/>
        <w:rPr/>
      </w:pPr>
      <w:r>
        <w:rPr/>
      </w:r>
    </w:p>
    <w:tbl>
      <w:tblPr>
        <w:tblStyle w:val="PlainTable1"/>
        <w:tblW w:w="3010" w:type="dxa"/>
        <w:jc w:val="left"/>
        <w:tblInd w:w="0" w:type="dxa"/>
        <w:tblLayout w:type="fixed"/>
        <w:tblCellMar>
          <w:top w:w="0" w:type="dxa"/>
          <w:left w:w="108" w:type="dxa"/>
          <w:bottom w:w="0" w:type="dxa"/>
          <w:right w:w="108" w:type="dxa"/>
        </w:tblCellMar>
        <w:tblLook w:val="04a0" w:noHBand="0" w:noVBand="1" w:firstColumn="1" w:lastRow="0" w:lastColumn="0" w:firstRow="1"/>
      </w:tblPr>
      <w:tblGrid>
        <w:gridCol w:w="869"/>
        <w:gridCol w:w="630"/>
        <w:gridCol w:w="1511"/>
      </w:tblGrid>
      <w:tr>
        <w:trPr>
          <w:cnfStyle w:val="100000000000" w:firstRow="1" w:lastRow="0" w:firstColumn="0" w:lastColumn="0" w:oddVBand="0" w:evenVBand="0" w:oddHBand="0" w:evenHBand="0" w:firstRowFirstColumn="0" w:firstRowLastColumn="0" w:lastRowFirstColumn="0" w:lastRowLastColumn="0"/>
        </w:trPr>
        <w:tc>
          <w:tcPr>
            <w:tcW w:w="869" w:type="dxa"/>
            <w:cnfStyle w:val="001000000000" w:firstRow="0" w:lastRow="0" w:firstColumn="1" w:lastColumn="0" w:oddVBand="0" w:evenVBand="0" w:oddHBand="0" w:evenHBand="0" w:firstRowFirstColumn="0" w:firstRowLastColumn="0" w:lastRowFirstColumn="0" w:lastRowLastColumn="0"/>
            <w:tcBorders/>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Utility</w:t>
            </w:r>
          </w:p>
        </w:tc>
        <w:tc>
          <w:tcPr>
            <w:tcW w:w="630" w:type="dxa"/>
            <w:tcBorders/>
          </w:tcPr>
          <w:p>
            <w:pPr>
              <w:pStyle w:val="Normal"/>
              <w:widowControl/>
              <w:spacing w:before="0" w:after="160"/>
              <w:cnfStyle w:val="100000000000" w:firstRow="1" w:lastRow="0" w:firstColumn="0" w:lastColumn="0" w:oddVBand="0" w:evenVBand="0" w:oddHBand="0" w:evenHBand="0" w:firstRowFirstColumn="0" w:firstRowLastColumn="0" w:lastRowFirstColumn="0" w:lastRowLastColumn="0"/>
              <w:rPr>
                <w:rFonts w:eastAsia="Calibri" w:cs=""/>
                <w:b/>
                <w:bCs/>
                <w:kern w:val="0"/>
                <w:szCs w:val="22"/>
                <w:lang w:val="en-IN" w:eastAsia="en-US" w:bidi="ar-SA"/>
              </w:rPr>
            </w:pPr>
            <w:r>
              <w:rPr>
                <w:rFonts w:eastAsia="Calibri" w:cs=""/>
                <w:b/>
                <w:bCs/>
                <w:kern w:val="0"/>
                <w:szCs w:val="22"/>
                <w:lang w:val="en-IN" w:eastAsia="en-US" w:bidi="ar-SA"/>
              </w:rPr>
              <w:t>Day</w:t>
            </w:r>
          </w:p>
        </w:tc>
        <w:tc>
          <w:tcPr>
            <w:tcW w:w="1511" w:type="dxa"/>
            <w:tcBorders/>
          </w:tcPr>
          <w:p>
            <w:pPr>
              <w:pStyle w:val="Normal"/>
              <w:widowControl/>
              <w:spacing w:before="0" w:after="160"/>
              <w:cnfStyle w:val="100000000000" w:firstRow="1" w:lastRow="0" w:firstColumn="0" w:lastColumn="0" w:oddVBand="0" w:evenVBand="0" w:oddHBand="0" w:evenHBand="0" w:firstRowFirstColumn="0" w:firstRowLastColumn="0" w:lastRowFirstColumn="0" w:lastRowLastColumn="0"/>
              <w:rPr>
                <w:rFonts w:eastAsia="Calibri" w:cs=""/>
                <w:b/>
                <w:bCs/>
                <w:kern w:val="0"/>
                <w:szCs w:val="22"/>
                <w:lang w:val="en-IN" w:eastAsia="en-US" w:bidi="ar-SA"/>
              </w:rPr>
            </w:pPr>
            <w:r>
              <w:rPr>
                <w:rFonts w:eastAsia="Calibri" w:cs=""/>
                <w:b/>
                <w:bCs/>
                <w:kern w:val="0"/>
                <w:szCs w:val="22"/>
                <w:lang w:val="en-IN" w:eastAsia="en-US" w:bidi="ar-SA"/>
              </w:rPr>
              <w:t>TotalOutput</w:t>
            </w:r>
          </w:p>
        </w:tc>
      </w:tr>
      <w:tr>
        <w:trPr>
          <w:cnfStyle w:val="000000100000" w:firstRow="0" w:lastRow="0" w:firstColumn="0" w:lastColumn="0" w:oddVBand="0" w:evenVBand="0" w:oddHBand="1" w:evenHBand="0" w:firstRowFirstColumn="0" w:firstRowLastColumn="0" w:lastRowFirstColumn="0" w:lastRowLastColumn="0"/>
        </w:trPr>
        <w:tc>
          <w:tcPr>
            <w:tcW w:w="869" w:type="dxa"/>
            <w:cnfStyle w:val="001000000000" w:firstRow="0" w:lastRow="0" w:firstColumn="1" w:lastColumn="0" w:oddVBand="0" w:evenVBand="0" w:oddHBand="0" w:evenHBand="0" w:firstRowFirstColumn="0" w:firstRowLastColumn="0" w:lastRowFirstColumn="0" w:lastRowLastColumn="0"/>
            <w:tcBorders/>
            <w:shd w:color="auto" w:fill="F2F2F2" w:themeFill="background1" w:themeFillShade="f2" w:val="clear"/>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1</w:t>
            </w:r>
          </w:p>
        </w:tc>
        <w:tc>
          <w:tcPr>
            <w:tcW w:w="630"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2</w:t>
            </w:r>
          </w:p>
        </w:tc>
        <w:tc>
          <w:tcPr>
            <w:tcW w:w="1511"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260</w:t>
            </w:r>
          </w:p>
        </w:tc>
      </w:tr>
      <w:tr>
        <w:trPr/>
        <w:tc>
          <w:tcPr>
            <w:tcW w:w="869" w:type="dxa"/>
            <w:cnfStyle w:val="001000000000" w:firstRow="0" w:lastRow="0" w:firstColumn="1" w:lastColumn="0" w:oddVBand="0" w:evenVBand="0" w:oddHBand="0" w:evenHBand="0" w:firstRowFirstColumn="0" w:firstRowLastColumn="0" w:lastRowFirstColumn="0" w:lastRowLastColumn="0"/>
            <w:tcBorders/>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2</w:t>
            </w:r>
          </w:p>
        </w:tc>
        <w:tc>
          <w:tcPr>
            <w:tcW w:w="630"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7</w:t>
            </w:r>
          </w:p>
        </w:tc>
        <w:tc>
          <w:tcPr>
            <w:tcW w:w="1511"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273</w:t>
            </w:r>
          </w:p>
        </w:tc>
      </w:tr>
      <w:tr>
        <w:trPr>
          <w:cnfStyle w:val="000000100000" w:firstRow="0" w:lastRow="0" w:firstColumn="0" w:lastColumn="0" w:oddVBand="0" w:evenVBand="0" w:oddHBand="1" w:evenHBand="0" w:firstRowFirstColumn="0" w:firstRowLastColumn="0" w:lastRowFirstColumn="0" w:lastRowLastColumn="0"/>
        </w:trPr>
        <w:tc>
          <w:tcPr>
            <w:tcW w:w="869" w:type="dxa"/>
            <w:cnfStyle w:val="001000000000" w:firstRow="0" w:lastRow="0" w:firstColumn="1" w:lastColumn="0" w:oddVBand="0" w:evenVBand="0" w:oddHBand="0" w:evenHBand="0" w:firstRowFirstColumn="0" w:firstRowLastColumn="0" w:lastRowFirstColumn="0" w:lastRowLastColumn="0"/>
            <w:tcBorders/>
            <w:shd w:color="auto" w:fill="F2F2F2" w:themeFill="background1" w:themeFillShade="f2" w:val="clear"/>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3</w:t>
            </w:r>
          </w:p>
        </w:tc>
        <w:tc>
          <w:tcPr>
            <w:tcW w:w="630"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13</w:t>
            </w:r>
          </w:p>
        </w:tc>
        <w:tc>
          <w:tcPr>
            <w:tcW w:w="1511"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288</w:t>
            </w:r>
          </w:p>
        </w:tc>
      </w:tr>
      <w:tr>
        <w:trPr/>
        <w:tc>
          <w:tcPr>
            <w:tcW w:w="869" w:type="dxa"/>
            <w:cnfStyle w:val="001000000000" w:firstRow="0" w:lastRow="0" w:firstColumn="1" w:lastColumn="0" w:oddVBand="0" w:evenVBand="0" w:oddHBand="0" w:evenHBand="0" w:firstRowFirstColumn="0" w:firstRowLastColumn="0" w:lastRowFirstColumn="0" w:lastRowLastColumn="0"/>
            <w:tcBorders/>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4</w:t>
            </w:r>
          </w:p>
        </w:tc>
        <w:tc>
          <w:tcPr>
            <w:tcW w:w="630"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20</w:t>
            </w:r>
          </w:p>
        </w:tc>
        <w:tc>
          <w:tcPr>
            <w:tcW w:w="1511"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307</w:t>
            </w:r>
          </w:p>
        </w:tc>
      </w:tr>
      <w:tr>
        <w:trPr>
          <w:cnfStyle w:val="000000100000" w:firstRow="0" w:lastRow="0" w:firstColumn="0" w:lastColumn="0" w:oddVBand="0" w:evenVBand="0" w:oddHBand="1" w:evenHBand="0" w:firstRowFirstColumn="0" w:firstRowLastColumn="0" w:lastRowFirstColumn="0" w:lastRowLastColumn="0"/>
        </w:trPr>
        <w:tc>
          <w:tcPr>
            <w:tcW w:w="869" w:type="dxa"/>
            <w:cnfStyle w:val="001000000000" w:firstRow="0" w:lastRow="0" w:firstColumn="1" w:lastColumn="0" w:oddVBand="0" w:evenVBand="0" w:oddHBand="0" w:evenHBand="0" w:firstRowFirstColumn="0" w:firstRowLastColumn="0" w:lastRowFirstColumn="0" w:lastRowLastColumn="0"/>
            <w:tcBorders/>
            <w:shd w:color="auto" w:fill="F2F2F2" w:themeFill="background1" w:themeFillShade="f2" w:val="clear"/>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5</w:t>
            </w:r>
          </w:p>
        </w:tc>
        <w:tc>
          <w:tcPr>
            <w:tcW w:w="630"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23</w:t>
            </w:r>
          </w:p>
        </w:tc>
        <w:tc>
          <w:tcPr>
            <w:tcW w:w="1511"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322</w:t>
            </w:r>
          </w:p>
        </w:tc>
      </w:tr>
      <w:tr>
        <w:trPr/>
        <w:tc>
          <w:tcPr>
            <w:tcW w:w="869" w:type="dxa"/>
            <w:cnfStyle w:val="001000000000" w:firstRow="0" w:lastRow="0" w:firstColumn="1" w:lastColumn="0" w:oddVBand="0" w:evenVBand="0" w:oddHBand="0" w:evenHBand="0" w:firstRowFirstColumn="0" w:firstRowLastColumn="0" w:lastRowFirstColumn="0" w:lastRowLastColumn="0"/>
            <w:tcBorders/>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6</w:t>
            </w:r>
          </w:p>
        </w:tc>
        <w:tc>
          <w:tcPr>
            <w:tcW w:w="630"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27</w:t>
            </w:r>
          </w:p>
        </w:tc>
        <w:tc>
          <w:tcPr>
            <w:tcW w:w="1511"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335</w:t>
            </w:r>
          </w:p>
        </w:tc>
      </w:tr>
    </w:tbl>
    <w:p>
      <w:pPr>
        <w:pStyle w:val="Normal"/>
        <w:rPr/>
      </w:pPr>
      <w:r>
        <w:rPr/>
      </w:r>
    </w:p>
    <w:p>
      <w:pPr>
        <w:pStyle w:val="Normal"/>
        <w:rPr/>
      </w:pPr>
      <w:r>
        <w:rPr/>
        <w:t>The program compares this value against all other daily totals for Utility 6.</w:t>
      </w:r>
    </w:p>
    <w:p>
      <w:pPr>
        <w:pStyle w:val="Normal"/>
        <w:rPr/>
      </w:pPr>
      <w:r>
        <w:rPr/>
        <w:t>Since 335 is the highest total found, it is stored in the dataframe.</w:t>
      </w:r>
    </w:p>
    <w:p>
      <w:pPr>
        <w:pStyle w:val="Normal"/>
        <w:rPr/>
      </w:pPr>
      <w:r>
        <w:rPr/>
      </w:r>
    </w:p>
    <w:p>
      <w:pPr>
        <w:pStyle w:val="Heading3"/>
        <w:rPr/>
      </w:pPr>
      <w:bookmarkStart w:id="35" w:name="_Toc233217388"/>
      <w:r>
        <w:rPr/>
        <w:t>Actual Output</w:t>
      </w:r>
      <w:bookmarkEnd w:id="35"/>
    </w:p>
    <w:p>
      <w:pPr>
        <w:pStyle w:val="Normal"/>
        <w:rPr/>
      </w:pPr>
      <w:r>
        <w:rPr/>
        <w:t>The peak output increased gradually across utilities due to higher utility contribution values.</w:t>
      </w:r>
    </w:p>
    <w:p>
      <w:pPr>
        <w:pStyle w:val="Normal"/>
        <w:keepNext w:val="true"/>
        <w:rPr/>
      </w:pPr>
      <w:r>
        <w:rPr/>
        <w:drawing>
          <wp:inline distT="0" distB="0" distL="0" distR="0">
            <wp:extent cx="3696335" cy="1628775"/>
            <wp:effectExtent l="0" t="0" r="0" b="0"/>
            <wp:docPr id="13"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4" descr=""/>
                    <pic:cNvPicPr>
                      <a:picLocks noChangeAspect="1" noChangeArrowheads="1"/>
                    </pic:cNvPicPr>
                  </pic:nvPicPr>
                  <pic:blipFill>
                    <a:blip r:embed="rId14"/>
                    <a:stretch>
                      <a:fillRect/>
                    </a:stretch>
                  </pic:blipFill>
                  <pic:spPr bwMode="auto">
                    <a:xfrm>
                      <a:off x="0" y="0"/>
                      <a:ext cx="3696335" cy="1628775"/>
                    </a:xfrm>
                    <a:prstGeom prst="rect">
                      <a:avLst/>
                    </a:prstGeom>
                  </pic:spPr>
                </pic:pic>
              </a:graphicData>
            </a:graphic>
          </wp:inline>
        </w:drawing>
      </w:r>
    </w:p>
    <w:p>
      <w:pPr>
        <w:pStyle w:val="Caption"/>
        <w:rPr/>
      </w:pPr>
      <w:bookmarkStart w:id="36" w:name="_Toc233217358"/>
      <w:r>
        <w:rPr/>
        <w:t xml:space="preserve">Figure </w:t>
      </w:r>
      <w:r>
        <w:rPr/>
        <w:fldChar w:fldCharType="begin"/>
      </w:r>
      <w:r>
        <w:rPr/>
        <w:instrText xml:space="preserve"> SEQ Figure \* ARABIC </w:instrText>
      </w:r>
      <w:r>
        <w:rPr/>
        <w:fldChar w:fldCharType="separate"/>
      </w:r>
      <w:r>
        <w:rPr/>
        <w:t>12</w:t>
      </w:r>
      <w:r>
        <w:rPr/>
        <w:fldChar w:fldCharType="end"/>
      </w:r>
      <w:r>
        <w:rPr/>
        <w:t xml:space="preserve"> Task D Output</w:t>
      </w:r>
      <w:bookmarkEnd w:id="36"/>
    </w:p>
    <w:p>
      <w:pPr>
        <w:pStyle w:val="Heading1"/>
        <w:rPr/>
      </w:pPr>
      <w:bookmarkStart w:id="37" w:name="_Toc233217389"/>
      <w:r>
        <w:rPr/>
        <w:t>E. Calculate Efficiency Score</w:t>
      </w:r>
      <w:bookmarkEnd w:id="37"/>
    </w:p>
    <w:p>
      <w:pPr>
        <w:pStyle w:val="Normal"/>
        <w:rPr/>
      </w:pPr>
      <w:r>
        <w:rPr/>
        <w:t>EfficiencyScore was calculated for each of the records using the formula:</w:t>
      </w:r>
    </w:p>
    <w:p>
      <w:pPr>
        <w:pStyle w:val="Normal"/>
        <w:rPr>
          <w:i/>
          <w:i/>
        </w:rPr>
      </w:pPr>
      <w:r>
        <w:rPr>
          <w:i/>
        </w:rPr>
        <w:t>[ EfficiencyScore = Output/(Utility+Team) ]</w:t>
      </w:r>
    </w:p>
    <w:p>
      <w:pPr>
        <w:pStyle w:val="Normal"/>
        <w:rPr/>
      </w:pPr>
      <w:r>
        <w:rPr/>
        <w:t>This helped to calculate the efficiency score for each of the rows. These scores were then storred within the dataframe after a new column named EfficiencyScore was created.</w:t>
      </w:r>
    </w:p>
    <w:p>
      <w:pPr>
        <w:pStyle w:val="Heading2"/>
        <w:rPr/>
      </w:pPr>
      <w:bookmarkStart w:id="38" w:name="_Toc233217390"/>
      <w:r>
        <w:rPr/>
        <w:t>Flow Chart</w:t>
      </w:r>
      <w:bookmarkEnd w:id="38"/>
    </w:p>
    <w:p>
      <w:pPr>
        <w:pStyle w:val="Normal"/>
        <w:keepNext w:val="true"/>
        <w:rPr/>
      </w:pPr>
      <w:r>
        <w:rPr/>
        <w:drawing>
          <wp:inline distT="0" distB="0" distL="0" distR="0">
            <wp:extent cx="2667000" cy="6020435"/>
            <wp:effectExtent l="0" t="0" r="0" b="0"/>
            <wp:docPr id="14" name="Picture 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1" descr=""/>
                    <pic:cNvPicPr>
                      <a:picLocks noChangeAspect="1" noChangeArrowheads="1"/>
                    </pic:cNvPicPr>
                  </pic:nvPicPr>
                  <pic:blipFill>
                    <a:blip r:embed="rId15"/>
                    <a:stretch>
                      <a:fillRect/>
                    </a:stretch>
                  </pic:blipFill>
                  <pic:spPr bwMode="auto">
                    <a:xfrm>
                      <a:off x="0" y="0"/>
                      <a:ext cx="2667000" cy="6020435"/>
                    </a:xfrm>
                    <a:prstGeom prst="rect">
                      <a:avLst/>
                    </a:prstGeom>
                  </pic:spPr>
                </pic:pic>
              </a:graphicData>
            </a:graphic>
          </wp:inline>
        </w:drawing>
      </w:r>
    </w:p>
    <w:p>
      <w:pPr>
        <w:pStyle w:val="Caption"/>
        <w:rPr/>
      </w:pPr>
      <w:bookmarkStart w:id="39" w:name="_Toc233217359"/>
      <w:r>
        <w:rPr/>
        <w:t xml:space="preserve">Figure </w:t>
      </w:r>
      <w:r>
        <w:rPr/>
        <w:fldChar w:fldCharType="begin"/>
      </w:r>
      <w:r>
        <w:rPr/>
        <w:instrText xml:space="preserve"> SEQ Figure \* ARABIC </w:instrText>
      </w:r>
      <w:r>
        <w:rPr/>
        <w:fldChar w:fldCharType="separate"/>
      </w:r>
      <w:r>
        <w:rPr/>
        <w:t>13</w:t>
      </w:r>
      <w:r>
        <w:rPr/>
        <w:fldChar w:fldCharType="end"/>
      </w:r>
      <w:r>
        <w:rPr/>
        <w:t xml:space="preserve"> Task E Flowchart</w:t>
      </w:r>
      <w:bookmarkEnd w:id="39"/>
    </w:p>
    <w:p>
      <w:pPr>
        <w:pStyle w:val="Heading2"/>
        <w:rPr/>
      </w:pPr>
      <w:bookmarkStart w:id="40" w:name="_Toc233217391"/>
      <w:r>
        <w:rPr/>
        <w:t>Source Code</w:t>
      </w:r>
      <w:bookmarkEnd w:id="40"/>
    </w:p>
    <w:p>
      <w:pPr>
        <w:pStyle w:val="Normal"/>
        <w:keepNext w:val="true"/>
        <w:rPr/>
      </w:pPr>
      <w:r>
        <w:rPr/>
        <w:drawing>
          <wp:inline distT="0" distB="0" distL="0" distR="0">
            <wp:extent cx="5731510" cy="3169920"/>
            <wp:effectExtent l="0" t="0" r="0" b="0"/>
            <wp:docPr id="15" name="Picture 1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6" descr=""/>
                    <pic:cNvPicPr>
                      <a:picLocks noChangeAspect="1" noChangeArrowheads="1"/>
                    </pic:cNvPicPr>
                  </pic:nvPicPr>
                  <pic:blipFill>
                    <a:blip r:embed="rId16"/>
                    <a:stretch>
                      <a:fillRect/>
                    </a:stretch>
                  </pic:blipFill>
                  <pic:spPr bwMode="auto">
                    <a:xfrm>
                      <a:off x="0" y="0"/>
                      <a:ext cx="5731510" cy="3169920"/>
                    </a:xfrm>
                    <a:prstGeom prst="rect">
                      <a:avLst/>
                    </a:prstGeom>
                  </pic:spPr>
                </pic:pic>
              </a:graphicData>
            </a:graphic>
          </wp:inline>
        </w:drawing>
      </w:r>
    </w:p>
    <w:p>
      <w:pPr>
        <w:pStyle w:val="Caption"/>
        <w:rPr/>
      </w:pPr>
      <w:bookmarkStart w:id="41" w:name="_Toc233217360"/>
      <w:r>
        <w:rPr/>
        <w:t xml:space="preserve">Figure </w:t>
      </w:r>
      <w:r>
        <w:rPr/>
        <w:fldChar w:fldCharType="begin"/>
      </w:r>
      <w:r>
        <w:rPr/>
        <w:instrText xml:space="preserve"> SEQ Figure \* ARABIC </w:instrText>
      </w:r>
      <w:r>
        <w:rPr/>
        <w:fldChar w:fldCharType="separate"/>
      </w:r>
      <w:r>
        <w:rPr/>
        <w:t>14</w:t>
      </w:r>
      <w:r>
        <w:rPr/>
        <w:fldChar w:fldCharType="end"/>
      </w:r>
      <w:r>
        <w:rPr/>
        <w:t xml:space="preserve"> Task E Flowchart</w:t>
      </w:r>
      <w:bookmarkEnd w:id="41"/>
    </w:p>
    <w:p>
      <w:pPr>
        <w:pStyle w:val="NoSpacing"/>
        <w:rPr/>
      </w:pPr>
      <w:r>
        <w:rPr/>
      </w:r>
    </w:p>
    <w:p>
      <w:pPr>
        <w:pStyle w:val="Heading2"/>
        <w:rPr/>
      </w:pPr>
      <w:bookmarkStart w:id="42" w:name="_Toc233217392"/>
      <w:r>
        <w:rPr/>
        <w:t>Testing</w:t>
      </w:r>
      <w:bookmarkEnd w:id="42"/>
    </w:p>
    <w:p>
      <w:pPr>
        <w:pStyle w:val="Normal"/>
        <w:rPr/>
      </w:pPr>
      <w:r>
        <w:rPr/>
        <w:t>Manual calculations of some of the records were done to ensure validation of output. This helped to understand that the results are accurate. For example, 42 / (1 + 1) = 21, which matched the program output exactly. Similarly other such expected results were mapped and then validated against the real output.</w:t>
      </w:r>
    </w:p>
    <w:p>
      <w:pPr>
        <w:pStyle w:val="Heading3"/>
        <w:rPr/>
      </w:pPr>
      <w:bookmarkStart w:id="43" w:name="_Toc233217393"/>
      <w:r>
        <w:rPr/>
        <w:t>Expected Output</w:t>
      </w:r>
      <w:bookmarkEnd w:id="43"/>
    </w:p>
    <w:tbl>
      <w:tblPr>
        <w:tblStyle w:val="PlainTable1"/>
        <w:tblW w:w="5083" w:type="dxa"/>
        <w:jc w:val="left"/>
        <w:tblInd w:w="0" w:type="dxa"/>
        <w:tblLayout w:type="fixed"/>
        <w:tblCellMar>
          <w:top w:w="0" w:type="dxa"/>
          <w:left w:w="108" w:type="dxa"/>
          <w:bottom w:w="0" w:type="dxa"/>
          <w:right w:w="108" w:type="dxa"/>
        </w:tblCellMar>
        <w:tblLook w:val="04a0" w:noHBand="0" w:noVBand="1" w:firstColumn="1" w:lastRow="0" w:lastColumn="0" w:firstRow="1"/>
      </w:tblPr>
      <w:tblGrid>
        <w:gridCol w:w="630"/>
        <w:gridCol w:w="870"/>
        <w:gridCol w:w="803"/>
        <w:gridCol w:w="963"/>
        <w:gridCol w:w="1817"/>
      </w:tblGrid>
      <w:tr>
        <w:trPr>
          <w:cnfStyle w:val="100000000000" w:firstRow="1" w:lastRow="0" w:firstColumn="0" w:lastColumn="0" w:oddVBand="0" w:evenVBand="0" w:oddHBand="0" w:evenHBand="0" w:firstRowFirstColumn="0" w:firstRowLastColumn="0" w:lastRowFirstColumn="0" w:lastRowLastColumn="0"/>
        </w:trPr>
        <w:tc>
          <w:tcPr>
            <w:tcW w:w="630" w:type="dxa"/>
            <w:cnfStyle w:val="001000000000" w:firstRow="0" w:lastRow="0" w:firstColumn="1" w:lastColumn="0" w:oddVBand="0" w:evenVBand="0" w:oddHBand="0" w:evenHBand="0" w:firstRowFirstColumn="0" w:firstRowLastColumn="0" w:lastRowFirstColumn="0" w:lastRowLastColumn="0"/>
            <w:tcBorders/>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Day</w:t>
            </w:r>
          </w:p>
        </w:tc>
        <w:tc>
          <w:tcPr>
            <w:tcW w:w="870" w:type="dxa"/>
            <w:tcBorders/>
          </w:tcPr>
          <w:p>
            <w:pPr>
              <w:pStyle w:val="Normal"/>
              <w:widowControl/>
              <w:spacing w:before="0" w:after="160"/>
              <w:cnfStyle w:val="100000000000" w:firstRow="1" w:lastRow="0" w:firstColumn="0" w:lastColumn="0" w:oddVBand="0" w:evenVBand="0" w:oddHBand="0" w:evenHBand="0" w:firstRowFirstColumn="0" w:firstRowLastColumn="0" w:lastRowFirstColumn="0" w:lastRowLastColumn="0"/>
              <w:rPr>
                <w:rFonts w:eastAsia="Calibri" w:cs=""/>
                <w:b/>
                <w:bCs/>
                <w:kern w:val="0"/>
                <w:szCs w:val="22"/>
                <w:lang w:val="en-IN" w:eastAsia="en-US" w:bidi="ar-SA"/>
              </w:rPr>
            </w:pPr>
            <w:r>
              <w:rPr>
                <w:rFonts w:eastAsia="Calibri" w:cs=""/>
                <w:b/>
                <w:bCs/>
                <w:kern w:val="0"/>
                <w:szCs w:val="22"/>
                <w:lang w:val="en-IN" w:eastAsia="en-US" w:bidi="ar-SA"/>
              </w:rPr>
              <w:t>Utility</w:t>
            </w:r>
          </w:p>
        </w:tc>
        <w:tc>
          <w:tcPr>
            <w:tcW w:w="803" w:type="dxa"/>
            <w:tcBorders/>
          </w:tcPr>
          <w:p>
            <w:pPr>
              <w:pStyle w:val="Normal"/>
              <w:widowControl/>
              <w:spacing w:before="0" w:after="160"/>
              <w:cnfStyle w:val="100000000000" w:firstRow="1" w:lastRow="0" w:firstColumn="0" w:lastColumn="0" w:oddVBand="0" w:evenVBand="0" w:oddHBand="0" w:evenHBand="0" w:firstRowFirstColumn="0" w:firstRowLastColumn="0" w:lastRowFirstColumn="0" w:lastRowLastColumn="0"/>
              <w:rPr>
                <w:rFonts w:eastAsia="Calibri" w:cs=""/>
                <w:b/>
                <w:bCs/>
                <w:kern w:val="0"/>
                <w:szCs w:val="22"/>
                <w:lang w:val="en-IN" w:eastAsia="en-US" w:bidi="ar-SA"/>
              </w:rPr>
            </w:pPr>
            <w:r>
              <w:rPr>
                <w:rFonts w:eastAsia="Calibri" w:cs=""/>
                <w:b/>
                <w:bCs/>
                <w:kern w:val="0"/>
                <w:szCs w:val="22"/>
                <w:lang w:val="en-IN" w:eastAsia="en-US" w:bidi="ar-SA"/>
              </w:rPr>
              <w:t>Team</w:t>
            </w:r>
          </w:p>
        </w:tc>
        <w:tc>
          <w:tcPr>
            <w:tcW w:w="963" w:type="dxa"/>
            <w:tcBorders/>
          </w:tcPr>
          <w:p>
            <w:pPr>
              <w:pStyle w:val="Normal"/>
              <w:widowControl/>
              <w:spacing w:before="0" w:after="160"/>
              <w:cnfStyle w:val="100000000000" w:firstRow="1" w:lastRow="0" w:firstColumn="0" w:lastColumn="0" w:oddVBand="0" w:evenVBand="0" w:oddHBand="0" w:evenHBand="0" w:firstRowFirstColumn="0" w:firstRowLastColumn="0" w:lastRowFirstColumn="0" w:lastRowLastColumn="0"/>
              <w:rPr>
                <w:rFonts w:eastAsia="Calibri" w:cs=""/>
                <w:b/>
                <w:bCs/>
                <w:kern w:val="0"/>
                <w:szCs w:val="22"/>
                <w:lang w:val="en-IN" w:eastAsia="en-US" w:bidi="ar-SA"/>
              </w:rPr>
            </w:pPr>
            <w:r>
              <w:rPr>
                <w:rFonts w:eastAsia="Calibri" w:cs=""/>
                <w:b/>
                <w:bCs/>
                <w:kern w:val="0"/>
                <w:szCs w:val="22"/>
                <w:lang w:val="en-IN" w:eastAsia="en-US" w:bidi="ar-SA"/>
              </w:rPr>
              <w:t>Output</w:t>
            </w:r>
          </w:p>
        </w:tc>
        <w:tc>
          <w:tcPr>
            <w:tcW w:w="1817" w:type="dxa"/>
            <w:tcBorders/>
          </w:tcPr>
          <w:p>
            <w:pPr>
              <w:pStyle w:val="Normal"/>
              <w:widowControl/>
              <w:spacing w:before="0" w:after="160"/>
              <w:cnfStyle w:val="100000000000" w:firstRow="1" w:lastRow="0" w:firstColumn="0" w:lastColumn="0" w:oddVBand="0" w:evenVBand="0" w:oddHBand="0" w:evenHBand="0" w:firstRowFirstColumn="0" w:firstRowLastColumn="0" w:lastRowFirstColumn="0" w:lastRowLastColumn="0"/>
              <w:rPr>
                <w:rFonts w:eastAsia="Calibri" w:cs=""/>
                <w:b/>
                <w:bCs/>
                <w:kern w:val="0"/>
                <w:szCs w:val="22"/>
                <w:lang w:val="en-IN" w:eastAsia="en-US" w:bidi="ar-SA"/>
              </w:rPr>
            </w:pPr>
            <w:r>
              <w:rPr>
                <w:rFonts w:eastAsia="Calibri" w:cs=""/>
                <w:b/>
                <w:bCs/>
                <w:kern w:val="0"/>
                <w:szCs w:val="22"/>
                <w:lang w:val="en-IN" w:eastAsia="en-US" w:bidi="ar-SA"/>
              </w:rPr>
              <w:t>EfficiencyScore</w:t>
            </w:r>
          </w:p>
        </w:tc>
      </w:tr>
      <w:tr>
        <w:trPr>
          <w:cnfStyle w:val="000000100000" w:firstRow="0" w:lastRow="0" w:firstColumn="0" w:lastColumn="0" w:oddVBand="0" w:evenVBand="0" w:oddHBand="1" w:evenHBand="0" w:firstRowFirstColumn="0" w:firstRowLastColumn="0" w:lastRowFirstColumn="0" w:lastRowLastColumn="0"/>
        </w:trPr>
        <w:tc>
          <w:tcPr>
            <w:tcW w:w="630" w:type="dxa"/>
            <w:cnfStyle w:val="001000000000" w:firstRow="0" w:lastRow="0" w:firstColumn="1" w:lastColumn="0" w:oddVBand="0" w:evenVBand="0" w:oddHBand="0" w:evenHBand="0" w:firstRowFirstColumn="0" w:firstRowLastColumn="0" w:lastRowFirstColumn="0" w:lastRowLastColumn="0"/>
            <w:tcBorders/>
            <w:shd w:color="auto" w:fill="F2F2F2" w:themeFill="background1" w:themeFillShade="f2" w:val="clear"/>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1</w:t>
            </w:r>
          </w:p>
        </w:tc>
        <w:tc>
          <w:tcPr>
            <w:tcW w:w="870"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1</w:t>
            </w:r>
          </w:p>
        </w:tc>
        <w:tc>
          <w:tcPr>
            <w:tcW w:w="803"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1</w:t>
            </w:r>
          </w:p>
        </w:tc>
        <w:tc>
          <w:tcPr>
            <w:tcW w:w="963"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42</w:t>
            </w:r>
          </w:p>
        </w:tc>
        <w:tc>
          <w:tcPr>
            <w:tcW w:w="1817"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21.00</w:t>
            </w:r>
          </w:p>
        </w:tc>
      </w:tr>
      <w:tr>
        <w:trPr/>
        <w:tc>
          <w:tcPr>
            <w:tcW w:w="630" w:type="dxa"/>
            <w:cnfStyle w:val="001000000000" w:firstRow="0" w:lastRow="0" w:firstColumn="1" w:lastColumn="0" w:oddVBand="0" w:evenVBand="0" w:oddHBand="0" w:evenHBand="0" w:firstRowFirstColumn="0" w:firstRowLastColumn="0" w:lastRowFirstColumn="0" w:lastRowLastColumn="0"/>
            <w:tcBorders/>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1</w:t>
            </w:r>
          </w:p>
        </w:tc>
        <w:tc>
          <w:tcPr>
            <w:tcW w:w="870"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1</w:t>
            </w:r>
          </w:p>
        </w:tc>
        <w:tc>
          <w:tcPr>
            <w:tcW w:w="803"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2</w:t>
            </w:r>
          </w:p>
        </w:tc>
        <w:tc>
          <w:tcPr>
            <w:tcW w:w="963"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44</w:t>
            </w:r>
          </w:p>
        </w:tc>
        <w:tc>
          <w:tcPr>
            <w:tcW w:w="1817" w:type="dxa"/>
            <w:tcBorders/>
          </w:tcPr>
          <w:p>
            <w:pPr>
              <w:pStyle w:val="Normal"/>
              <w:widowControl/>
              <w:spacing w:before="0" w:after="160"/>
              <w:cnfStyle w:val="000000000000" w:firstRow="0" w:lastRow="0" w:firstColumn="0" w:lastColumn="0" w:oddVBand="0" w:evenVBand="0" w:oddHBand="0"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14.67</w:t>
            </w:r>
          </w:p>
        </w:tc>
      </w:tr>
      <w:tr>
        <w:trPr>
          <w:cnfStyle w:val="000000100000" w:firstRow="0" w:lastRow="0" w:firstColumn="0" w:lastColumn="0" w:oddVBand="0" w:evenVBand="0" w:oddHBand="1" w:evenHBand="0" w:firstRowFirstColumn="0" w:firstRowLastColumn="0" w:lastRowFirstColumn="0" w:lastRowLastColumn="0"/>
        </w:trPr>
        <w:tc>
          <w:tcPr>
            <w:tcW w:w="630" w:type="dxa"/>
            <w:cnfStyle w:val="001000000000" w:firstRow="0" w:lastRow="0" w:firstColumn="1" w:lastColumn="0" w:oddVBand="0" w:evenVBand="0" w:oddHBand="0" w:evenHBand="0" w:firstRowFirstColumn="0" w:firstRowLastColumn="0" w:lastRowFirstColumn="0" w:lastRowLastColumn="0"/>
            <w:tcBorders/>
            <w:shd w:color="auto" w:fill="F2F2F2" w:themeFill="background1" w:themeFillShade="f2" w:val="clear"/>
          </w:tcPr>
          <w:p>
            <w:pPr>
              <w:pStyle w:val="Normal"/>
              <w:widowControl/>
              <w:spacing w:before="0" w:after="160"/>
              <w:rPr>
                <w:rFonts w:eastAsia="Calibri" w:cs=""/>
                <w:b/>
                <w:bCs/>
                <w:kern w:val="0"/>
                <w:szCs w:val="22"/>
                <w:lang w:val="en-IN" w:eastAsia="en-US" w:bidi="ar-SA"/>
              </w:rPr>
            </w:pPr>
            <w:r>
              <w:rPr>
                <w:rFonts w:eastAsia="Calibri" w:cs=""/>
                <w:b/>
                <w:bCs/>
                <w:kern w:val="0"/>
                <w:szCs w:val="22"/>
                <w:lang w:val="en-IN" w:eastAsia="en-US" w:bidi="ar-SA"/>
              </w:rPr>
              <w:t>1</w:t>
            </w:r>
          </w:p>
        </w:tc>
        <w:tc>
          <w:tcPr>
            <w:tcW w:w="870"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1</w:t>
            </w:r>
          </w:p>
        </w:tc>
        <w:tc>
          <w:tcPr>
            <w:tcW w:w="803"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3</w:t>
            </w:r>
          </w:p>
        </w:tc>
        <w:tc>
          <w:tcPr>
            <w:tcW w:w="963"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53</w:t>
            </w:r>
          </w:p>
        </w:tc>
        <w:tc>
          <w:tcPr>
            <w:tcW w:w="1817" w:type="dxa"/>
            <w:tcBorders/>
            <w:shd w:color="auto" w:fill="F2F2F2" w:themeFill="background1" w:themeFillShade="f2" w:val="clear"/>
          </w:tcPr>
          <w:p>
            <w:pPr>
              <w:pStyle w:val="Normal"/>
              <w:widowControl/>
              <w:spacing w:before="0" w:after="160"/>
              <w:cnfStyle w:val="000000100000" w:firstRow="0" w:lastRow="0" w:firstColumn="0" w:lastColumn="0" w:oddVBand="0" w:evenVBand="0" w:oddHBand="1" w:evenHBand="0" w:firstRowFirstColumn="0" w:firstRowLastColumn="0" w:lastRowFirstColumn="0" w:lastRowLastColumn="0"/>
              <w:rPr>
                <w:rFonts w:eastAsia="Calibri" w:cs=""/>
                <w:kern w:val="0"/>
                <w:szCs w:val="22"/>
                <w:lang w:val="en-IN" w:eastAsia="en-US" w:bidi="ar-SA"/>
              </w:rPr>
            </w:pPr>
            <w:r>
              <w:rPr>
                <w:rFonts w:eastAsia="Calibri" w:cs=""/>
                <w:kern w:val="0"/>
                <w:szCs w:val="22"/>
                <w:lang w:val="en-IN" w:eastAsia="en-US" w:bidi="ar-SA"/>
              </w:rPr>
              <w:t>13.25</w:t>
            </w:r>
          </w:p>
        </w:tc>
      </w:tr>
    </w:tbl>
    <w:p>
      <w:pPr>
        <w:pStyle w:val="Normal"/>
        <w:rPr/>
      </w:pPr>
      <w:r>
        <w:rPr/>
        <w:t>The efficiency score provided a comparative performance metric across teams and utilities.</w:t>
      </w:r>
    </w:p>
    <w:p>
      <w:pPr>
        <w:pStyle w:val="Heading3"/>
        <w:rPr/>
      </w:pPr>
      <w:bookmarkStart w:id="44" w:name="_Toc233217394"/>
      <w:r>
        <w:rPr/>
        <w:t>Actual Output</w:t>
      </w:r>
      <w:bookmarkEnd w:id="44"/>
    </w:p>
    <w:p>
      <w:pPr>
        <w:pStyle w:val="Normal"/>
        <w:keepNext w:val="true"/>
        <w:rPr/>
      </w:pPr>
      <w:r>
        <w:rPr/>
        <w:drawing>
          <wp:inline distT="0" distB="0" distL="0" distR="0">
            <wp:extent cx="4010660" cy="2085975"/>
            <wp:effectExtent l="0" t="0" r="0" b="0"/>
            <wp:docPr id="16"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5" descr=""/>
                    <pic:cNvPicPr>
                      <a:picLocks noChangeAspect="1" noChangeArrowheads="1"/>
                    </pic:cNvPicPr>
                  </pic:nvPicPr>
                  <pic:blipFill>
                    <a:blip r:embed="rId17"/>
                    <a:stretch>
                      <a:fillRect/>
                    </a:stretch>
                  </pic:blipFill>
                  <pic:spPr bwMode="auto">
                    <a:xfrm>
                      <a:off x="0" y="0"/>
                      <a:ext cx="4010660" cy="2085975"/>
                    </a:xfrm>
                    <a:prstGeom prst="rect">
                      <a:avLst/>
                    </a:prstGeom>
                  </pic:spPr>
                </pic:pic>
              </a:graphicData>
            </a:graphic>
          </wp:inline>
        </w:drawing>
      </w:r>
    </w:p>
    <w:p>
      <w:pPr>
        <w:pStyle w:val="Caption"/>
        <w:rPr/>
      </w:pPr>
      <w:bookmarkStart w:id="45" w:name="_Toc233217361"/>
      <w:r>
        <w:rPr/>
        <w:t xml:space="preserve">Figure </w:t>
      </w:r>
      <w:r>
        <w:rPr/>
        <w:fldChar w:fldCharType="begin"/>
      </w:r>
      <w:r>
        <w:rPr/>
        <w:instrText xml:space="preserve"> SEQ Figure \* ARABIC </w:instrText>
      </w:r>
      <w:r>
        <w:rPr/>
        <w:fldChar w:fldCharType="separate"/>
      </w:r>
      <w:r>
        <w:rPr/>
        <w:t>15</w:t>
      </w:r>
      <w:r>
        <w:rPr/>
        <w:fldChar w:fldCharType="end"/>
      </w:r>
      <w:r>
        <w:rPr/>
        <w:t xml:space="preserve"> Task E Output</w:t>
      </w:r>
      <w:bookmarkEnd w:id="45"/>
    </w:p>
    <w:p>
      <w:pPr>
        <w:pStyle w:val="Heading1"/>
        <w:rPr>
          <w:sz w:val="48"/>
        </w:rPr>
      </w:pPr>
      <w:bookmarkStart w:id="46" w:name="_Toc233217395"/>
      <w:r>
        <w:rPr/>
        <w:t>F. Code Presentation, Output and Final Result</w:t>
      </w:r>
      <w:bookmarkEnd w:id="46"/>
    </w:p>
    <w:p>
      <w:pPr>
        <w:pStyle w:val="Normal"/>
        <w:rPr/>
      </w:pPr>
      <w:r>
        <w:rPr/>
        <w:t>The program has been primarily planned with keen adherence to algorithm design and coding standards. Following the planning phase, R-program has been written with proper coding standards and logical operations in place to ensure that each of the features are working correctly when integrated [7]. This has also been indented properly to enhance readability. Meaningful variable names and comments were used throughout the code.</w:t>
      </w:r>
    </w:p>
    <w:p>
      <w:pPr>
        <w:pStyle w:val="Heading2"/>
        <w:rPr/>
      </w:pPr>
      <w:bookmarkStart w:id="47" w:name="_Toc233217396"/>
      <w:r>
        <w:rPr/>
        <w:t>Source Code</w:t>
      </w:r>
      <w:bookmarkEnd w:id="47"/>
    </w:p>
    <w:p>
      <w:pPr>
        <w:pStyle w:val="NoSpacing"/>
        <w:keepNext w:val="true"/>
        <w:rPr/>
      </w:pPr>
      <w:r>
        <w:rPr/>
        <w:drawing>
          <wp:inline distT="0" distB="0" distL="0" distR="0">
            <wp:extent cx="5269865" cy="1232535"/>
            <wp:effectExtent l="0" t="0" r="0" b="0"/>
            <wp:docPr id="17" name="Picture 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
                    <pic:cNvPicPr>
                      <a:picLocks noChangeAspect="1" noChangeArrowheads="1"/>
                    </pic:cNvPicPr>
                  </pic:nvPicPr>
                  <pic:blipFill>
                    <a:blip r:embed="rId18"/>
                    <a:stretch>
                      <a:fillRect/>
                    </a:stretch>
                  </pic:blipFill>
                  <pic:spPr bwMode="auto">
                    <a:xfrm>
                      <a:off x="0" y="0"/>
                      <a:ext cx="5269865" cy="1232535"/>
                    </a:xfrm>
                    <a:prstGeom prst="rect">
                      <a:avLst/>
                    </a:prstGeom>
                  </pic:spPr>
                </pic:pic>
              </a:graphicData>
            </a:graphic>
          </wp:inline>
        </w:drawing>
      </w:r>
    </w:p>
    <w:p>
      <w:pPr>
        <w:pStyle w:val="Caption"/>
        <w:rPr/>
      </w:pPr>
      <w:bookmarkStart w:id="48" w:name="_Toc233217362"/>
      <w:r>
        <w:rPr/>
        <w:t xml:space="preserve">Figure </w:t>
      </w:r>
      <w:r>
        <w:rPr/>
        <w:fldChar w:fldCharType="begin"/>
      </w:r>
      <w:r>
        <w:rPr/>
        <w:instrText xml:space="preserve"> SEQ Figure \* ARABIC </w:instrText>
      </w:r>
      <w:r>
        <w:rPr/>
        <w:fldChar w:fldCharType="separate"/>
      </w:r>
      <w:r>
        <w:rPr/>
        <w:t>16</w:t>
      </w:r>
      <w:r>
        <w:rPr/>
        <w:fldChar w:fldCharType="end"/>
      </w:r>
      <w:r>
        <w:rPr/>
        <w:t xml:space="preserve"> Task F Code</w:t>
      </w:r>
      <w:bookmarkEnd w:id="48"/>
    </w:p>
    <w:p>
      <w:pPr>
        <w:pStyle w:val="NoSpacing"/>
        <w:rPr/>
      </w:pPr>
      <w:r>
        <w:rPr/>
      </w:r>
    </w:p>
    <w:p>
      <w:pPr>
        <w:pStyle w:val="Heading2"/>
        <w:rPr/>
      </w:pPr>
      <w:bookmarkStart w:id="49" w:name="_Toc233217397"/>
      <w:r>
        <w:rPr/>
        <w:t>Final Testing</w:t>
      </w:r>
      <w:bookmarkEnd w:id="49"/>
    </w:p>
    <w:p>
      <w:pPr>
        <w:pStyle w:val="Normal"/>
        <w:rPr/>
      </w:pPr>
      <w:r>
        <w:rPr/>
        <w:t>Summary results that have been plotted shows total records, utilities, teams, and days, were used to verify the final product. The result accurately showed 30 days, 6 utilities, 5 teams, and 900 records. This helps to conclude that the project has been completed successfully.</w:t>
      </w:r>
    </w:p>
    <w:p>
      <w:pPr>
        <w:pStyle w:val="Heading3"/>
        <w:rPr/>
      </w:pPr>
      <w:bookmarkStart w:id="50" w:name="_Toc233217398"/>
      <w:r>
        <w:rPr/>
        <w:t>Actual Output</w:t>
      </w:r>
      <w:bookmarkEnd w:id="50"/>
    </w:p>
    <w:p>
      <w:pPr>
        <w:pStyle w:val="Normal"/>
        <w:keepNext w:val="true"/>
        <w:rPr/>
      </w:pPr>
      <w:r>
        <w:rPr/>
        <w:drawing>
          <wp:inline distT="0" distB="0" distL="0" distR="0">
            <wp:extent cx="4544060" cy="1169035"/>
            <wp:effectExtent l="0" t="0" r="0" b="0"/>
            <wp:docPr id="18"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6" descr=""/>
                    <pic:cNvPicPr>
                      <a:picLocks noChangeAspect="1" noChangeArrowheads="1"/>
                    </pic:cNvPicPr>
                  </pic:nvPicPr>
                  <pic:blipFill>
                    <a:blip r:embed="rId19"/>
                    <a:stretch>
                      <a:fillRect/>
                    </a:stretch>
                  </pic:blipFill>
                  <pic:spPr bwMode="auto">
                    <a:xfrm>
                      <a:off x="0" y="0"/>
                      <a:ext cx="4544060" cy="1169035"/>
                    </a:xfrm>
                    <a:prstGeom prst="rect">
                      <a:avLst/>
                    </a:prstGeom>
                  </pic:spPr>
                </pic:pic>
              </a:graphicData>
            </a:graphic>
          </wp:inline>
        </w:drawing>
      </w:r>
    </w:p>
    <w:p>
      <w:pPr>
        <w:pStyle w:val="Caption"/>
        <w:rPr/>
      </w:pPr>
      <w:bookmarkStart w:id="51" w:name="_Toc233217363"/>
      <w:r>
        <w:rPr/>
        <w:t xml:space="preserve">Figure </w:t>
      </w:r>
      <w:r>
        <w:rPr/>
        <w:fldChar w:fldCharType="begin"/>
      </w:r>
      <w:r>
        <w:rPr/>
        <w:instrText xml:space="preserve"> SEQ Figure \* ARABIC </w:instrText>
      </w:r>
      <w:r>
        <w:rPr/>
        <w:fldChar w:fldCharType="separate"/>
      </w:r>
      <w:r>
        <w:rPr/>
        <w:t>17</w:t>
      </w:r>
      <w:r>
        <w:rPr/>
        <w:fldChar w:fldCharType="end"/>
      </w:r>
      <w:r>
        <w:rPr/>
        <w:t xml:space="preserve"> Task F Output</w:t>
      </w:r>
      <w:bookmarkEnd w:id="51"/>
    </w:p>
    <w:p>
      <w:pPr>
        <w:pStyle w:val="Heading1"/>
        <w:rPr/>
      </w:pPr>
      <w:bookmarkStart w:id="52" w:name="_Toc233217399"/>
      <w:r>
        <w:rPr/>
        <w:t>Reflection</w:t>
      </w:r>
      <w:bookmarkEnd w:id="52"/>
    </w:p>
    <w:p>
      <w:pPr>
        <w:pStyle w:val="Normal"/>
        <w:rPr/>
      </w:pPr>
      <w:r>
        <w:rPr/>
        <w:t xml:space="preserve">I can hence conclude this project by stating that the programming task has been successfully compiled. All the necessary parts of this project has been addressed using the appropriate R-programs. The simulation successfully produced and evaluated operational utility data with R loops. This project and its requirements ensured that practical implementation is addressing the various concepts of R-programming that includes loops, nested loops, various branch or conditional statements, performance detection and analysis, dataframe computation, detecting anomalies and generating final reports through adequate calculation [6]. This involved the creation of complex algorithms and produce aggregation methods. </w:t>
      </w:r>
    </w:p>
    <w:p>
      <w:pPr>
        <w:pStyle w:val="Normal"/>
        <w:rPr/>
      </w:pPr>
      <w:r>
        <w:rPr/>
        <w:t>There were several challenges that had to be faced during the design and development of this project or program. Among the many, one of the most noticeable challenges was encountered during the development of the nested loops section of the program. This challenge involved the correct structuring of the nested loops while also ensuring that the calculations and conditions are implemented and executed in the required order. Furthermore, I also faced some challenge during the anomaly detection phase of the project. I had to thoroughly indulge in problem-solving by remodelling the logical sequence of the algorithm in order to achieve and solve this problem. One of the major steps that I took was to test smaller sections of the code individually, that is through an approach of unit testing. I took my time to first ensure that the anomalies are verified. Following this, I also ensured that the output matches the overall expected results for each of the other stages. Then, I proceeded with integrating each of the tasks together to form the entire program. This overall process helped me acquire important knowledge, both in practical and theoretical aspects. I got to learn about various testing techniques including unit and integration techniques. Also, I ensured that these learnings are properly applied. Also, I took an approach of incremental development and testing, where each phase was developed and then tested and issues were resolved before moving onto the next phase. This was helpful in accurate code analysis and debugging.</w:t>
      </w:r>
    </w:p>
    <w:p>
      <w:pPr>
        <w:pStyle w:val="Normal"/>
        <w:rPr/>
      </w:pPr>
      <w:r>
        <w:rPr/>
        <w:t>In future iterations of this project, I would prefer to enhance the modularity of the program by separating the various tasks and operations into several reusable functions and also make the presentation of the output better with the help of data visualizations and interactive dashboards [4].</w:t>
      </w:r>
    </w:p>
    <w:p>
      <w:pPr>
        <w:pStyle w:val="Normal"/>
        <w:rPr/>
      </w:pPr>
      <w:r>
        <w:rPr/>
        <w:t>Finally, the project can be concluded to be successful owing to the verification of all test results against the expected outcome.</w:t>
      </w:r>
    </w:p>
    <w:p>
      <w:pPr>
        <w:pStyle w:val="Normal"/>
        <w:spacing w:lineRule="auto" w:line="259"/>
        <w:jc w:val="left"/>
        <w:rPr/>
      </w:pPr>
      <w:r>
        <w:rPr/>
      </w:r>
      <w:r>
        <w:br w:type="page"/>
      </w:r>
    </w:p>
    <w:p>
      <w:pPr>
        <w:pStyle w:val="Heading1"/>
        <w:spacing w:before="0" w:after="240"/>
        <w:rPr/>
      </w:pPr>
      <w:bookmarkStart w:id="53" w:name="_Toc233217400"/>
      <w:r>
        <w:rPr/>
        <w:t>Reference List</w:t>
      </w:r>
      <w:bookmarkEnd w:id="53"/>
    </w:p>
    <w:p>
      <w:pPr>
        <w:pStyle w:val="Normal"/>
        <w:rPr>
          <w:lang w:val="en-GB"/>
        </w:rPr>
      </w:pPr>
      <w:r>
        <w:rPr>
          <w:lang w:val="en-GB"/>
        </w:rPr>
        <w:t xml:space="preserve">[1] M. Babar, F. Arif, and others, “Energy Aware Smart City Management System Using Data Analytics and Internet of Things,” </w:t>
      </w:r>
      <w:r>
        <w:rPr>
          <w:i/>
          <w:iCs/>
          <w:lang w:val="en-GB"/>
        </w:rPr>
        <w:t>Sustainable Computing: Informatics and Systems</w:t>
      </w:r>
      <w:r>
        <w:rPr>
          <w:lang w:val="en-GB"/>
        </w:rPr>
        <w:t>, vol. 30, 2021.</w:t>
      </w:r>
    </w:p>
    <w:p>
      <w:pPr>
        <w:pStyle w:val="Normal"/>
        <w:rPr>
          <w:lang w:val="en-GB"/>
        </w:rPr>
      </w:pPr>
      <w:r>
        <w:rPr>
          <w:lang w:val="en-GB"/>
        </w:rPr>
        <w:t xml:space="preserve">[2] B. P. Bhattarai, S. Paudyal, Y. Luo, M. Mohanpurkar, K. Cheung, R. Tonkoski, and R. Hovsapian, “Big Data Analytics in Smart Grids: State-of-the-Art, Challenges, Opportunities, and Future Directions,” </w:t>
      </w:r>
      <w:r>
        <w:rPr>
          <w:i/>
          <w:iCs/>
          <w:lang w:val="en-GB"/>
        </w:rPr>
        <w:t>IET Smart Grid</w:t>
      </w:r>
      <w:r>
        <w:rPr>
          <w:lang w:val="en-GB"/>
        </w:rPr>
        <w:t>, vol. 2, no. 2, pp. 141–154, 2019.</w:t>
      </w:r>
    </w:p>
    <w:p>
      <w:pPr>
        <w:pStyle w:val="Normal"/>
        <w:rPr>
          <w:lang w:val="en-GB"/>
        </w:rPr>
      </w:pPr>
      <w:r>
        <w:rPr>
          <w:lang w:val="en-GB"/>
        </w:rPr>
        <w:t xml:space="preserve">[3] W. J. Braun and D. J. Murdoch, </w:t>
      </w:r>
      <w:r>
        <w:rPr>
          <w:i/>
          <w:iCs/>
          <w:lang w:val="en-GB"/>
        </w:rPr>
        <w:t>A First Course in Statistical Programming with R</w:t>
      </w:r>
      <w:r>
        <w:rPr>
          <w:lang w:val="en-GB"/>
        </w:rPr>
        <w:t>. Cambridge, U.K.: Cambridge University Press, 2021.</w:t>
      </w:r>
    </w:p>
    <w:p>
      <w:pPr>
        <w:pStyle w:val="Normal"/>
        <w:rPr>
          <w:lang w:val="en-GB"/>
        </w:rPr>
      </w:pPr>
      <w:r>
        <w:rPr>
          <w:lang w:val="en-GB"/>
        </w:rPr>
        <w:t xml:space="preserve">[4] H. Herath, M. Mittal, and U. Ghosh, “Adoption of Artificial Intelligence in Smart Cities,” </w:t>
      </w:r>
      <w:r>
        <w:rPr>
          <w:i/>
          <w:iCs/>
          <w:lang w:val="en-GB"/>
        </w:rPr>
        <w:t>Smart Cities and Society</w:t>
      </w:r>
      <w:r>
        <w:rPr>
          <w:lang w:val="en-GB"/>
        </w:rPr>
        <w:t>, vol. 9, 2022.</w:t>
      </w:r>
    </w:p>
    <w:p>
      <w:pPr>
        <w:pStyle w:val="Normal"/>
        <w:rPr>
          <w:lang w:val="en-GB"/>
        </w:rPr>
      </w:pPr>
      <w:r>
        <w:rPr>
          <w:lang w:val="en-GB"/>
        </w:rPr>
        <w:t xml:space="preserve">[5] E. Kaya, M. Agca, F. Adiguzel, and M. Cetin, “Spatial Data Analysis with R Programming for Environment,” </w:t>
      </w:r>
      <w:r>
        <w:rPr>
          <w:i/>
          <w:iCs/>
          <w:lang w:val="en-GB"/>
        </w:rPr>
        <w:t>Human and Ecological Risk Assessment: An International Journal</w:t>
      </w:r>
      <w:r>
        <w:rPr>
          <w:lang w:val="en-GB"/>
        </w:rPr>
        <w:t>, vol. 25, no. 6, pp. 1521–1530, 2019.</w:t>
      </w:r>
    </w:p>
    <w:p>
      <w:pPr>
        <w:pStyle w:val="Normal"/>
        <w:rPr>
          <w:lang w:val="en-GB"/>
        </w:rPr>
      </w:pPr>
      <w:r>
        <w:rPr>
          <w:lang w:val="en-GB"/>
        </w:rPr>
        <w:t xml:space="preserve">[6] B. Winter, </w:t>
      </w:r>
      <w:r>
        <w:rPr>
          <w:i/>
          <w:iCs/>
          <w:lang w:val="en-GB"/>
        </w:rPr>
        <w:t>Statistics for Linguists: An Introduction Using R</w:t>
      </w:r>
      <w:r>
        <w:rPr>
          <w:lang w:val="en-GB"/>
        </w:rPr>
        <w:t>. London, U.K.: Routledge, 2019.</w:t>
      </w:r>
    </w:p>
    <w:p>
      <w:pPr>
        <w:pStyle w:val="Normal"/>
        <w:rPr>
          <w:lang w:val="en-GB"/>
        </w:rPr>
      </w:pPr>
      <w:r>
        <w:rPr>
          <w:lang w:val="en-GB"/>
        </w:rPr>
        <w:t xml:space="preserve">[7] R. I. Kabacoff, </w:t>
      </w:r>
      <w:r>
        <w:rPr>
          <w:i/>
          <w:iCs/>
          <w:lang w:val="en-GB"/>
        </w:rPr>
        <w:t>R in Action: Data Analysis and Graphics with R and Tidyverse</w:t>
      </w:r>
      <w:r>
        <w:rPr>
          <w:lang w:val="en-GB"/>
        </w:rPr>
        <w:t>, 3rd ed. New York, NY, USA: Simon &amp; Schuster, 2022.</w:t>
      </w:r>
    </w:p>
    <w:p>
      <w:pPr>
        <w:pStyle w:val="Normal"/>
        <w:rPr>
          <w:lang w:val="en-GB"/>
        </w:rPr>
      </w:pPr>
      <w:r>
        <w:rPr>
          <w:lang w:val="en-GB"/>
        </w:rPr>
        <w:t xml:space="preserve">[8] F. Sohil, M. U. Sohali, and J. Shabbir, “An Introduction to Statistical Learning with Applications in R: By Gareth James, Daniela Witten, Trevor Hastie, and Robert Tibshirani, New York, Springer Science and Business Media, 2013, eISBN: 978-1-4614-7137-7,” </w:t>
      </w:r>
      <w:r>
        <w:rPr>
          <w:i/>
          <w:iCs/>
          <w:lang w:val="en-GB"/>
        </w:rPr>
        <w:t>Biometrical Journal</w:t>
      </w:r>
      <w:r>
        <w:rPr>
          <w:lang w:val="en-GB"/>
        </w:rPr>
        <w:t>, vol. 64, no. 5, pp. 1055–1057, 2022.</w:t>
      </w:r>
    </w:p>
    <w:p>
      <w:pPr>
        <w:pStyle w:val="Normal"/>
        <w:rPr>
          <w:lang w:val="en-GB"/>
        </w:rPr>
      </w:pPr>
      <w:r>
        <w:rPr>
          <w:lang w:val="en-GB"/>
        </w:rPr>
        <w:t xml:space="preserve">[9] J. Han, J. Pei, and H. Tong, </w:t>
      </w:r>
      <w:r>
        <w:rPr>
          <w:i/>
          <w:iCs/>
          <w:lang w:val="en-GB"/>
        </w:rPr>
        <w:t>Data Mining: Concepts and Techniques</w:t>
      </w:r>
      <w:r>
        <w:rPr>
          <w:lang w:val="en-GB"/>
        </w:rPr>
        <w:t>, 4th ed. Cambridge, MA, USA: Morgan Kaufmann, 2022.</w:t>
      </w:r>
    </w:p>
    <w:p>
      <w:pPr>
        <w:pStyle w:val="Normal"/>
        <w:widowControl/>
        <w:bidi w:val="0"/>
        <w:spacing w:lineRule="auto" w:line="240" w:before="0" w:after="160"/>
        <w:jc w:val="both"/>
        <w:rPr/>
      </w:pPr>
      <w:r>
        <w:rPr/>
      </w:r>
    </w:p>
    <w:sectPr>
      <w:headerReference w:type="even" r:id="rId20"/>
      <w:headerReference w:type="default" r:id="rId21"/>
      <w:headerReference w:type="first" r:id="rId22"/>
      <w:footerReference w:type="even" r:id="rId23"/>
      <w:footerReference w:type="default" r:id="rId24"/>
      <w:footerReference w:type="first" r:id="rId25"/>
      <w:type w:val="nextPage"/>
      <w:pgSz w:w="11906" w:h="16838"/>
      <w:pgMar w:left="1440" w:right="1440" w:gutter="0" w:header="708" w:top="1440" w:footer="708" w:bottom="1440"/>
      <w:pgBorders w:display="allPages" w:offsetFrom="page">
        <w:top w:val="single" w:sz="4" w:space="24" w:color="000000"/>
        <w:left w:val="single" w:sz="4" w:space="24" w:color="000000"/>
        <w:bottom w:val="single" w:sz="4" w:space="24" w:color="000000"/>
        <w:right w:val="single" w:sz="4" w:space="24" w:color="000000"/>
      </w:pgBorders>
      <w:pgNumType w:start="0"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variable"/>
  </w:font>
  <w:font w:name="Times New Roman">
    <w:charset w:val="01"/>
    <w:family w:val="roman"/>
    <w:pitch w:val="variable"/>
  </w:font>
  <w:font w:name="Liberation Sans">
    <w:altName w:val="Arial"/>
    <w:charset w:val="01"/>
    <w:family w:val="swiss"/>
    <w:pitch w:val="variable"/>
  </w:font>
  <w:font w:name="Calibri Light">
    <w:charset w:val="01"/>
    <w:family w:val="roman"/>
    <w:pitch w:val="variable"/>
  </w:font>
  <w:font w:name="Cambria Math">
    <w:charset w:val="01"/>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7205593"/>
    </w:sdtPr>
    <w:sdtContent>
      <w:p>
        <w:pPr>
          <w:pStyle w:val="Footer"/>
          <w:jc w:val="center"/>
          <w:rPr/>
        </w:pPr>
        <w:r>
          <w:rPr/>
          <w:fldChar w:fldCharType="begin"/>
        </w:r>
        <w:r>
          <w:rPr/>
          <w:instrText xml:space="preserve"> PAGE </w:instrText>
        </w:r>
        <w:r>
          <w:rPr/>
          <w:fldChar w:fldCharType="separate"/>
        </w:r>
        <w:r>
          <w:rPr/>
          <w:t>18</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tbl>
    <w:tblPr>
      <w:tblW w:w="5000" w:type="pct"/>
      <w:jc w:val="left"/>
      <w:tblInd w:w="0" w:type="dxa"/>
      <w:tblLayout w:type="fixed"/>
      <w:tblCellMar>
        <w:top w:w="0" w:type="dxa"/>
        <w:left w:w="0" w:type="dxa"/>
        <w:bottom w:w="0" w:type="dxa"/>
        <w:right w:w="0" w:type="dxa"/>
      </w:tblCellMar>
      <w:tblLook w:val="04a0" w:noHBand="0" w:noVBand="1" w:firstColumn="1" w:lastRow="0" w:lastColumn="0" w:firstRow="1"/>
    </w:tblPr>
    <w:tblGrid>
      <w:gridCol w:w="3010"/>
      <w:gridCol w:w="3009"/>
      <w:gridCol w:w="3007"/>
    </w:tblGrid>
    <w:tr>
      <w:trPr>
        <w:trHeight w:val="720" w:hRule="atLeast"/>
      </w:trPr>
      <w:tc>
        <w:tcPr>
          <w:tcW w:w="3010" w:type="dxa"/>
          <w:tcBorders/>
        </w:tcPr>
        <w:p>
          <w:pPr>
            <w:pStyle w:val="Header"/>
            <w:rPr>
              <w:color w:themeColor="accent1" w:val="5B9BD5"/>
            </w:rPr>
          </w:pPr>
          <w:r>
            <w:rPr>
              <w:color w:themeColor="accent1" w:val="5B9BD5"/>
            </w:rPr>
          </w:r>
        </w:p>
      </w:tc>
      <w:tc>
        <w:tcPr>
          <w:tcW w:w="3009" w:type="dxa"/>
          <w:tcBorders/>
        </w:tcPr>
        <w:p>
          <w:pPr>
            <w:pStyle w:val="Header"/>
            <w:jc w:val="center"/>
            <w:rPr>
              <w:color w:themeColor="accent1" w:val="5B9BD5"/>
            </w:rPr>
          </w:pPr>
          <w:r>
            <w:rPr>
              <w:color w:themeColor="accent1" w:val="5B9BD5"/>
            </w:rPr>
          </w:r>
        </w:p>
      </w:tc>
      <w:tc>
        <w:tcPr>
          <w:tcW w:w="3007" w:type="dxa"/>
          <w:tcBorders/>
        </w:tcPr>
        <w:p>
          <w:pPr>
            <w:pStyle w:val="Header"/>
            <w:jc w:val="center"/>
            <w:rPr>
              <w:color w:themeColor="accent1" w:val="5B9BD5"/>
            </w:rPr>
          </w:pPr>
          <w:r>
            <w:rPr>
              <w:color w:themeColor="accent1" w:val="5B9BD5"/>
            </w:rPr>
          </w:r>
        </w:p>
      </w:tc>
    </w:tr>
  </w:tbl>
  <w:p>
    <w:pPr>
      <w:pStyle w:val="Header"/>
      <w:rPr/>
    </w:pPr>
    <w:r>
      <w:rPr/>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settings.xml><?xml version="1.0" encoding="utf-8"?>
<w:settings xmlns:w="http://schemas.openxmlformats.org/wordprocessingml/2006/main">
  <w:zoom w:percent="123"/>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IN"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5254b"/>
    <w:pPr>
      <w:widowControl/>
      <w:bidi w:val="0"/>
      <w:spacing w:lineRule="auto" w:line="240" w:before="0" w:after="160"/>
      <w:jc w:val="both"/>
    </w:pPr>
    <w:rPr>
      <w:rFonts w:ascii="Times New Roman" w:hAnsi="Times New Roman" w:eastAsia="Calibri" w:cs="" w:cstheme="minorBidi" w:eastAsiaTheme="minorHAnsi"/>
      <w:color w:val="auto"/>
      <w:kern w:val="0"/>
      <w:sz w:val="24"/>
      <w:szCs w:val="22"/>
      <w:lang w:val="en-IN" w:eastAsia="en-US" w:bidi="ar-SA"/>
    </w:rPr>
  </w:style>
  <w:style w:type="paragraph" w:styleId="Heading1">
    <w:name w:val="Heading 1"/>
    <w:basedOn w:val="Normal"/>
    <w:next w:val="Normal"/>
    <w:link w:val="Heading1Char"/>
    <w:uiPriority w:val="9"/>
    <w:qFormat/>
    <w:rsid w:val="009c5344"/>
    <w:pPr>
      <w:keepNext w:val="true"/>
      <w:keepLines/>
      <w:spacing w:before="240" w:after="240"/>
      <w:jc w:val="center"/>
      <w:outlineLvl w:val="0"/>
    </w:pPr>
    <w:rPr>
      <w:rFonts w:eastAsia="" w:cs="" w:cstheme="majorBidi" w:eastAsiaTheme="majorEastAsia"/>
      <w:b/>
      <w:sz w:val="28"/>
      <w:szCs w:val="32"/>
    </w:rPr>
  </w:style>
  <w:style w:type="paragraph" w:styleId="Heading2">
    <w:name w:val="Heading 2"/>
    <w:basedOn w:val="Normal"/>
    <w:next w:val="Normal"/>
    <w:link w:val="Heading2Char"/>
    <w:uiPriority w:val="9"/>
    <w:unhideWhenUsed/>
    <w:qFormat/>
    <w:rsid w:val="005f1193"/>
    <w:pPr>
      <w:outlineLvl w:val="1"/>
    </w:pPr>
    <w:rPr>
      <w:b/>
      <w:sz w:val="26"/>
    </w:rPr>
  </w:style>
  <w:style w:type="paragraph" w:styleId="Heading3">
    <w:name w:val="Heading 3"/>
    <w:basedOn w:val="Heading2"/>
    <w:next w:val="Normal"/>
    <w:link w:val="Heading3Char"/>
    <w:uiPriority w:val="9"/>
    <w:unhideWhenUsed/>
    <w:qFormat/>
    <w:rsid w:val="00994783"/>
    <w:pPr>
      <w:outlineLvl w:val="2"/>
    </w:pPr>
    <w:rPr>
      <w:sz w:val="24"/>
    </w:rPr>
  </w:style>
  <w:style w:type="paragraph" w:styleId="Heading4">
    <w:name w:val="Heading 4"/>
    <w:basedOn w:val="Normal"/>
    <w:next w:val="Normal"/>
    <w:link w:val="Heading4Char"/>
    <w:uiPriority w:val="9"/>
    <w:semiHidden/>
    <w:unhideWhenUsed/>
    <w:qFormat/>
    <w:rsid w:val="00ea3e13"/>
    <w:pPr>
      <w:keepNext w:val="true"/>
      <w:keepLines/>
      <w:spacing w:before="40" w:after="0"/>
      <w:outlineLvl w:val="3"/>
    </w:pPr>
    <w:rPr>
      <w:rFonts w:eastAsia="" w:cs="" w:cstheme="majorBidi" w:eastAsiaTheme="majorEastAsia"/>
      <w:b/>
      <w:iCs/>
      <w:color w:themeColor="text1" w:val="000000"/>
      <w:sz w:val="22"/>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9c5344"/>
    <w:rPr>
      <w:rFonts w:ascii="Times New Roman" w:hAnsi="Times New Roman" w:eastAsia="" w:cs="" w:cstheme="majorBidi" w:eastAsiaTheme="majorEastAsia"/>
      <w:b/>
      <w:sz w:val="28"/>
      <w:szCs w:val="32"/>
    </w:rPr>
  </w:style>
  <w:style w:type="character" w:styleId="Heading2Char" w:customStyle="1">
    <w:name w:val="Heading 2 Char"/>
    <w:basedOn w:val="DefaultParagraphFont"/>
    <w:link w:val="Heading2"/>
    <w:uiPriority w:val="9"/>
    <w:qFormat/>
    <w:rsid w:val="005f1193"/>
    <w:rPr>
      <w:rFonts w:ascii="Times New Roman" w:hAnsi="Times New Roman"/>
      <w:b/>
      <w:sz w:val="26"/>
    </w:rPr>
  </w:style>
  <w:style w:type="character" w:styleId="Heading3Char" w:customStyle="1">
    <w:name w:val="Heading 3 Char"/>
    <w:basedOn w:val="DefaultParagraphFont"/>
    <w:link w:val="Heading3"/>
    <w:uiPriority w:val="9"/>
    <w:qFormat/>
    <w:rsid w:val="00994783"/>
    <w:rPr>
      <w:rFonts w:ascii="Times New Roman" w:hAnsi="Times New Roman"/>
      <w:b/>
      <w:sz w:val="24"/>
    </w:rPr>
  </w:style>
  <w:style w:type="character" w:styleId="Heading4Char" w:customStyle="1">
    <w:name w:val="Heading 4 Char"/>
    <w:basedOn w:val="DefaultParagraphFont"/>
    <w:link w:val="Heading4"/>
    <w:uiPriority w:val="9"/>
    <w:semiHidden/>
    <w:qFormat/>
    <w:rsid w:val="00ea3e13"/>
    <w:rPr>
      <w:rFonts w:ascii="Times New Roman" w:hAnsi="Times New Roman" w:eastAsia="" w:cs="" w:cstheme="majorBidi" w:eastAsiaTheme="majorEastAsia"/>
      <w:b/>
      <w:iCs/>
      <w:color w:themeColor="text1" w:val="000000"/>
    </w:rPr>
  </w:style>
  <w:style w:type="character" w:styleId="Hyperlink">
    <w:name w:val="Hyperlink"/>
    <w:basedOn w:val="DefaultParagraphFont"/>
    <w:uiPriority w:val="99"/>
    <w:unhideWhenUsed/>
    <w:rsid w:val="00b77ea1"/>
    <w:rPr>
      <w:color w:themeColor="hyperlink" w:val="0563C1"/>
      <w:u w:val="single"/>
    </w:rPr>
  </w:style>
  <w:style w:type="character" w:styleId="HeaderChar" w:customStyle="1">
    <w:name w:val="Header Char"/>
    <w:basedOn w:val="DefaultParagraphFont"/>
    <w:link w:val="Header"/>
    <w:uiPriority w:val="99"/>
    <w:qFormat/>
    <w:rsid w:val="00b77ea1"/>
    <w:rPr>
      <w:rFonts w:ascii="Times New Roman" w:hAnsi="Times New Roman"/>
      <w:sz w:val="24"/>
    </w:rPr>
  </w:style>
  <w:style w:type="character" w:styleId="FooterChar" w:customStyle="1">
    <w:name w:val="Footer Char"/>
    <w:basedOn w:val="DefaultParagraphFont"/>
    <w:link w:val="Footer"/>
    <w:uiPriority w:val="99"/>
    <w:qFormat/>
    <w:rsid w:val="00b77ea1"/>
    <w:rPr>
      <w:rFonts w:ascii="Times New Roman" w:hAnsi="Times New Roman"/>
      <w:sz w:val="24"/>
    </w:rPr>
  </w:style>
  <w:style w:type="character" w:styleId="katex-mathml" w:customStyle="1">
    <w:name w:val="katex-mathml"/>
    <w:basedOn w:val="DefaultParagraphFont"/>
    <w:qFormat/>
    <w:rsid w:val="00ed6a6f"/>
    <w:rPr/>
  </w:style>
  <w:style w:type="character" w:styleId="mord" w:customStyle="1">
    <w:name w:val="mord"/>
    <w:basedOn w:val="DefaultParagraphFont"/>
    <w:qFormat/>
    <w:rsid w:val="00ed6a6f"/>
    <w:rPr/>
  </w:style>
  <w:style w:type="character" w:styleId="mrel" w:customStyle="1">
    <w:name w:val="mrel"/>
    <w:basedOn w:val="DefaultParagraphFont"/>
    <w:qFormat/>
    <w:rsid w:val="00ed6a6f"/>
    <w:rPr/>
  </w:style>
  <w:style w:type="character" w:styleId="mbin" w:customStyle="1">
    <w:name w:val="mbin"/>
    <w:basedOn w:val="DefaultParagraphFont"/>
    <w:qFormat/>
    <w:rsid w:val="00ed6a6f"/>
    <w:rPr/>
  </w:style>
  <w:style w:type="character" w:styleId="mopen" w:customStyle="1">
    <w:name w:val="mopen"/>
    <w:basedOn w:val="DefaultParagraphFont"/>
    <w:qFormat/>
    <w:rsid w:val="00ed6a6f"/>
    <w:rPr/>
  </w:style>
  <w:style w:type="character" w:styleId="mclose" w:customStyle="1">
    <w:name w:val="mclose"/>
    <w:basedOn w:val="DefaultParagraphFont"/>
    <w:qFormat/>
    <w:rsid w:val="00ed6a6f"/>
    <w:rPr/>
  </w:style>
  <w:style w:type="character" w:styleId="vlist-s" w:customStyle="1">
    <w:name w:val="vlist-s"/>
    <w:basedOn w:val="DefaultParagraphFont"/>
    <w:qFormat/>
    <w:rsid w:val="00dd3885"/>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Noto Sans CJK SC" w:cs="Noto Sans Devanagari"/>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Noto Sans Devanagari"/>
    </w:rPr>
  </w:style>
  <w:style w:type="paragraph" w:styleId="Caption">
    <w:name w:val="Caption"/>
    <w:basedOn w:val="Normal"/>
    <w:next w:val="Normal"/>
    <w:uiPriority w:val="35"/>
    <w:unhideWhenUsed/>
    <w:qFormat/>
    <w:rsid w:val="009a12ba"/>
    <w:pPr>
      <w:spacing w:before="0" w:after="200"/>
    </w:pPr>
    <w:rPr>
      <w:i/>
      <w:iCs/>
      <w:color w:themeColor="text2" w:val="44546A"/>
      <w:sz w:val="18"/>
      <w:szCs w:val="18"/>
    </w:rPr>
  </w:style>
  <w:style w:type="paragraph" w:styleId="Index">
    <w:name w:val="Index"/>
    <w:basedOn w:val="Normal"/>
    <w:qFormat/>
    <w:pPr>
      <w:suppressLineNumbers/>
    </w:pPr>
    <w:rPr>
      <w:rFonts w:cs="Noto Sans Devanagari"/>
    </w:rPr>
  </w:style>
  <w:style w:type="paragraph" w:styleId="NoSpacing">
    <w:name w:val="No Spacing"/>
    <w:uiPriority w:val="1"/>
    <w:qFormat/>
    <w:rsid w:val="00994783"/>
    <w:pPr>
      <w:widowControl/>
      <w:bidi w:val="0"/>
      <w:spacing w:lineRule="auto" w:line="240" w:before="0" w:after="0"/>
      <w:jc w:val="both"/>
    </w:pPr>
    <w:rPr>
      <w:rFonts w:ascii="Times New Roman" w:hAnsi="Times New Roman" w:eastAsia="Calibri" w:cs="" w:cstheme="minorBidi" w:eastAsiaTheme="minorHAnsi"/>
      <w:color w:val="auto"/>
      <w:kern w:val="0"/>
      <w:sz w:val="24"/>
      <w:szCs w:val="22"/>
      <w:lang w:val="en-IN" w:eastAsia="en-US" w:bidi="ar-SA"/>
    </w:rPr>
  </w:style>
  <w:style w:type="paragraph" w:styleId="NormalWeb">
    <w:name w:val="Normal (Web)"/>
    <w:basedOn w:val="Normal"/>
    <w:uiPriority w:val="99"/>
    <w:semiHidden/>
    <w:unhideWhenUsed/>
    <w:qFormat/>
    <w:rsid w:val="00b77ea1"/>
    <w:pPr>
      <w:spacing w:beforeAutospacing="1" w:afterAutospacing="1"/>
      <w:jc w:val="left"/>
    </w:pPr>
    <w:rPr>
      <w:rFonts w:eastAsia="Times New Roman" w:cs="Times New Roman"/>
      <w:szCs w:val="24"/>
      <w:lang w:eastAsia="en-IN"/>
    </w:rPr>
  </w:style>
  <w:style w:type="paragraph" w:styleId="ListParagraph">
    <w:name w:val="List Paragraph"/>
    <w:basedOn w:val="Normal"/>
    <w:uiPriority w:val="34"/>
    <w:qFormat/>
    <w:rsid w:val="00b77ea1"/>
    <w:pPr>
      <w:spacing w:before="0" w:after="160"/>
      <w:ind w:left="720"/>
      <w:contextualSpacing/>
    </w:pPr>
    <w:rPr/>
  </w:style>
  <w:style w:type="paragraph" w:styleId="IndexHeading">
    <w:name w:val="Index Heading"/>
    <w:basedOn w:val="Heading"/>
    <w:pPr/>
    <w:rPr/>
  </w:style>
  <w:style w:type="paragraph" w:styleId="TOCHeading">
    <w:name w:val="TOC Heading"/>
    <w:basedOn w:val="Heading1"/>
    <w:next w:val="Normal"/>
    <w:uiPriority w:val="39"/>
    <w:unhideWhenUsed/>
    <w:qFormat/>
    <w:rsid w:val="00b77ea1"/>
    <w:pPr>
      <w:spacing w:lineRule="auto" w:line="259"/>
      <w:jc w:val="left"/>
      <w:outlineLvl w:val="9"/>
    </w:pPr>
    <w:rPr>
      <w:rFonts w:ascii="Calibri Light" w:hAnsi="Calibri Light" w:asciiTheme="majorHAnsi" w:hAnsiTheme="majorHAnsi"/>
      <w:b w:val="false"/>
      <w:color w:themeColor="accent1" w:themeShade="bf" w:val="2E74B5"/>
      <w:lang w:val="en-US"/>
    </w:rPr>
  </w:style>
  <w:style w:type="paragraph" w:styleId="TOC1">
    <w:name w:val="TOC 1"/>
    <w:basedOn w:val="Normal"/>
    <w:next w:val="Normal"/>
    <w:autoRedefine/>
    <w:uiPriority w:val="39"/>
    <w:unhideWhenUsed/>
    <w:rsid w:val="00da1771"/>
    <w:pPr>
      <w:spacing w:before="0" w:after="100"/>
    </w:pPr>
    <w:rPr>
      <w:b/>
    </w:rPr>
  </w:style>
  <w:style w:type="paragraph" w:styleId="TOC2">
    <w:name w:val="TOC 2"/>
    <w:basedOn w:val="Normal"/>
    <w:next w:val="Normal"/>
    <w:autoRedefine/>
    <w:uiPriority w:val="39"/>
    <w:unhideWhenUsed/>
    <w:rsid w:val="00b77ea1"/>
    <w:pPr>
      <w:spacing w:before="0" w:after="100"/>
      <w:ind w:left="240"/>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b77ea1"/>
    <w:pPr>
      <w:tabs>
        <w:tab w:val="clear" w:pos="720"/>
        <w:tab w:val="center" w:pos="4513" w:leader="none"/>
        <w:tab w:val="right" w:pos="9026" w:leader="none"/>
      </w:tabs>
      <w:spacing w:before="0" w:after="0"/>
    </w:pPr>
    <w:rPr/>
  </w:style>
  <w:style w:type="paragraph" w:styleId="Footer">
    <w:name w:val="Footer"/>
    <w:basedOn w:val="Normal"/>
    <w:link w:val="FooterChar"/>
    <w:uiPriority w:val="99"/>
    <w:unhideWhenUsed/>
    <w:rsid w:val="00b77ea1"/>
    <w:pPr>
      <w:tabs>
        <w:tab w:val="clear" w:pos="720"/>
        <w:tab w:val="center" w:pos="4513" w:leader="none"/>
        <w:tab w:val="right" w:pos="9026" w:leader="none"/>
      </w:tabs>
      <w:spacing w:before="0" w:after="0"/>
    </w:pPr>
    <w:rPr/>
  </w:style>
  <w:style w:type="paragraph" w:styleId="TOC3">
    <w:name w:val="TOC 3"/>
    <w:basedOn w:val="Normal"/>
    <w:next w:val="Normal"/>
    <w:autoRedefine/>
    <w:uiPriority w:val="39"/>
    <w:unhideWhenUsed/>
    <w:rsid w:val="00b77ea1"/>
    <w:pPr>
      <w:spacing w:before="0" w:after="100"/>
      <w:ind w:left="480"/>
    </w:pPr>
    <w:rPr/>
  </w:style>
  <w:style w:type="paragraph" w:styleId="pdq2pgselectionanchorcontainer" w:customStyle="1">
    <w:name w:val="pdq2pg_selectionanchorcontainer"/>
    <w:basedOn w:val="Normal"/>
    <w:qFormat/>
    <w:rsid w:val="00ed6a6f"/>
    <w:pPr>
      <w:spacing w:beforeAutospacing="1" w:afterAutospacing="1"/>
      <w:jc w:val="left"/>
    </w:pPr>
    <w:rPr>
      <w:rFonts w:eastAsia="Times New Roman" w:cs="Times New Roman"/>
      <w:szCs w:val="24"/>
      <w:lang w:eastAsia="en-IN"/>
    </w:rPr>
  </w:style>
  <w:style w:type="paragraph" w:styleId="TableofFigures">
    <w:name w:val="Table of Figures"/>
    <w:basedOn w:val="Normal"/>
    <w:next w:val="Normal"/>
    <w:uiPriority w:val="99"/>
    <w:unhideWhenUsed/>
    <w:rsid w:val="00667c7e"/>
    <w:pPr>
      <w:spacing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GridTable1Light-Accent1">
    <w:name w:val="Grid Table 1 Light Accent 1"/>
    <w:basedOn w:val="TableNormal"/>
    <w:uiPriority w:val="46"/>
    <w:rsid w:val="00b77ea1"/>
    <w:pPr>
      <w:spacing w:after="0" w:line="240" w:lineRule="auto"/>
    </w:pPr>
    <w:tblPr>
      <w:tblStyleRowBandSize w:val="1"/>
      <w:tblStyleColBandSize w:val="1"/>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Pr>
    <w:tblStylePr w:type="firstRow">
      <w:rPr>
        <w:b/>
        <w:bCs/>
      </w:rPr>
      <w:tblPr/>
      <w:tcPr>
        <w:tcBorders>
          <w:bottom w:val="single" w:color="9CC2E5" w:themeColor="accent1" w:sz="12" w:space="0"/>
        </w:tcBorders>
      </w:tcPr>
    </w:tblStylePr>
    <w:tblStylePr w:type="lastRow">
      <w:rPr>
        <w:b/>
        <w:bCs/>
      </w:rPr>
      <w:tblPr/>
      <w:tcPr>
        <w:tcBorders>
          <w:top w:val="double" w:color="9CC2E5" w:themeColor="accent1" w:sz="2" w:space="0"/>
        </w:tcBorders>
      </w:tcPr>
    </w:tblStylePr>
    <w:tblStylePr w:type="firstCol">
      <w:rPr>
        <w:b/>
        <w:bCs/>
      </w:rPr>
      <w:tblPr/>
    </w:tblStylePr>
    <w:tblStylePr w:type="lastCol">
      <w:rPr>
        <w:b/>
        <w:bCs/>
      </w:rPr>
      <w:tblPr/>
    </w:tblStylePr>
  </w:style>
  <w:style w:type="table" w:styleId="PlainTable1">
    <w:name w:val="Plain Table 1"/>
    <w:basedOn w:val="TableNormal"/>
    <w:uiPriority w:val="41"/>
    <w:rsid w:val="00b77ea1"/>
    <w:pPr>
      <w:spacing w:after="0" w:line="240" w:lineRule="auto"/>
    </w:pPr>
    <w:tblPr>
      <w:tblStyleRowBandSize w:val="1"/>
      <w:tblStyleColBandSize w:val="1"/>
      <w:tblBorders>
        <w:top w:val="single" w:color="BFBFBF" w:themeColor="background1" w:sz="4" w:space="0"/>
        <w:left w:val="single" w:color="BFBFBF" w:themeColor="background1" w:sz="4" w:space="0"/>
        <w:bottom w:val="single" w:color="BFBFBF" w:themeColor="background1" w:sz="4" w:space="0"/>
        <w:right w:val="single" w:color="BFBFBF" w:themeColor="background1" w:sz="4" w:space="0"/>
        <w:insideH w:val="single" w:color="BFBFBF" w:themeColor="background1" w:sz="4" w:space="0"/>
        <w:insideV w:val="single" w:color="BFBFBF" w:themeColor="background1" w:sz="4" w:space="0"/>
      </w:tblBorders>
    </w:tblPr>
    <w:tblStylePr w:type="firstRow">
      <w:rPr>
        <w:b/>
        <w:bCs/>
      </w:rPr>
      <w:tblPr/>
    </w:tblStylePr>
    <w:tblStylePr w:type="lastRow">
      <w:rPr>
        <w:b/>
        <w:bCs/>
      </w:rPr>
      <w:tblPr/>
      <w:tcPr>
        <w:tcBorders>
          <w:top w:val="double" w:color="BFBFBF" w:themeColor="background1" w:sz="4" w:space="0"/>
        </w:tcBorders>
      </w:tcPr>
    </w:tblStylePr>
    <w:tblStylePr w:type="firstCol">
      <w:rPr>
        <w:b/>
        <w:bCs/>
      </w:rPr>
      <w:tblPr/>
    </w:tblStylePr>
    <w:tblStylePr w:type="lastCol">
      <w:rPr>
        <w:b/>
        <w:bCs/>
      </w:rPr>
      <w:tbl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image" Target="media/image11.png"/><Relationship Id="rId13" Type="http://schemas.openxmlformats.org/officeDocument/2006/relationships/image" Target="media/image12.png"/><Relationship Id="rId14" Type="http://schemas.openxmlformats.org/officeDocument/2006/relationships/image" Target="media/image13.png"/><Relationship Id="rId15" Type="http://schemas.openxmlformats.org/officeDocument/2006/relationships/image" Target="media/image14.png"/><Relationship Id="rId16" Type="http://schemas.openxmlformats.org/officeDocument/2006/relationships/image" Target="media/image15.png"/><Relationship Id="rId17" Type="http://schemas.openxmlformats.org/officeDocument/2006/relationships/image" Target="media/image16.png"/><Relationship Id="rId18" Type="http://schemas.openxmlformats.org/officeDocument/2006/relationships/image" Target="media/image17.png"/><Relationship Id="rId19" Type="http://schemas.openxmlformats.org/officeDocument/2006/relationships/image" Target="media/image18.png"/><Relationship Id="rId20" Type="http://schemas.openxmlformats.org/officeDocument/2006/relationships/header" Target="header1.xml"/><Relationship Id="rId21" Type="http://schemas.openxmlformats.org/officeDocument/2006/relationships/header" Target="header2.xml"/><Relationship Id="rId22" Type="http://schemas.openxmlformats.org/officeDocument/2006/relationships/header" Target="header3.xml"/><Relationship Id="rId23" Type="http://schemas.openxmlformats.org/officeDocument/2006/relationships/footer" Target="footer1.xml"/><Relationship Id="rId24" Type="http://schemas.openxmlformats.org/officeDocument/2006/relationships/footer" Target="footer2.xml"/><Relationship Id="rId25" Type="http://schemas.openxmlformats.org/officeDocument/2006/relationships/footer" Target="footer3.xml"/><Relationship Id="rId26" Type="http://schemas.openxmlformats.org/officeDocument/2006/relationships/fontTable" Target="fontTable.xml"/><Relationship Id="rId27" Type="http://schemas.openxmlformats.org/officeDocument/2006/relationships/settings" Target="settings.xml"/><Relationship Id="rId28" Type="http://schemas.openxmlformats.org/officeDocument/2006/relationships/theme" Target="theme/theme1.xml"/><Relationship Id="rId29"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pitchFamily="0" charset="1"/>
        <a:ea typeface=""/>
        <a:cs typeface=""/>
      </a:majorFont>
      <a:minorFont>
        <a:latin typeface="Calibri" panose="020F050202020403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051113-BD5C-48F3-AF30-6941F4C36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Application>LibreOffice/24.2.7.2$Linux_X86_64 LibreOffice_project/420$Build-2</Application>
  <AppVersion>15.0000</AppVersion>
  <Pages>19</Pages>
  <Words>2003</Words>
  <Characters>10267</Characters>
  <CharactersWithSpaces>11997</CharactersWithSpaces>
  <Paragraphs>300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2026-06-06T18:15:00Z</dcterms:created>
  <dc:creator/>
  <dc:description/>
  <dc:language>en-US</dc:language>
  <cp:lastModifiedBy/>
  <dcterms:modified xsi:type="dcterms:W3CDTF">2026-06-24T19:48:06Z</dcterms:modified>
  <cp:revision>39</cp:revision>
  <dc:subject/>
  <dc:title/>
</cp:coreProperties>
</file>

<file path=docProps/custom.xml><?xml version="1.0" encoding="utf-8"?>
<Properties xmlns="http://schemas.openxmlformats.org/officeDocument/2006/custom-properties" xmlns:vt="http://schemas.openxmlformats.org/officeDocument/2006/docPropsVTypes"/>
</file>