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881D2" w14:textId="77777777" w:rsidR="00E449C3" w:rsidRPr="00DA22C1" w:rsidRDefault="00E449C3" w:rsidP="00E449C3">
      <w:pPr>
        <w:pStyle w:val="Heading1"/>
        <w:rPr>
          <w:rFonts w:ascii="Arial" w:hAnsi="Arial" w:cs="Arial"/>
          <w:sz w:val="36"/>
          <w:szCs w:val="36"/>
        </w:rPr>
      </w:pPr>
      <w:bookmarkStart w:id="0" w:name="_Toc132126205"/>
      <w:r w:rsidRPr="00DA22C1">
        <w:rPr>
          <w:rFonts w:ascii="Arial" w:hAnsi="Arial" w:cs="Arial"/>
          <w:sz w:val="36"/>
          <w:szCs w:val="36"/>
        </w:rPr>
        <w:t>Title page</w:t>
      </w:r>
      <w:bookmarkEnd w:id="0"/>
    </w:p>
    <w:p w14:paraId="1922D065" w14:textId="7BCA73C7" w:rsidR="00D8517B" w:rsidRPr="00437C2A" w:rsidRDefault="00E90D79">
      <w:pPr>
        <w:rPr>
          <w:rFonts w:ascii="Arial" w:hAnsi="Arial" w:cs="Arial"/>
          <w:sz w:val="56"/>
          <w:szCs w:val="56"/>
        </w:rPr>
      </w:pPr>
      <w:r w:rsidRPr="00437C2A">
        <w:rPr>
          <w:rFonts w:ascii="Arial" w:hAnsi="Arial" w:cs="Arial"/>
          <w:sz w:val="56"/>
          <w:szCs w:val="56"/>
        </w:rPr>
        <w:t>Reflective Report</w:t>
      </w:r>
    </w:p>
    <w:p w14:paraId="4CC01DF5" w14:textId="77777777" w:rsidR="00437C2A" w:rsidRDefault="00437C2A" w:rsidP="00C557F6">
      <w:pPr>
        <w:pStyle w:val="NoSpacing"/>
        <w:rPr>
          <w:rFonts w:ascii="Arial" w:hAnsi="Arial" w:cs="Arial"/>
        </w:rPr>
      </w:pPr>
    </w:p>
    <w:p w14:paraId="118F3380" w14:textId="77777777" w:rsidR="00437C2A" w:rsidRDefault="00437C2A" w:rsidP="00C557F6">
      <w:pPr>
        <w:pStyle w:val="NoSpacing"/>
        <w:rPr>
          <w:rFonts w:ascii="Arial" w:hAnsi="Arial" w:cs="Arial"/>
        </w:rPr>
      </w:pPr>
    </w:p>
    <w:p w14:paraId="30665EA9" w14:textId="3DB7659B" w:rsidR="00C557F6" w:rsidRPr="00C557F6" w:rsidRDefault="00C557F6" w:rsidP="00C557F6">
      <w:pPr>
        <w:pStyle w:val="NoSpacing"/>
        <w:rPr>
          <w:rFonts w:ascii="Arial" w:hAnsi="Arial" w:cs="Arial"/>
        </w:rPr>
      </w:pPr>
      <w:r w:rsidRPr="00C557F6">
        <w:rPr>
          <w:rFonts w:ascii="Arial" w:hAnsi="Arial" w:cs="Arial"/>
        </w:rPr>
        <w:t>Name: Rashida Morton</w:t>
      </w:r>
    </w:p>
    <w:p w14:paraId="624A5841" w14:textId="77777777" w:rsidR="00C557F6" w:rsidRPr="00C557F6" w:rsidRDefault="00C557F6" w:rsidP="00C557F6">
      <w:pPr>
        <w:pStyle w:val="NoSpacing"/>
        <w:rPr>
          <w:rFonts w:ascii="Arial" w:hAnsi="Arial" w:cs="Arial"/>
        </w:rPr>
      </w:pPr>
      <w:r w:rsidRPr="00C557F6">
        <w:rPr>
          <w:rFonts w:ascii="Arial" w:hAnsi="Arial" w:cs="Arial"/>
        </w:rPr>
        <w:t>Student number:2112665</w:t>
      </w:r>
    </w:p>
    <w:p w14:paraId="59288DCD" w14:textId="77777777" w:rsidR="00C557F6" w:rsidRPr="00C557F6" w:rsidRDefault="00C557F6" w:rsidP="00C557F6">
      <w:pPr>
        <w:pStyle w:val="NoSpacing"/>
        <w:rPr>
          <w:rFonts w:ascii="Arial" w:hAnsi="Arial" w:cs="Arial"/>
        </w:rPr>
      </w:pPr>
      <w:r w:rsidRPr="00C557F6">
        <w:rPr>
          <w:rFonts w:ascii="Arial" w:hAnsi="Arial" w:cs="Arial"/>
        </w:rPr>
        <w:t xml:space="preserve">Lecturer: Zahra </w:t>
      </w:r>
      <w:proofErr w:type="spellStart"/>
      <w:r w:rsidRPr="00C557F6">
        <w:rPr>
          <w:rFonts w:ascii="Arial" w:hAnsi="Arial" w:cs="Arial"/>
        </w:rPr>
        <w:t>Mohammadnazari</w:t>
      </w:r>
      <w:proofErr w:type="spellEnd"/>
    </w:p>
    <w:p w14:paraId="03D4E9A9" w14:textId="77777777" w:rsidR="00C557F6" w:rsidRPr="00C557F6" w:rsidRDefault="00C557F6" w:rsidP="00C557F6">
      <w:pPr>
        <w:pStyle w:val="NoSpacing"/>
        <w:rPr>
          <w:rFonts w:ascii="Arial" w:hAnsi="Arial" w:cs="Arial"/>
        </w:rPr>
      </w:pPr>
      <w:r w:rsidRPr="00C557F6">
        <w:rPr>
          <w:rFonts w:ascii="Arial" w:hAnsi="Arial" w:cs="Arial"/>
        </w:rPr>
        <w:t>Module: Developing Workplace Critical Thinking</w:t>
      </w:r>
    </w:p>
    <w:p w14:paraId="1A14B95C" w14:textId="77777777" w:rsidR="00C557F6" w:rsidRPr="00C557F6" w:rsidRDefault="00C557F6" w:rsidP="00C557F6">
      <w:pPr>
        <w:pStyle w:val="NoSpacing"/>
        <w:rPr>
          <w:rFonts w:ascii="Arial" w:hAnsi="Arial" w:cs="Arial"/>
        </w:rPr>
      </w:pPr>
      <w:r w:rsidRPr="00C557F6">
        <w:rPr>
          <w:rFonts w:ascii="Arial" w:hAnsi="Arial" w:cs="Arial"/>
        </w:rPr>
        <w:t>Module code: BMWS5101</w:t>
      </w:r>
    </w:p>
    <w:p w14:paraId="1DDEA5D3" w14:textId="1B04BA44" w:rsidR="001930E5" w:rsidRPr="00C557F6" w:rsidRDefault="001930E5" w:rsidP="00C557F6">
      <w:pPr>
        <w:pStyle w:val="NoSpacing"/>
        <w:rPr>
          <w:rFonts w:ascii="Arial" w:hAnsi="Arial" w:cs="Arial"/>
        </w:rPr>
      </w:pPr>
    </w:p>
    <w:p w14:paraId="67A179B9" w14:textId="77777777" w:rsidR="00E90D79" w:rsidRDefault="00E90D79"/>
    <w:p w14:paraId="38C78F8A" w14:textId="77777777" w:rsidR="00E90D79" w:rsidRDefault="00E90D79"/>
    <w:p w14:paraId="5ADA7919" w14:textId="77777777" w:rsidR="00E90D79" w:rsidRDefault="00E90D79"/>
    <w:p w14:paraId="0A64975E" w14:textId="77777777" w:rsidR="00E90D79" w:rsidRDefault="00E90D79"/>
    <w:p w14:paraId="500F981C" w14:textId="77777777" w:rsidR="00E90D79" w:rsidRDefault="00E90D79"/>
    <w:p w14:paraId="014B5566" w14:textId="77777777" w:rsidR="00E90D79" w:rsidRDefault="00E90D79"/>
    <w:p w14:paraId="4217DAC2" w14:textId="77777777" w:rsidR="00E90D79" w:rsidRDefault="00E90D79"/>
    <w:p w14:paraId="283020DE" w14:textId="77777777" w:rsidR="00E90D79" w:rsidRDefault="00E90D79"/>
    <w:p w14:paraId="5969A22A" w14:textId="77777777" w:rsidR="00E90D79" w:rsidRDefault="00E90D79"/>
    <w:p w14:paraId="447F03F8" w14:textId="77777777" w:rsidR="00E90D79" w:rsidRDefault="00E90D79"/>
    <w:p w14:paraId="57C80B59" w14:textId="77777777" w:rsidR="00E90D79" w:rsidRDefault="00E90D79"/>
    <w:p w14:paraId="30682F66" w14:textId="77777777" w:rsidR="00E90D79" w:rsidRDefault="00E90D79"/>
    <w:p w14:paraId="27EF1C45" w14:textId="77777777" w:rsidR="00E90D79" w:rsidRDefault="00E90D79"/>
    <w:p w14:paraId="1B1C5018" w14:textId="77777777" w:rsidR="00E90D79" w:rsidRDefault="00E90D79"/>
    <w:p w14:paraId="28397812" w14:textId="77777777" w:rsidR="00E90D79" w:rsidRDefault="00E90D79"/>
    <w:p w14:paraId="3FC00BBA" w14:textId="77777777" w:rsidR="00E90D79" w:rsidRDefault="00E90D79"/>
    <w:p w14:paraId="458EB975" w14:textId="77777777" w:rsidR="00E90D79" w:rsidRDefault="00E90D79"/>
    <w:p w14:paraId="0F6DA402" w14:textId="77777777" w:rsidR="00E90D79" w:rsidRDefault="00E90D79"/>
    <w:p w14:paraId="7C39A6C8" w14:textId="77777777" w:rsidR="00E90D79" w:rsidRDefault="00E90D79"/>
    <w:p w14:paraId="4AC0407D" w14:textId="77777777" w:rsidR="00E90D79" w:rsidRDefault="00E90D79"/>
    <w:p w14:paraId="4C76E2BC" w14:textId="77777777" w:rsidR="00E90D79" w:rsidRDefault="00E90D79"/>
    <w:p w14:paraId="07E532A6" w14:textId="77777777" w:rsidR="00E90D79" w:rsidRDefault="00E90D79"/>
    <w:p w14:paraId="7ED4B071" w14:textId="77777777" w:rsidR="00E90D79" w:rsidRDefault="00E90D79"/>
    <w:p w14:paraId="4081CA59" w14:textId="70A61793" w:rsidR="00E90D79" w:rsidRDefault="004E2358" w:rsidP="004E2358">
      <w:pPr>
        <w:pStyle w:val="Heading1"/>
        <w:rPr>
          <w:rFonts w:ascii="Arial" w:hAnsi="Arial" w:cs="Arial"/>
          <w:sz w:val="36"/>
          <w:szCs w:val="36"/>
        </w:rPr>
      </w:pPr>
      <w:bookmarkStart w:id="1" w:name="_Toc132126206"/>
      <w:r w:rsidRPr="00DA22C1">
        <w:rPr>
          <w:rFonts w:ascii="Arial" w:hAnsi="Arial" w:cs="Arial"/>
          <w:sz w:val="36"/>
          <w:szCs w:val="36"/>
        </w:rPr>
        <w:lastRenderedPageBreak/>
        <w:t>Table of Content</w:t>
      </w:r>
      <w:bookmarkEnd w:id="1"/>
    </w:p>
    <w:sdt>
      <w:sdtPr>
        <w:id w:val="-554784740"/>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2842FAB9" w14:textId="39B1A799" w:rsidR="00AD340B" w:rsidRDefault="00AD340B">
          <w:pPr>
            <w:pStyle w:val="TOCHeading"/>
          </w:pPr>
          <w:r>
            <w:t>Contents</w:t>
          </w:r>
        </w:p>
        <w:p w14:paraId="3A6782D5" w14:textId="45858FE3" w:rsidR="00AD340B" w:rsidRDefault="00AD340B">
          <w:pPr>
            <w:pStyle w:val="TOC1"/>
            <w:tabs>
              <w:tab w:val="right" w:leader="dot" w:pos="9016"/>
            </w:tabs>
            <w:rPr>
              <w:noProof/>
            </w:rPr>
          </w:pPr>
          <w:r>
            <w:fldChar w:fldCharType="begin"/>
          </w:r>
          <w:r>
            <w:instrText xml:space="preserve"> TOC \o "1-3" \h \z \u </w:instrText>
          </w:r>
          <w:r>
            <w:fldChar w:fldCharType="separate"/>
          </w:r>
          <w:hyperlink w:anchor="_Toc132126205" w:history="1">
            <w:r w:rsidRPr="00EA5A51">
              <w:rPr>
                <w:rStyle w:val="Hyperlink"/>
                <w:rFonts w:ascii="Arial" w:hAnsi="Arial" w:cs="Arial"/>
                <w:noProof/>
              </w:rPr>
              <w:t>Title page</w:t>
            </w:r>
            <w:r>
              <w:rPr>
                <w:noProof/>
                <w:webHidden/>
              </w:rPr>
              <w:tab/>
            </w:r>
            <w:r>
              <w:rPr>
                <w:noProof/>
                <w:webHidden/>
              </w:rPr>
              <w:fldChar w:fldCharType="begin"/>
            </w:r>
            <w:r>
              <w:rPr>
                <w:noProof/>
                <w:webHidden/>
              </w:rPr>
              <w:instrText xml:space="preserve"> PAGEREF _Toc132126205 \h </w:instrText>
            </w:r>
            <w:r>
              <w:rPr>
                <w:noProof/>
                <w:webHidden/>
              </w:rPr>
            </w:r>
            <w:r>
              <w:rPr>
                <w:noProof/>
                <w:webHidden/>
              </w:rPr>
              <w:fldChar w:fldCharType="separate"/>
            </w:r>
            <w:r>
              <w:rPr>
                <w:noProof/>
                <w:webHidden/>
              </w:rPr>
              <w:t>1</w:t>
            </w:r>
            <w:r>
              <w:rPr>
                <w:noProof/>
                <w:webHidden/>
              </w:rPr>
              <w:fldChar w:fldCharType="end"/>
            </w:r>
          </w:hyperlink>
        </w:p>
        <w:p w14:paraId="30130058" w14:textId="3A275C03" w:rsidR="00AD340B" w:rsidRDefault="00AD340B">
          <w:pPr>
            <w:pStyle w:val="TOC1"/>
            <w:tabs>
              <w:tab w:val="right" w:leader="dot" w:pos="9016"/>
            </w:tabs>
            <w:rPr>
              <w:noProof/>
            </w:rPr>
          </w:pPr>
          <w:hyperlink w:anchor="_Toc132126206" w:history="1">
            <w:r w:rsidRPr="00EA5A51">
              <w:rPr>
                <w:rStyle w:val="Hyperlink"/>
                <w:rFonts w:ascii="Arial" w:hAnsi="Arial" w:cs="Arial"/>
                <w:noProof/>
              </w:rPr>
              <w:t>Table of Content</w:t>
            </w:r>
            <w:r>
              <w:rPr>
                <w:noProof/>
                <w:webHidden/>
              </w:rPr>
              <w:tab/>
            </w:r>
            <w:r>
              <w:rPr>
                <w:noProof/>
                <w:webHidden/>
              </w:rPr>
              <w:fldChar w:fldCharType="begin"/>
            </w:r>
            <w:r>
              <w:rPr>
                <w:noProof/>
                <w:webHidden/>
              </w:rPr>
              <w:instrText xml:space="preserve"> PAGEREF _Toc132126206 \h </w:instrText>
            </w:r>
            <w:r>
              <w:rPr>
                <w:noProof/>
                <w:webHidden/>
              </w:rPr>
            </w:r>
            <w:r>
              <w:rPr>
                <w:noProof/>
                <w:webHidden/>
              </w:rPr>
              <w:fldChar w:fldCharType="separate"/>
            </w:r>
            <w:r>
              <w:rPr>
                <w:noProof/>
                <w:webHidden/>
              </w:rPr>
              <w:t>2</w:t>
            </w:r>
            <w:r>
              <w:rPr>
                <w:noProof/>
                <w:webHidden/>
              </w:rPr>
              <w:fldChar w:fldCharType="end"/>
            </w:r>
          </w:hyperlink>
        </w:p>
        <w:p w14:paraId="6400F713" w14:textId="5536FF22" w:rsidR="00AD340B" w:rsidRDefault="00AD340B">
          <w:pPr>
            <w:pStyle w:val="TOC1"/>
            <w:tabs>
              <w:tab w:val="right" w:leader="dot" w:pos="9016"/>
            </w:tabs>
            <w:rPr>
              <w:noProof/>
            </w:rPr>
          </w:pPr>
          <w:hyperlink w:anchor="_Toc132126207" w:history="1">
            <w:r w:rsidRPr="00EA5A5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_Toc132126207 \h </w:instrText>
            </w:r>
            <w:r>
              <w:rPr>
                <w:noProof/>
                <w:webHidden/>
              </w:rPr>
            </w:r>
            <w:r>
              <w:rPr>
                <w:noProof/>
                <w:webHidden/>
              </w:rPr>
              <w:fldChar w:fldCharType="separate"/>
            </w:r>
            <w:r>
              <w:rPr>
                <w:noProof/>
                <w:webHidden/>
              </w:rPr>
              <w:t>3</w:t>
            </w:r>
            <w:r>
              <w:rPr>
                <w:noProof/>
                <w:webHidden/>
              </w:rPr>
              <w:fldChar w:fldCharType="end"/>
            </w:r>
          </w:hyperlink>
        </w:p>
        <w:p w14:paraId="14137C35" w14:textId="20E98F57" w:rsidR="00AD340B" w:rsidRDefault="00AD340B">
          <w:pPr>
            <w:pStyle w:val="TOC1"/>
            <w:tabs>
              <w:tab w:val="right" w:leader="dot" w:pos="9016"/>
            </w:tabs>
            <w:rPr>
              <w:noProof/>
            </w:rPr>
          </w:pPr>
          <w:hyperlink w:anchor="_Toc132126208" w:history="1">
            <w:r w:rsidRPr="00EA5A51">
              <w:rPr>
                <w:rStyle w:val="Hyperlink"/>
                <w:noProof/>
              </w:rPr>
              <w:t>Gibbs Reflection Cycle</w:t>
            </w:r>
            <w:r>
              <w:rPr>
                <w:noProof/>
                <w:webHidden/>
              </w:rPr>
              <w:tab/>
            </w:r>
            <w:r>
              <w:rPr>
                <w:noProof/>
                <w:webHidden/>
              </w:rPr>
              <w:fldChar w:fldCharType="begin"/>
            </w:r>
            <w:r>
              <w:rPr>
                <w:noProof/>
                <w:webHidden/>
              </w:rPr>
              <w:instrText xml:space="preserve"> PAGEREF _Toc132126208 \h </w:instrText>
            </w:r>
            <w:r>
              <w:rPr>
                <w:noProof/>
                <w:webHidden/>
              </w:rPr>
            </w:r>
            <w:r>
              <w:rPr>
                <w:noProof/>
                <w:webHidden/>
              </w:rPr>
              <w:fldChar w:fldCharType="separate"/>
            </w:r>
            <w:r>
              <w:rPr>
                <w:noProof/>
                <w:webHidden/>
              </w:rPr>
              <w:t>4</w:t>
            </w:r>
            <w:r>
              <w:rPr>
                <w:noProof/>
                <w:webHidden/>
              </w:rPr>
              <w:fldChar w:fldCharType="end"/>
            </w:r>
          </w:hyperlink>
        </w:p>
        <w:p w14:paraId="4A90AABC" w14:textId="66CBE33F" w:rsidR="00AD340B" w:rsidRDefault="00AD340B">
          <w:pPr>
            <w:pStyle w:val="TOC1"/>
            <w:tabs>
              <w:tab w:val="right" w:leader="dot" w:pos="9016"/>
            </w:tabs>
            <w:rPr>
              <w:noProof/>
            </w:rPr>
          </w:pPr>
          <w:hyperlink w:anchor="_Toc132126209" w:history="1">
            <w:r w:rsidRPr="00EA5A51">
              <w:rPr>
                <w:rStyle w:val="Hyperlink"/>
                <w:noProof/>
              </w:rPr>
              <w:t>Description</w:t>
            </w:r>
            <w:r>
              <w:rPr>
                <w:noProof/>
                <w:webHidden/>
              </w:rPr>
              <w:tab/>
            </w:r>
            <w:r>
              <w:rPr>
                <w:noProof/>
                <w:webHidden/>
              </w:rPr>
              <w:fldChar w:fldCharType="begin"/>
            </w:r>
            <w:r>
              <w:rPr>
                <w:noProof/>
                <w:webHidden/>
              </w:rPr>
              <w:instrText xml:space="preserve"> PAGEREF _Toc132126209 \h </w:instrText>
            </w:r>
            <w:r>
              <w:rPr>
                <w:noProof/>
                <w:webHidden/>
              </w:rPr>
            </w:r>
            <w:r>
              <w:rPr>
                <w:noProof/>
                <w:webHidden/>
              </w:rPr>
              <w:fldChar w:fldCharType="separate"/>
            </w:r>
            <w:r>
              <w:rPr>
                <w:noProof/>
                <w:webHidden/>
              </w:rPr>
              <w:t>5</w:t>
            </w:r>
            <w:r>
              <w:rPr>
                <w:noProof/>
                <w:webHidden/>
              </w:rPr>
              <w:fldChar w:fldCharType="end"/>
            </w:r>
          </w:hyperlink>
        </w:p>
        <w:p w14:paraId="2AF2D1F4" w14:textId="1D61353F" w:rsidR="00AD340B" w:rsidRDefault="00AD340B">
          <w:pPr>
            <w:pStyle w:val="TOC1"/>
            <w:tabs>
              <w:tab w:val="right" w:leader="dot" w:pos="9016"/>
            </w:tabs>
            <w:rPr>
              <w:noProof/>
            </w:rPr>
          </w:pPr>
          <w:hyperlink w:anchor="_Toc132126210" w:history="1">
            <w:r w:rsidRPr="00EA5A51">
              <w:rPr>
                <w:rStyle w:val="Hyperlink"/>
                <w:noProof/>
              </w:rPr>
              <w:t>Feeling</w:t>
            </w:r>
            <w:r>
              <w:rPr>
                <w:noProof/>
                <w:webHidden/>
              </w:rPr>
              <w:tab/>
            </w:r>
            <w:r>
              <w:rPr>
                <w:noProof/>
                <w:webHidden/>
              </w:rPr>
              <w:fldChar w:fldCharType="begin"/>
            </w:r>
            <w:r>
              <w:rPr>
                <w:noProof/>
                <w:webHidden/>
              </w:rPr>
              <w:instrText xml:space="preserve"> PAGEREF _Toc132126210 \h </w:instrText>
            </w:r>
            <w:r>
              <w:rPr>
                <w:noProof/>
                <w:webHidden/>
              </w:rPr>
            </w:r>
            <w:r>
              <w:rPr>
                <w:noProof/>
                <w:webHidden/>
              </w:rPr>
              <w:fldChar w:fldCharType="separate"/>
            </w:r>
            <w:r>
              <w:rPr>
                <w:noProof/>
                <w:webHidden/>
              </w:rPr>
              <w:t>6</w:t>
            </w:r>
            <w:r>
              <w:rPr>
                <w:noProof/>
                <w:webHidden/>
              </w:rPr>
              <w:fldChar w:fldCharType="end"/>
            </w:r>
          </w:hyperlink>
        </w:p>
        <w:p w14:paraId="406D4772" w14:textId="3602D77E" w:rsidR="00AD340B" w:rsidRDefault="00AD340B">
          <w:pPr>
            <w:pStyle w:val="TOC1"/>
            <w:tabs>
              <w:tab w:val="right" w:leader="dot" w:pos="9016"/>
            </w:tabs>
            <w:rPr>
              <w:noProof/>
            </w:rPr>
          </w:pPr>
          <w:hyperlink w:anchor="_Toc132126211" w:history="1">
            <w:r w:rsidRPr="00EA5A51">
              <w:rPr>
                <w:rStyle w:val="Hyperlink"/>
                <w:noProof/>
              </w:rPr>
              <w:t>Evaluation</w:t>
            </w:r>
            <w:r>
              <w:rPr>
                <w:noProof/>
                <w:webHidden/>
              </w:rPr>
              <w:tab/>
            </w:r>
            <w:r>
              <w:rPr>
                <w:noProof/>
                <w:webHidden/>
              </w:rPr>
              <w:fldChar w:fldCharType="begin"/>
            </w:r>
            <w:r>
              <w:rPr>
                <w:noProof/>
                <w:webHidden/>
              </w:rPr>
              <w:instrText xml:space="preserve"> PAGEREF _Toc132126211 \h </w:instrText>
            </w:r>
            <w:r>
              <w:rPr>
                <w:noProof/>
                <w:webHidden/>
              </w:rPr>
            </w:r>
            <w:r>
              <w:rPr>
                <w:noProof/>
                <w:webHidden/>
              </w:rPr>
              <w:fldChar w:fldCharType="separate"/>
            </w:r>
            <w:r>
              <w:rPr>
                <w:noProof/>
                <w:webHidden/>
              </w:rPr>
              <w:t>6</w:t>
            </w:r>
            <w:r>
              <w:rPr>
                <w:noProof/>
                <w:webHidden/>
              </w:rPr>
              <w:fldChar w:fldCharType="end"/>
            </w:r>
          </w:hyperlink>
        </w:p>
        <w:p w14:paraId="3B5AB708" w14:textId="563F4C11" w:rsidR="00AD340B" w:rsidRDefault="00AD340B">
          <w:pPr>
            <w:pStyle w:val="TOC1"/>
            <w:tabs>
              <w:tab w:val="right" w:leader="dot" w:pos="9016"/>
            </w:tabs>
            <w:rPr>
              <w:noProof/>
            </w:rPr>
          </w:pPr>
          <w:hyperlink w:anchor="_Toc132126212" w:history="1">
            <w:r w:rsidRPr="00EA5A51">
              <w:rPr>
                <w:rStyle w:val="Hyperlink"/>
                <w:noProof/>
              </w:rPr>
              <w:t>Analysis</w:t>
            </w:r>
            <w:r>
              <w:rPr>
                <w:noProof/>
                <w:webHidden/>
              </w:rPr>
              <w:tab/>
            </w:r>
            <w:r>
              <w:rPr>
                <w:noProof/>
                <w:webHidden/>
              </w:rPr>
              <w:fldChar w:fldCharType="begin"/>
            </w:r>
            <w:r>
              <w:rPr>
                <w:noProof/>
                <w:webHidden/>
              </w:rPr>
              <w:instrText xml:space="preserve"> PAGEREF _Toc132126212 \h </w:instrText>
            </w:r>
            <w:r>
              <w:rPr>
                <w:noProof/>
                <w:webHidden/>
              </w:rPr>
            </w:r>
            <w:r>
              <w:rPr>
                <w:noProof/>
                <w:webHidden/>
              </w:rPr>
              <w:fldChar w:fldCharType="separate"/>
            </w:r>
            <w:r>
              <w:rPr>
                <w:noProof/>
                <w:webHidden/>
              </w:rPr>
              <w:t>6</w:t>
            </w:r>
            <w:r>
              <w:rPr>
                <w:noProof/>
                <w:webHidden/>
              </w:rPr>
              <w:fldChar w:fldCharType="end"/>
            </w:r>
          </w:hyperlink>
        </w:p>
        <w:p w14:paraId="222C86D9" w14:textId="6A58A196" w:rsidR="00AD340B" w:rsidRDefault="00AD340B">
          <w:pPr>
            <w:pStyle w:val="TOC1"/>
            <w:tabs>
              <w:tab w:val="right" w:leader="dot" w:pos="9016"/>
            </w:tabs>
            <w:rPr>
              <w:noProof/>
            </w:rPr>
          </w:pPr>
          <w:hyperlink w:anchor="_Toc132126213" w:history="1">
            <w:r w:rsidRPr="00EA5A51">
              <w:rPr>
                <w:rStyle w:val="Hyperlink"/>
                <w:noProof/>
              </w:rPr>
              <w:t>Conclusion</w:t>
            </w:r>
            <w:r>
              <w:rPr>
                <w:noProof/>
                <w:webHidden/>
              </w:rPr>
              <w:tab/>
            </w:r>
            <w:r>
              <w:rPr>
                <w:noProof/>
                <w:webHidden/>
              </w:rPr>
              <w:fldChar w:fldCharType="begin"/>
            </w:r>
            <w:r>
              <w:rPr>
                <w:noProof/>
                <w:webHidden/>
              </w:rPr>
              <w:instrText xml:space="preserve"> PAGEREF _Toc132126213 \h </w:instrText>
            </w:r>
            <w:r>
              <w:rPr>
                <w:noProof/>
                <w:webHidden/>
              </w:rPr>
            </w:r>
            <w:r>
              <w:rPr>
                <w:noProof/>
                <w:webHidden/>
              </w:rPr>
              <w:fldChar w:fldCharType="separate"/>
            </w:r>
            <w:r>
              <w:rPr>
                <w:noProof/>
                <w:webHidden/>
              </w:rPr>
              <w:t>6</w:t>
            </w:r>
            <w:r>
              <w:rPr>
                <w:noProof/>
                <w:webHidden/>
              </w:rPr>
              <w:fldChar w:fldCharType="end"/>
            </w:r>
          </w:hyperlink>
        </w:p>
        <w:p w14:paraId="213DFD9D" w14:textId="720AB661" w:rsidR="00AD340B" w:rsidRDefault="00AD340B">
          <w:pPr>
            <w:pStyle w:val="TOC1"/>
            <w:tabs>
              <w:tab w:val="right" w:leader="dot" w:pos="9016"/>
            </w:tabs>
            <w:rPr>
              <w:noProof/>
            </w:rPr>
          </w:pPr>
          <w:hyperlink w:anchor="_Toc132126214" w:history="1">
            <w:r w:rsidRPr="00EA5A51">
              <w:rPr>
                <w:rStyle w:val="Hyperlink"/>
                <w:noProof/>
              </w:rPr>
              <w:t>Action plan</w:t>
            </w:r>
            <w:r>
              <w:rPr>
                <w:noProof/>
                <w:webHidden/>
              </w:rPr>
              <w:tab/>
            </w:r>
            <w:r>
              <w:rPr>
                <w:noProof/>
                <w:webHidden/>
              </w:rPr>
              <w:fldChar w:fldCharType="begin"/>
            </w:r>
            <w:r>
              <w:rPr>
                <w:noProof/>
                <w:webHidden/>
              </w:rPr>
              <w:instrText xml:space="preserve"> PAGEREF _Toc132126214 \h </w:instrText>
            </w:r>
            <w:r>
              <w:rPr>
                <w:noProof/>
                <w:webHidden/>
              </w:rPr>
            </w:r>
            <w:r>
              <w:rPr>
                <w:noProof/>
                <w:webHidden/>
              </w:rPr>
              <w:fldChar w:fldCharType="separate"/>
            </w:r>
            <w:r>
              <w:rPr>
                <w:noProof/>
                <w:webHidden/>
              </w:rPr>
              <w:t>6</w:t>
            </w:r>
            <w:r>
              <w:rPr>
                <w:noProof/>
                <w:webHidden/>
              </w:rPr>
              <w:fldChar w:fldCharType="end"/>
            </w:r>
          </w:hyperlink>
        </w:p>
        <w:p w14:paraId="62372E26" w14:textId="1895AC40" w:rsidR="00AD340B" w:rsidRDefault="00AD340B">
          <w:pPr>
            <w:pStyle w:val="TOC1"/>
            <w:tabs>
              <w:tab w:val="right" w:leader="dot" w:pos="9016"/>
            </w:tabs>
            <w:rPr>
              <w:noProof/>
            </w:rPr>
          </w:pPr>
          <w:hyperlink w:anchor="_Toc132126215" w:history="1">
            <w:r w:rsidRPr="00EA5A51">
              <w:rPr>
                <w:rStyle w:val="Hyperlink"/>
                <w:noProof/>
              </w:rPr>
              <w:t>Conclusion</w:t>
            </w:r>
            <w:r>
              <w:rPr>
                <w:noProof/>
                <w:webHidden/>
              </w:rPr>
              <w:tab/>
            </w:r>
            <w:r>
              <w:rPr>
                <w:noProof/>
                <w:webHidden/>
              </w:rPr>
              <w:fldChar w:fldCharType="begin"/>
            </w:r>
            <w:r>
              <w:rPr>
                <w:noProof/>
                <w:webHidden/>
              </w:rPr>
              <w:instrText xml:space="preserve"> PAGEREF _Toc132126215 \h </w:instrText>
            </w:r>
            <w:r>
              <w:rPr>
                <w:noProof/>
                <w:webHidden/>
              </w:rPr>
            </w:r>
            <w:r>
              <w:rPr>
                <w:noProof/>
                <w:webHidden/>
              </w:rPr>
              <w:fldChar w:fldCharType="separate"/>
            </w:r>
            <w:r>
              <w:rPr>
                <w:noProof/>
                <w:webHidden/>
              </w:rPr>
              <w:t>7</w:t>
            </w:r>
            <w:r>
              <w:rPr>
                <w:noProof/>
                <w:webHidden/>
              </w:rPr>
              <w:fldChar w:fldCharType="end"/>
            </w:r>
          </w:hyperlink>
        </w:p>
        <w:p w14:paraId="79F257E5" w14:textId="2D5F97CA" w:rsidR="00AD340B" w:rsidRDefault="00AD340B">
          <w:pPr>
            <w:pStyle w:val="TOC1"/>
            <w:tabs>
              <w:tab w:val="right" w:leader="dot" w:pos="9016"/>
            </w:tabs>
            <w:rPr>
              <w:noProof/>
            </w:rPr>
          </w:pPr>
          <w:hyperlink w:anchor="_Toc132126216" w:history="1">
            <w:r w:rsidRPr="00EA5A51">
              <w:rPr>
                <w:rStyle w:val="Hyperlink"/>
                <w:noProof/>
              </w:rPr>
              <w:t>References</w:t>
            </w:r>
            <w:r>
              <w:rPr>
                <w:noProof/>
                <w:webHidden/>
              </w:rPr>
              <w:tab/>
            </w:r>
            <w:r>
              <w:rPr>
                <w:noProof/>
                <w:webHidden/>
              </w:rPr>
              <w:fldChar w:fldCharType="begin"/>
            </w:r>
            <w:r>
              <w:rPr>
                <w:noProof/>
                <w:webHidden/>
              </w:rPr>
              <w:instrText xml:space="preserve"> PAGEREF _Toc132126216 \h </w:instrText>
            </w:r>
            <w:r>
              <w:rPr>
                <w:noProof/>
                <w:webHidden/>
              </w:rPr>
            </w:r>
            <w:r>
              <w:rPr>
                <w:noProof/>
                <w:webHidden/>
              </w:rPr>
              <w:fldChar w:fldCharType="separate"/>
            </w:r>
            <w:r>
              <w:rPr>
                <w:noProof/>
                <w:webHidden/>
              </w:rPr>
              <w:t>8</w:t>
            </w:r>
            <w:r>
              <w:rPr>
                <w:noProof/>
                <w:webHidden/>
              </w:rPr>
              <w:fldChar w:fldCharType="end"/>
            </w:r>
          </w:hyperlink>
        </w:p>
        <w:p w14:paraId="2C996486" w14:textId="474EEB9C" w:rsidR="00AD340B" w:rsidRDefault="00AD340B">
          <w:r>
            <w:rPr>
              <w:b/>
              <w:bCs/>
            </w:rPr>
            <w:fldChar w:fldCharType="end"/>
          </w:r>
        </w:p>
      </w:sdtContent>
    </w:sdt>
    <w:p w14:paraId="5C8F4CBA" w14:textId="77777777" w:rsidR="00AD340B" w:rsidRPr="00AD340B" w:rsidRDefault="00AD340B" w:rsidP="00AD340B"/>
    <w:p w14:paraId="7B055D35" w14:textId="17D5B823" w:rsidR="00736715" w:rsidRDefault="00736715"/>
    <w:p w14:paraId="7D05D02E" w14:textId="63108120" w:rsidR="00736715" w:rsidRDefault="00736715"/>
    <w:p w14:paraId="0B3691C1" w14:textId="47824685" w:rsidR="00736715" w:rsidRDefault="00736715"/>
    <w:p w14:paraId="6BD83900" w14:textId="610FA949" w:rsidR="00736715" w:rsidRDefault="00736715"/>
    <w:p w14:paraId="30DE5220" w14:textId="5C017216" w:rsidR="00736715" w:rsidRDefault="00736715"/>
    <w:p w14:paraId="3E829560" w14:textId="32A9667B" w:rsidR="00736715" w:rsidRDefault="00736715"/>
    <w:p w14:paraId="27CD5806" w14:textId="0BB6A1C5" w:rsidR="00736715" w:rsidRDefault="00736715"/>
    <w:p w14:paraId="7868AFE5" w14:textId="6330E045" w:rsidR="00736715" w:rsidRDefault="00736715"/>
    <w:p w14:paraId="6518AF79" w14:textId="7F10B12F" w:rsidR="00736715" w:rsidRDefault="00736715"/>
    <w:p w14:paraId="3E6A5E6C" w14:textId="11B522F0" w:rsidR="00736715" w:rsidRDefault="00736715"/>
    <w:p w14:paraId="6D0A1286" w14:textId="36758781" w:rsidR="00736715" w:rsidRDefault="00736715"/>
    <w:p w14:paraId="55DC3E32" w14:textId="7D4AF84D" w:rsidR="00736715" w:rsidRDefault="00736715"/>
    <w:p w14:paraId="402490A4" w14:textId="55CDC85B" w:rsidR="00736715" w:rsidRDefault="00736715"/>
    <w:p w14:paraId="528C30A9" w14:textId="153E0E40" w:rsidR="00736715" w:rsidRDefault="00736715"/>
    <w:p w14:paraId="08B55AF6" w14:textId="306F3B34" w:rsidR="001C17FA" w:rsidRDefault="001C17FA"/>
    <w:p w14:paraId="363EF755" w14:textId="28A34F9F" w:rsidR="001C17FA" w:rsidRDefault="001C17FA"/>
    <w:p w14:paraId="1C325524" w14:textId="51F8F967" w:rsidR="001C17FA" w:rsidRDefault="001C17FA"/>
    <w:p w14:paraId="5784CE84" w14:textId="1CF37F96" w:rsidR="001C17FA" w:rsidRDefault="001C17FA"/>
    <w:p w14:paraId="44726AF8" w14:textId="747E7EE3" w:rsidR="001C17FA" w:rsidRDefault="001C17FA"/>
    <w:p w14:paraId="33D6BFA7" w14:textId="508346CE" w:rsidR="001C17FA" w:rsidRDefault="001C17FA"/>
    <w:p w14:paraId="57401E35" w14:textId="51D3BB22" w:rsidR="001C17FA" w:rsidRDefault="001C17FA"/>
    <w:p w14:paraId="42BEE610" w14:textId="308CBE11" w:rsidR="001C17FA" w:rsidRDefault="001C17FA"/>
    <w:p w14:paraId="22646C3E" w14:textId="019946BE" w:rsidR="001C17FA" w:rsidRDefault="001C17FA"/>
    <w:p w14:paraId="703B8DAF" w14:textId="77777777" w:rsidR="001C17FA" w:rsidRDefault="001C17FA"/>
    <w:p w14:paraId="4E3C965E" w14:textId="77777777" w:rsidR="00E90D79" w:rsidRDefault="00E90D79"/>
    <w:p w14:paraId="05616C6B" w14:textId="77777777" w:rsidR="00E90D79" w:rsidRDefault="00E90D79"/>
    <w:p w14:paraId="0588F74D" w14:textId="77777777" w:rsidR="00E90D79" w:rsidRDefault="00E90D79"/>
    <w:p w14:paraId="728401D0" w14:textId="77777777" w:rsidR="00E90D79" w:rsidRDefault="00E90D79"/>
    <w:p w14:paraId="4D467548" w14:textId="3438E65B" w:rsidR="00E90D79" w:rsidRPr="006A667C" w:rsidRDefault="000F206F" w:rsidP="00E90D79">
      <w:pPr>
        <w:pStyle w:val="Heading1"/>
        <w:rPr>
          <w:rFonts w:ascii="Arial" w:hAnsi="Arial" w:cs="Arial"/>
          <w:sz w:val="36"/>
          <w:szCs w:val="36"/>
        </w:rPr>
      </w:pPr>
      <w:bookmarkStart w:id="2" w:name="_Toc132126207"/>
      <w:r>
        <w:rPr>
          <w:rFonts w:ascii="Arial" w:hAnsi="Arial" w:cs="Arial"/>
          <w:sz w:val="36"/>
          <w:szCs w:val="36"/>
        </w:rPr>
        <w:t>Introduction</w:t>
      </w:r>
      <w:bookmarkEnd w:id="2"/>
    </w:p>
    <w:p w14:paraId="19F5CAF1" w14:textId="7EDE3E5E" w:rsidR="006A06E6" w:rsidRPr="00B205BD" w:rsidRDefault="00E90D79" w:rsidP="00B205BD">
      <w:pPr>
        <w:jc w:val="both"/>
        <w:rPr>
          <w:rFonts w:ascii="Arial" w:hAnsi="Arial" w:cs="Arial"/>
        </w:rPr>
      </w:pPr>
      <w:r w:rsidRPr="00B205BD">
        <w:rPr>
          <w:rFonts w:ascii="Arial" w:hAnsi="Arial" w:cs="Arial"/>
        </w:rPr>
        <w:t xml:space="preserve"> I am currently studying BA Leadership and Management at The University of Wales Trinity Saint David my module for this reflective report is Developing Workplace Critical Thinking </w:t>
      </w:r>
      <w:r w:rsidR="00B70ED9" w:rsidRPr="00B205BD">
        <w:rPr>
          <w:rFonts w:ascii="Arial" w:hAnsi="Arial" w:cs="Arial"/>
        </w:rPr>
        <w:t xml:space="preserve">In this reflective report, I will be using Gibbs reflective cycle to reflect on </w:t>
      </w:r>
      <w:r w:rsidR="00B70ED9" w:rsidRPr="00B205BD">
        <w:rPr>
          <w:rFonts w:ascii="Arial" w:hAnsi="Arial" w:cs="Arial"/>
        </w:rPr>
        <w:t>my</w:t>
      </w:r>
      <w:r w:rsidR="00B70ED9" w:rsidRPr="00B205BD">
        <w:rPr>
          <w:rFonts w:ascii="Arial" w:hAnsi="Arial" w:cs="Arial"/>
        </w:rPr>
        <w:t xml:space="preserve"> experience </w:t>
      </w:r>
      <w:r w:rsidR="00B70ED9" w:rsidRPr="00B205BD">
        <w:rPr>
          <w:rFonts w:ascii="Arial" w:hAnsi="Arial" w:cs="Arial"/>
        </w:rPr>
        <w:t>while studying this module</w:t>
      </w:r>
      <w:r w:rsidR="00C52253" w:rsidRPr="00B205BD">
        <w:rPr>
          <w:rFonts w:ascii="Arial" w:hAnsi="Arial" w:cs="Arial"/>
        </w:rPr>
        <w:t xml:space="preserve"> </w:t>
      </w:r>
      <w:r w:rsidR="00B70ED9" w:rsidRPr="00B205BD">
        <w:rPr>
          <w:rFonts w:ascii="Arial" w:hAnsi="Arial" w:cs="Arial"/>
        </w:rPr>
        <w:t xml:space="preserve">and to identify the ways in which I can learn from it and improve my future actions. By using this model, I will be able to systematically examine my thoughts and feelings, evaluate my actions, </w:t>
      </w:r>
      <w:proofErr w:type="spellStart"/>
      <w:r w:rsidR="00B70ED9" w:rsidRPr="00B205BD">
        <w:rPr>
          <w:rFonts w:ascii="Arial" w:hAnsi="Arial" w:cs="Arial"/>
        </w:rPr>
        <w:t>analyze</w:t>
      </w:r>
      <w:proofErr w:type="spellEnd"/>
      <w:r w:rsidR="00B70ED9" w:rsidRPr="00B205BD">
        <w:rPr>
          <w:rFonts w:ascii="Arial" w:hAnsi="Arial" w:cs="Arial"/>
        </w:rPr>
        <w:t xml:space="preserve"> the underlying factors that contributed to the experience, draw conclusions, and develop an action plan for future actions.</w:t>
      </w:r>
    </w:p>
    <w:p w14:paraId="3F677A04" w14:textId="77777777" w:rsidR="00592AA0" w:rsidRPr="00B205BD" w:rsidRDefault="00592AA0" w:rsidP="00B205BD">
      <w:pPr>
        <w:jc w:val="both"/>
        <w:rPr>
          <w:rFonts w:ascii="Arial" w:hAnsi="Arial" w:cs="Arial"/>
        </w:rPr>
      </w:pPr>
      <w:r w:rsidRPr="00B205BD">
        <w:rPr>
          <w:rFonts w:ascii="Arial" w:hAnsi="Arial" w:cs="Arial"/>
        </w:rPr>
        <w:t xml:space="preserve">Reflective practice is a process of self-examination that involves looking back on experiences, </w:t>
      </w:r>
      <w:proofErr w:type="spellStart"/>
      <w:r w:rsidRPr="00B205BD">
        <w:rPr>
          <w:rFonts w:ascii="Arial" w:hAnsi="Arial" w:cs="Arial"/>
        </w:rPr>
        <w:t>analyzing</w:t>
      </w:r>
      <w:proofErr w:type="spellEnd"/>
      <w:r w:rsidRPr="00B205BD">
        <w:rPr>
          <w:rFonts w:ascii="Arial" w:hAnsi="Arial" w:cs="Arial"/>
        </w:rPr>
        <w:t xml:space="preserve"> them, and drawing insights from them </w:t>
      </w:r>
      <w:proofErr w:type="gramStart"/>
      <w:r w:rsidRPr="00B205BD">
        <w:rPr>
          <w:rFonts w:ascii="Arial" w:hAnsi="Arial" w:cs="Arial"/>
        </w:rPr>
        <w:t>in order to</w:t>
      </w:r>
      <w:proofErr w:type="gramEnd"/>
      <w:r w:rsidRPr="00B205BD">
        <w:rPr>
          <w:rFonts w:ascii="Arial" w:hAnsi="Arial" w:cs="Arial"/>
        </w:rPr>
        <w:t xml:space="preserve"> improve future actions (</w:t>
      </w:r>
      <w:proofErr w:type="spellStart"/>
      <w:r w:rsidRPr="00B205BD">
        <w:rPr>
          <w:rFonts w:ascii="Arial" w:hAnsi="Arial" w:cs="Arial"/>
        </w:rPr>
        <w:t>Boud</w:t>
      </w:r>
      <w:proofErr w:type="spellEnd"/>
      <w:r w:rsidRPr="00B205BD">
        <w:rPr>
          <w:rFonts w:ascii="Arial" w:hAnsi="Arial" w:cs="Arial"/>
        </w:rPr>
        <w:t>, Keogh, &amp; Walker, 1985). The purpose of reflective practice is to enhance learning, deepen understanding, and facilitate personal and professional growth. By reflecting on experiences, individuals can gain a deeper understanding of themselves, their actions, and their environment, and develop new insights and perspectives that can inform future actions (Schön, 1983).</w:t>
      </w:r>
    </w:p>
    <w:p w14:paraId="09FAD6E5" w14:textId="5AA5A97E" w:rsidR="00592AA0" w:rsidRPr="00B205BD" w:rsidRDefault="00592AA0" w:rsidP="00B205BD">
      <w:pPr>
        <w:jc w:val="both"/>
        <w:rPr>
          <w:rFonts w:ascii="Arial" w:hAnsi="Arial" w:cs="Arial"/>
        </w:rPr>
      </w:pPr>
      <w:r w:rsidRPr="00B205BD">
        <w:rPr>
          <w:rFonts w:ascii="Arial" w:hAnsi="Arial" w:cs="Arial"/>
        </w:rPr>
        <w:t>Reflective practice has become increasingly important in many professional fields, including education, healthcare, and social work, as it is recognized as a critical component of effective practice (Fook &amp; Gardner, 2007). In these fields, reflective practice is often used to support ongoing learning and development, as well as to promote quality and continuous improvement.</w:t>
      </w:r>
      <w:r w:rsidR="00512610" w:rsidRPr="00B205BD">
        <w:rPr>
          <w:rFonts w:ascii="Arial" w:hAnsi="Arial" w:cs="Arial"/>
        </w:rPr>
        <w:t xml:space="preserve"> </w:t>
      </w:r>
      <w:r w:rsidRPr="00B205BD">
        <w:rPr>
          <w:rFonts w:ascii="Arial" w:hAnsi="Arial" w:cs="Arial"/>
        </w:rPr>
        <w:t>Reflective practice can also be used to promote personal growth and well-being. By reflecting on personal experiences and emotions, individuals can develop a greater awareness of their own needs and values, and work towards aligning their actions with their goals and aspirations (Hatton &amp; Smith, 1995).</w:t>
      </w:r>
    </w:p>
    <w:p w14:paraId="0AE042AB" w14:textId="77777777" w:rsidR="009A5D76" w:rsidRPr="00B205BD" w:rsidRDefault="009A5D76" w:rsidP="00B205BD">
      <w:pPr>
        <w:jc w:val="both"/>
        <w:rPr>
          <w:rFonts w:ascii="Arial" w:hAnsi="Arial" w:cs="Arial"/>
        </w:rPr>
      </w:pPr>
    </w:p>
    <w:p w14:paraId="38161B08" w14:textId="5E94A4AD" w:rsidR="000C6B1A" w:rsidRPr="00B205BD" w:rsidRDefault="000C6B1A" w:rsidP="00B205BD">
      <w:pPr>
        <w:jc w:val="both"/>
        <w:rPr>
          <w:rFonts w:ascii="Arial" w:hAnsi="Arial" w:cs="Arial"/>
        </w:rPr>
      </w:pPr>
      <w:r w:rsidRPr="00B205BD">
        <w:rPr>
          <w:rFonts w:ascii="Arial" w:hAnsi="Arial" w:cs="Arial"/>
        </w:rPr>
        <w:t xml:space="preserve">Reflective practice can play a crucial role in the development of effective management, as it provides a structured process for examining experiences, </w:t>
      </w:r>
      <w:proofErr w:type="spellStart"/>
      <w:r w:rsidRPr="00B205BD">
        <w:rPr>
          <w:rFonts w:ascii="Arial" w:hAnsi="Arial" w:cs="Arial"/>
        </w:rPr>
        <w:t>analyzing</w:t>
      </w:r>
      <w:proofErr w:type="spellEnd"/>
      <w:r w:rsidRPr="00B205BD">
        <w:rPr>
          <w:rFonts w:ascii="Arial" w:hAnsi="Arial" w:cs="Arial"/>
        </w:rPr>
        <w:t xml:space="preserve"> actions, and drawing insights that can inform future decisions and actions. By engaging in reflective practice, managers can develop a deeper understanding of their own actions and decision-making </w:t>
      </w:r>
      <w:proofErr w:type="gramStart"/>
      <w:r w:rsidRPr="00B205BD">
        <w:rPr>
          <w:rFonts w:ascii="Arial" w:hAnsi="Arial" w:cs="Arial"/>
        </w:rPr>
        <w:lastRenderedPageBreak/>
        <w:t>processes, and</w:t>
      </w:r>
      <w:proofErr w:type="gramEnd"/>
      <w:r w:rsidRPr="00B205BD">
        <w:rPr>
          <w:rFonts w:ascii="Arial" w:hAnsi="Arial" w:cs="Arial"/>
        </w:rPr>
        <w:t xml:space="preserve"> gain new insights into the complex dynamics of organizational life (Morrison, 2010). This, in turn, can help managers to develop more effective strategies for managing people, resources, and organizational change.</w:t>
      </w:r>
      <w:r w:rsidR="004B5831" w:rsidRPr="00B205BD">
        <w:rPr>
          <w:rFonts w:ascii="Arial" w:hAnsi="Arial" w:cs="Arial"/>
        </w:rPr>
        <w:t xml:space="preserve"> </w:t>
      </w:r>
      <w:r w:rsidRPr="00B205BD">
        <w:rPr>
          <w:rFonts w:ascii="Arial" w:hAnsi="Arial" w:cs="Arial"/>
        </w:rPr>
        <w:t xml:space="preserve">Reflective practice can also help managers to better understand the theories and principles that underpin effective management. By reflecting on their experiences, managers can develop a more nuanced understanding of the ways in which management theories and concepts play out in real-world </w:t>
      </w:r>
      <w:proofErr w:type="gramStart"/>
      <w:r w:rsidRPr="00B205BD">
        <w:rPr>
          <w:rFonts w:ascii="Arial" w:hAnsi="Arial" w:cs="Arial"/>
        </w:rPr>
        <w:t>situations, and</w:t>
      </w:r>
      <w:proofErr w:type="gramEnd"/>
      <w:r w:rsidRPr="00B205BD">
        <w:rPr>
          <w:rFonts w:ascii="Arial" w:hAnsi="Arial" w:cs="Arial"/>
        </w:rPr>
        <w:t xml:space="preserve"> gain a deeper appreciation of their practical applications (</w:t>
      </w:r>
      <w:proofErr w:type="spellStart"/>
      <w:r w:rsidRPr="00B205BD">
        <w:rPr>
          <w:rFonts w:ascii="Arial" w:hAnsi="Arial" w:cs="Arial"/>
        </w:rPr>
        <w:t>Easterby</w:t>
      </w:r>
      <w:proofErr w:type="spellEnd"/>
      <w:r w:rsidRPr="00B205BD">
        <w:rPr>
          <w:rFonts w:ascii="Arial" w:hAnsi="Arial" w:cs="Arial"/>
        </w:rPr>
        <w:t>-Smith et al., 1995). This can help managers to become more effective in their roles, as they are better able to apply theoretical frameworks to real-world situations.</w:t>
      </w:r>
    </w:p>
    <w:p w14:paraId="064D34F1" w14:textId="77777777" w:rsidR="000C6B1A" w:rsidRPr="00B205BD" w:rsidRDefault="000C6B1A" w:rsidP="00B205BD">
      <w:pPr>
        <w:jc w:val="both"/>
        <w:rPr>
          <w:rFonts w:ascii="Arial" w:hAnsi="Arial" w:cs="Arial"/>
        </w:rPr>
      </w:pPr>
      <w:r w:rsidRPr="00B205BD">
        <w:rPr>
          <w:rFonts w:ascii="Arial" w:hAnsi="Arial" w:cs="Arial"/>
        </w:rPr>
        <w:t>Finally, reflective practice can be a valuable tool for developing skills in conflict resolution. By reflecting on past experiences of conflict, managers can gain insights into the underlying causes of conflict, as well as the ways in which they can be resolved. This can help managers to develop more effective conflict resolution strategies, and to create more harmonious and productive working environments (Kolb, 2014).</w:t>
      </w:r>
    </w:p>
    <w:p w14:paraId="5936F128" w14:textId="77777777" w:rsidR="00D808C3" w:rsidRPr="00B205BD" w:rsidRDefault="00D808C3" w:rsidP="00B205BD">
      <w:pPr>
        <w:jc w:val="both"/>
        <w:rPr>
          <w:rFonts w:ascii="Arial" w:hAnsi="Arial" w:cs="Arial"/>
        </w:rPr>
      </w:pPr>
    </w:p>
    <w:p w14:paraId="6EF8B785" w14:textId="77777777" w:rsidR="00916319" w:rsidRPr="00B205BD" w:rsidRDefault="00916319" w:rsidP="00B205BD">
      <w:pPr>
        <w:jc w:val="both"/>
        <w:rPr>
          <w:rFonts w:ascii="Arial" w:hAnsi="Arial" w:cs="Arial"/>
        </w:rPr>
      </w:pPr>
    </w:p>
    <w:p w14:paraId="5223E032" w14:textId="77777777" w:rsidR="00C118CB" w:rsidRPr="00B205BD" w:rsidRDefault="00C118CB" w:rsidP="00B205BD">
      <w:pPr>
        <w:jc w:val="both"/>
        <w:rPr>
          <w:rFonts w:ascii="Arial" w:hAnsi="Arial" w:cs="Arial"/>
        </w:rPr>
      </w:pPr>
    </w:p>
    <w:p w14:paraId="22C754A3" w14:textId="77777777" w:rsidR="007274A8" w:rsidRDefault="007274A8" w:rsidP="00C118CB"/>
    <w:p w14:paraId="041C4618" w14:textId="2148E003" w:rsidR="00956011" w:rsidRPr="00BE5707" w:rsidRDefault="00E90D79" w:rsidP="005E6CF0">
      <w:pPr>
        <w:pStyle w:val="Heading1"/>
      </w:pPr>
      <w:r>
        <w:t xml:space="preserve"> </w:t>
      </w:r>
      <w:bookmarkStart w:id="3" w:name="_Toc132126208"/>
      <w:r w:rsidR="00956011" w:rsidRPr="00BE5707">
        <w:t>Gibbs Reflection Cycle</w:t>
      </w:r>
      <w:bookmarkEnd w:id="3"/>
    </w:p>
    <w:p w14:paraId="4BB9C5CF" w14:textId="77777777" w:rsidR="00956011" w:rsidRDefault="00956011">
      <w:r>
        <w:rPr>
          <w:noProof/>
        </w:rPr>
        <w:drawing>
          <wp:inline distT="0" distB="0" distL="0" distR="0" wp14:anchorId="40F42DB9" wp14:editId="728AE048">
            <wp:extent cx="5158740" cy="3672840"/>
            <wp:effectExtent l="0" t="0" r="3810" b="3810"/>
            <wp:docPr id="1939883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8740" cy="3672840"/>
                    </a:xfrm>
                    <a:prstGeom prst="rect">
                      <a:avLst/>
                    </a:prstGeom>
                    <a:noFill/>
                  </pic:spPr>
                </pic:pic>
              </a:graphicData>
            </a:graphic>
          </wp:inline>
        </w:drawing>
      </w:r>
    </w:p>
    <w:p w14:paraId="30E66DCB" w14:textId="089A3994" w:rsidR="0022646B" w:rsidRDefault="00EA7542" w:rsidP="00B205BD">
      <w:pPr>
        <w:pStyle w:val="NoSpacing"/>
        <w:jc w:val="both"/>
        <w:rPr>
          <w:rFonts w:ascii="Arial" w:hAnsi="Arial" w:cs="Arial"/>
        </w:rPr>
      </w:pPr>
      <w:r>
        <w:rPr>
          <w:rFonts w:ascii="Arial" w:hAnsi="Arial" w:cs="Arial"/>
        </w:rPr>
        <w:t>Gibbs’s</w:t>
      </w:r>
      <w:r w:rsidR="00A81A0E" w:rsidRPr="0022646B">
        <w:rPr>
          <w:rFonts w:ascii="Arial" w:hAnsi="Arial" w:cs="Arial"/>
        </w:rPr>
        <w:t xml:space="preserve"> reflective cycle is a widely used model for reflecting on experiences and learning from them. The model was developed by Graham Gibbs, a professor of educational psychology at the University of Oxford, and it is based on Kolb's experiential learning theory (Gibbs, 1988).</w:t>
      </w:r>
      <w:r w:rsidR="0022646B">
        <w:rPr>
          <w:rFonts w:ascii="Arial" w:hAnsi="Arial" w:cs="Arial"/>
        </w:rPr>
        <w:t xml:space="preserve"> </w:t>
      </w:r>
      <w:r w:rsidR="00A81A0E" w:rsidRPr="0022646B">
        <w:rPr>
          <w:rFonts w:ascii="Arial" w:hAnsi="Arial" w:cs="Arial"/>
        </w:rPr>
        <w:t>The Gibbs reflective cycle consists of six stages: description, feelings, evaluation, analysis, conclusion, and action plan.</w:t>
      </w:r>
    </w:p>
    <w:p w14:paraId="23B6981B" w14:textId="77777777" w:rsidR="0010315A" w:rsidRDefault="00A81A0E" w:rsidP="00B205BD">
      <w:pPr>
        <w:pStyle w:val="NoSpacing"/>
        <w:jc w:val="both"/>
        <w:rPr>
          <w:rFonts w:ascii="Arial" w:hAnsi="Arial" w:cs="Arial"/>
        </w:rPr>
      </w:pPr>
      <w:r w:rsidRPr="0022646B">
        <w:rPr>
          <w:rFonts w:ascii="Arial" w:hAnsi="Arial" w:cs="Arial"/>
        </w:rPr>
        <w:lastRenderedPageBreak/>
        <w:t xml:space="preserve">In the first stage, the individual describes the situation or experience they are reflecting on. In the second stage, they express their feelings and emotions associated with the experience. In the third stage, they evaluate the experience based on their own values and beliefs. In the fourth stage, they </w:t>
      </w:r>
      <w:r w:rsidR="0022646B" w:rsidRPr="0022646B">
        <w:rPr>
          <w:rFonts w:ascii="Arial" w:hAnsi="Arial" w:cs="Arial"/>
        </w:rPr>
        <w:t>analyse</w:t>
      </w:r>
      <w:r w:rsidRPr="0022646B">
        <w:rPr>
          <w:rFonts w:ascii="Arial" w:hAnsi="Arial" w:cs="Arial"/>
        </w:rPr>
        <w:t xml:space="preserve"> the situation, identifying both positive and negative aspects. In the fifth stage, they draw conclusions and consider what they have learned from the experience. Finally, in the sixth stage, they develop an action plan for future situations based on their learning.</w:t>
      </w:r>
    </w:p>
    <w:p w14:paraId="37A42D8A" w14:textId="77777777" w:rsidR="00A246E6" w:rsidRDefault="00A246E6" w:rsidP="00B205BD">
      <w:pPr>
        <w:pStyle w:val="NoSpacing"/>
        <w:jc w:val="both"/>
        <w:rPr>
          <w:rFonts w:ascii="Arial" w:hAnsi="Arial" w:cs="Arial"/>
        </w:rPr>
      </w:pPr>
    </w:p>
    <w:p w14:paraId="01FFEAC7" w14:textId="0BE5B721" w:rsidR="00A246E6" w:rsidRPr="00A246E6" w:rsidRDefault="00A246E6" w:rsidP="00B205BD">
      <w:pPr>
        <w:pStyle w:val="NoSpacing"/>
        <w:jc w:val="both"/>
        <w:rPr>
          <w:rFonts w:ascii="Arial" w:hAnsi="Arial" w:cs="Arial"/>
        </w:rPr>
      </w:pPr>
      <w:r w:rsidRPr="00A246E6">
        <w:rPr>
          <w:rFonts w:ascii="Arial" w:hAnsi="Arial" w:cs="Arial"/>
        </w:rPr>
        <w:t xml:space="preserve">The first stage of </w:t>
      </w:r>
      <w:r w:rsidR="00D357A8">
        <w:rPr>
          <w:rFonts w:ascii="Arial" w:hAnsi="Arial" w:cs="Arial"/>
        </w:rPr>
        <w:t>Gibbs’s</w:t>
      </w:r>
      <w:r w:rsidRPr="00A246E6">
        <w:rPr>
          <w:rFonts w:ascii="Arial" w:hAnsi="Arial" w:cs="Arial"/>
        </w:rPr>
        <w:t xml:space="preserve"> reflective cycle is </w:t>
      </w:r>
      <w:r w:rsidR="000665D7">
        <w:rPr>
          <w:rFonts w:ascii="Arial" w:hAnsi="Arial" w:cs="Arial"/>
        </w:rPr>
        <w:t xml:space="preserve">a </w:t>
      </w:r>
      <w:r w:rsidRPr="00A246E6">
        <w:rPr>
          <w:rFonts w:ascii="Arial" w:hAnsi="Arial" w:cs="Arial"/>
        </w:rPr>
        <w:t>description, which involves describing the event or experience in detail. This stage is essential because it allows individuals to have a clear understanding of what happened and what led to the situation. According to Gibbs (1988), individuals must provide a detailed account of the event and answer questions such as what happened, who was involved, and where it took place.</w:t>
      </w:r>
    </w:p>
    <w:p w14:paraId="51DE75C9" w14:textId="77777777" w:rsidR="00A246E6" w:rsidRPr="00A246E6" w:rsidRDefault="00A246E6" w:rsidP="00B205BD">
      <w:pPr>
        <w:pStyle w:val="NoSpacing"/>
        <w:jc w:val="both"/>
        <w:rPr>
          <w:rFonts w:ascii="Arial" w:hAnsi="Arial" w:cs="Arial"/>
        </w:rPr>
      </w:pPr>
    </w:p>
    <w:p w14:paraId="5E598147" w14:textId="6BDC718B" w:rsidR="00A246E6" w:rsidRPr="00A246E6" w:rsidRDefault="00A246E6" w:rsidP="00B205BD">
      <w:pPr>
        <w:pStyle w:val="NoSpacing"/>
        <w:jc w:val="both"/>
        <w:rPr>
          <w:rFonts w:ascii="Arial" w:hAnsi="Arial" w:cs="Arial"/>
        </w:rPr>
      </w:pPr>
      <w:r w:rsidRPr="00A246E6">
        <w:rPr>
          <w:rFonts w:ascii="Arial" w:hAnsi="Arial" w:cs="Arial"/>
        </w:rPr>
        <w:t xml:space="preserve">The second stage of the Gibbs reflective cycle is feelings, which involves identifying and exploring the emotions experienced during the event. This stage encourages individuals to reflect on their emotional responses to the event and how it affected them. For example, an individual may feel frustrated, angry, or happy. According to Johns and Freshwater (2005), identifying emotions can help individuals gain insight into their reactions and </w:t>
      </w:r>
      <w:r w:rsidR="000665D7">
        <w:rPr>
          <w:rFonts w:ascii="Arial" w:hAnsi="Arial" w:cs="Arial"/>
        </w:rPr>
        <w:t>behaviour</w:t>
      </w:r>
      <w:r w:rsidRPr="00A246E6">
        <w:rPr>
          <w:rFonts w:ascii="Arial" w:hAnsi="Arial" w:cs="Arial"/>
        </w:rPr>
        <w:t>.</w:t>
      </w:r>
    </w:p>
    <w:p w14:paraId="2AC168CC" w14:textId="77777777" w:rsidR="00A246E6" w:rsidRPr="00A246E6" w:rsidRDefault="00A246E6" w:rsidP="00B205BD">
      <w:pPr>
        <w:pStyle w:val="NoSpacing"/>
        <w:jc w:val="both"/>
        <w:rPr>
          <w:rFonts w:ascii="Arial" w:hAnsi="Arial" w:cs="Arial"/>
        </w:rPr>
      </w:pPr>
    </w:p>
    <w:p w14:paraId="58DE1214" w14:textId="3560BBEB" w:rsidR="00A246E6" w:rsidRPr="00A246E6" w:rsidRDefault="00A246E6" w:rsidP="00B205BD">
      <w:pPr>
        <w:pStyle w:val="NoSpacing"/>
        <w:jc w:val="both"/>
        <w:rPr>
          <w:rFonts w:ascii="Arial" w:hAnsi="Arial" w:cs="Arial"/>
        </w:rPr>
      </w:pPr>
      <w:r w:rsidRPr="00A246E6">
        <w:rPr>
          <w:rFonts w:ascii="Arial" w:hAnsi="Arial" w:cs="Arial"/>
        </w:rPr>
        <w:t xml:space="preserve">The third stage of the Gibbs reflective cycle is evaluation, which involves </w:t>
      </w:r>
      <w:r w:rsidR="000665D7" w:rsidRPr="00A246E6">
        <w:rPr>
          <w:rFonts w:ascii="Arial" w:hAnsi="Arial" w:cs="Arial"/>
        </w:rPr>
        <w:t>analysing</w:t>
      </w:r>
      <w:r w:rsidRPr="00A246E6">
        <w:rPr>
          <w:rFonts w:ascii="Arial" w:hAnsi="Arial" w:cs="Arial"/>
        </w:rPr>
        <w:t xml:space="preserve"> the situation and identifying what went well and what could have been improved. This stage helps individuals evaluate their performance and identify areas for improvement. For example, an individual may evaluate their communication skills or decision-making process. According to Johns and Freshwater (2005), evaluating the situation can help individuals understand the impact of their actions on others.</w:t>
      </w:r>
    </w:p>
    <w:p w14:paraId="5A687D67" w14:textId="77777777" w:rsidR="00A246E6" w:rsidRPr="00A246E6" w:rsidRDefault="00A246E6" w:rsidP="00B205BD">
      <w:pPr>
        <w:pStyle w:val="NoSpacing"/>
        <w:jc w:val="both"/>
        <w:rPr>
          <w:rFonts w:ascii="Arial" w:hAnsi="Arial" w:cs="Arial"/>
        </w:rPr>
      </w:pPr>
    </w:p>
    <w:p w14:paraId="759FC716" w14:textId="77777777" w:rsidR="00A246E6" w:rsidRPr="00A246E6" w:rsidRDefault="00A246E6" w:rsidP="00B205BD">
      <w:pPr>
        <w:pStyle w:val="NoSpacing"/>
        <w:jc w:val="both"/>
        <w:rPr>
          <w:rFonts w:ascii="Arial" w:hAnsi="Arial" w:cs="Arial"/>
        </w:rPr>
      </w:pPr>
      <w:r w:rsidRPr="00A246E6">
        <w:rPr>
          <w:rFonts w:ascii="Arial" w:hAnsi="Arial" w:cs="Arial"/>
        </w:rPr>
        <w:t xml:space="preserve">The fourth stage of the Gibbs reflective cycle is analysis, which involves examining the situation from different perspectives and identifying the underlying causes of the event. This stage encourages individuals to consider the context and the factors that contributed to the situation. For example, an individual may </w:t>
      </w:r>
      <w:proofErr w:type="spellStart"/>
      <w:r w:rsidRPr="00A246E6">
        <w:rPr>
          <w:rFonts w:ascii="Arial" w:hAnsi="Arial" w:cs="Arial"/>
        </w:rPr>
        <w:t>analyze</w:t>
      </w:r>
      <w:proofErr w:type="spellEnd"/>
      <w:r w:rsidRPr="00A246E6">
        <w:rPr>
          <w:rFonts w:ascii="Arial" w:hAnsi="Arial" w:cs="Arial"/>
        </w:rPr>
        <w:t xml:space="preserve"> the organizational culture or the communication barriers. According to Schön (1983), analysis can help individuals gain a deeper understanding of the situation and develop new insights.</w:t>
      </w:r>
    </w:p>
    <w:p w14:paraId="0DA57BB3" w14:textId="77777777" w:rsidR="00A246E6" w:rsidRPr="00A246E6" w:rsidRDefault="00A246E6" w:rsidP="00B205BD">
      <w:pPr>
        <w:pStyle w:val="NoSpacing"/>
        <w:jc w:val="both"/>
        <w:rPr>
          <w:rFonts w:ascii="Arial" w:hAnsi="Arial" w:cs="Arial"/>
        </w:rPr>
      </w:pPr>
    </w:p>
    <w:p w14:paraId="20873A4D" w14:textId="77777777" w:rsidR="00A246E6" w:rsidRPr="00A246E6" w:rsidRDefault="00A246E6" w:rsidP="00B205BD">
      <w:pPr>
        <w:pStyle w:val="NoSpacing"/>
        <w:jc w:val="both"/>
        <w:rPr>
          <w:rFonts w:ascii="Arial" w:hAnsi="Arial" w:cs="Arial"/>
        </w:rPr>
      </w:pPr>
      <w:r w:rsidRPr="00A246E6">
        <w:rPr>
          <w:rFonts w:ascii="Arial" w:hAnsi="Arial" w:cs="Arial"/>
        </w:rPr>
        <w:t xml:space="preserve">The fifth stage of the Gibbs reflective cycle is conclusion, which involves summarizing the insights gained from the analysis and evaluation. This stage helps individuals draw conclusions and identify the implications of the event. For example, an individual may conclude that they need to improve their communication skills or seek feedback from others. According to </w:t>
      </w:r>
      <w:proofErr w:type="spellStart"/>
      <w:r w:rsidRPr="00A246E6">
        <w:rPr>
          <w:rFonts w:ascii="Arial" w:hAnsi="Arial" w:cs="Arial"/>
        </w:rPr>
        <w:t>Boud</w:t>
      </w:r>
      <w:proofErr w:type="spellEnd"/>
      <w:r w:rsidRPr="00A246E6">
        <w:rPr>
          <w:rFonts w:ascii="Arial" w:hAnsi="Arial" w:cs="Arial"/>
        </w:rPr>
        <w:t xml:space="preserve"> et al. (1985), drawing conclusions can help individuals develop new perspectives and approaches.</w:t>
      </w:r>
    </w:p>
    <w:p w14:paraId="7ED45F41" w14:textId="77777777" w:rsidR="00A246E6" w:rsidRPr="00A246E6" w:rsidRDefault="00A246E6" w:rsidP="00B205BD">
      <w:pPr>
        <w:pStyle w:val="NoSpacing"/>
        <w:jc w:val="both"/>
        <w:rPr>
          <w:rFonts w:ascii="Arial" w:hAnsi="Arial" w:cs="Arial"/>
        </w:rPr>
      </w:pPr>
    </w:p>
    <w:p w14:paraId="3457452A" w14:textId="77777777" w:rsidR="00A246E6" w:rsidRPr="00A246E6" w:rsidRDefault="00A246E6" w:rsidP="00B205BD">
      <w:pPr>
        <w:pStyle w:val="NoSpacing"/>
        <w:jc w:val="both"/>
        <w:rPr>
          <w:rFonts w:ascii="Arial" w:hAnsi="Arial" w:cs="Arial"/>
        </w:rPr>
      </w:pPr>
      <w:r w:rsidRPr="00A246E6">
        <w:rPr>
          <w:rFonts w:ascii="Arial" w:hAnsi="Arial" w:cs="Arial"/>
        </w:rPr>
        <w:t>The final stage of the Gibbs reflective cycle is action plan, which involves developing a plan of action to improve future performance. This stage helps individuals identify specific steps they need to take to address the areas for improvement identified during the reflection process. For example, an individual may develop a plan to attend communication training or seek feedback from colleagues. According to Schön (1983), developing an action plan can help individuals translate their insights into practice and improve their performance.</w:t>
      </w:r>
    </w:p>
    <w:p w14:paraId="130EC530" w14:textId="166B90F1" w:rsidR="00956011" w:rsidRDefault="0022646B" w:rsidP="00B205BD">
      <w:pPr>
        <w:pStyle w:val="NoSpacing"/>
        <w:jc w:val="both"/>
        <w:rPr>
          <w:rFonts w:ascii="Arial" w:hAnsi="Arial" w:cs="Arial"/>
        </w:rPr>
      </w:pPr>
      <w:r>
        <w:rPr>
          <w:rFonts w:ascii="Arial" w:hAnsi="Arial" w:cs="Arial"/>
        </w:rPr>
        <w:t xml:space="preserve"> </w:t>
      </w:r>
    </w:p>
    <w:p w14:paraId="38AF7E02" w14:textId="008D4467" w:rsidR="00956011" w:rsidRPr="0022646B" w:rsidRDefault="00114DA1" w:rsidP="00B205BD">
      <w:pPr>
        <w:jc w:val="both"/>
        <w:rPr>
          <w:rFonts w:ascii="Arial" w:hAnsi="Arial" w:cs="Arial"/>
        </w:rPr>
      </w:pPr>
      <w:r w:rsidRPr="00114DA1">
        <w:rPr>
          <w:rFonts w:ascii="Arial" w:hAnsi="Arial" w:cs="Arial"/>
        </w:rPr>
        <w:t>Overall, Gibbs reflective cycle provides a powerful framework for reflective practice that can be used to guide the reflective process and promote personal and professional development.</w:t>
      </w:r>
    </w:p>
    <w:p w14:paraId="3F81D5B6" w14:textId="77777777" w:rsidR="00956011" w:rsidRDefault="00956011" w:rsidP="00B205BD">
      <w:pPr>
        <w:jc w:val="both"/>
      </w:pPr>
    </w:p>
    <w:p w14:paraId="72F08FCA" w14:textId="77777777" w:rsidR="00956011" w:rsidRDefault="00956011" w:rsidP="00B205BD">
      <w:pPr>
        <w:jc w:val="both"/>
      </w:pPr>
    </w:p>
    <w:p w14:paraId="11C92F13" w14:textId="77777777" w:rsidR="00956011" w:rsidRDefault="00956011" w:rsidP="00B205BD">
      <w:pPr>
        <w:jc w:val="both"/>
      </w:pPr>
    </w:p>
    <w:p w14:paraId="27F05E51" w14:textId="77777777" w:rsidR="00D92C91" w:rsidRDefault="00D92C91" w:rsidP="00B205BD">
      <w:pPr>
        <w:pStyle w:val="Heading1"/>
        <w:jc w:val="both"/>
      </w:pPr>
    </w:p>
    <w:p w14:paraId="6ECAC5F5" w14:textId="77777777" w:rsidR="007A75DE" w:rsidRDefault="007A75DE" w:rsidP="00B205BD">
      <w:pPr>
        <w:jc w:val="both"/>
      </w:pPr>
    </w:p>
    <w:p w14:paraId="0545156C" w14:textId="77777777" w:rsidR="007A75DE" w:rsidRDefault="007A75DE" w:rsidP="00B205BD">
      <w:pPr>
        <w:jc w:val="both"/>
      </w:pPr>
    </w:p>
    <w:p w14:paraId="0F4693E4" w14:textId="77777777" w:rsidR="007A75DE" w:rsidRPr="007A75DE" w:rsidRDefault="007A75DE" w:rsidP="00B205BD">
      <w:pPr>
        <w:jc w:val="both"/>
      </w:pPr>
    </w:p>
    <w:p w14:paraId="6E1F9496" w14:textId="58BA86B8" w:rsidR="00956011" w:rsidRDefault="007A75DE" w:rsidP="00956011">
      <w:pPr>
        <w:pStyle w:val="Heading1"/>
      </w:pPr>
      <w:bookmarkStart w:id="4" w:name="_Toc132126209"/>
      <w:r>
        <w:t>Description</w:t>
      </w:r>
      <w:bookmarkEnd w:id="4"/>
    </w:p>
    <w:p w14:paraId="6C16BCED" w14:textId="2D0CC90D" w:rsidR="00956011" w:rsidRPr="005C05EF" w:rsidRDefault="008F305B" w:rsidP="00B205BD">
      <w:pPr>
        <w:jc w:val="both"/>
        <w:rPr>
          <w:rFonts w:ascii="Arial" w:hAnsi="Arial" w:cs="Arial"/>
        </w:rPr>
      </w:pPr>
      <w:bookmarkStart w:id="5" w:name="_Hlk131350560"/>
      <w:r w:rsidRPr="008F305B">
        <w:rPr>
          <w:rFonts w:ascii="Arial" w:hAnsi="Arial" w:cs="Arial"/>
        </w:rPr>
        <w:t>I just completed level 4 skill for the workplace</w:t>
      </w:r>
      <w:r w:rsidR="00706279">
        <w:rPr>
          <w:rFonts w:ascii="Arial" w:hAnsi="Arial" w:cs="Arial"/>
        </w:rPr>
        <w:t xml:space="preserve"> at the </w:t>
      </w:r>
      <w:r w:rsidR="008C3DA4">
        <w:rPr>
          <w:rFonts w:ascii="Arial" w:hAnsi="Arial" w:cs="Arial"/>
        </w:rPr>
        <w:t>University of</w:t>
      </w:r>
      <w:r w:rsidR="00C474A6">
        <w:rPr>
          <w:rFonts w:ascii="Arial" w:hAnsi="Arial" w:cs="Arial"/>
        </w:rPr>
        <w:t xml:space="preserve"> </w:t>
      </w:r>
      <w:r w:rsidR="008C3DA4">
        <w:rPr>
          <w:rFonts w:ascii="Arial" w:hAnsi="Arial" w:cs="Arial"/>
        </w:rPr>
        <w:t>Wales</w:t>
      </w:r>
      <w:r w:rsidR="00C474A6">
        <w:rPr>
          <w:rFonts w:ascii="Arial" w:hAnsi="Arial" w:cs="Arial"/>
        </w:rPr>
        <w:t xml:space="preserve"> </w:t>
      </w:r>
      <w:r w:rsidR="007D33F4">
        <w:rPr>
          <w:rFonts w:ascii="Arial" w:hAnsi="Arial" w:cs="Arial"/>
        </w:rPr>
        <w:t>T</w:t>
      </w:r>
      <w:r w:rsidR="00C474A6">
        <w:rPr>
          <w:rFonts w:ascii="Arial" w:hAnsi="Arial" w:cs="Arial"/>
        </w:rPr>
        <w:t xml:space="preserve">rinity </w:t>
      </w:r>
      <w:r w:rsidR="007D33F4">
        <w:rPr>
          <w:rFonts w:ascii="Arial" w:hAnsi="Arial" w:cs="Arial"/>
        </w:rPr>
        <w:t>S</w:t>
      </w:r>
      <w:r w:rsidR="00C474A6">
        <w:rPr>
          <w:rFonts w:ascii="Arial" w:hAnsi="Arial" w:cs="Arial"/>
        </w:rPr>
        <w:t xml:space="preserve">aint </w:t>
      </w:r>
      <w:r w:rsidR="007D33F4">
        <w:rPr>
          <w:rFonts w:ascii="Arial" w:hAnsi="Arial" w:cs="Arial"/>
        </w:rPr>
        <w:t>David</w:t>
      </w:r>
      <w:r w:rsidRPr="008F305B">
        <w:rPr>
          <w:rFonts w:ascii="Arial" w:hAnsi="Arial" w:cs="Arial"/>
        </w:rPr>
        <w:t xml:space="preserve"> so was able to further my education</w:t>
      </w:r>
      <w:r w:rsidR="003254CE">
        <w:rPr>
          <w:rFonts w:ascii="Arial" w:hAnsi="Arial" w:cs="Arial"/>
        </w:rPr>
        <w:t xml:space="preserve"> now</w:t>
      </w:r>
      <w:r w:rsidR="00777A44">
        <w:rPr>
          <w:rFonts w:ascii="Arial" w:hAnsi="Arial" w:cs="Arial"/>
        </w:rPr>
        <w:t xml:space="preserve"> </w:t>
      </w:r>
      <w:r w:rsidR="00956011" w:rsidRPr="00AE6F42">
        <w:rPr>
          <w:rFonts w:ascii="Arial" w:hAnsi="Arial" w:cs="Arial"/>
        </w:rPr>
        <w:t>I am currently studying BA Leadership and Management at The University of Wales Trinity Saint David my module for this reflective report is Developing Workplace Critical Thinking</w:t>
      </w:r>
      <w:r w:rsidR="008A4995">
        <w:rPr>
          <w:rFonts w:ascii="Arial" w:hAnsi="Arial" w:cs="Arial"/>
        </w:rPr>
        <w:t xml:space="preserve"> I stud</w:t>
      </w:r>
      <w:r w:rsidR="00472BE6">
        <w:rPr>
          <w:rFonts w:ascii="Arial" w:hAnsi="Arial" w:cs="Arial"/>
        </w:rPr>
        <w:t xml:space="preserve">y at the Birmingham campus on the weekends </w:t>
      </w:r>
      <w:r w:rsidR="00C44803">
        <w:rPr>
          <w:rFonts w:ascii="Arial" w:hAnsi="Arial" w:cs="Arial"/>
        </w:rPr>
        <w:t xml:space="preserve">my </w:t>
      </w:r>
      <w:r w:rsidR="00472BE6">
        <w:rPr>
          <w:rFonts w:ascii="Arial" w:hAnsi="Arial" w:cs="Arial"/>
        </w:rPr>
        <w:t>critical thinking lecture is on Sundays</w:t>
      </w:r>
      <w:r w:rsidR="0001225F">
        <w:rPr>
          <w:rFonts w:ascii="Arial" w:hAnsi="Arial" w:cs="Arial"/>
        </w:rPr>
        <w:t xml:space="preserve"> from 2PM-6PM</w:t>
      </w:r>
      <w:r w:rsidR="00105CE4">
        <w:rPr>
          <w:rFonts w:ascii="Arial" w:hAnsi="Arial" w:cs="Arial"/>
        </w:rPr>
        <w:t xml:space="preserve"> I study amongst a class</w:t>
      </w:r>
      <w:r w:rsidR="00CD58AB">
        <w:rPr>
          <w:rFonts w:ascii="Arial" w:hAnsi="Arial" w:cs="Arial"/>
        </w:rPr>
        <w:t xml:space="preserve"> of peers between 20-25 people </w:t>
      </w:r>
      <w:r w:rsidR="00CA48D2">
        <w:rPr>
          <w:rFonts w:ascii="Arial" w:hAnsi="Arial" w:cs="Arial"/>
        </w:rPr>
        <w:t>and we have female lecture</w:t>
      </w:r>
      <w:r w:rsidR="000355B7">
        <w:rPr>
          <w:rFonts w:ascii="Arial" w:hAnsi="Arial" w:cs="Arial"/>
        </w:rPr>
        <w:t>r.</w:t>
      </w:r>
      <w:r w:rsidR="00CA48D2">
        <w:rPr>
          <w:rFonts w:ascii="Arial" w:hAnsi="Arial" w:cs="Arial"/>
        </w:rPr>
        <w:t xml:space="preserve"> </w:t>
      </w:r>
    </w:p>
    <w:bookmarkEnd w:id="5"/>
    <w:p w14:paraId="3F5AC30A" w14:textId="77777777" w:rsidR="00956011" w:rsidRDefault="00956011" w:rsidP="00B205BD">
      <w:pPr>
        <w:jc w:val="both"/>
      </w:pPr>
    </w:p>
    <w:p w14:paraId="17F922B0" w14:textId="77777777" w:rsidR="00956011" w:rsidRDefault="00956011" w:rsidP="00B205BD">
      <w:pPr>
        <w:jc w:val="both"/>
      </w:pPr>
    </w:p>
    <w:p w14:paraId="4BB47B6D" w14:textId="77777777" w:rsidR="00956011" w:rsidRDefault="00956011" w:rsidP="00B205BD">
      <w:pPr>
        <w:jc w:val="both"/>
      </w:pPr>
    </w:p>
    <w:p w14:paraId="3CCB10A8" w14:textId="77777777" w:rsidR="00956011" w:rsidRDefault="00956011" w:rsidP="00B205BD">
      <w:pPr>
        <w:pStyle w:val="Heading1"/>
        <w:jc w:val="both"/>
      </w:pPr>
      <w:bookmarkStart w:id="6" w:name="_Toc132126210"/>
      <w:r>
        <w:t>Feeling</w:t>
      </w:r>
      <w:bookmarkEnd w:id="6"/>
    </w:p>
    <w:p w14:paraId="554AC496" w14:textId="766E231D" w:rsidR="00956011" w:rsidRPr="00D94F01" w:rsidRDefault="003B0993" w:rsidP="00B205BD">
      <w:pPr>
        <w:pStyle w:val="NoSpacing"/>
        <w:jc w:val="both"/>
        <w:rPr>
          <w:rFonts w:ascii="Arial" w:hAnsi="Arial" w:cs="Arial"/>
        </w:rPr>
      </w:pPr>
      <w:r w:rsidRPr="00D94F01">
        <w:rPr>
          <w:rFonts w:ascii="Arial" w:hAnsi="Arial" w:cs="Arial"/>
        </w:rPr>
        <w:t>At the beginning of this module, I</w:t>
      </w:r>
      <w:r w:rsidR="00695C67" w:rsidRPr="00D94F01">
        <w:rPr>
          <w:rFonts w:ascii="Arial" w:hAnsi="Arial" w:cs="Arial"/>
        </w:rPr>
        <w:t xml:space="preserve"> felt disconnected </w:t>
      </w:r>
      <w:r w:rsidR="00076862" w:rsidRPr="00D94F01">
        <w:rPr>
          <w:rFonts w:ascii="Arial" w:hAnsi="Arial" w:cs="Arial"/>
        </w:rPr>
        <w:t>from</w:t>
      </w:r>
      <w:r w:rsidR="00695C67" w:rsidRPr="00D94F01">
        <w:rPr>
          <w:rFonts w:ascii="Arial" w:hAnsi="Arial" w:cs="Arial"/>
        </w:rPr>
        <w:t xml:space="preserve"> the style of teaching which made me</w:t>
      </w:r>
      <w:r w:rsidRPr="00D94F01">
        <w:rPr>
          <w:rFonts w:ascii="Arial" w:hAnsi="Arial" w:cs="Arial"/>
        </w:rPr>
        <w:t xml:space="preserve"> question my academic </w:t>
      </w:r>
      <w:r w:rsidR="00695C67" w:rsidRPr="00D94F01">
        <w:rPr>
          <w:rFonts w:ascii="Arial" w:hAnsi="Arial" w:cs="Arial"/>
        </w:rPr>
        <w:t xml:space="preserve">ability. I </w:t>
      </w:r>
      <w:r w:rsidR="009B6B61" w:rsidRPr="00D94F01">
        <w:rPr>
          <w:rFonts w:ascii="Arial" w:hAnsi="Arial" w:cs="Arial"/>
        </w:rPr>
        <w:t xml:space="preserve">felt insecure and </w:t>
      </w:r>
      <w:r w:rsidR="007C0DA0" w:rsidRPr="00D94F01">
        <w:rPr>
          <w:rFonts w:ascii="Arial" w:hAnsi="Arial" w:cs="Arial"/>
        </w:rPr>
        <w:t>s</w:t>
      </w:r>
      <w:r w:rsidR="009B6B61" w:rsidRPr="00D94F01">
        <w:rPr>
          <w:rFonts w:ascii="Arial" w:hAnsi="Arial" w:cs="Arial"/>
        </w:rPr>
        <w:t>uffer from</w:t>
      </w:r>
      <w:r w:rsidR="00695C67" w:rsidRPr="00D94F01">
        <w:rPr>
          <w:rFonts w:ascii="Arial" w:hAnsi="Arial" w:cs="Arial"/>
        </w:rPr>
        <w:t xml:space="preserve"> very high anxiety</w:t>
      </w:r>
      <w:r w:rsidR="00076862" w:rsidRPr="00D94F01">
        <w:rPr>
          <w:rFonts w:ascii="Arial" w:hAnsi="Arial" w:cs="Arial"/>
        </w:rPr>
        <w:t xml:space="preserve">. </w:t>
      </w:r>
      <w:r w:rsidR="00EE20D1" w:rsidRPr="00D94F01">
        <w:rPr>
          <w:rFonts w:ascii="Arial" w:hAnsi="Arial" w:cs="Arial"/>
        </w:rPr>
        <w:t xml:space="preserve">I had never </w:t>
      </w:r>
      <w:r w:rsidR="00076862" w:rsidRPr="00D94F01">
        <w:rPr>
          <w:rFonts w:ascii="Arial" w:hAnsi="Arial" w:cs="Arial"/>
        </w:rPr>
        <w:t>studied</w:t>
      </w:r>
      <w:r w:rsidR="00EE20D1" w:rsidRPr="00D94F01">
        <w:rPr>
          <w:rFonts w:ascii="Arial" w:hAnsi="Arial" w:cs="Arial"/>
        </w:rPr>
        <w:t xml:space="preserve"> this </w:t>
      </w:r>
      <w:r w:rsidR="00231C04" w:rsidRPr="00D94F01">
        <w:rPr>
          <w:rFonts w:ascii="Arial" w:hAnsi="Arial" w:cs="Arial"/>
        </w:rPr>
        <w:t>subject</w:t>
      </w:r>
      <w:r w:rsidR="00FC320A">
        <w:rPr>
          <w:rFonts w:ascii="Arial" w:hAnsi="Arial" w:cs="Arial"/>
        </w:rPr>
        <w:t xml:space="preserve"> before</w:t>
      </w:r>
      <w:r w:rsidR="00231C04">
        <w:rPr>
          <w:rFonts w:ascii="Arial" w:hAnsi="Arial" w:cs="Arial"/>
        </w:rPr>
        <w:t>, I</w:t>
      </w:r>
      <w:r w:rsidR="00A825C7">
        <w:rPr>
          <w:rFonts w:ascii="Arial" w:hAnsi="Arial" w:cs="Arial"/>
        </w:rPr>
        <w:t xml:space="preserve"> felt overwhelmed with </w:t>
      </w:r>
      <w:r w:rsidR="00231C04">
        <w:rPr>
          <w:rFonts w:ascii="Arial" w:hAnsi="Arial" w:cs="Arial"/>
        </w:rPr>
        <w:t>information,</w:t>
      </w:r>
      <w:r w:rsidR="00D6632B" w:rsidRPr="00D94F01">
        <w:rPr>
          <w:rFonts w:ascii="Arial" w:hAnsi="Arial" w:cs="Arial"/>
        </w:rPr>
        <w:t xml:space="preserve"> </w:t>
      </w:r>
      <w:r w:rsidR="00076862" w:rsidRPr="00D94F01">
        <w:rPr>
          <w:rFonts w:ascii="Arial" w:hAnsi="Arial" w:cs="Arial"/>
        </w:rPr>
        <w:t xml:space="preserve">but </w:t>
      </w:r>
      <w:r w:rsidR="00D6632B" w:rsidRPr="00D94F01">
        <w:rPr>
          <w:rFonts w:ascii="Arial" w:hAnsi="Arial" w:cs="Arial"/>
        </w:rPr>
        <w:t>when sp</w:t>
      </w:r>
      <w:r w:rsidR="001143F7" w:rsidRPr="00D94F01">
        <w:rPr>
          <w:rFonts w:ascii="Arial" w:hAnsi="Arial" w:cs="Arial"/>
        </w:rPr>
        <w:t xml:space="preserve">eaking to my lecturer on a </w:t>
      </w:r>
      <w:r w:rsidR="00076862" w:rsidRPr="00D94F01">
        <w:rPr>
          <w:rFonts w:ascii="Arial" w:hAnsi="Arial" w:cs="Arial"/>
        </w:rPr>
        <w:t>one-to-one</w:t>
      </w:r>
      <w:r w:rsidR="001143F7" w:rsidRPr="00D94F01">
        <w:rPr>
          <w:rFonts w:ascii="Arial" w:hAnsi="Arial" w:cs="Arial"/>
        </w:rPr>
        <w:t xml:space="preserve"> </w:t>
      </w:r>
      <w:r w:rsidR="008271F5" w:rsidRPr="00D94F01">
        <w:rPr>
          <w:rFonts w:ascii="Arial" w:hAnsi="Arial" w:cs="Arial"/>
        </w:rPr>
        <w:t xml:space="preserve">basis and explaining </w:t>
      </w:r>
      <w:r w:rsidR="00B86084" w:rsidRPr="00D94F01">
        <w:rPr>
          <w:rFonts w:ascii="Arial" w:hAnsi="Arial" w:cs="Arial"/>
        </w:rPr>
        <w:t xml:space="preserve">what I didn’t understand with her </w:t>
      </w:r>
      <w:r w:rsidR="00076862" w:rsidRPr="00D94F01">
        <w:rPr>
          <w:rFonts w:ascii="Arial" w:hAnsi="Arial" w:cs="Arial"/>
        </w:rPr>
        <w:t>response</w:t>
      </w:r>
      <w:r w:rsidR="00D94F01">
        <w:rPr>
          <w:rFonts w:ascii="Arial" w:hAnsi="Arial" w:cs="Arial"/>
        </w:rPr>
        <w:t>,</w:t>
      </w:r>
      <w:r w:rsidR="00076862" w:rsidRPr="00D94F01">
        <w:rPr>
          <w:rFonts w:ascii="Arial" w:hAnsi="Arial" w:cs="Arial"/>
        </w:rPr>
        <w:t xml:space="preserve"> </w:t>
      </w:r>
      <w:r w:rsidR="001143F7" w:rsidRPr="00D94F01">
        <w:rPr>
          <w:rFonts w:ascii="Arial" w:hAnsi="Arial" w:cs="Arial"/>
        </w:rPr>
        <w:t>I felt m</w:t>
      </w:r>
      <w:r w:rsidR="00B86084" w:rsidRPr="00D94F01">
        <w:rPr>
          <w:rFonts w:ascii="Arial" w:hAnsi="Arial" w:cs="Arial"/>
        </w:rPr>
        <w:t>ore</w:t>
      </w:r>
      <w:r w:rsidR="001143F7" w:rsidRPr="00D94F01">
        <w:rPr>
          <w:rFonts w:ascii="Arial" w:hAnsi="Arial" w:cs="Arial"/>
        </w:rPr>
        <w:t xml:space="preserve"> comfortable an</w:t>
      </w:r>
      <w:r w:rsidR="00B86084" w:rsidRPr="00D94F01">
        <w:rPr>
          <w:rFonts w:ascii="Arial" w:hAnsi="Arial" w:cs="Arial"/>
        </w:rPr>
        <w:t>d</w:t>
      </w:r>
      <w:r w:rsidR="008271F5" w:rsidRPr="00D94F01">
        <w:rPr>
          <w:rFonts w:ascii="Arial" w:hAnsi="Arial" w:cs="Arial"/>
        </w:rPr>
        <w:t xml:space="preserve"> </w:t>
      </w:r>
      <w:r w:rsidR="004A5B94">
        <w:rPr>
          <w:rFonts w:ascii="Arial" w:hAnsi="Arial" w:cs="Arial"/>
        </w:rPr>
        <w:t>had a better understanding of the module</w:t>
      </w:r>
      <w:r w:rsidR="00D94F01" w:rsidRPr="00D94F01">
        <w:rPr>
          <w:rFonts w:ascii="Arial" w:hAnsi="Arial" w:cs="Arial"/>
        </w:rPr>
        <w:t>.</w:t>
      </w:r>
    </w:p>
    <w:p w14:paraId="30649A3E" w14:textId="77777777" w:rsidR="00956011" w:rsidRPr="00D94F01" w:rsidRDefault="00956011" w:rsidP="00B205BD">
      <w:pPr>
        <w:jc w:val="both"/>
        <w:rPr>
          <w:rFonts w:ascii="Arial" w:hAnsi="Arial" w:cs="Arial"/>
        </w:rPr>
      </w:pPr>
    </w:p>
    <w:p w14:paraId="1E7DF7A5" w14:textId="77777777" w:rsidR="00956011" w:rsidRDefault="00956011" w:rsidP="00B205BD">
      <w:pPr>
        <w:jc w:val="both"/>
      </w:pPr>
    </w:p>
    <w:p w14:paraId="6192347B" w14:textId="77777777" w:rsidR="00956011" w:rsidRDefault="00CC753B" w:rsidP="00B205BD">
      <w:pPr>
        <w:pStyle w:val="Heading1"/>
        <w:jc w:val="both"/>
      </w:pPr>
      <w:bookmarkStart w:id="7" w:name="_Toc132126211"/>
      <w:r>
        <w:t>Evaluation</w:t>
      </w:r>
      <w:bookmarkEnd w:id="7"/>
    </w:p>
    <w:p w14:paraId="372221C8" w14:textId="25142531" w:rsidR="000F3200" w:rsidRPr="00017BD8" w:rsidRDefault="00263EBC" w:rsidP="00B205BD">
      <w:pPr>
        <w:jc w:val="both"/>
        <w:rPr>
          <w:rFonts w:ascii="Arial" w:hAnsi="Arial" w:cs="Arial"/>
        </w:rPr>
      </w:pPr>
      <w:r>
        <w:rPr>
          <w:rFonts w:ascii="Arial" w:hAnsi="Arial" w:cs="Arial"/>
        </w:rPr>
        <w:t xml:space="preserve">Speaking to the lecturer on a </w:t>
      </w:r>
      <w:r w:rsidR="00C71BAE">
        <w:rPr>
          <w:rFonts w:ascii="Arial" w:hAnsi="Arial" w:cs="Arial"/>
        </w:rPr>
        <w:t>one-to-one</w:t>
      </w:r>
      <w:r>
        <w:rPr>
          <w:rFonts w:ascii="Arial" w:hAnsi="Arial" w:cs="Arial"/>
        </w:rPr>
        <w:t xml:space="preserve"> basis worked for me as</w:t>
      </w:r>
      <w:r w:rsidR="007A41E4">
        <w:rPr>
          <w:rFonts w:ascii="Arial" w:hAnsi="Arial" w:cs="Arial"/>
        </w:rPr>
        <w:t xml:space="preserve"> I have</w:t>
      </w:r>
      <w:r w:rsidR="004035D0" w:rsidRPr="00017BD8">
        <w:rPr>
          <w:rFonts w:ascii="Arial" w:hAnsi="Arial" w:cs="Arial"/>
        </w:rPr>
        <w:t xml:space="preserve"> dyslexia </w:t>
      </w:r>
      <w:r w:rsidR="005E2331">
        <w:rPr>
          <w:rFonts w:ascii="Arial" w:hAnsi="Arial" w:cs="Arial"/>
        </w:rPr>
        <w:t>which</w:t>
      </w:r>
      <w:r w:rsidR="004035D0" w:rsidRPr="00017BD8">
        <w:rPr>
          <w:rFonts w:ascii="Arial" w:hAnsi="Arial" w:cs="Arial"/>
        </w:rPr>
        <w:t xml:space="preserve"> makes me question my ability </w:t>
      </w:r>
      <w:r w:rsidR="003C20A7" w:rsidRPr="00017BD8">
        <w:rPr>
          <w:rFonts w:ascii="Arial" w:hAnsi="Arial" w:cs="Arial"/>
        </w:rPr>
        <w:t>at times</w:t>
      </w:r>
      <w:r w:rsidR="00522302">
        <w:rPr>
          <w:rFonts w:ascii="Arial" w:hAnsi="Arial" w:cs="Arial"/>
        </w:rPr>
        <w:t xml:space="preserve"> and</w:t>
      </w:r>
      <w:r w:rsidR="003C20A7" w:rsidRPr="00017BD8">
        <w:rPr>
          <w:rFonts w:ascii="Arial" w:hAnsi="Arial" w:cs="Arial"/>
        </w:rPr>
        <w:t xml:space="preserve"> </w:t>
      </w:r>
      <w:r w:rsidR="00BC59B3" w:rsidRPr="00017BD8">
        <w:rPr>
          <w:rFonts w:ascii="Arial" w:hAnsi="Arial" w:cs="Arial"/>
        </w:rPr>
        <w:t>need to</w:t>
      </w:r>
      <w:r w:rsidR="003C20A7" w:rsidRPr="00017BD8">
        <w:rPr>
          <w:rFonts w:ascii="Arial" w:hAnsi="Arial" w:cs="Arial"/>
        </w:rPr>
        <w:t xml:space="preserve"> go over thi</w:t>
      </w:r>
      <w:r w:rsidR="00BC59B3" w:rsidRPr="00017BD8">
        <w:rPr>
          <w:rFonts w:ascii="Arial" w:hAnsi="Arial" w:cs="Arial"/>
        </w:rPr>
        <w:t>n</w:t>
      </w:r>
      <w:r w:rsidR="003C20A7" w:rsidRPr="00017BD8">
        <w:rPr>
          <w:rFonts w:ascii="Arial" w:hAnsi="Arial" w:cs="Arial"/>
        </w:rPr>
        <w:t xml:space="preserve">gs a few times to understand </w:t>
      </w:r>
      <w:r w:rsidR="005A67A1" w:rsidRPr="00017BD8">
        <w:rPr>
          <w:rFonts w:ascii="Arial" w:hAnsi="Arial" w:cs="Arial"/>
        </w:rPr>
        <w:t>and gain clarity</w:t>
      </w:r>
      <w:r w:rsidR="004B24DB" w:rsidRPr="00017BD8">
        <w:rPr>
          <w:rFonts w:ascii="Arial" w:hAnsi="Arial" w:cs="Arial"/>
        </w:rPr>
        <w:t xml:space="preserve">. When I </w:t>
      </w:r>
      <w:r w:rsidR="0029228C" w:rsidRPr="00017BD8">
        <w:rPr>
          <w:rFonts w:ascii="Arial" w:hAnsi="Arial" w:cs="Arial"/>
        </w:rPr>
        <w:t>get in a learning environment</w:t>
      </w:r>
      <w:r w:rsidR="00017BD8" w:rsidRPr="00017BD8">
        <w:rPr>
          <w:rFonts w:ascii="Arial" w:hAnsi="Arial" w:cs="Arial"/>
        </w:rPr>
        <w:t>,</w:t>
      </w:r>
      <w:r w:rsidR="0029228C" w:rsidRPr="00017BD8">
        <w:rPr>
          <w:rFonts w:ascii="Arial" w:hAnsi="Arial" w:cs="Arial"/>
        </w:rPr>
        <w:t xml:space="preserve"> </w:t>
      </w:r>
      <w:r w:rsidR="00651FE4" w:rsidRPr="00017BD8">
        <w:rPr>
          <w:rFonts w:ascii="Arial" w:hAnsi="Arial" w:cs="Arial"/>
        </w:rPr>
        <w:t>some</w:t>
      </w:r>
      <w:r w:rsidR="00C71BAE">
        <w:rPr>
          <w:rFonts w:ascii="Arial" w:hAnsi="Arial" w:cs="Arial"/>
        </w:rPr>
        <w:t>times I</w:t>
      </w:r>
      <w:r w:rsidR="00651FE4" w:rsidRPr="00017BD8">
        <w:rPr>
          <w:rFonts w:ascii="Arial" w:hAnsi="Arial" w:cs="Arial"/>
        </w:rPr>
        <w:t xml:space="preserve"> feel </w:t>
      </w:r>
      <w:r w:rsidR="00017BD8" w:rsidRPr="00017BD8">
        <w:rPr>
          <w:rFonts w:ascii="Arial" w:hAnsi="Arial" w:cs="Arial"/>
        </w:rPr>
        <w:t>intimidated</w:t>
      </w:r>
      <w:r w:rsidR="00651FE4" w:rsidRPr="00017BD8">
        <w:rPr>
          <w:rFonts w:ascii="Arial" w:hAnsi="Arial" w:cs="Arial"/>
        </w:rPr>
        <w:t xml:space="preserve"> due to having </w:t>
      </w:r>
      <w:r w:rsidR="00017BD8" w:rsidRPr="00017BD8">
        <w:rPr>
          <w:rFonts w:ascii="Arial" w:hAnsi="Arial" w:cs="Arial"/>
        </w:rPr>
        <w:t>dyslexia</w:t>
      </w:r>
      <w:r w:rsidR="003613DB">
        <w:rPr>
          <w:rFonts w:ascii="Arial" w:hAnsi="Arial" w:cs="Arial"/>
        </w:rPr>
        <w:t>.</w:t>
      </w:r>
      <w:r w:rsidR="001B562F">
        <w:rPr>
          <w:rFonts w:ascii="Arial" w:hAnsi="Arial" w:cs="Arial"/>
        </w:rPr>
        <w:t xml:space="preserve"> </w:t>
      </w:r>
      <w:proofErr w:type="gramStart"/>
      <w:r w:rsidR="001B562F">
        <w:rPr>
          <w:rFonts w:ascii="Arial" w:hAnsi="Arial" w:cs="Arial"/>
        </w:rPr>
        <w:t>Unfortunately</w:t>
      </w:r>
      <w:proofErr w:type="gramEnd"/>
      <w:r w:rsidR="00E5570F">
        <w:rPr>
          <w:rFonts w:ascii="Arial" w:hAnsi="Arial" w:cs="Arial"/>
        </w:rPr>
        <w:t xml:space="preserve"> what didn’t </w:t>
      </w:r>
      <w:r w:rsidR="00C76D2F">
        <w:rPr>
          <w:rFonts w:ascii="Arial" w:hAnsi="Arial" w:cs="Arial"/>
        </w:rPr>
        <w:t>for</w:t>
      </w:r>
      <w:r w:rsidR="00E5570F">
        <w:rPr>
          <w:rFonts w:ascii="Arial" w:hAnsi="Arial" w:cs="Arial"/>
        </w:rPr>
        <w:t xml:space="preserve"> me</w:t>
      </w:r>
      <w:r w:rsidR="00C76D2F">
        <w:rPr>
          <w:rFonts w:ascii="Arial" w:hAnsi="Arial" w:cs="Arial"/>
        </w:rPr>
        <w:t xml:space="preserve"> was</w:t>
      </w:r>
      <w:r w:rsidR="00E5570F">
        <w:rPr>
          <w:rFonts w:ascii="Arial" w:hAnsi="Arial" w:cs="Arial"/>
        </w:rPr>
        <w:t xml:space="preserve"> </w:t>
      </w:r>
      <w:r w:rsidR="00C76D2F">
        <w:rPr>
          <w:rFonts w:ascii="Arial" w:hAnsi="Arial" w:cs="Arial"/>
        </w:rPr>
        <w:t>trying</w:t>
      </w:r>
      <w:r w:rsidR="00E5570F">
        <w:rPr>
          <w:rFonts w:ascii="Arial" w:hAnsi="Arial" w:cs="Arial"/>
        </w:rPr>
        <w:t xml:space="preserve"> to understand </w:t>
      </w:r>
      <w:r w:rsidR="00C76D2F">
        <w:rPr>
          <w:rFonts w:ascii="Arial" w:hAnsi="Arial" w:cs="Arial"/>
        </w:rPr>
        <w:t xml:space="preserve">the module </w:t>
      </w:r>
      <w:r w:rsidR="00E5570F">
        <w:rPr>
          <w:rFonts w:ascii="Arial" w:hAnsi="Arial" w:cs="Arial"/>
        </w:rPr>
        <w:t xml:space="preserve">without asking for </w:t>
      </w:r>
      <w:r w:rsidR="001B562F">
        <w:rPr>
          <w:rFonts w:ascii="Arial" w:hAnsi="Arial" w:cs="Arial"/>
        </w:rPr>
        <w:t>help</w:t>
      </w:r>
      <w:r w:rsidR="002C0114">
        <w:rPr>
          <w:rFonts w:ascii="Arial" w:hAnsi="Arial" w:cs="Arial"/>
        </w:rPr>
        <w:t xml:space="preserve"> at times it was uncomfortable speaking in </w:t>
      </w:r>
      <w:r w:rsidR="00C71BAE">
        <w:rPr>
          <w:rFonts w:ascii="Arial" w:hAnsi="Arial" w:cs="Arial"/>
        </w:rPr>
        <w:t>front</w:t>
      </w:r>
      <w:r w:rsidR="002C0114">
        <w:rPr>
          <w:rFonts w:ascii="Arial" w:hAnsi="Arial" w:cs="Arial"/>
        </w:rPr>
        <w:t xml:space="preserve"> of the whole class</w:t>
      </w:r>
      <w:r w:rsidR="00B54D7E">
        <w:rPr>
          <w:rFonts w:ascii="Arial" w:hAnsi="Arial" w:cs="Arial"/>
        </w:rPr>
        <w:t>.</w:t>
      </w:r>
      <w:r w:rsidR="005A67A1" w:rsidRPr="00017BD8">
        <w:rPr>
          <w:rFonts w:ascii="Arial" w:hAnsi="Arial" w:cs="Arial"/>
        </w:rPr>
        <w:t xml:space="preserve"> </w:t>
      </w:r>
    </w:p>
    <w:p w14:paraId="08BCF6B0" w14:textId="77777777" w:rsidR="00D00B63" w:rsidRDefault="00D00B63" w:rsidP="00B205BD">
      <w:pPr>
        <w:jc w:val="both"/>
      </w:pPr>
    </w:p>
    <w:p w14:paraId="2CB725B5" w14:textId="77777777" w:rsidR="00D00B63" w:rsidRDefault="00D00B63" w:rsidP="00B205BD">
      <w:pPr>
        <w:jc w:val="both"/>
      </w:pPr>
    </w:p>
    <w:p w14:paraId="3EBDB0CB" w14:textId="68FBAADE" w:rsidR="000F0364" w:rsidRDefault="000F0364" w:rsidP="00B205BD">
      <w:pPr>
        <w:pStyle w:val="Heading1"/>
        <w:jc w:val="both"/>
      </w:pPr>
      <w:bookmarkStart w:id="8" w:name="_Toc132126212"/>
      <w:r>
        <w:t>Analysis</w:t>
      </w:r>
      <w:bookmarkEnd w:id="8"/>
    </w:p>
    <w:p w14:paraId="72CBAE5C" w14:textId="25E307E3" w:rsidR="000F0364" w:rsidRPr="00FE521E" w:rsidRDefault="00E326DB" w:rsidP="00B205BD">
      <w:pPr>
        <w:jc w:val="both"/>
        <w:rPr>
          <w:rFonts w:ascii="Arial" w:hAnsi="Arial" w:cs="Arial"/>
        </w:rPr>
      </w:pPr>
      <w:r w:rsidRPr="00FE521E">
        <w:rPr>
          <w:rFonts w:ascii="Arial" w:hAnsi="Arial" w:cs="Arial"/>
        </w:rPr>
        <w:t xml:space="preserve">After getting frustrated </w:t>
      </w:r>
      <w:r w:rsidR="00C07E0E" w:rsidRPr="00FE521E">
        <w:rPr>
          <w:rFonts w:ascii="Arial" w:hAnsi="Arial" w:cs="Arial"/>
        </w:rPr>
        <w:t>with myself</w:t>
      </w:r>
      <w:r w:rsidR="00FC59F1" w:rsidRPr="00FE521E">
        <w:rPr>
          <w:rFonts w:ascii="Arial" w:hAnsi="Arial" w:cs="Arial"/>
        </w:rPr>
        <w:t>,</w:t>
      </w:r>
      <w:r w:rsidR="00C07E0E" w:rsidRPr="00FE521E">
        <w:rPr>
          <w:rFonts w:ascii="Arial" w:hAnsi="Arial" w:cs="Arial"/>
        </w:rPr>
        <w:t xml:space="preserve"> I was advised by student services to talk to my lecture</w:t>
      </w:r>
      <w:r w:rsidR="006E4FDD" w:rsidRPr="00FE521E">
        <w:rPr>
          <w:rFonts w:ascii="Arial" w:hAnsi="Arial" w:cs="Arial"/>
        </w:rPr>
        <w:t xml:space="preserve">r about not </w:t>
      </w:r>
      <w:r w:rsidR="00FC59F1" w:rsidRPr="00FE521E">
        <w:rPr>
          <w:rFonts w:ascii="Arial" w:hAnsi="Arial" w:cs="Arial"/>
        </w:rPr>
        <w:t>fully</w:t>
      </w:r>
      <w:r w:rsidR="006E4FDD" w:rsidRPr="00FE521E">
        <w:rPr>
          <w:rFonts w:ascii="Arial" w:hAnsi="Arial" w:cs="Arial"/>
        </w:rPr>
        <w:t xml:space="preserve"> understanding </w:t>
      </w:r>
      <w:r w:rsidR="003D7A49" w:rsidRPr="00FE521E">
        <w:rPr>
          <w:rFonts w:ascii="Arial" w:hAnsi="Arial" w:cs="Arial"/>
        </w:rPr>
        <w:t>the</w:t>
      </w:r>
      <w:r w:rsidR="006E4FDD" w:rsidRPr="00FE521E">
        <w:rPr>
          <w:rFonts w:ascii="Arial" w:hAnsi="Arial" w:cs="Arial"/>
        </w:rPr>
        <w:t xml:space="preserve"> module </w:t>
      </w:r>
      <w:r w:rsidR="00FC59F1" w:rsidRPr="00FE521E">
        <w:rPr>
          <w:rFonts w:ascii="Arial" w:hAnsi="Arial" w:cs="Arial"/>
        </w:rPr>
        <w:t xml:space="preserve">this </w:t>
      </w:r>
      <w:r w:rsidR="003D7A49" w:rsidRPr="00FE521E">
        <w:rPr>
          <w:rFonts w:ascii="Arial" w:hAnsi="Arial" w:cs="Arial"/>
        </w:rPr>
        <w:t>then help</w:t>
      </w:r>
      <w:r w:rsidR="00FC59F1" w:rsidRPr="00FE521E">
        <w:rPr>
          <w:rFonts w:ascii="Arial" w:hAnsi="Arial" w:cs="Arial"/>
        </w:rPr>
        <w:t xml:space="preserve"> me gain more confidence</w:t>
      </w:r>
      <w:r w:rsidR="00C531E0" w:rsidRPr="00FE521E">
        <w:rPr>
          <w:rFonts w:ascii="Arial" w:hAnsi="Arial" w:cs="Arial"/>
        </w:rPr>
        <w:t>,</w:t>
      </w:r>
      <w:r w:rsidR="00FC59F1" w:rsidRPr="00FE521E">
        <w:rPr>
          <w:rFonts w:ascii="Arial" w:hAnsi="Arial" w:cs="Arial"/>
        </w:rPr>
        <w:t xml:space="preserve"> </w:t>
      </w:r>
      <w:r w:rsidR="00447E0B" w:rsidRPr="00FE521E">
        <w:rPr>
          <w:rFonts w:ascii="Arial" w:hAnsi="Arial" w:cs="Arial"/>
        </w:rPr>
        <w:t xml:space="preserve">we also had another lecturer </w:t>
      </w:r>
      <w:r w:rsidR="00353C60" w:rsidRPr="00FE521E">
        <w:rPr>
          <w:rFonts w:ascii="Arial" w:hAnsi="Arial" w:cs="Arial"/>
        </w:rPr>
        <w:t xml:space="preserve">that was in our class helping and whenever I </w:t>
      </w:r>
      <w:r w:rsidR="00963DCA" w:rsidRPr="00FE521E">
        <w:rPr>
          <w:rFonts w:ascii="Arial" w:hAnsi="Arial" w:cs="Arial"/>
        </w:rPr>
        <w:t>was struggling</w:t>
      </w:r>
      <w:r w:rsidR="00353C60" w:rsidRPr="00FE521E">
        <w:rPr>
          <w:rFonts w:ascii="Arial" w:hAnsi="Arial" w:cs="Arial"/>
        </w:rPr>
        <w:t xml:space="preserve"> or failed to understand I would </w:t>
      </w:r>
      <w:r w:rsidR="00F35912" w:rsidRPr="00FE521E">
        <w:rPr>
          <w:rFonts w:ascii="Arial" w:hAnsi="Arial" w:cs="Arial"/>
        </w:rPr>
        <w:t>approach him for help and confirmation</w:t>
      </w:r>
      <w:r w:rsidR="00A07342" w:rsidRPr="00FE521E">
        <w:rPr>
          <w:rFonts w:ascii="Arial" w:hAnsi="Arial" w:cs="Arial"/>
        </w:rPr>
        <w:t xml:space="preserve">. The </w:t>
      </w:r>
      <w:r w:rsidR="00C3323D" w:rsidRPr="00FE521E">
        <w:rPr>
          <w:rFonts w:ascii="Arial" w:hAnsi="Arial" w:cs="Arial"/>
        </w:rPr>
        <w:t xml:space="preserve">potential root cause of my problem was a lack of </w:t>
      </w:r>
      <w:proofErr w:type="gramStart"/>
      <w:r w:rsidR="00C3323D" w:rsidRPr="00FE521E">
        <w:rPr>
          <w:rFonts w:ascii="Arial" w:hAnsi="Arial" w:cs="Arial"/>
        </w:rPr>
        <w:t>understanding  due</w:t>
      </w:r>
      <w:proofErr w:type="gramEnd"/>
      <w:r w:rsidR="00C3323D" w:rsidRPr="00FE521E">
        <w:rPr>
          <w:rFonts w:ascii="Arial" w:hAnsi="Arial" w:cs="Arial"/>
        </w:rPr>
        <w:t xml:space="preserve"> to  having dyslexia </w:t>
      </w:r>
      <w:r w:rsidR="00C804CA" w:rsidRPr="00FE521E">
        <w:rPr>
          <w:rFonts w:ascii="Arial" w:hAnsi="Arial" w:cs="Arial"/>
        </w:rPr>
        <w:t xml:space="preserve">however communicating </w:t>
      </w:r>
      <w:r w:rsidR="00C3323D" w:rsidRPr="00FE521E">
        <w:rPr>
          <w:rFonts w:ascii="Arial" w:hAnsi="Arial" w:cs="Arial"/>
        </w:rPr>
        <w:t xml:space="preserve"> with </w:t>
      </w:r>
      <w:r w:rsidR="00533E91" w:rsidRPr="00FE521E">
        <w:rPr>
          <w:rFonts w:ascii="Arial" w:hAnsi="Arial" w:cs="Arial"/>
        </w:rPr>
        <w:t>peers, lectures and student services</w:t>
      </w:r>
      <w:r w:rsidR="00C3323D" w:rsidRPr="00FE521E">
        <w:rPr>
          <w:rFonts w:ascii="Arial" w:hAnsi="Arial" w:cs="Arial"/>
        </w:rPr>
        <w:t xml:space="preserve"> </w:t>
      </w:r>
      <w:r w:rsidR="00533E91" w:rsidRPr="00FE521E">
        <w:rPr>
          <w:rFonts w:ascii="Arial" w:hAnsi="Arial" w:cs="Arial"/>
        </w:rPr>
        <w:t xml:space="preserve">set me on the </w:t>
      </w:r>
      <w:r w:rsidR="00214D9E" w:rsidRPr="00FE521E">
        <w:rPr>
          <w:rFonts w:ascii="Arial" w:hAnsi="Arial" w:cs="Arial"/>
        </w:rPr>
        <w:t>right path to solving my issues with the module.</w:t>
      </w:r>
    </w:p>
    <w:p w14:paraId="3D03FDBE" w14:textId="77777777" w:rsidR="000F0364" w:rsidRDefault="000F0364" w:rsidP="00B205BD">
      <w:pPr>
        <w:jc w:val="both"/>
      </w:pPr>
    </w:p>
    <w:p w14:paraId="382D801F" w14:textId="77777777" w:rsidR="000F0364" w:rsidRDefault="000F0364" w:rsidP="00B205BD">
      <w:pPr>
        <w:jc w:val="both"/>
      </w:pPr>
    </w:p>
    <w:p w14:paraId="3C3D3D18" w14:textId="2549CCBC" w:rsidR="000F0364" w:rsidRDefault="000F0364" w:rsidP="00B205BD">
      <w:pPr>
        <w:pStyle w:val="Heading1"/>
        <w:jc w:val="both"/>
      </w:pPr>
      <w:bookmarkStart w:id="9" w:name="_Toc132126213"/>
      <w:r>
        <w:t>Conclusion</w:t>
      </w:r>
      <w:bookmarkEnd w:id="9"/>
    </w:p>
    <w:p w14:paraId="5AFF657E" w14:textId="2A3A3796" w:rsidR="009E0F3E" w:rsidRPr="008F5C9C" w:rsidRDefault="00C16BB4" w:rsidP="00B205BD">
      <w:pPr>
        <w:jc w:val="both"/>
        <w:rPr>
          <w:rFonts w:ascii="Arial" w:hAnsi="Arial" w:cs="Arial"/>
        </w:rPr>
      </w:pPr>
      <w:r w:rsidRPr="008F5C9C">
        <w:rPr>
          <w:rFonts w:ascii="Arial" w:hAnsi="Arial" w:cs="Arial"/>
        </w:rPr>
        <w:t xml:space="preserve">I learnt a great deal by </w:t>
      </w:r>
      <w:r w:rsidR="00780BF8" w:rsidRPr="008F5C9C">
        <w:rPr>
          <w:rFonts w:ascii="Arial" w:hAnsi="Arial" w:cs="Arial"/>
        </w:rPr>
        <w:t>using</w:t>
      </w:r>
      <w:r w:rsidRPr="008F5C9C">
        <w:rPr>
          <w:rFonts w:ascii="Arial" w:hAnsi="Arial" w:cs="Arial"/>
        </w:rPr>
        <w:t xml:space="preserve"> </w:t>
      </w:r>
      <w:r w:rsidR="001B1B01" w:rsidRPr="008F5C9C">
        <w:rPr>
          <w:rFonts w:ascii="Arial" w:hAnsi="Arial" w:cs="Arial"/>
        </w:rPr>
        <w:t xml:space="preserve">a </w:t>
      </w:r>
      <w:r w:rsidRPr="008F5C9C">
        <w:rPr>
          <w:rFonts w:ascii="Arial" w:hAnsi="Arial" w:cs="Arial"/>
        </w:rPr>
        <w:t xml:space="preserve">positive </w:t>
      </w:r>
      <w:r w:rsidR="003B4613" w:rsidRPr="008F5C9C">
        <w:rPr>
          <w:rFonts w:ascii="Arial" w:hAnsi="Arial" w:cs="Arial"/>
        </w:rPr>
        <w:t>attitude</w:t>
      </w:r>
      <w:r w:rsidRPr="008F5C9C">
        <w:rPr>
          <w:rFonts w:ascii="Arial" w:hAnsi="Arial" w:cs="Arial"/>
        </w:rPr>
        <w:t xml:space="preserve"> and using my thought </w:t>
      </w:r>
      <w:r w:rsidR="00F55A17" w:rsidRPr="008F5C9C">
        <w:rPr>
          <w:rFonts w:ascii="Arial" w:hAnsi="Arial" w:cs="Arial"/>
        </w:rPr>
        <w:t xml:space="preserve">strategies to </w:t>
      </w:r>
      <w:r w:rsidR="00780BF8" w:rsidRPr="008F5C9C">
        <w:rPr>
          <w:rFonts w:ascii="Arial" w:hAnsi="Arial" w:cs="Arial"/>
        </w:rPr>
        <w:t>overcome</w:t>
      </w:r>
      <w:r w:rsidR="00F55A17" w:rsidRPr="008F5C9C">
        <w:rPr>
          <w:rFonts w:ascii="Arial" w:hAnsi="Arial" w:cs="Arial"/>
        </w:rPr>
        <w:t xml:space="preserve"> my disability and barriers</w:t>
      </w:r>
      <w:r w:rsidR="00D2788A" w:rsidRPr="008F5C9C">
        <w:rPr>
          <w:rFonts w:ascii="Arial" w:hAnsi="Arial" w:cs="Arial"/>
        </w:rPr>
        <w:t xml:space="preserve"> I could </w:t>
      </w:r>
      <w:r w:rsidR="00780BF8" w:rsidRPr="008F5C9C">
        <w:rPr>
          <w:rFonts w:ascii="Arial" w:hAnsi="Arial" w:cs="Arial"/>
        </w:rPr>
        <w:t>have</w:t>
      </w:r>
      <w:r w:rsidR="00D2788A" w:rsidRPr="008F5C9C">
        <w:rPr>
          <w:rFonts w:ascii="Arial" w:hAnsi="Arial" w:cs="Arial"/>
        </w:rPr>
        <w:t xml:space="preserve"> done </w:t>
      </w:r>
      <w:r w:rsidR="00E976E7" w:rsidRPr="008F5C9C">
        <w:rPr>
          <w:rFonts w:ascii="Arial" w:hAnsi="Arial" w:cs="Arial"/>
        </w:rPr>
        <w:t xml:space="preserve">better by seeking help earlier and not leaving it to the </w:t>
      </w:r>
      <w:r w:rsidR="00780BF8" w:rsidRPr="008F5C9C">
        <w:rPr>
          <w:rFonts w:ascii="Arial" w:hAnsi="Arial" w:cs="Arial"/>
        </w:rPr>
        <w:t>last</w:t>
      </w:r>
      <w:r w:rsidR="00E976E7" w:rsidRPr="008F5C9C">
        <w:rPr>
          <w:rFonts w:ascii="Arial" w:hAnsi="Arial" w:cs="Arial"/>
        </w:rPr>
        <w:t xml:space="preserve"> minute and </w:t>
      </w:r>
      <w:r w:rsidR="00780BF8" w:rsidRPr="008F5C9C">
        <w:rPr>
          <w:rFonts w:ascii="Arial" w:hAnsi="Arial" w:cs="Arial"/>
        </w:rPr>
        <w:t>procrastinating</w:t>
      </w:r>
      <w:r w:rsidR="009249A3" w:rsidRPr="008F5C9C">
        <w:rPr>
          <w:rFonts w:ascii="Arial" w:hAnsi="Arial" w:cs="Arial"/>
        </w:rPr>
        <w:t xml:space="preserve"> also </w:t>
      </w:r>
      <w:r w:rsidR="001B1B01" w:rsidRPr="008F5C9C">
        <w:rPr>
          <w:rFonts w:ascii="Arial" w:hAnsi="Arial" w:cs="Arial"/>
        </w:rPr>
        <w:t>understand</w:t>
      </w:r>
      <w:r w:rsidR="009249A3" w:rsidRPr="008F5C9C">
        <w:rPr>
          <w:rFonts w:ascii="Arial" w:hAnsi="Arial" w:cs="Arial"/>
        </w:rPr>
        <w:t xml:space="preserve"> that there is </w:t>
      </w:r>
      <w:proofErr w:type="gramStart"/>
      <w:r w:rsidR="009249A3" w:rsidRPr="008F5C9C">
        <w:rPr>
          <w:rFonts w:ascii="Arial" w:hAnsi="Arial" w:cs="Arial"/>
        </w:rPr>
        <w:t>help out</w:t>
      </w:r>
      <w:proofErr w:type="gramEnd"/>
      <w:r w:rsidR="009249A3" w:rsidRPr="008F5C9C">
        <w:rPr>
          <w:rFonts w:ascii="Arial" w:hAnsi="Arial" w:cs="Arial"/>
        </w:rPr>
        <w:t xml:space="preserve"> there, I</w:t>
      </w:r>
      <w:r w:rsidR="00F0321D" w:rsidRPr="008F5C9C">
        <w:rPr>
          <w:rFonts w:ascii="Arial" w:hAnsi="Arial" w:cs="Arial"/>
        </w:rPr>
        <w:t xml:space="preserve"> have now </w:t>
      </w:r>
      <w:r w:rsidR="003B4613" w:rsidRPr="008F5C9C">
        <w:rPr>
          <w:rFonts w:ascii="Arial" w:hAnsi="Arial" w:cs="Arial"/>
        </w:rPr>
        <w:t>concluded</w:t>
      </w:r>
      <w:r w:rsidR="00491C15">
        <w:rPr>
          <w:rFonts w:ascii="Arial" w:hAnsi="Arial" w:cs="Arial"/>
        </w:rPr>
        <w:t xml:space="preserve"> </w:t>
      </w:r>
      <w:r w:rsidR="003B4613" w:rsidRPr="008F5C9C">
        <w:rPr>
          <w:rFonts w:ascii="Arial" w:hAnsi="Arial" w:cs="Arial"/>
        </w:rPr>
        <w:t xml:space="preserve">that in </w:t>
      </w:r>
      <w:r w:rsidR="009249A3" w:rsidRPr="008F5C9C">
        <w:rPr>
          <w:rFonts w:ascii="Arial" w:hAnsi="Arial" w:cs="Arial"/>
        </w:rPr>
        <w:t>future I will</w:t>
      </w:r>
      <w:r w:rsidR="00780BF8" w:rsidRPr="008F5C9C">
        <w:rPr>
          <w:rFonts w:ascii="Arial" w:hAnsi="Arial" w:cs="Arial"/>
        </w:rPr>
        <w:t xml:space="preserve"> </w:t>
      </w:r>
      <w:r w:rsidR="00282C6A" w:rsidRPr="008F5C9C">
        <w:rPr>
          <w:rFonts w:ascii="Arial" w:hAnsi="Arial" w:cs="Arial"/>
        </w:rPr>
        <w:t xml:space="preserve">approach </w:t>
      </w:r>
      <w:r w:rsidR="001B1B01" w:rsidRPr="008F5C9C">
        <w:rPr>
          <w:rFonts w:ascii="Arial" w:hAnsi="Arial" w:cs="Arial"/>
        </w:rPr>
        <w:t>situations</w:t>
      </w:r>
      <w:r w:rsidR="00282C6A" w:rsidRPr="008F5C9C">
        <w:rPr>
          <w:rFonts w:ascii="Arial" w:hAnsi="Arial" w:cs="Arial"/>
        </w:rPr>
        <w:t xml:space="preserve"> differently to get a better learning outcome</w:t>
      </w:r>
      <w:r w:rsidR="008F5C9C" w:rsidRPr="008F5C9C">
        <w:rPr>
          <w:rFonts w:ascii="Arial" w:hAnsi="Arial" w:cs="Arial"/>
        </w:rPr>
        <w:t>.</w:t>
      </w:r>
      <w:r w:rsidR="00B205BD">
        <w:rPr>
          <w:rFonts w:ascii="Arial" w:hAnsi="Arial" w:cs="Arial"/>
        </w:rPr>
        <w:t xml:space="preserve"> Gibbs’s reflective cycle has helped me pinpoint barriers that I need to overcome.  </w:t>
      </w:r>
    </w:p>
    <w:p w14:paraId="04F79B13" w14:textId="77777777" w:rsidR="000F0364" w:rsidRDefault="000F0364" w:rsidP="00B205BD">
      <w:pPr>
        <w:jc w:val="both"/>
      </w:pPr>
    </w:p>
    <w:p w14:paraId="167DD421" w14:textId="77777777" w:rsidR="000F0364" w:rsidRDefault="000F0364" w:rsidP="00B205BD">
      <w:pPr>
        <w:jc w:val="both"/>
      </w:pPr>
    </w:p>
    <w:p w14:paraId="4C0F8C7A" w14:textId="13278F47" w:rsidR="000F0364" w:rsidRDefault="000F0364" w:rsidP="00B205BD">
      <w:pPr>
        <w:pStyle w:val="Heading1"/>
        <w:jc w:val="both"/>
      </w:pPr>
      <w:bookmarkStart w:id="10" w:name="_Toc132126214"/>
      <w:r>
        <w:t>Action plan</w:t>
      </w:r>
      <w:bookmarkEnd w:id="10"/>
    </w:p>
    <w:p w14:paraId="0F1A962C" w14:textId="1673399B" w:rsidR="00491C15" w:rsidRPr="0089228D" w:rsidRDefault="00A627AC" w:rsidP="00B205BD">
      <w:pPr>
        <w:jc w:val="both"/>
        <w:rPr>
          <w:rFonts w:ascii="Arial" w:hAnsi="Arial" w:cs="Arial"/>
        </w:rPr>
      </w:pPr>
      <w:r w:rsidRPr="0089228D">
        <w:rPr>
          <w:rFonts w:ascii="Arial" w:hAnsi="Arial" w:cs="Arial"/>
        </w:rPr>
        <w:t xml:space="preserve">With my next module moving </w:t>
      </w:r>
      <w:r w:rsidR="008612D9" w:rsidRPr="0089228D">
        <w:rPr>
          <w:rFonts w:ascii="Arial" w:hAnsi="Arial" w:cs="Arial"/>
        </w:rPr>
        <w:t>forward</w:t>
      </w:r>
      <w:r w:rsidRPr="0089228D">
        <w:rPr>
          <w:rFonts w:ascii="Arial" w:hAnsi="Arial" w:cs="Arial"/>
        </w:rPr>
        <w:t xml:space="preserve"> I will </w:t>
      </w:r>
      <w:r w:rsidR="00C42C1B" w:rsidRPr="0089228D">
        <w:rPr>
          <w:rFonts w:ascii="Arial" w:hAnsi="Arial" w:cs="Arial"/>
        </w:rPr>
        <w:t>seek</w:t>
      </w:r>
      <w:r w:rsidRPr="0089228D">
        <w:rPr>
          <w:rFonts w:ascii="Arial" w:hAnsi="Arial" w:cs="Arial"/>
        </w:rPr>
        <w:t xml:space="preserve"> </w:t>
      </w:r>
      <w:r w:rsidR="00C42C1B" w:rsidRPr="0089228D">
        <w:rPr>
          <w:rFonts w:ascii="Arial" w:hAnsi="Arial" w:cs="Arial"/>
        </w:rPr>
        <w:t>help from</w:t>
      </w:r>
      <w:r w:rsidRPr="0089228D">
        <w:rPr>
          <w:rFonts w:ascii="Arial" w:hAnsi="Arial" w:cs="Arial"/>
        </w:rPr>
        <w:t xml:space="preserve"> the beginning, not feel like I don’t have the ability to </w:t>
      </w:r>
      <w:r w:rsidR="00C42C1B" w:rsidRPr="0089228D">
        <w:rPr>
          <w:rFonts w:ascii="Arial" w:hAnsi="Arial" w:cs="Arial"/>
        </w:rPr>
        <w:t>understand</w:t>
      </w:r>
      <w:r w:rsidR="003508F8" w:rsidRPr="0089228D">
        <w:rPr>
          <w:rFonts w:ascii="Arial" w:hAnsi="Arial" w:cs="Arial"/>
        </w:rPr>
        <w:t>,</w:t>
      </w:r>
      <w:r w:rsidR="00C42C1B" w:rsidRPr="0089228D">
        <w:rPr>
          <w:rFonts w:ascii="Arial" w:hAnsi="Arial" w:cs="Arial"/>
        </w:rPr>
        <w:t xml:space="preserve"> </w:t>
      </w:r>
      <w:r w:rsidR="008612D9" w:rsidRPr="0089228D">
        <w:rPr>
          <w:rFonts w:ascii="Arial" w:hAnsi="Arial" w:cs="Arial"/>
        </w:rPr>
        <w:t xml:space="preserve">try to overcome the barriers I have </w:t>
      </w:r>
      <w:r w:rsidR="00B87B91" w:rsidRPr="0089228D">
        <w:rPr>
          <w:rFonts w:ascii="Arial" w:hAnsi="Arial" w:cs="Arial"/>
        </w:rPr>
        <w:t>previously struggled with</w:t>
      </w:r>
      <w:r w:rsidR="00BA3E01" w:rsidRPr="0089228D">
        <w:rPr>
          <w:rFonts w:ascii="Arial" w:hAnsi="Arial" w:cs="Arial"/>
        </w:rPr>
        <w:t>.</w:t>
      </w:r>
      <w:r w:rsidR="00DA0055" w:rsidRPr="0089228D">
        <w:rPr>
          <w:rFonts w:ascii="Arial" w:hAnsi="Arial" w:cs="Arial"/>
        </w:rPr>
        <w:t xml:space="preserve"> start working towards feeling more confident </w:t>
      </w:r>
      <w:r w:rsidR="00A746F7" w:rsidRPr="0089228D">
        <w:rPr>
          <w:rFonts w:ascii="Arial" w:hAnsi="Arial" w:cs="Arial"/>
        </w:rPr>
        <w:t>and approaching task</w:t>
      </w:r>
      <w:r w:rsidR="0089228D" w:rsidRPr="0089228D">
        <w:rPr>
          <w:rFonts w:ascii="Arial" w:hAnsi="Arial" w:cs="Arial"/>
        </w:rPr>
        <w:t>s</w:t>
      </w:r>
      <w:r w:rsidR="00A746F7" w:rsidRPr="0089228D">
        <w:rPr>
          <w:rFonts w:ascii="Arial" w:hAnsi="Arial" w:cs="Arial"/>
        </w:rPr>
        <w:t xml:space="preserve"> </w:t>
      </w:r>
      <w:r w:rsidR="00E31861" w:rsidRPr="0089228D">
        <w:rPr>
          <w:rFonts w:ascii="Arial" w:hAnsi="Arial" w:cs="Arial"/>
        </w:rPr>
        <w:t>knowing I can ask for help</w:t>
      </w:r>
      <w:r w:rsidR="0089228D" w:rsidRPr="0089228D">
        <w:rPr>
          <w:rFonts w:ascii="Arial" w:hAnsi="Arial" w:cs="Arial"/>
        </w:rPr>
        <w:t>.</w:t>
      </w:r>
      <w:r w:rsidR="00E31861" w:rsidRPr="0089228D">
        <w:rPr>
          <w:rFonts w:ascii="Arial" w:hAnsi="Arial" w:cs="Arial"/>
        </w:rPr>
        <w:t xml:space="preserve"> </w:t>
      </w:r>
    </w:p>
    <w:p w14:paraId="1B088A17" w14:textId="77777777" w:rsidR="00774C33" w:rsidRPr="0089228D" w:rsidRDefault="00774C33" w:rsidP="00B205BD">
      <w:pPr>
        <w:jc w:val="both"/>
        <w:rPr>
          <w:rFonts w:ascii="Arial" w:hAnsi="Arial" w:cs="Arial"/>
        </w:rPr>
      </w:pPr>
    </w:p>
    <w:p w14:paraId="56EFDC14" w14:textId="77777777" w:rsidR="00774C33" w:rsidRDefault="00774C33" w:rsidP="00B205BD">
      <w:pPr>
        <w:pStyle w:val="Heading1"/>
        <w:jc w:val="both"/>
      </w:pPr>
    </w:p>
    <w:p w14:paraId="48748FB3" w14:textId="2EBAA8DD" w:rsidR="00774C33" w:rsidRDefault="002F1C65" w:rsidP="00B205BD">
      <w:pPr>
        <w:pStyle w:val="Heading1"/>
        <w:jc w:val="both"/>
      </w:pPr>
      <w:bookmarkStart w:id="11" w:name="_Toc132126215"/>
      <w:r>
        <w:t>Conclusion</w:t>
      </w:r>
      <w:bookmarkEnd w:id="11"/>
    </w:p>
    <w:p w14:paraId="37661393" w14:textId="7F871881" w:rsidR="00C72CA2" w:rsidRPr="006B75B6" w:rsidRDefault="000D514F" w:rsidP="00B205BD">
      <w:pPr>
        <w:jc w:val="both"/>
        <w:rPr>
          <w:rFonts w:ascii="Arial" w:hAnsi="Arial" w:cs="Arial"/>
        </w:rPr>
      </w:pPr>
      <w:r w:rsidRPr="006B75B6">
        <w:rPr>
          <w:rFonts w:ascii="Arial" w:hAnsi="Arial" w:cs="Arial"/>
        </w:rPr>
        <w:t>In conclusion, the purpose of reflective practice is to promote learning, deepen understanding, and facilitate personal and professional growth. By engaging in reflective practice, individuals can gain new insights and perspectives, and develop new strategies and approaches for future actions. As such, reflective practice is a powerful tool for supporting ongoing learning and development, and for promoting quality and continuous improvement in many professional fields.</w:t>
      </w:r>
    </w:p>
    <w:p w14:paraId="751076BB" w14:textId="77777777" w:rsidR="00774C33" w:rsidRDefault="00774C33" w:rsidP="00B205BD">
      <w:pPr>
        <w:jc w:val="both"/>
      </w:pPr>
    </w:p>
    <w:p w14:paraId="2B81AD95" w14:textId="77777777" w:rsidR="00774C33" w:rsidRDefault="00774C33" w:rsidP="00B205BD">
      <w:pPr>
        <w:jc w:val="both"/>
      </w:pPr>
    </w:p>
    <w:p w14:paraId="256569F8" w14:textId="77777777" w:rsidR="00774C33" w:rsidRDefault="00774C33" w:rsidP="00B205BD">
      <w:pPr>
        <w:jc w:val="both"/>
      </w:pPr>
    </w:p>
    <w:p w14:paraId="796E1BF4" w14:textId="77777777" w:rsidR="00774C33" w:rsidRDefault="00774C33" w:rsidP="00B205BD">
      <w:pPr>
        <w:jc w:val="both"/>
      </w:pPr>
    </w:p>
    <w:p w14:paraId="1B02750C" w14:textId="77777777" w:rsidR="00774C33" w:rsidRDefault="00774C33" w:rsidP="00B205BD">
      <w:pPr>
        <w:jc w:val="both"/>
      </w:pPr>
    </w:p>
    <w:p w14:paraId="68D5E9AD" w14:textId="77777777" w:rsidR="00774C33" w:rsidRDefault="00774C33" w:rsidP="00B205BD">
      <w:pPr>
        <w:jc w:val="both"/>
      </w:pPr>
    </w:p>
    <w:p w14:paraId="511DC821" w14:textId="77777777" w:rsidR="00774C33" w:rsidRDefault="00774C33" w:rsidP="00B205BD">
      <w:pPr>
        <w:jc w:val="both"/>
      </w:pPr>
    </w:p>
    <w:p w14:paraId="7BEBC55F" w14:textId="77777777" w:rsidR="00774C33" w:rsidRDefault="00774C33" w:rsidP="00B205BD">
      <w:pPr>
        <w:jc w:val="both"/>
      </w:pPr>
    </w:p>
    <w:p w14:paraId="5558C4AD" w14:textId="77777777" w:rsidR="00774C33" w:rsidRDefault="00774C33" w:rsidP="00774C33"/>
    <w:p w14:paraId="02FE0CFB" w14:textId="77777777" w:rsidR="00774C33" w:rsidRDefault="00774C33" w:rsidP="00774C33"/>
    <w:p w14:paraId="51B77486" w14:textId="77777777" w:rsidR="00774C33" w:rsidRDefault="00774C33" w:rsidP="00774C33"/>
    <w:p w14:paraId="00107EDF" w14:textId="77777777" w:rsidR="00774C33" w:rsidRDefault="00774C33" w:rsidP="00774C33"/>
    <w:p w14:paraId="0DDD71A4" w14:textId="77777777" w:rsidR="00774C33" w:rsidRDefault="00774C33" w:rsidP="00774C33"/>
    <w:p w14:paraId="2EF92085" w14:textId="77777777" w:rsidR="00774C33" w:rsidRDefault="00774C33" w:rsidP="00774C33"/>
    <w:p w14:paraId="7F56EDA3" w14:textId="77777777" w:rsidR="00774C33" w:rsidRDefault="00774C33" w:rsidP="00774C33"/>
    <w:p w14:paraId="7DB58FBA" w14:textId="77777777" w:rsidR="00774C33" w:rsidRDefault="00774C33" w:rsidP="00774C33"/>
    <w:p w14:paraId="76948666" w14:textId="77777777" w:rsidR="00774C33" w:rsidRDefault="00774C33" w:rsidP="00774C33"/>
    <w:p w14:paraId="61A79D57" w14:textId="77777777" w:rsidR="00774C33" w:rsidRDefault="00774C33" w:rsidP="00774C33"/>
    <w:p w14:paraId="5E2A1000" w14:textId="77777777" w:rsidR="00774C33" w:rsidRDefault="00774C33" w:rsidP="00774C33"/>
    <w:p w14:paraId="56434767" w14:textId="77777777" w:rsidR="005049F1" w:rsidRDefault="005049F1" w:rsidP="003910B7">
      <w:pPr>
        <w:pStyle w:val="Heading1"/>
      </w:pPr>
    </w:p>
    <w:p w14:paraId="6A57D1AE" w14:textId="77777777" w:rsidR="00CA0A5E" w:rsidRDefault="00CA0A5E" w:rsidP="003910B7">
      <w:pPr>
        <w:pStyle w:val="Heading1"/>
      </w:pPr>
    </w:p>
    <w:p w14:paraId="471A89CA" w14:textId="0E54E813" w:rsidR="00774C33" w:rsidRDefault="003910B7" w:rsidP="003910B7">
      <w:pPr>
        <w:pStyle w:val="Heading1"/>
      </w:pPr>
      <w:r>
        <w:t xml:space="preserve"> </w:t>
      </w:r>
    </w:p>
    <w:p w14:paraId="4E2305CE" w14:textId="77777777" w:rsidR="003910B7" w:rsidRDefault="003910B7" w:rsidP="00774C33"/>
    <w:p w14:paraId="040E05F9" w14:textId="38DC9586" w:rsidR="00CA0A5E" w:rsidRDefault="00CA0A5E" w:rsidP="00CA0A5E">
      <w:pPr>
        <w:pStyle w:val="Heading1"/>
      </w:pPr>
      <w:bookmarkStart w:id="12" w:name="_Toc132126216"/>
      <w:r>
        <w:t>References</w:t>
      </w:r>
      <w:bookmarkEnd w:id="12"/>
    </w:p>
    <w:p w14:paraId="24FBEDF0" w14:textId="77777777" w:rsidR="00C62394" w:rsidRDefault="00C62394" w:rsidP="003910B7">
      <w:proofErr w:type="spellStart"/>
      <w:r>
        <w:t>Boud</w:t>
      </w:r>
      <w:proofErr w:type="spellEnd"/>
      <w:r>
        <w:t>, D., Keogh, R., &amp; Walker, D. (1985). Reflection: Turning experience into learning. Routledge.</w:t>
      </w:r>
    </w:p>
    <w:p w14:paraId="6FE3D3B2" w14:textId="77777777" w:rsidR="00C62394" w:rsidRDefault="00C62394" w:rsidP="00150785">
      <w:proofErr w:type="spellStart"/>
      <w:r>
        <w:t>Easterby</w:t>
      </w:r>
      <w:proofErr w:type="spellEnd"/>
      <w:r>
        <w:t>-Smith, M., Burgoyne, J., &amp; Araujo, L. (1995). Organizational learning and the learning organization: Developments in theory and practice. Sage.</w:t>
      </w:r>
    </w:p>
    <w:p w14:paraId="123D46C2" w14:textId="77777777" w:rsidR="00C62394" w:rsidRDefault="00C62394" w:rsidP="002108C5">
      <w:r>
        <w:t>Fook, J., &amp; Gardner, F. (2007). Practicing critical reflection: A resource handbook. Open University Press.</w:t>
      </w:r>
    </w:p>
    <w:p w14:paraId="53D033F4" w14:textId="77777777" w:rsidR="00C62394" w:rsidRDefault="00C62394" w:rsidP="003910B7">
      <w:r>
        <w:t>Gibbs, G. (1988). Learning by doing: A guide to teaching and learning methods. Further Education Unit, Oxford Polytechnic.</w:t>
      </w:r>
    </w:p>
    <w:p w14:paraId="7565E94F" w14:textId="77777777" w:rsidR="00C62394" w:rsidRDefault="00C62394" w:rsidP="002108C5">
      <w:r>
        <w:t>Hatton, N., &amp; Smith, D. (1995). Reflection in teacher education: Towards definition and implementation. Teaching and Teacher Education, 11(1), 33-49.</w:t>
      </w:r>
    </w:p>
    <w:p w14:paraId="61B47B73" w14:textId="77777777" w:rsidR="00C62394" w:rsidRDefault="00C62394" w:rsidP="00150785">
      <w:r>
        <w:t>Kolb, D. A. (2014). Experiential learning: Experience as the source of learning and development. FT press.</w:t>
      </w:r>
    </w:p>
    <w:p w14:paraId="63F0DF70" w14:textId="77777777" w:rsidR="00C62394" w:rsidRPr="00774C33" w:rsidRDefault="00C62394" w:rsidP="00150785">
      <w:r>
        <w:t>Morrison, E. W. (2010). Reflecting on reflection: Taking a closer look at the underlying assumptions of organizational learning. Academy of Management Annals, 4(1), 327-365.</w:t>
      </w:r>
    </w:p>
    <w:p w14:paraId="2AB8C4C6" w14:textId="77777777" w:rsidR="00C62394" w:rsidRDefault="00C62394" w:rsidP="002108C5">
      <w:r>
        <w:t>Schön, D. A. (1983). The reflective practitioner: How professionals think in action. Basic Books.</w:t>
      </w:r>
    </w:p>
    <w:sectPr w:rsidR="00C623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zN7EwMbM0MDY1tjRT0lEKTi0uzszPAykwqgUAT51HICwAAAA="/>
  </w:docVars>
  <w:rsids>
    <w:rsidRoot w:val="00E90D79"/>
    <w:rsid w:val="0001225F"/>
    <w:rsid w:val="00017BD8"/>
    <w:rsid w:val="000355B7"/>
    <w:rsid w:val="000357FA"/>
    <w:rsid w:val="000665D7"/>
    <w:rsid w:val="00076862"/>
    <w:rsid w:val="000C6B1A"/>
    <w:rsid w:val="000D514F"/>
    <w:rsid w:val="000F0364"/>
    <w:rsid w:val="000F206F"/>
    <w:rsid w:val="000F3200"/>
    <w:rsid w:val="000F7056"/>
    <w:rsid w:val="00101A9C"/>
    <w:rsid w:val="0010315A"/>
    <w:rsid w:val="00105CE4"/>
    <w:rsid w:val="001143F7"/>
    <w:rsid w:val="00114DA1"/>
    <w:rsid w:val="00137D10"/>
    <w:rsid w:val="00150785"/>
    <w:rsid w:val="001919C9"/>
    <w:rsid w:val="001930E5"/>
    <w:rsid w:val="001B1B01"/>
    <w:rsid w:val="001B562F"/>
    <w:rsid w:val="001C17FA"/>
    <w:rsid w:val="001C2441"/>
    <w:rsid w:val="001F2275"/>
    <w:rsid w:val="002108C5"/>
    <w:rsid w:val="00214D9E"/>
    <w:rsid w:val="0022646B"/>
    <w:rsid w:val="00231C04"/>
    <w:rsid w:val="00263EBC"/>
    <w:rsid w:val="00282C6A"/>
    <w:rsid w:val="0029228C"/>
    <w:rsid w:val="00292F50"/>
    <w:rsid w:val="002C0114"/>
    <w:rsid w:val="002F1C65"/>
    <w:rsid w:val="003254CE"/>
    <w:rsid w:val="003508F8"/>
    <w:rsid w:val="00353C60"/>
    <w:rsid w:val="003613DB"/>
    <w:rsid w:val="003910B7"/>
    <w:rsid w:val="003B0993"/>
    <w:rsid w:val="003B4613"/>
    <w:rsid w:val="003C20A7"/>
    <w:rsid w:val="003D7A49"/>
    <w:rsid w:val="003F466D"/>
    <w:rsid w:val="004015BE"/>
    <w:rsid w:val="004035D0"/>
    <w:rsid w:val="00437C2A"/>
    <w:rsid w:val="00447E0B"/>
    <w:rsid w:val="0045016C"/>
    <w:rsid w:val="00472BE6"/>
    <w:rsid w:val="00491C15"/>
    <w:rsid w:val="004A5B94"/>
    <w:rsid w:val="004B24DB"/>
    <w:rsid w:val="004B5831"/>
    <w:rsid w:val="004E2358"/>
    <w:rsid w:val="004E7E00"/>
    <w:rsid w:val="005049F1"/>
    <w:rsid w:val="00512610"/>
    <w:rsid w:val="00522302"/>
    <w:rsid w:val="00533E91"/>
    <w:rsid w:val="00577748"/>
    <w:rsid w:val="00592AA0"/>
    <w:rsid w:val="005A67A1"/>
    <w:rsid w:val="005C05EF"/>
    <w:rsid w:val="005E2331"/>
    <w:rsid w:val="005E6CF0"/>
    <w:rsid w:val="00613FBD"/>
    <w:rsid w:val="00646CE5"/>
    <w:rsid w:val="00651FE4"/>
    <w:rsid w:val="00695C67"/>
    <w:rsid w:val="006A06E6"/>
    <w:rsid w:val="006A667C"/>
    <w:rsid w:val="006B75B6"/>
    <w:rsid w:val="006D10DF"/>
    <w:rsid w:val="006E4FDD"/>
    <w:rsid w:val="006F2318"/>
    <w:rsid w:val="00706279"/>
    <w:rsid w:val="007274A8"/>
    <w:rsid w:val="00736715"/>
    <w:rsid w:val="00774C33"/>
    <w:rsid w:val="00777A44"/>
    <w:rsid w:val="00780BF8"/>
    <w:rsid w:val="007A41E4"/>
    <w:rsid w:val="007A75DE"/>
    <w:rsid w:val="007C0DA0"/>
    <w:rsid w:val="007D33F4"/>
    <w:rsid w:val="0080151C"/>
    <w:rsid w:val="008271F5"/>
    <w:rsid w:val="008612D9"/>
    <w:rsid w:val="0089228D"/>
    <w:rsid w:val="008A4995"/>
    <w:rsid w:val="008B0DBA"/>
    <w:rsid w:val="008C3DA4"/>
    <w:rsid w:val="008E26B8"/>
    <w:rsid w:val="008F2104"/>
    <w:rsid w:val="008F305B"/>
    <w:rsid w:val="008F5C9C"/>
    <w:rsid w:val="009043F5"/>
    <w:rsid w:val="00916319"/>
    <w:rsid w:val="009249A3"/>
    <w:rsid w:val="00956011"/>
    <w:rsid w:val="00960124"/>
    <w:rsid w:val="00963DCA"/>
    <w:rsid w:val="009A5D76"/>
    <w:rsid w:val="009B40E4"/>
    <w:rsid w:val="009B6B61"/>
    <w:rsid w:val="009E0F3E"/>
    <w:rsid w:val="00A07342"/>
    <w:rsid w:val="00A246E6"/>
    <w:rsid w:val="00A627AC"/>
    <w:rsid w:val="00A746F7"/>
    <w:rsid w:val="00A81A0E"/>
    <w:rsid w:val="00A825C7"/>
    <w:rsid w:val="00AD217B"/>
    <w:rsid w:val="00AD340B"/>
    <w:rsid w:val="00AE6F42"/>
    <w:rsid w:val="00AF4C25"/>
    <w:rsid w:val="00B205BD"/>
    <w:rsid w:val="00B21D2F"/>
    <w:rsid w:val="00B43180"/>
    <w:rsid w:val="00B54D7E"/>
    <w:rsid w:val="00B70ED9"/>
    <w:rsid w:val="00B76FB8"/>
    <w:rsid w:val="00B82BD5"/>
    <w:rsid w:val="00B86084"/>
    <w:rsid w:val="00B87B91"/>
    <w:rsid w:val="00BA3E01"/>
    <w:rsid w:val="00BC59B3"/>
    <w:rsid w:val="00BD1241"/>
    <w:rsid w:val="00BE5707"/>
    <w:rsid w:val="00C07E0E"/>
    <w:rsid w:val="00C118CB"/>
    <w:rsid w:val="00C16BB4"/>
    <w:rsid w:val="00C3323D"/>
    <w:rsid w:val="00C42C1B"/>
    <w:rsid w:val="00C44803"/>
    <w:rsid w:val="00C474A6"/>
    <w:rsid w:val="00C52253"/>
    <w:rsid w:val="00C531E0"/>
    <w:rsid w:val="00C557F6"/>
    <w:rsid w:val="00C62394"/>
    <w:rsid w:val="00C71BAE"/>
    <w:rsid w:val="00C72CA2"/>
    <w:rsid w:val="00C76D2F"/>
    <w:rsid w:val="00C804CA"/>
    <w:rsid w:val="00C87239"/>
    <w:rsid w:val="00CA0A5E"/>
    <w:rsid w:val="00CA48D2"/>
    <w:rsid w:val="00CC753B"/>
    <w:rsid w:val="00CD58AB"/>
    <w:rsid w:val="00D00B63"/>
    <w:rsid w:val="00D1188B"/>
    <w:rsid w:val="00D2788A"/>
    <w:rsid w:val="00D3423C"/>
    <w:rsid w:val="00D357A8"/>
    <w:rsid w:val="00D52B5F"/>
    <w:rsid w:val="00D6632B"/>
    <w:rsid w:val="00D808C3"/>
    <w:rsid w:val="00D8517B"/>
    <w:rsid w:val="00D92C91"/>
    <w:rsid w:val="00D94F01"/>
    <w:rsid w:val="00DA0055"/>
    <w:rsid w:val="00DA22C1"/>
    <w:rsid w:val="00DA5BAD"/>
    <w:rsid w:val="00E31861"/>
    <w:rsid w:val="00E326DB"/>
    <w:rsid w:val="00E449C3"/>
    <w:rsid w:val="00E5570F"/>
    <w:rsid w:val="00E90D79"/>
    <w:rsid w:val="00E976E7"/>
    <w:rsid w:val="00EA7542"/>
    <w:rsid w:val="00EC267D"/>
    <w:rsid w:val="00EE20D1"/>
    <w:rsid w:val="00EF73D9"/>
    <w:rsid w:val="00F0321D"/>
    <w:rsid w:val="00F272DF"/>
    <w:rsid w:val="00F35912"/>
    <w:rsid w:val="00F55A17"/>
    <w:rsid w:val="00F64560"/>
    <w:rsid w:val="00F921C0"/>
    <w:rsid w:val="00FC320A"/>
    <w:rsid w:val="00FC59F1"/>
    <w:rsid w:val="00FE0F0D"/>
    <w:rsid w:val="00FE52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C7643"/>
  <w15:chartTrackingRefBased/>
  <w15:docId w15:val="{A4DDDB03-490D-43F6-B6BA-4891F1D50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0D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D7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A81A0E"/>
    <w:pPr>
      <w:spacing w:after="0" w:line="240" w:lineRule="auto"/>
    </w:pPr>
  </w:style>
  <w:style w:type="character" w:styleId="Hyperlink">
    <w:name w:val="Hyperlink"/>
    <w:basedOn w:val="DefaultParagraphFont"/>
    <w:uiPriority w:val="99"/>
    <w:unhideWhenUsed/>
    <w:rsid w:val="00F921C0"/>
    <w:rPr>
      <w:color w:val="0563C1" w:themeColor="hyperlink"/>
      <w:u w:val="single"/>
    </w:rPr>
  </w:style>
  <w:style w:type="character" w:styleId="UnresolvedMention">
    <w:name w:val="Unresolved Mention"/>
    <w:basedOn w:val="DefaultParagraphFont"/>
    <w:uiPriority w:val="99"/>
    <w:semiHidden/>
    <w:unhideWhenUsed/>
    <w:rsid w:val="00F921C0"/>
    <w:rPr>
      <w:color w:val="605E5C"/>
      <w:shd w:val="clear" w:color="auto" w:fill="E1DFDD"/>
    </w:rPr>
  </w:style>
  <w:style w:type="paragraph" w:styleId="TOCHeading">
    <w:name w:val="TOC Heading"/>
    <w:basedOn w:val="Heading1"/>
    <w:next w:val="Normal"/>
    <w:uiPriority w:val="39"/>
    <w:unhideWhenUsed/>
    <w:qFormat/>
    <w:rsid w:val="00AD340B"/>
    <w:pPr>
      <w:outlineLvl w:val="9"/>
    </w:pPr>
    <w:rPr>
      <w:lang w:eastAsia="en-GB"/>
    </w:rPr>
  </w:style>
  <w:style w:type="paragraph" w:styleId="TOC1">
    <w:name w:val="toc 1"/>
    <w:basedOn w:val="Normal"/>
    <w:next w:val="Normal"/>
    <w:autoRedefine/>
    <w:uiPriority w:val="39"/>
    <w:unhideWhenUsed/>
    <w:rsid w:val="00AD340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cef13d715da02ff3dfa6e6cd7b68218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b37d81c63a245c01d130ffb49d638b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CEBB9F-EA65-486E-A83D-1BF96C69B554}">
  <ds:schemaRefs>
    <ds:schemaRef ds:uri="http://schemas.microsoft.com/office/2006/metadata/properties"/>
    <ds:schemaRef ds:uri="http://schemas.microsoft.com/office/infopath/2007/PartnerControls"/>
    <ds:schemaRef ds:uri="be49ff73-cec0-4379-9da8-63ff3cc411bb"/>
  </ds:schemaRefs>
</ds:datastoreItem>
</file>

<file path=customXml/itemProps2.xml><?xml version="1.0" encoding="utf-8"?>
<ds:datastoreItem xmlns:ds="http://schemas.openxmlformats.org/officeDocument/2006/customXml" ds:itemID="{FAED98F5-BBC2-40AF-BEDA-F2C12B4E3DD6}">
  <ds:schemaRefs>
    <ds:schemaRef ds:uri="http://schemas.microsoft.com/sharepoint/v3/contenttype/forms"/>
  </ds:schemaRefs>
</ds:datastoreItem>
</file>

<file path=customXml/itemProps3.xml><?xml version="1.0" encoding="utf-8"?>
<ds:datastoreItem xmlns:ds="http://schemas.openxmlformats.org/officeDocument/2006/customXml" ds:itemID="{0FAFE7F2-AC1B-4E25-BD32-C0D603650E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C6B14C-0FD5-41B1-BC5A-7F69F39B2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5750</TotalTime>
  <Pages>8</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 (2112665)</dc:creator>
  <cp:keywords/>
  <dc:description/>
  <cp:lastModifiedBy>Rashida Morton</cp:lastModifiedBy>
  <cp:revision>175</cp:revision>
  <dcterms:created xsi:type="dcterms:W3CDTF">2023-03-30T18:34:00Z</dcterms:created>
  <dcterms:modified xsi:type="dcterms:W3CDTF">2023-04-11T16:25:00Z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1ee2992f-137f-4efa-a844-c816a22ad01b</vt:lpwstr>
  </property>
  <property fmtid="{D5CDD505-2E9C-101B-9397-08002B2CF9AE}" pid="3" name="ContentTypeId">
    <vt:lpwstr>0x010100891B451D30E41240A96500EC6D397FB6</vt:lpwstr>
  </property>
</Properties>
</file>