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B0AE" w14:textId="77777777" w:rsidR="00835E5E" w:rsidRDefault="00835E5E" w:rsidP="00835E5E">
      <w:r w:rsidRPr="00074402">
        <w:rPr>
          <w:rFonts w:ascii="Arial" w:hAnsi="Arial" w:cs="Arial"/>
          <w:noProof/>
          <w:szCs w:val="24"/>
        </w:rPr>
        <w:drawing>
          <wp:anchor distT="0" distB="0" distL="114300" distR="114300" simplePos="0" relativeHeight="251659264" behindDoc="0" locked="0" layoutInCell="1" allowOverlap="1" wp14:anchorId="661BC4EE" wp14:editId="525ED286">
            <wp:simplePos x="0" y="0"/>
            <wp:positionH relativeFrom="column">
              <wp:posOffset>-292100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p>
    <w:p w14:paraId="4ADCCEF7" w14:textId="77777777" w:rsidR="00835E5E" w:rsidRDefault="00835E5E" w:rsidP="00835E5E"/>
    <w:p w14:paraId="13FCA5B6" w14:textId="77777777" w:rsidR="00835E5E" w:rsidRDefault="00835E5E" w:rsidP="00835E5E"/>
    <w:p w14:paraId="5E6DF1A2" w14:textId="77777777" w:rsidR="00835E5E" w:rsidRDefault="00835E5E" w:rsidP="00835E5E">
      <w:pPr>
        <w:tabs>
          <w:tab w:val="left" w:pos="6540"/>
        </w:tabs>
        <w:spacing w:line="360" w:lineRule="auto"/>
        <w:jc w:val="center"/>
        <w:rPr>
          <w:rFonts w:ascii="Arial" w:hAnsi="Arial" w:cs="Arial"/>
          <w:b/>
          <w:bCs/>
          <w:sz w:val="28"/>
          <w:szCs w:val="28"/>
          <w:u w:val="single"/>
        </w:rPr>
      </w:pPr>
    </w:p>
    <w:p w14:paraId="3ADBCEBC" w14:textId="77777777" w:rsidR="00835E5E" w:rsidRPr="00835E5E" w:rsidRDefault="00835E5E" w:rsidP="00835E5E">
      <w:pPr>
        <w:tabs>
          <w:tab w:val="left" w:pos="6540"/>
        </w:tabs>
        <w:spacing w:line="360" w:lineRule="auto"/>
        <w:jc w:val="center"/>
        <w:rPr>
          <w:rFonts w:ascii="Arial" w:hAnsi="Arial" w:cs="Arial"/>
          <w:b/>
          <w:bCs/>
          <w:sz w:val="28"/>
          <w:szCs w:val="28"/>
        </w:rPr>
      </w:pPr>
    </w:p>
    <w:p w14:paraId="1D96D7F1" w14:textId="77777777" w:rsidR="00835E5E" w:rsidRPr="00835E5E" w:rsidRDefault="00835E5E" w:rsidP="00835E5E">
      <w:pPr>
        <w:pStyle w:val="Header"/>
        <w:spacing w:line="360" w:lineRule="auto"/>
        <w:jc w:val="center"/>
        <w:rPr>
          <w:rFonts w:ascii="Arial" w:hAnsi="Arial" w:cs="Arial"/>
          <w:b/>
          <w:bCs/>
          <w:sz w:val="28"/>
          <w:szCs w:val="28"/>
        </w:rPr>
      </w:pPr>
      <w:r w:rsidRPr="00835E5E">
        <w:rPr>
          <w:rFonts w:ascii="Arial" w:hAnsi="Arial" w:cs="Arial"/>
          <w:b/>
          <w:bCs/>
          <w:sz w:val="28"/>
          <w:szCs w:val="28"/>
        </w:rPr>
        <w:t>BSc level 6 in Health and Social care</w:t>
      </w:r>
    </w:p>
    <w:p w14:paraId="3EE703A1" w14:textId="77777777" w:rsidR="00835E5E" w:rsidRDefault="00835E5E" w:rsidP="00835E5E">
      <w:pPr>
        <w:tabs>
          <w:tab w:val="left" w:pos="6540"/>
        </w:tabs>
        <w:spacing w:line="360" w:lineRule="auto"/>
        <w:jc w:val="center"/>
        <w:rPr>
          <w:rFonts w:ascii="Arial" w:hAnsi="Arial" w:cs="Arial"/>
          <w:b/>
          <w:bCs/>
          <w:sz w:val="28"/>
          <w:szCs w:val="28"/>
          <w:u w:val="single"/>
        </w:rPr>
      </w:pPr>
    </w:p>
    <w:p w14:paraId="15B66C1B" w14:textId="77777777" w:rsidR="00835E5E" w:rsidRPr="00404B6D" w:rsidRDefault="00835E5E" w:rsidP="00835E5E">
      <w:pPr>
        <w:spacing w:after="0" w:line="240" w:lineRule="auto"/>
        <w:jc w:val="center"/>
        <w:rPr>
          <w:rFonts w:ascii="Arial" w:hAnsi="Arial" w:cs="Arial"/>
          <w:b/>
          <w:bCs/>
          <w:sz w:val="28"/>
          <w:szCs w:val="28"/>
        </w:rPr>
      </w:pPr>
      <w:r w:rsidRPr="00404B6D">
        <w:rPr>
          <w:rFonts w:ascii="Arial" w:hAnsi="Arial" w:cs="Arial"/>
          <w:b/>
          <w:bCs/>
          <w:sz w:val="28"/>
          <w:szCs w:val="28"/>
        </w:rPr>
        <w:t xml:space="preserve">Assessment 1 </w:t>
      </w:r>
    </w:p>
    <w:p w14:paraId="224254EE" w14:textId="77777777" w:rsidR="00835E5E" w:rsidRDefault="00835E5E" w:rsidP="00835E5E">
      <w:pPr>
        <w:tabs>
          <w:tab w:val="left" w:pos="6540"/>
        </w:tabs>
        <w:spacing w:line="360" w:lineRule="auto"/>
        <w:rPr>
          <w:rFonts w:ascii="Arial" w:hAnsi="Arial" w:cs="Arial"/>
          <w:b/>
          <w:bCs/>
          <w:sz w:val="28"/>
          <w:szCs w:val="28"/>
        </w:rPr>
      </w:pPr>
    </w:p>
    <w:p w14:paraId="65C0FF9B" w14:textId="77777777" w:rsidR="00835E5E" w:rsidRDefault="00835E5E" w:rsidP="00835E5E">
      <w:pPr>
        <w:tabs>
          <w:tab w:val="left" w:pos="6540"/>
        </w:tabs>
        <w:spacing w:line="360" w:lineRule="auto"/>
        <w:rPr>
          <w:rFonts w:ascii="Arial" w:hAnsi="Arial" w:cs="Arial"/>
          <w:b/>
          <w:bCs/>
          <w:sz w:val="28"/>
          <w:szCs w:val="28"/>
        </w:rPr>
      </w:pPr>
    </w:p>
    <w:p w14:paraId="381AD2A6" w14:textId="77777777" w:rsidR="00835E5E" w:rsidRDefault="00835E5E" w:rsidP="00835E5E">
      <w:pPr>
        <w:tabs>
          <w:tab w:val="left" w:pos="6540"/>
        </w:tabs>
        <w:spacing w:line="360" w:lineRule="auto"/>
        <w:rPr>
          <w:rFonts w:ascii="Arial" w:hAnsi="Arial" w:cs="Arial"/>
          <w:b/>
          <w:bCs/>
          <w:sz w:val="28"/>
          <w:szCs w:val="28"/>
        </w:rPr>
      </w:pPr>
    </w:p>
    <w:p w14:paraId="780FEF03" w14:textId="77777777" w:rsidR="00835E5E" w:rsidRDefault="00835E5E" w:rsidP="00835E5E">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w:t>
      </w:r>
      <w:bookmarkStart w:id="0" w:name="_Hlk79855270"/>
      <w:r>
        <w:rPr>
          <w:rFonts w:ascii="Arial" w:hAnsi="Arial" w:cs="Arial"/>
          <w:sz w:val="28"/>
          <w:szCs w:val="28"/>
        </w:rPr>
        <w:t>Edit Tingyela</w:t>
      </w:r>
    </w:p>
    <w:p w14:paraId="16513596" w14:textId="77777777" w:rsidR="00835E5E" w:rsidRDefault="00835E5E" w:rsidP="00835E5E">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1917242</w:t>
      </w:r>
    </w:p>
    <w:bookmarkEnd w:id="0"/>
    <w:p w14:paraId="448179C2" w14:textId="77777777" w:rsidR="00835E5E" w:rsidRDefault="00835E5E" w:rsidP="00835E5E">
      <w:pPr>
        <w:tabs>
          <w:tab w:val="left" w:pos="6540"/>
        </w:tabs>
        <w:spacing w:line="360" w:lineRule="auto"/>
        <w:rPr>
          <w:rFonts w:ascii="Arial" w:hAnsi="Arial" w:cs="Arial"/>
          <w:sz w:val="28"/>
          <w:szCs w:val="28"/>
        </w:rPr>
      </w:pPr>
    </w:p>
    <w:p w14:paraId="3628DF25" w14:textId="77777777" w:rsidR="00835E5E" w:rsidRPr="009B28B0" w:rsidRDefault="00835E5E" w:rsidP="00835E5E">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Pr>
          <w:rFonts w:ascii="Arial" w:hAnsi="Arial" w:cs="Arial"/>
          <w:sz w:val="28"/>
          <w:szCs w:val="28"/>
        </w:rPr>
        <w:t>:</w:t>
      </w:r>
      <w:r w:rsidRPr="00C77A16">
        <w:t xml:space="preserve"> </w:t>
      </w:r>
      <w:r w:rsidRPr="00C77A16">
        <w:rPr>
          <w:rFonts w:ascii="Arial" w:hAnsi="Arial" w:cs="Arial"/>
          <w:sz w:val="28"/>
          <w:szCs w:val="28"/>
        </w:rPr>
        <w:t>Living with Care: The Older Person</w:t>
      </w:r>
    </w:p>
    <w:p w14:paraId="590555D9" w14:textId="77777777" w:rsidR="00835E5E" w:rsidRPr="00C77A16" w:rsidRDefault="00835E5E" w:rsidP="00835E5E">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Pr="00C77A16">
        <w:rPr>
          <w:rFonts w:ascii="Arial" w:hAnsi="Arial" w:cs="Arial"/>
          <w:sz w:val="28"/>
          <w:szCs w:val="28"/>
        </w:rPr>
        <w:t>BMHP6009</w:t>
      </w:r>
    </w:p>
    <w:p w14:paraId="3CBB43A5" w14:textId="77777777" w:rsidR="00835E5E" w:rsidRPr="00C77A16" w:rsidRDefault="00835E5E" w:rsidP="00835E5E">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w:t>
      </w:r>
      <w:r w:rsidRPr="00C77A16">
        <w:rPr>
          <w:rFonts w:ascii="Arial" w:hAnsi="Arial" w:cs="Arial"/>
          <w:sz w:val="28"/>
          <w:szCs w:val="28"/>
        </w:rPr>
        <w:t>Diola Bijlhout</w:t>
      </w:r>
    </w:p>
    <w:p w14:paraId="74C3731F" w14:textId="749B3E69" w:rsidR="00835E5E" w:rsidRDefault="00835E5E" w:rsidP="00835E5E">
      <w:pPr>
        <w:tabs>
          <w:tab w:val="left" w:pos="6540"/>
        </w:tabs>
        <w:spacing w:line="360" w:lineRule="auto"/>
        <w:rPr>
          <w:rFonts w:ascii="Arial" w:hAnsi="Arial" w:cs="Arial"/>
          <w:b/>
          <w:bCs/>
          <w:sz w:val="28"/>
          <w:szCs w:val="28"/>
        </w:rPr>
      </w:pPr>
    </w:p>
    <w:p w14:paraId="02B627FA" w14:textId="21284F9B" w:rsidR="00835E5E" w:rsidRDefault="00835E5E" w:rsidP="00835E5E">
      <w:pPr>
        <w:tabs>
          <w:tab w:val="left" w:pos="6540"/>
        </w:tabs>
        <w:spacing w:line="360" w:lineRule="auto"/>
        <w:rPr>
          <w:rFonts w:ascii="Arial" w:hAnsi="Arial" w:cs="Arial"/>
          <w:b/>
          <w:bCs/>
          <w:sz w:val="28"/>
          <w:szCs w:val="28"/>
        </w:rPr>
      </w:pPr>
    </w:p>
    <w:p w14:paraId="2282A01D" w14:textId="084548DD" w:rsidR="00835E5E" w:rsidRDefault="00835E5E" w:rsidP="00835E5E">
      <w:pPr>
        <w:tabs>
          <w:tab w:val="left" w:pos="6540"/>
        </w:tabs>
        <w:spacing w:line="360" w:lineRule="auto"/>
        <w:rPr>
          <w:rFonts w:ascii="Arial" w:hAnsi="Arial" w:cs="Arial"/>
          <w:b/>
          <w:bCs/>
          <w:sz w:val="28"/>
          <w:szCs w:val="28"/>
        </w:rPr>
      </w:pPr>
    </w:p>
    <w:p w14:paraId="6508EEF8" w14:textId="22C49223" w:rsidR="00835E5E" w:rsidRDefault="00835E5E" w:rsidP="00835E5E">
      <w:pPr>
        <w:tabs>
          <w:tab w:val="left" w:pos="6540"/>
        </w:tabs>
        <w:spacing w:line="360" w:lineRule="auto"/>
        <w:rPr>
          <w:rFonts w:ascii="Arial" w:hAnsi="Arial" w:cs="Arial"/>
          <w:b/>
          <w:bCs/>
          <w:sz w:val="28"/>
          <w:szCs w:val="28"/>
        </w:rPr>
      </w:pPr>
    </w:p>
    <w:p w14:paraId="6A270DB9" w14:textId="77465735" w:rsidR="00835E5E" w:rsidRDefault="00835E5E" w:rsidP="00835E5E">
      <w:pPr>
        <w:tabs>
          <w:tab w:val="left" w:pos="6540"/>
        </w:tabs>
        <w:spacing w:line="360" w:lineRule="auto"/>
        <w:rPr>
          <w:rFonts w:ascii="Arial" w:hAnsi="Arial" w:cs="Arial"/>
          <w:b/>
          <w:bCs/>
          <w:sz w:val="28"/>
          <w:szCs w:val="28"/>
        </w:rPr>
      </w:pPr>
    </w:p>
    <w:p w14:paraId="608C86C3" w14:textId="0A1AC015" w:rsidR="00835E5E" w:rsidRDefault="00835E5E" w:rsidP="00835E5E">
      <w:pPr>
        <w:tabs>
          <w:tab w:val="left" w:pos="6540"/>
        </w:tabs>
        <w:spacing w:line="360" w:lineRule="auto"/>
        <w:rPr>
          <w:rFonts w:ascii="Arial" w:hAnsi="Arial" w:cs="Arial"/>
          <w:b/>
          <w:bCs/>
          <w:sz w:val="28"/>
          <w:szCs w:val="28"/>
        </w:rPr>
      </w:pPr>
    </w:p>
    <w:sdt>
      <w:sdtPr>
        <w:rPr>
          <w:rFonts w:asciiTheme="minorHAnsi" w:eastAsiaTheme="minorHAnsi" w:hAnsiTheme="minorHAnsi" w:cstheme="minorBidi"/>
          <w:color w:val="auto"/>
          <w:sz w:val="22"/>
          <w:szCs w:val="22"/>
          <w:lang w:val="en-GB"/>
        </w:rPr>
        <w:id w:val="2062049824"/>
        <w:docPartObj>
          <w:docPartGallery w:val="Table of Contents"/>
          <w:docPartUnique/>
        </w:docPartObj>
      </w:sdtPr>
      <w:sdtEndPr>
        <w:rPr>
          <w:b/>
          <w:bCs/>
          <w:noProof/>
        </w:rPr>
      </w:sdtEndPr>
      <w:sdtContent>
        <w:p w14:paraId="2226BD38" w14:textId="201AC13F" w:rsidR="004E53DF" w:rsidRDefault="004E53DF">
          <w:pPr>
            <w:pStyle w:val="TOCHeading"/>
          </w:pPr>
          <w:r>
            <w:t>Table of Contents</w:t>
          </w:r>
        </w:p>
        <w:p w14:paraId="7BCE902E" w14:textId="3218FB7A" w:rsidR="004E53DF" w:rsidRDefault="004E53DF">
          <w:pPr>
            <w:pStyle w:val="TOC1"/>
            <w:tabs>
              <w:tab w:val="right" w:leader="dot" w:pos="9016"/>
            </w:tabs>
            <w:rPr>
              <w:noProof/>
            </w:rPr>
          </w:pPr>
          <w:r>
            <w:fldChar w:fldCharType="begin"/>
          </w:r>
          <w:r>
            <w:instrText xml:space="preserve"> TOC \o "1-3" \h \z \u </w:instrText>
          </w:r>
          <w:r>
            <w:fldChar w:fldCharType="separate"/>
          </w:r>
          <w:hyperlink w:anchor="_Toc102686728" w:history="1">
            <w:r w:rsidRPr="003928C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_Toc102686728 \h </w:instrText>
            </w:r>
            <w:r>
              <w:rPr>
                <w:noProof/>
                <w:webHidden/>
              </w:rPr>
            </w:r>
            <w:r>
              <w:rPr>
                <w:noProof/>
                <w:webHidden/>
              </w:rPr>
              <w:fldChar w:fldCharType="separate"/>
            </w:r>
            <w:r>
              <w:rPr>
                <w:noProof/>
                <w:webHidden/>
              </w:rPr>
              <w:t>3</w:t>
            </w:r>
            <w:r>
              <w:rPr>
                <w:noProof/>
                <w:webHidden/>
              </w:rPr>
              <w:fldChar w:fldCharType="end"/>
            </w:r>
          </w:hyperlink>
        </w:p>
        <w:p w14:paraId="3E7E4147" w14:textId="76471864" w:rsidR="004E53DF" w:rsidRDefault="00394CE7">
          <w:pPr>
            <w:pStyle w:val="TOC2"/>
            <w:tabs>
              <w:tab w:val="right" w:leader="dot" w:pos="9016"/>
            </w:tabs>
            <w:rPr>
              <w:noProof/>
            </w:rPr>
          </w:pPr>
          <w:hyperlink w:anchor="_Toc102686729" w:history="1">
            <w:r w:rsidR="004E53DF" w:rsidRPr="003928C8">
              <w:rPr>
                <w:rStyle w:val="Hyperlink"/>
                <w:rFonts w:ascii="Arial" w:hAnsi="Arial" w:cs="Arial"/>
                <w:noProof/>
              </w:rPr>
              <w:t>Meaning of elderly person</w:t>
            </w:r>
            <w:r w:rsidR="004E53DF">
              <w:rPr>
                <w:noProof/>
                <w:webHidden/>
              </w:rPr>
              <w:tab/>
            </w:r>
            <w:r w:rsidR="004E53DF">
              <w:rPr>
                <w:noProof/>
                <w:webHidden/>
              </w:rPr>
              <w:fldChar w:fldCharType="begin"/>
            </w:r>
            <w:r w:rsidR="004E53DF">
              <w:rPr>
                <w:noProof/>
                <w:webHidden/>
              </w:rPr>
              <w:instrText xml:space="preserve"> PAGEREF _Toc102686729 \h </w:instrText>
            </w:r>
            <w:r w:rsidR="004E53DF">
              <w:rPr>
                <w:noProof/>
                <w:webHidden/>
              </w:rPr>
            </w:r>
            <w:r w:rsidR="004E53DF">
              <w:rPr>
                <w:noProof/>
                <w:webHidden/>
              </w:rPr>
              <w:fldChar w:fldCharType="separate"/>
            </w:r>
            <w:r w:rsidR="004E53DF">
              <w:rPr>
                <w:noProof/>
                <w:webHidden/>
              </w:rPr>
              <w:t>4</w:t>
            </w:r>
            <w:r w:rsidR="004E53DF">
              <w:rPr>
                <w:noProof/>
                <w:webHidden/>
              </w:rPr>
              <w:fldChar w:fldCharType="end"/>
            </w:r>
          </w:hyperlink>
        </w:p>
        <w:p w14:paraId="0C9B1158" w14:textId="6E6095C8" w:rsidR="004E53DF" w:rsidRDefault="00394CE7">
          <w:pPr>
            <w:pStyle w:val="TOC2"/>
            <w:tabs>
              <w:tab w:val="right" w:leader="dot" w:pos="9016"/>
            </w:tabs>
            <w:rPr>
              <w:noProof/>
            </w:rPr>
          </w:pPr>
          <w:hyperlink w:anchor="_Toc102686730"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_Toc102686730 \h </w:instrText>
            </w:r>
            <w:r w:rsidR="004E53DF">
              <w:rPr>
                <w:noProof/>
                <w:webHidden/>
              </w:rPr>
            </w:r>
            <w:r w:rsidR="004E53DF">
              <w:rPr>
                <w:noProof/>
                <w:webHidden/>
              </w:rPr>
              <w:fldChar w:fldCharType="separate"/>
            </w:r>
            <w:r w:rsidR="004E53DF">
              <w:rPr>
                <w:noProof/>
                <w:webHidden/>
              </w:rPr>
              <w:t>4</w:t>
            </w:r>
            <w:r w:rsidR="004E53DF">
              <w:rPr>
                <w:noProof/>
                <w:webHidden/>
              </w:rPr>
              <w:fldChar w:fldCharType="end"/>
            </w:r>
          </w:hyperlink>
        </w:p>
        <w:p w14:paraId="33F51A90" w14:textId="7EBFDB6B" w:rsidR="004E53DF" w:rsidRDefault="00394CE7">
          <w:pPr>
            <w:pStyle w:val="TOC2"/>
            <w:tabs>
              <w:tab w:val="right" w:leader="dot" w:pos="9016"/>
            </w:tabs>
            <w:rPr>
              <w:noProof/>
            </w:rPr>
          </w:pPr>
          <w:hyperlink w:anchor="_Toc102686731" w:history="1">
            <w:r w:rsidR="004E53DF" w:rsidRPr="003928C8">
              <w:rPr>
                <w:rStyle w:val="Hyperlink"/>
                <w:rFonts w:ascii="Arial" w:hAnsi="Arial" w:cs="Arial"/>
                <w:noProof/>
              </w:rPr>
              <w:t>Hungary</w:t>
            </w:r>
            <w:r w:rsidR="004E53DF">
              <w:rPr>
                <w:noProof/>
                <w:webHidden/>
              </w:rPr>
              <w:tab/>
            </w:r>
            <w:r w:rsidR="004E53DF">
              <w:rPr>
                <w:noProof/>
                <w:webHidden/>
              </w:rPr>
              <w:fldChar w:fldCharType="begin"/>
            </w:r>
            <w:r w:rsidR="004E53DF">
              <w:rPr>
                <w:noProof/>
                <w:webHidden/>
              </w:rPr>
              <w:instrText xml:space="preserve"> PAGEREF _Toc102686731 \h </w:instrText>
            </w:r>
            <w:r w:rsidR="004E53DF">
              <w:rPr>
                <w:noProof/>
                <w:webHidden/>
              </w:rPr>
            </w:r>
            <w:r w:rsidR="004E53DF">
              <w:rPr>
                <w:noProof/>
                <w:webHidden/>
              </w:rPr>
              <w:fldChar w:fldCharType="separate"/>
            </w:r>
            <w:r w:rsidR="004E53DF">
              <w:rPr>
                <w:noProof/>
                <w:webHidden/>
              </w:rPr>
              <w:t>4</w:t>
            </w:r>
            <w:r w:rsidR="004E53DF">
              <w:rPr>
                <w:noProof/>
                <w:webHidden/>
              </w:rPr>
              <w:fldChar w:fldCharType="end"/>
            </w:r>
          </w:hyperlink>
        </w:p>
        <w:p w14:paraId="5D08C5A0" w14:textId="0C8F1A3B" w:rsidR="004E53DF" w:rsidRDefault="00394CE7">
          <w:pPr>
            <w:pStyle w:val="TOC2"/>
            <w:tabs>
              <w:tab w:val="right" w:leader="dot" w:pos="9016"/>
            </w:tabs>
            <w:rPr>
              <w:noProof/>
            </w:rPr>
          </w:pPr>
          <w:hyperlink w:anchor="_Toc102686732" w:history="1">
            <w:r w:rsidR="004E53DF" w:rsidRPr="003928C8">
              <w:rPr>
                <w:rStyle w:val="Hyperlink"/>
                <w:rFonts w:ascii="Arial" w:hAnsi="Arial" w:cs="Arial"/>
                <w:noProof/>
              </w:rPr>
              <w:t>Statistics on the ageing population</w:t>
            </w:r>
            <w:r w:rsidR="004E53DF">
              <w:rPr>
                <w:noProof/>
                <w:webHidden/>
              </w:rPr>
              <w:tab/>
            </w:r>
            <w:r w:rsidR="004E53DF">
              <w:rPr>
                <w:noProof/>
                <w:webHidden/>
              </w:rPr>
              <w:fldChar w:fldCharType="begin"/>
            </w:r>
            <w:r w:rsidR="004E53DF">
              <w:rPr>
                <w:noProof/>
                <w:webHidden/>
              </w:rPr>
              <w:instrText xml:space="preserve"> PAGEREF _Toc102686732 \h </w:instrText>
            </w:r>
            <w:r w:rsidR="004E53DF">
              <w:rPr>
                <w:noProof/>
                <w:webHidden/>
              </w:rPr>
            </w:r>
            <w:r w:rsidR="004E53DF">
              <w:rPr>
                <w:noProof/>
                <w:webHidden/>
              </w:rPr>
              <w:fldChar w:fldCharType="separate"/>
            </w:r>
            <w:r w:rsidR="004E53DF">
              <w:rPr>
                <w:noProof/>
                <w:webHidden/>
              </w:rPr>
              <w:t>5</w:t>
            </w:r>
            <w:r w:rsidR="004E53DF">
              <w:rPr>
                <w:noProof/>
                <w:webHidden/>
              </w:rPr>
              <w:fldChar w:fldCharType="end"/>
            </w:r>
          </w:hyperlink>
        </w:p>
        <w:p w14:paraId="3492779F" w14:textId="666D76FA" w:rsidR="004E53DF" w:rsidRDefault="00394CE7">
          <w:pPr>
            <w:pStyle w:val="TOC2"/>
            <w:tabs>
              <w:tab w:val="right" w:leader="dot" w:pos="9016"/>
            </w:tabs>
            <w:rPr>
              <w:noProof/>
            </w:rPr>
          </w:pPr>
          <w:hyperlink w:anchor="_Toc102686733"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_Toc102686733 \h </w:instrText>
            </w:r>
            <w:r w:rsidR="004E53DF">
              <w:rPr>
                <w:noProof/>
                <w:webHidden/>
              </w:rPr>
            </w:r>
            <w:r w:rsidR="004E53DF">
              <w:rPr>
                <w:noProof/>
                <w:webHidden/>
              </w:rPr>
              <w:fldChar w:fldCharType="separate"/>
            </w:r>
            <w:r w:rsidR="004E53DF">
              <w:rPr>
                <w:noProof/>
                <w:webHidden/>
              </w:rPr>
              <w:t>5</w:t>
            </w:r>
            <w:r w:rsidR="004E53DF">
              <w:rPr>
                <w:noProof/>
                <w:webHidden/>
              </w:rPr>
              <w:fldChar w:fldCharType="end"/>
            </w:r>
          </w:hyperlink>
        </w:p>
        <w:p w14:paraId="7203E933" w14:textId="05C46E25" w:rsidR="004E53DF" w:rsidRDefault="00394CE7">
          <w:pPr>
            <w:pStyle w:val="TOC2"/>
            <w:tabs>
              <w:tab w:val="right" w:leader="dot" w:pos="9016"/>
            </w:tabs>
            <w:rPr>
              <w:noProof/>
            </w:rPr>
          </w:pPr>
          <w:hyperlink w:anchor="_Toc102686734" w:history="1">
            <w:r w:rsidR="004E53DF" w:rsidRPr="003928C8">
              <w:rPr>
                <w:rStyle w:val="Hyperlink"/>
                <w:rFonts w:ascii="Arial" w:hAnsi="Arial" w:cs="Arial"/>
                <w:noProof/>
              </w:rPr>
              <w:t>Hungary</w:t>
            </w:r>
            <w:r w:rsidR="004E53DF">
              <w:rPr>
                <w:noProof/>
                <w:webHidden/>
              </w:rPr>
              <w:tab/>
            </w:r>
            <w:r w:rsidR="004E53DF">
              <w:rPr>
                <w:noProof/>
                <w:webHidden/>
              </w:rPr>
              <w:fldChar w:fldCharType="begin"/>
            </w:r>
            <w:r w:rsidR="004E53DF">
              <w:rPr>
                <w:noProof/>
                <w:webHidden/>
              </w:rPr>
              <w:instrText xml:space="preserve"> PAGEREF _Toc102686734 \h </w:instrText>
            </w:r>
            <w:r w:rsidR="004E53DF">
              <w:rPr>
                <w:noProof/>
                <w:webHidden/>
              </w:rPr>
            </w:r>
            <w:r w:rsidR="004E53DF">
              <w:rPr>
                <w:noProof/>
                <w:webHidden/>
              </w:rPr>
              <w:fldChar w:fldCharType="separate"/>
            </w:r>
            <w:r w:rsidR="004E53DF">
              <w:rPr>
                <w:noProof/>
                <w:webHidden/>
              </w:rPr>
              <w:t>6</w:t>
            </w:r>
            <w:r w:rsidR="004E53DF">
              <w:rPr>
                <w:noProof/>
                <w:webHidden/>
              </w:rPr>
              <w:fldChar w:fldCharType="end"/>
            </w:r>
          </w:hyperlink>
        </w:p>
        <w:p w14:paraId="1B162C96" w14:textId="3A0CBF08" w:rsidR="004E53DF" w:rsidRDefault="00394CE7">
          <w:pPr>
            <w:pStyle w:val="TOC2"/>
            <w:tabs>
              <w:tab w:val="right" w:leader="dot" w:pos="9016"/>
            </w:tabs>
            <w:rPr>
              <w:noProof/>
            </w:rPr>
          </w:pPr>
          <w:hyperlink w:anchor="_Toc102686735" w:history="1">
            <w:r w:rsidR="004E53DF" w:rsidRPr="003928C8">
              <w:rPr>
                <w:rStyle w:val="Hyperlink"/>
                <w:rFonts w:ascii="Arial" w:hAnsi="Arial" w:cs="Arial"/>
                <w:noProof/>
              </w:rPr>
              <w:t>Theories of loneliness and isolation</w:t>
            </w:r>
            <w:r w:rsidR="004E53DF">
              <w:rPr>
                <w:noProof/>
                <w:webHidden/>
              </w:rPr>
              <w:tab/>
            </w:r>
            <w:r w:rsidR="004E53DF">
              <w:rPr>
                <w:noProof/>
                <w:webHidden/>
              </w:rPr>
              <w:fldChar w:fldCharType="begin"/>
            </w:r>
            <w:r w:rsidR="004E53DF">
              <w:rPr>
                <w:noProof/>
                <w:webHidden/>
              </w:rPr>
              <w:instrText xml:space="preserve"> PAGEREF _Toc102686735 \h </w:instrText>
            </w:r>
            <w:r w:rsidR="004E53DF">
              <w:rPr>
                <w:noProof/>
                <w:webHidden/>
              </w:rPr>
            </w:r>
            <w:r w:rsidR="004E53DF">
              <w:rPr>
                <w:noProof/>
                <w:webHidden/>
              </w:rPr>
              <w:fldChar w:fldCharType="separate"/>
            </w:r>
            <w:r w:rsidR="004E53DF">
              <w:rPr>
                <w:noProof/>
                <w:webHidden/>
              </w:rPr>
              <w:t>8</w:t>
            </w:r>
            <w:r w:rsidR="004E53DF">
              <w:rPr>
                <w:noProof/>
                <w:webHidden/>
              </w:rPr>
              <w:fldChar w:fldCharType="end"/>
            </w:r>
          </w:hyperlink>
        </w:p>
        <w:p w14:paraId="3CB92F10" w14:textId="62F5F0F6" w:rsidR="004E53DF" w:rsidRDefault="00394CE7">
          <w:pPr>
            <w:pStyle w:val="TOC1"/>
            <w:tabs>
              <w:tab w:val="right" w:leader="dot" w:pos="9016"/>
            </w:tabs>
            <w:rPr>
              <w:noProof/>
            </w:rPr>
          </w:pPr>
          <w:hyperlink w:anchor="_Toc102686736" w:history="1">
            <w:r w:rsidR="004E53DF" w:rsidRPr="003928C8">
              <w:rPr>
                <w:rStyle w:val="Hyperlink"/>
                <w:rFonts w:ascii="Arial" w:hAnsi="Arial" w:cs="Arial"/>
                <w:b/>
                <w:bCs/>
                <w:noProof/>
              </w:rPr>
              <w:t>Comparison between two countries</w:t>
            </w:r>
            <w:r w:rsidR="004E53DF">
              <w:rPr>
                <w:noProof/>
                <w:webHidden/>
              </w:rPr>
              <w:tab/>
            </w:r>
            <w:r w:rsidR="004E53DF">
              <w:rPr>
                <w:noProof/>
                <w:webHidden/>
              </w:rPr>
              <w:fldChar w:fldCharType="begin"/>
            </w:r>
            <w:r w:rsidR="004E53DF">
              <w:rPr>
                <w:noProof/>
                <w:webHidden/>
              </w:rPr>
              <w:instrText xml:space="preserve"> PAGEREF _Toc102686736 \h </w:instrText>
            </w:r>
            <w:r w:rsidR="004E53DF">
              <w:rPr>
                <w:noProof/>
                <w:webHidden/>
              </w:rPr>
            </w:r>
            <w:r w:rsidR="004E53DF">
              <w:rPr>
                <w:noProof/>
                <w:webHidden/>
              </w:rPr>
              <w:fldChar w:fldCharType="separate"/>
            </w:r>
            <w:r w:rsidR="004E53DF">
              <w:rPr>
                <w:noProof/>
                <w:webHidden/>
              </w:rPr>
              <w:t>9</w:t>
            </w:r>
            <w:r w:rsidR="004E53DF">
              <w:rPr>
                <w:noProof/>
                <w:webHidden/>
              </w:rPr>
              <w:fldChar w:fldCharType="end"/>
            </w:r>
          </w:hyperlink>
        </w:p>
        <w:p w14:paraId="274F57F9" w14:textId="1A92AA40" w:rsidR="004E53DF" w:rsidRDefault="00394CE7">
          <w:pPr>
            <w:pStyle w:val="TOC1"/>
            <w:tabs>
              <w:tab w:val="right" w:leader="dot" w:pos="9016"/>
            </w:tabs>
            <w:rPr>
              <w:noProof/>
            </w:rPr>
          </w:pPr>
          <w:hyperlink w:anchor="_Toc102686737" w:history="1">
            <w:r w:rsidR="004E53DF" w:rsidRPr="003928C8">
              <w:rPr>
                <w:rStyle w:val="Hyperlink"/>
                <w:rFonts w:ascii="Arial" w:hAnsi="Arial" w:cs="Arial"/>
                <w:noProof/>
              </w:rPr>
              <w:t>“The impact of loneliness and isolation on an older person living within a care setting.”</w:t>
            </w:r>
            <w:r w:rsidR="004E53DF">
              <w:rPr>
                <w:noProof/>
                <w:webHidden/>
              </w:rPr>
              <w:tab/>
            </w:r>
            <w:r w:rsidR="004E53DF">
              <w:rPr>
                <w:noProof/>
                <w:webHidden/>
              </w:rPr>
              <w:fldChar w:fldCharType="begin"/>
            </w:r>
            <w:r w:rsidR="004E53DF">
              <w:rPr>
                <w:noProof/>
                <w:webHidden/>
              </w:rPr>
              <w:instrText xml:space="preserve"> PAGEREF _Toc102686737 \h </w:instrText>
            </w:r>
            <w:r w:rsidR="004E53DF">
              <w:rPr>
                <w:noProof/>
                <w:webHidden/>
              </w:rPr>
            </w:r>
            <w:r w:rsidR="004E53DF">
              <w:rPr>
                <w:noProof/>
                <w:webHidden/>
              </w:rPr>
              <w:fldChar w:fldCharType="separate"/>
            </w:r>
            <w:r w:rsidR="004E53DF">
              <w:rPr>
                <w:noProof/>
                <w:webHidden/>
              </w:rPr>
              <w:t>9</w:t>
            </w:r>
            <w:r w:rsidR="004E53DF">
              <w:rPr>
                <w:noProof/>
                <w:webHidden/>
              </w:rPr>
              <w:fldChar w:fldCharType="end"/>
            </w:r>
          </w:hyperlink>
        </w:p>
        <w:p w14:paraId="29EEB929" w14:textId="1878E782" w:rsidR="004E53DF" w:rsidRDefault="00394CE7">
          <w:pPr>
            <w:pStyle w:val="TOC2"/>
            <w:tabs>
              <w:tab w:val="right" w:leader="dot" w:pos="9016"/>
            </w:tabs>
            <w:rPr>
              <w:noProof/>
            </w:rPr>
          </w:pPr>
          <w:hyperlink w:anchor="_Toc102686738"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_Toc102686738 \h </w:instrText>
            </w:r>
            <w:r w:rsidR="004E53DF">
              <w:rPr>
                <w:noProof/>
                <w:webHidden/>
              </w:rPr>
            </w:r>
            <w:r w:rsidR="004E53DF">
              <w:rPr>
                <w:noProof/>
                <w:webHidden/>
              </w:rPr>
              <w:fldChar w:fldCharType="separate"/>
            </w:r>
            <w:r w:rsidR="004E53DF">
              <w:rPr>
                <w:noProof/>
                <w:webHidden/>
              </w:rPr>
              <w:t>9</w:t>
            </w:r>
            <w:r w:rsidR="004E53DF">
              <w:rPr>
                <w:noProof/>
                <w:webHidden/>
              </w:rPr>
              <w:fldChar w:fldCharType="end"/>
            </w:r>
          </w:hyperlink>
        </w:p>
        <w:p w14:paraId="46421B3B" w14:textId="65FEF078" w:rsidR="004E53DF" w:rsidRDefault="00394CE7">
          <w:pPr>
            <w:pStyle w:val="TOC2"/>
            <w:tabs>
              <w:tab w:val="right" w:leader="dot" w:pos="9016"/>
            </w:tabs>
            <w:rPr>
              <w:noProof/>
            </w:rPr>
          </w:pPr>
          <w:hyperlink w:anchor="_Toc102686739" w:history="1">
            <w:r w:rsidR="004E53DF" w:rsidRPr="003928C8">
              <w:rPr>
                <w:rStyle w:val="Hyperlink"/>
                <w:rFonts w:ascii="Arial" w:hAnsi="Arial" w:cs="Arial"/>
                <w:noProof/>
              </w:rPr>
              <w:t>“Current legislation and policies that deal with or aim to raise awareness or reduce loneliness and isolation in the elderly”</w:t>
            </w:r>
            <w:r w:rsidR="004E53DF">
              <w:rPr>
                <w:noProof/>
                <w:webHidden/>
              </w:rPr>
              <w:tab/>
            </w:r>
            <w:r w:rsidR="004E53DF">
              <w:rPr>
                <w:noProof/>
                <w:webHidden/>
              </w:rPr>
              <w:fldChar w:fldCharType="begin"/>
            </w:r>
            <w:r w:rsidR="004E53DF">
              <w:rPr>
                <w:noProof/>
                <w:webHidden/>
              </w:rPr>
              <w:instrText xml:space="preserve"> PAGEREF _Toc102686739 \h </w:instrText>
            </w:r>
            <w:r w:rsidR="004E53DF">
              <w:rPr>
                <w:noProof/>
                <w:webHidden/>
              </w:rPr>
            </w:r>
            <w:r w:rsidR="004E53DF">
              <w:rPr>
                <w:noProof/>
                <w:webHidden/>
              </w:rPr>
              <w:fldChar w:fldCharType="separate"/>
            </w:r>
            <w:r w:rsidR="004E53DF">
              <w:rPr>
                <w:noProof/>
                <w:webHidden/>
              </w:rPr>
              <w:t>10</w:t>
            </w:r>
            <w:r w:rsidR="004E53DF">
              <w:rPr>
                <w:noProof/>
                <w:webHidden/>
              </w:rPr>
              <w:fldChar w:fldCharType="end"/>
            </w:r>
          </w:hyperlink>
        </w:p>
        <w:p w14:paraId="711B8F41" w14:textId="6B43B0E8" w:rsidR="004E53DF" w:rsidRDefault="00394CE7">
          <w:pPr>
            <w:pStyle w:val="TOC2"/>
            <w:tabs>
              <w:tab w:val="right" w:leader="dot" w:pos="9016"/>
            </w:tabs>
            <w:rPr>
              <w:noProof/>
            </w:rPr>
          </w:pPr>
          <w:hyperlink w:anchor="_Toc102686740"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_Toc102686740 \h </w:instrText>
            </w:r>
            <w:r w:rsidR="004E53DF">
              <w:rPr>
                <w:noProof/>
                <w:webHidden/>
              </w:rPr>
            </w:r>
            <w:r w:rsidR="004E53DF">
              <w:rPr>
                <w:noProof/>
                <w:webHidden/>
              </w:rPr>
              <w:fldChar w:fldCharType="separate"/>
            </w:r>
            <w:r w:rsidR="004E53DF">
              <w:rPr>
                <w:noProof/>
                <w:webHidden/>
              </w:rPr>
              <w:t>10</w:t>
            </w:r>
            <w:r w:rsidR="004E53DF">
              <w:rPr>
                <w:noProof/>
                <w:webHidden/>
              </w:rPr>
              <w:fldChar w:fldCharType="end"/>
            </w:r>
          </w:hyperlink>
        </w:p>
        <w:p w14:paraId="4953B53C" w14:textId="3CFA38F2" w:rsidR="004E53DF" w:rsidRDefault="00394CE7">
          <w:pPr>
            <w:pStyle w:val="TOC2"/>
            <w:tabs>
              <w:tab w:val="right" w:leader="dot" w:pos="9016"/>
            </w:tabs>
            <w:rPr>
              <w:noProof/>
            </w:rPr>
          </w:pPr>
          <w:hyperlink w:anchor="_Toc102686741" w:history="1">
            <w:r w:rsidR="004E53DF" w:rsidRPr="003928C8">
              <w:rPr>
                <w:rStyle w:val="Hyperlink"/>
                <w:rFonts w:ascii="Arial" w:hAnsi="Arial" w:cs="Arial"/>
                <w:noProof/>
              </w:rPr>
              <w:t>Hungary</w:t>
            </w:r>
            <w:r w:rsidR="004E53DF">
              <w:rPr>
                <w:noProof/>
                <w:webHidden/>
              </w:rPr>
              <w:tab/>
            </w:r>
            <w:r w:rsidR="004E53DF">
              <w:rPr>
                <w:noProof/>
                <w:webHidden/>
              </w:rPr>
              <w:fldChar w:fldCharType="begin"/>
            </w:r>
            <w:r w:rsidR="004E53DF">
              <w:rPr>
                <w:noProof/>
                <w:webHidden/>
              </w:rPr>
              <w:instrText xml:space="preserve"> PAGEREF _Toc102686741 \h </w:instrText>
            </w:r>
            <w:r w:rsidR="004E53DF">
              <w:rPr>
                <w:noProof/>
                <w:webHidden/>
              </w:rPr>
            </w:r>
            <w:r w:rsidR="004E53DF">
              <w:rPr>
                <w:noProof/>
                <w:webHidden/>
              </w:rPr>
              <w:fldChar w:fldCharType="separate"/>
            </w:r>
            <w:r w:rsidR="004E53DF">
              <w:rPr>
                <w:noProof/>
                <w:webHidden/>
              </w:rPr>
              <w:t>11</w:t>
            </w:r>
            <w:r w:rsidR="004E53DF">
              <w:rPr>
                <w:noProof/>
                <w:webHidden/>
              </w:rPr>
              <w:fldChar w:fldCharType="end"/>
            </w:r>
          </w:hyperlink>
        </w:p>
        <w:p w14:paraId="2B5CAC1E" w14:textId="7C567084" w:rsidR="004E53DF" w:rsidRDefault="00394CE7">
          <w:pPr>
            <w:pStyle w:val="TOC2"/>
            <w:tabs>
              <w:tab w:val="right" w:leader="dot" w:pos="9016"/>
            </w:tabs>
            <w:rPr>
              <w:noProof/>
            </w:rPr>
          </w:pPr>
          <w:hyperlink w:anchor="_Toc102686742" w:history="1">
            <w:r w:rsidR="004E53DF" w:rsidRPr="003928C8">
              <w:rPr>
                <w:rStyle w:val="Hyperlink"/>
                <w:rFonts w:ascii="Arial" w:hAnsi="Arial" w:cs="Arial"/>
                <w:noProof/>
              </w:rPr>
              <w:t>“Local, national and global provision of services for the older person in line with current initiatives and policy “</w:t>
            </w:r>
            <w:r w:rsidR="004E53DF">
              <w:rPr>
                <w:noProof/>
                <w:webHidden/>
              </w:rPr>
              <w:tab/>
            </w:r>
            <w:r w:rsidR="004E53DF">
              <w:rPr>
                <w:noProof/>
                <w:webHidden/>
              </w:rPr>
              <w:fldChar w:fldCharType="begin"/>
            </w:r>
            <w:r w:rsidR="004E53DF">
              <w:rPr>
                <w:noProof/>
                <w:webHidden/>
              </w:rPr>
              <w:instrText xml:space="preserve"> PAGEREF _Toc102686742 \h </w:instrText>
            </w:r>
            <w:r w:rsidR="004E53DF">
              <w:rPr>
                <w:noProof/>
                <w:webHidden/>
              </w:rPr>
            </w:r>
            <w:r w:rsidR="004E53DF">
              <w:rPr>
                <w:noProof/>
                <w:webHidden/>
              </w:rPr>
              <w:fldChar w:fldCharType="separate"/>
            </w:r>
            <w:r w:rsidR="004E53DF">
              <w:rPr>
                <w:noProof/>
                <w:webHidden/>
              </w:rPr>
              <w:t>11</w:t>
            </w:r>
            <w:r w:rsidR="004E53DF">
              <w:rPr>
                <w:noProof/>
                <w:webHidden/>
              </w:rPr>
              <w:fldChar w:fldCharType="end"/>
            </w:r>
          </w:hyperlink>
        </w:p>
        <w:p w14:paraId="1D43D544" w14:textId="0ACB7053" w:rsidR="004E53DF" w:rsidRDefault="00394CE7">
          <w:pPr>
            <w:pStyle w:val="TOC2"/>
            <w:tabs>
              <w:tab w:val="right" w:leader="dot" w:pos="9016"/>
            </w:tabs>
            <w:rPr>
              <w:noProof/>
            </w:rPr>
          </w:pPr>
          <w:hyperlink w:anchor="_Toc102686743"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_Toc102686743 \h </w:instrText>
            </w:r>
            <w:r w:rsidR="004E53DF">
              <w:rPr>
                <w:noProof/>
                <w:webHidden/>
              </w:rPr>
            </w:r>
            <w:r w:rsidR="004E53DF">
              <w:rPr>
                <w:noProof/>
                <w:webHidden/>
              </w:rPr>
              <w:fldChar w:fldCharType="separate"/>
            </w:r>
            <w:r w:rsidR="004E53DF">
              <w:rPr>
                <w:noProof/>
                <w:webHidden/>
              </w:rPr>
              <w:t>11</w:t>
            </w:r>
            <w:r w:rsidR="004E53DF">
              <w:rPr>
                <w:noProof/>
                <w:webHidden/>
              </w:rPr>
              <w:fldChar w:fldCharType="end"/>
            </w:r>
          </w:hyperlink>
        </w:p>
        <w:p w14:paraId="4E59476D" w14:textId="09602131" w:rsidR="004E53DF" w:rsidRDefault="00394CE7">
          <w:pPr>
            <w:pStyle w:val="TOC2"/>
            <w:tabs>
              <w:tab w:val="right" w:leader="dot" w:pos="9016"/>
            </w:tabs>
            <w:rPr>
              <w:noProof/>
            </w:rPr>
          </w:pPr>
          <w:hyperlink w:anchor="_Toc102686744" w:history="1">
            <w:r w:rsidR="004E53DF" w:rsidRPr="003928C8">
              <w:rPr>
                <w:rStyle w:val="Hyperlink"/>
                <w:rFonts w:ascii="Arial" w:hAnsi="Arial" w:cs="Arial"/>
                <w:noProof/>
              </w:rPr>
              <w:t>Hungary</w:t>
            </w:r>
            <w:r w:rsidR="004E53DF">
              <w:rPr>
                <w:noProof/>
                <w:webHidden/>
              </w:rPr>
              <w:tab/>
            </w:r>
            <w:r w:rsidR="004E53DF">
              <w:rPr>
                <w:noProof/>
                <w:webHidden/>
              </w:rPr>
              <w:fldChar w:fldCharType="begin"/>
            </w:r>
            <w:r w:rsidR="004E53DF">
              <w:rPr>
                <w:noProof/>
                <w:webHidden/>
              </w:rPr>
              <w:instrText xml:space="preserve"> PAGEREF _Toc102686744 \h </w:instrText>
            </w:r>
            <w:r w:rsidR="004E53DF">
              <w:rPr>
                <w:noProof/>
                <w:webHidden/>
              </w:rPr>
            </w:r>
            <w:r w:rsidR="004E53DF">
              <w:rPr>
                <w:noProof/>
                <w:webHidden/>
              </w:rPr>
              <w:fldChar w:fldCharType="separate"/>
            </w:r>
            <w:r w:rsidR="004E53DF">
              <w:rPr>
                <w:noProof/>
                <w:webHidden/>
              </w:rPr>
              <w:t>12</w:t>
            </w:r>
            <w:r w:rsidR="004E53DF">
              <w:rPr>
                <w:noProof/>
                <w:webHidden/>
              </w:rPr>
              <w:fldChar w:fldCharType="end"/>
            </w:r>
          </w:hyperlink>
        </w:p>
        <w:p w14:paraId="52160381" w14:textId="60BAB5DA" w:rsidR="004E53DF" w:rsidRDefault="00394CE7">
          <w:pPr>
            <w:pStyle w:val="TOC2"/>
            <w:tabs>
              <w:tab w:val="right" w:leader="dot" w:pos="9016"/>
            </w:tabs>
            <w:rPr>
              <w:noProof/>
            </w:rPr>
          </w:pPr>
          <w:hyperlink w:anchor="_Toc102686745" w:history="1">
            <w:r w:rsidR="004E53DF" w:rsidRPr="003928C8">
              <w:rPr>
                <w:rStyle w:val="Hyperlink"/>
                <w:rFonts w:ascii="Arial" w:hAnsi="Arial" w:cs="Arial"/>
                <w:noProof/>
              </w:rPr>
              <w:t>“The prospective future of the care of the older person; what changes could be made to the programmes aimed at addressing the problem of loneliness among the elderly “</w:t>
            </w:r>
            <w:r w:rsidR="004E53DF">
              <w:rPr>
                <w:noProof/>
                <w:webHidden/>
              </w:rPr>
              <w:tab/>
            </w:r>
            <w:r w:rsidR="004E53DF">
              <w:rPr>
                <w:noProof/>
                <w:webHidden/>
              </w:rPr>
              <w:fldChar w:fldCharType="begin"/>
            </w:r>
            <w:r w:rsidR="004E53DF">
              <w:rPr>
                <w:noProof/>
                <w:webHidden/>
              </w:rPr>
              <w:instrText xml:space="preserve"> PAGEREF _Toc102686745 \h </w:instrText>
            </w:r>
            <w:r w:rsidR="004E53DF">
              <w:rPr>
                <w:noProof/>
                <w:webHidden/>
              </w:rPr>
            </w:r>
            <w:r w:rsidR="004E53DF">
              <w:rPr>
                <w:noProof/>
                <w:webHidden/>
              </w:rPr>
              <w:fldChar w:fldCharType="separate"/>
            </w:r>
            <w:r w:rsidR="004E53DF">
              <w:rPr>
                <w:noProof/>
                <w:webHidden/>
              </w:rPr>
              <w:t>12</w:t>
            </w:r>
            <w:r w:rsidR="004E53DF">
              <w:rPr>
                <w:noProof/>
                <w:webHidden/>
              </w:rPr>
              <w:fldChar w:fldCharType="end"/>
            </w:r>
          </w:hyperlink>
        </w:p>
        <w:p w14:paraId="31913CB6" w14:textId="30746206" w:rsidR="004E53DF" w:rsidRDefault="00394CE7">
          <w:pPr>
            <w:pStyle w:val="TOC2"/>
            <w:tabs>
              <w:tab w:val="right" w:leader="dot" w:pos="9016"/>
            </w:tabs>
            <w:rPr>
              <w:noProof/>
            </w:rPr>
          </w:pPr>
          <w:hyperlink w:anchor="_Toc102686746"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_Toc102686746 \h </w:instrText>
            </w:r>
            <w:r w:rsidR="004E53DF">
              <w:rPr>
                <w:noProof/>
                <w:webHidden/>
              </w:rPr>
            </w:r>
            <w:r w:rsidR="004E53DF">
              <w:rPr>
                <w:noProof/>
                <w:webHidden/>
              </w:rPr>
              <w:fldChar w:fldCharType="separate"/>
            </w:r>
            <w:r w:rsidR="004E53DF">
              <w:rPr>
                <w:noProof/>
                <w:webHidden/>
              </w:rPr>
              <w:t>12</w:t>
            </w:r>
            <w:r w:rsidR="004E53DF">
              <w:rPr>
                <w:noProof/>
                <w:webHidden/>
              </w:rPr>
              <w:fldChar w:fldCharType="end"/>
            </w:r>
          </w:hyperlink>
        </w:p>
        <w:p w14:paraId="2BD2EB95" w14:textId="5160D2FB" w:rsidR="004E53DF" w:rsidRDefault="00394CE7">
          <w:pPr>
            <w:pStyle w:val="TOC2"/>
            <w:tabs>
              <w:tab w:val="right" w:leader="dot" w:pos="9016"/>
            </w:tabs>
            <w:rPr>
              <w:noProof/>
            </w:rPr>
          </w:pPr>
          <w:hyperlink w:anchor="_Toc102686747" w:history="1">
            <w:r w:rsidR="004E53DF" w:rsidRPr="003928C8">
              <w:rPr>
                <w:rStyle w:val="Hyperlink"/>
                <w:rFonts w:ascii="Arial" w:hAnsi="Arial" w:cs="Arial"/>
                <w:noProof/>
              </w:rPr>
              <w:t>Hungary</w:t>
            </w:r>
            <w:r w:rsidR="004E53DF">
              <w:rPr>
                <w:noProof/>
                <w:webHidden/>
              </w:rPr>
              <w:tab/>
            </w:r>
            <w:r w:rsidR="004E53DF">
              <w:rPr>
                <w:noProof/>
                <w:webHidden/>
              </w:rPr>
              <w:fldChar w:fldCharType="begin"/>
            </w:r>
            <w:r w:rsidR="004E53DF">
              <w:rPr>
                <w:noProof/>
                <w:webHidden/>
              </w:rPr>
              <w:instrText xml:space="preserve"> PAGEREF _Toc102686747 \h </w:instrText>
            </w:r>
            <w:r w:rsidR="004E53DF">
              <w:rPr>
                <w:noProof/>
                <w:webHidden/>
              </w:rPr>
            </w:r>
            <w:r w:rsidR="004E53DF">
              <w:rPr>
                <w:noProof/>
                <w:webHidden/>
              </w:rPr>
              <w:fldChar w:fldCharType="separate"/>
            </w:r>
            <w:r w:rsidR="004E53DF">
              <w:rPr>
                <w:noProof/>
                <w:webHidden/>
              </w:rPr>
              <w:t>13</w:t>
            </w:r>
            <w:r w:rsidR="004E53DF">
              <w:rPr>
                <w:noProof/>
                <w:webHidden/>
              </w:rPr>
              <w:fldChar w:fldCharType="end"/>
            </w:r>
          </w:hyperlink>
        </w:p>
        <w:p w14:paraId="55A48852" w14:textId="665D7C73" w:rsidR="004E53DF" w:rsidRDefault="00394CE7">
          <w:pPr>
            <w:pStyle w:val="TOC2"/>
            <w:tabs>
              <w:tab w:val="right" w:leader="dot" w:pos="9016"/>
            </w:tabs>
            <w:rPr>
              <w:noProof/>
            </w:rPr>
          </w:pPr>
          <w:hyperlink w:anchor="_Toc102686748" w:history="1">
            <w:r w:rsidR="004E53DF" w:rsidRPr="003928C8">
              <w:rPr>
                <w:rStyle w:val="Hyperlink"/>
                <w:rFonts w:ascii="Arial" w:hAnsi="Arial" w:cs="Arial"/>
                <w:noProof/>
              </w:rPr>
              <w:t>“Use of technology for the provision of care provision to lonely older persons. “</w:t>
            </w:r>
            <w:r w:rsidR="004E53DF">
              <w:rPr>
                <w:noProof/>
                <w:webHidden/>
              </w:rPr>
              <w:tab/>
            </w:r>
            <w:r w:rsidR="004E53DF">
              <w:rPr>
                <w:noProof/>
                <w:webHidden/>
              </w:rPr>
              <w:fldChar w:fldCharType="begin"/>
            </w:r>
            <w:r w:rsidR="004E53DF">
              <w:rPr>
                <w:noProof/>
                <w:webHidden/>
              </w:rPr>
              <w:instrText xml:space="preserve"> PAGEREF _Toc102686748 \h </w:instrText>
            </w:r>
            <w:r w:rsidR="004E53DF">
              <w:rPr>
                <w:noProof/>
                <w:webHidden/>
              </w:rPr>
            </w:r>
            <w:r w:rsidR="004E53DF">
              <w:rPr>
                <w:noProof/>
                <w:webHidden/>
              </w:rPr>
              <w:fldChar w:fldCharType="separate"/>
            </w:r>
            <w:r w:rsidR="004E53DF">
              <w:rPr>
                <w:noProof/>
                <w:webHidden/>
              </w:rPr>
              <w:t>13</w:t>
            </w:r>
            <w:r w:rsidR="004E53DF">
              <w:rPr>
                <w:noProof/>
                <w:webHidden/>
              </w:rPr>
              <w:fldChar w:fldCharType="end"/>
            </w:r>
          </w:hyperlink>
        </w:p>
        <w:p w14:paraId="240E9FC9" w14:textId="6E84C4DA" w:rsidR="004E53DF" w:rsidRDefault="00394CE7">
          <w:pPr>
            <w:pStyle w:val="TOC2"/>
            <w:tabs>
              <w:tab w:val="right" w:leader="dot" w:pos="9016"/>
            </w:tabs>
            <w:rPr>
              <w:noProof/>
            </w:rPr>
          </w:pPr>
          <w:hyperlink w:anchor="_Toc102686749" w:history="1">
            <w:r w:rsidR="004E53DF" w:rsidRPr="003928C8">
              <w:rPr>
                <w:rStyle w:val="Hyperlink"/>
                <w:rFonts w:ascii="Arial" w:hAnsi="Arial" w:cs="Arial"/>
                <w:noProof/>
              </w:rPr>
              <w:t>UK</w:t>
            </w:r>
            <w:r w:rsidR="004E53DF">
              <w:rPr>
                <w:noProof/>
                <w:webHidden/>
              </w:rPr>
              <w:tab/>
            </w:r>
            <w:r w:rsidR="004E53DF">
              <w:rPr>
                <w:noProof/>
                <w:webHidden/>
              </w:rPr>
              <w:fldChar w:fldCharType="begin"/>
            </w:r>
            <w:r w:rsidR="004E53DF">
              <w:rPr>
                <w:noProof/>
                <w:webHidden/>
              </w:rPr>
              <w:instrText xml:space="preserve"> PAGEREF _Toc102686749 \h </w:instrText>
            </w:r>
            <w:r w:rsidR="004E53DF">
              <w:rPr>
                <w:noProof/>
                <w:webHidden/>
              </w:rPr>
            </w:r>
            <w:r w:rsidR="004E53DF">
              <w:rPr>
                <w:noProof/>
                <w:webHidden/>
              </w:rPr>
              <w:fldChar w:fldCharType="separate"/>
            </w:r>
            <w:r w:rsidR="004E53DF">
              <w:rPr>
                <w:noProof/>
                <w:webHidden/>
              </w:rPr>
              <w:t>13</w:t>
            </w:r>
            <w:r w:rsidR="004E53DF">
              <w:rPr>
                <w:noProof/>
                <w:webHidden/>
              </w:rPr>
              <w:fldChar w:fldCharType="end"/>
            </w:r>
          </w:hyperlink>
        </w:p>
        <w:p w14:paraId="6014AE5F" w14:textId="577C8A8C" w:rsidR="004E53DF" w:rsidRDefault="00394CE7">
          <w:pPr>
            <w:pStyle w:val="TOC1"/>
            <w:tabs>
              <w:tab w:val="right" w:leader="dot" w:pos="9016"/>
            </w:tabs>
            <w:rPr>
              <w:noProof/>
            </w:rPr>
          </w:pPr>
          <w:hyperlink w:anchor="_Toc102686750" w:history="1">
            <w:r w:rsidR="004E53DF" w:rsidRPr="003928C8">
              <w:rPr>
                <w:rStyle w:val="Hyperlink"/>
                <w:rFonts w:ascii="Arial" w:hAnsi="Arial" w:cs="Arial"/>
                <w:b/>
                <w:bCs/>
                <w:noProof/>
              </w:rPr>
              <w:t>Recommendation</w:t>
            </w:r>
            <w:r w:rsidR="004E53DF">
              <w:rPr>
                <w:noProof/>
                <w:webHidden/>
              </w:rPr>
              <w:tab/>
            </w:r>
            <w:r w:rsidR="004E53DF">
              <w:rPr>
                <w:noProof/>
                <w:webHidden/>
              </w:rPr>
              <w:fldChar w:fldCharType="begin"/>
            </w:r>
            <w:r w:rsidR="004E53DF">
              <w:rPr>
                <w:noProof/>
                <w:webHidden/>
              </w:rPr>
              <w:instrText xml:space="preserve"> PAGEREF _Toc102686750 \h </w:instrText>
            </w:r>
            <w:r w:rsidR="004E53DF">
              <w:rPr>
                <w:noProof/>
                <w:webHidden/>
              </w:rPr>
            </w:r>
            <w:r w:rsidR="004E53DF">
              <w:rPr>
                <w:noProof/>
                <w:webHidden/>
              </w:rPr>
              <w:fldChar w:fldCharType="separate"/>
            </w:r>
            <w:r w:rsidR="004E53DF">
              <w:rPr>
                <w:noProof/>
                <w:webHidden/>
              </w:rPr>
              <w:t>14</w:t>
            </w:r>
            <w:r w:rsidR="004E53DF">
              <w:rPr>
                <w:noProof/>
                <w:webHidden/>
              </w:rPr>
              <w:fldChar w:fldCharType="end"/>
            </w:r>
          </w:hyperlink>
        </w:p>
        <w:p w14:paraId="14724FE0" w14:textId="6F5E0D57" w:rsidR="004E53DF" w:rsidRDefault="00394CE7">
          <w:pPr>
            <w:pStyle w:val="TOC1"/>
            <w:tabs>
              <w:tab w:val="right" w:leader="dot" w:pos="9016"/>
            </w:tabs>
            <w:rPr>
              <w:noProof/>
            </w:rPr>
          </w:pPr>
          <w:hyperlink w:anchor="_Toc102686751" w:history="1">
            <w:r w:rsidR="004E53DF" w:rsidRPr="003928C8">
              <w:rPr>
                <w:rStyle w:val="Hyperlink"/>
                <w:rFonts w:ascii="Arial" w:hAnsi="Arial" w:cs="Arial"/>
                <w:b/>
                <w:bCs/>
                <w:noProof/>
              </w:rPr>
              <w:t>Conclusion</w:t>
            </w:r>
            <w:r w:rsidR="004E53DF">
              <w:rPr>
                <w:noProof/>
                <w:webHidden/>
              </w:rPr>
              <w:tab/>
            </w:r>
            <w:r w:rsidR="004E53DF">
              <w:rPr>
                <w:noProof/>
                <w:webHidden/>
              </w:rPr>
              <w:fldChar w:fldCharType="begin"/>
            </w:r>
            <w:r w:rsidR="004E53DF">
              <w:rPr>
                <w:noProof/>
                <w:webHidden/>
              </w:rPr>
              <w:instrText xml:space="preserve"> PAGEREF _Toc102686751 \h </w:instrText>
            </w:r>
            <w:r w:rsidR="004E53DF">
              <w:rPr>
                <w:noProof/>
                <w:webHidden/>
              </w:rPr>
            </w:r>
            <w:r w:rsidR="004E53DF">
              <w:rPr>
                <w:noProof/>
                <w:webHidden/>
              </w:rPr>
              <w:fldChar w:fldCharType="separate"/>
            </w:r>
            <w:r w:rsidR="004E53DF">
              <w:rPr>
                <w:noProof/>
                <w:webHidden/>
              </w:rPr>
              <w:t>15</w:t>
            </w:r>
            <w:r w:rsidR="004E53DF">
              <w:rPr>
                <w:noProof/>
                <w:webHidden/>
              </w:rPr>
              <w:fldChar w:fldCharType="end"/>
            </w:r>
          </w:hyperlink>
        </w:p>
        <w:p w14:paraId="006F044B" w14:textId="209D1B5C" w:rsidR="004E53DF" w:rsidRDefault="00394CE7">
          <w:pPr>
            <w:pStyle w:val="TOC1"/>
            <w:tabs>
              <w:tab w:val="right" w:leader="dot" w:pos="9016"/>
            </w:tabs>
            <w:rPr>
              <w:noProof/>
            </w:rPr>
          </w:pPr>
          <w:hyperlink w:anchor="_Toc102686752" w:history="1">
            <w:r w:rsidR="004E53DF" w:rsidRPr="003928C8">
              <w:rPr>
                <w:rStyle w:val="Hyperlink"/>
                <w:rFonts w:ascii="Arial" w:hAnsi="Arial" w:cs="Arial"/>
                <w:b/>
                <w:bCs/>
                <w:noProof/>
              </w:rPr>
              <w:t>Referencing</w:t>
            </w:r>
            <w:r w:rsidR="004E53DF">
              <w:rPr>
                <w:noProof/>
                <w:webHidden/>
              </w:rPr>
              <w:tab/>
            </w:r>
            <w:r w:rsidR="004E53DF">
              <w:rPr>
                <w:noProof/>
                <w:webHidden/>
              </w:rPr>
              <w:fldChar w:fldCharType="begin"/>
            </w:r>
            <w:r w:rsidR="004E53DF">
              <w:rPr>
                <w:noProof/>
                <w:webHidden/>
              </w:rPr>
              <w:instrText xml:space="preserve"> PAGEREF _Toc102686752 \h </w:instrText>
            </w:r>
            <w:r w:rsidR="004E53DF">
              <w:rPr>
                <w:noProof/>
                <w:webHidden/>
              </w:rPr>
            </w:r>
            <w:r w:rsidR="004E53DF">
              <w:rPr>
                <w:noProof/>
                <w:webHidden/>
              </w:rPr>
              <w:fldChar w:fldCharType="separate"/>
            </w:r>
            <w:r w:rsidR="004E53DF">
              <w:rPr>
                <w:noProof/>
                <w:webHidden/>
              </w:rPr>
              <w:t>16</w:t>
            </w:r>
            <w:r w:rsidR="004E53DF">
              <w:rPr>
                <w:noProof/>
                <w:webHidden/>
              </w:rPr>
              <w:fldChar w:fldCharType="end"/>
            </w:r>
          </w:hyperlink>
        </w:p>
        <w:p w14:paraId="4335C5B1" w14:textId="462F4FF2" w:rsidR="004E53DF" w:rsidRDefault="004E53DF">
          <w:r>
            <w:rPr>
              <w:b/>
              <w:bCs/>
              <w:noProof/>
            </w:rPr>
            <w:fldChar w:fldCharType="end"/>
          </w:r>
        </w:p>
      </w:sdtContent>
    </w:sdt>
    <w:p w14:paraId="3F47A5EB" w14:textId="3AB4FC5E" w:rsidR="00835E5E" w:rsidRDefault="00835E5E" w:rsidP="00835E5E">
      <w:pPr>
        <w:tabs>
          <w:tab w:val="left" w:pos="6540"/>
        </w:tabs>
        <w:spacing w:line="360" w:lineRule="auto"/>
        <w:rPr>
          <w:rFonts w:ascii="Arial" w:hAnsi="Arial" w:cs="Arial"/>
          <w:b/>
          <w:bCs/>
          <w:sz w:val="28"/>
          <w:szCs w:val="28"/>
        </w:rPr>
      </w:pPr>
    </w:p>
    <w:p w14:paraId="4C426D60" w14:textId="2B6AE3CD" w:rsidR="00835E5E" w:rsidRDefault="00835E5E" w:rsidP="00835E5E">
      <w:pPr>
        <w:tabs>
          <w:tab w:val="left" w:pos="6540"/>
        </w:tabs>
        <w:spacing w:line="360" w:lineRule="auto"/>
        <w:rPr>
          <w:rFonts w:ascii="Arial" w:hAnsi="Arial" w:cs="Arial"/>
          <w:b/>
          <w:bCs/>
          <w:sz w:val="28"/>
          <w:szCs w:val="28"/>
        </w:rPr>
      </w:pPr>
    </w:p>
    <w:p w14:paraId="3EB206D7" w14:textId="4EBD3800" w:rsidR="00835E5E" w:rsidRDefault="00835E5E" w:rsidP="00835E5E">
      <w:pPr>
        <w:tabs>
          <w:tab w:val="left" w:pos="6540"/>
        </w:tabs>
        <w:spacing w:line="360" w:lineRule="auto"/>
        <w:rPr>
          <w:rFonts w:ascii="Arial" w:hAnsi="Arial" w:cs="Arial"/>
          <w:b/>
          <w:bCs/>
          <w:sz w:val="28"/>
          <w:szCs w:val="28"/>
        </w:rPr>
      </w:pPr>
    </w:p>
    <w:p w14:paraId="3014FCFD" w14:textId="303A46FC" w:rsidR="00835E5E" w:rsidRDefault="00835E5E" w:rsidP="00835E5E">
      <w:pPr>
        <w:tabs>
          <w:tab w:val="left" w:pos="6540"/>
        </w:tabs>
        <w:spacing w:line="360" w:lineRule="auto"/>
        <w:rPr>
          <w:rFonts w:ascii="Arial" w:hAnsi="Arial" w:cs="Arial"/>
          <w:b/>
          <w:bCs/>
          <w:sz w:val="28"/>
          <w:szCs w:val="28"/>
        </w:rPr>
      </w:pPr>
    </w:p>
    <w:p w14:paraId="46C1F98E" w14:textId="45CEE329" w:rsidR="00835E5E" w:rsidRDefault="00835E5E" w:rsidP="00835E5E">
      <w:pPr>
        <w:pStyle w:val="Heading1"/>
        <w:rPr>
          <w:rFonts w:ascii="Arial" w:hAnsi="Arial" w:cs="Arial"/>
          <w:b/>
          <w:bCs/>
          <w:color w:val="4472C4" w:themeColor="accent1"/>
        </w:rPr>
      </w:pPr>
      <w:bookmarkStart w:id="1" w:name="_Toc102686728"/>
      <w:r w:rsidRPr="00835E5E">
        <w:rPr>
          <w:rFonts w:ascii="Arial" w:hAnsi="Arial" w:cs="Arial"/>
          <w:b/>
          <w:bCs/>
          <w:color w:val="4472C4" w:themeColor="accent1"/>
        </w:rPr>
        <w:lastRenderedPageBreak/>
        <w:t>Introduction</w:t>
      </w:r>
      <w:bookmarkEnd w:id="1"/>
    </w:p>
    <w:p w14:paraId="2CED8120" w14:textId="2E7F6B50" w:rsidR="00835E5E" w:rsidRDefault="00835E5E" w:rsidP="00835E5E"/>
    <w:p w14:paraId="5F539E64" w14:textId="76695A1A" w:rsidR="00835E5E" w:rsidRDefault="00835E5E" w:rsidP="006B6D9A">
      <w:pPr>
        <w:spacing w:line="360" w:lineRule="auto"/>
        <w:jc w:val="both"/>
        <w:rPr>
          <w:rFonts w:ascii="Arial" w:hAnsi="Arial" w:cs="Arial"/>
        </w:rPr>
      </w:pPr>
      <w:r w:rsidRPr="00835E5E">
        <w:rPr>
          <w:rFonts w:ascii="Arial" w:hAnsi="Arial" w:cs="Arial"/>
          <w:lang w:val="en-US"/>
        </w:rPr>
        <w:t xml:space="preserve">This report evaluates the impact of loneliness and social isolation on the elderly population by comparing two countries, UK and Hungary. </w:t>
      </w:r>
      <w:r w:rsidR="006B6D9A">
        <w:rPr>
          <w:rFonts w:ascii="Arial" w:hAnsi="Arial" w:cs="Arial"/>
          <w:lang w:val="en-US"/>
        </w:rPr>
        <w:t>According to WHO (2021) b</w:t>
      </w:r>
      <w:r w:rsidR="006B6D9A" w:rsidRPr="006B6D9A">
        <w:rPr>
          <w:rFonts w:ascii="Arial" w:hAnsi="Arial" w:cs="Arial"/>
          <w:lang w:val="en-US"/>
        </w:rPr>
        <w:t xml:space="preserve">oth </w:t>
      </w:r>
      <w:r w:rsidR="006B6D9A">
        <w:rPr>
          <w:rFonts w:ascii="Arial" w:hAnsi="Arial" w:cs="Arial"/>
          <w:lang w:val="en-US"/>
        </w:rPr>
        <w:t xml:space="preserve">the </w:t>
      </w:r>
      <w:r w:rsidR="006B6D9A" w:rsidRPr="006B6D9A">
        <w:rPr>
          <w:rFonts w:ascii="Arial" w:hAnsi="Arial" w:cs="Arial"/>
          <w:lang w:val="en-US"/>
        </w:rPr>
        <w:t>number of older person and the proportion of older persons in the population is growing globa</w:t>
      </w:r>
      <w:r w:rsidR="006B6D9A">
        <w:rPr>
          <w:rFonts w:ascii="Arial" w:hAnsi="Arial" w:cs="Arial"/>
          <w:lang w:val="en-US"/>
        </w:rPr>
        <w:t>l</w:t>
      </w:r>
      <w:r w:rsidR="006B6D9A" w:rsidRPr="006B6D9A">
        <w:rPr>
          <w:rFonts w:ascii="Arial" w:hAnsi="Arial" w:cs="Arial"/>
          <w:lang w:val="en-US"/>
        </w:rPr>
        <w:t>ly.</w:t>
      </w:r>
      <w:r w:rsidR="006B6D9A">
        <w:rPr>
          <w:rFonts w:ascii="Arial" w:hAnsi="Arial" w:cs="Arial"/>
          <w:lang w:val="en-US"/>
        </w:rPr>
        <w:t xml:space="preserve"> The e</w:t>
      </w:r>
      <w:r w:rsidR="006B6D9A" w:rsidRPr="006B6D9A">
        <w:rPr>
          <w:rFonts w:ascii="Arial" w:hAnsi="Arial" w:cs="Arial"/>
          <w:lang w:val="en-US"/>
        </w:rPr>
        <w:t>stimat</w:t>
      </w:r>
      <w:r w:rsidR="006B6D9A">
        <w:rPr>
          <w:rFonts w:ascii="Arial" w:hAnsi="Arial" w:cs="Arial"/>
          <w:lang w:val="en-US"/>
        </w:rPr>
        <w:t>ed</w:t>
      </w:r>
      <w:r w:rsidR="006B6D9A" w:rsidRPr="006B6D9A">
        <w:rPr>
          <w:rFonts w:ascii="Arial" w:hAnsi="Arial" w:cs="Arial"/>
          <w:lang w:val="en-US"/>
        </w:rPr>
        <w:t xml:space="preserve"> age of 60 years and older will be 2.1 billion by 2050, which is double as </w:t>
      </w:r>
      <w:r w:rsidR="006B6D9A">
        <w:rPr>
          <w:rFonts w:ascii="Arial" w:hAnsi="Arial" w:cs="Arial"/>
          <w:lang w:val="en-US"/>
        </w:rPr>
        <w:t xml:space="preserve">of </w:t>
      </w:r>
      <w:r w:rsidR="006B6D9A" w:rsidRPr="006B6D9A">
        <w:rPr>
          <w:rFonts w:ascii="Arial" w:hAnsi="Arial" w:cs="Arial"/>
          <w:lang w:val="en-US"/>
        </w:rPr>
        <w:t>now.</w:t>
      </w:r>
      <w:r w:rsidR="006B6D9A">
        <w:rPr>
          <w:rFonts w:ascii="Arial" w:hAnsi="Arial" w:cs="Arial"/>
          <w:lang w:val="en-US"/>
        </w:rPr>
        <w:t xml:space="preserve"> </w:t>
      </w:r>
      <w:r w:rsidR="000D79FA">
        <w:rPr>
          <w:rFonts w:ascii="Arial" w:hAnsi="Arial" w:cs="Arial"/>
          <w:lang w:val="en-US"/>
        </w:rPr>
        <w:t xml:space="preserve">It is a big economic and social challenge for the health care systems and governments worldwide. </w:t>
      </w:r>
      <w:r w:rsidR="000D79FA" w:rsidRPr="000D79FA">
        <w:rPr>
          <w:rFonts w:ascii="Arial" w:hAnsi="Arial" w:cs="Arial"/>
          <w:lang w:val="en-US"/>
        </w:rPr>
        <w:t>Ag</w:t>
      </w:r>
      <w:r w:rsidR="000D79FA">
        <w:rPr>
          <w:rFonts w:ascii="Arial" w:hAnsi="Arial" w:cs="Arial"/>
          <w:lang w:val="en-US"/>
        </w:rPr>
        <w:t>e</w:t>
      </w:r>
      <w:r w:rsidR="000D79FA" w:rsidRPr="000D79FA">
        <w:rPr>
          <w:rFonts w:ascii="Arial" w:hAnsi="Arial" w:cs="Arial"/>
          <w:lang w:val="en-US"/>
        </w:rPr>
        <w:t>ing of biolog</w:t>
      </w:r>
      <w:r w:rsidR="000D79FA">
        <w:rPr>
          <w:rFonts w:ascii="Arial" w:hAnsi="Arial" w:cs="Arial"/>
          <w:lang w:val="en-US"/>
        </w:rPr>
        <w:t>i</w:t>
      </w:r>
      <w:r w:rsidR="000D79FA" w:rsidRPr="000D79FA">
        <w:rPr>
          <w:rFonts w:ascii="Arial" w:hAnsi="Arial" w:cs="Arial"/>
          <w:lang w:val="en-US"/>
        </w:rPr>
        <w:t>cal leads to phys</w:t>
      </w:r>
      <w:r w:rsidR="000D79FA">
        <w:rPr>
          <w:rFonts w:ascii="Arial" w:hAnsi="Arial" w:cs="Arial"/>
          <w:lang w:val="en-US"/>
        </w:rPr>
        <w:t>i</w:t>
      </w:r>
      <w:r w:rsidR="000D79FA" w:rsidRPr="000D79FA">
        <w:rPr>
          <w:rFonts w:ascii="Arial" w:hAnsi="Arial" w:cs="Arial"/>
          <w:lang w:val="en-US"/>
        </w:rPr>
        <w:t xml:space="preserve">cal and mental damage such as dementia, diabetes, </w:t>
      </w:r>
      <w:r w:rsidR="0016664B">
        <w:rPr>
          <w:rFonts w:ascii="Arial" w:hAnsi="Arial" w:cs="Arial"/>
          <w:lang w:val="en-US"/>
        </w:rPr>
        <w:t xml:space="preserve">and </w:t>
      </w:r>
      <w:r w:rsidR="000D79FA" w:rsidRPr="000D79FA">
        <w:rPr>
          <w:rFonts w:ascii="Arial" w:hAnsi="Arial" w:cs="Arial"/>
          <w:lang w:val="en-US"/>
        </w:rPr>
        <w:t>depression, and not uncommon to have several conditions at the same time.</w:t>
      </w:r>
      <w:r w:rsidR="000D79FA">
        <w:rPr>
          <w:rFonts w:ascii="Arial" w:hAnsi="Arial" w:cs="Arial"/>
          <w:lang w:val="en-US"/>
        </w:rPr>
        <w:t xml:space="preserve"> </w:t>
      </w:r>
      <w:r w:rsidR="00584370">
        <w:rPr>
          <w:rFonts w:ascii="Arial" w:hAnsi="Arial" w:cs="Arial"/>
          <w:lang w:val="en-US"/>
        </w:rPr>
        <w:t xml:space="preserve">According to NHS (2021) older people have an effect on health by social isolation and loneliness such as depression and other damage to physical health and wellbeing. </w:t>
      </w:r>
      <w:r w:rsidR="000D79FA">
        <w:rPr>
          <w:rFonts w:ascii="Arial" w:hAnsi="Arial" w:cs="Arial"/>
          <w:lang w:val="en-US"/>
        </w:rPr>
        <w:t xml:space="preserve">Despite </w:t>
      </w:r>
      <w:r w:rsidR="000D79FA" w:rsidRPr="000D79FA">
        <w:rPr>
          <w:rFonts w:ascii="Arial" w:hAnsi="Arial" w:cs="Arial"/>
          <w:lang w:val="en-US"/>
        </w:rPr>
        <w:t xml:space="preserve">all of these </w:t>
      </w:r>
      <w:r w:rsidR="00584370">
        <w:rPr>
          <w:rFonts w:ascii="Arial" w:hAnsi="Arial" w:cs="Arial"/>
          <w:lang w:val="en-US"/>
        </w:rPr>
        <w:t xml:space="preserve">as stated by WHO (2021) </w:t>
      </w:r>
      <w:r w:rsidR="000D79FA" w:rsidRPr="000D79FA">
        <w:rPr>
          <w:rFonts w:ascii="Arial" w:hAnsi="Arial" w:cs="Arial"/>
          <w:lang w:val="en-US"/>
        </w:rPr>
        <w:t xml:space="preserve">there </w:t>
      </w:r>
      <w:r w:rsidR="000D79FA">
        <w:rPr>
          <w:rFonts w:ascii="Arial" w:hAnsi="Arial" w:cs="Arial"/>
          <w:lang w:val="en-US"/>
        </w:rPr>
        <w:t>are</w:t>
      </w:r>
      <w:r w:rsidR="000D79FA" w:rsidRPr="000D79FA">
        <w:rPr>
          <w:rFonts w:ascii="Arial" w:hAnsi="Arial" w:cs="Arial"/>
          <w:lang w:val="en-US"/>
        </w:rPr>
        <w:t xml:space="preserve"> differences </w:t>
      </w:r>
      <w:r w:rsidR="000D79FA">
        <w:rPr>
          <w:rFonts w:ascii="Arial" w:hAnsi="Arial" w:cs="Arial"/>
          <w:lang w:val="en-US"/>
        </w:rPr>
        <w:t xml:space="preserve">in </w:t>
      </w:r>
      <w:r w:rsidR="000D79FA" w:rsidRPr="000D79FA">
        <w:rPr>
          <w:rFonts w:ascii="Arial" w:hAnsi="Arial" w:cs="Arial"/>
          <w:lang w:val="en-US"/>
        </w:rPr>
        <w:t xml:space="preserve">how can people age. Some younger people </w:t>
      </w:r>
      <w:r w:rsidR="000D79FA">
        <w:rPr>
          <w:rFonts w:ascii="Arial" w:hAnsi="Arial" w:cs="Arial"/>
          <w:lang w:val="en-US"/>
        </w:rPr>
        <w:t xml:space="preserve">have </w:t>
      </w:r>
      <w:r w:rsidR="000D79FA" w:rsidRPr="000D79FA">
        <w:rPr>
          <w:rFonts w:ascii="Arial" w:hAnsi="Arial" w:cs="Arial"/>
          <w:lang w:val="en-US"/>
        </w:rPr>
        <w:t xml:space="preserve">significant </w:t>
      </w:r>
      <w:r w:rsidR="009455A4" w:rsidRPr="000D79FA">
        <w:rPr>
          <w:rFonts w:ascii="Arial" w:hAnsi="Arial" w:cs="Arial"/>
          <w:lang w:val="en-US"/>
        </w:rPr>
        <w:t>decreases</w:t>
      </w:r>
      <w:r w:rsidR="000D79FA" w:rsidRPr="000D79FA">
        <w:rPr>
          <w:rFonts w:ascii="Arial" w:hAnsi="Arial" w:cs="Arial"/>
          <w:lang w:val="en-US"/>
        </w:rPr>
        <w:t xml:space="preserve"> in capacities while others are fitter and healthier in the</w:t>
      </w:r>
      <w:r w:rsidR="000D79FA">
        <w:rPr>
          <w:rFonts w:ascii="Arial" w:hAnsi="Arial" w:cs="Arial"/>
          <w:lang w:val="en-US"/>
        </w:rPr>
        <w:t>ir</w:t>
      </w:r>
      <w:r w:rsidR="000D79FA" w:rsidRPr="000D79FA">
        <w:rPr>
          <w:rFonts w:ascii="Arial" w:hAnsi="Arial" w:cs="Arial"/>
          <w:lang w:val="en-US"/>
        </w:rPr>
        <w:t xml:space="preserve"> old age. </w:t>
      </w:r>
      <w:r w:rsidR="00762BA9">
        <w:rPr>
          <w:rFonts w:ascii="Arial" w:hAnsi="Arial" w:cs="Arial"/>
          <w:lang w:val="en-US"/>
        </w:rPr>
        <w:t>Because life is l</w:t>
      </w:r>
      <w:r w:rsidR="002D58F8">
        <w:rPr>
          <w:rFonts w:ascii="Arial" w:hAnsi="Arial" w:cs="Arial"/>
          <w:lang w:val="en-US"/>
        </w:rPr>
        <w:t>onger</w:t>
      </w:r>
      <w:r w:rsidR="00762BA9">
        <w:rPr>
          <w:rFonts w:ascii="Arial" w:hAnsi="Arial" w:cs="Arial"/>
          <w:lang w:val="en-US"/>
        </w:rPr>
        <w:t>, there are opportunities</w:t>
      </w:r>
      <w:r w:rsidR="002D58F8">
        <w:rPr>
          <w:rFonts w:ascii="Arial" w:hAnsi="Arial" w:cs="Arial"/>
          <w:lang w:val="en-US"/>
        </w:rPr>
        <w:t xml:space="preserve"> both personally and socially</w:t>
      </w:r>
      <w:r w:rsidR="00584370">
        <w:rPr>
          <w:rFonts w:ascii="Arial" w:hAnsi="Arial" w:cs="Arial"/>
          <w:lang w:val="en-US"/>
        </w:rPr>
        <w:t xml:space="preserve"> such as further education, changing careers, find new hobbies. Taking advantage of these opportunities depends on the health of an ageing society. Attitudes toward older age are often associated with negative thoughts such as </w:t>
      </w:r>
      <w:r w:rsidR="00BB7612" w:rsidRPr="00BB7612">
        <w:rPr>
          <w:rFonts w:ascii="Arial" w:hAnsi="Arial" w:cs="Arial"/>
          <w:lang w:val="en-US"/>
        </w:rPr>
        <w:t>that the elderly</w:t>
      </w:r>
      <w:r w:rsidR="00BB7612">
        <w:rPr>
          <w:rFonts w:ascii="Arial" w:hAnsi="Arial" w:cs="Arial"/>
          <w:lang w:val="en-US"/>
        </w:rPr>
        <w:t xml:space="preserve"> are a </w:t>
      </w:r>
      <w:r w:rsidR="00584370">
        <w:rPr>
          <w:rFonts w:ascii="Arial" w:hAnsi="Arial" w:cs="Arial"/>
          <w:lang w:val="en-US"/>
        </w:rPr>
        <w:t>burden to society. Discrimination facing to elderly is also challenging</w:t>
      </w:r>
      <w:r w:rsidR="00D30454">
        <w:rPr>
          <w:rFonts w:ascii="Arial" w:hAnsi="Arial" w:cs="Arial"/>
          <w:lang w:val="en-US"/>
        </w:rPr>
        <w:t xml:space="preserve">. (WHO,2021). According to </w:t>
      </w:r>
      <w:r w:rsidR="00D30454" w:rsidRPr="00D30454">
        <w:rPr>
          <w:rFonts w:ascii="Arial" w:hAnsi="Arial" w:cs="Arial"/>
        </w:rPr>
        <w:t>United Nations</w:t>
      </w:r>
      <w:r w:rsidR="00D30454">
        <w:rPr>
          <w:rFonts w:ascii="Arial" w:hAnsi="Arial" w:cs="Arial"/>
        </w:rPr>
        <w:t xml:space="preserve"> (</w:t>
      </w:r>
      <w:r w:rsidR="00D30454" w:rsidRPr="00D30454">
        <w:rPr>
          <w:rFonts w:ascii="Arial" w:hAnsi="Arial" w:cs="Arial"/>
        </w:rPr>
        <w:t xml:space="preserve">2019) </w:t>
      </w:r>
      <w:r w:rsidR="00D30454">
        <w:rPr>
          <w:rFonts w:ascii="Arial" w:hAnsi="Arial" w:cs="Arial"/>
          <w:lang w:val="en-US"/>
        </w:rPr>
        <w:t>new approaches are needed to masseur ageing to understand what population ageing means and develop clearer perspectives about social protection and healthcare needs. As stated by (WHO,2021) c</w:t>
      </w:r>
      <w:r w:rsidR="00584370">
        <w:rPr>
          <w:rFonts w:ascii="Arial" w:hAnsi="Arial" w:cs="Arial"/>
          <w:lang w:val="en-US"/>
        </w:rPr>
        <w:t xml:space="preserve">ollaboration between governments, professionals and private sectors </w:t>
      </w:r>
      <w:r w:rsidR="00D30454">
        <w:rPr>
          <w:rFonts w:ascii="Arial" w:hAnsi="Arial" w:cs="Arial"/>
          <w:lang w:val="en-US"/>
        </w:rPr>
        <w:t>is</w:t>
      </w:r>
      <w:r w:rsidR="00584370">
        <w:rPr>
          <w:rFonts w:ascii="Arial" w:hAnsi="Arial" w:cs="Arial"/>
          <w:lang w:val="en-US"/>
        </w:rPr>
        <w:t xml:space="preserve"> needed to tackle this complex problem globally.</w:t>
      </w:r>
      <w:r w:rsidR="00BB7612">
        <w:rPr>
          <w:rFonts w:ascii="Arial" w:hAnsi="Arial" w:cs="Arial"/>
          <w:lang w:val="en-US"/>
        </w:rPr>
        <w:t xml:space="preserve"> </w:t>
      </w:r>
      <w:r w:rsidRPr="00835E5E">
        <w:rPr>
          <w:rFonts w:ascii="Arial" w:hAnsi="Arial" w:cs="Arial"/>
          <w:lang w:val="en-US"/>
        </w:rPr>
        <w:t xml:space="preserve">Firstly </w:t>
      </w:r>
      <w:r w:rsidR="006B6D9A">
        <w:rPr>
          <w:rFonts w:ascii="Arial" w:hAnsi="Arial" w:cs="Arial"/>
          <w:lang w:val="en-US"/>
        </w:rPr>
        <w:t>the report</w:t>
      </w:r>
      <w:r w:rsidRPr="00835E5E">
        <w:rPr>
          <w:rFonts w:ascii="Arial" w:hAnsi="Arial" w:cs="Arial"/>
          <w:lang w:val="en-US"/>
        </w:rPr>
        <w:t xml:space="preserve"> shows the meaning of an elderly person and statistics are provided. After all </w:t>
      </w:r>
      <w:r w:rsidRPr="00835E5E">
        <w:rPr>
          <w:rFonts w:ascii="Arial" w:hAnsi="Arial" w:cs="Arial"/>
        </w:rPr>
        <w:t>theories of loneliness and isolation are introduced. During the part of the comparison between the UK and Hungary, the impact of loneliness is discussed and current legislation and policies are examined in both countries. Local, national and global provi</w:t>
      </w:r>
      <w:r w:rsidR="006D016C">
        <w:rPr>
          <w:rFonts w:ascii="Arial" w:hAnsi="Arial" w:cs="Arial"/>
        </w:rPr>
        <w:t>der</w:t>
      </w:r>
      <w:r w:rsidRPr="00835E5E">
        <w:rPr>
          <w:rFonts w:ascii="Arial" w:hAnsi="Arial" w:cs="Arial"/>
        </w:rPr>
        <w:t xml:space="preserve"> of services for the older person is compared, above all examination of the potential future of the care of the elderly is made. Evaluation is created to determine how could address the problem of loneliness and isolation of the elderly people, and what type of changes could help. Within the services, the applied technology for the lonely older person is</w:t>
      </w:r>
      <w:r>
        <w:rPr>
          <w:rFonts w:ascii="Arial" w:hAnsi="Arial" w:cs="Arial"/>
        </w:rPr>
        <w:t xml:space="preserve"> shown</w:t>
      </w:r>
      <w:r w:rsidRPr="00835E5E">
        <w:rPr>
          <w:rFonts w:ascii="Arial" w:hAnsi="Arial" w:cs="Arial"/>
        </w:rPr>
        <w:t>. Finally, recommendations are made.</w:t>
      </w:r>
    </w:p>
    <w:p w14:paraId="1C4DC3F0" w14:textId="6E6287F4" w:rsidR="005E22DC" w:rsidRDefault="005E22DC" w:rsidP="006B6D9A">
      <w:pPr>
        <w:spacing w:line="360" w:lineRule="auto"/>
        <w:jc w:val="both"/>
        <w:rPr>
          <w:rFonts w:ascii="Arial" w:hAnsi="Arial" w:cs="Arial"/>
        </w:rPr>
      </w:pPr>
    </w:p>
    <w:p w14:paraId="55069D91" w14:textId="79D79C50" w:rsidR="005E22DC" w:rsidRDefault="005E22DC" w:rsidP="006B6D9A">
      <w:pPr>
        <w:spacing w:line="360" w:lineRule="auto"/>
        <w:jc w:val="both"/>
        <w:rPr>
          <w:rFonts w:ascii="Arial" w:hAnsi="Arial" w:cs="Arial"/>
        </w:rPr>
      </w:pPr>
    </w:p>
    <w:p w14:paraId="5F94A4B1" w14:textId="647F0F69" w:rsidR="005E22DC" w:rsidRDefault="005E22DC" w:rsidP="006B6D9A">
      <w:pPr>
        <w:spacing w:line="360" w:lineRule="auto"/>
        <w:jc w:val="both"/>
        <w:rPr>
          <w:rFonts w:ascii="Arial" w:hAnsi="Arial" w:cs="Arial"/>
        </w:rPr>
      </w:pPr>
    </w:p>
    <w:p w14:paraId="797F2BAC" w14:textId="77777777" w:rsidR="005E22DC" w:rsidRPr="008F4C2C" w:rsidRDefault="005E22DC" w:rsidP="006B6D9A">
      <w:pPr>
        <w:spacing w:line="360" w:lineRule="auto"/>
        <w:jc w:val="both"/>
        <w:rPr>
          <w:rFonts w:ascii="Arial" w:hAnsi="Arial" w:cs="Arial"/>
          <w:lang w:val="en-US"/>
        </w:rPr>
      </w:pPr>
    </w:p>
    <w:p w14:paraId="092474DC" w14:textId="42842895" w:rsidR="00835E5E" w:rsidRPr="009B76B0" w:rsidRDefault="00835E5E" w:rsidP="00835E5E">
      <w:pPr>
        <w:pStyle w:val="Heading2"/>
        <w:rPr>
          <w:rFonts w:ascii="Arial" w:hAnsi="Arial" w:cs="Arial"/>
          <w:color w:val="4472C4" w:themeColor="accent1"/>
          <w:sz w:val="32"/>
          <w:szCs w:val="32"/>
        </w:rPr>
      </w:pPr>
      <w:bookmarkStart w:id="2" w:name="_Toc102686729"/>
      <w:bookmarkStart w:id="3" w:name="_Hlk102564033"/>
      <w:r w:rsidRPr="009B76B0">
        <w:rPr>
          <w:rFonts w:ascii="Arial" w:hAnsi="Arial" w:cs="Arial"/>
          <w:color w:val="4472C4" w:themeColor="accent1"/>
          <w:sz w:val="32"/>
          <w:szCs w:val="32"/>
        </w:rPr>
        <w:lastRenderedPageBreak/>
        <w:t>Meaning of elderly person</w:t>
      </w:r>
      <w:bookmarkEnd w:id="2"/>
      <w:r w:rsidRPr="009B76B0">
        <w:rPr>
          <w:rFonts w:ascii="Arial" w:hAnsi="Arial" w:cs="Arial"/>
          <w:color w:val="4472C4" w:themeColor="accent1"/>
          <w:sz w:val="32"/>
          <w:szCs w:val="32"/>
        </w:rPr>
        <w:t xml:space="preserve"> </w:t>
      </w:r>
    </w:p>
    <w:p w14:paraId="6315A123" w14:textId="4FD3A0B8" w:rsidR="00D30454" w:rsidRDefault="00D30454" w:rsidP="00D30454"/>
    <w:p w14:paraId="04C986FE" w14:textId="3F8E397A" w:rsidR="00D30454" w:rsidRDefault="00D30454" w:rsidP="00D30454">
      <w:pPr>
        <w:pStyle w:val="Heading2"/>
        <w:rPr>
          <w:rFonts w:ascii="Arial" w:hAnsi="Arial" w:cs="Arial"/>
          <w:color w:val="4472C4" w:themeColor="accent1"/>
          <w:sz w:val="28"/>
          <w:szCs w:val="28"/>
        </w:rPr>
      </w:pPr>
      <w:bookmarkStart w:id="4" w:name="_Toc102686730"/>
      <w:r>
        <w:rPr>
          <w:rFonts w:ascii="Arial" w:hAnsi="Arial" w:cs="Arial"/>
          <w:color w:val="4472C4" w:themeColor="accent1"/>
          <w:sz w:val="28"/>
          <w:szCs w:val="28"/>
        </w:rPr>
        <w:t>UK</w:t>
      </w:r>
      <w:bookmarkEnd w:id="4"/>
    </w:p>
    <w:bookmarkEnd w:id="3"/>
    <w:p w14:paraId="1383EB7A" w14:textId="77777777" w:rsidR="005E22DC" w:rsidRPr="000653D8" w:rsidRDefault="005E22DC" w:rsidP="000653D8">
      <w:pPr>
        <w:spacing w:line="360" w:lineRule="auto"/>
        <w:jc w:val="both"/>
        <w:rPr>
          <w:rFonts w:ascii="Arial" w:hAnsi="Arial" w:cs="Arial"/>
        </w:rPr>
      </w:pPr>
    </w:p>
    <w:p w14:paraId="0A406CB7" w14:textId="1FE607CC" w:rsidR="009B76B0" w:rsidRDefault="009B76B0" w:rsidP="008759EF">
      <w:pPr>
        <w:spacing w:line="360" w:lineRule="auto"/>
        <w:jc w:val="both"/>
        <w:rPr>
          <w:rFonts w:ascii="Arial" w:hAnsi="Arial" w:cs="Arial"/>
          <w:shd w:val="clear" w:color="auto" w:fill="FFFFFF"/>
        </w:rPr>
      </w:pPr>
      <w:r w:rsidRPr="000653D8">
        <w:rPr>
          <w:rFonts w:ascii="Arial" w:hAnsi="Arial" w:cs="Arial"/>
          <w:shd w:val="clear" w:color="auto" w:fill="FFFFFF"/>
        </w:rPr>
        <w:t xml:space="preserve">According to Hanratty, B. et al. (2018) </w:t>
      </w:r>
      <w:r w:rsidR="005E22DC" w:rsidRPr="000653D8">
        <w:rPr>
          <w:rFonts w:ascii="Arial" w:hAnsi="Arial" w:cs="Arial"/>
          <w:shd w:val="clear" w:color="auto" w:fill="FFFFFF"/>
        </w:rPr>
        <w:t xml:space="preserve">the people in the UK prefer to avoid moving to care homes if there are available alternatives. 1 in six of the population aged 85 or over live in care homes, all together 400000  people. </w:t>
      </w:r>
    </w:p>
    <w:p w14:paraId="640E548D" w14:textId="1460785A" w:rsidR="00793B2E" w:rsidRPr="008759EF" w:rsidRDefault="00793B2E" w:rsidP="008759EF">
      <w:pPr>
        <w:spacing w:line="360" w:lineRule="auto"/>
        <w:jc w:val="both"/>
        <w:rPr>
          <w:rFonts w:ascii="Arial" w:hAnsi="Arial" w:cs="Arial"/>
          <w:shd w:val="clear" w:color="auto" w:fill="FFFFFF"/>
        </w:rPr>
      </w:pPr>
      <w:r w:rsidRPr="00A5687C">
        <w:rPr>
          <w:rFonts w:ascii="Arial" w:hAnsi="Arial" w:cs="Arial"/>
          <w:shd w:val="clear" w:color="auto" w:fill="FFFFFF"/>
        </w:rPr>
        <w:t xml:space="preserve">According to Office for National Statistics (2019) informal care is a very important part of the care system in the UK with 2 million adults receiving it. One in five people aged 50 to 69 years works as an informal carer. </w:t>
      </w:r>
      <w:r w:rsidR="00A5687C" w:rsidRPr="00A5687C">
        <w:rPr>
          <w:rFonts w:ascii="Arial" w:hAnsi="Arial" w:cs="Arial"/>
          <w:shd w:val="clear" w:color="auto" w:fill="FFFFFF"/>
        </w:rPr>
        <w:t>In 2016 t</w:t>
      </w:r>
      <w:r w:rsidRPr="00A5687C">
        <w:rPr>
          <w:rFonts w:ascii="Arial" w:hAnsi="Arial" w:cs="Arial"/>
          <w:shd w:val="clear" w:color="auto" w:fill="FFFFFF"/>
        </w:rPr>
        <w:t>wo or more chronic illnesses</w:t>
      </w:r>
      <w:r w:rsidR="00A5687C" w:rsidRPr="00A5687C">
        <w:rPr>
          <w:rFonts w:ascii="Arial" w:hAnsi="Arial" w:cs="Arial"/>
          <w:shd w:val="clear" w:color="auto" w:fill="FFFFFF"/>
        </w:rPr>
        <w:t xml:space="preserve"> have 29% of the elderly in age 60-64. This number is rising to an older age.</w:t>
      </w:r>
      <w:r w:rsidR="008759EF">
        <w:rPr>
          <w:rFonts w:ascii="Arial" w:hAnsi="Arial" w:cs="Arial"/>
          <w:shd w:val="clear" w:color="auto" w:fill="FFFFFF"/>
        </w:rPr>
        <w:t xml:space="preserve"> Half of all people work beyond the State Pension Age (SPA). As stated by </w:t>
      </w:r>
      <w:r w:rsidR="008759EF" w:rsidRPr="00A5687C">
        <w:rPr>
          <w:rFonts w:ascii="Arial" w:hAnsi="Arial" w:cs="Arial"/>
          <w:shd w:val="clear" w:color="auto" w:fill="FFFFFF"/>
        </w:rPr>
        <w:t xml:space="preserve">Office for National Statistics (2019) </w:t>
      </w:r>
      <w:r w:rsidR="008759EF">
        <w:rPr>
          <w:rFonts w:ascii="Arial" w:hAnsi="Arial" w:cs="Arial"/>
          <w:shd w:val="clear" w:color="auto" w:fill="FFFFFF"/>
        </w:rPr>
        <w:t>“T</w:t>
      </w:r>
      <w:r w:rsidR="008759EF" w:rsidRPr="008759EF">
        <w:rPr>
          <w:rFonts w:ascii="Arial" w:hAnsi="Arial" w:cs="Arial"/>
          <w:shd w:val="clear" w:color="auto" w:fill="FFFFFF"/>
        </w:rPr>
        <w:t>here is a lower level of income inequality among retired households than non-retired households</w:t>
      </w:r>
      <w:r w:rsidR="008759EF">
        <w:rPr>
          <w:rFonts w:ascii="Arial" w:hAnsi="Arial" w:cs="Arial"/>
          <w:shd w:val="clear" w:color="auto" w:fill="FFFFFF"/>
        </w:rPr>
        <w:t>”</w:t>
      </w:r>
    </w:p>
    <w:p w14:paraId="031124E6" w14:textId="566D42ED" w:rsidR="000653D8" w:rsidRPr="000653D8" w:rsidRDefault="00C634A8" w:rsidP="000653D8">
      <w:pPr>
        <w:pStyle w:val="NormalWeb"/>
        <w:spacing w:before="0" w:beforeAutospacing="0" w:after="160" w:afterAutospacing="0" w:line="360" w:lineRule="auto"/>
        <w:jc w:val="both"/>
        <w:rPr>
          <w:rFonts w:ascii="Arial" w:hAnsi="Arial" w:cs="Arial"/>
          <w:sz w:val="22"/>
          <w:szCs w:val="22"/>
        </w:rPr>
      </w:pPr>
      <w:r w:rsidRPr="000653D8">
        <w:rPr>
          <w:rFonts w:ascii="Arial" w:eastAsia="Calibri" w:hAnsi="Arial" w:cs="Arial"/>
          <w:sz w:val="22"/>
          <w:szCs w:val="22"/>
        </w:rPr>
        <w:t xml:space="preserve">As stated by </w:t>
      </w:r>
      <w:r w:rsidR="00957A34" w:rsidRPr="000653D8">
        <w:rPr>
          <w:rFonts w:ascii="Arial" w:eastAsia="Calibri" w:hAnsi="Arial" w:cs="Arial"/>
          <w:sz w:val="22"/>
          <w:szCs w:val="22"/>
        </w:rPr>
        <w:t>Centre for Ageing Better (2022)</w:t>
      </w:r>
      <w:r w:rsidR="00344A99" w:rsidRPr="000653D8">
        <w:rPr>
          <w:rFonts w:ascii="Arial" w:eastAsia="Calibri" w:hAnsi="Arial" w:cs="Arial"/>
          <w:sz w:val="22"/>
          <w:szCs w:val="22"/>
        </w:rPr>
        <w:t xml:space="preserve"> </w:t>
      </w:r>
      <w:r w:rsidR="000653D8">
        <w:rPr>
          <w:rFonts w:ascii="Arial" w:hAnsi="Arial" w:cs="Arial"/>
          <w:sz w:val="22"/>
          <w:szCs w:val="22"/>
        </w:rPr>
        <w:t>p</w:t>
      </w:r>
      <w:r w:rsidR="000653D8" w:rsidRPr="000653D8">
        <w:rPr>
          <w:rFonts w:ascii="Arial" w:hAnsi="Arial" w:cs="Arial"/>
          <w:sz w:val="22"/>
          <w:szCs w:val="22"/>
        </w:rPr>
        <w:t>eople historically growing older are renters rather than owners and it</w:t>
      </w:r>
      <w:r w:rsidR="000653D8">
        <w:rPr>
          <w:rFonts w:ascii="Arial" w:hAnsi="Arial" w:cs="Arial"/>
          <w:sz w:val="22"/>
          <w:szCs w:val="22"/>
        </w:rPr>
        <w:t xml:space="preserve"> i</w:t>
      </w:r>
      <w:r w:rsidR="000653D8" w:rsidRPr="000653D8">
        <w:rPr>
          <w:rFonts w:ascii="Arial" w:hAnsi="Arial" w:cs="Arial"/>
          <w:sz w:val="22"/>
          <w:szCs w:val="22"/>
        </w:rPr>
        <w:t>s steadily improving with 65</w:t>
      </w:r>
      <w:r w:rsidR="000653D8">
        <w:rPr>
          <w:rFonts w:ascii="Arial" w:hAnsi="Arial" w:cs="Arial"/>
          <w:sz w:val="22"/>
          <w:szCs w:val="22"/>
        </w:rPr>
        <w:t>-year-</w:t>
      </w:r>
      <w:r w:rsidR="000653D8" w:rsidRPr="000653D8">
        <w:rPr>
          <w:rFonts w:ascii="Arial" w:hAnsi="Arial" w:cs="Arial"/>
          <w:sz w:val="22"/>
          <w:szCs w:val="22"/>
        </w:rPr>
        <w:t>olds now living alone reached at a 67% rate between 200</w:t>
      </w:r>
      <w:r w:rsidR="000653D8">
        <w:rPr>
          <w:rFonts w:ascii="Arial" w:hAnsi="Arial" w:cs="Arial"/>
          <w:sz w:val="22"/>
          <w:szCs w:val="22"/>
        </w:rPr>
        <w:t>0</w:t>
      </w:r>
      <w:r w:rsidR="000653D8" w:rsidRPr="000653D8">
        <w:rPr>
          <w:rFonts w:ascii="Arial" w:hAnsi="Arial" w:cs="Arial"/>
          <w:sz w:val="22"/>
          <w:szCs w:val="22"/>
        </w:rPr>
        <w:t xml:space="preserve"> and 2019. People in that age range are not capable to rely on themselves so it endangers other people</w:t>
      </w:r>
      <w:r w:rsidR="000653D8">
        <w:rPr>
          <w:rFonts w:ascii="Arial" w:hAnsi="Arial" w:cs="Arial"/>
          <w:sz w:val="22"/>
          <w:szCs w:val="22"/>
        </w:rPr>
        <w:t>'</w:t>
      </w:r>
      <w:r w:rsidR="000653D8" w:rsidRPr="000653D8">
        <w:rPr>
          <w:rFonts w:ascii="Arial" w:hAnsi="Arial" w:cs="Arial"/>
          <w:sz w:val="22"/>
          <w:szCs w:val="22"/>
        </w:rPr>
        <w:t xml:space="preserve">s life, at least 1 in 5 homes have that condition. Almost 9000 people died in England because their homes were not heated up. It is a major financial risk for older people to rent, because of the </w:t>
      </w:r>
      <w:r w:rsidR="000653D8">
        <w:rPr>
          <w:rFonts w:ascii="Arial" w:hAnsi="Arial" w:cs="Arial"/>
          <w:sz w:val="22"/>
          <w:szCs w:val="22"/>
        </w:rPr>
        <w:t>p</w:t>
      </w:r>
      <w:r w:rsidR="000653D8" w:rsidRPr="000653D8">
        <w:rPr>
          <w:rFonts w:ascii="Arial" w:hAnsi="Arial" w:cs="Arial"/>
          <w:sz w:val="22"/>
          <w:szCs w:val="22"/>
        </w:rPr>
        <w:t>ension rate and high rent prices, they spend more than half of their pension on rent. The rise of older residents renting also not just financial risks but health risks as well regarding the poor conditions of the houses that are being rented therefore endangering the lives of those who live there leading up to respiratory and cardiovascular diseases.</w:t>
      </w:r>
    </w:p>
    <w:p w14:paraId="1D71DDB1" w14:textId="43C12D0C" w:rsidR="00D30454" w:rsidRDefault="00D30454" w:rsidP="00D30454"/>
    <w:p w14:paraId="5A60BD74" w14:textId="6A0C2FDE" w:rsidR="003C08A8" w:rsidRDefault="00D30454" w:rsidP="003C08A8">
      <w:pPr>
        <w:pStyle w:val="Heading2"/>
        <w:rPr>
          <w:rFonts w:ascii="Arial" w:hAnsi="Arial" w:cs="Arial"/>
          <w:color w:val="4472C4" w:themeColor="accent1"/>
          <w:sz w:val="28"/>
          <w:szCs w:val="28"/>
        </w:rPr>
      </w:pPr>
      <w:bookmarkStart w:id="5" w:name="_Toc102686731"/>
      <w:r>
        <w:rPr>
          <w:rFonts w:ascii="Arial" w:hAnsi="Arial" w:cs="Arial"/>
          <w:color w:val="4472C4" w:themeColor="accent1"/>
          <w:sz w:val="28"/>
          <w:szCs w:val="28"/>
        </w:rPr>
        <w:t>Hungar</w:t>
      </w:r>
      <w:r w:rsidR="003C08A8">
        <w:rPr>
          <w:rFonts w:ascii="Arial" w:hAnsi="Arial" w:cs="Arial"/>
          <w:color w:val="4472C4" w:themeColor="accent1"/>
          <w:sz w:val="28"/>
          <w:szCs w:val="28"/>
        </w:rPr>
        <w:t>y</w:t>
      </w:r>
      <w:bookmarkEnd w:id="5"/>
    </w:p>
    <w:p w14:paraId="709558E6" w14:textId="2C80560F" w:rsidR="003C08A8" w:rsidRDefault="003C08A8" w:rsidP="003C08A8"/>
    <w:p w14:paraId="33551C8B" w14:textId="3B2E9D58" w:rsidR="00793B2E" w:rsidRPr="00417109" w:rsidRDefault="003C08A8" w:rsidP="003C08A8">
      <w:pPr>
        <w:spacing w:line="360" w:lineRule="auto"/>
        <w:jc w:val="both"/>
        <w:rPr>
          <w:rFonts w:ascii="Arial" w:hAnsi="Arial" w:cs="Arial"/>
        </w:rPr>
      </w:pPr>
      <w:r w:rsidRPr="003C08A8">
        <w:rPr>
          <w:rFonts w:ascii="Arial" w:hAnsi="Arial" w:cs="Arial"/>
        </w:rPr>
        <w:t xml:space="preserve">According to </w:t>
      </w:r>
      <w:r w:rsidRPr="003C08A8">
        <w:rPr>
          <w:rFonts w:ascii="Arial" w:hAnsi="Arial" w:cs="Arial"/>
          <w:shd w:val="clear" w:color="auto" w:fill="FFFFFF"/>
        </w:rPr>
        <w:t>Gyarmati, A. (2019)</w:t>
      </w:r>
      <w:r>
        <w:rPr>
          <w:rFonts w:ascii="Arial" w:hAnsi="Arial" w:cs="Arial"/>
          <w:shd w:val="clear" w:color="auto" w:fill="FFFFFF"/>
        </w:rPr>
        <w:t>1.3 million</w:t>
      </w:r>
      <w:r w:rsidRPr="003C08A8">
        <w:rPr>
          <w:rFonts w:ascii="Arial" w:hAnsi="Arial" w:cs="Arial"/>
          <w:shd w:val="clear" w:color="auto" w:fill="FFFFFF"/>
        </w:rPr>
        <w:t xml:space="preserve"> </w:t>
      </w:r>
      <w:r>
        <w:rPr>
          <w:rFonts w:ascii="Arial" w:hAnsi="Arial" w:cs="Arial"/>
          <w:shd w:val="clear" w:color="auto" w:fill="FFFFFF"/>
        </w:rPr>
        <w:t xml:space="preserve">old people aged 65 or above have some form of disability in Hungary. From that, just 7% of old people can access home help. </w:t>
      </w:r>
      <w:r w:rsidR="00793B2E">
        <w:rPr>
          <w:rFonts w:ascii="Arial" w:hAnsi="Arial" w:cs="Arial"/>
          <w:shd w:val="clear" w:color="auto" w:fill="FFFFFF"/>
        </w:rPr>
        <w:t>3</w:t>
      </w:r>
      <w:r>
        <w:rPr>
          <w:rFonts w:ascii="Arial" w:hAnsi="Arial" w:cs="Arial"/>
          <w:shd w:val="clear" w:color="auto" w:fill="FFFFFF"/>
        </w:rPr>
        <w:t xml:space="preserve"> % of old people can </w:t>
      </w:r>
      <w:r w:rsidR="004967D5">
        <w:rPr>
          <w:rFonts w:ascii="Arial" w:hAnsi="Arial" w:cs="Arial"/>
          <w:shd w:val="clear" w:color="auto" w:fill="FFFFFF"/>
        </w:rPr>
        <w:t xml:space="preserve">be </w:t>
      </w:r>
      <w:r>
        <w:rPr>
          <w:rFonts w:ascii="Arial" w:hAnsi="Arial" w:cs="Arial"/>
          <w:shd w:val="clear" w:color="auto" w:fill="FFFFFF"/>
        </w:rPr>
        <w:t xml:space="preserve">rich to enter a nursing home </w:t>
      </w:r>
      <w:r w:rsidR="004967D5">
        <w:rPr>
          <w:rFonts w:ascii="Arial" w:hAnsi="Arial" w:cs="Arial"/>
          <w:shd w:val="clear" w:color="auto" w:fill="FFFFFF"/>
        </w:rPr>
        <w:t>for</w:t>
      </w:r>
      <w:r>
        <w:rPr>
          <w:rFonts w:ascii="Arial" w:hAnsi="Arial" w:cs="Arial"/>
          <w:shd w:val="clear" w:color="auto" w:fill="FFFFFF"/>
        </w:rPr>
        <w:t xml:space="preserve"> special care. The waiting list is very long, nursing care accommodation was not found in the last 7 years. </w:t>
      </w:r>
      <w:r w:rsidR="00793B2E">
        <w:rPr>
          <w:rFonts w:ascii="Arial" w:hAnsi="Arial" w:cs="Arial"/>
          <w:shd w:val="clear" w:color="auto" w:fill="FFFFFF"/>
        </w:rPr>
        <w:t xml:space="preserve">Elder people lack information about what type of basic social services entitled to, only </w:t>
      </w:r>
      <w:r w:rsidR="00793B2E" w:rsidRPr="00793B2E">
        <w:rPr>
          <w:rFonts w:ascii="Arial" w:hAnsi="Arial" w:cs="Arial"/>
          <w:shd w:val="clear" w:color="auto" w:fill="FFFFFF"/>
        </w:rPr>
        <w:t>one</w:t>
      </w:r>
      <w:r w:rsidR="00793B2E">
        <w:rPr>
          <w:rFonts w:ascii="Arial" w:hAnsi="Arial" w:cs="Arial"/>
          <w:shd w:val="clear" w:color="auto" w:fill="FFFFFF"/>
        </w:rPr>
        <w:t>-</w:t>
      </w:r>
      <w:r w:rsidR="00793B2E" w:rsidRPr="00793B2E">
        <w:rPr>
          <w:rFonts w:ascii="Arial" w:hAnsi="Arial" w:cs="Arial"/>
          <w:shd w:val="clear" w:color="auto" w:fill="FFFFFF"/>
        </w:rPr>
        <w:t>third of elderly people</w:t>
      </w:r>
      <w:r w:rsidR="00793B2E">
        <w:rPr>
          <w:rFonts w:ascii="Arial" w:hAnsi="Arial" w:cs="Arial"/>
          <w:shd w:val="clear" w:color="auto" w:fill="FFFFFF"/>
        </w:rPr>
        <w:t xml:space="preserve"> know. </w:t>
      </w:r>
      <w:r w:rsidR="00793B2E" w:rsidRPr="00793B2E">
        <w:rPr>
          <w:rFonts w:ascii="Arial" w:hAnsi="Arial" w:cs="Arial"/>
        </w:rPr>
        <w:t xml:space="preserve">In Hungary, there is the neoliberal approach to the elderly care policy, the primary aim to minimise expenditure. There is stagnation in both areas, care funding and the number of carers as well in contrast the number of patients is increased. </w:t>
      </w:r>
      <w:r w:rsidR="00793B2E">
        <w:rPr>
          <w:rFonts w:ascii="Arial" w:hAnsi="Arial" w:cs="Arial"/>
        </w:rPr>
        <w:t xml:space="preserve">Access is very limited to </w:t>
      </w:r>
      <w:r w:rsidR="00793B2E" w:rsidRPr="00793B2E">
        <w:rPr>
          <w:rFonts w:ascii="Arial" w:hAnsi="Arial" w:cs="Arial"/>
        </w:rPr>
        <w:t>state-funded care,</w:t>
      </w:r>
      <w:r w:rsidR="00793B2E">
        <w:rPr>
          <w:rFonts w:ascii="Arial" w:hAnsi="Arial" w:cs="Arial"/>
        </w:rPr>
        <w:t xml:space="preserve"> </w:t>
      </w:r>
      <w:r w:rsidR="00793B2E">
        <w:rPr>
          <w:rFonts w:ascii="Arial" w:hAnsi="Arial" w:cs="Arial"/>
        </w:rPr>
        <w:lastRenderedPageBreak/>
        <w:t xml:space="preserve">therefore families especially women </w:t>
      </w:r>
      <w:r w:rsidR="00793B2E" w:rsidRPr="00793B2E">
        <w:rPr>
          <w:rFonts w:ascii="Arial" w:hAnsi="Arial" w:cs="Arial"/>
        </w:rPr>
        <w:t>would shoulder the care responsibility</w:t>
      </w:r>
      <w:r w:rsidR="00793B2E">
        <w:rPr>
          <w:rFonts w:ascii="Arial" w:hAnsi="Arial" w:cs="Arial"/>
        </w:rPr>
        <w:t xml:space="preserve">. According to the data, </w:t>
      </w:r>
      <w:r w:rsidR="00793B2E" w:rsidRPr="00793B2E">
        <w:rPr>
          <w:rFonts w:ascii="Arial" w:hAnsi="Arial" w:cs="Arial"/>
        </w:rPr>
        <w:t>the number of caregivers for the elderly</w:t>
      </w:r>
      <w:r w:rsidR="00793B2E">
        <w:rPr>
          <w:rFonts w:ascii="Arial" w:hAnsi="Arial" w:cs="Arial"/>
        </w:rPr>
        <w:t xml:space="preserve"> compared with the EU states is particularly low, just 8-10% of the adult population. </w:t>
      </w:r>
    </w:p>
    <w:p w14:paraId="1D516BA8" w14:textId="1DBE9489" w:rsidR="000653D8" w:rsidRPr="00793B2E" w:rsidRDefault="000653D8" w:rsidP="003C08A8">
      <w:pPr>
        <w:spacing w:line="360" w:lineRule="auto"/>
        <w:jc w:val="both"/>
        <w:rPr>
          <w:rFonts w:ascii="Arial" w:hAnsi="Arial" w:cs="Arial"/>
          <w:shd w:val="clear" w:color="auto" w:fill="FFFFFF"/>
        </w:rPr>
      </w:pPr>
      <w:r w:rsidRPr="000653D8">
        <w:rPr>
          <w:rFonts w:ascii="Arial" w:hAnsi="Arial" w:cs="Arial"/>
        </w:rPr>
        <w:t>According to Daily News Hungary (2021) 91,3% of people live in their own homes in Hungary, compared with Europe citizens, where the number is just 69,9%.  The Hungarian culture is based on the nation, Hungarians are determined to have their apartment or house. After socialism, there was a possibility of b</w:t>
      </w:r>
      <w:r w:rsidR="005A0252">
        <w:rPr>
          <w:rFonts w:ascii="Arial" w:hAnsi="Arial" w:cs="Arial"/>
        </w:rPr>
        <w:t>u</w:t>
      </w:r>
      <w:r w:rsidRPr="000653D8">
        <w:rPr>
          <w:rFonts w:ascii="Arial" w:hAnsi="Arial" w:cs="Arial"/>
        </w:rPr>
        <w:t>y</w:t>
      </w:r>
      <w:r w:rsidR="00793B2E">
        <w:rPr>
          <w:rFonts w:ascii="Arial" w:hAnsi="Arial" w:cs="Arial"/>
        </w:rPr>
        <w:t>ing</w:t>
      </w:r>
      <w:r w:rsidRPr="000653D8">
        <w:rPr>
          <w:rFonts w:ascii="Arial" w:hAnsi="Arial" w:cs="Arial"/>
        </w:rPr>
        <w:t xml:space="preserve"> </w:t>
      </w:r>
      <w:r w:rsidRPr="000653D8">
        <w:rPr>
          <w:rFonts w:ascii="Arial" w:hAnsi="Arial" w:cs="Arial"/>
          <w:color w:val="212121"/>
          <w:shd w:val="clear" w:color="auto" w:fill="FFFFFF"/>
        </w:rPr>
        <w:t xml:space="preserve">former rental apartments, and the wave of home purchases was triggered by this situation. </w:t>
      </w:r>
    </w:p>
    <w:p w14:paraId="0718A82F" w14:textId="08BE5351" w:rsidR="00BB7612" w:rsidRPr="00BB7612" w:rsidRDefault="00BB7612" w:rsidP="00BB7612"/>
    <w:p w14:paraId="3116B91D" w14:textId="58127FAC" w:rsidR="00835E5E" w:rsidRPr="009B76B0" w:rsidRDefault="00835E5E" w:rsidP="00835E5E">
      <w:pPr>
        <w:pStyle w:val="Heading2"/>
        <w:rPr>
          <w:rFonts w:ascii="Arial" w:hAnsi="Arial" w:cs="Arial"/>
          <w:color w:val="4472C4" w:themeColor="accent1"/>
          <w:sz w:val="32"/>
          <w:szCs w:val="32"/>
        </w:rPr>
      </w:pPr>
      <w:bookmarkStart w:id="6" w:name="_Toc102686732"/>
      <w:r w:rsidRPr="009B76B0">
        <w:rPr>
          <w:rFonts w:ascii="Arial" w:hAnsi="Arial" w:cs="Arial"/>
          <w:color w:val="4472C4" w:themeColor="accent1"/>
          <w:sz w:val="32"/>
          <w:szCs w:val="32"/>
        </w:rPr>
        <w:t>Statistics on the ageing population</w:t>
      </w:r>
      <w:bookmarkEnd w:id="6"/>
    </w:p>
    <w:p w14:paraId="42CE3831" w14:textId="2CA47754" w:rsidR="00835E5E" w:rsidRDefault="00835E5E" w:rsidP="00835E5E"/>
    <w:p w14:paraId="3C828FEE" w14:textId="01E91584" w:rsidR="00D30454" w:rsidRDefault="00D30454" w:rsidP="00835E5E">
      <w:pPr>
        <w:rPr>
          <w:rFonts w:ascii="Arial" w:hAnsi="Arial" w:cs="Arial"/>
        </w:rPr>
      </w:pPr>
      <w:r w:rsidRPr="00D30454">
        <w:rPr>
          <w:rFonts w:ascii="Arial" w:hAnsi="Arial" w:cs="Arial"/>
        </w:rPr>
        <w:t>According to United Nations (2019) “by 2050, 1 in 6 people in the world will be over the age of 65, up from 1 in 11 in 2019</w:t>
      </w:r>
      <w:r w:rsidR="005E22DC">
        <w:rPr>
          <w:rFonts w:ascii="Arial" w:hAnsi="Arial" w:cs="Arial"/>
        </w:rPr>
        <w:t>.</w:t>
      </w:r>
    </w:p>
    <w:p w14:paraId="479B90D6" w14:textId="36102F98" w:rsidR="00F22658" w:rsidRDefault="00F22658" w:rsidP="00F22658">
      <w:pPr>
        <w:jc w:val="center"/>
        <w:rPr>
          <w:rFonts w:ascii="Arial" w:hAnsi="Arial" w:cs="Arial"/>
        </w:rPr>
      </w:pPr>
      <w:r>
        <w:rPr>
          <w:noProof/>
        </w:rPr>
        <w:drawing>
          <wp:inline distT="0" distB="0" distL="0" distR="0" wp14:anchorId="7B73A1B2" wp14:editId="202B989D">
            <wp:extent cx="5681345" cy="3117273"/>
            <wp:effectExtent l="0" t="0" r="0" b="698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0"/>
                    <a:srcRect l="36556" t="40067" r="21556" b="16480"/>
                    <a:stretch/>
                  </pic:blipFill>
                  <pic:spPr bwMode="auto">
                    <a:xfrm>
                      <a:off x="0" y="0"/>
                      <a:ext cx="5739374" cy="3149113"/>
                    </a:xfrm>
                    <a:prstGeom prst="rect">
                      <a:avLst/>
                    </a:prstGeom>
                    <a:ln>
                      <a:noFill/>
                    </a:ln>
                    <a:extLst>
                      <a:ext uri="{53640926-AAD7-44D8-BBD7-CCE9431645EC}">
                        <a14:shadowObscured xmlns:a14="http://schemas.microsoft.com/office/drawing/2010/main"/>
                      </a:ext>
                    </a:extLst>
                  </pic:spPr>
                </pic:pic>
              </a:graphicData>
            </a:graphic>
          </wp:inline>
        </w:drawing>
      </w:r>
    </w:p>
    <w:p w14:paraId="2CCA54B9" w14:textId="2843557B" w:rsidR="00F22658" w:rsidRDefault="00F22658" w:rsidP="00F22658">
      <w:pPr>
        <w:rPr>
          <w:rFonts w:ascii="Arial" w:hAnsi="Arial" w:cs="Arial"/>
        </w:rPr>
      </w:pPr>
      <w:r>
        <w:rPr>
          <w:rFonts w:ascii="Arial" w:hAnsi="Arial" w:cs="Arial"/>
        </w:rPr>
        <w:t>(</w:t>
      </w:r>
      <w:r w:rsidRPr="00D30454">
        <w:rPr>
          <w:rFonts w:ascii="Arial" w:hAnsi="Arial" w:cs="Arial"/>
        </w:rPr>
        <w:t>United Nations</w:t>
      </w:r>
      <w:r>
        <w:rPr>
          <w:rFonts w:ascii="Arial" w:hAnsi="Arial" w:cs="Arial"/>
        </w:rPr>
        <w:t xml:space="preserve">, </w:t>
      </w:r>
      <w:r w:rsidRPr="00D30454">
        <w:rPr>
          <w:rFonts w:ascii="Arial" w:hAnsi="Arial" w:cs="Arial"/>
        </w:rPr>
        <w:t>2019)</w:t>
      </w:r>
    </w:p>
    <w:p w14:paraId="317A5BB6" w14:textId="1D6D2CD9" w:rsidR="00F22658" w:rsidRDefault="00F22658" w:rsidP="00F22658">
      <w:pPr>
        <w:jc w:val="center"/>
        <w:rPr>
          <w:rFonts w:ascii="Arial" w:hAnsi="Arial" w:cs="Arial"/>
        </w:rPr>
      </w:pPr>
      <w:r>
        <w:rPr>
          <w:rFonts w:ascii="Arial" w:hAnsi="Arial" w:cs="Arial"/>
        </w:rPr>
        <w:t>Figure1: “Global population by broad groups, 1990-2050 (percentage)”</w:t>
      </w:r>
    </w:p>
    <w:p w14:paraId="6E48E5E5" w14:textId="77777777" w:rsidR="005E22DC" w:rsidRPr="00D30454" w:rsidRDefault="005E22DC" w:rsidP="00835E5E">
      <w:pPr>
        <w:rPr>
          <w:rFonts w:ascii="Arial" w:hAnsi="Arial" w:cs="Arial"/>
        </w:rPr>
      </w:pPr>
    </w:p>
    <w:p w14:paraId="5B81A83C" w14:textId="1653F62C" w:rsidR="00D30454" w:rsidRDefault="00D30454" w:rsidP="00D30454">
      <w:pPr>
        <w:pStyle w:val="Heading2"/>
        <w:rPr>
          <w:rFonts w:ascii="Arial" w:hAnsi="Arial" w:cs="Arial"/>
          <w:color w:val="4472C4" w:themeColor="accent1"/>
          <w:sz w:val="28"/>
          <w:szCs w:val="28"/>
        </w:rPr>
      </w:pPr>
      <w:bookmarkStart w:id="7" w:name="_Toc102686733"/>
      <w:r>
        <w:rPr>
          <w:rFonts w:ascii="Arial" w:hAnsi="Arial" w:cs="Arial"/>
          <w:color w:val="4472C4" w:themeColor="accent1"/>
          <w:sz w:val="28"/>
          <w:szCs w:val="28"/>
        </w:rPr>
        <w:t>UK</w:t>
      </w:r>
      <w:bookmarkEnd w:id="7"/>
    </w:p>
    <w:p w14:paraId="2E17A830" w14:textId="5C9C07BC" w:rsidR="005E22DC" w:rsidRPr="00C634A8" w:rsidRDefault="005E22DC" w:rsidP="005E22DC">
      <w:pPr>
        <w:rPr>
          <w:rFonts w:ascii="Arial" w:hAnsi="Arial" w:cs="Arial"/>
        </w:rPr>
      </w:pPr>
    </w:p>
    <w:p w14:paraId="01CD8B8E" w14:textId="7B4ECF92" w:rsidR="005E22DC" w:rsidRPr="00C634A8" w:rsidRDefault="005E22DC" w:rsidP="005E22DC">
      <w:pPr>
        <w:spacing w:line="360" w:lineRule="auto"/>
        <w:jc w:val="both"/>
        <w:rPr>
          <w:rFonts w:ascii="Arial" w:hAnsi="Arial" w:cs="Arial"/>
        </w:rPr>
      </w:pPr>
      <w:r w:rsidRPr="00C634A8">
        <w:rPr>
          <w:rFonts w:ascii="Arial" w:hAnsi="Arial" w:cs="Arial"/>
        </w:rPr>
        <w:t xml:space="preserve">According to Centre for Ageing Better (2022)  there are 19% of the total population almost 11 million people aged 65 and over. It is projected, that in 10 years this will have grown to 22% of the total population which is nearly 13 million people. Life expectancy is declining and the </w:t>
      </w:r>
      <w:r w:rsidRPr="00C634A8">
        <w:rPr>
          <w:rFonts w:ascii="Arial" w:hAnsi="Arial" w:cs="Arial"/>
        </w:rPr>
        <w:lastRenderedPageBreak/>
        <w:t xml:space="preserve">years to spend in good health, without restricting illness is also decreasing.  62.4 years are for men and 1.5 years less for women. </w:t>
      </w:r>
    </w:p>
    <w:p w14:paraId="7B6FDCE0" w14:textId="0D798719" w:rsidR="005E22DC" w:rsidRDefault="005E22DC" w:rsidP="005E22DC">
      <w:pPr>
        <w:spacing w:line="360" w:lineRule="auto"/>
        <w:jc w:val="both"/>
        <w:rPr>
          <w:rFonts w:ascii="Arial" w:hAnsi="Arial" w:cs="Arial"/>
        </w:rPr>
      </w:pPr>
    </w:p>
    <w:p w14:paraId="1B25C2EC" w14:textId="77777777" w:rsidR="00F22658" w:rsidRPr="00F22658" w:rsidRDefault="00F22658" w:rsidP="00F22658">
      <w:pPr>
        <w:rPr>
          <w:rFonts w:ascii="SassssArial" w:hAnsi="SassssArial" w:cs="Arial"/>
        </w:rPr>
      </w:pPr>
      <w:r w:rsidRPr="00F22658">
        <w:rPr>
          <w:rFonts w:ascii="SassssArial" w:hAnsi="SassssArial" w:cs="Arial"/>
        </w:rPr>
        <w:t>According to the Good Care group (2022)</w:t>
      </w:r>
    </w:p>
    <w:p w14:paraId="12B3A9C9" w14:textId="3E4851C2"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“Over 1m older people report feeling lonely all the time, or often</w:t>
      </w:r>
    </w:p>
    <w:p w14:paraId="11853387" w14:textId="77777777"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49% of over 65s cite television or pets as their main source of company</w:t>
      </w:r>
    </w:p>
    <w:p w14:paraId="3E167BAA" w14:textId="77777777"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49% of over 75s live alone</w:t>
      </w:r>
    </w:p>
    <w:p w14:paraId="7F92F661" w14:textId="77777777"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12% of older people state they never spend time with family</w:t>
      </w:r>
    </w:p>
    <w:p w14:paraId="4402EE56" w14:textId="77777777"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46% of over 65s confirmed they spent time with their family on most or all days, compared to 65% – 76% for other age groups</w:t>
      </w:r>
    </w:p>
    <w:p w14:paraId="3F7E1FE6" w14:textId="77777777" w:rsidR="00F22658" w:rsidRPr="00F22658" w:rsidRDefault="00F22658" w:rsidP="00F22658">
      <w:pPr>
        <w:pStyle w:val="ListParagraph"/>
        <w:numPr>
          <w:ilvl w:val="0"/>
          <w:numId w:val="5"/>
        </w:numPr>
        <w:rPr>
          <w:rFonts w:ascii="SassssArial" w:hAnsi="SassssArial" w:cs="Arial"/>
        </w:rPr>
      </w:pPr>
      <w:r w:rsidRPr="00F22658">
        <w:rPr>
          <w:rFonts w:ascii="SassssArial" w:hAnsi="SassssArial" w:cs="Arial"/>
        </w:rPr>
        <w:t>9% of older people feel trapped in their own home</w:t>
      </w:r>
    </w:p>
    <w:p w14:paraId="649A9F68" w14:textId="77777777" w:rsidR="00F22658" w:rsidRDefault="00F22658" w:rsidP="00F22658">
      <w:pPr>
        <w:pStyle w:val="ListParagraph"/>
        <w:numPr>
          <w:ilvl w:val="0"/>
          <w:numId w:val="5"/>
        </w:numPr>
        <w:rPr>
          <w:rFonts w:ascii="SassssArial" w:hAnsi="SassssArial" w:cs="Arial"/>
        </w:rPr>
      </w:pPr>
      <w:r>
        <w:rPr>
          <w:rFonts w:ascii="SassssArial" w:hAnsi="SassssArial" w:cs="Arial"/>
        </w:rPr>
        <w:t>600,000 leave the house once per week or less</w:t>
      </w:r>
    </w:p>
    <w:p w14:paraId="1AE2455B" w14:textId="4D5BD8D6" w:rsidR="00F22658" w:rsidRPr="00B6528F" w:rsidRDefault="00F22658" w:rsidP="00F22658">
      <w:pPr>
        <w:pStyle w:val="ListParagraph"/>
        <w:numPr>
          <w:ilvl w:val="0"/>
          <w:numId w:val="5"/>
        </w:numPr>
        <w:rPr>
          <w:rFonts w:ascii="SassssArial" w:hAnsi="SassssArial" w:cs="Arial"/>
        </w:rPr>
      </w:pPr>
      <w:r>
        <w:rPr>
          <w:rFonts w:ascii="SassssArial" w:hAnsi="SassssArial" w:cs="Arial"/>
        </w:rPr>
        <w:t>41% of older people feel out of touch with the pace of modern life”</w:t>
      </w:r>
    </w:p>
    <w:p w14:paraId="1954C794" w14:textId="647947AA" w:rsidR="00D30454" w:rsidRDefault="00D30454" w:rsidP="00D30454"/>
    <w:p w14:paraId="1BBF28DD" w14:textId="328837A2" w:rsidR="00D30454" w:rsidRDefault="00D30454" w:rsidP="00D30454">
      <w:pPr>
        <w:pStyle w:val="Heading2"/>
        <w:rPr>
          <w:rFonts w:ascii="Arial" w:hAnsi="Arial" w:cs="Arial"/>
          <w:color w:val="4472C4" w:themeColor="accent1"/>
          <w:sz w:val="28"/>
          <w:szCs w:val="28"/>
        </w:rPr>
      </w:pPr>
      <w:bookmarkStart w:id="8" w:name="_Toc102686734"/>
      <w:r>
        <w:rPr>
          <w:rFonts w:ascii="Arial" w:hAnsi="Arial" w:cs="Arial"/>
          <w:color w:val="4472C4" w:themeColor="accent1"/>
          <w:sz w:val="28"/>
          <w:szCs w:val="28"/>
        </w:rPr>
        <w:t>Hungary</w:t>
      </w:r>
      <w:bookmarkEnd w:id="8"/>
    </w:p>
    <w:p w14:paraId="2ECB1ACB" w14:textId="77777777" w:rsidR="00957A34" w:rsidRPr="00957A34" w:rsidRDefault="00957A34" w:rsidP="00957A34"/>
    <w:p w14:paraId="11AF4983" w14:textId="13EACFB6" w:rsidR="005C6805" w:rsidRDefault="00957A34" w:rsidP="005C6805">
      <w:r>
        <w:rPr>
          <w:noProof/>
        </w:rPr>
        <w:drawing>
          <wp:inline distT="0" distB="0" distL="0" distR="0" wp14:anchorId="37A692BE" wp14:editId="4D6CE0CE">
            <wp:extent cx="5727065" cy="2890924"/>
            <wp:effectExtent l="0" t="0" r="6985" b="508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19518" t="39121" r="43172" b="22606"/>
                    <a:stretch/>
                  </pic:blipFill>
                  <pic:spPr bwMode="auto">
                    <a:xfrm>
                      <a:off x="0" y="0"/>
                      <a:ext cx="5875762" cy="2965983"/>
                    </a:xfrm>
                    <a:prstGeom prst="rect">
                      <a:avLst/>
                    </a:prstGeom>
                    <a:ln>
                      <a:noFill/>
                    </a:ln>
                    <a:extLst>
                      <a:ext uri="{53640926-AAD7-44D8-BBD7-CCE9431645EC}">
                        <a14:shadowObscured xmlns:a14="http://schemas.microsoft.com/office/drawing/2010/main"/>
                      </a:ext>
                    </a:extLst>
                  </pic:spPr>
                </pic:pic>
              </a:graphicData>
            </a:graphic>
          </wp:inline>
        </w:drawing>
      </w:r>
    </w:p>
    <w:p w14:paraId="322F269A" w14:textId="17264032" w:rsidR="00957A34" w:rsidRDefault="00957A34" w:rsidP="005C6805">
      <w:r>
        <w:rPr>
          <w:rFonts w:ascii="Arial" w:hAnsi="Arial" w:cs="Arial"/>
        </w:rPr>
        <w:t>(</w:t>
      </w:r>
      <w:r w:rsidRPr="00152A16">
        <w:rPr>
          <w:rFonts w:ascii="Arial" w:hAnsi="Arial" w:cs="Arial"/>
        </w:rPr>
        <w:t>Statista</w:t>
      </w:r>
      <w:r>
        <w:rPr>
          <w:rFonts w:ascii="Arial" w:hAnsi="Arial" w:cs="Arial"/>
        </w:rPr>
        <w:t xml:space="preserve">, </w:t>
      </w:r>
      <w:r w:rsidRPr="00152A16">
        <w:rPr>
          <w:rFonts w:ascii="Arial" w:hAnsi="Arial" w:cs="Arial"/>
        </w:rPr>
        <w:t>2022)</w:t>
      </w:r>
    </w:p>
    <w:p w14:paraId="76ED62B0" w14:textId="3AD577AE" w:rsidR="005C6805" w:rsidRPr="00152A16" w:rsidRDefault="00957A34" w:rsidP="00957A34">
      <w:pPr>
        <w:spacing w:line="360" w:lineRule="auto"/>
        <w:jc w:val="center"/>
        <w:rPr>
          <w:rFonts w:ascii="Arial" w:hAnsi="Arial" w:cs="Arial"/>
        </w:rPr>
      </w:pPr>
      <w:r>
        <w:rPr>
          <w:rFonts w:ascii="Arial" w:hAnsi="Arial" w:cs="Arial"/>
        </w:rPr>
        <w:t>Figure</w:t>
      </w:r>
      <w:r w:rsidR="00F22658">
        <w:rPr>
          <w:rFonts w:ascii="Arial" w:hAnsi="Arial" w:cs="Arial"/>
        </w:rPr>
        <w:t>2</w:t>
      </w:r>
      <w:r>
        <w:rPr>
          <w:rFonts w:ascii="Arial" w:hAnsi="Arial" w:cs="Arial"/>
        </w:rPr>
        <w:t>: “</w:t>
      </w:r>
      <w:r w:rsidRPr="00957A34">
        <w:rPr>
          <w:rFonts w:ascii="Arial" w:hAnsi="Arial" w:cs="Arial"/>
        </w:rPr>
        <w:t>Hungary: Age structure from 2010 to 2020</w:t>
      </w:r>
      <w:r>
        <w:rPr>
          <w:rFonts w:ascii="Arial" w:hAnsi="Arial" w:cs="Arial"/>
        </w:rPr>
        <w:t>”</w:t>
      </w:r>
    </w:p>
    <w:p w14:paraId="6C21688F" w14:textId="77777777" w:rsidR="00006B08" w:rsidRPr="00152A16" w:rsidRDefault="005C6805" w:rsidP="00152A16">
      <w:pPr>
        <w:spacing w:line="360" w:lineRule="auto"/>
        <w:jc w:val="both"/>
        <w:rPr>
          <w:rFonts w:ascii="Arial" w:hAnsi="Arial" w:cs="Arial"/>
        </w:rPr>
      </w:pPr>
      <w:r w:rsidRPr="00152A16">
        <w:rPr>
          <w:rFonts w:ascii="Arial" w:hAnsi="Arial" w:cs="Arial"/>
        </w:rPr>
        <w:t>According to Statista (2022) as the chart above shows</w:t>
      </w:r>
      <w:r w:rsidR="00806A3D" w:rsidRPr="00152A16">
        <w:rPr>
          <w:rFonts w:ascii="Arial" w:hAnsi="Arial" w:cs="Arial"/>
        </w:rPr>
        <w:t xml:space="preserve"> there is the rapid ageing of the population in Hungary,</w:t>
      </w:r>
      <w:r w:rsidRPr="00152A16">
        <w:rPr>
          <w:rFonts w:ascii="Arial" w:hAnsi="Arial" w:cs="Arial"/>
        </w:rPr>
        <w:t xml:space="preserve"> in 2010 there was 16.09 per cent of Hungary`s total population were aged 65 years and older and in 2020 there was  20,16 per cent of Hungary`s total population were aged 65 years and older.</w:t>
      </w:r>
    </w:p>
    <w:p w14:paraId="38842397" w14:textId="48E0C435" w:rsidR="00006B08" w:rsidRDefault="00006B08" w:rsidP="00152A16">
      <w:pPr>
        <w:spacing w:line="360" w:lineRule="auto"/>
        <w:jc w:val="both"/>
        <w:rPr>
          <w:rFonts w:ascii="Arial" w:hAnsi="Arial" w:cs="Arial"/>
        </w:rPr>
      </w:pPr>
    </w:p>
    <w:p w14:paraId="60811CDB" w14:textId="43AB835B" w:rsidR="00957A34" w:rsidRDefault="00957A34" w:rsidP="00957A34">
      <w:pPr>
        <w:spacing w:line="360" w:lineRule="auto"/>
        <w:rPr>
          <w:rFonts w:ascii="Arial" w:hAnsi="Arial" w:cs="Arial"/>
        </w:rPr>
      </w:pPr>
      <w:r>
        <w:rPr>
          <w:noProof/>
        </w:rPr>
        <w:lastRenderedPageBreak/>
        <w:drawing>
          <wp:inline distT="0" distB="0" distL="0" distR="0" wp14:anchorId="11705CC7" wp14:editId="0F384D46">
            <wp:extent cx="5764530" cy="2541319"/>
            <wp:effectExtent l="0" t="0" r="762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19817" t="27838" r="43040" b="27511"/>
                    <a:stretch/>
                  </pic:blipFill>
                  <pic:spPr bwMode="auto">
                    <a:xfrm>
                      <a:off x="0" y="0"/>
                      <a:ext cx="5936273" cy="261703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w:t>
      </w:r>
      <w:r w:rsidRPr="00152A16">
        <w:rPr>
          <w:rFonts w:ascii="Arial" w:hAnsi="Arial" w:cs="Arial"/>
        </w:rPr>
        <w:t>Statista</w:t>
      </w:r>
      <w:r>
        <w:rPr>
          <w:rFonts w:ascii="Arial" w:hAnsi="Arial" w:cs="Arial"/>
        </w:rPr>
        <w:t xml:space="preserve">, </w:t>
      </w:r>
      <w:r w:rsidRPr="00152A16">
        <w:rPr>
          <w:rFonts w:ascii="Arial" w:hAnsi="Arial" w:cs="Arial"/>
        </w:rPr>
        <w:t>2022)</w:t>
      </w:r>
    </w:p>
    <w:p w14:paraId="027BBFFE" w14:textId="51B127F9" w:rsidR="00957A34" w:rsidRDefault="00957A34" w:rsidP="00957A34">
      <w:pPr>
        <w:spacing w:line="360" w:lineRule="auto"/>
        <w:jc w:val="center"/>
        <w:rPr>
          <w:rFonts w:ascii="Arial" w:hAnsi="Arial" w:cs="Arial"/>
        </w:rPr>
      </w:pPr>
      <w:r>
        <w:rPr>
          <w:rFonts w:ascii="Arial" w:hAnsi="Arial" w:cs="Arial"/>
        </w:rPr>
        <w:t>Figure</w:t>
      </w:r>
      <w:r w:rsidR="00F22658">
        <w:rPr>
          <w:rFonts w:ascii="Arial" w:hAnsi="Arial" w:cs="Arial"/>
        </w:rPr>
        <w:t>3</w:t>
      </w:r>
      <w:r>
        <w:rPr>
          <w:rFonts w:ascii="Arial" w:hAnsi="Arial" w:cs="Arial"/>
        </w:rPr>
        <w:t xml:space="preserve">:” </w:t>
      </w:r>
      <w:r w:rsidRPr="00957A34">
        <w:rPr>
          <w:rFonts w:ascii="Arial" w:hAnsi="Arial" w:cs="Arial"/>
        </w:rPr>
        <w:t>Hungary: fertility rate from 2009 to 2019”</w:t>
      </w:r>
    </w:p>
    <w:p w14:paraId="58DDF111" w14:textId="77777777" w:rsidR="00957A34" w:rsidRPr="00152A16" w:rsidRDefault="00957A34" w:rsidP="00957A34">
      <w:pPr>
        <w:spacing w:line="360" w:lineRule="auto"/>
        <w:jc w:val="center"/>
        <w:rPr>
          <w:rFonts w:ascii="Arial" w:hAnsi="Arial" w:cs="Arial"/>
        </w:rPr>
      </w:pPr>
    </w:p>
    <w:p w14:paraId="3354BE61" w14:textId="1234FB46" w:rsidR="005C6805" w:rsidRPr="00152A16" w:rsidRDefault="005C6805" w:rsidP="00152A16">
      <w:pPr>
        <w:spacing w:line="360" w:lineRule="auto"/>
        <w:jc w:val="both"/>
        <w:rPr>
          <w:rFonts w:ascii="Arial" w:hAnsi="Arial" w:cs="Arial"/>
        </w:rPr>
      </w:pPr>
      <w:r w:rsidRPr="00152A16">
        <w:rPr>
          <w:rFonts w:ascii="Arial" w:hAnsi="Arial" w:cs="Arial"/>
        </w:rPr>
        <w:t>According to Statista (202</w:t>
      </w:r>
      <w:r w:rsidR="002913C9">
        <w:rPr>
          <w:rFonts w:ascii="Arial" w:hAnsi="Arial" w:cs="Arial"/>
        </w:rPr>
        <w:t>2</w:t>
      </w:r>
      <w:r w:rsidRPr="00152A16">
        <w:rPr>
          <w:rFonts w:ascii="Arial" w:hAnsi="Arial" w:cs="Arial"/>
        </w:rPr>
        <w:t xml:space="preserve">) </w:t>
      </w:r>
      <w:r w:rsidR="00006B08" w:rsidRPr="00152A16">
        <w:rPr>
          <w:rFonts w:ascii="Arial" w:hAnsi="Arial" w:cs="Arial"/>
        </w:rPr>
        <w:t xml:space="preserve">as the chart above shows, </w:t>
      </w:r>
      <w:r w:rsidRPr="00152A16">
        <w:rPr>
          <w:rFonts w:ascii="Arial" w:hAnsi="Arial" w:cs="Arial"/>
        </w:rPr>
        <w:t>1.4</w:t>
      </w:r>
      <w:r w:rsidR="002913C9">
        <w:rPr>
          <w:rFonts w:ascii="Arial" w:hAnsi="Arial" w:cs="Arial"/>
        </w:rPr>
        <w:t>9</w:t>
      </w:r>
      <w:r w:rsidRPr="00152A16">
        <w:rPr>
          <w:rFonts w:ascii="Arial" w:hAnsi="Arial" w:cs="Arial"/>
        </w:rPr>
        <w:t xml:space="preserve"> children were born per woman in 201</w:t>
      </w:r>
      <w:r w:rsidR="002913C9">
        <w:rPr>
          <w:rFonts w:ascii="Arial" w:hAnsi="Arial" w:cs="Arial"/>
        </w:rPr>
        <w:t>9</w:t>
      </w:r>
      <w:r w:rsidRPr="00152A16">
        <w:rPr>
          <w:rFonts w:ascii="Arial" w:hAnsi="Arial" w:cs="Arial"/>
        </w:rPr>
        <w:t xml:space="preserve"> which is not enough for the necessary replacement rate.</w:t>
      </w:r>
      <w:r w:rsidR="00006B08" w:rsidRPr="00152A16">
        <w:rPr>
          <w:rFonts w:ascii="Arial" w:hAnsi="Arial" w:cs="Arial"/>
        </w:rPr>
        <w:t xml:space="preserve"> </w:t>
      </w:r>
    </w:p>
    <w:p w14:paraId="14E7F783" w14:textId="48C9D103" w:rsidR="005C6805" w:rsidRDefault="00957A34" w:rsidP="00957A34">
      <w:pPr>
        <w:spacing w:line="360" w:lineRule="auto"/>
        <w:jc w:val="center"/>
        <w:rPr>
          <w:rFonts w:ascii="Arial" w:hAnsi="Arial" w:cs="Arial"/>
        </w:rPr>
      </w:pPr>
      <w:r>
        <w:rPr>
          <w:noProof/>
        </w:rPr>
        <w:drawing>
          <wp:inline distT="0" distB="0" distL="0" distR="0" wp14:anchorId="52251FE6" wp14:editId="320CA27A">
            <wp:extent cx="5768500" cy="3016333"/>
            <wp:effectExtent l="0" t="0" r="381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3"/>
                    <a:srcRect l="19342" t="39012" r="42866" b="17226"/>
                    <a:stretch/>
                  </pic:blipFill>
                  <pic:spPr bwMode="auto">
                    <a:xfrm>
                      <a:off x="0" y="0"/>
                      <a:ext cx="5889441" cy="3079573"/>
                    </a:xfrm>
                    <a:prstGeom prst="rect">
                      <a:avLst/>
                    </a:prstGeom>
                    <a:ln>
                      <a:noFill/>
                    </a:ln>
                    <a:extLst>
                      <a:ext uri="{53640926-AAD7-44D8-BBD7-CCE9431645EC}">
                        <a14:shadowObscured xmlns:a14="http://schemas.microsoft.com/office/drawing/2010/main"/>
                      </a:ext>
                    </a:extLst>
                  </pic:spPr>
                </pic:pic>
              </a:graphicData>
            </a:graphic>
          </wp:inline>
        </w:drawing>
      </w:r>
    </w:p>
    <w:p w14:paraId="016444CC" w14:textId="32AC08EE" w:rsidR="00957A34" w:rsidRDefault="00957A34" w:rsidP="00957A34">
      <w:pPr>
        <w:spacing w:line="360" w:lineRule="auto"/>
        <w:rPr>
          <w:rFonts w:ascii="Arial" w:hAnsi="Arial" w:cs="Arial"/>
        </w:rPr>
      </w:pPr>
      <w:r>
        <w:rPr>
          <w:rFonts w:ascii="Arial" w:hAnsi="Arial" w:cs="Arial"/>
        </w:rPr>
        <w:t>(Statista, 2021)</w:t>
      </w:r>
    </w:p>
    <w:p w14:paraId="0CDF5766" w14:textId="7467A22D" w:rsidR="00957A34" w:rsidRDefault="00957A34" w:rsidP="00957A34">
      <w:pPr>
        <w:spacing w:line="480" w:lineRule="auto"/>
        <w:jc w:val="center"/>
        <w:rPr>
          <w:rFonts w:ascii="Arial" w:hAnsi="Arial" w:cs="Arial"/>
        </w:rPr>
      </w:pPr>
      <w:r>
        <w:rPr>
          <w:rFonts w:ascii="Arial" w:hAnsi="Arial" w:cs="Arial"/>
        </w:rPr>
        <w:t>Figure</w:t>
      </w:r>
      <w:r w:rsidR="00F22658">
        <w:rPr>
          <w:rFonts w:ascii="Arial" w:hAnsi="Arial" w:cs="Arial"/>
        </w:rPr>
        <w:t>4</w:t>
      </w:r>
      <w:r>
        <w:rPr>
          <w:rFonts w:ascii="Arial" w:hAnsi="Arial" w:cs="Arial"/>
        </w:rPr>
        <w:t>: “</w:t>
      </w:r>
      <w:r w:rsidRPr="00957A34">
        <w:rPr>
          <w:rFonts w:ascii="Arial" w:hAnsi="Arial" w:cs="Arial"/>
        </w:rPr>
        <w:t>Hungary: Total population from 2016-2026</w:t>
      </w:r>
      <w:r>
        <w:rPr>
          <w:rFonts w:ascii="Arial" w:hAnsi="Arial" w:cs="Arial"/>
        </w:rPr>
        <w:t>”</w:t>
      </w:r>
    </w:p>
    <w:p w14:paraId="2431CF95" w14:textId="77777777" w:rsidR="00957A34" w:rsidRDefault="00957A34" w:rsidP="00957A34">
      <w:pPr>
        <w:spacing w:line="360" w:lineRule="auto"/>
        <w:rPr>
          <w:rFonts w:ascii="Arial" w:hAnsi="Arial" w:cs="Arial"/>
        </w:rPr>
      </w:pPr>
    </w:p>
    <w:p w14:paraId="435DC5C7" w14:textId="082263F4" w:rsidR="00152A16" w:rsidRDefault="00152A16" w:rsidP="00152A16">
      <w:pPr>
        <w:spacing w:line="360" w:lineRule="auto"/>
        <w:jc w:val="both"/>
        <w:rPr>
          <w:rFonts w:ascii="Arial" w:hAnsi="Arial" w:cs="Arial"/>
        </w:rPr>
      </w:pPr>
      <w:r>
        <w:rPr>
          <w:rFonts w:ascii="Arial" w:hAnsi="Arial" w:cs="Arial"/>
        </w:rPr>
        <w:lastRenderedPageBreak/>
        <w:t xml:space="preserve">According to Statista (2021) </w:t>
      </w:r>
      <w:r w:rsidRPr="00152A16">
        <w:rPr>
          <w:rFonts w:ascii="Arial" w:hAnsi="Arial" w:cs="Arial"/>
        </w:rPr>
        <w:t>as the chart above shows,</w:t>
      </w:r>
      <w:r>
        <w:rPr>
          <w:rFonts w:ascii="Arial" w:hAnsi="Arial" w:cs="Arial"/>
        </w:rPr>
        <w:t xml:space="preserve"> there is constantly declining the total population of Hungary from 2016 to 2020. </w:t>
      </w:r>
      <w:r w:rsidR="00C0001B">
        <w:rPr>
          <w:rFonts w:ascii="Arial" w:hAnsi="Arial" w:cs="Arial"/>
        </w:rPr>
        <w:t xml:space="preserve">Subtracting the conclusions from the statistics it can be concluded that, the population of Hungary is declining and is ageing. </w:t>
      </w:r>
    </w:p>
    <w:p w14:paraId="2A6145D5" w14:textId="323166D4" w:rsidR="00F22658" w:rsidRDefault="00F22658" w:rsidP="00F22658">
      <w:pPr>
        <w:spacing w:line="360" w:lineRule="auto"/>
        <w:jc w:val="center"/>
        <w:rPr>
          <w:rFonts w:ascii="Arial" w:hAnsi="Arial" w:cs="Arial"/>
        </w:rPr>
      </w:pPr>
      <w:r>
        <w:rPr>
          <w:noProof/>
        </w:rPr>
        <w:drawing>
          <wp:inline distT="0" distB="0" distL="0" distR="0" wp14:anchorId="2C4290FC" wp14:editId="71E0CBD4">
            <wp:extent cx="5669915" cy="2351314"/>
            <wp:effectExtent l="0" t="0" r="698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4"/>
                    <a:srcRect l="37446" t="37009" r="22267" b="32308"/>
                    <a:stretch/>
                  </pic:blipFill>
                  <pic:spPr bwMode="auto">
                    <a:xfrm>
                      <a:off x="0" y="0"/>
                      <a:ext cx="5735771" cy="2378624"/>
                    </a:xfrm>
                    <a:prstGeom prst="rect">
                      <a:avLst/>
                    </a:prstGeom>
                    <a:ln>
                      <a:noFill/>
                    </a:ln>
                    <a:extLst>
                      <a:ext uri="{53640926-AAD7-44D8-BBD7-CCE9431645EC}">
                        <a14:shadowObscured xmlns:a14="http://schemas.microsoft.com/office/drawing/2010/main"/>
                      </a:ext>
                    </a:extLst>
                  </pic:spPr>
                </pic:pic>
              </a:graphicData>
            </a:graphic>
          </wp:inline>
        </w:drawing>
      </w:r>
    </w:p>
    <w:p w14:paraId="652FDE3F" w14:textId="60786C84" w:rsidR="005E22DC" w:rsidRDefault="005E22DC" w:rsidP="00152A16">
      <w:pPr>
        <w:spacing w:line="360" w:lineRule="auto"/>
        <w:jc w:val="both"/>
        <w:rPr>
          <w:rFonts w:ascii="Arial" w:hAnsi="Arial" w:cs="Arial"/>
        </w:rPr>
      </w:pPr>
      <w:r>
        <w:rPr>
          <w:rFonts w:ascii="Arial" w:hAnsi="Arial" w:cs="Arial"/>
        </w:rPr>
        <w:t>(OECD.org, 2019)</w:t>
      </w:r>
    </w:p>
    <w:p w14:paraId="7FEBF1CE" w14:textId="24BC7382" w:rsidR="005E22DC" w:rsidRDefault="005E22DC" w:rsidP="005E22DC">
      <w:pPr>
        <w:spacing w:line="360" w:lineRule="auto"/>
        <w:jc w:val="center"/>
        <w:rPr>
          <w:rFonts w:ascii="Arial" w:hAnsi="Arial" w:cs="Arial"/>
        </w:rPr>
      </w:pPr>
      <w:r>
        <w:rPr>
          <w:rFonts w:ascii="Arial" w:hAnsi="Arial" w:cs="Arial"/>
        </w:rPr>
        <w:t>Figure</w:t>
      </w:r>
      <w:r w:rsidR="00F22658">
        <w:rPr>
          <w:rFonts w:ascii="Arial" w:hAnsi="Arial" w:cs="Arial"/>
        </w:rPr>
        <w:t>5</w:t>
      </w:r>
      <w:r>
        <w:rPr>
          <w:rFonts w:ascii="Arial" w:hAnsi="Arial" w:cs="Arial"/>
        </w:rPr>
        <w:t>: “Life expectancy in age 65”</w:t>
      </w:r>
    </w:p>
    <w:p w14:paraId="6FF9EEA7" w14:textId="3434192D" w:rsidR="005E22DC" w:rsidRDefault="005E22DC" w:rsidP="005E22DC">
      <w:pPr>
        <w:spacing w:line="360" w:lineRule="auto"/>
        <w:jc w:val="both"/>
        <w:rPr>
          <w:rFonts w:ascii="Arial" w:hAnsi="Arial" w:cs="Arial"/>
        </w:rPr>
      </w:pPr>
      <w:r>
        <w:rPr>
          <w:rFonts w:ascii="Arial" w:hAnsi="Arial" w:cs="Arial"/>
        </w:rPr>
        <w:t xml:space="preserve">According to OECD.org (2019) </w:t>
      </w:r>
      <w:r w:rsidRPr="00152A16">
        <w:rPr>
          <w:rFonts w:ascii="Arial" w:hAnsi="Arial" w:cs="Arial"/>
        </w:rPr>
        <w:t>as the chart above shows</w:t>
      </w:r>
      <w:r>
        <w:rPr>
          <w:rFonts w:ascii="Arial" w:hAnsi="Arial" w:cs="Arial"/>
        </w:rPr>
        <w:t xml:space="preserve"> life expectancy above the age of 65 is 16,7 in Hungary, compared with the EU, which is 19,9 years. Hungarians having at least one chronic illness aged 65and over is </w:t>
      </w:r>
      <w:r w:rsidRPr="005E22DC">
        <w:rPr>
          <w:rFonts w:ascii="Arial" w:hAnsi="Arial" w:cs="Arial"/>
        </w:rPr>
        <w:t>12 percentage points higher than the EU average</w:t>
      </w:r>
      <w:r>
        <w:rPr>
          <w:rFonts w:ascii="Arial" w:hAnsi="Arial" w:cs="Arial"/>
        </w:rPr>
        <w:t xml:space="preserve">. </w:t>
      </w:r>
      <w:r w:rsidRPr="005E22DC">
        <w:rPr>
          <w:rFonts w:ascii="Arial" w:hAnsi="Arial" w:cs="Arial"/>
        </w:rPr>
        <w:t>Basic activities of daily living</w:t>
      </w:r>
      <w:r>
        <w:rPr>
          <w:rFonts w:ascii="Arial" w:hAnsi="Arial" w:cs="Arial"/>
        </w:rPr>
        <w:t xml:space="preserve"> are limited to one in six aged 65and over. </w:t>
      </w:r>
    </w:p>
    <w:p w14:paraId="62887CF2" w14:textId="0C0A938B" w:rsidR="00957A34" w:rsidRPr="00F22658" w:rsidRDefault="00957A34" w:rsidP="00152A16">
      <w:pPr>
        <w:spacing w:line="360" w:lineRule="auto"/>
        <w:jc w:val="both"/>
        <w:rPr>
          <w:rFonts w:ascii="Arial" w:hAnsi="Arial" w:cs="Arial"/>
          <w:color w:val="4472C4" w:themeColor="accent1"/>
        </w:rPr>
      </w:pPr>
    </w:p>
    <w:p w14:paraId="24ECA218" w14:textId="3D0C6548" w:rsidR="00835E5E" w:rsidRDefault="00835E5E" w:rsidP="00835E5E">
      <w:pPr>
        <w:pStyle w:val="Heading2"/>
        <w:rPr>
          <w:rFonts w:ascii="Arial" w:hAnsi="Arial" w:cs="Arial"/>
          <w:color w:val="4472C4" w:themeColor="accent1"/>
          <w:sz w:val="32"/>
          <w:szCs w:val="32"/>
        </w:rPr>
      </w:pPr>
      <w:bookmarkStart w:id="9" w:name="_Toc102686735"/>
      <w:r w:rsidRPr="00F22658">
        <w:rPr>
          <w:rFonts w:ascii="Arial" w:hAnsi="Arial" w:cs="Arial"/>
          <w:color w:val="4472C4" w:themeColor="accent1"/>
          <w:sz w:val="32"/>
          <w:szCs w:val="32"/>
        </w:rPr>
        <w:t>Theories of loneliness and isolation</w:t>
      </w:r>
      <w:bookmarkEnd w:id="9"/>
    </w:p>
    <w:p w14:paraId="1F966063" w14:textId="77777777" w:rsidR="00D765DB" w:rsidRPr="00D765DB" w:rsidRDefault="00D765DB" w:rsidP="00D765DB">
      <w:pPr>
        <w:spacing w:line="360" w:lineRule="auto"/>
        <w:jc w:val="both"/>
        <w:rPr>
          <w:rFonts w:ascii="Arial" w:hAnsi="Arial" w:cs="Arial"/>
        </w:rPr>
      </w:pPr>
    </w:p>
    <w:p w14:paraId="68391A4F" w14:textId="77777777" w:rsidR="00D765DB" w:rsidRPr="00D765DB" w:rsidRDefault="00D765DB" w:rsidP="00D765DB">
      <w:pPr>
        <w:spacing w:line="360" w:lineRule="auto"/>
        <w:jc w:val="both"/>
        <w:rPr>
          <w:rFonts w:ascii="Arial" w:hAnsi="Arial" w:cs="Arial"/>
        </w:rPr>
      </w:pPr>
      <w:r w:rsidRPr="00D765DB">
        <w:rPr>
          <w:rFonts w:ascii="Arial" w:hAnsi="Arial" w:cs="Arial"/>
        </w:rPr>
        <w:t>Disengagement Theory</w:t>
      </w:r>
    </w:p>
    <w:p w14:paraId="17B8028C" w14:textId="29B7D55B" w:rsidR="00D765DB" w:rsidRDefault="00D765DB" w:rsidP="00D765DB">
      <w:pPr>
        <w:spacing w:line="360" w:lineRule="auto"/>
        <w:jc w:val="both"/>
        <w:rPr>
          <w:rFonts w:ascii="Arial" w:hAnsi="Arial" w:cs="Arial"/>
        </w:rPr>
      </w:pPr>
      <w:r w:rsidRPr="00D765DB">
        <w:rPr>
          <w:rFonts w:ascii="Arial" w:hAnsi="Arial" w:cs="Arial"/>
        </w:rPr>
        <w:t>According to Crossman, A. (2019)</w:t>
      </w:r>
      <w:r w:rsidR="009B161D">
        <w:rPr>
          <w:rFonts w:ascii="Arial" w:hAnsi="Arial" w:cs="Arial"/>
        </w:rPr>
        <w:t xml:space="preserve"> i</w:t>
      </w:r>
      <w:r w:rsidRPr="00D765DB">
        <w:rPr>
          <w:rFonts w:ascii="Arial" w:hAnsi="Arial" w:cs="Arial"/>
        </w:rPr>
        <w:t>t is a functionalist theory, the process of disengagement from social life, the social roles and relationships that were central to their life in adulthood. Disengagement theory is thinking about this progress as a beneficial process.</w:t>
      </w:r>
    </w:p>
    <w:p w14:paraId="6F6C7475" w14:textId="77777777" w:rsidR="009B161D" w:rsidRPr="009B161D" w:rsidRDefault="009B161D" w:rsidP="009B161D">
      <w:pPr>
        <w:spacing w:line="360" w:lineRule="auto"/>
        <w:jc w:val="both"/>
        <w:rPr>
          <w:rFonts w:ascii="Arial" w:hAnsi="Arial" w:cs="Arial"/>
        </w:rPr>
      </w:pPr>
      <w:r w:rsidRPr="009B161D">
        <w:rPr>
          <w:rFonts w:ascii="Arial" w:hAnsi="Arial" w:cs="Arial"/>
        </w:rPr>
        <w:t>Symbolic Interaction</w:t>
      </w:r>
    </w:p>
    <w:p w14:paraId="1BD318F1" w14:textId="21BA14FA" w:rsidR="009B161D" w:rsidRDefault="009B161D" w:rsidP="00D765DB">
      <w:pPr>
        <w:spacing w:line="360" w:lineRule="auto"/>
        <w:jc w:val="both"/>
        <w:rPr>
          <w:rFonts w:ascii="Arial" w:hAnsi="Arial" w:cs="Arial"/>
        </w:rPr>
      </w:pPr>
      <w:r w:rsidRPr="00D765DB">
        <w:rPr>
          <w:rFonts w:ascii="Arial" w:hAnsi="Arial" w:cs="Arial"/>
        </w:rPr>
        <w:t>According to Crossman, A. (20</w:t>
      </w:r>
      <w:r>
        <w:rPr>
          <w:rFonts w:ascii="Arial" w:hAnsi="Arial" w:cs="Arial"/>
        </w:rPr>
        <w:t>20</w:t>
      </w:r>
      <w:r w:rsidRPr="00D765DB">
        <w:rPr>
          <w:rFonts w:ascii="Arial" w:hAnsi="Arial" w:cs="Arial"/>
        </w:rPr>
        <w:t xml:space="preserve">) </w:t>
      </w:r>
      <w:r>
        <w:rPr>
          <w:rFonts w:ascii="Arial" w:hAnsi="Arial" w:cs="Arial"/>
        </w:rPr>
        <w:t>Social experience and identities are the basic aspects of the theory. Experiencing being old or young is a social construction.</w:t>
      </w:r>
    </w:p>
    <w:p w14:paraId="6B696830" w14:textId="4DB6AD30" w:rsidR="00835E5E" w:rsidRDefault="009B161D" w:rsidP="004034CA">
      <w:pPr>
        <w:spacing w:line="360" w:lineRule="auto"/>
        <w:jc w:val="both"/>
        <w:rPr>
          <w:rFonts w:ascii="Arial" w:hAnsi="Arial" w:cs="Arial"/>
        </w:rPr>
      </w:pPr>
      <w:r>
        <w:rPr>
          <w:rFonts w:ascii="Arial" w:hAnsi="Arial" w:cs="Arial"/>
        </w:rPr>
        <w:t xml:space="preserve">More theories are: </w:t>
      </w:r>
      <w:r w:rsidRPr="009B161D">
        <w:rPr>
          <w:rFonts w:ascii="Arial" w:hAnsi="Arial" w:cs="Arial"/>
        </w:rPr>
        <w:t>Continuity Theory</w:t>
      </w:r>
      <w:r>
        <w:rPr>
          <w:rFonts w:ascii="Arial" w:hAnsi="Arial" w:cs="Arial"/>
        </w:rPr>
        <w:t xml:space="preserve">, </w:t>
      </w:r>
      <w:r w:rsidRPr="009B161D">
        <w:rPr>
          <w:rFonts w:ascii="Arial" w:hAnsi="Arial" w:cs="Arial"/>
        </w:rPr>
        <w:t>Social Breakdown Reconstruction Theory</w:t>
      </w:r>
      <w:r>
        <w:rPr>
          <w:rFonts w:ascii="Arial" w:hAnsi="Arial" w:cs="Arial"/>
        </w:rPr>
        <w:t xml:space="preserve">, </w:t>
      </w:r>
      <w:r w:rsidRPr="009B161D">
        <w:rPr>
          <w:rFonts w:ascii="Arial" w:hAnsi="Arial" w:cs="Arial"/>
        </w:rPr>
        <w:t>Modernization Theory</w:t>
      </w:r>
      <w:r>
        <w:rPr>
          <w:rFonts w:ascii="Arial" w:hAnsi="Arial" w:cs="Arial"/>
        </w:rPr>
        <w:t xml:space="preserve">, </w:t>
      </w:r>
      <w:r w:rsidRPr="009B161D">
        <w:rPr>
          <w:rFonts w:ascii="Arial" w:hAnsi="Arial" w:cs="Arial"/>
        </w:rPr>
        <w:t>Gerotranscendence</w:t>
      </w:r>
      <w:r>
        <w:rPr>
          <w:rFonts w:ascii="Arial" w:hAnsi="Arial" w:cs="Arial"/>
        </w:rPr>
        <w:t>, Activity Theory</w:t>
      </w:r>
    </w:p>
    <w:p w14:paraId="4668A27C" w14:textId="26729EBF" w:rsidR="00835E5E" w:rsidRPr="00835E5E" w:rsidRDefault="00835E5E" w:rsidP="00835E5E">
      <w:pPr>
        <w:pStyle w:val="Heading1"/>
        <w:rPr>
          <w:rFonts w:ascii="Arial" w:hAnsi="Arial" w:cs="Arial"/>
          <w:b/>
          <w:bCs/>
          <w:color w:val="4472C4" w:themeColor="accent1"/>
        </w:rPr>
      </w:pPr>
      <w:bookmarkStart w:id="10" w:name="_Toc102686736"/>
      <w:r w:rsidRPr="00835E5E">
        <w:rPr>
          <w:rFonts w:ascii="Arial" w:hAnsi="Arial" w:cs="Arial"/>
          <w:b/>
          <w:bCs/>
          <w:color w:val="4472C4" w:themeColor="accent1"/>
        </w:rPr>
        <w:lastRenderedPageBreak/>
        <w:t>Comparison between two countries</w:t>
      </w:r>
      <w:bookmarkEnd w:id="10"/>
    </w:p>
    <w:p w14:paraId="03CA4272" w14:textId="7E26D6C3" w:rsidR="004D4CC7" w:rsidRPr="009B76B0" w:rsidRDefault="004D4CC7" w:rsidP="009B76B0">
      <w:pPr>
        <w:pStyle w:val="Heading1"/>
        <w:rPr>
          <w:rFonts w:ascii="Arial" w:hAnsi="Arial" w:cs="Arial"/>
          <w:sz w:val="28"/>
          <w:szCs w:val="28"/>
        </w:rPr>
      </w:pPr>
    </w:p>
    <w:p w14:paraId="20E147CB" w14:textId="0FF1586F" w:rsidR="009B76B0" w:rsidRDefault="009B76B0" w:rsidP="009B76B0">
      <w:pPr>
        <w:pStyle w:val="Heading1"/>
        <w:rPr>
          <w:rFonts w:ascii="Arial" w:hAnsi="Arial" w:cs="Arial"/>
          <w:color w:val="4472C4" w:themeColor="accent1"/>
        </w:rPr>
      </w:pPr>
      <w:bookmarkStart w:id="11" w:name="_Toc102686737"/>
      <w:r w:rsidRPr="009B76B0">
        <w:rPr>
          <w:rFonts w:ascii="Arial" w:hAnsi="Arial" w:cs="Arial"/>
          <w:color w:val="4472C4" w:themeColor="accent1"/>
        </w:rPr>
        <w:t>“</w:t>
      </w:r>
      <w:bookmarkStart w:id="12" w:name="_Hlk102564217"/>
      <w:r w:rsidRPr="009B76B0">
        <w:rPr>
          <w:rFonts w:ascii="Arial" w:hAnsi="Arial" w:cs="Arial"/>
          <w:color w:val="4472C4" w:themeColor="accent1"/>
        </w:rPr>
        <w:t>The impact of loneliness and isolation on an older person living within a care setting.”</w:t>
      </w:r>
      <w:bookmarkEnd w:id="11"/>
      <w:r w:rsidRPr="009B76B0">
        <w:rPr>
          <w:rFonts w:ascii="Arial" w:hAnsi="Arial" w:cs="Arial"/>
          <w:color w:val="4472C4" w:themeColor="accent1"/>
        </w:rPr>
        <w:t xml:space="preserve"> </w:t>
      </w:r>
    </w:p>
    <w:p w14:paraId="38DA531F" w14:textId="2AB399F7" w:rsidR="009B76B0" w:rsidRDefault="009B76B0" w:rsidP="009B76B0"/>
    <w:p w14:paraId="255A2701" w14:textId="6F820AE1" w:rsidR="009B76B0" w:rsidRDefault="009B76B0" w:rsidP="009B76B0">
      <w:pPr>
        <w:pStyle w:val="Heading2"/>
        <w:rPr>
          <w:rFonts w:ascii="Arial" w:hAnsi="Arial" w:cs="Arial"/>
          <w:color w:val="4472C4" w:themeColor="accent1"/>
          <w:sz w:val="28"/>
          <w:szCs w:val="28"/>
        </w:rPr>
      </w:pPr>
      <w:bookmarkStart w:id="13" w:name="_Toc102686738"/>
      <w:r>
        <w:rPr>
          <w:rFonts w:ascii="Arial" w:hAnsi="Arial" w:cs="Arial"/>
          <w:color w:val="4472C4" w:themeColor="accent1"/>
          <w:sz w:val="28"/>
          <w:szCs w:val="28"/>
        </w:rPr>
        <w:t>UK</w:t>
      </w:r>
      <w:bookmarkEnd w:id="13"/>
    </w:p>
    <w:p w14:paraId="6AE85B49" w14:textId="6F0301F8" w:rsidR="003E1095" w:rsidRPr="003E1095" w:rsidRDefault="003E1095" w:rsidP="003E1095">
      <w:pPr>
        <w:spacing w:line="360" w:lineRule="auto"/>
        <w:jc w:val="both"/>
        <w:rPr>
          <w:rFonts w:ascii="Arial" w:hAnsi="Arial" w:cs="Arial"/>
        </w:rPr>
      </w:pPr>
    </w:p>
    <w:p w14:paraId="467D110C" w14:textId="6309EDA4" w:rsidR="003E1095" w:rsidRDefault="009B76B0" w:rsidP="003E1095">
      <w:pPr>
        <w:pStyle w:val="NormalWeb"/>
        <w:spacing w:before="0" w:beforeAutospacing="0" w:after="160" w:afterAutospacing="0" w:line="360" w:lineRule="auto"/>
        <w:jc w:val="both"/>
        <w:rPr>
          <w:rFonts w:ascii="Arial" w:hAnsi="Arial" w:cs="Arial"/>
          <w:sz w:val="22"/>
          <w:szCs w:val="22"/>
        </w:rPr>
      </w:pPr>
      <w:r w:rsidRPr="003E1095">
        <w:rPr>
          <w:rFonts w:ascii="Arial" w:hAnsi="Arial" w:cs="Arial"/>
          <w:sz w:val="22"/>
          <w:szCs w:val="22"/>
        </w:rPr>
        <w:t xml:space="preserve">As a study stated by </w:t>
      </w:r>
      <w:r w:rsidRPr="003E1095">
        <w:rPr>
          <w:rFonts w:ascii="Arial" w:hAnsi="Arial" w:cs="Arial"/>
          <w:sz w:val="22"/>
          <w:szCs w:val="22"/>
          <w:shd w:val="clear" w:color="auto" w:fill="FFFFFF"/>
        </w:rPr>
        <w:t xml:space="preserve">Hanratty, B. et al. (2018) </w:t>
      </w:r>
      <w:r w:rsidR="003E1095" w:rsidRPr="003E1095">
        <w:rPr>
          <w:rFonts w:ascii="Arial" w:hAnsi="Arial" w:cs="Arial"/>
          <w:sz w:val="22"/>
          <w:szCs w:val="22"/>
        </w:rPr>
        <w:t xml:space="preserve">Care home has different people living there regarding their characteristics such as age, health, dementia, </w:t>
      </w:r>
      <w:r w:rsidR="003E1095">
        <w:rPr>
          <w:rFonts w:ascii="Arial" w:hAnsi="Arial" w:cs="Arial"/>
          <w:sz w:val="22"/>
          <w:szCs w:val="22"/>
        </w:rPr>
        <w:t xml:space="preserve">and </w:t>
      </w:r>
      <w:r w:rsidR="003E1095" w:rsidRPr="003E1095">
        <w:rPr>
          <w:rFonts w:ascii="Arial" w:hAnsi="Arial" w:cs="Arial"/>
          <w:sz w:val="22"/>
          <w:szCs w:val="22"/>
        </w:rPr>
        <w:t xml:space="preserve">impairments. There is no evidence that people who live alone would move into a care home, it is also unclear if outside influences such as social isolation or feelings of loneliness have a part in it. </w:t>
      </w:r>
      <w:r w:rsidR="008D6EAB">
        <w:rPr>
          <w:rFonts w:ascii="Arial" w:hAnsi="Arial" w:cs="Arial"/>
          <w:sz w:val="22"/>
          <w:szCs w:val="22"/>
        </w:rPr>
        <w:t xml:space="preserve">Functional decline is a high risk for those who live alone and lonely, this increases their need for care.  </w:t>
      </w:r>
      <w:r w:rsidR="003E1095" w:rsidRPr="003E1095">
        <w:rPr>
          <w:rFonts w:ascii="Arial" w:hAnsi="Arial" w:cs="Arial"/>
          <w:sz w:val="22"/>
          <w:szCs w:val="22"/>
        </w:rPr>
        <w:t xml:space="preserve">People who have </w:t>
      </w:r>
      <w:r w:rsidR="003E1095">
        <w:rPr>
          <w:rFonts w:ascii="Arial" w:hAnsi="Arial" w:cs="Arial"/>
          <w:sz w:val="22"/>
          <w:szCs w:val="22"/>
        </w:rPr>
        <w:t xml:space="preserve">a </w:t>
      </w:r>
      <w:r w:rsidR="003E1095" w:rsidRPr="003E1095">
        <w:rPr>
          <w:rFonts w:ascii="Arial" w:hAnsi="Arial" w:cs="Arial"/>
          <w:sz w:val="22"/>
          <w:szCs w:val="22"/>
        </w:rPr>
        <w:t xml:space="preserve">low level of social interactions are more likely to move into a care home in a study done </w:t>
      </w:r>
      <w:r w:rsidR="003E1095">
        <w:rPr>
          <w:rFonts w:ascii="Arial" w:hAnsi="Arial" w:cs="Arial"/>
          <w:sz w:val="22"/>
          <w:szCs w:val="22"/>
        </w:rPr>
        <w:t>in</w:t>
      </w:r>
      <w:r w:rsidR="003E1095" w:rsidRPr="003E1095">
        <w:rPr>
          <w:rFonts w:ascii="Arial" w:hAnsi="Arial" w:cs="Arial"/>
          <w:sz w:val="22"/>
          <w:szCs w:val="22"/>
        </w:rPr>
        <w:t xml:space="preserve"> the USA and Sweden.</w:t>
      </w:r>
    </w:p>
    <w:p w14:paraId="0EEE9DCC" w14:textId="7E154918" w:rsidR="00417109" w:rsidRPr="003E1095" w:rsidRDefault="00417109" w:rsidP="003E1095">
      <w:pPr>
        <w:pStyle w:val="NormalWeb"/>
        <w:spacing w:before="0" w:beforeAutospacing="0" w:after="160" w:afterAutospacing="0" w:line="360" w:lineRule="auto"/>
        <w:jc w:val="both"/>
        <w:rPr>
          <w:rFonts w:ascii="Arial" w:hAnsi="Arial" w:cs="Arial"/>
          <w:sz w:val="22"/>
          <w:szCs w:val="22"/>
        </w:rPr>
      </w:pPr>
      <w:r>
        <w:rPr>
          <w:rFonts w:ascii="Arial" w:hAnsi="Arial" w:cs="Arial"/>
          <w:sz w:val="22"/>
          <w:szCs w:val="22"/>
          <w:shd w:val="clear" w:color="auto" w:fill="FFFFFF"/>
        </w:rPr>
        <w:t xml:space="preserve">According to </w:t>
      </w:r>
      <w:r w:rsidRPr="003E1095">
        <w:rPr>
          <w:rFonts w:ascii="Arial" w:hAnsi="Arial" w:cs="Arial"/>
          <w:sz w:val="22"/>
          <w:szCs w:val="22"/>
          <w:shd w:val="clear" w:color="auto" w:fill="FFFFFF"/>
        </w:rPr>
        <w:t>Hanratty, B. et al. (2018)</w:t>
      </w:r>
    </w:p>
    <w:p w14:paraId="4703D1B3" w14:textId="77777777" w:rsidR="003E1095" w:rsidRPr="003E1095" w:rsidRDefault="003E1095" w:rsidP="003E1095">
      <w:pPr>
        <w:pStyle w:val="NormalWeb"/>
        <w:numPr>
          <w:ilvl w:val="0"/>
          <w:numId w:val="7"/>
        </w:numPr>
        <w:spacing w:before="0" w:beforeAutospacing="0" w:after="0" w:afterAutospacing="0" w:line="360" w:lineRule="auto"/>
        <w:jc w:val="both"/>
        <w:textAlignment w:val="baseline"/>
        <w:rPr>
          <w:rFonts w:ascii="Arial" w:hAnsi="Arial" w:cs="Arial"/>
          <w:sz w:val="22"/>
          <w:szCs w:val="22"/>
        </w:rPr>
      </w:pPr>
      <w:r w:rsidRPr="003E1095">
        <w:rPr>
          <w:rFonts w:ascii="Arial" w:hAnsi="Arial" w:cs="Arial"/>
          <w:sz w:val="22"/>
          <w:szCs w:val="22"/>
        </w:rPr>
        <w:t>“Loneliness is an independent risk factor for entry to a care home.</w:t>
      </w:r>
    </w:p>
    <w:p w14:paraId="78909FC8" w14:textId="77777777" w:rsidR="003E1095" w:rsidRPr="003E1095" w:rsidRDefault="003E1095" w:rsidP="003E1095">
      <w:pPr>
        <w:pStyle w:val="NormalWeb"/>
        <w:numPr>
          <w:ilvl w:val="0"/>
          <w:numId w:val="7"/>
        </w:numPr>
        <w:spacing w:before="0" w:beforeAutospacing="0" w:after="0" w:afterAutospacing="0" w:line="360" w:lineRule="auto"/>
        <w:jc w:val="both"/>
        <w:textAlignment w:val="baseline"/>
        <w:rPr>
          <w:rFonts w:ascii="Arial" w:hAnsi="Arial" w:cs="Arial"/>
          <w:sz w:val="22"/>
          <w:szCs w:val="22"/>
        </w:rPr>
      </w:pPr>
      <w:r w:rsidRPr="003E1095">
        <w:rPr>
          <w:rFonts w:ascii="Arial" w:hAnsi="Arial" w:cs="Arial"/>
          <w:sz w:val="22"/>
          <w:szCs w:val="22"/>
        </w:rPr>
        <w:t>The association between loneliness and care home admission persists after taking into account established risk factors such as age, disability, memory problems and social isolation.</w:t>
      </w:r>
    </w:p>
    <w:p w14:paraId="5F4EC11A" w14:textId="77777777" w:rsidR="003E1095" w:rsidRPr="003E1095" w:rsidRDefault="003E1095" w:rsidP="003E1095">
      <w:pPr>
        <w:pStyle w:val="NormalWeb"/>
        <w:numPr>
          <w:ilvl w:val="0"/>
          <w:numId w:val="7"/>
        </w:numPr>
        <w:spacing w:before="0" w:beforeAutospacing="0" w:after="0" w:afterAutospacing="0" w:line="360" w:lineRule="auto"/>
        <w:jc w:val="both"/>
        <w:textAlignment w:val="baseline"/>
        <w:rPr>
          <w:rFonts w:ascii="Arial" w:hAnsi="Arial" w:cs="Arial"/>
          <w:sz w:val="22"/>
          <w:szCs w:val="22"/>
        </w:rPr>
      </w:pPr>
      <w:r w:rsidRPr="003E1095">
        <w:rPr>
          <w:rFonts w:ascii="Arial" w:hAnsi="Arial" w:cs="Arial"/>
          <w:sz w:val="22"/>
          <w:szCs w:val="22"/>
        </w:rPr>
        <w:t>Unlike other risk factors, it may be modifiable.</w:t>
      </w:r>
    </w:p>
    <w:p w14:paraId="6B52EF9D" w14:textId="77777777" w:rsidR="003E1095" w:rsidRPr="003E1095" w:rsidRDefault="003E1095" w:rsidP="003E1095">
      <w:pPr>
        <w:pStyle w:val="NormalWeb"/>
        <w:numPr>
          <w:ilvl w:val="0"/>
          <w:numId w:val="7"/>
        </w:numPr>
        <w:spacing w:before="0" w:beforeAutospacing="0" w:after="0" w:afterAutospacing="0" w:line="360" w:lineRule="auto"/>
        <w:jc w:val="both"/>
        <w:textAlignment w:val="baseline"/>
        <w:rPr>
          <w:rFonts w:ascii="Arial" w:hAnsi="Arial" w:cs="Arial"/>
          <w:sz w:val="22"/>
          <w:szCs w:val="22"/>
        </w:rPr>
      </w:pPr>
      <w:r w:rsidRPr="003E1095">
        <w:rPr>
          <w:rFonts w:ascii="Arial" w:hAnsi="Arial" w:cs="Arial"/>
          <w:sz w:val="22"/>
          <w:szCs w:val="22"/>
        </w:rPr>
        <w:t>Reducing loneliness amongst older adults may prevent or postpone some admissions to care homes.</w:t>
      </w:r>
    </w:p>
    <w:p w14:paraId="67BF4CD3" w14:textId="77777777" w:rsidR="003E1095" w:rsidRPr="003E1095" w:rsidRDefault="003E1095" w:rsidP="003E1095">
      <w:pPr>
        <w:pStyle w:val="NormalWeb"/>
        <w:numPr>
          <w:ilvl w:val="0"/>
          <w:numId w:val="7"/>
        </w:numPr>
        <w:spacing w:before="0" w:beforeAutospacing="0" w:after="0" w:afterAutospacing="0" w:line="360" w:lineRule="auto"/>
        <w:jc w:val="both"/>
        <w:textAlignment w:val="baseline"/>
        <w:rPr>
          <w:rFonts w:ascii="Arial" w:hAnsi="Arial" w:cs="Arial"/>
          <w:sz w:val="22"/>
          <w:szCs w:val="22"/>
        </w:rPr>
      </w:pPr>
      <w:r w:rsidRPr="003E1095">
        <w:rPr>
          <w:rFonts w:ascii="Arial" w:hAnsi="Arial" w:cs="Arial"/>
          <w:sz w:val="22"/>
          <w:szCs w:val="22"/>
        </w:rPr>
        <w:t>Identifying effective interventions to address loneliness amongst older adults should be a priority.”</w:t>
      </w:r>
    </w:p>
    <w:bookmarkEnd w:id="12"/>
    <w:p w14:paraId="1C890934" w14:textId="5032E306" w:rsidR="00957A34" w:rsidRDefault="00957A34" w:rsidP="00957A34">
      <w:pPr>
        <w:pStyle w:val="chapter-para"/>
        <w:spacing w:before="0" w:beforeAutospacing="0" w:after="0" w:afterAutospacing="0" w:line="408" w:lineRule="atLeast"/>
        <w:textAlignment w:val="baseline"/>
        <w:rPr>
          <w:rFonts w:ascii="inherit" w:hAnsi="inherit"/>
          <w:color w:val="2A2A2A"/>
          <w:sz w:val="27"/>
          <w:szCs w:val="27"/>
        </w:rPr>
      </w:pPr>
    </w:p>
    <w:p w14:paraId="368AC628" w14:textId="388BBF2F" w:rsidR="00957A34" w:rsidRPr="00957A34" w:rsidRDefault="00957A34" w:rsidP="00957A34">
      <w:pPr>
        <w:pStyle w:val="chapter-para"/>
        <w:spacing w:before="0" w:beforeAutospacing="0" w:after="0" w:afterAutospacing="0" w:line="360" w:lineRule="auto"/>
        <w:textAlignment w:val="baseline"/>
        <w:rPr>
          <w:rFonts w:ascii="Arial" w:hAnsi="Arial" w:cs="Arial"/>
          <w:sz w:val="22"/>
          <w:szCs w:val="22"/>
        </w:rPr>
      </w:pPr>
      <w:r w:rsidRPr="00957A34">
        <w:rPr>
          <w:rFonts w:ascii="Arial" w:hAnsi="Arial" w:cs="Arial"/>
          <w:sz w:val="22"/>
          <w:szCs w:val="22"/>
        </w:rPr>
        <w:t xml:space="preserve">According to NHS (2021) there is a serious effect on older people's mental health such as depression by loneliness,  and also physical health and well-being are declined. This age group is especially vulnerable.  </w:t>
      </w:r>
    </w:p>
    <w:p w14:paraId="5EE0045B" w14:textId="1AFFE2B1" w:rsidR="00957A34" w:rsidRPr="004967D5" w:rsidRDefault="00957A34" w:rsidP="004967D5">
      <w:pPr>
        <w:spacing w:line="360" w:lineRule="auto"/>
        <w:jc w:val="both"/>
        <w:rPr>
          <w:rFonts w:ascii="Arial" w:hAnsi="Arial" w:cs="Arial"/>
          <w:shd w:val="clear" w:color="auto" w:fill="FFFFFF"/>
        </w:rPr>
      </w:pPr>
      <w:r w:rsidRPr="00957A34">
        <w:rPr>
          <w:rFonts w:ascii="Arial" w:hAnsi="Arial" w:cs="Arial"/>
        </w:rPr>
        <w:t xml:space="preserve">According to </w:t>
      </w:r>
      <w:r w:rsidRPr="00B40368">
        <w:rPr>
          <w:rFonts w:ascii="Arial" w:hAnsi="Arial" w:cs="Arial"/>
          <w:color w:val="000000" w:themeColor="text1"/>
        </w:rPr>
        <w:t xml:space="preserve">GOV.UK (2021) </w:t>
      </w:r>
      <w:r w:rsidRPr="00957A34">
        <w:rPr>
          <w:rFonts w:ascii="Arial" w:hAnsi="Arial" w:cs="Arial"/>
          <w:shd w:val="clear" w:color="auto" w:fill="FFFFFF"/>
        </w:rPr>
        <w:t>During the pandemic of COVID-19, the studies show that there was a relationship between age and the impact of COVID-19 on mental health and well-being, the older people were less vulnerable than younge</w:t>
      </w:r>
      <w:r w:rsidR="004967D5">
        <w:rPr>
          <w:rFonts w:ascii="Arial" w:hAnsi="Arial" w:cs="Arial"/>
          <w:shd w:val="clear" w:color="auto" w:fill="FFFFFF"/>
        </w:rPr>
        <w:t>r.</w:t>
      </w:r>
    </w:p>
    <w:p w14:paraId="0175E10A" w14:textId="77777777" w:rsidR="00957A34" w:rsidRPr="009B76B0" w:rsidRDefault="00957A34" w:rsidP="009B76B0"/>
    <w:p w14:paraId="7D8BEC64" w14:textId="77777777" w:rsidR="009B76B0" w:rsidRPr="009B76B0" w:rsidRDefault="009B76B0" w:rsidP="009B76B0">
      <w:pPr>
        <w:pStyle w:val="Heading2"/>
        <w:rPr>
          <w:rFonts w:ascii="Arial" w:hAnsi="Arial" w:cs="Arial"/>
          <w:color w:val="4472C4" w:themeColor="accent1"/>
          <w:sz w:val="32"/>
          <w:szCs w:val="32"/>
        </w:rPr>
      </w:pPr>
    </w:p>
    <w:p w14:paraId="101C8789" w14:textId="49D067A7" w:rsidR="009B76B0" w:rsidRDefault="009B76B0" w:rsidP="009B76B0">
      <w:pPr>
        <w:pStyle w:val="Heading2"/>
        <w:rPr>
          <w:rFonts w:ascii="Arial" w:hAnsi="Arial" w:cs="Arial"/>
          <w:color w:val="4472C4" w:themeColor="accent1"/>
          <w:sz w:val="32"/>
          <w:szCs w:val="32"/>
        </w:rPr>
      </w:pPr>
      <w:bookmarkStart w:id="14" w:name="_Toc102686739"/>
      <w:r w:rsidRPr="009B76B0">
        <w:rPr>
          <w:rFonts w:ascii="Arial" w:hAnsi="Arial" w:cs="Arial"/>
          <w:color w:val="4472C4" w:themeColor="accent1"/>
          <w:sz w:val="32"/>
          <w:szCs w:val="32"/>
        </w:rPr>
        <w:t>“Current legislation and policies that deal with or aim to raise awareness or reduce loneliness and isolation in the elderly”</w:t>
      </w:r>
      <w:bookmarkEnd w:id="14"/>
      <w:r w:rsidRPr="009B76B0">
        <w:rPr>
          <w:rFonts w:ascii="Arial" w:hAnsi="Arial" w:cs="Arial"/>
          <w:color w:val="4472C4" w:themeColor="accent1"/>
          <w:sz w:val="32"/>
          <w:szCs w:val="32"/>
        </w:rPr>
        <w:t xml:space="preserve"> </w:t>
      </w:r>
    </w:p>
    <w:p w14:paraId="5B255339" w14:textId="77777777" w:rsidR="0043451E" w:rsidRPr="0043451E" w:rsidRDefault="0043451E" w:rsidP="0043451E"/>
    <w:p w14:paraId="4721DCD6" w14:textId="2CB58CB6" w:rsidR="00957A34" w:rsidRDefault="00957A34" w:rsidP="00957A34">
      <w:pPr>
        <w:pStyle w:val="Heading2"/>
        <w:rPr>
          <w:rFonts w:ascii="Arial" w:hAnsi="Arial" w:cs="Arial"/>
          <w:color w:val="4472C4" w:themeColor="accent1"/>
          <w:sz w:val="28"/>
          <w:szCs w:val="28"/>
        </w:rPr>
      </w:pPr>
      <w:bookmarkStart w:id="15" w:name="_Toc102686740"/>
      <w:r>
        <w:rPr>
          <w:rFonts w:ascii="Arial" w:hAnsi="Arial" w:cs="Arial"/>
          <w:color w:val="4472C4" w:themeColor="accent1"/>
          <w:sz w:val="28"/>
          <w:szCs w:val="28"/>
        </w:rPr>
        <w:t>UK</w:t>
      </w:r>
      <w:bookmarkEnd w:id="15"/>
    </w:p>
    <w:p w14:paraId="4BE3F4EA" w14:textId="033783D6" w:rsidR="007210E0" w:rsidRPr="002221C8" w:rsidRDefault="007210E0" w:rsidP="002221C8">
      <w:pPr>
        <w:spacing w:line="360" w:lineRule="auto"/>
        <w:jc w:val="both"/>
      </w:pPr>
    </w:p>
    <w:p w14:paraId="3C28DFA8" w14:textId="77777777" w:rsidR="0043451E" w:rsidRPr="002221C8" w:rsidRDefault="007210E0" w:rsidP="002221C8">
      <w:pPr>
        <w:spacing w:line="360" w:lineRule="auto"/>
        <w:jc w:val="both"/>
        <w:rPr>
          <w:rFonts w:ascii="Arial" w:hAnsi="Arial" w:cs="Arial"/>
        </w:rPr>
      </w:pPr>
      <w:r w:rsidRPr="002221C8">
        <w:rPr>
          <w:rFonts w:ascii="Arial" w:hAnsi="Arial" w:cs="Arial"/>
        </w:rPr>
        <w:t>According to</w:t>
      </w:r>
      <w:r w:rsidRPr="002221C8">
        <w:t xml:space="preserve"> </w:t>
      </w:r>
      <w:r w:rsidRPr="002221C8">
        <w:rPr>
          <w:rFonts w:ascii="Arial" w:hAnsi="Arial" w:cs="Arial"/>
        </w:rPr>
        <w:t xml:space="preserve">GOV.UK (2022) </w:t>
      </w:r>
      <w:r w:rsidR="0043451E" w:rsidRPr="002221C8">
        <w:rPr>
          <w:rFonts w:ascii="Arial" w:hAnsi="Arial" w:cs="Arial"/>
          <w:b/>
          <w:bCs/>
        </w:rPr>
        <w:t xml:space="preserve">2018 loneliness strategy was </w:t>
      </w:r>
      <w:r w:rsidR="0043451E" w:rsidRPr="002221C8">
        <w:rPr>
          <w:rFonts w:ascii="Arial" w:hAnsi="Arial" w:cs="Arial"/>
        </w:rPr>
        <w:t>announced by the government to set out the guide work on loneliness. The objectives were:</w:t>
      </w:r>
    </w:p>
    <w:p w14:paraId="03C95F85" w14:textId="328BC4AC" w:rsidR="007210E0" w:rsidRPr="002221C8" w:rsidRDefault="0043451E" w:rsidP="002221C8">
      <w:pPr>
        <w:pStyle w:val="ListParagraph"/>
        <w:numPr>
          <w:ilvl w:val="0"/>
          <w:numId w:val="11"/>
        </w:numPr>
        <w:spacing w:line="360" w:lineRule="auto"/>
        <w:jc w:val="both"/>
        <w:rPr>
          <w:rFonts w:ascii="Arial" w:hAnsi="Arial" w:cs="Arial"/>
        </w:rPr>
      </w:pPr>
      <w:r w:rsidRPr="002221C8">
        <w:rPr>
          <w:rFonts w:ascii="Arial" w:hAnsi="Arial" w:cs="Arial"/>
        </w:rPr>
        <w:t xml:space="preserve">to feel free and open to talk about loneliness and be able to get help. </w:t>
      </w:r>
    </w:p>
    <w:p w14:paraId="3704BCF2" w14:textId="3E606C7F" w:rsidR="0043451E" w:rsidRPr="002221C8" w:rsidRDefault="0043451E" w:rsidP="002221C8">
      <w:pPr>
        <w:pStyle w:val="ListParagraph"/>
        <w:numPr>
          <w:ilvl w:val="0"/>
          <w:numId w:val="11"/>
        </w:numPr>
        <w:spacing w:line="360" w:lineRule="auto"/>
        <w:jc w:val="both"/>
        <w:rPr>
          <w:rFonts w:ascii="Arial" w:hAnsi="Arial" w:cs="Arial"/>
        </w:rPr>
      </w:pPr>
      <w:r w:rsidRPr="002221C8">
        <w:rPr>
          <w:rFonts w:ascii="Arial" w:hAnsi="Arial" w:cs="Arial"/>
        </w:rPr>
        <w:t>Policymakers are considering relationships and loneliness</w:t>
      </w:r>
    </w:p>
    <w:p w14:paraId="25B03EDC" w14:textId="58F3DCD0" w:rsidR="0043451E" w:rsidRPr="002221C8" w:rsidRDefault="0043451E" w:rsidP="002221C8">
      <w:pPr>
        <w:pStyle w:val="ListParagraph"/>
        <w:numPr>
          <w:ilvl w:val="0"/>
          <w:numId w:val="11"/>
        </w:numPr>
        <w:spacing w:line="360" w:lineRule="auto"/>
        <w:jc w:val="both"/>
        <w:rPr>
          <w:rFonts w:ascii="Arial" w:hAnsi="Arial" w:cs="Arial"/>
        </w:rPr>
      </w:pPr>
      <w:r w:rsidRPr="002221C8">
        <w:rPr>
          <w:rFonts w:ascii="Arial" w:hAnsi="Arial" w:cs="Arial"/>
        </w:rPr>
        <w:t>Evidence-based loneliness is being improved and decisions are based on it. Everyone can rich the information.</w:t>
      </w:r>
    </w:p>
    <w:p w14:paraId="2696D87A" w14:textId="6C6B389C" w:rsidR="007210E0" w:rsidRPr="002221C8" w:rsidRDefault="0043451E" w:rsidP="002221C8">
      <w:pPr>
        <w:pStyle w:val="NormalWeb"/>
        <w:shd w:val="clear" w:color="auto" w:fill="FFFFFF"/>
        <w:spacing w:before="300" w:beforeAutospacing="0" w:after="300" w:afterAutospacing="0" w:line="360" w:lineRule="auto"/>
        <w:jc w:val="both"/>
        <w:rPr>
          <w:rFonts w:ascii="Arial" w:hAnsi="Arial" w:cs="Arial"/>
          <w:color w:val="0B0C0C"/>
          <w:sz w:val="22"/>
          <w:szCs w:val="22"/>
          <w:shd w:val="clear" w:color="auto" w:fill="FFFFFF"/>
        </w:rPr>
      </w:pPr>
      <w:r w:rsidRPr="002221C8">
        <w:rPr>
          <w:rFonts w:ascii="Arial" w:hAnsi="Arial" w:cs="Arial"/>
          <w:sz w:val="22"/>
          <w:szCs w:val="22"/>
        </w:rPr>
        <w:t>According to</w:t>
      </w:r>
      <w:r w:rsidRPr="002221C8">
        <w:rPr>
          <w:sz w:val="22"/>
          <w:szCs w:val="22"/>
        </w:rPr>
        <w:t xml:space="preserve"> </w:t>
      </w:r>
      <w:r w:rsidRPr="002221C8">
        <w:rPr>
          <w:rFonts w:ascii="Arial" w:hAnsi="Arial" w:cs="Arial"/>
          <w:sz w:val="22"/>
          <w:szCs w:val="22"/>
        </w:rPr>
        <w:t xml:space="preserve">GOV.UK (2022) </w:t>
      </w:r>
      <w:r w:rsidRPr="002221C8">
        <w:rPr>
          <w:rFonts w:ascii="Arial" w:hAnsi="Arial" w:cs="Arial"/>
          <w:b/>
          <w:bCs/>
          <w:color w:val="0B0C0C"/>
          <w:sz w:val="22"/>
          <w:szCs w:val="22"/>
          <w:shd w:val="clear" w:color="auto" w:fill="FFFFFF"/>
        </w:rPr>
        <w:t xml:space="preserve">Tackling Loneliness Network </w:t>
      </w:r>
      <w:r w:rsidRPr="002221C8">
        <w:rPr>
          <w:rFonts w:ascii="Arial" w:hAnsi="Arial" w:cs="Arial"/>
          <w:color w:val="0B0C0C"/>
          <w:sz w:val="22"/>
          <w:szCs w:val="22"/>
          <w:shd w:val="clear" w:color="auto" w:fill="FFFFFF"/>
        </w:rPr>
        <w:t>was improved</w:t>
      </w:r>
      <w:r w:rsidRPr="002221C8">
        <w:rPr>
          <w:rFonts w:ascii="Arial" w:hAnsi="Arial" w:cs="Arial"/>
          <w:b/>
          <w:bCs/>
          <w:color w:val="0B0C0C"/>
          <w:sz w:val="22"/>
          <w:szCs w:val="22"/>
          <w:shd w:val="clear" w:color="auto" w:fill="FFFFFF"/>
        </w:rPr>
        <w:t xml:space="preserve"> </w:t>
      </w:r>
      <w:r w:rsidRPr="002221C8">
        <w:rPr>
          <w:rFonts w:ascii="Arial" w:hAnsi="Arial" w:cs="Arial"/>
          <w:color w:val="0B0C0C"/>
          <w:sz w:val="22"/>
          <w:szCs w:val="22"/>
          <w:shd w:val="clear" w:color="auto" w:fill="FFFFFF"/>
        </w:rPr>
        <w:t xml:space="preserve">by the government in 2021 to arrange </w:t>
      </w:r>
      <w:r w:rsidR="002221C8" w:rsidRPr="002221C8">
        <w:rPr>
          <w:rFonts w:ascii="Arial" w:hAnsi="Arial" w:cs="Arial"/>
          <w:color w:val="0B0C0C"/>
          <w:sz w:val="22"/>
          <w:szCs w:val="22"/>
          <w:shd w:val="clear" w:color="auto" w:fill="FFFFFF"/>
        </w:rPr>
        <w:t xml:space="preserve">for </w:t>
      </w:r>
      <w:r w:rsidRPr="002221C8">
        <w:rPr>
          <w:rFonts w:ascii="Arial" w:hAnsi="Arial" w:cs="Arial"/>
          <w:color w:val="0B0C0C"/>
          <w:sz w:val="22"/>
          <w:szCs w:val="22"/>
          <w:shd w:val="clear" w:color="auto" w:fill="FFFFFF"/>
        </w:rPr>
        <w:t xml:space="preserve">70 organizations </w:t>
      </w:r>
      <w:r w:rsidR="002221C8" w:rsidRPr="002221C8">
        <w:rPr>
          <w:rFonts w:ascii="Arial" w:hAnsi="Arial" w:cs="Arial"/>
          <w:color w:val="0B0C0C"/>
          <w:sz w:val="22"/>
          <w:szCs w:val="22"/>
          <w:shd w:val="clear" w:color="auto" w:fill="FFFFFF"/>
        </w:rPr>
        <w:t xml:space="preserve">such as </w:t>
      </w:r>
      <w:r w:rsidR="002221C8">
        <w:rPr>
          <w:rFonts w:ascii="Arial" w:hAnsi="Arial" w:cs="Arial"/>
          <w:color w:val="0B0C0C"/>
          <w:sz w:val="22"/>
          <w:szCs w:val="22"/>
          <w:shd w:val="clear" w:color="auto" w:fill="FFFFFF"/>
        </w:rPr>
        <w:t xml:space="preserve">a </w:t>
      </w:r>
      <w:r w:rsidR="002221C8" w:rsidRPr="002221C8">
        <w:rPr>
          <w:rFonts w:ascii="Arial" w:hAnsi="Arial" w:cs="Arial"/>
          <w:color w:val="0B0C0C"/>
          <w:sz w:val="22"/>
          <w:szCs w:val="22"/>
          <w:shd w:val="clear" w:color="auto" w:fill="FFFFFF"/>
        </w:rPr>
        <w:t xml:space="preserve">group of high-profile charities, businesses and public figures </w:t>
      </w:r>
      <w:r w:rsidRPr="002221C8">
        <w:rPr>
          <w:rFonts w:ascii="Arial" w:hAnsi="Arial" w:cs="Arial"/>
          <w:color w:val="0B0C0C"/>
          <w:sz w:val="22"/>
          <w:szCs w:val="22"/>
          <w:shd w:val="clear" w:color="auto" w:fill="FFFFFF"/>
        </w:rPr>
        <w:t>to work together about four tasks:</w:t>
      </w:r>
    </w:p>
    <w:p w14:paraId="03FB8722" w14:textId="798F4A3D" w:rsidR="007210E0" w:rsidRPr="002221C8" w:rsidRDefault="0043451E" w:rsidP="002221C8">
      <w:pPr>
        <w:pStyle w:val="ListParagraph"/>
        <w:numPr>
          <w:ilvl w:val="0"/>
          <w:numId w:val="13"/>
        </w:numPr>
        <w:shd w:val="clear" w:color="auto" w:fill="FFFFFF"/>
        <w:spacing w:after="0" w:line="360" w:lineRule="auto"/>
        <w:jc w:val="both"/>
        <w:rPr>
          <w:rFonts w:ascii="Arial" w:eastAsia="Times New Roman" w:hAnsi="Arial" w:cs="Arial"/>
          <w:color w:val="0B0C0C"/>
          <w:lang w:eastAsia="en-GB"/>
        </w:rPr>
      </w:pPr>
      <w:r w:rsidRPr="002221C8">
        <w:rPr>
          <w:rFonts w:ascii="Arial" w:eastAsia="Times New Roman" w:hAnsi="Arial" w:cs="Arial"/>
          <w:color w:val="0B0C0C"/>
          <w:lang w:eastAsia="en-GB"/>
        </w:rPr>
        <w:t>“</w:t>
      </w:r>
      <w:r w:rsidR="007210E0" w:rsidRPr="002221C8">
        <w:rPr>
          <w:rFonts w:ascii="Arial" w:eastAsia="Times New Roman" w:hAnsi="Arial" w:cs="Arial"/>
          <w:color w:val="0B0C0C"/>
          <w:lang w:eastAsia="en-GB"/>
        </w:rPr>
        <w:t>Tackling loneliness in young peopl</w:t>
      </w:r>
      <w:r w:rsidRPr="002221C8">
        <w:rPr>
          <w:rFonts w:ascii="Arial" w:eastAsia="Times New Roman" w:hAnsi="Arial" w:cs="Arial"/>
          <w:color w:val="0B0C0C"/>
          <w:lang w:eastAsia="en-GB"/>
        </w:rPr>
        <w:t>e</w:t>
      </w:r>
    </w:p>
    <w:p w14:paraId="2D4B2DF9" w14:textId="77777777" w:rsidR="0043451E" w:rsidRPr="002221C8" w:rsidRDefault="007210E0" w:rsidP="002221C8">
      <w:pPr>
        <w:pStyle w:val="ListParagraph"/>
        <w:numPr>
          <w:ilvl w:val="0"/>
          <w:numId w:val="13"/>
        </w:numPr>
        <w:shd w:val="clear" w:color="auto" w:fill="FFFFFF"/>
        <w:spacing w:after="0" w:line="360" w:lineRule="auto"/>
        <w:jc w:val="both"/>
        <w:rPr>
          <w:rFonts w:ascii="Arial" w:eastAsia="Times New Roman" w:hAnsi="Arial" w:cs="Arial"/>
          <w:color w:val="0B0C0C"/>
          <w:lang w:eastAsia="en-GB"/>
        </w:rPr>
      </w:pPr>
      <w:r w:rsidRPr="002221C8">
        <w:rPr>
          <w:rFonts w:ascii="Arial" w:eastAsia="Times New Roman" w:hAnsi="Arial" w:cs="Arial"/>
          <w:color w:val="0B0C0C"/>
          <w:lang w:eastAsia="en-GB"/>
        </w:rPr>
        <w:t>Tackling loneliness in older peopl</w:t>
      </w:r>
      <w:r w:rsidR="0043451E" w:rsidRPr="002221C8">
        <w:rPr>
          <w:rFonts w:ascii="Arial" w:eastAsia="Times New Roman" w:hAnsi="Arial" w:cs="Arial"/>
          <w:color w:val="0B0C0C"/>
          <w:lang w:eastAsia="en-GB"/>
        </w:rPr>
        <w:t>e</w:t>
      </w:r>
    </w:p>
    <w:p w14:paraId="2BB54F1B" w14:textId="77777777" w:rsidR="0043451E" w:rsidRPr="002221C8" w:rsidRDefault="007210E0" w:rsidP="002221C8">
      <w:pPr>
        <w:pStyle w:val="ListParagraph"/>
        <w:numPr>
          <w:ilvl w:val="0"/>
          <w:numId w:val="13"/>
        </w:numPr>
        <w:shd w:val="clear" w:color="auto" w:fill="FFFFFF"/>
        <w:spacing w:after="0" w:line="360" w:lineRule="auto"/>
        <w:jc w:val="both"/>
        <w:rPr>
          <w:rFonts w:ascii="Arial" w:eastAsia="Times New Roman" w:hAnsi="Arial" w:cs="Arial"/>
          <w:color w:val="0B0C0C"/>
          <w:lang w:eastAsia="en-GB"/>
        </w:rPr>
      </w:pPr>
      <w:r w:rsidRPr="002221C8">
        <w:rPr>
          <w:rFonts w:ascii="Arial" w:eastAsia="Times New Roman" w:hAnsi="Arial" w:cs="Arial"/>
          <w:color w:val="0B0C0C"/>
          <w:lang w:eastAsia="en-GB"/>
        </w:rPr>
        <w:t>Local and place-based approaches to tackling loneliness</w:t>
      </w:r>
    </w:p>
    <w:p w14:paraId="22F32232" w14:textId="0DA88184" w:rsidR="002221C8" w:rsidRPr="002221C8" w:rsidRDefault="007210E0" w:rsidP="002221C8">
      <w:pPr>
        <w:pStyle w:val="ListParagraph"/>
        <w:numPr>
          <w:ilvl w:val="0"/>
          <w:numId w:val="13"/>
        </w:numPr>
        <w:shd w:val="clear" w:color="auto" w:fill="FFFFFF"/>
        <w:spacing w:after="0" w:line="360" w:lineRule="auto"/>
        <w:jc w:val="both"/>
        <w:rPr>
          <w:rFonts w:ascii="Arial" w:eastAsia="Times New Roman" w:hAnsi="Arial" w:cs="Arial"/>
          <w:color w:val="0B0C0C"/>
          <w:lang w:eastAsia="en-GB"/>
        </w:rPr>
      </w:pPr>
      <w:r w:rsidRPr="002221C8">
        <w:rPr>
          <w:rFonts w:ascii="Arial" w:eastAsia="Times New Roman" w:hAnsi="Arial" w:cs="Arial"/>
          <w:color w:val="0B0C0C"/>
          <w:lang w:eastAsia="en-GB"/>
        </w:rPr>
        <w:t>Digital inclusion</w:t>
      </w:r>
      <w:r w:rsidR="0043451E" w:rsidRPr="002221C8">
        <w:rPr>
          <w:rFonts w:ascii="Arial" w:eastAsia="Times New Roman" w:hAnsi="Arial" w:cs="Arial"/>
          <w:color w:val="0B0C0C"/>
          <w:lang w:eastAsia="en-GB"/>
        </w:rPr>
        <w:t>”</w:t>
      </w:r>
    </w:p>
    <w:p w14:paraId="147D5C07" w14:textId="30F41267" w:rsidR="002221C8" w:rsidRPr="002221C8" w:rsidRDefault="002221C8" w:rsidP="002221C8">
      <w:pPr>
        <w:shd w:val="clear" w:color="auto" w:fill="FFFFFF"/>
        <w:spacing w:after="0" w:line="360" w:lineRule="auto"/>
        <w:jc w:val="both"/>
        <w:rPr>
          <w:rFonts w:ascii="Arial" w:eastAsia="Times New Roman" w:hAnsi="Arial" w:cs="Arial"/>
          <w:color w:val="0B0C0C"/>
          <w:lang w:eastAsia="en-GB"/>
        </w:rPr>
      </w:pPr>
    </w:p>
    <w:p w14:paraId="1E72CCD1" w14:textId="4E85C092" w:rsidR="002221C8" w:rsidRDefault="002221C8" w:rsidP="002221C8">
      <w:pPr>
        <w:shd w:val="clear" w:color="auto" w:fill="FFFFFF"/>
        <w:spacing w:after="0" w:line="360" w:lineRule="auto"/>
        <w:jc w:val="both"/>
        <w:rPr>
          <w:rFonts w:ascii="Arial" w:hAnsi="Arial" w:cs="Arial"/>
          <w:color w:val="0B0C0C"/>
          <w:shd w:val="clear" w:color="auto" w:fill="FFFFFF"/>
        </w:rPr>
      </w:pPr>
      <w:r w:rsidRPr="002221C8">
        <w:rPr>
          <w:rFonts w:ascii="Arial" w:eastAsia="Times New Roman" w:hAnsi="Arial" w:cs="Arial"/>
          <w:color w:val="0B0C0C"/>
          <w:lang w:eastAsia="en-GB"/>
        </w:rPr>
        <w:t xml:space="preserve">Communications and insights such as sharing data and research are shared by the </w:t>
      </w:r>
      <w:r w:rsidRPr="002221C8">
        <w:rPr>
          <w:rFonts w:ascii="Arial" w:hAnsi="Arial" w:cs="Arial"/>
          <w:color w:val="0B0C0C"/>
          <w:shd w:val="clear" w:color="auto" w:fill="FFFFFF"/>
        </w:rPr>
        <w:t>government’s</w:t>
      </w:r>
      <w:r w:rsidRPr="002221C8">
        <w:rPr>
          <w:rFonts w:ascii="Arial" w:eastAsia="Times New Roman" w:hAnsi="Arial" w:cs="Arial"/>
          <w:color w:val="0B0C0C"/>
          <w:lang w:eastAsia="en-GB"/>
        </w:rPr>
        <w:t xml:space="preserve"> Digital Platform, the </w:t>
      </w:r>
      <w:r w:rsidRPr="002221C8">
        <w:rPr>
          <w:rFonts w:ascii="Arial" w:hAnsi="Arial" w:cs="Arial"/>
          <w:color w:val="0B0C0C"/>
          <w:shd w:val="clear" w:color="auto" w:fill="FFFFFF"/>
        </w:rPr>
        <w:t>Tackling Loneliness Hub.</w:t>
      </w:r>
    </w:p>
    <w:p w14:paraId="7C39788D" w14:textId="43D2BF6B" w:rsidR="0016664B" w:rsidRDefault="0016664B" w:rsidP="002221C8">
      <w:pPr>
        <w:shd w:val="clear" w:color="auto" w:fill="FFFFFF"/>
        <w:spacing w:after="0" w:line="360" w:lineRule="auto"/>
        <w:jc w:val="both"/>
        <w:rPr>
          <w:rFonts w:ascii="Arial" w:hAnsi="Arial" w:cs="Arial"/>
          <w:color w:val="0B0C0C"/>
          <w:shd w:val="clear" w:color="auto" w:fill="FFFFFF"/>
        </w:rPr>
      </w:pPr>
    </w:p>
    <w:p w14:paraId="07065201" w14:textId="18849395" w:rsidR="0016664B" w:rsidRDefault="0016664B" w:rsidP="002221C8">
      <w:pPr>
        <w:shd w:val="clear" w:color="auto" w:fill="FFFFFF"/>
        <w:spacing w:after="0" w:line="360" w:lineRule="auto"/>
        <w:jc w:val="both"/>
        <w:rPr>
          <w:rFonts w:ascii="Arial" w:hAnsi="Arial" w:cs="Arial"/>
          <w:color w:val="0B0C0C"/>
          <w:shd w:val="clear" w:color="auto" w:fill="FFFFFF"/>
        </w:rPr>
      </w:pPr>
    </w:p>
    <w:p w14:paraId="311E7CD8" w14:textId="79A82968" w:rsidR="0016664B" w:rsidRDefault="0016664B" w:rsidP="002221C8">
      <w:pPr>
        <w:shd w:val="clear" w:color="auto" w:fill="FFFFFF"/>
        <w:spacing w:after="0" w:line="360" w:lineRule="auto"/>
        <w:jc w:val="both"/>
        <w:rPr>
          <w:rFonts w:ascii="Arial" w:hAnsi="Arial" w:cs="Arial"/>
          <w:color w:val="0B0C0C"/>
          <w:shd w:val="clear" w:color="auto" w:fill="FFFFFF"/>
        </w:rPr>
      </w:pPr>
    </w:p>
    <w:p w14:paraId="043BBB28" w14:textId="606CB812" w:rsidR="0016664B" w:rsidRPr="0016664B" w:rsidRDefault="0016664B" w:rsidP="002221C8">
      <w:pPr>
        <w:shd w:val="clear" w:color="auto" w:fill="FFFFFF"/>
        <w:spacing w:after="0" w:line="360" w:lineRule="auto"/>
        <w:jc w:val="both"/>
        <w:rPr>
          <w:rFonts w:ascii="Arial" w:hAnsi="Arial" w:cs="Arial"/>
          <w:color w:val="333333"/>
          <w:shd w:val="clear" w:color="auto" w:fill="FFFFFF"/>
        </w:rPr>
      </w:pPr>
      <w:r>
        <w:rPr>
          <w:rFonts w:ascii="Arial" w:hAnsi="Arial" w:cs="Arial"/>
          <w:color w:val="333333"/>
          <w:shd w:val="clear" w:color="auto" w:fill="FFFFFF"/>
        </w:rPr>
        <w:t xml:space="preserve">According to Campaign to end loneliness (n.d.) there are </w:t>
      </w:r>
      <w:r w:rsidRPr="0016664B">
        <w:rPr>
          <w:rFonts w:ascii="Arial" w:hAnsi="Arial" w:cs="Arial"/>
          <w:shd w:val="clear" w:color="auto" w:fill="FFFFFF"/>
        </w:rPr>
        <w:t>present health and social care polic</w:t>
      </w:r>
      <w:r>
        <w:rPr>
          <w:rFonts w:ascii="Arial" w:hAnsi="Arial" w:cs="Arial"/>
          <w:shd w:val="clear" w:color="auto" w:fill="FFFFFF"/>
        </w:rPr>
        <w:t xml:space="preserve">ies about </w:t>
      </w:r>
      <w:r w:rsidRPr="0016664B">
        <w:rPr>
          <w:rFonts w:ascii="Arial" w:hAnsi="Arial" w:cs="Arial"/>
          <w:shd w:val="clear" w:color="auto" w:fill="FFFFFF"/>
        </w:rPr>
        <w:t>Loneliness and isolation</w:t>
      </w:r>
      <w:r>
        <w:rPr>
          <w:rFonts w:ascii="Arial" w:hAnsi="Arial" w:cs="Arial"/>
          <w:shd w:val="clear" w:color="auto" w:fill="FFFFFF"/>
        </w:rPr>
        <w:t>:</w:t>
      </w:r>
    </w:p>
    <w:p w14:paraId="52EA889E" w14:textId="6322E488" w:rsidR="0016664B" w:rsidRPr="0016664B" w:rsidRDefault="0016664B" w:rsidP="0016664B">
      <w:pPr>
        <w:shd w:val="clear" w:color="auto" w:fill="FFFFFF"/>
        <w:spacing w:after="0" w:line="360" w:lineRule="auto"/>
        <w:jc w:val="both"/>
        <w:rPr>
          <w:rFonts w:ascii="Arial" w:eastAsia="Times New Roman" w:hAnsi="Arial" w:cs="Arial"/>
          <w:color w:val="0B0C0C"/>
          <w:lang w:eastAsia="en-GB"/>
        </w:rPr>
      </w:pPr>
      <w:r w:rsidRPr="0016664B">
        <w:rPr>
          <w:rFonts w:ascii="Arial" w:hAnsi="Arial" w:cs="Arial"/>
          <w:color w:val="333333"/>
          <w:shd w:val="clear" w:color="auto" w:fill="FFFFFF"/>
        </w:rPr>
        <w:t xml:space="preserve">The </w:t>
      </w:r>
      <w:r w:rsidRPr="0016664B">
        <w:rPr>
          <w:rFonts w:ascii="Arial" w:hAnsi="Arial" w:cs="Arial"/>
          <w:b/>
          <w:bCs/>
          <w:i/>
          <w:iCs/>
          <w:color w:val="333333"/>
          <w:shd w:val="clear" w:color="auto" w:fill="FFFFFF"/>
        </w:rPr>
        <w:t>Care Act 2014</w:t>
      </w:r>
      <w:r w:rsidRPr="0016664B">
        <w:rPr>
          <w:rFonts w:ascii="Arial" w:hAnsi="Arial" w:cs="Arial"/>
          <w:color w:val="333333"/>
          <w:shd w:val="clear" w:color="auto" w:fill="FFFFFF"/>
        </w:rPr>
        <w:t xml:space="preserve"> </w:t>
      </w:r>
      <w:r>
        <w:rPr>
          <w:rFonts w:ascii="Arial" w:hAnsi="Arial" w:cs="Arial"/>
          <w:color w:val="333333"/>
          <w:shd w:val="clear" w:color="auto" w:fill="FFFFFF"/>
        </w:rPr>
        <w:t xml:space="preserve">for the </w:t>
      </w:r>
      <w:r w:rsidRPr="0016664B">
        <w:rPr>
          <w:rFonts w:ascii="Arial" w:hAnsi="Arial" w:cs="Arial"/>
          <w:color w:val="333333"/>
          <w:shd w:val="clear" w:color="auto" w:fill="FFFFFF"/>
        </w:rPr>
        <w:t xml:space="preserve">local actors to take action to </w:t>
      </w:r>
      <w:r>
        <w:rPr>
          <w:rFonts w:ascii="Arial" w:hAnsi="Arial" w:cs="Arial"/>
          <w:color w:val="333333"/>
          <w:shd w:val="clear" w:color="auto" w:fill="FFFFFF"/>
        </w:rPr>
        <w:t>reduce</w:t>
      </w:r>
      <w:r w:rsidRPr="0016664B">
        <w:rPr>
          <w:rFonts w:ascii="Arial" w:hAnsi="Arial" w:cs="Arial"/>
          <w:color w:val="333333"/>
          <w:shd w:val="clear" w:color="auto" w:fill="FFFFFF"/>
        </w:rPr>
        <w:t xml:space="preserve"> loneliness and isolation</w:t>
      </w:r>
      <w:r>
        <w:rPr>
          <w:rFonts w:ascii="Arial" w:hAnsi="Arial" w:cs="Arial"/>
          <w:color w:val="333333"/>
          <w:shd w:val="clear" w:color="auto" w:fill="FFFFFF"/>
        </w:rPr>
        <w:t>.</w:t>
      </w:r>
    </w:p>
    <w:p w14:paraId="2CB31368" w14:textId="3C27B35C" w:rsidR="001E5867" w:rsidRDefault="0016664B" w:rsidP="0016664B">
      <w:pPr>
        <w:pStyle w:val="ListParagraph"/>
        <w:numPr>
          <w:ilvl w:val="0"/>
          <w:numId w:val="17"/>
        </w:numPr>
        <w:shd w:val="clear" w:color="auto" w:fill="FFFFFF"/>
        <w:spacing w:after="0" w:line="240" w:lineRule="auto"/>
        <w:rPr>
          <w:rStyle w:val="Strong"/>
          <w:rFonts w:ascii="Calibri" w:hAnsi="Calibri" w:cs="Calibri"/>
          <w:color w:val="333333"/>
          <w:shd w:val="clear" w:color="auto" w:fill="FFFFFF"/>
        </w:rPr>
      </w:pPr>
      <w:r>
        <w:rPr>
          <w:rStyle w:val="Strong"/>
          <w:rFonts w:ascii="Calibri" w:hAnsi="Calibri" w:cs="Calibri"/>
          <w:color w:val="333333"/>
          <w:shd w:val="clear" w:color="auto" w:fill="FFFFFF"/>
        </w:rPr>
        <w:t>“</w:t>
      </w:r>
      <w:r w:rsidRPr="0016664B">
        <w:rPr>
          <w:rStyle w:val="Strong"/>
          <w:rFonts w:ascii="Calibri" w:hAnsi="Calibri" w:cs="Calibri"/>
          <w:color w:val="333333"/>
          <w:shd w:val="clear" w:color="auto" w:fill="FFFFFF"/>
        </w:rPr>
        <w:t>Better Care Fund and Loneliness</w:t>
      </w:r>
    </w:p>
    <w:p w14:paraId="3D0A01B3" w14:textId="1AD01921" w:rsidR="0016664B" w:rsidRDefault="0016664B" w:rsidP="001E5867">
      <w:pPr>
        <w:pStyle w:val="ListParagraph"/>
        <w:numPr>
          <w:ilvl w:val="0"/>
          <w:numId w:val="17"/>
        </w:numPr>
        <w:shd w:val="clear" w:color="auto" w:fill="FFFFFF"/>
        <w:spacing w:after="0" w:line="240" w:lineRule="auto"/>
        <w:rPr>
          <w:rStyle w:val="Strong"/>
          <w:rFonts w:ascii="Calibri" w:hAnsi="Calibri" w:cs="Calibri"/>
          <w:color w:val="333333"/>
          <w:shd w:val="clear" w:color="auto" w:fill="FFFFFF"/>
        </w:rPr>
      </w:pPr>
      <w:r w:rsidRPr="0016664B">
        <w:rPr>
          <w:rStyle w:val="Strong"/>
          <w:rFonts w:ascii="Calibri" w:hAnsi="Calibri" w:cs="Calibri"/>
          <w:color w:val="333333"/>
          <w:shd w:val="clear" w:color="auto" w:fill="FFFFFF"/>
        </w:rPr>
        <w:t>Adult Social Care, Public Health and NHS Outcomes Frameworks</w:t>
      </w:r>
    </w:p>
    <w:p w14:paraId="7D244426" w14:textId="3A6136FB" w:rsidR="0016664B" w:rsidRDefault="0016664B" w:rsidP="001E5867">
      <w:pPr>
        <w:pStyle w:val="ListParagraph"/>
        <w:numPr>
          <w:ilvl w:val="0"/>
          <w:numId w:val="17"/>
        </w:numPr>
        <w:shd w:val="clear" w:color="auto" w:fill="FFFFFF"/>
        <w:spacing w:after="0" w:line="240" w:lineRule="auto"/>
        <w:rPr>
          <w:rStyle w:val="Strong"/>
          <w:rFonts w:ascii="Calibri" w:hAnsi="Calibri" w:cs="Calibri"/>
          <w:color w:val="333333"/>
          <w:shd w:val="clear" w:color="auto" w:fill="FFFFFF"/>
        </w:rPr>
      </w:pPr>
      <w:r w:rsidRPr="0016664B">
        <w:rPr>
          <w:rStyle w:val="Strong"/>
          <w:rFonts w:ascii="Calibri" w:hAnsi="Calibri" w:cs="Calibri"/>
          <w:color w:val="333333"/>
          <w:shd w:val="clear" w:color="auto" w:fill="FFFFFF"/>
        </w:rPr>
        <w:t>Transforming Primary Care</w:t>
      </w:r>
    </w:p>
    <w:p w14:paraId="7639C932" w14:textId="79AE710E" w:rsidR="007210E0" w:rsidRPr="004034CA" w:rsidRDefault="0016664B" w:rsidP="007210E0">
      <w:pPr>
        <w:pStyle w:val="ListParagraph"/>
        <w:numPr>
          <w:ilvl w:val="0"/>
          <w:numId w:val="17"/>
        </w:numPr>
        <w:shd w:val="clear" w:color="auto" w:fill="FFFFFF"/>
        <w:spacing w:after="0" w:line="240" w:lineRule="auto"/>
        <w:rPr>
          <w:rFonts w:ascii="Calibri" w:hAnsi="Calibri" w:cs="Calibri"/>
          <w:b/>
          <w:bCs/>
          <w:color w:val="333333"/>
          <w:shd w:val="clear" w:color="auto" w:fill="FFFFFF"/>
        </w:rPr>
      </w:pPr>
      <w:r w:rsidRPr="0016664B">
        <w:rPr>
          <w:rStyle w:val="Strong"/>
          <w:rFonts w:ascii="Calibri" w:hAnsi="Calibri" w:cs="Calibri"/>
          <w:color w:val="333333"/>
          <w:shd w:val="clear" w:color="auto" w:fill="FFFFFF"/>
        </w:rPr>
        <w:t>NHS Five Year Forward View and New Models of Care Vanguards</w:t>
      </w:r>
      <w:r>
        <w:rPr>
          <w:rStyle w:val="Strong"/>
          <w:rFonts w:ascii="Calibri" w:hAnsi="Calibri" w:cs="Calibri"/>
          <w:color w:val="333333"/>
          <w:shd w:val="clear" w:color="auto" w:fill="FFFFFF"/>
        </w:rPr>
        <w:t>”</w:t>
      </w:r>
    </w:p>
    <w:p w14:paraId="491436F2" w14:textId="278CC02D" w:rsidR="00957A34" w:rsidRDefault="00957A34" w:rsidP="00957A34"/>
    <w:p w14:paraId="0E2ADBF6" w14:textId="0F913D4D" w:rsidR="00957A34" w:rsidRDefault="00957A34" w:rsidP="00957A34">
      <w:pPr>
        <w:pStyle w:val="Heading2"/>
        <w:rPr>
          <w:rFonts w:ascii="Arial" w:hAnsi="Arial" w:cs="Arial"/>
          <w:color w:val="4472C4" w:themeColor="accent1"/>
          <w:sz w:val="28"/>
          <w:szCs w:val="28"/>
        </w:rPr>
      </w:pPr>
      <w:bookmarkStart w:id="16" w:name="_Toc102686741"/>
      <w:r>
        <w:rPr>
          <w:rFonts w:ascii="Arial" w:hAnsi="Arial" w:cs="Arial"/>
          <w:color w:val="4472C4" w:themeColor="accent1"/>
          <w:sz w:val="28"/>
          <w:szCs w:val="28"/>
        </w:rPr>
        <w:lastRenderedPageBreak/>
        <w:t>Hungary</w:t>
      </w:r>
      <w:bookmarkEnd w:id="16"/>
    </w:p>
    <w:p w14:paraId="5AD7B888" w14:textId="77777777" w:rsidR="00D023AB" w:rsidRPr="00D023AB" w:rsidRDefault="00D023AB" w:rsidP="00D023AB">
      <w:pPr>
        <w:spacing w:line="360" w:lineRule="auto"/>
        <w:jc w:val="both"/>
        <w:rPr>
          <w:rFonts w:ascii="Arial" w:hAnsi="Arial" w:cs="Arial"/>
        </w:rPr>
      </w:pPr>
    </w:p>
    <w:p w14:paraId="05A245DE" w14:textId="68E8C3AE" w:rsidR="00D023AB" w:rsidRPr="00D023AB" w:rsidRDefault="00D023AB" w:rsidP="00D023AB">
      <w:pPr>
        <w:spacing w:line="360" w:lineRule="auto"/>
        <w:jc w:val="both"/>
        <w:rPr>
          <w:rFonts w:ascii="Arial" w:hAnsi="Arial" w:cs="Arial"/>
        </w:rPr>
      </w:pPr>
      <w:r w:rsidRPr="00D023AB">
        <w:rPr>
          <w:rFonts w:ascii="Arial" w:hAnsi="Arial" w:cs="Arial"/>
        </w:rPr>
        <w:t>According to</w:t>
      </w:r>
      <w:r>
        <w:rPr>
          <w:rFonts w:ascii="Arial" w:hAnsi="Arial" w:cs="Arial"/>
        </w:rPr>
        <w:t xml:space="preserve"> </w:t>
      </w:r>
      <w:r w:rsidRPr="00D023AB">
        <w:rPr>
          <w:rFonts w:ascii="Arial" w:hAnsi="Arial" w:cs="Arial"/>
        </w:rPr>
        <w:t xml:space="preserve">European Comission (2018) Characteristics of the health care policies are separated. There is a  dual system with its own legislation and financing, health care and social care. The system mainly places the burden on families or else leaves the needs of older people unmet. Local governments, churches, non-profit organisations and the central government are the main providers of social care. The main health care provider is the Central Government. </w:t>
      </w:r>
      <w:r w:rsidR="00782396">
        <w:rPr>
          <w:rFonts w:ascii="Arial" w:hAnsi="Arial" w:cs="Arial"/>
        </w:rPr>
        <w:t>(LTC)</w:t>
      </w:r>
    </w:p>
    <w:p w14:paraId="4D06D941" w14:textId="4EDA1525" w:rsidR="00D023AB" w:rsidRPr="00D023AB" w:rsidRDefault="00D023AB" w:rsidP="00D023AB">
      <w:pPr>
        <w:spacing w:line="360" w:lineRule="auto"/>
        <w:jc w:val="both"/>
        <w:rPr>
          <w:rFonts w:ascii="Arial" w:hAnsi="Arial" w:cs="Arial"/>
        </w:rPr>
      </w:pPr>
      <w:r w:rsidRPr="00D023AB">
        <w:rPr>
          <w:rFonts w:ascii="Arial" w:hAnsi="Arial" w:cs="Arial"/>
        </w:rPr>
        <w:t xml:space="preserve">In 2017 a Pilot Project was launched, designed with limited healthcare services in combination with residential social care. The quality of private home care could improve with the training which is provided but </w:t>
      </w:r>
      <w:r>
        <w:rPr>
          <w:rFonts w:ascii="Arial" w:hAnsi="Arial" w:cs="Arial"/>
        </w:rPr>
        <w:t xml:space="preserve">is </w:t>
      </w:r>
      <w:r w:rsidRPr="00D023AB">
        <w:rPr>
          <w:rFonts w:ascii="Arial" w:hAnsi="Arial" w:cs="Arial"/>
        </w:rPr>
        <w:t xml:space="preserve">difficult to find and assessed. </w:t>
      </w:r>
    </w:p>
    <w:p w14:paraId="2D031A57" w14:textId="77777777" w:rsidR="009B76B0" w:rsidRPr="009B76B0" w:rsidRDefault="009B76B0" w:rsidP="009B76B0">
      <w:pPr>
        <w:rPr>
          <w:sz w:val="32"/>
          <w:szCs w:val="32"/>
        </w:rPr>
      </w:pPr>
    </w:p>
    <w:p w14:paraId="54ED25B2" w14:textId="46BF25CD" w:rsidR="009B76B0" w:rsidRDefault="009B76B0" w:rsidP="009B76B0">
      <w:pPr>
        <w:pStyle w:val="Heading2"/>
        <w:rPr>
          <w:rFonts w:ascii="Arial" w:hAnsi="Arial" w:cs="Arial"/>
          <w:color w:val="4472C4" w:themeColor="accent1"/>
          <w:sz w:val="32"/>
          <w:szCs w:val="32"/>
        </w:rPr>
      </w:pPr>
      <w:bookmarkStart w:id="17" w:name="_Toc102686742"/>
      <w:r w:rsidRPr="009B76B0">
        <w:rPr>
          <w:rFonts w:ascii="Arial" w:hAnsi="Arial" w:cs="Arial"/>
          <w:color w:val="4472C4" w:themeColor="accent1"/>
          <w:sz w:val="32"/>
          <w:szCs w:val="32"/>
        </w:rPr>
        <w:t>“Local, national and global provision of services for the older person in line with current initiatives and policy “</w:t>
      </w:r>
      <w:bookmarkEnd w:id="17"/>
    </w:p>
    <w:p w14:paraId="2E19FCCB" w14:textId="7921E8A9" w:rsidR="00957A34" w:rsidRDefault="00957A34" w:rsidP="00957A34"/>
    <w:p w14:paraId="65712115" w14:textId="16095FC0" w:rsidR="00957A34" w:rsidRDefault="00957A34" w:rsidP="00957A34">
      <w:pPr>
        <w:pStyle w:val="Heading2"/>
        <w:rPr>
          <w:rFonts w:ascii="Arial" w:hAnsi="Arial" w:cs="Arial"/>
          <w:color w:val="4472C4" w:themeColor="accent1"/>
          <w:sz w:val="28"/>
          <w:szCs w:val="28"/>
        </w:rPr>
      </w:pPr>
      <w:bookmarkStart w:id="18" w:name="_Toc102686743"/>
      <w:r>
        <w:rPr>
          <w:rFonts w:ascii="Arial" w:hAnsi="Arial" w:cs="Arial"/>
          <w:color w:val="4472C4" w:themeColor="accent1"/>
          <w:sz w:val="28"/>
          <w:szCs w:val="28"/>
        </w:rPr>
        <w:t>UK</w:t>
      </w:r>
      <w:bookmarkEnd w:id="18"/>
    </w:p>
    <w:p w14:paraId="00AAFE67" w14:textId="77777777" w:rsidR="002221C8" w:rsidRPr="002221C8" w:rsidRDefault="002221C8" w:rsidP="002221C8"/>
    <w:p w14:paraId="58B68013" w14:textId="0096B89F" w:rsidR="001A1B4B" w:rsidRPr="002221C8" w:rsidRDefault="002221C8" w:rsidP="002221C8">
      <w:pPr>
        <w:spacing w:line="360" w:lineRule="auto"/>
        <w:jc w:val="both"/>
        <w:rPr>
          <w:rFonts w:ascii="Arial" w:hAnsi="Arial" w:cs="Arial"/>
          <w:shd w:val="clear" w:color="auto" w:fill="FFFFFF"/>
        </w:rPr>
      </w:pPr>
      <w:r w:rsidRPr="002221C8">
        <w:rPr>
          <w:rFonts w:ascii="Arial" w:hAnsi="Arial" w:cs="Arial"/>
        </w:rPr>
        <w:t xml:space="preserve">According to </w:t>
      </w:r>
      <w:r w:rsidRPr="002221C8">
        <w:rPr>
          <w:rFonts w:ascii="Arial" w:hAnsi="Arial" w:cs="Arial"/>
          <w:shd w:val="clear" w:color="auto" w:fill="FFFFFF"/>
        </w:rPr>
        <w:t xml:space="preserve">HM Government ( 2018) </w:t>
      </w:r>
      <w:r w:rsidR="001A1B4B" w:rsidRPr="002221C8">
        <w:rPr>
          <w:rFonts w:ascii="Arial" w:hAnsi="Arial" w:cs="Arial"/>
        </w:rPr>
        <w:t xml:space="preserve">Chatty Café Scheme was launched by Costa Coffee in 300 stores to create ‘Chatter and Natter’ tables allowing the conversation to customers. </w:t>
      </w:r>
    </w:p>
    <w:p w14:paraId="1FCF08F8" w14:textId="5C3259B9" w:rsidR="00FA0F3B" w:rsidRPr="00FA0F3B" w:rsidRDefault="002221C8" w:rsidP="002221C8">
      <w:pPr>
        <w:spacing w:line="360" w:lineRule="auto"/>
        <w:jc w:val="both"/>
        <w:rPr>
          <w:rFonts w:ascii="Arial" w:eastAsia="Times New Roman" w:hAnsi="Arial" w:cs="Arial"/>
          <w:lang w:eastAsia="en-GB"/>
        </w:rPr>
      </w:pPr>
      <w:r w:rsidRPr="002221C8">
        <w:rPr>
          <w:rFonts w:ascii="Arial" w:hAnsi="Arial" w:cs="Arial"/>
        </w:rPr>
        <w:t xml:space="preserve">According to </w:t>
      </w:r>
      <w:r w:rsidRPr="002221C8">
        <w:rPr>
          <w:rFonts w:ascii="Arial" w:hAnsi="Arial" w:cs="Arial"/>
          <w:shd w:val="clear" w:color="auto" w:fill="FFFFFF"/>
        </w:rPr>
        <w:t xml:space="preserve">HM Government ( 2018) </w:t>
      </w:r>
      <w:r>
        <w:rPr>
          <w:rFonts w:ascii="Arial" w:eastAsia="Times New Roman" w:hAnsi="Arial" w:cs="Arial"/>
          <w:lang w:eastAsia="en-GB"/>
        </w:rPr>
        <w:t>t</w:t>
      </w:r>
      <w:r w:rsidR="00FA0F3B" w:rsidRPr="00FA0F3B">
        <w:rPr>
          <w:rFonts w:ascii="Arial" w:eastAsia="Times New Roman" w:hAnsi="Arial" w:cs="Arial"/>
          <w:lang w:eastAsia="en-GB"/>
        </w:rPr>
        <w:t xml:space="preserve">here was an attempt to support people to gain basic digital skills, this was led by </w:t>
      </w:r>
      <w:r w:rsidR="00FA0F3B" w:rsidRPr="002221C8">
        <w:rPr>
          <w:rFonts w:ascii="Arial" w:eastAsia="Times New Roman" w:hAnsi="Arial" w:cs="Arial"/>
          <w:lang w:eastAsia="en-GB"/>
        </w:rPr>
        <w:t xml:space="preserve">the </w:t>
      </w:r>
      <w:r w:rsidR="00FA0F3B" w:rsidRPr="00FA0F3B">
        <w:rPr>
          <w:rFonts w:ascii="Arial" w:eastAsia="Times New Roman" w:hAnsi="Arial" w:cs="Arial"/>
          <w:lang w:eastAsia="en-GB"/>
        </w:rPr>
        <w:t>Future Digital Inclusion and Widening Digital Participation programme where they spent 9.5millin to support 800,000 people. Also</w:t>
      </w:r>
      <w:r w:rsidR="00FA0F3B" w:rsidRPr="002221C8">
        <w:rPr>
          <w:rFonts w:ascii="Arial" w:eastAsia="Times New Roman" w:hAnsi="Arial" w:cs="Arial"/>
          <w:lang w:eastAsia="en-GB"/>
        </w:rPr>
        <w:t>,</w:t>
      </w:r>
      <w:r w:rsidR="00FA0F3B" w:rsidRPr="00FA0F3B">
        <w:rPr>
          <w:rFonts w:ascii="Arial" w:eastAsia="Times New Roman" w:hAnsi="Arial" w:cs="Arial"/>
          <w:lang w:eastAsia="en-GB"/>
        </w:rPr>
        <w:t xml:space="preserve"> there is a gov</w:t>
      </w:r>
      <w:r w:rsidR="00FA0F3B" w:rsidRPr="002221C8">
        <w:rPr>
          <w:rFonts w:ascii="Arial" w:eastAsia="Times New Roman" w:hAnsi="Arial" w:cs="Arial"/>
          <w:lang w:eastAsia="en-GB"/>
        </w:rPr>
        <w:t xml:space="preserve"> </w:t>
      </w:r>
      <w:r w:rsidR="00FA0F3B" w:rsidRPr="00FA0F3B">
        <w:rPr>
          <w:rFonts w:ascii="Arial" w:eastAsia="Times New Roman" w:hAnsi="Arial" w:cs="Arial"/>
          <w:lang w:eastAsia="en-GB"/>
        </w:rPr>
        <w:t>tech fund which includes a competition launched in July 2018 which makes funding available for startups to see how digital technology can help battl</w:t>
      </w:r>
      <w:r w:rsidR="00FA0F3B" w:rsidRPr="002221C8">
        <w:rPr>
          <w:rFonts w:ascii="Arial" w:eastAsia="Times New Roman" w:hAnsi="Arial" w:cs="Arial"/>
          <w:lang w:eastAsia="en-GB"/>
        </w:rPr>
        <w:t>e</w:t>
      </w:r>
      <w:r w:rsidR="00FA0F3B" w:rsidRPr="00FA0F3B">
        <w:rPr>
          <w:rFonts w:ascii="Arial" w:eastAsia="Times New Roman" w:hAnsi="Arial" w:cs="Arial"/>
          <w:lang w:eastAsia="en-GB"/>
        </w:rPr>
        <w:t xml:space="preserve"> loneliness.</w:t>
      </w:r>
      <w:r>
        <w:rPr>
          <w:rFonts w:ascii="Arial" w:eastAsia="Times New Roman" w:hAnsi="Arial" w:cs="Arial"/>
          <w:lang w:eastAsia="en-GB"/>
        </w:rPr>
        <w:t xml:space="preserve"> </w:t>
      </w:r>
      <w:r w:rsidR="00FA0F3B" w:rsidRPr="00FA0F3B">
        <w:rPr>
          <w:rFonts w:ascii="Arial" w:eastAsia="Times New Roman" w:hAnsi="Arial" w:cs="Arial"/>
          <w:lang w:eastAsia="en-GB"/>
        </w:rPr>
        <w:t xml:space="preserve">There are also plans to create </w:t>
      </w:r>
      <w:r w:rsidR="00FA0F3B" w:rsidRPr="002221C8">
        <w:rPr>
          <w:rFonts w:ascii="Arial" w:eastAsia="Times New Roman" w:hAnsi="Arial" w:cs="Arial"/>
          <w:lang w:eastAsia="en-GB"/>
        </w:rPr>
        <w:t xml:space="preserve">a </w:t>
      </w:r>
      <w:r w:rsidR="00FA0F3B" w:rsidRPr="00FA0F3B">
        <w:rPr>
          <w:rFonts w:ascii="Arial" w:eastAsia="Times New Roman" w:hAnsi="Arial" w:cs="Arial"/>
          <w:lang w:eastAsia="en-GB"/>
        </w:rPr>
        <w:t xml:space="preserve">transport network that makes people more connected </w:t>
      </w:r>
      <w:r w:rsidR="00FA0F3B" w:rsidRPr="002221C8">
        <w:rPr>
          <w:rFonts w:ascii="Arial" w:eastAsia="Times New Roman" w:hAnsi="Arial" w:cs="Arial"/>
          <w:lang w:eastAsia="en-GB"/>
        </w:rPr>
        <w:t>by being able to</w:t>
      </w:r>
      <w:r w:rsidR="00FA0F3B" w:rsidRPr="00FA0F3B">
        <w:rPr>
          <w:rFonts w:ascii="Arial" w:eastAsia="Times New Roman" w:hAnsi="Arial" w:cs="Arial"/>
          <w:lang w:eastAsia="en-GB"/>
        </w:rPr>
        <w:t xml:space="preserve"> make connect</w:t>
      </w:r>
      <w:r w:rsidR="00FA0F3B" w:rsidRPr="002221C8">
        <w:rPr>
          <w:rFonts w:ascii="Arial" w:eastAsia="Times New Roman" w:hAnsi="Arial" w:cs="Arial"/>
          <w:lang w:eastAsia="en-GB"/>
        </w:rPr>
        <w:t>ions</w:t>
      </w:r>
      <w:r w:rsidR="00FA0F3B" w:rsidRPr="00FA0F3B">
        <w:rPr>
          <w:rFonts w:ascii="Arial" w:eastAsia="Times New Roman" w:hAnsi="Arial" w:cs="Arial"/>
          <w:lang w:eastAsia="en-GB"/>
        </w:rPr>
        <w:t xml:space="preserve"> to their community.</w:t>
      </w:r>
    </w:p>
    <w:p w14:paraId="0F3F9989" w14:textId="35FB236F" w:rsidR="00FA0F3B" w:rsidRDefault="00FA0F3B" w:rsidP="002221C8">
      <w:pPr>
        <w:pStyle w:val="NormalWeb"/>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 xml:space="preserve">According to NIHR (2021) People are not allowed to visit care homes because they are permitted and care home residents do not have a lot of social contacts anymore, this adds to the issue of loneliness and isolation in older people living in care. </w:t>
      </w:r>
      <w:r w:rsidRPr="00FA0F3B">
        <w:rPr>
          <w:rFonts w:ascii="Arial" w:hAnsi="Arial" w:cs="Arial"/>
          <w:sz w:val="22"/>
          <w:szCs w:val="22"/>
        </w:rPr>
        <w:t>Video Technology allowed people in care homes to socialize more and part</w:t>
      </w:r>
      <w:r w:rsidRPr="002221C8">
        <w:rPr>
          <w:rFonts w:ascii="Arial" w:hAnsi="Arial" w:cs="Arial"/>
          <w:sz w:val="22"/>
          <w:szCs w:val="22"/>
        </w:rPr>
        <w:t>ly</w:t>
      </w:r>
      <w:r w:rsidRPr="00FA0F3B">
        <w:rPr>
          <w:rFonts w:ascii="Arial" w:hAnsi="Arial" w:cs="Arial"/>
          <w:sz w:val="22"/>
          <w:szCs w:val="22"/>
        </w:rPr>
        <w:t xml:space="preserve"> take in quizzes and it was very low cost.</w:t>
      </w:r>
    </w:p>
    <w:p w14:paraId="7E8B2945" w14:textId="30BCA047" w:rsidR="00804967" w:rsidRPr="00FA0F3B" w:rsidRDefault="00804967" w:rsidP="002221C8">
      <w:pPr>
        <w:pStyle w:val="NormalWeb"/>
        <w:spacing w:before="0" w:beforeAutospacing="0" w:after="160" w:afterAutospacing="0" w:line="360" w:lineRule="auto"/>
        <w:jc w:val="both"/>
        <w:rPr>
          <w:rFonts w:ascii="Arial" w:hAnsi="Arial" w:cs="Arial"/>
          <w:sz w:val="22"/>
          <w:szCs w:val="22"/>
        </w:rPr>
      </w:pPr>
      <w:r w:rsidRPr="00804967">
        <w:rPr>
          <w:rFonts w:ascii="Arial" w:hAnsi="Arial" w:cs="Arial"/>
          <w:sz w:val="22"/>
          <w:szCs w:val="22"/>
        </w:rPr>
        <w:t xml:space="preserve">According to GOV.UK (2020) digital innovation was found </w:t>
      </w:r>
      <w:r w:rsidRPr="00804967">
        <w:rPr>
          <w:rFonts w:ascii="Arial" w:hAnsi="Arial" w:cs="Arial"/>
          <w:sz w:val="22"/>
          <w:szCs w:val="22"/>
          <w:shd w:val="clear" w:color="auto" w:fill="FFFFFF"/>
        </w:rPr>
        <w:t xml:space="preserve">under the TechForce19 challenge for the vulnerable people to look after their mental health during the pandemic isolation. </w:t>
      </w:r>
    </w:p>
    <w:p w14:paraId="50EC3B58" w14:textId="7C8A3EDD" w:rsidR="00957A34" w:rsidRDefault="00957A34" w:rsidP="00957A34">
      <w:pPr>
        <w:pStyle w:val="Heading2"/>
        <w:rPr>
          <w:rFonts w:ascii="Arial" w:hAnsi="Arial" w:cs="Arial"/>
          <w:color w:val="4472C4" w:themeColor="accent1"/>
          <w:sz w:val="28"/>
          <w:szCs w:val="28"/>
        </w:rPr>
      </w:pPr>
      <w:bookmarkStart w:id="19" w:name="_Toc102686744"/>
      <w:r>
        <w:rPr>
          <w:rFonts w:ascii="Arial" w:hAnsi="Arial" w:cs="Arial"/>
          <w:color w:val="4472C4" w:themeColor="accent1"/>
          <w:sz w:val="28"/>
          <w:szCs w:val="28"/>
        </w:rPr>
        <w:lastRenderedPageBreak/>
        <w:t>Hungary</w:t>
      </w:r>
      <w:bookmarkEnd w:id="19"/>
    </w:p>
    <w:p w14:paraId="5E9A999F" w14:textId="6C0453FB" w:rsidR="00793B2E" w:rsidRDefault="00793B2E" w:rsidP="00793B2E"/>
    <w:p w14:paraId="4B753A33" w14:textId="66499C79" w:rsidR="00957A34" w:rsidRPr="004034CA" w:rsidRDefault="00793B2E" w:rsidP="004034CA">
      <w:pPr>
        <w:spacing w:line="360" w:lineRule="auto"/>
        <w:jc w:val="both"/>
        <w:rPr>
          <w:rFonts w:ascii="Arial" w:hAnsi="Arial" w:cs="Arial"/>
        </w:rPr>
      </w:pPr>
      <w:r w:rsidRPr="00793B2E">
        <w:rPr>
          <w:rFonts w:ascii="Arial" w:hAnsi="Arial" w:cs="Arial"/>
        </w:rPr>
        <w:t xml:space="preserve">According to </w:t>
      </w:r>
      <w:r w:rsidRPr="00793B2E">
        <w:rPr>
          <w:rFonts w:ascii="Arial" w:hAnsi="Arial" w:cs="Arial"/>
          <w:shd w:val="clear" w:color="auto" w:fill="FFFFFF"/>
        </w:rPr>
        <w:t xml:space="preserve">Gyarmati, A. (2019) </w:t>
      </w:r>
      <w:r w:rsidRPr="00793B2E">
        <w:rPr>
          <w:rFonts w:ascii="Arial" w:hAnsi="Arial" w:cs="Arial"/>
        </w:rPr>
        <w:t xml:space="preserve">certain basic social services such as catering and home help are under the rule of municipal governments. 80% of elderly inhabitants are guaranteed care services in some areas but it is not uncommon for just a few </w:t>
      </w:r>
      <w:r w:rsidR="00782396">
        <w:rPr>
          <w:rFonts w:ascii="Arial" w:hAnsi="Arial" w:cs="Arial"/>
        </w:rPr>
        <w:t>per</w:t>
      </w:r>
      <w:r w:rsidR="004034CA">
        <w:rPr>
          <w:rFonts w:ascii="Arial" w:hAnsi="Arial" w:cs="Arial"/>
        </w:rPr>
        <w:t xml:space="preserve"> </w:t>
      </w:r>
      <w:r w:rsidRPr="00793B2E">
        <w:rPr>
          <w:rFonts w:ascii="Arial" w:hAnsi="Arial" w:cs="Arial"/>
        </w:rPr>
        <w:t>cent,  the basic social services are unevenly distributed.</w:t>
      </w:r>
      <w:bookmarkStart w:id="20" w:name="_Hlk102564262"/>
    </w:p>
    <w:p w14:paraId="33AF23DD" w14:textId="31E97799" w:rsidR="009B76B0" w:rsidRDefault="009B76B0" w:rsidP="009B76B0">
      <w:pPr>
        <w:pStyle w:val="Heading2"/>
        <w:rPr>
          <w:rFonts w:ascii="Arial" w:hAnsi="Arial" w:cs="Arial"/>
          <w:color w:val="4472C4" w:themeColor="accent1"/>
          <w:sz w:val="32"/>
          <w:szCs w:val="32"/>
        </w:rPr>
      </w:pPr>
      <w:bookmarkStart w:id="21" w:name="_Toc102686745"/>
      <w:r w:rsidRPr="009B76B0">
        <w:rPr>
          <w:rFonts w:ascii="Arial" w:hAnsi="Arial" w:cs="Arial"/>
          <w:color w:val="4472C4" w:themeColor="accent1"/>
          <w:sz w:val="32"/>
          <w:szCs w:val="32"/>
        </w:rPr>
        <w:t>“The prospective future of the care of the older person; what changes could be made to the programmes aimed at addressing the problem of loneliness among the elderly “</w:t>
      </w:r>
      <w:bookmarkEnd w:id="21"/>
    </w:p>
    <w:p w14:paraId="560D9029" w14:textId="77777777" w:rsidR="00957A34" w:rsidRDefault="00957A34" w:rsidP="00957A34"/>
    <w:p w14:paraId="6160576C" w14:textId="70EF9F08" w:rsidR="00957A34" w:rsidRDefault="00957A34" w:rsidP="00957A34">
      <w:pPr>
        <w:pStyle w:val="Heading2"/>
        <w:rPr>
          <w:rFonts w:ascii="Arial" w:hAnsi="Arial" w:cs="Arial"/>
          <w:color w:val="4472C4" w:themeColor="accent1"/>
          <w:sz w:val="28"/>
          <w:szCs w:val="28"/>
        </w:rPr>
      </w:pPr>
      <w:bookmarkStart w:id="22" w:name="_Toc102686746"/>
      <w:r>
        <w:rPr>
          <w:rFonts w:ascii="Arial" w:hAnsi="Arial" w:cs="Arial"/>
          <w:color w:val="4472C4" w:themeColor="accent1"/>
          <w:sz w:val="28"/>
          <w:szCs w:val="28"/>
        </w:rPr>
        <w:t>UK</w:t>
      </w:r>
      <w:bookmarkEnd w:id="22"/>
    </w:p>
    <w:p w14:paraId="33B4E7E0" w14:textId="3E303A7E" w:rsidR="001C2616" w:rsidRDefault="001C2616" w:rsidP="001C2616"/>
    <w:bookmarkEnd w:id="20"/>
    <w:p w14:paraId="4A797AE9" w14:textId="702127E9" w:rsidR="001C2616" w:rsidRPr="001C2616" w:rsidRDefault="001C2616" w:rsidP="00804967">
      <w:pPr>
        <w:spacing w:line="360" w:lineRule="auto"/>
        <w:jc w:val="both"/>
        <w:rPr>
          <w:rFonts w:ascii="Arial" w:eastAsia="Times New Roman" w:hAnsi="Arial" w:cs="Arial"/>
          <w:lang w:eastAsia="en-GB"/>
        </w:rPr>
      </w:pPr>
      <w:r w:rsidRPr="001C2616">
        <w:rPr>
          <w:rFonts w:ascii="Arial" w:eastAsia="Times New Roman" w:hAnsi="Arial" w:cs="Arial"/>
          <w:lang w:eastAsia="en-GB"/>
        </w:rPr>
        <w:t>According to Centre for Ageing Better (2022)</w:t>
      </w:r>
      <w:r w:rsidR="00804967" w:rsidRPr="00804967">
        <w:rPr>
          <w:rFonts w:ascii="Arial" w:eastAsia="Times New Roman" w:hAnsi="Arial" w:cs="Arial"/>
          <w:lang w:eastAsia="en-GB"/>
        </w:rPr>
        <w:t xml:space="preserve"> t</w:t>
      </w:r>
      <w:r w:rsidRPr="001C2616">
        <w:rPr>
          <w:rFonts w:ascii="Arial" w:eastAsia="Times New Roman" w:hAnsi="Arial" w:cs="Arial"/>
          <w:lang w:eastAsia="en-GB"/>
        </w:rPr>
        <w:t xml:space="preserve">here are different fields to take action in, regarding Health, Housing, Work, </w:t>
      </w:r>
      <w:r w:rsidR="00804967" w:rsidRPr="00804967">
        <w:rPr>
          <w:rFonts w:ascii="Arial" w:eastAsia="Times New Roman" w:hAnsi="Arial" w:cs="Arial"/>
          <w:lang w:eastAsia="en-GB"/>
        </w:rPr>
        <w:t xml:space="preserve">and </w:t>
      </w:r>
      <w:r w:rsidRPr="001C2616">
        <w:rPr>
          <w:rFonts w:ascii="Arial" w:eastAsia="Times New Roman" w:hAnsi="Arial" w:cs="Arial"/>
          <w:lang w:eastAsia="en-GB"/>
        </w:rPr>
        <w:t>Communities.</w:t>
      </w:r>
    </w:p>
    <w:p w14:paraId="405DAC38" w14:textId="221EBFAB" w:rsidR="001C2616" w:rsidRPr="001C2616" w:rsidRDefault="001C2616" w:rsidP="00804967">
      <w:pPr>
        <w:spacing w:line="360" w:lineRule="auto"/>
        <w:jc w:val="both"/>
        <w:rPr>
          <w:rFonts w:ascii="Arial" w:eastAsia="Times New Roman" w:hAnsi="Arial" w:cs="Arial"/>
          <w:lang w:eastAsia="en-GB"/>
        </w:rPr>
      </w:pPr>
      <w:r w:rsidRPr="001C2616">
        <w:rPr>
          <w:rFonts w:ascii="Arial" w:eastAsia="Times New Roman" w:hAnsi="Arial" w:cs="Arial"/>
          <w:lang w:eastAsia="en-GB"/>
        </w:rPr>
        <w:t xml:space="preserve">Health: -  </w:t>
      </w:r>
      <w:r w:rsidR="00804967" w:rsidRPr="00804967">
        <w:rPr>
          <w:rFonts w:ascii="Arial" w:eastAsia="Times New Roman" w:hAnsi="Arial" w:cs="Arial"/>
          <w:lang w:eastAsia="en-GB"/>
        </w:rPr>
        <w:t>Establishing</w:t>
      </w:r>
      <w:r w:rsidRPr="001C2616">
        <w:rPr>
          <w:rFonts w:ascii="Arial" w:eastAsia="Times New Roman" w:hAnsi="Arial" w:cs="Arial"/>
          <w:lang w:eastAsia="en-GB"/>
        </w:rPr>
        <w:t xml:space="preserve"> life expectancy</w:t>
      </w:r>
      <w:r w:rsidR="00804967" w:rsidRPr="00804967">
        <w:rPr>
          <w:rFonts w:ascii="Arial" w:eastAsia="Times New Roman" w:hAnsi="Arial" w:cs="Arial"/>
          <w:lang w:eastAsia="en-GB"/>
        </w:rPr>
        <w:t>, and c</w:t>
      </w:r>
      <w:r w:rsidRPr="001C2616">
        <w:rPr>
          <w:rFonts w:ascii="Arial" w:eastAsia="Times New Roman" w:hAnsi="Arial" w:cs="Arial"/>
          <w:lang w:eastAsia="en-GB"/>
        </w:rPr>
        <w:t xml:space="preserve">oordinated action </w:t>
      </w:r>
      <w:r w:rsidR="00804967" w:rsidRPr="00804967">
        <w:rPr>
          <w:rFonts w:ascii="Arial" w:eastAsia="Times New Roman" w:hAnsi="Arial" w:cs="Arial"/>
          <w:lang w:eastAsia="en-GB"/>
        </w:rPr>
        <w:t xml:space="preserve">reduces </w:t>
      </w:r>
      <w:r w:rsidRPr="001C2616">
        <w:rPr>
          <w:rFonts w:ascii="Arial" w:eastAsia="Times New Roman" w:hAnsi="Arial" w:cs="Arial"/>
          <w:lang w:eastAsia="en-GB"/>
        </w:rPr>
        <w:t>growing health inequalities. </w:t>
      </w:r>
    </w:p>
    <w:p w14:paraId="5128B745" w14:textId="4F02D396" w:rsidR="00804967" w:rsidRPr="001C2616" w:rsidRDefault="001C2616" w:rsidP="00804967">
      <w:pPr>
        <w:spacing w:line="360" w:lineRule="auto"/>
        <w:jc w:val="both"/>
        <w:rPr>
          <w:rFonts w:ascii="Arial" w:eastAsia="Times New Roman" w:hAnsi="Arial" w:cs="Arial"/>
          <w:lang w:eastAsia="en-GB"/>
        </w:rPr>
      </w:pPr>
      <w:r w:rsidRPr="001C2616">
        <w:rPr>
          <w:rFonts w:ascii="Arial" w:eastAsia="Times New Roman" w:hAnsi="Arial" w:cs="Arial"/>
          <w:lang w:eastAsia="en-GB"/>
        </w:rPr>
        <w:t xml:space="preserve">Housing: - Focused action </w:t>
      </w:r>
      <w:r w:rsidR="00804967" w:rsidRPr="00804967">
        <w:rPr>
          <w:rFonts w:ascii="Arial" w:eastAsia="Times New Roman" w:hAnsi="Arial" w:cs="Arial"/>
          <w:lang w:eastAsia="en-GB"/>
        </w:rPr>
        <w:t xml:space="preserve">to do regulation about that, </w:t>
      </w:r>
      <w:r w:rsidR="00804967" w:rsidRPr="001C2616">
        <w:rPr>
          <w:rFonts w:ascii="Arial" w:eastAsia="Times New Roman" w:hAnsi="Arial" w:cs="Arial"/>
          <w:lang w:eastAsia="en-GB"/>
        </w:rPr>
        <w:t xml:space="preserve">all new homes are </w:t>
      </w:r>
      <w:r w:rsidR="00804967" w:rsidRPr="00804967">
        <w:rPr>
          <w:rFonts w:ascii="Arial" w:eastAsia="Times New Roman" w:hAnsi="Arial" w:cs="Arial"/>
          <w:lang w:eastAsia="en-GB"/>
        </w:rPr>
        <w:t>suitable</w:t>
      </w:r>
      <w:r w:rsidR="00804967" w:rsidRPr="001C2616">
        <w:rPr>
          <w:rFonts w:ascii="Arial" w:eastAsia="Times New Roman" w:hAnsi="Arial" w:cs="Arial"/>
          <w:lang w:eastAsia="en-GB"/>
        </w:rPr>
        <w:t xml:space="preserve"> for the future</w:t>
      </w:r>
      <w:r w:rsidR="00804967" w:rsidRPr="00804967">
        <w:rPr>
          <w:rFonts w:ascii="Arial" w:eastAsia="Times New Roman" w:hAnsi="Arial" w:cs="Arial"/>
          <w:lang w:eastAsia="en-GB"/>
        </w:rPr>
        <w:t xml:space="preserve"> requirements regarding the </w:t>
      </w:r>
      <w:r w:rsidR="00804967" w:rsidRPr="001C2616">
        <w:rPr>
          <w:rFonts w:ascii="Arial" w:eastAsia="Times New Roman" w:hAnsi="Arial" w:cs="Arial"/>
          <w:lang w:eastAsia="en-GB"/>
        </w:rPr>
        <w:t>poor-quality housing</w:t>
      </w:r>
      <w:r w:rsidR="00804967" w:rsidRPr="00804967">
        <w:rPr>
          <w:rFonts w:ascii="Arial" w:eastAsia="Times New Roman" w:hAnsi="Arial" w:cs="Arial"/>
          <w:lang w:eastAsia="en-GB"/>
        </w:rPr>
        <w:t xml:space="preserve"> crisis. </w:t>
      </w:r>
    </w:p>
    <w:p w14:paraId="75C7B750" w14:textId="7D31E3D4" w:rsidR="00302B09" w:rsidRPr="00804967" w:rsidRDefault="001C2616" w:rsidP="00804967">
      <w:pPr>
        <w:spacing w:line="360" w:lineRule="auto"/>
        <w:jc w:val="both"/>
        <w:rPr>
          <w:rFonts w:ascii="Arial" w:eastAsia="Times New Roman" w:hAnsi="Arial" w:cs="Arial"/>
          <w:lang w:eastAsia="en-GB"/>
        </w:rPr>
      </w:pPr>
      <w:r w:rsidRPr="001C2616">
        <w:rPr>
          <w:rFonts w:ascii="Arial" w:eastAsia="Times New Roman" w:hAnsi="Arial" w:cs="Arial"/>
          <w:lang w:eastAsia="en-GB"/>
        </w:rPr>
        <w:t xml:space="preserve">Work: - </w:t>
      </w:r>
      <w:r w:rsidR="00804967" w:rsidRPr="00804967">
        <w:rPr>
          <w:rFonts w:ascii="Arial" w:eastAsia="Times New Roman" w:hAnsi="Arial" w:cs="Arial"/>
          <w:lang w:eastAsia="en-GB"/>
        </w:rPr>
        <w:t>In</w:t>
      </w:r>
      <w:r w:rsidR="00302B09" w:rsidRPr="00804967">
        <w:rPr>
          <w:rFonts w:ascii="Arial" w:eastAsia="Times New Roman" w:hAnsi="Arial" w:cs="Arial"/>
          <w:lang w:eastAsia="en-GB"/>
        </w:rPr>
        <w:t xml:space="preserve"> over 50s challenging to go back </w:t>
      </w:r>
      <w:r w:rsidR="00804967" w:rsidRPr="00804967">
        <w:rPr>
          <w:rFonts w:ascii="Arial" w:eastAsia="Times New Roman" w:hAnsi="Arial" w:cs="Arial"/>
          <w:lang w:eastAsia="en-GB"/>
        </w:rPr>
        <w:t xml:space="preserve">to </w:t>
      </w:r>
      <w:r w:rsidR="00302B09" w:rsidRPr="00804967">
        <w:rPr>
          <w:rFonts w:ascii="Arial" w:eastAsia="Times New Roman" w:hAnsi="Arial" w:cs="Arial"/>
          <w:lang w:eastAsia="en-GB"/>
        </w:rPr>
        <w:t xml:space="preserve">work </w:t>
      </w:r>
      <w:r w:rsidR="00804967" w:rsidRPr="00804967">
        <w:rPr>
          <w:rFonts w:ascii="Arial" w:eastAsia="Times New Roman" w:hAnsi="Arial" w:cs="Arial"/>
          <w:lang w:eastAsia="en-GB"/>
        </w:rPr>
        <w:t xml:space="preserve">and </w:t>
      </w:r>
      <w:r w:rsidR="00302B09" w:rsidRPr="00804967">
        <w:rPr>
          <w:rFonts w:ascii="Arial" w:eastAsia="Times New Roman" w:hAnsi="Arial" w:cs="Arial"/>
          <w:lang w:eastAsia="en-GB"/>
        </w:rPr>
        <w:t xml:space="preserve">need support, there is </w:t>
      </w:r>
      <w:r w:rsidR="00804967" w:rsidRPr="00804967">
        <w:rPr>
          <w:rFonts w:ascii="Arial" w:eastAsia="Times New Roman" w:hAnsi="Arial" w:cs="Arial"/>
          <w:lang w:eastAsia="en-GB"/>
        </w:rPr>
        <w:t>a</w:t>
      </w:r>
      <w:r w:rsidR="00302B09" w:rsidRPr="00804967">
        <w:rPr>
          <w:rFonts w:ascii="Arial" w:eastAsia="Times New Roman" w:hAnsi="Arial" w:cs="Arial"/>
          <w:lang w:eastAsia="en-GB"/>
        </w:rPr>
        <w:t xml:space="preserve"> labour market ageism. Need action to format workplaces w</w:t>
      </w:r>
      <w:r w:rsidR="00804967" w:rsidRPr="00804967">
        <w:rPr>
          <w:rFonts w:ascii="Arial" w:eastAsia="Times New Roman" w:hAnsi="Arial" w:cs="Arial"/>
          <w:lang w:eastAsia="en-GB"/>
        </w:rPr>
        <w:t xml:space="preserve">here the </w:t>
      </w:r>
      <w:r w:rsidR="00302B09" w:rsidRPr="00804967">
        <w:rPr>
          <w:rFonts w:ascii="Arial" w:eastAsia="Times New Roman" w:hAnsi="Arial" w:cs="Arial"/>
          <w:lang w:eastAsia="en-GB"/>
        </w:rPr>
        <w:t>longer working time</w:t>
      </w:r>
      <w:r w:rsidR="00804967" w:rsidRPr="00804967">
        <w:rPr>
          <w:rFonts w:ascii="Arial" w:eastAsia="Times New Roman" w:hAnsi="Arial" w:cs="Arial"/>
          <w:lang w:eastAsia="en-GB"/>
        </w:rPr>
        <w:t xml:space="preserve"> is supported. </w:t>
      </w:r>
    </w:p>
    <w:p w14:paraId="2221B786" w14:textId="740F4536" w:rsidR="00804967" w:rsidRPr="00804967" w:rsidRDefault="001C2616" w:rsidP="00804967">
      <w:pPr>
        <w:spacing w:line="360" w:lineRule="auto"/>
        <w:jc w:val="both"/>
        <w:rPr>
          <w:rFonts w:ascii="Arial" w:eastAsia="Times New Roman" w:hAnsi="Arial" w:cs="Arial"/>
          <w:lang w:eastAsia="en-GB"/>
        </w:rPr>
      </w:pPr>
      <w:r w:rsidRPr="001C2616">
        <w:rPr>
          <w:rFonts w:ascii="Arial" w:eastAsia="Times New Roman" w:hAnsi="Arial" w:cs="Arial"/>
          <w:lang w:eastAsia="en-GB"/>
        </w:rPr>
        <w:t xml:space="preserve">Communities: - </w:t>
      </w:r>
      <w:r w:rsidR="00804967" w:rsidRPr="00804967">
        <w:rPr>
          <w:rFonts w:ascii="Arial" w:eastAsia="Times New Roman" w:hAnsi="Arial" w:cs="Arial"/>
          <w:lang w:eastAsia="en-GB"/>
        </w:rPr>
        <w:t xml:space="preserve">Create a new community which is supportive for the people to be active, and allow the </w:t>
      </w:r>
      <w:r w:rsidR="00804967" w:rsidRPr="001C2616">
        <w:rPr>
          <w:rFonts w:ascii="Arial" w:eastAsia="Times New Roman" w:hAnsi="Arial" w:cs="Arial"/>
          <w:lang w:eastAsia="en-GB"/>
        </w:rPr>
        <w:t>community services and the voluntary sector</w:t>
      </w:r>
      <w:r w:rsidR="00804967" w:rsidRPr="00804967">
        <w:rPr>
          <w:rFonts w:ascii="Arial" w:eastAsia="Times New Roman" w:hAnsi="Arial" w:cs="Arial"/>
          <w:lang w:eastAsia="en-GB"/>
        </w:rPr>
        <w:t xml:space="preserve">s to help people be more healthy as they grow older. </w:t>
      </w:r>
    </w:p>
    <w:p w14:paraId="5E1779C4" w14:textId="77777777" w:rsidR="009B76B0" w:rsidRPr="009B76B0" w:rsidRDefault="009B76B0" w:rsidP="009B76B0">
      <w:pPr>
        <w:rPr>
          <w:sz w:val="32"/>
          <w:szCs w:val="32"/>
        </w:rPr>
      </w:pPr>
    </w:p>
    <w:p w14:paraId="3CFC86DF" w14:textId="1B2CD33F" w:rsidR="009B76B0" w:rsidRDefault="009B76B0" w:rsidP="009B76B0">
      <w:pPr>
        <w:pStyle w:val="Heading2"/>
        <w:rPr>
          <w:rFonts w:ascii="Arial" w:hAnsi="Arial" w:cs="Arial"/>
          <w:color w:val="4472C4" w:themeColor="accent1"/>
          <w:sz w:val="28"/>
          <w:szCs w:val="28"/>
        </w:rPr>
      </w:pPr>
      <w:bookmarkStart w:id="23" w:name="_Toc102686747"/>
      <w:r>
        <w:rPr>
          <w:rFonts w:ascii="Arial" w:hAnsi="Arial" w:cs="Arial"/>
          <w:color w:val="4472C4" w:themeColor="accent1"/>
          <w:sz w:val="28"/>
          <w:szCs w:val="28"/>
        </w:rPr>
        <w:t>Hungary</w:t>
      </w:r>
      <w:bookmarkEnd w:id="23"/>
    </w:p>
    <w:p w14:paraId="21B0CCA3" w14:textId="77777777" w:rsidR="00782396" w:rsidRPr="00782396" w:rsidRDefault="00782396" w:rsidP="00782396"/>
    <w:p w14:paraId="19D601AE" w14:textId="2A1157FD" w:rsidR="009B76B0" w:rsidRPr="0016664B" w:rsidRDefault="00782396" w:rsidP="0016664B">
      <w:pPr>
        <w:spacing w:line="360" w:lineRule="auto"/>
        <w:jc w:val="both"/>
        <w:rPr>
          <w:rFonts w:ascii="Arial" w:hAnsi="Arial" w:cs="Arial"/>
        </w:rPr>
      </w:pPr>
      <w:r w:rsidRPr="00782396">
        <w:rPr>
          <w:rFonts w:ascii="Arial" w:hAnsi="Arial" w:cs="Arial"/>
        </w:rPr>
        <w:t xml:space="preserve">There are poorly paid workers in the field, need to reform it. Proper social investment should be made to achieve the quality of life of the elderly. Determine the  LTC services needs is also important. Long-term care should be becoming a separate field of social protection and the authorities should be the investors rather with a helper attitude. The insurance market does not been prepared to offer products for future long-term care costs, it is necessary for the good quality of care. </w:t>
      </w:r>
    </w:p>
    <w:p w14:paraId="3F67F3FE" w14:textId="77777777" w:rsidR="009B76B0" w:rsidRPr="009B76B0" w:rsidRDefault="009B76B0" w:rsidP="009B76B0">
      <w:pPr>
        <w:rPr>
          <w:sz w:val="32"/>
          <w:szCs w:val="32"/>
        </w:rPr>
      </w:pPr>
    </w:p>
    <w:p w14:paraId="5D748E0E" w14:textId="65761BEA" w:rsidR="006B6D9A" w:rsidRPr="009B76B0" w:rsidRDefault="009B76B0" w:rsidP="009B76B0">
      <w:pPr>
        <w:pStyle w:val="Heading2"/>
        <w:rPr>
          <w:sz w:val="32"/>
          <w:szCs w:val="32"/>
        </w:rPr>
      </w:pPr>
      <w:bookmarkStart w:id="24" w:name="_Toc102686748"/>
      <w:r w:rsidRPr="009B76B0">
        <w:rPr>
          <w:rFonts w:ascii="Arial" w:hAnsi="Arial" w:cs="Arial"/>
          <w:color w:val="4472C4" w:themeColor="accent1"/>
          <w:sz w:val="32"/>
          <w:szCs w:val="32"/>
        </w:rPr>
        <w:t>“Use of technology for the provision of care provision to lonely older persons. “</w:t>
      </w:r>
      <w:bookmarkEnd w:id="24"/>
    </w:p>
    <w:p w14:paraId="2D506D00" w14:textId="3B77759F" w:rsidR="00D30454" w:rsidRDefault="00D30454" w:rsidP="00D30454">
      <w:pPr>
        <w:pStyle w:val="Heading2"/>
        <w:rPr>
          <w:rFonts w:ascii="Arial" w:hAnsi="Arial" w:cs="Arial"/>
          <w:color w:val="4472C4" w:themeColor="accent1"/>
          <w:sz w:val="28"/>
          <w:szCs w:val="28"/>
        </w:rPr>
      </w:pPr>
      <w:bookmarkStart w:id="25" w:name="_Toc102686749"/>
      <w:r>
        <w:rPr>
          <w:rFonts w:ascii="Arial" w:hAnsi="Arial" w:cs="Arial"/>
          <w:color w:val="4472C4" w:themeColor="accent1"/>
          <w:sz w:val="28"/>
          <w:szCs w:val="28"/>
        </w:rPr>
        <w:t>UK</w:t>
      </w:r>
      <w:bookmarkEnd w:id="25"/>
    </w:p>
    <w:p w14:paraId="70E823F5" w14:textId="2E1CA85D" w:rsidR="00F22658" w:rsidRPr="00584E17" w:rsidRDefault="00F22658" w:rsidP="002221C8">
      <w:pPr>
        <w:spacing w:line="360" w:lineRule="auto"/>
        <w:jc w:val="both"/>
        <w:rPr>
          <w:rFonts w:ascii="Arial" w:hAnsi="Arial" w:cs="Arial"/>
          <w:shd w:val="clear" w:color="auto" w:fill="FFFFFF"/>
        </w:rPr>
      </w:pPr>
      <w:r>
        <w:rPr>
          <w:rFonts w:ascii="Arial" w:hAnsi="Arial" w:cs="Arial"/>
          <w:shd w:val="clear" w:color="auto" w:fill="FFFFFF"/>
        </w:rPr>
        <w:t>According to Age UK (2021) lack of digital skills is the risk</w:t>
      </w:r>
      <w:r w:rsidR="002221C8">
        <w:rPr>
          <w:rFonts w:ascii="Arial" w:hAnsi="Arial" w:cs="Arial"/>
          <w:shd w:val="clear" w:color="auto" w:fill="FFFFFF"/>
        </w:rPr>
        <w:t xml:space="preserve"> of not being able to access the communications platforms to have a relationship with people and also not being able to rich in the key services such as GPs and other health services, online shopping, online banking. </w:t>
      </w:r>
      <w:r w:rsidR="002221C8" w:rsidRPr="00584E17">
        <w:rPr>
          <w:rFonts w:ascii="Arial" w:hAnsi="Arial" w:cs="Arial"/>
          <w:shd w:val="clear" w:color="auto" w:fill="FFFFFF"/>
        </w:rPr>
        <w:t xml:space="preserve">Tackling this problem AGE UK provide digital courses for the elderly. </w:t>
      </w:r>
    </w:p>
    <w:p w14:paraId="476FFFEC" w14:textId="5834E7D9" w:rsidR="002221C8" w:rsidRPr="00584E17" w:rsidRDefault="002221C8" w:rsidP="002221C8">
      <w:pPr>
        <w:spacing w:line="360" w:lineRule="auto"/>
        <w:jc w:val="both"/>
        <w:rPr>
          <w:rFonts w:ascii="Arial" w:hAnsi="Arial" w:cs="Arial"/>
        </w:rPr>
      </w:pPr>
      <w:r w:rsidRPr="00584E17">
        <w:rPr>
          <w:rFonts w:ascii="Arial" w:hAnsi="Arial" w:cs="Arial"/>
        </w:rPr>
        <w:t xml:space="preserve">According to </w:t>
      </w:r>
      <w:r w:rsidRPr="00584E17">
        <w:rPr>
          <w:rFonts w:ascii="Arial" w:hAnsi="Arial" w:cs="Arial"/>
          <w:shd w:val="clear" w:color="auto" w:fill="FFFFFF"/>
        </w:rPr>
        <w:t xml:space="preserve">HM Government ( 2018) lunch a </w:t>
      </w:r>
      <w:r w:rsidRPr="00584E17">
        <w:rPr>
          <w:rFonts w:ascii="Arial" w:hAnsi="Arial" w:cs="Arial"/>
        </w:rPr>
        <w:t>new £400,000 Digital Inclusion Innovation Fund by the Department for Digital, Culture, Media and Sport inclusion loneliness as criteria for bidding.</w:t>
      </w:r>
    </w:p>
    <w:p w14:paraId="00AF5357" w14:textId="03B4E2C4" w:rsidR="002221C8" w:rsidRPr="00584E17" w:rsidRDefault="002221C8" w:rsidP="002221C8">
      <w:pPr>
        <w:spacing w:line="360" w:lineRule="auto"/>
        <w:jc w:val="both"/>
        <w:rPr>
          <w:rFonts w:ascii="Arial" w:hAnsi="Arial" w:cs="Arial"/>
        </w:rPr>
      </w:pPr>
      <w:r w:rsidRPr="00584E17">
        <w:rPr>
          <w:rFonts w:ascii="Arial" w:hAnsi="Arial" w:cs="Arial"/>
        </w:rPr>
        <w:t>According to MHA (2022) Within the Dementia Carehome setting was successfully use robotic pats to give companionship to the residents and reduce loneliness.</w:t>
      </w:r>
    </w:p>
    <w:p w14:paraId="4D6C20D7" w14:textId="169038BA" w:rsidR="00804967" w:rsidRPr="00584E17" w:rsidRDefault="00804967" w:rsidP="002221C8">
      <w:pPr>
        <w:spacing w:line="360" w:lineRule="auto"/>
        <w:jc w:val="both"/>
        <w:rPr>
          <w:rFonts w:ascii="Arial" w:hAnsi="Arial" w:cs="Arial"/>
        </w:rPr>
      </w:pPr>
      <w:r w:rsidRPr="00584E17">
        <w:rPr>
          <w:rFonts w:ascii="Arial" w:hAnsi="Arial" w:cs="Arial"/>
        </w:rPr>
        <w:t xml:space="preserve">GOV.UK (2022) </w:t>
      </w:r>
      <w:r w:rsidR="00584E17" w:rsidRPr="00584E17">
        <w:rPr>
          <w:rFonts w:ascii="Arial" w:hAnsi="Arial" w:cs="Arial"/>
        </w:rPr>
        <w:t>digital innovation for the vulnerable old people:</w:t>
      </w:r>
    </w:p>
    <w:p w14:paraId="35DD0845" w14:textId="1E0AB56F" w:rsidR="00584E17" w:rsidRPr="00584E17" w:rsidRDefault="00584E17" w:rsidP="00584E17">
      <w:pPr>
        <w:pStyle w:val="ListParagraph"/>
        <w:numPr>
          <w:ilvl w:val="0"/>
          <w:numId w:val="14"/>
        </w:numPr>
        <w:spacing w:line="360" w:lineRule="auto"/>
        <w:jc w:val="both"/>
        <w:rPr>
          <w:rFonts w:ascii="Arial" w:hAnsi="Arial" w:cs="Arial"/>
          <w:shd w:val="clear" w:color="auto" w:fill="FFFFFF"/>
        </w:rPr>
      </w:pPr>
      <w:r w:rsidRPr="00584E17">
        <w:rPr>
          <w:rFonts w:ascii="Arial" w:hAnsi="Arial" w:cs="Arial"/>
          <w:color w:val="0B0C0C"/>
          <w:shd w:val="clear" w:color="auto" w:fill="FFFFFF"/>
        </w:rPr>
        <w:t>Feebris</w:t>
      </w:r>
      <w:r>
        <w:rPr>
          <w:rFonts w:ascii="Arial" w:hAnsi="Arial" w:cs="Arial"/>
          <w:color w:val="0B0C0C"/>
          <w:shd w:val="clear" w:color="auto" w:fill="FFFFFF"/>
        </w:rPr>
        <w:t xml:space="preserve">- in the care homes for the residents, helps the </w:t>
      </w:r>
      <w:r w:rsidRPr="00584E17">
        <w:rPr>
          <w:rFonts w:ascii="Arial" w:hAnsi="Arial" w:cs="Arial"/>
          <w:color w:val="0B0C0C"/>
          <w:shd w:val="clear" w:color="auto" w:fill="FFFFFF"/>
        </w:rPr>
        <w:t xml:space="preserve">carers </w:t>
      </w:r>
      <w:r>
        <w:rPr>
          <w:rFonts w:ascii="Arial" w:hAnsi="Arial" w:cs="Arial"/>
          <w:color w:val="0B0C0C"/>
          <w:shd w:val="clear" w:color="auto" w:fill="FFFFFF"/>
        </w:rPr>
        <w:t xml:space="preserve">assign </w:t>
      </w:r>
      <w:r w:rsidRPr="00584E17">
        <w:rPr>
          <w:rFonts w:ascii="Arial" w:hAnsi="Arial" w:cs="Arial"/>
          <w:color w:val="0B0C0C"/>
          <w:shd w:val="clear" w:color="auto" w:fill="FFFFFF"/>
        </w:rPr>
        <w:t xml:space="preserve">the day-to-day health needs </w:t>
      </w:r>
    </w:p>
    <w:p w14:paraId="5AFD4223" w14:textId="3E5B33E7" w:rsidR="00584E17" w:rsidRPr="00584E17" w:rsidRDefault="00584E17" w:rsidP="00584E17">
      <w:pPr>
        <w:pStyle w:val="ListParagraph"/>
        <w:numPr>
          <w:ilvl w:val="0"/>
          <w:numId w:val="14"/>
        </w:numPr>
        <w:spacing w:line="360" w:lineRule="auto"/>
        <w:jc w:val="both"/>
        <w:rPr>
          <w:rFonts w:ascii="Arial" w:hAnsi="Arial" w:cs="Arial"/>
          <w:shd w:val="clear" w:color="auto" w:fill="FFFFFF"/>
        </w:rPr>
      </w:pPr>
      <w:r w:rsidRPr="00584E17">
        <w:rPr>
          <w:rFonts w:ascii="Arial" w:hAnsi="Arial" w:cs="Arial"/>
          <w:color w:val="0B0C0C"/>
          <w:shd w:val="clear" w:color="auto" w:fill="FFFFFF"/>
        </w:rPr>
        <w:t>Team kinetik digital platform</w:t>
      </w:r>
      <w:r>
        <w:rPr>
          <w:rFonts w:ascii="Arial" w:hAnsi="Arial" w:cs="Arial"/>
          <w:color w:val="0B0C0C"/>
          <w:shd w:val="clear" w:color="auto" w:fill="FFFFFF"/>
        </w:rPr>
        <w:t xml:space="preserve"> -</w:t>
      </w:r>
      <w:r w:rsidRPr="00584E17">
        <w:rPr>
          <w:rFonts w:ascii="Arial" w:hAnsi="Arial" w:cs="Arial"/>
          <w:color w:val="0B0C0C"/>
          <w:shd w:val="clear" w:color="auto" w:fill="FFFFFF"/>
        </w:rPr>
        <w:t>helps manag</w:t>
      </w:r>
      <w:r>
        <w:rPr>
          <w:rFonts w:ascii="Arial" w:hAnsi="Arial" w:cs="Arial"/>
          <w:color w:val="0B0C0C"/>
          <w:shd w:val="clear" w:color="auto" w:fill="FFFFFF"/>
        </w:rPr>
        <w:t>e</w:t>
      </w:r>
      <w:r w:rsidRPr="00584E17">
        <w:rPr>
          <w:rFonts w:ascii="Arial" w:hAnsi="Arial" w:cs="Arial"/>
          <w:color w:val="0B0C0C"/>
          <w:shd w:val="clear" w:color="auto" w:fill="FFFFFF"/>
        </w:rPr>
        <w:t xml:space="preserve"> community-led volunteer programmes.</w:t>
      </w:r>
    </w:p>
    <w:p w14:paraId="4A72F14A" w14:textId="5E376B71" w:rsidR="00584E17" w:rsidRDefault="00584E17" w:rsidP="00584E17">
      <w:pPr>
        <w:pStyle w:val="ListParagraph"/>
        <w:numPr>
          <w:ilvl w:val="0"/>
          <w:numId w:val="14"/>
        </w:numPr>
        <w:spacing w:line="360" w:lineRule="auto"/>
        <w:jc w:val="both"/>
        <w:rPr>
          <w:rFonts w:ascii="Arial" w:hAnsi="Arial" w:cs="Arial"/>
          <w:shd w:val="clear" w:color="auto" w:fill="FFFFFF"/>
        </w:rPr>
      </w:pPr>
      <w:r w:rsidRPr="00584E17">
        <w:rPr>
          <w:rFonts w:ascii="Arial" w:hAnsi="Arial" w:cs="Arial"/>
          <w:shd w:val="clear" w:color="auto" w:fill="FFFFFF"/>
        </w:rPr>
        <w:t>Vine health</w:t>
      </w:r>
      <w:r>
        <w:rPr>
          <w:rFonts w:ascii="Arial" w:hAnsi="Arial" w:cs="Arial"/>
          <w:shd w:val="clear" w:color="auto" w:fill="FFFFFF"/>
        </w:rPr>
        <w:t xml:space="preserve"> -</w:t>
      </w:r>
      <w:r w:rsidRPr="00584E17">
        <w:rPr>
          <w:rFonts w:ascii="Arial" w:hAnsi="Arial" w:cs="Arial"/>
          <w:shd w:val="clear" w:color="auto" w:fill="FFFFFF"/>
        </w:rPr>
        <w:t xml:space="preserve"> for </w:t>
      </w:r>
      <w:r>
        <w:rPr>
          <w:rFonts w:ascii="Arial" w:hAnsi="Arial" w:cs="Arial"/>
          <w:shd w:val="clear" w:color="auto" w:fill="FFFFFF"/>
        </w:rPr>
        <w:t xml:space="preserve">the </w:t>
      </w:r>
      <w:r w:rsidRPr="00584E17">
        <w:rPr>
          <w:rFonts w:ascii="Arial" w:hAnsi="Arial" w:cs="Arial"/>
          <w:shd w:val="clear" w:color="auto" w:fill="FFFFFF"/>
        </w:rPr>
        <w:t>patient experiencing cancer</w:t>
      </w:r>
    </w:p>
    <w:p w14:paraId="101DEF65" w14:textId="467DAF69" w:rsidR="00584E17" w:rsidRDefault="00584E17" w:rsidP="00584E17">
      <w:pPr>
        <w:pStyle w:val="ListParagraph"/>
        <w:numPr>
          <w:ilvl w:val="0"/>
          <w:numId w:val="14"/>
        </w:numPr>
        <w:spacing w:line="360" w:lineRule="auto"/>
        <w:jc w:val="both"/>
        <w:rPr>
          <w:rFonts w:ascii="Arial" w:hAnsi="Arial" w:cs="Arial"/>
          <w:shd w:val="clear" w:color="auto" w:fill="FFFFFF"/>
        </w:rPr>
      </w:pPr>
      <w:r>
        <w:rPr>
          <w:rFonts w:ascii="Arial" w:hAnsi="Arial" w:cs="Arial"/>
          <w:shd w:val="clear" w:color="auto" w:fill="FFFFFF"/>
        </w:rPr>
        <w:t>Alcuris ltd – if the loved one has been left alone the family has the comfort of a loved one`s safety and informal about the need for a care plan</w:t>
      </w:r>
    </w:p>
    <w:p w14:paraId="72B892C3" w14:textId="2931B8A2" w:rsidR="00584E17" w:rsidRPr="00584E17" w:rsidRDefault="00584E17" w:rsidP="00584E17">
      <w:pPr>
        <w:pStyle w:val="ListParagraph"/>
        <w:numPr>
          <w:ilvl w:val="0"/>
          <w:numId w:val="14"/>
        </w:numPr>
        <w:spacing w:line="360" w:lineRule="auto"/>
        <w:jc w:val="both"/>
        <w:rPr>
          <w:rFonts w:ascii="Arial" w:hAnsi="Arial" w:cs="Arial"/>
          <w:shd w:val="clear" w:color="auto" w:fill="FFFFFF"/>
        </w:rPr>
      </w:pPr>
      <w:r w:rsidRPr="00584E17">
        <w:rPr>
          <w:rFonts w:ascii="Arial" w:hAnsi="Arial" w:cs="Arial"/>
          <w:shd w:val="clear" w:color="auto" w:fill="FFFFFF"/>
        </w:rPr>
        <w:t xml:space="preserve">Ampersand- health self-management apps </w:t>
      </w:r>
    </w:p>
    <w:p w14:paraId="048566BA" w14:textId="794C9BCD" w:rsidR="00D30454" w:rsidRPr="004034CA" w:rsidRDefault="00584E17" w:rsidP="00D30454">
      <w:pPr>
        <w:pStyle w:val="ListParagraph"/>
        <w:numPr>
          <w:ilvl w:val="0"/>
          <w:numId w:val="14"/>
        </w:numPr>
        <w:spacing w:line="360" w:lineRule="auto"/>
        <w:jc w:val="both"/>
        <w:rPr>
          <w:rFonts w:ascii="Arial" w:hAnsi="Arial" w:cs="Arial"/>
          <w:shd w:val="clear" w:color="auto" w:fill="FFFFFF"/>
        </w:rPr>
      </w:pPr>
      <w:r w:rsidRPr="00584E17">
        <w:rPr>
          <w:rFonts w:ascii="Arial" w:hAnsi="Arial" w:cs="Arial"/>
          <w:shd w:val="clear" w:color="auto" w:fill="FFFFFF"/>
        </w:rPr>
        <w:t>Aparito- remote monitoring technolog</w:t>
      </w:r>
    </w:p>
    <w:p w14:paraId="534B1625" w14:textId="3104C88A" w:rsidR="009B76B0" w:rsidRDefault="009B76B0" w:rsidP="009B76B0">
      <w:pPr>
        <w:rPr>
          <w:color w:val="4472C4" w:themeColor="accent1"/>
        </w:rPr>
      </w:pPr>
    </w:p>
    <w:p w14:paraId="1F8E3645" w14:textId="77777777" w:rsidR="004034CA" w:rsidRPr="009B76B0" w:rsidRDefault="004034CA" w:rsidP="009B76B0">
      <w:pPr>
        <w:rPr>
          <w:color w:val="4472C4" w:themeColor="accent1"/>
        </w:rPr>
      </w:pPr>
    </w:p>
    <w:p w14:paraId="6EB3C7C3" w14:textId="12017C1A" w:rsidR="009B76B0" w:rsidRDefault="009B76B0" w:rsidP="009B76B0">
      <w:pPr>
        <w:pStyle w:val="Heading1"/>
        <w:rPr>
          <w:rFonts w:ascii="Arial" w:hAnsi="Arial" w:cs="Arial"/>
          <w:b/>
          <w:bCs/>
          <w:color w:val="4472C4" w:themeColor="accent1"/>
        </w:rPr>
      </w:pPr>
      <w:bookmarkStart w:id="26" w:name="_Toc102686750"/>
      <w:bookmarkStart w:id="27" w:name="_Hlk102564311"/>
      <w:r w:rsidRPr="009B76B0">
        <w:rPr>
          <w:rFonts w:ascii="Arial" w:hAnsi="Arial" w:cs="Arial"/>
          <w:b/>
          <w:bCs/>
          <w:color w:val="4472C4" w:themeColor="accent1"/>
        </w:rPr>
        <w:t>Recomm</w:t>
      </w:r>
      <w:r>
        <w:rPr>
          <w:rFonts w:ascii="Arial" w:hAnsi="Arial" w:cs="Arial"/>
          <w:b/>
          <w:bCs/>
          <w:color w:val="4472C4" w:themeColor="accent1"/>
        </w:rPr>
        <w:t>e</w:t>
      </w:r>
      <w:r w:rsidRPr="009B76B0">
        <w:rPr>
          <w:rFonts w:ascii="Arial" w:hAnsi="Arial" w:cs="Arial"/>
          <w:b/>
          <w:bCs/>
          <w:color w:val="4472C4" w:themeColor="accent1"/>
        </w:rPr>
        <w:t>ndation</w:t>
      </w:r>
      <w:bookmarkEnd w:id="26"/>
    </w:p>
    <w:p w14:paraId="5E02B7E0" w14:textId="295502B0" w:rsidR="001C2616" w:rsidRPr="002221C8" w:rsidRDefault="001C2616" w:rsidP="002221C8">
      <w:pPr>
        <w:spacing w:line="360" w:lineRule="auto"/>
        <w:jc w:val="both"/>
        <w:rPr>
          <w:rFonts w:ascii="Arial" w:hAnsi="Arial" w:cs="Arial"/>
        </w:rPr>
      </w:pPr>
    </w:p>
    <w:p w14:paraId="6A8740A8" w14:textId="6AF79001" w:rsidR="001C2616" w:rsidRPr="001C2616" w:rsidRDefault="001C2616" w:rsidP="002221C8">
      <w:pPr>
        <w:spacing w:line="360" w:lineRule="auto"/>
        <w:jc w:val="both"/>
        <w:rPr>
          <w:rFonts w:ascii="Arial" w:eastAsia="Times New Roman" w:hAnsi="Arial" w:cs="Arial"/>
          <w:lang w:eastAsia="en-GB"/>
        </w:rPr>
      </w:pPr>
      <w:r w:rsidRPr="001C2616">
        <w:rPr>
          <w:rFonts w:ascii="Arial" w:eastAsia="Times New Roman" w:hAnsi="Arial" w:cs="Arial"/>
          <w:lang w:eastAsia="en-GB"/>
        </w:rPr>
        <w:t>According to AGE UK (2021) </w:t>
      </w:r>
      <w:r w:rsidR="00DF41DA" w:rsidRPr="002221C8">
        <w:rPr>
          <w:rFonts w:ascii="Arial" w:eastAsia="Times New Roman" w:hAnsi="Arial" w:cs="Arial"/>
          <w:lang w:eastAsia="en-GB"/>
        </w:rPr>
        <w:t>t</w:t>
      </w:r>
      <w:r w:rsidRPr="001C2616">
        <w:rPr>
          <w:rFonts w:ascii="Arial" w:eastAsia="Times New Roman" w:hAnsi="Arial" w:cs="Arial"/>
          <w:lang w:eastAsia="en-GB"/>
        </w:rPr>
        <w:t>he Government should be responsible and a leader for society’s response to the ageing population.</w:t>
      </w:r>
      <w:r w:rsidR="00DF41DA" w:rsidRPr="002221C8">
        <w:rPr>
          <w:rFonts w:ascii="Arial" w:eastAsia="Times New Roman" w:hAnsi="Arial" w:cs="Arial"/>
          <w:lang w:eastAsia="en-GB"/>
        </w:rPr>
        <w:t xml:space="preserve"> </w:t>
      </w:r>
      <w:r w:rsidRPr="001C2616">
        <w:rPr>
          <w:rFonts w:ascii="Arial" w:eastAsia="Times New Roman" w:hAnsi="Arial" w:cs="Arial"/>
          <w:lang w:eastAsia="en-GB"/>
        </w:rPr>
        <w:t>Most people believe that society’s structure is more important than individual decision making. Public Platforms have a meaningful way to steer the narratives and ageing through their work.</w:t>
      </w:r>
      <w:r w:rsidR="00DF41DA" w:rsidRPr="002221C8">
        <w:rPr>
          <w:rFonts w:ascii="Arial" w:eastAsia="Times New Roman" w:hAnsi="Arial" w:cs="Arial"/>
          <w:lang w:eastAsia="en-GB"/>
        </w:rPr>
        <w:t xml:space="preserve"> </w:t>
      </w:r>
      <w:r w:rsidRPr="001C2616">
        <w:rPr>
          <w:rFonts w:ascii="Arial" w:eastAsia="Times New Roman" w:hAnsi="Arial" w:cs="Arial"/>
          <w:lang w:eastAsia="en-GB"/>
        </w:rPr>
        <w:t>They represent the experiences of older age and avoid stereotypic people in their po</w:t>
      </w:r>
      <w:r w:rsidR="00864D72" w:rsidRPr="002221C8">
        <w:rPr>
          <w:rFonts w:ascii="Arial" w:eastAsia="Times New Roman" w:hAnsi="Arial" w:cs="Arial"/>
          <w:lang w:eastAsia="en-GB"/>
        </w:rPr>
        <w:t>r</w:t>
      </w:r>
      <w:r w:rsidRPr="001C2616">
        <w:rPr>
          <w:rFonts w:ascii="Arial" w:eastAsia="Times New Roman" w:hAnsi="Arial" w:cs="Arial"/>
          <w:lang w:eastAsia="en-GB"/>
        </w:rPr>
        <w:t>tray</w:t>
      </w:r>
      <w:r w:rsidR="002221C8" w:rsidRPr="002221C8">
        <w:rPr>
          <w:rFonts w:ascii="Arial" w:eastAsia="Times New Roman" w:hAnsi="Arial" w:cs="Arial"/>
          <w:lang w:eastAsia="en-GB"/>
        </w:rPr>
        <w:t>al</w:t>
      </w:r>
      <w:r w:rsidRPr="001C2616">
        <w:rPr>
          <w:rFonts w:ascii="Arial" w:eastAsia="Times New Roman" w:hAnsi="Arial" w:cs="Arial"/>
          <w:lang w:eastAsia="en-GB"/>
        </w:rPr>
        <w:t xml:space="preserve"> and instead show natural experiences.</w:t>
      </w:r>
    </w:p>
    <w:p w14:paraId="52624C92" w14:textId="17BFA4DA" w:rsidR="001C2616" w:rsidRPr="001C2616" w:rsidRDefault="001C2616" w:rsidP="002221C8">
      <w:pPr>
        <w:spacing w:line="360" w:lineRule="auto"/>
        <w:jc w:val="both"/>
        <w:rPr>
          <w:rFonts w:ascii="Arial" w:eastAsia="Times New Roman" w:hAnsi="Arial" w:cs="Arial"/>
          <w:lang w:eastAsia="en-GB"/>
        </w:rPr>
      </w:pPr>
      <w:r w:rsidRPr="001C2616">
        <w:rPr>
          <w:rFonts w:ascii="Arial" w:eastAsia="Times New Roman" w:hAnsi="Arial" w:cs="Arial"/>
          <w:lang w:eastAsia="en-GB"/>
        </w:rPr>
        <w:lastRenderedPageBreak/>
        <w:t>According to AGE UK (2018)</w:t>
      </w:r>
      <w:r w:rsidR="00DF41DA" w:rsidRPr="002221C8">
        <w:rPr>
          <w:rFonts w:ascii="Arial" w:eastAsia="Times New Roman" w:hAnsi="Arial" w:cs="Arial"/>
          <w:lang w:eastAsia="en-GB"/>
        </w:rPr>
        <w:t xml:space="preserve"> </w:t>
      </w:r>
      <w:r w:rsidRPr="001C2616">
        <w:rPr>
          <w:rFonts w:ascii="Arial" w:eastAsia="Times New Roman" w:hAnsi="Arial" w:cs="Arial"/>
          <w:lang w:eastAsia="en-GB"/>
        </w:rPr>
        <w:t>Tackling loneliness should be the outcome that these commissioners are striving for and making these actions the most effective so that the changes become visible. Such changes could be as in the example:</w:t>
      </w:r>
    </w:p>
    <w:p w14:paraId="1372BC07" w14:textId="019BBB54" w:rsidR="00864D72" w:rsidRPr="002221C8" w:rsidRDefault="001C2616" w:rsidP="002221C8">
      <w:pPr>
        <w:pStyle w:val="NormalWeb"/>
        <w:spacing w:before="0" w:beforeAutospacing="0" w:after="160" w:afterAutospacing="0" w:line="360" w:lineRule="auto"/>
        <w:jc w:val="both"/>
        <w:rPr>
          <w:rFonts w:ascii="Arial" w:hAnsi="Arial" w:cs="Arial"/>
          <w:sz w:val="22"/>
          <w:szCs w:val="22"/>
        </w:rPr>
      </w:pPr>
      <w:r w:rsidRPr="001C2616">
        <w:rPr>
          <w:rFonts w:ascii="Arial" w:hAnsi="Arial" w:cs="Arial"/>
          <w:sz w:val="22"/>
          <w:szCs w:val="22"/>
        </w:rPr>
        <w:t>Foundation service</w:t>
      </w:r>
      <w:r w:rsidR="00DF41DA" w:rsidRPr="002221C8">
        <w:rPr>
          <w:rFonts w:ascii="Arial" w:hAnsi="Arial" w:cs="Arial"/>
          <w:sz w:val="22"/>
          <w:szCs w:val="22"/>
        </w:rPr>
        <w:t>s:</w:t>
      </w:r>
    </w:p>
    <w:p w14:paraId="77E55E2C" w14:textId="41F3046B" w:rsidR="00DF41DA" w:rsidRPr="002221C8" w:rsidRDefault="00DF41DA" w:rsidP="002221C8">
      <w:pPr>
        <w:pStyle w:val="NormalWeb"/>
        <w:numPr>
          <w:ilvl w:val="0"/>
          <w:numId w:val="9"/>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detect</w:t>
      </w:r>
      <w:r w:rsidR="001C2616" w:rsidRPr="001C2616">
        <w:rPr>
          <w:rFonts w:ascii="Arial" w:hAnsi="Arial" w:cs="Arial"/>
          <w:sz w:val="22"/>
          <w:szCs w:val="22"/>
        </w:rPr>
        <w:t xml:space="preserve"> lonely individuals</w:t>
      </w:r>
    </w:p>
    <w:p w14:paraId="7F87DC63" w14:textId="636A2237" w:rsidR="00DF41DA" w:rsidRPr="002221C8" w:rsidRDefault="00DF41DA" w:rsidP="002221C8">
      <w:pPr>
        <w:pStyle w:val="NormalWeb"/>
        <w:numPr>
          <w:ilvl w:val="0"/>
          <w:numId w:val="9"/>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 xml:space="preserve">get </w:t>
      </w:r>
      <w:r w:rsidR="002221C8" w:rsidRPr="002221C8">
        <w:rPr>
          <w:rFonts w:ascii="Arial" w:hAnsi="Arial" w:cs="Arial"/>
          <w:sz w:val="22"/>
          <w:szCs w:val="22"/>
        </w:rPr>
        <w:t xml:space="preserve">to </w:t>
      </w:r>
      <w:r w:rsidRPr="002221C8">
        <w:rPr>
          <w:rFonts w:ascii="Arial" w:hAnsi="Arial" w:cs="Arial"/>
          <w:sz w:val="22"/>
          <w:szCs w:val="22"/>
        </w:rPr>
        <w:t>know and u</w:t>
      </w:r>
      <w:r w:rsidR="001C2616" w:rsidRPr="001C2616">
        <w:rPr>
          <w:rFonts w:ascii="Arial" w:hAnsi="Arial" w:cs="Arial"/>
          <w:sz w:val="22"/>
          <w:szCs w:val="22"/>
        </w:rPr>
        <w:t xml:space="preserve">nderstand </w:t>
      </w:r>
      <w:r w:rsidRPr="002221C8">
        <w:rPr>
          <w:rFonts w:ascii="Arial" w:hAnsi="Arial" w:cs="Arial"/>
          <w:sz w:val="22"/>
          <w:szCs w:val="22"/>
        </w:rPr>
        <w:t xml:space="preserve">the </w:t>
      </w:r>
      <w:r w:rsidR="001C2616" w:rsidRPr="001C2616">
        <w:rPr>
          <w:rFonts w:ascii="Arial" w:hAnsi="Arial" w:cs="Arial"/>
          <w:sz w:val="22"/>
          <w:szCs w:val="22"/>
        </w:rPr>
        <w:t xml:space="preserve"> specific circumstances of an </w:t>
      </w:r>
      <w:r w:rsidRPr="002221C8">
        <w:rPr>
          <w:rFonts w:ascii="Arial" w:hAnsi="Arial" w:cs="Arial"/>
          <w:sz w:val="22"/>
          <w:szCs w:val="22"/>
        </w:rPr>
        <w:t>old person</w:t>
      </w:r>
      <w:r w:rsidR="001C2616" w:rsidRPr="001C2616">
        <w:rPr>
          <w:rFonts w:ascii="Arial" w:hAnsi="Arial" w:cs="Arial"/>
          <w:sz w:val="22"/>
          <w:szCs w:val="22"/>
        </w:rPr>
        <w:t xml:space="preserve">’s loneliness </w:t>
      </w:r>
      <w:r w:rsidRPr="002221C8">
        <w:rPr>
          <w:rFonts w:ascii="Arial" w:hAnsi="Arial" w:cs="Arial"/>
          <w:sz w:val="22"/>
          <w:szCs w:val="22"/>
        </w:rPr>
        <w:t xml:space="preserve">and respond </w:t>
      </w:r>
      <w:r w:rsidR="002221C8" w:rsidRPr="002221C8">
        <w:rPr>
          <w:rFonts w:ascii="Arial" w:hAnsi="Arial" w:cs="Arial"/>
          <w:sz w:val="22"/>
          <w:szCs w:val="22"/>
        </w:rPr>
        <w:t>to</w:t>
      </w:r>
      <w:r w:rsidRPr="002221C8">
        <w:rPr>
          <w:rFonts w:ascii="Arial" w:hAnsi="Arial" w:cs="Arial"/>
          <w:sz w:val="22"/>
          <w:szCs w:val="22"/>
        </w:rPr>
        <w:t xml:space="preserve"> it individually</w:t>
      </w:r>
    </w:p>
    <w:p w14:paraId="7BFBE2B1" w14:textId="6FA24471" w:rsidR="00DF41DA" w:rsidRPr="002221C8" w:rsidRDefault="001C2616" w:rsidP="002221C8">
      <w:pPr>
        <w:pStyle w:val="NormalWeb"/>
        <w:numPr>
          <w:ilvl w:val="0"/>
          <w:numId w:val="9"/>
        </w:numPr>
        <w:spacing w:before="0" w:beforeAutospacing="0" w:after="160" w:afterAutospacing="0" w:line="360" w:lineRule="auto"/>
        <w:jc w:val="both"/>
        <w:rPr>
          <w:rFonts w:ascii="Arial" w:hAnsi="Arial" w:cs="Arial"/>
          <w:sz w:val="22"/>
          <w:szCs w:val="22"/>
        </w:rPr>
      </w:pPr>
      <w:r w:rsidRPr="001C2616">
        <w:rPr>
          <w:rFonts w:ascii="Arial" w:hAnsi="Arial" w:cs="Arial"/>
          <w:sz w:val="22"/>
          <w:szCs w:val="22"/>
        </w:rPr>
        <w:t xml:space="preserve">Support individuals </w:t>
      </w:r>
      <w:r w:rsidR="00DF41DA" w:rsidRPr="002221C8">
        <w:rPr>
          <w:rFonts w:ascii="Arial" w:hAnsi="Arial" w:cs="Arial"/>
          <w:sz w:val="22"/>
          <w:szCs w:val="22"/>
        </w:rPr>
        <w:t>who are experiencing lonel</w:t>
      </w:r>
      <w:r w:rsidR="002221C8" w:rsidRPr="002221C8">
        <w:rPr>
          <w:rFonts w:ascii="Arial" w:hAnsi="Arial" w:cs="Arial"/>
          <w:sz w:val="22"/>
          <w:szCs w:val="22"/>
        </w:rPr>
        <w:t>ines</w:t>
      </w:r>
      <w:r w:rsidR="00DF41DA" w:rsidRPr="002221C8">
        <w:rPr>
          <w:rFonts w:ascii="Arial" w:hAnsi="Arial" w:cs="Arial"/>
          <w:sz w:val="22"/>
          <w:szCs w:val="22"/>
        </w:rPr>
        <w:t xml:space="preserve">s </w:t>
      </w:r>
      <w:r w:rsidRPr="001C2616">
        <w:rPr>
          <w:rFonts w:ascii="Arial" w:hAnsi="Arial" w:cs="Arial"/>
          <w:sz w:val="22"/>
          <w:szCs w:val="22"/>
        </w:rPr>
        <w:t xml:space="preserve">to </w:t>
      </w:r>
      <w:r w:rsidR="00DF41DA" w:rsidRPr="002221C8">
        <w:rPr>
          <w:rFonts w:ascii="Arial" w:hAnsi="Arial" w:cs="Arial"/>
          <w:sz w:val="22"/>
          <w:szCs w:val="22"/>
        </w:rPr>
        <w:t xml:space="preserve">be able to use </w:t>
      </w:r>
      <w:r w:rsidR="00DF41DA" w:rsidRPr="001C2616">
        <w:rPr>
          <w:rFonts w:ascii="Arial" w:hAnsi="Arial" w:cs="Arial"/>
          <w:sz w:val="22"/>
          <w:szCs w:val="22"/>
        </w:rPr>
        <w:t xml:space="preserve">the full range of services </w:t>
      </w:r>
      <w:r w:rsidR="00DF41DA" w:rsidRPr="002221C8">
        <w:rPr>
          <w:rFonts w:ascii="Arial" w:hAnsi="Arial" w:cs="Arial"/>
          <w:sz w:val="22"/>
          <w:szCs w:val="22"/>
        </w:rPr>
        <w:t>and work for them</w:t>
      </w:r>
    </w:p>
    <w:p w14:paraId="1036BE30" w14:textId="75732F1C" w:rsidR="00DF41DA" w:rsidRPr="002221C8" w:rsidRDefault="00DF41DA" w:rsidP="002221C8">
      <w:pPr>
        <w:pStyle w:val="NormalWeb"/>
        <w:numPr>
          <w:ilvl w:val="0"/>
          <w:numId w:val="9"/>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 xml:space="preserve">Keeping people active and engaged with </w:t>
      </w:r>
      <w:r w:rsidR="002221C8" w:rsidRPr="002221C8">
        <w:rPr>
          <w:rFonts w:ascii="Arial" w:hAnsi="Arial" w:cs="Arial"/>
          <w:sz w:val="22"/>
          <w:szCs w:val="22"/>
        </w:rPr>
        <w:t xml:space="preserve">the </w:t>
      </w:r>
      <w:r w:rsidRPr="002221C8">
        <w:rPr>
          <w:rFonts w:ascii="Arial" w:hAnsi="Arial" w:cs="Arial"/>
          <w:sz w:val="22"/>
          <w:szCs w:val="22"/>
        </w:rPr>
        <w:t xml:space="preserve">community by transport and </w:t>
      </w:r>
      <w:r w:rsidR="002221C8" w:rsidRPr="002221C8">
        <w:rPr>
          <w:rFonts w:ascii="Arial" w:hAnsi="Arial" w:cs="Arial"/>
          <w:sz w:val="22"/>
          <w:szCs w:val="22"/>
        </w:rPr>
        <w:t>by</w:t>
      </w:r>
      <w:r w:rsidRPr="002221C8">
        <w:rPr>
          <w:rFonts w:ascii="Arial" w:hAnsi="Arial" w:cs="Arial"/>
          <w:sz w:val="22"/>
          <w:szCs w:val="22"/>
        </w:rPr>
        <w:t xml:space="preserve"> using approp</w:t>
      </w:r>
      <w:r w:rsidR="002221C8" w:rsidRPr="002221C8">
        <w:rPr>
          <w:rFonts w:ascii="Arial" w:hAnsi="Arial" w:cs="Arial"/>
          <w:sz w:val="22"/>
          <w:szCs w:val="22"/>
        </w:rPr>
        <w:t>riate</w:t>
      </w:r>
      <w:r w:rsidRPr="002221C8">
        <w:rPr>
          <w:rFonts w:ascii="Arial" w:hAnsi="Arial" w:cs="Arial"/>
          <w:sz w:val="22"/>
          <w:szCs w:val="22"/>
        </w:rPr>
        <w:t xml:space="preserve"> technology</w:t>
      </w:r>
    </w:p>
    <w:p w14:paraId="30A78D8B" w14:textId="77777777" w:rsidR="00DF41DA" w:rsidRPr="002221C8" w:rsidRDefault="00DF41DA" w:rsidP="002221C8">
      <w:pPr>
        <w:pStyle w:val="NormalWeb"/>
        <w:spacing w:before="0" w:beforeAutospacing="0" w:after="160" w:afterAutospacing="0" w:line="360" w:lineRule="auto"/>
        <w:ind w:left="360"/>
        <w:jc w:val="both"/>
        <w:rPr>
          <w:rFonts w:ascii="Arial" w:hAnsi="Arial" w:cs="Arial"/>
          <w:sz w:val="22"/>
          <w:szCs w:val="22"/>
        </w:rPr>
      </w:pPr>
      <w:r w:rsidRPr="002221C8">
        <w:rPr>
          <w:rFonts w:ascii="Arial" w:hAnsi="Arial" w:cs="Arial"/>
          <w:sz w:val="22"/>
          <w:szCs w:val="22"/>
        </w:rPr>
        <w:t>Help people:</w:t>
      </w:r>
    </w:p>
    <w:p w14:paraId="0090B96A" w14:textId="4F104E9F" w:rsidR="00DF41DA" w:rsidRPr="002221C8" w:rsidRDefault="00DF41DA" w:rsidP="002221C8">
      <w:pPr>
        <w:pStyle w:val="NormalWeb"/>
        <w:numPr>
          <w:ilvl w:val="0"/>
          <w:numId w:val="10"/>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Build up new connections</w:t>
      </w:r>
    </w:p>
    <w:p w14:paraId="3FA51103" w14:textId="2F412ED1" w:rsidR="00DF41DA" w:rsidRPr="002221C8" w:rsidRDefault="00DF41DA" w:rsidP="002221C8">
      <w:pPr>
        <w:pStyle w:val="NormalWeb"/>
        <w:numPr>
          <w:ilvl w:val="0"/>
          <w:numId w:val="10"/>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Reconnect with old relationship</w:t>
      </w:r>
    </w:p>
    <w:p w14:paraId="72ADD83F" w14:textId="5EE348AB" w:rsidR="00DF41DA" w:rsidRPr="002221C8" w:rsidRDefault="00DF41DA" w:rsidP="002221C8">
      <w:pPr>
        <w:pStyle w:val="NormalWeb"/>
        <w:numPr>
          <w:ilvl w:val="0"/>
          <w:numId w:val="10"/>
        </w:numPr>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 xml:space="preserve">Thinking differently about </w:t>
      </w:r>
      <w:r w:rsidR="002221C8" w:rsidRPr="002221C8">
        <w:rPr>
          <w:rFonts w:ascii="Arial" w:hAnsi="Arial" w:cs="Arial"/>
          <w:sz w:val="22"/>
          <w:szCs w:val="22"/>
        </w:rPr>
        <w:t xml:space="preserve">the </w:t>
      </w:r>
      <w:r w:rsidRPr="002221C8">
        <w:rPr>
          <w:rFonts w:ascii="Arial" w:hAnsi="Arial" w:cs="Arial"/>
          <w:sz w:val="22"/>
          <w:szCs w:val="22"/>
        </w:rPr>
        <w:t>relationship</w:t>
      </w:r>
    </w:p>
    <w:p w14:paraId="2F1205FC" w14:textId="77777777" w:rsidR="002221C8" w:rsidRPr="002221C8" w:rsidRDefault="002221C8" w:rsidP="002221C8">
      <w:pPr>
        <w:pStyle w:val="NormalWeb"/>
        <w:spacing w:before="0" w:beforeAutospacing="0" w:after="160" w:afterAutospacing="0" w:line="360" w:lineRule="auto"/>
        <w:ind w:left="1135"/>
        <w:jc w:val="both"/>
        <w:rPr>
          <w:rFonts w:ascii="Arial" w:hAnsi="Arial" w:cs="Arial"/>
          <w:sz w:val="22"/>
          <w:szCs w:val="22"/>
        </w:rPr>
      </w:pPr>
    </w:p>
    <w:p w14:paraId="61C5D52F" w14:textId="1BBBE147" w:rsidR="00DF41DA" w:rsidRPr="002221C8" w:rsidRDefault="00DF41DA" w:rsidP="002221C8">
      <w:pPr>
        <w:pStyle w:val="NormalWeb"/>
        <w:spacing w:before="0" w:beforeAutospacing="0" w:after="160" w:afterAutospacing="0" w:line="360" w:lineRule="auto"/>
        <w:jc w:val="both"/>
        <w:rPr>
          <w:rFonts w:ascii="Arial" w:hAnsi="Arial" w:cs="Arial"/>
          <w:sz w:val="22"/>
          <w:szCs w:val="22"/>
        </w:rPr>
      </w:pPr>
      <w:r w:rsidRPr="002221C8">
        <w:rPr>
          <w:rFonts w:ascii="Arial" w:hAnsi="Arial" w:cs="Arial"/>
          <w:sz w:val="22"/>
          <w:szCs w:val="22"/>
        </w:rPr>
        <w:t>Every experience with loneliness is uni</w:t>
      </w:r>
      <w:r w:rsidR="002221C8" w:rsidRPr="002221C8">
        <w:rPr>
          <w:rFonts w:ascii="Arial" w:hAnsi="Arial" w:cs="Arial"/>
          <w:sz w:val="22"/>
          <w:szCs w:val="22"/>
        </w:rPr>
        <w:t>que</w:t>
      </w:r>
      <w:r w:rsidRPr="002221C8">
        <w:rPr>
          <w:rFonts w:ascii="Arial" w:hAnsi="Arial" w:cs="Arial"/>
          <w:sz w:val="22"/>
          <w:szCs w:val="22"/>
        </w:rPr>
        <w:t xml:space="preserve">, </w:t>
      </w:r>
      <w:r w:rsidRPr="001C2616">
        <w:rPr>
          <w:rFonts w:ascii="Arial" w:hAnsi="Arial" w:cs="Arial"/>
          <w:sz w:val="22"/>
          <w:szCs w:val="22"/>
        </w:rPr>
        <w:t>psychological support</w:t>
      </w:r>
      <w:r w:rsidRPr="002221C8">
        <w:rPr>
          <w:rFonts w:ascii="Arial" w:hAnsi="Arial" w:cs="Arial"/>
          <w:sz w:val="22"/>
          <w:szCs w:val="22"/>
        </w:rPr>
        <w:t>,</w:t>
      </w:r>
      <w:r w:rsidR="002221C8" w:rsidRPr="002221C8">
        <w:rPr>
          <w:rFonts w:ascii="Arial" w:hAnsi="Arial" w:cs="Arial"/>
          <w:sz w:val="22"/>
          <w:szCs w:val="22"/>
        </w:rPr>
        <w:t xml:space="preserve"> </w:t>
      </w:r>
      <w:r w:rsidRPr="002221C8">
        <w:rPr>
          <w:rFonts w:ascii="Arial" w:hAnsi="Arial" w:cs="Arial"/>
          <w:sz w:val="22"/>
          <w:szCs w:val="22"/>
        </w:rPr>
        <w:t>one to one activities and also group</w:t>
      </w:r>
      <w:r w:rsidR="002221C8" w:rsidRPr="002221C8">
        <w:rPr>
          <w:rFonts w:ascii="Arial" w:hAnsi="Arial" w:cs="Arial"/>
          <w:sz w:val="22"/>
          <w:szCs w:val="22"/>
        </w:rPr>
        <w:t>-</w:t>
      </w:r>
      <w:r w:rsidRPr="002221C8">
        <w:rPr>
          <w:rFonts w:ascii="Arial" w:hAnsi="Arial" w:cs="Arial"/>
          <w:sz w:val="22"/>
          <w:szCs w:val="22"/>
        </w:rPr>
        <w:t>based services need to fit all different type</w:t>
      </w:r>
      <w:r w:rsidR="002221C8" w:rsidRPr="002221C8">
        <w:rPr>
          <w:rFonts w:ascii="Arial" w:hAnsi="Arial" w:cs="Arial"/>
          <w:sz w:val="22"/>
          <w:szCs w:val="22"/>
        </w:rPr>
        <w:t>s</w:t>
      </w:r>
      <w:r w:rsidRPr="002221C8">
        <w:rPr>
          <w:rFonts w:ascii="Arial" w:hAnsi="Arial" w:cs="Arial"/>
          <w:sz w:val="22"/>
          <w:szCs w:val="22"/>
        </w:rPr>
        <w:t xml:space="preserve"> of experienced isolation or loneliness.</w:t>
      </w:r>
    </w:p>
    <w:p w14:paraId="6AB1E40C" w14:textId="77777777" w:rsidR="002221C8" w:rsidRDefault="001C2616" w:rsidP="002221C8">
      <w:pPr>
        <w:pStyle w:val="NormalWeb"/>
        <w:spacing w:before="0" w:beforeAutospacing="0" w:after="0" w:afterAutospacing="0" w:line="360" w:lineRule="auto"/>
        <w:jc w:val="both"/>
        <w:rPr>
          <w:rFonts w:ascii="Arial" w:hAnsi="Arial" w:cs="Arial"/>
          <w:sz w:val="22"/>
          <w:szCs w:val="22"/>
        </w:rPr>
      </w:pPr>
      <w:r w:rsidRPr="002221C8">
        <w:rPr>
          <w:rFonts w:ascii="Arial" w:hAnsi="Arial" w:cs="Arial"/>
          <w:sz w:val="22"/>
          <w:szCs w:val="22"/>
        </w:rPr>
        <w:t>According to AGE UK (2018)</w:t>
      </w:r>
      <w:r w:rsidR="00DF41DA" w:rsidRPr="002221C8">
        <w:rPr>
          <w:rFonts w:ascii="Arial" w:hAnsi="Arial" w:cs="Arial"/>
          <w:sz w:val="22"/>
          <w:szCs w:val="22"/>
        </w:rPr>
        <w:t xml:space="preserve"> t</w:t>
      </w:r>
      <w:r w:rsidRPr="001C2616">
        <w:rPr>
          <w:rFonts w:ascii="Arial" w:hAnsi="Arial" w:cs="Arial"/>
          <w:sz w:val="22"/>
          <w:szCs w:val="22"/>
        </w:rPr>
        <w:t>he prevention of loneliness and helping people overcome requires organisations that have people who have their skills to have conversations that help people to know that they are suffering from loneliness and show them the reasons for it, understand their needs and aspirations and work with these people to identify improvements. Such examples are like GPs, social care workers, police support workers and fire and rescue services, shopkeepers, publicans, hairdressers so on.</w:t>
      </w:r>
      <w:r w:rsidR="00DF41DA" w:rsidRPr="002221C8">
        <w:rPr>
          <w:rFonts w:ascii="Arial" w:hAnsi="Arial" w:cs="Arial"/>
          <w:sz w:val="22"/>
          <w:szCs w:val="22"/>
        </w:rPr>
        <w:t xml:space="preserve"> </w:t>
      </w:r>
      <w:r w:rsidRPr="001C2616">
        <w:rPr>
          <w:rFonts w:ascii="Arial" w:hAnsi="Arial" w:cs="Arial"/>
          <w:sz w:val="22"/>
          <w:szCs w:val="22"/>
        </w:rPr>
        <w:t>This strategy needs funding for support and services locally that work together and this should be more than just social activities. There is a role to fund these local services that help to prevent loneliness as well as national government funding.</w:t>
      </w:r>
      <w:bookmarkEnd w:id="27"/>
    </w:p>
    <w:p w14:paraId="1CC0987A" w14:textId="54B4047F" w:rsidR="005E22DC" w:rsidRDefault="005E22DC" w:rsidP="002221C8">
      <w:pPr>
        <w:pStyle w:val="NormalWeb"/>
        <w:spacing w:before="0" w:beforeAutospacing="0" w:after="0" w:afterAutospacing="0" w:line="360" w:lineRule="auto"/>
        <w:jc w:val="both"/>
        <w:rPr>
          <w:rFonts w:ascii="Arial" w:hAnsi="Arial" w:cs="Arial"/>
        </w:rPr>
      </w:pPr>
      <w:r w:rsidRPr="005E22DC">
        <w:rPr>
          <w:rFonts w:ascii="Arial" w:hAnsi="Arial" w:cs="Arial"/>
          <w:color w:val="2A2A2A"/>
          <w:shd w:val="clear" w:color="auto" w:fill="FFFFFF"/>
        </w:rPr>
        <w:t xml:space="preserve">According to </w:t>
      </w:r>
      <w:r w:rsidRPr="005E22DC">
        <w:rPr>
          <w:rFonts w:ascii="Arial" w:hAnsi="Arial" w:cs="Arial"/>
          <w:color w:val="2A2A2A"/>
          <w:sz w:val="22"/>
          <w:szCs w:val="22"/>
          <w:shd w:val="clear" w:color="auto" w:fill="FFFFFF"/>
        </w:rPr>
        <w:t>Hanratty, B.</w:t>
      </w:r>
      <w:r w:rsidRPr="005E22DC">
        <w:rPr>
          <w:rFonts w:ascii="Arial" w:hAnsi="Arial" w:cs="Arial"/>
          <w:color w:val="2A2A2A"/>
          <w:shd w:val="clear" w:color="auto" w:fill="FFFFFF"/>
        </w:rPr>
        <w:t xml:space="preserve"> </w:t>
      </w:r>
      <w:r w:rsidRPr="005E22DC">
        <w:rPr>
          <w:rFonts w:ascii="Arial" w:hAnsi="Arial" w:cs="Arial"/>
          <w:color w:val="2A2A2A"/>
          <w:sz w:val="22"/>
          <w:szCs w:val="22"/>
          <w:shd w:val="clear" w:color="auto" w:fill="FFFFFF"/>
        </w:rPr>
        <w:t>et al. (2018)</w:t>
      </w:r>
      <w:r w:rsidRPr="005E22DC">
        <w:rPr>
          <w:rFonts w:ascii="Arial" w:hAnsi="Arial" w:cs="Arial"/>
          <w:color w:val="2A2A2A"/>
          <w:shd w:val="clear" w:color="auto" w:fill="FFFFFF"/>
        </w:rPr>
        <w:t xml:space="preserve"> </w:t>
      </w:r>
      <w:r w:rsidRPr="005E22DC">
        <w:rPr>
          <w:rFonts w:ascii="Arial" w:hAnsi="Arial" w:cs="Arial"/>
        </w:rPr>
        <w:t>reducing overall welfare costs is important to find ways to avoid, prevent or delay moving to care homes.</w:t>
      </w:r>
    </w:p>
    <w:p w14:paraId="191D52FB" w14:textId="7F9CB7F9" w:rsidR="004034CA" w:rsidRPr="002221C8" w:rsidRDefault="004034CA" w:rsidP="002221C8">
      <w:pPr>
        <w:pStyle w:val="NormalWeb"/>
        <w:spacing w:before="0" w:beforeAutospacing="0" w:after="0" w:afterAutospacing="0" w:line="360" w:lineRule="auto"/>
        <w:jc w:val="both"/>
        <w:rPr>
          <w:rFonts w:ascii="Arial" w:hAnsi="Arial" w:cs="Arial"/>
          <w:sz w:val="22"/>
          <w:szCs w:val="22"/>
        </w:rPr>
      </w:pPr>
      <w:r>
        <w:rPr>
          <w:rFonts w:ascii="Arial" w:hAnsi="Arial" w:cs="Arial"/>
        </w:rPr>
        <w:t>Especially recommendation for Hungary, according to the</w:t>
      </w:r>
      <w:r w:rsidRPr="004034CA">
        <w:rPr>
          <w:rFonts w:ascii="Arial" w:eastAsia="Calibri" w:hAnsi="Arial" w:cs="Arial"/>
        </w:rPr>
        <w:t xml:space="preserve"> Euro Carer</w:t>
      </w:r>
      <w:r>
        <w:rPr>
          <w:rFonts w:ascii="Arial" w:eastAsia="Calibri" w:hAnsi="Arial" w:cs="Arial"/>
        </w:rPr>
        <w:t xml:space="preserve"> (2020)</w:t>
      </w:r>
      <w:r w:rsidRPr="004034CA">
        <w:rPr>
          <w:rFonts w:ascii="Arial" w:eastAsia="Calibri" w:hAnsi="Arial" w:cs="Arial"/>
        </w:rPr>
        <w:t xml:space="preserve"> </w:t>
      </w:r>
      <w:r>
        <w:rPr>
          <w:rFonts w:ascii="Arial" w:hAnsi="Arial" w:cs="Arial"/>
        </w:rPr>
        <w:t xml:space="preserve">needs training for the carers and recognition of the carer`s skills. </w:t>
      </w:r>
    </w:p>
    <w:p w14:paraId="63927452" w14:textId="76E73F3F" w:rsidR="00D30454" w:rsidRDefault="00D30454"/>
    <w:p w14:paraId="2072410F" w14:textId="70CFEEBA" w:rsidR="009B76B0" w:rsidRDefault="009B76B0" w:rsidP="009B76B0">
      <w:pPr>
        <w:pStyle w:val="Heading1"/>
        <w:rPr>
          <w:rFonts w:ascii="Arial" w:hAnsi="Arial" w:cs="Arial"/>
          <w:b/>
          <w:bCs/>
          <w:color w:val="4472C4" w:themeColor="accent1"/>
        </w:rPr>
      </w:pPr>
      <w:bookmarkStart w:id="28" w:name="_Toc102686751"/>
      <w:r>
        <w:rPr>
          <w:rFonts w:ascii="Arial" w:hAnsi="Arial" w:cs="Arial"/>
          <w:b/>
          <w:bCs/>
          <w:color w:val="4472C4" w:themeColor="accent1"/>
        </w:rPr>
        <w:t>Conclusion</w:t>
      </w:r>
      <w:bookmarkEnd w:id="28"/>
    </w:p>
    <w:p w14:paraId="740652EC" w14:textId="31A82398" w:rsidR="004967D5" w:rsidRPr="004967D5" w:rsidRDefault="004967D5" w:rsidP="004967D5">
      <w:pPr>
        <w:spacing w:line="360" w:lineRule="auto"/>
        <w:jc w:val="both"/>
        <w:rPr>
          <w:rFonts w:ascii="Arial" w:hAnsi="Arial" w:cs="Arial"/>
        </w:rPr>
      </w:pPr>
    </w:p>
    <w:p w14:paraId="7106A636" w14:textId="38189EB5" w:rsidR="002221C8" w:rsidRPr="00793B2E" w:rsidRDefault="004967D5" w:rsidP="002221C8">
      <w:pPr>
        <w:spacing w:line="360" w:lineRule="auto"/>
        <w:jc w:val="both"/>
        <w:rPr>
          <w:rFonts w:ascii="Arial" w:hAnsi="Arial" w:cs="Arial"/>
        </w:rPr>
      </w:pPr>
      <w:r w:rsidRPr="004967D5">
        <w:rPr>
          <w:rFonts w:ascii="Arial" w:hAnsi="Arial" w:cs="Arial"/>
        </w:rPr>
        <w:t xml:space="preserve">The meaning to be elderly is quite different in UK and Hungary. In 19% of the total population aged 65 or over in the UK, while in Hungary this number is 20,16%. </w:t>
      </w:r>
      <w:r w:rsidR="00171D06">
        <w:rPr>
          <w:rFonts w:ascii="Arial" w:hAnsi="Arial" w:cs="Arial"/>
        </w:rPr>
        <w:t xml:space="preserve">Both country population is ageing. </w:t>
      </w:r>
      <w:r w:rsidRPr="004967D5">
        <w:rPr>
          <w:rFonts w:ascii="Arial" w:hAnsi="Arial" w:cs="Arial"/>
        </w:rPr>
        <w:t>In the UK the elderly are renters rather than owners comp</w:t>
      </w:r>
      <w:r w:rsidR="00171D06">
        <w:rPr>
          <w:rFonts w:ascii="Arial" w:hAnsi="Arial" w:cs="Arial"/>
        </w:rPr>
        <w:t>a</w:t>
      </w:r>
      <w:r w:rsidRPr="004967D5">
        <w:rPr>
          <w:rFonts w:ascii="Arial" w:hAnsi="Arial" w:cs="Arial"/>
        </w:rPr>
        <w:t>red with Hungary where 91,3% of people live in their own homes.</w:t>
      </w:r>
      <w:r>
        <w:rPr>
          <w:rFonts w:ascii="Arial" w:hAnsi="Arial" w:cs="Arial"/>
        </w:rPr>
        <w:t xml:space="preserve"> </w:t>
      </w:r>
      <w:r>
        <w:rPr>
          <w:rFonts w:ascii="Arial" w:hAnsi="Arial" w:cs="Arial"/>
          <w:shd w:val="clear" w:color="auto" w:fill="FFFFFF"/>
        </w:rPr>
        <w:t>I</w:t>
      </w:r>
      <w:r w:rsidRPr="00A5687C">
        <w:rPr>
          <w:rFonts w:ascii="Arial" w:hAnsi="Arial" w:cs="Arial"/>
          <w:shd w:val="clear" w:color="auto" w:fill="FFFFFF"/>
        </w:rPr>
        <w:t>nformal care is a very important part of the care system in the UK with 2 million adults receiving it</w:t>
      </w:r>
      <w:r>
        <w:rPr>
          <w:rFonts w:ascii="Arial" w:hAnsi="Arial" w:cs="Arial"/>
          <w:shd w:val="clear" w:color="auto" w:fill="FFFFFF"/>
        </w:rPr>
        <w:t xml:space="preserve">, in contrast just 7% of old people can access home help. </w:t>
      </w:r>
      <w:r w:rsidR="00171D06">
        <w:rPr>
          <w:rFonts w:ascii="Arial" w:hAnsi="Arial" w:cs="Arial"/>
          <w:shd w:val="clear" w:color="auto" w:fill="FFFFFF"/>
        </w:rPr>
        <w:t>In Hungary, the health care policies are not as clear as in the UK. There are in Hungary</w:t>
      </w:r>
      <w:r w:rsidR="00171D06" w:rsidRPr="00782396">
        <w:rPr>
          <w:rFonts w:ascii="Arial" w:hAnsi="Arial" w:cs="Arial"/>
        </w:rPr>
        <w:t xml:space="preserve"> poorly paid workers in the field</w:t>
      </w:r>
      <w:r w:rsidR="00171D06">
        <w:rPr>
          <w:rFonts w:ascii="Arial" w:hAnsi="Arial" w:cs="Arial"/>
        </w:rPr>
        <w:t xml:space="preserve">, big reform needs to tackle it. </w:t>
      </w:r>
      <w:r>
        <w:rPr>
          <w:rFonts w:ascii="Arial" w:hAnsi="Arial" w:cs="Arial"/>
        </w:rPr>
        <w:t>T</w:t>
      </w:r>
      <w:r w:rsidR="002221C8" w:rsidRPr="00793B2E">
        <w:rPr>
          <w:rFonts w:ascii="Arial" w:hAnsi="Arial" w:cs="Arial"/>
        </w:rPr>
        <w:t xml:space="preserve">he states should reassess </w:t>
      </w:r>
      <w:r w:rsidR="002221C8">
        <w:rPr>
          <w:rFonts w:ascii="Arial" w:hAnsi="Arial" w:cs="Arial"/>
        </w:rPr>
        <w:t>their</w:t>
      </w:r>
      <w:r w:rsidR="002221C8" w:rsidRPr="00793B2E">
        <w:rPr>
          <w:rFonts w:ascii="Arial" w:hAnsi="Arial" w:cs="Arial"/>
        </w:rPr>
        <w:t xml:space="preserve"> role in the care because the crisis will grow</w:t>
      </w:r>
      <w:r w:rsidR="002221C8">
        <w:rPr>
          <w:rFonts w:ascii="Arial" w:hAnsi="Arial" w:cs="Arial"/>
        </w:rPr>
        <w:t xml:space="preserve"> and more and more vulnerable old people are without care</w:t>
      </w:r>
      <w:r w:rsidR="00171D06">
        <w:rPr>
          <w:rFonts w:ascii="Arial" w:hAnsi="Arial" w:cs="Arial"/>
        </w:rPr>
        <w:t>.</w:t>
      </w:r>
    </w:p>
    <w:p w14:paraId="3207D1C1" w14:textId="6D18F846" w:rsidR="002221C8" w:rsidRDefault="002221C8" w:rsidP="002221C8"/>
    <w:p w14:paraId="71F99242" w14:textId="0E6CDF7F" w:rsidR="0016664B" w:rsidRDefault="0016664B" w:rsidP="002221C8"/>
    <w:p w14:paraId="01C6C5CF" w14:textId="419F524B" w:rsidR="0016664B" w:rsidRDefault="0016664B" w:rsidP="002221C8"/>
    <w:p w14:paraId="1824D4A7" w14:textId="47FF507F" w:rsidR="0016664B" w:rsidRDefault="0016664B" w:rsidP="002221C8"/>
    <w:p w14:paraId="28BFF520" w14:textId="672B900F" w:rsidR="004E53DF" w:rsidRDefault="004E53DF" w:rsidP="002221C8"/>
    <w:p w14:paraId="0D427B93" w14:textId="4A8B6E00" w:rsidR="004E53DF" w:rsidRDefault="004E53DF" w:rsidP="002221C8"/>
    <w:p w14:paraId="6207C74C" w14:textId="5F758B85" w:rsidR="004E53DF" w:rsidRDefault="004E53DF" w:rsidP="002221C8"/>
    <w:p w14:paraId="3B765026" w14:textId="44ED8BAF" w:rsidR="004E53DF" w:rsidRDefault="004E53DF" w:rsidP="002221C8"/>
    <w:p w14:paraId="68149628" w14:textId="78D177B6" w:rsidR="004E53DF" w:rsidRDefault="004E53DF" w:rsidP="002221C8"/>
    <w:p w14:paraId="16EA72A3" w14:textId="3B3C91E2" w:rsidR="004E53DF" w:rsidRDefault="004E53DF" w:rsidP="002221C8"/>
    <w:p w14:paraId="1DB56D8F" w14:textId="77777777" w:rsidR="004E53DF" w:rsidRPr="002221C8" w:rsidRDefault="004E53DF" w:rsidP="002221C8"/>
    <w:p w14:paraId="1C519C6B" w14:textId="01EA637B" w:rsidR="006B6D9A" w:rsidRDefault="006B6D9A"/>
    <w:p w14:paraId="081D582A" w14:textId="2A3AF2FC" w:rsidR="006B6D9A" w:rsidRDefault="006B6D9A" w:rsidP="006B6D9A">
      <w:pPr>
        <w:pStyle w:val="Heading1"/>
        <w:rPr>
          <w:rFonts w:ascii="Arial" w:hAnsi="Arial" w:cs="Arial"/>
          <w:b/>
          <w:bCs/>
          <w:color w:val="4472C4" w:themeColor="accent1"/>
        </w:rPr>
      </w:pPr>
      <w:bookmarkStart w:id="29" w:name="_Toc102686752"/>
      <w:r w:rsidRPr="006B6D9A">
        <w:rPr>
          <w:rFonts w:ascii="Arial" w:hAnsi="Arial" w:cs="Arial"/>
          <w:b/>
          <w:bCs/>
          <w:color w:val="4472C4" w:themeColor="accent1"/>
        </w:rPr>
        <w:t>Referencing</w:t>
      </w:r>
      <w:bookmarkEnd w:id="29"/>
    </w:p>
    <w:p w14:paraId="328885D1" w14:textId="3A826C5B" w:rsidR="009B76B0" w:rsidRDefault="009B76B0" w:rsidP="009B76B0"/>
    <w:p w14:paraId="3064A0B6" w14:textId="3A9843AD" w:rsidR="009B76B0" w:rsidRDefault="009B76B0" w:rsidP="009B76B0">
      <w:pPr>
        <w:rPr>
          <w:rFonts w:ascii="Arial" w:eastAsia="Calibri" w:hAnsi="Arial" w:cs="Arial"/>
        </w:rPr>
      </w:pPr>
      <w:r w:rsidRPr="009B76B0">
        <w:rPr>
          <w:rFonts w:ascii="Arial" w:hAnsi="Arial" w:cs="Arial"/>
        </w:rPr>
        <w:t xml:space="preserve">AGE UK (2018) </w:t>
      </w:r>
      <w:r w:rsidRPr="009B76B0">
        <w:rPr>
          <w:rFonts w:ascii="Arial" w:hAnsi="Arial" w:cs="Arial"/>
          <w:i/>
          <w:iCs/>
        </w:rPr>
        <w:t xml:space="preserve">All the Lonely People: Loneliness in later life </w:t>
      </w:r>
      <w:r w:rsidRPr="009B76B0">
        <w:rPr>
          <w:rFonts w:ascii="Arial" w:eastAsia="Calibri" w:hAnsi="Arial" w:cs="Arial"/>
        </w:rPr>
        <w:t xml:space="preserve">(Online). Available at: </w:t>
      </w:r>
      <w:hyperlink r:id="rId15" w:history="1">
        <w:r w:rsidRPr="009B76B0">
          <w:rPr>
            <w:rStyle w:val="Hyperlink"/>
            <w:rFonts w:ascii="Arial" w:eastAsia="Calibri" w:hAnsi="Arial" w:cs="Arial"/>
            <w:color w:val="auto"/>
          </w:rPr>
          <w:t>https://www.ageuk.org.uk/globalassets/age-uk/documents/reports-and-publications/reports-and-briefings/loneliness/loneliness-report_final_2409.pdf</w:t>
        </w:r>
      </w:hyperlink>
      <w:r w:rsidRPr="009B76B0">
        <w:rPr>
          <w:rFonts w:ascii="Arial" w:eastAsia="Calibri" w:hAnsi="Arial" w:cs="Arial"/>
        </w:rPr>
        <w:t xml:space="preserve"> (Accessed: 24 </w:t>
      </w:r>
      <w:r w:rsidRPr="009B76B0">
        <w:rPr>
          <w:rFonts w:ascii="Arial" w:eastAsia="Calibri" w:hAnsi="Arial" w:cs="Arial"/>
          <w:vertAlign w:val="superscript"/>
        </w:rPr>
        <w:t xml:space="preserve"> </w:t>
      </w:r>
      <w:r w:rsidRPr="009B76B0">
        <w:rPr>
          <w:rFonts w:ascii="Arial" w:eastAsia="Calibri" w:hAnsi="Arial" w:cs="Arial"/>
        </w:rPr>
        <w:t>April 2022).</w:t>
      </w:r>
    </w:p>
    <w:p w14:paraId="21E8BA3C" w14:textId="0CCDEEC1" w:rsidR="00F22658" w:rsidRDefault="00F22658" w:rsidP="00F22658">
      <w:pPr>
        <w:spacing w:after="0"/>
        <w:rPr>
          <w:rFonts w:ascii="Arial" w:hAnsi="Arial" w:cs="Arial"/>
        </w:rPr>
      </w:pPr>
      <w:r>
        <w:rPr>
          <w:rFonts w:ascii="Arial" w:hAnsi="Arial" w:cs="Arial"/>
          <w:shd w:val="clear" w:color="auto" w:fill="FFFFFF"/>
        </w:rPr>
        <w:t xml:space="preserve">Age UK (2021) </w:t>
      </w:r>
      <w:r w:rsidRPr="00F75293">
        <w:rPr>
          <w:rFonts w:ascii="Arial" w:hAnsi="Arial" w:cs="Arial"/>
          <w:i/>
          <w:iCs/>
          <w:shd w:val="clear" w:color="auto" w:fill="FFFFFF"/>
        </w:rPr>
        <w:t>Helping older people get online.</w:t>
      </w:r>
      <w:r w:rsidRPr="00F22658">
        <w:rPr>
          <w:rFonts w:ascii="Arial" w:eastAsia="Calibri" w:hAnsi="Arial" w:cs="Arial"/>
        </w:rPr>
        <w:t xml:space="preserve"> </w:t>
      </w:r>
      <w:r w:rsidRPr="009B76B0">
        <w:rPr>
          <w:rFonts w:ascii="Arial" w:eastAsia="Calibri" w:hAnsi="Arial" w:cs="Arial"/>
        </w:rPr>
        <w:t xml:space="preserve">(Online). </w:t>
      </w:r>
      <w:r w:rsidRPr="00F75293">
        <w:rPr>
          <w:rFonts w:ascii="Arial" w:hAnsi="Arial" w:cs="Arial"/>
        </w:rPr>
        <w:t xml:space="preserve"> </w:t>
      </w:r>
      <w:r w:rsidRPr="00774214">
        <w:rPr>
          <w:rFonts w:ascii="Arial" w:hAnsi="Arial" w:cs="Arial"/>
        </w:rPr>
        <w:t>Available at:</w:t>
      </w:r>
    </w:p>
    <w:p w14:paraId="783D60A4" w14:textId="77777777" w:rsidR="00F22658" w:rsidRPr="00F75293" w:rsidRDefault="00394CE7" w:rsidP="00F22658">
      <w:pPr>
        <w:spacing w:after="0"/>
        <w:rPr>
          <w:rFonts w:ascii="Arial" w:hAnsi="Arial" w:cs="Arial"/>
          <w:i/>
          <w:iCs/>
        </w:rPr>
      </w:pPr>
      <w:hyperlink r:id="rId16" w:history="1">
        <w:r w:rsidR="00F22658" w:rsidRPr="00F75293">
          <w:rPr>
            <w:rStyle w:val="Hyperlink"/>
            <w:rFonts w:ascii="Arial" w:hAnsi="Arial" w:cs="Arial"/>
            <w:i/>
            <w:iCs/>
            <w:color w:val="auto"/>
          </w:rPr>
          <w:t>https://www.ageuk.org.uk/our-impact/programmes/digital-skills/</w:t>
        </w:r>
      </w:hyperlink>
    </w:p>
    <w:p w14:paraId="65B17367" w14:textId="6D66459D" w:rsidR="00F22658" w:rsidRPr="00B40368" w:rsidRDefault="00F22658" w:rsidP="00F22658">
      <w:pPr>
        <w:spacing w:after="0" w:line="240" w:lineRule="auto"/>
        <w:rPr>
          <w:rFonts w:ascii="Arial" w:hAnsi="Arial" w:cs="Arial"/>
        </w:rPr>
      </w:pPr>
      <w:r w:rsidRPr="00B40368">
        <w:rPr>
          <w:rFonts w:ascii="Arial" w:hAnsi="Arial" w:cs="Arial"/>
        </w:rPr>
        <w:t xml:space="preserve">(Accessed: </w:t>
      </w:r>
      <w:r>
        <w:rPr>
          <w:rFonts w:ascii="Arial" w:hAnsi="Arial" w:cs="Arial"/>
        </w:rPr>
        <w:t>25</w:t>
      </w:r>
      <w:r w:rsidRPr="00B40368">
        <w:rPr>
          <w:rFonts w:ascii="Arial" w:hAnsi="Arial" w:cs="Arial"/>
        </w:rPr>
        <w:t xml:space="preserve"> Apryl 2022). </w:t>
      </w:r>
    </w:p>
    <w:p w14:paraId="56CC0CEE" w14:textId="77777777" w:rsidR="0016664B" w:rsidRDefault="0016664B" w:rsidP="009B76B0">
      <w:pPr>
        <w:rPr>
          <w:rFonts w:ascii="Arial" w:hAnsi="Arial" w:cs="Arial"/>
        </w:rPr>
      </w:pPr>
    </w:p>
    <w:p w14:paraId="13F6C8E8" w14:textId="0696807E" w:rsidR="009B76B0" w:rsidRDefault="009B76B0" w:rsidP="009B76B0">
      <w:pPr>
        <w:rPr>
          <w:rFonts w:ascii="Arial" w:eastAsia="Calibri" w:hAnsi="Arial" w:cs="Arial"/>
        </w:rPr>
      </w:pPr>
      <w:r w:rsidRPr="009B76B0">
        <w:rPr>
          <w:rFonts w:ascii="Arial" w:hAnsi="Arial" w:cs="Arial"/>
        </w:rPr>
        <w:lastRenderedPageBreak/>
        <w:t>AGE UK (2015)</w:t>
      </w:r>
      <w:r w:rsidRPr="009B76B0">
        <w:rPr>
          <w:rFonts w:ascii="Arial" w:hAnsi="Arial" w:cs="Arial"/>
          <w:i/>
          <w:iCs/>
        </w:rPr>
        <w:t xml:space="preserve"> Promising approaches to reducing loneliness and isolation in later life </w:t>
      </w:r>
      <w:r w:rsidRPr="009B76B0">
        <w:rPr>
          <w:rFonts w:ascii="Arial" w:eastAsia="Calibri" w:hAnsi="Arial" w:cs="Arial"/>
        </w:rPr>
        <w:t>(Online). Available at:</w:t>
      </w:r>
      <w:r w:rsidRPr="009B76B0">
        <w:t xml:space="preserve"> </w:t>
      </w:r>
      <w:hyperlink r:id="rId17" w:history="1">
        <w:r w:rsidRPr="009B76B0">
          <w:rPr>
            <w:rStyle w:val="Hyperlink"/>
            <w:rFonts w:ascii="Arial" w:eastAsia="Calibri" w:hAnsi="Arial" w:cs="Arial"/>
            <w:color w:val="auto"/>
          </w:rPr>
          <w:t>https://www.ageuk.org.uk/globalassets/age-uk/documents/reports-and-publications/reports-and-briefings/health--wellbeing/rb_jan15_promising_approaches-loneliness_and_isolation.pdf</w:t>
        </w:r>
      </w:hyperlink>
      <w:r w:rsidRPr="009B76B0">
        <w:rPr>
          <w:rFonts w:ascii="Arial" w:eastAsia="Calibri" w:hAnsi="Arial" w:cs="Arial"/>
        </w:rPr>
        <w:t xml:space="preserve"> (Accessed: 21 </w:t>
      </w:r>
      <w:r w:rsidRPr="009B76B0">
        <w:rPr>
          <w:rFonts w:ascii="Arial" w:eastAsia="Calibri" w:hAnsi="Arial" w:cs="Arial"/>
          <w:vertAlign w:val="superscript"/>
        </w:rPr>
        <w:t xml:space="preserve"> </w:t>
      </w:r>
      <w:r w:rsidRPr="009B76B0">
        <w:rPr>
          <w:rFonts w:ascii="Arial" w:eastAsia="Calibri" w:hAnsi="Arial" w:cs="Arial"/>
        </w:rPr>
        <w:t>April 2022).</w:t>
      </w:r>
    </w:p>
    <w:p w14:paraId="7976BB6C" w14:textId="77777777" w:rsidR="0016664B" w:rsidRDefault="009B76B0" w:rsidP="0016664B">
      <w:pPr>
        <w:rPr>
          <w:rFonts w:ascii="Arial" w:eastAsia="Calibri" w:hAnsi="Arial" w:cs="Arial"/>
        </w:rPr>
      </w:pPr>
      <w:r w:rsidRPr="009B76B0">
        <w:rPr>
          <w:rFonts w:ascii="Arial" w:hAnsi="Arial" w:cs="Arial"/>
        </w:rPr>
        <w:t xml:space="preserve">AGE UK (2021) </w:t>
      </w:r>
      <w:r w:rsidRPr="009B76B0">
        <w:rPr>
          <w:rFonts w:ascii="Arial" w:hAnsi="Arial" w:cs="Arial"/>
          <w:i/>
          <w:iCs/>
        </w:rPr>
        <w:t>Reframing Ageing</w:t>
      </w:r>
      <w:r w:rsidRPr="009B76B0">
        <w:rPr>
          <w:rFonts w:ascii="Arial" w:hAnsi="Arial" w:cs="Arial"/>
        </w:rPr>
        <w:t xml:space="preserve"> </w:t>
      </w:r>
      <w:r w:rsidRPr="009B76B0">
        <w:rPr>
          <w:rFonts w:ascii="Arial" w:eastAsia="Calibri" w:hAnsi="Arial" w:cs="Arial"/>
        </w:rPr>
        <w:t xml:space="preserve">(Online). Available at: </w:t>
      </w:r>
      <w:hyperlink r:id="rId18" w:history="1">
        <w:r w:rsidRPr="009B76B0">
          <w:rPr>
            <w:rStyle w:val="Hyperlink"/>
            <w:rFonts w:ascii="Arial" w:eastAsia="Calibri" w:hAnsi="Arial" w:cs="Arial"/>
            <w:color w:val="auto"/>
          </w:rPr>
          <w:t>https://ageing-better.org.uk/sites/default/files/2021-07/Reframing-ageing-public-perceptions.pdf</w:t>
        </w:r>
      </w:hyperlink>
      <w:r w:rsidRPr="009B76B0">
        <w:rPr>
          <w:rFonts w:ascii="Arial" w:eastAsia="Calibri" w:hAnsi="Arial" w:cs="Arial"/>
        </w:rPr>
        <w:t xml:space="preserve"> (Accessed: 21 </w:t>
      </w:r>
      <w:r w:rsidRPr="009B76B0">
        <w:rPr>
          <w:rFonts w:ascii="Arial" w:eastAsia="Calibri" w:hAnsi="Arial" w:cs="Arial"/>
          <w:vertAlign w:val="superscript"/>
        </w:rPr>
        <w:t xml:space="preserve"> </w:t>
      </w:r>
      <w:r w:rsidRPr="009B76B0">
        <w:rPr>
          <w:rFonts w:ascii="Arial" w:eastAsia="Calibri" w:hAnsi="Arial" w:cs="Arial"/>
        </w:rPr>
        <w:t>April 2022).</w:t>
      </w:r>
    </w:p>
    <w:p w14:paraId="524F3187" w14:textId="77777777" w:rsidR="0016664B" w:rsidRPr="0016664B" w:rsidRDefault="0016664B" w:rsidP="0016664B">
      <w:pPr>
        <w:rPr>
          <w:rFonts w:ascii="Arial" w:eastAsia="Calibri" w:hAnsi="Arial" w:cs="Arial"/>
        </w:rPr>
      </w:pPr>
      <w:r w:rsidRPr="0016664B">
        <w:rPr>
          <w:rFonts w:ascii="Arial" w:hAnsi="Arial" w:cs="Arial"/>
          <w:shd w:val="clear" w:color="auto" w:fill="FFFFFF"/>
        </w:rPr>
        <w:t xml:space="preserve">Campaign to end loneliness (n.d.) </w:t>
      </w:r>
      <w:r w:rsidRPr="0016664B">
        <w:rPr>
          <w:rFonts w:ascii="Arial" w:hAnsi="Arial" w:cs="Arial"/>
          <w:i/>
          <w:iCs/>
          <w:shd w:val="clear" w:color="auto" w:fill="FFFFFF"/>
        </w:rPr>
        <w:t>Loneliness and isolation in existing health and social care policy</w:t>
      </w:r>
      <w:r w:rsidRPr="0016664B">
        <w:rPr>
          <w:rFonts w:ascii="Arial" w:eastAsia="Calibri" w:hAnsi="Arial" w:cs="Arial"/>
        </w:rPr>
        <w:t xml:space="preserve">(Online). Available at: https://campaigntoendloneliness.org/guidance/policy-landscape/(Accessed: 21 </w:t>
      </w:r>
      <w:r w:rsidRPr="0016664B">
        <w:rPr>
          <w:rFonts w:ascii="Arial" w:eastAsia="Calibri" w:hAnsi="Arial" w:cs="Arial"/>
          <w:vertAlign w:val="superscript"/>
        </w:rPr>
        <w:t xml:space="preserve"> </w:t>
      </w:r>
      <w:r w:rsidRPr="0016664B">
        <w:rPr>
          <w:rFonts w:ascii="Arial" w:eastAsia="Calibri" w:hAnsi="Arial" w:cs="Arial"/>
        </w:rPr>
        <w:t>April 2022).</w:t>
      </w:r>
    </w:p>
    <w:p w14:paraId="11EFC389" w14:textId="2C5AAAE3" w:rsidR="00957A34" w:rsidRPr="00957A34" w:rsidRDefault="00957A34" w:rsidP="00957A34">
      <w:pPr>
        <w:spacing w:after="0"/>
        <w:rPr>
          <w:rFonts w:ascii="Arial" w:eastAsia="Calibri" w:hAnsi="Arial" w:cs="Arial"/>
          <w:i/>
          <w:iCs/>
        </w:rPr>
      </w:pPr>
      <w:r w:rsidRPr="00957A34">
        <w:rPr>
          <w:rFonts w:ascii="Arial" w:eastAsia="Calibri" w:hAnsi="Arial" w:cs="Arial"/>
        </w:rPr>
        <w:t xml:space="preserve">Centre for Ageing Better (2022) </w:t>
      </w:r>
      <w:r w:rsidRPr="00957A34">
        <w:rPr>
          <w:rFonts w:ascii="Arial" w:eastAsia="Calibri" w:hAnsi="Arial" w:cs="Arial"/>
          <w:i/>
          <w:iCs/>
        </w:rPr>
        <w:t xml:space="preserve">The State of Ageing 2022 summery </w:t>
      </w:r>
      <w:r w:rsidRPr="00957A34">
        <w:rPr>
          <w:rFonts w:ascii="Arial" w:eastAsia="Calibri" w:hAnsi="Arial" w:cs="Arial"/>
        </w:rPr>
        <w:t>(Online). Available at:</w:t>
      </w:r>
    </w:p>
    <w:p w14:paraId="362D097B" w14:textId="4E24D18A" w:rsidR="00957A34" w:rsidRDefault="00394CE7" w:rsidP="00957A34">
      <w:pPr>
        <w:spacing w:after="0"/>
        <w:rPr>
          <w:rFonts w:ascii="Arial" w:eastAsia="Calibri" w:hAnsi="Arial" w:cs="Arial"/>
        </w:rPr>
      </w:pPr>
      <w:hyperlink r:id="rId19" w:history="1">
        <w:r w:rsidR="00957A34" w:rsidRPr="00957A34">
          <w:rPr>
            <w:rStyle w:val="Hyperlink"/>
            <w:rFonts w:ascii="Arial" w:hAnsi="Arial" w:cs="Arial"/>
            <w:color w:val="auto"/>
            <w:shd w:val="clear" w:color="auto" w:fill="FFFFFF"/>
          </w:rPr>
          <w:t>https://ageing-better.org.uk/sites/default/files/2022-04/The-State-of-Ageing-2022-online.pdf</w:t>
        </w:r>
      </w:hyperlink>
      <w:r w:rsidR="00957A34" w:rsidRPr="00957A34">
        <w:rPr>
          <w:rFonts w:ascii="Arial" w:hAnsi="Arial" w:cs="Arial"/>
          <w:shd w:val="clear" w:color="auto" w:fill="FFFFFF"/>
        </w:rPr>
        <w:t xml:space="preserve"> </w:t>
      </w:r>
      <w:r w:rsidR="00957A34" w:rsidRPr="00957A34">
        <w:rPr>
          <w:rFonts w:ascii="Arial" w:eastAsia="Calibri" w:hAnsi="Arial" w:cs="Arial"/>
        </w:rPr>
        <w:t xml:space="preserve">(Accessed: 26 </w:t>
      </w:r>
      <w:r w:rsidR="00957A34" w:rsidRPr="00957A34">
        <w:rPr>
          <w:rFonts w:ascii="Arial" w:eastAsia="Calibri" w:hAnsi="Arial" w:cs="Arial"/>
          <w:vertAlign w:val="superscript"/>
        </w:rPr>
        <w:t xml:space="preserve"> </w:t>
      </w:r>
      <w:r w:rsidR="00957A34" w:rsidRPr="00957A34">
        <w:rPr>
          <w:rFonts w:ascii="Arial" w:eastAsia="Calibri" w:hAnsi="Arial" w:cs="Arial"/>
        </w:rPr>
        <w:t>April 2022).</w:t>
      </w:r>
    </w:p>
    <w:p w14:paraId="75877F4F" w14:textId="6A2BF448" w:rsidR="00D765DB" w:rsidRDefault="00D765DB" w:rsidP="00957A34">
      <w:pPr>
        <w:spacing w:after="0"/>
        <w:rPr>
          <w:rFonts w:ascii="Arial" w:eastAsia="Calibri" w:hAnsi="Arial" w:cs="Arial"/>
        </w:rPr>
      </w:pPr>
    </w:p>
    <w:p w14:paraId="3368A14C" w14:textId="4E771C84" w:rsidR="00D765DB" w:rsidRDefault="00D765DB" w:rsidP="00D765DB">
      <w:pPr>
        <w:spacing w:after="0"/>
        <w:rPr>
          <w:rFonts w:ascii="Arial" w:eastAsia="Calibri" w:hAnsi="Arial" w:cs="Arial"/>
        </w:rPr>
      </w:pPr>
      <w:r w:rsidRPr="00D765DB">
        <w:rPr>
          <w:rFonts w:ascii="Arial" w:hAnsi="Arial" w:cs="Arial"/>
        </w:rPr>
        <w:t xml:space="preserve">Crossman, A. (2019) </w:t>
      </w:r>
      <w:r w:rsidRPr="00D765DB">
        <w:rPr>
          <w:rFonts w:ascii="Arial" w:hAnsi="Arial" w:cs="Arial"/>
          <w:i/>
          <w:iCs/>
        </w:rPr>
        <w:t>Disengagement Theory</w:t>
      </w:r>
      <w:r w:rsidR="009B161D">
        <w:rPr>
          <w:rFonts w:ascii="Arial" w:hAnsi="Arial" w:cs="Arial"/>
          <w:i/>
          <w:iCs/>
        </w:rPr>
        <w:t xml:space="preserve"> </w:t>
      </w:r>
      <w:r w:rsidRPr="00D765DB">
        <w:rPr>
          <w:rFonts w:ascii="Arial" w:eastAsia="Calibri" w:hAnsi="Arial" w:cs="Arial"/>
        </w:rPr>
        <w:t xml:space="preserve">(Online). Available at: </w:t>
      </w:r>
      <w:hyperlink r:id="rId20" w:history="1">
        <w:r w:rsidRPr="00D765DB">
          <w:rPr>
            <w:rStyle w:val="Hyperlink"/>
            <w:rFonts w:ascii="Arial" w:eastAsia="Calibri" w:hAnsi="Arial" w:cs="Arial"/>
            <w:color w:val="auto"/>
          </w:rPr>
          <w:t>https://www.thoughtco.com/disengagement-theory-3026258</w:t>
        </w:r>
      </w:hyperlink>
      <w:r w:rsidRPr="00D765DB">
        <w:rPr>
          <w:rFonts w:ascii="Arial" w:eastAsia="Calibri" w:hAnsi="Arial" w:cs="Arial"/>
        </w:rPr>
        <w:t xml:space="preserve"> (Accessed: 2</w:t>
      </w:r>
      <w:r>
        <w:rPr>
          <w:rFonts w:ascii="Arial" w:eastAsia="Calibri" w:hAnsi="Arial" w:cs="Arial"/>
        </w:rPr>
        <w:t>9</w:t>
      </w:r>
      <w:r w:rsidRPr="00D765DB">
        <w:rPr>
          <w:rFonts w:ascii="Arial" w:eastAsia="Calibri" w:hAnsi="Arial" w:cs="Arial"/>
        </w:rPr>
        <w:t xml:space="preserve"> </w:t>
      </w:r>
      <w:r w:rsidRPr="00D765DB">
        <w:rPr>
          <w:rFonts w:ascii="Arial" w:eastAsia="Calibri" w:hAnsi="Arial" w:cs="Arial"/>
          <w:vertAlign w:val="superscript"/>
        </w:rPr>
        <w:t xml:space="preserve"> </w:t>
      </w:r>
      <w:r w:rsidRPr="00D765DB">
        <w:rPr>
          <w:rFonts w:ascii="Arial" w:eastAsia="Calibri" w:hAnsi="Arial" w:cs="Arial"/>
        </w:rPr>
        <w:t>April 2022).</w:t>
      </w:r>
    </w:p>
    <w:p w14:paraId="314F9AE7" w14:textId="55F6584C" w:rsidR="009B161D" w:rsidRDefault="009B161D" w:rsidP="00D765DB">
      <w:pPr>
        <w:spacing w:after="0"/>
        <w:rPr>
          <w:rFonts w:ascii="Arial" w:eastAsia="Calibri" w:hAnsi="Arial" w:cs="Arial"/>
        </w:rPr>
      </w:pPr>
    </w:p>
    <w:p w14:paraId="5EBFA3EC" w14:textId="77777777" w:rsidR="009B161D" w:rsidRPr="009B161D" w:rsidRDefault="009B161D" w:rsidP="009B161D">
      <w:pPr>
        <w:spacing w:after="0"/>
        <w:rPr>
          <w:rFonts w:ascii="Arial" w:eastAsia="Calibri" w:hAnsi="Arial" w:cs="Arial"/>
        </w:rPr>
      </w:pPr>
      <w:r w:rsidRPr="009B161D">
        <w:rPr>
          <w:rFonts w:ascii="Arial" w:hAnsi="Arial" w:cs="Arial"/>
        </w:rPr>
        <w:t xml:space="preserve">Crossman, A. (2020) </w:t>
      </w:r>
      <w:r w:rsidRPr="009B161D">
        <w:rPr>
          <w:rFonts w:ascii="Arial" w:hAnsi="Arial" w:cs="Arial"/>
          <w:i/>
          <w:iCs/>
        </w:rPr>
        <w:t xml:space="preserve">What is symbolic interactionism </w:t>
      </w:r>
      <w:r w:rsidRPr="009B161D">
        <w:rPr>
          <w:rFonts w:ascii="Arial" w:eastAsia="Calibri" w:hAnsi="Arial" w:cs="Arial"/>
        </w:rPr>
        <w:t xml:space="preserve">(Online). Available at: </w:t>
      </w:r>
      <w:hyperlink r:id="rId21" w:history="1">
        <w:r w:rsidRPr="009B161D">
          <w:rPr>
            <w:rStyle w:val="Hyperlink"/>
            <w:rFonts w:ascii="Arial" w:eastAsia="Calibri" w:hAnsi="Arial" w:cs="Arial"/>
            <w:color w:val="auto"/>
          </w:rPr>
          <w:t>https://www.thoughtco.com/symbolic-interaction-theory-3026633</w:t>
        </w:r>
      </w:hyperlink>
      <w:r w:rsidRPr="009B161D">
        <w:rPr>
          <w:rFonts w:ascii="Arial" w:eastAsia="Calibri" w:hAnsi="Arial" w:cs="Arial"/>
        </w:rPr>
        <w:t xml:space="preserve"> (Accessed: 29 </w:t>
      </w:r>
      <w:r w:rsidRPr="009B161D">
        <w:rPr>
          <w:rFonts w:ascii="Arial" w:eastAsia="Calibri" w:hAnsi="Arial" w:cs="Arial"/>
          <w:vertAlign w:val="superscript"/>
        </w:rPr>
        <w:t xml:space="preserve"> </w:t>
      </w:r>
      <w:r w:rsidRPr="009B161D">
        <w:rPr>
          <w:rFonts w:ascii="Arial" w:eastAsia="Calibri" w:hAnsi="Arial" w:cs="Arial"/>
        </w:rPr>
        <w:t>April 2022).</w:t>
      </w:r>
    </w:p>
    <w:p w14:paraId="33474E4A" w14:textId="790077DD" w:rsidR="00D765DB" w:rsidRPr="00D765DB" w:rsidRDefault="00D765DB" w:rsidP="00957A34">
      <w:pPr>
        <w:spacing w:after="0"/>
        <w:rPr>
          <w:rFonts w:ascii="Arial" w:eastAsia="Calibri" w:hAnsi="Arial" w:cs="Arial"/>
        </w:rPr>
      </w:pPr>
    </w:p>
    <w:p w14:paraId="78D17BB0" w14:textId="6FBEB070" w:rsidR="00957A34" w:rsidRPr="00D765DB" w:rsidRDefault="00957A34" w:rsidP="00957A34">
      <w:pPr>
        <w:spacing w:after="0"/>
        <w:rPr>
          <w:rFonts w:ascii="Arial" w:hAnsi="Arial" w:cs="Arial"/>
          <w:shd w:val="clear" w:color="auto" w:fill="FFFFFF"/>
        </w:rPr>
      </w:pPr>
    </w:p>
    <w:p w14:paraId="01839D78" w14:textId="466C18FD" w:rsidR="003C08A8" w:rsidRDefault="003C08A8" w:rsidP="00957A34">
      <w:pPr>
        <w:spacing w:after="0"/>
        <w:rPr>
          <w:rFonts w:ascii="Arial" w:eastAsia="Calibri" w:hAnsi="Arial" w:cs="Arial"/>
        </w:rPr>
      </w:pPr>
      <w:r w:rsidRPr="003C08A8">
        <w:rPr>
          <w:rFonts w:ascii="Arial" w:hAnsi="Arial" w:cs="Arial"/>
        </w:rPr>
        <w:t xml:space="preserve">Daily News Hungary (2021) </w:t>
      </w:r>
      <w:r w:rsidRPr="003C08A8">
        <w:rPr>
          <w:rFonts w:ascii="Arial" w:hAnsi="Arial" w:cs="Arial"/>
          <w:i/>
          <w:iCs/>
        </w:rPr>
        <w:t>Number of homeowners record-breaking in Hungary</w:t>
      </w:r>
      <w:r w:rsidR="00D023AB">
        <w:rPr>
          <w:rFonts w:ascii="Arial" w:hAnsi="Arial" w:cs="Arial"/>
          <w:i/>
          <w:iCs/>
        </w:rPr>
        <w:t xml:space="preserve"> </w:t>
      </w:r>
      <w:r w:rsidRPr="003C08A8">
        <w:rPr>
          <w:rFonts w:ascii="Arial" w:eastAsia="Calibri" w:hAnsi="Arial" w:cs="Arial"/>
        </w:rPr>
        <w:t>(Online). Available at:</w:t>
      </w:r>
      <w:r w:rsidRPr="003C08A8">
        <w:t xml:space="preserve"> </w:t>
      </w:r>
      <w:hyperlink r:id="rId22" w:history="1">
        <w:r w:rsidRPr="003C08A8">
          <w:rPr>
            <w:rStyle w:val="Hyperlink"/>
            <w:rFonts w:ascii="Arial" w:eastAsia="Calibri" w:hAnsi="Arial" w:cs="Arial"/>
            <w:color w:val="auto"/>
          </w:rPr>
          <w:t>https://dailynewshungary.com/record-number-of-homeowners-in-hungary/</w:t>
        </w:r>
      </w:hyperlink>
      <w:r w:rsidRPr="003C08A8">
        <w:rPr>
          <w:rFonts w:ascii="Arial" w:eastAsia="Calibri" w:hAnsi="Arial" w:cs="Arial"/>
        </w:rPr>
        <w:t xml:space="preserve"> (Accessed: 26 </w:t>
      </w:r>
      <w:r w:rsidRPr="003C08A8">
        <w:rPr>
          <w:rFonts w:ascii="Arial" w:eastAsia="Calibri" w:hAnsi="Arial" w:cs="Arial"/>
          <w:vertAlign w:val="superscript"/>
        </w:rPr>
        <w:t xml:space="preserve"> </w:t>
      </w:r>
      <w:r w:rsidRPr="003C08A8">
        <w:rPr>
          <w:rFonts w:ascii="Arial" w:eastAsia="Calibri" w:hAnsi="Arial" w:cs="Arial"/>
        </w:rPr>
        <w:t>April 2022).</w:t>
      </w:r>
    </w:p>
    <w:p w14:paraId="3C077D06" w14:textId="0654243A" w:rsidR="004034CA" w:rsidRDefault="004034CA" w:rsidP="00957A34">
      <w:pPr>
        <w:spacing w:after="0"/>
        <w:rPr>
          <w:rFonts w:ascii="Arial" w:eastAsia="Calibri" w:hAnsi="Arial" w:cs="Arial"/>
        </w:rPr>
      </w:pPr>
    </w:p>
    <w:p w14:paraId="1251F9CD" w14:textId="20C2617D" w:rsidR="004034CA" w:rsidRPr="004034CA" w:rsidRDefault="004034CA" w:rsidP="004034CA">
      <w:pPr>
        <w:spacing w:after="0"/>
        <w:rPr>
          <w:rFonts w:ascii="Arial" w:eastAsia="Calibri" w:hAnsi="Arial" w:cs="Arial"/>
        </w:rPr>
      </w:pPr>
      <w:r w:rsidRPr="004034CA">
        <w:rPr>
          <w:rFonts w:ascii="Arial" w:eastAsia="Calibri" w:hAnsi="Arial" w:cs="Arial"/>
        </w:rPr>
        <w:t>Euro Carer</w:t>
      </w:r>
      <w:r>
        <w:rPr>
          <w:rFonts w:ascii="Arial" w:eastAsia="Calibri" w:hAnsi="Arial" w:cs="Arial"/>
        </w:rPr>
        <w:t xml:space="preserve"> (2020)</w:t>
      </w:r>
      <w:r w:rsidRPr="004034CA">
        <w:rPr>
          <w:rFonts w:ascii="Arial" w:eastAsia="Calibri" w:hAnsi="Arial" w:cs="Arial"/>
        </w:rPr>
        <w:t xml:space="preserve"> </w:t>
      </w:r>
      <w:r w:rsidRPr="004034CA">
        <w:rPr>
          <w:rFonts w:ascii="Arial" w:eastAsia="Calibri" w:hAnsi="Arial" w:cs="Arial"/>
          <w:i/>
          <w:iCs/>
        </w:rPr>
        <w:t xml:space="preserve">towards carer friendly societies </w:t>
      </w:r>
      <w:r w:rsidRPr="004034CA">
        <w:rPr>
          <w:rFonts w:ascii="Arial" w:eastAsia="Calibri" w:hAnsi="Arial" w:cs="Arial"/>
        </w:rPr>
        <w:t xml:space="preserve">(Online). Available at: </w:t>
      </w:r>
    </w:p>
    <w:p w14:paraId="6DE8E3B8" w14:textId="77777777" w:rsidR="004034CA" w:rsidRPr="004034CA" w:rsidRDefault="004034CA" w:rsidP="004034CA">
      <w:pPr>
        <w:spacing w:after="0"/>
        <w:rPr>
          <w:rFonts w:ascii="Arial" w:eastAsia="Calibri" w:hAnsi="Arial" w:cs="Arial"/>
        </w:rPr>
      </w:pPr>
      <w:r w:rsidRPr="004034CA">
        <w:rPr>
          <w:rFonts w:ascii="Arial" w:eastAsia="Calibri" w:hAnsi="Arial" w:cs="Arial"/>
        </w:rPr>
        <w:t xml:space="preserve"> </w:t>
      </w:r>
      <w:hyperlink r:id="rId23" w:history="1">
        <w:r w:rsidRPr="004034CA">
          <w:rPr>
            <w:rStyle w:val="Hyperlink"/>
            <w:rFonts w:ascii="Arial" w:eastAsia="Calibri" w:hAnsi="Arial" w:cs="Arial"/>
            <w:color w:val="auto"/>
          </w:rPr>
          <w:t>https://eurocarers.org/country-profiles/hungary/</w:t>
        </w:r>
      </w:hyperlink>
      <w:r w:rsidRPr="004034CA">
        <w:rPr>
          <w:rFonts w:ascii="Arial" w:eastAsia="Calibri" w:hAnsi="Arial" w:cs="Arial"/>
        </w:rPr>
        <w:t xml:space="preserve"> (Accessed: 26 </w:t>
      </w:r>
      <w:r w:rsidRPr="004034CA">
        <w:rPr>
          <w:rFonts w:ascii="Arial" w:eastAsia="Calibri" w:hAnsi="Arial" w:cs="Arial"/>
          <w:vertAlign w:val="superscript"/>
        </w:rPr>
        <w:t xml:space="preserve"> </w:t>
      </w:r>
      <w:r w:rsidRPr="004034CA">
        <w:rPr>
          <w:rFonts w:ascii="Arial" w:eastAsia="Calibri" w:hAnsi="Arial" w:cs="Arial"/>
        </w:rPr>
        <w:t>April 2022).</w:t>
      </w:r>
    </w:p>
    <w:p w14:paraId="1A74F72B" w14:textId="77777777" w:rsidR="004034CA" w:rsidRDefault="004034CA" w:rsidP="004034CA">
      <w:pPr>
        <w:spacing w:after="0"/>
        <w:rPr>
          <w:rFonts w:ascii="Arial" w:eastAsia="Calibri" w:hAnsi="Arial" w:cs="Arial"/>
        </w:rPr>
      </w:pPr>
    </w:p>
    <w:p w14:paraId="0F71962E" w14:textId="0BCB796E" w:rsidR="00D023AB" w:rsidRPr="00D023AB" w:rsidRDefault="00D023AB" w:rsidP="00957A34">
      <w:pPr>
        <w:spacing w:after="0"/>
        <w:rPr>
          <w:rFonts w:ascii="Arial" w:hAnsi="Arial" w:cs="Arial"/>
          <w:i/>
          <w:iCs/>
        </w:rPr>
      </w:pPr>
      <w:r w:rsidRPr="00D023AB">
        <w:rPr>
          <w:rFonts w:ascii="Arial" w:hAnsi="Arial" w:cs="Arial"/>
        </w:rPr>
        <w:t xml:space="preserve">European Comission (2018) ESPN </w:t>
      </w:r>
      <w:r w:rsidRPr="00D023AB">
        <w:rPr>
          <w:rFonts w:ascii="Arial" w:hAnsi="Arial" w:cs="Arial"/>
          <w:i/>
          <w:iCs/>
        </w:rPr>
        <w:t xml:space="preserve">Thematic Report on challenges in long term care Hungari 2018 Hungary </w:t>
      </w:r>
      <w:r w:rsidRPr="00D023AB">
        <w:rPr>
          <w:rFonts w:ascii="Arial" w:eastAsia="Calibri" w:hAnsi="Arial" w:cs="Arial"/>
        </w:rPr>
        <w:t>(Online). Available at:</w:t>
      </w:r>
    </w:p>
    <w:p w14:paraId="161FC3AE" w14:textId="2A2940FD" w:rsidR="00D023AB" w:rsidRPr="00D023AB" w:rsidRDefault="00394CE7" w:rsidP="00957A34">
      <w:pPr>
        <w:spacing w:after="0"/>
        <w:rPr>
          <w:rFonts w:ascii="Arial" w:hAnsi="Arial" w:cs="Arial"/>
          <w:i/>
          <w:iCs/>
          <w:shd w:val="clear" w:color="auto" w:fill="FFFFFF"/>
        </w:rPr>
      </w:pPr>
      <w:hyperlink r:id="rId24" w:history="1">
        <w:r w:rsidR="00D023AB" w:rsidRPr="00D023AB">
          <w:rPr>
            <w:rStyle w:val="Hyperlink"/>
            <w:rFonts w:ascii="Arial" w:hAnsi="Arial" w:cs="Arial"/>
            <w:i/>
            <w:iCs/>
            <w:color w:val="auto"/>
            <w:shd w:val="clear" w:color="auto" w:fill="FFFFFF"/>
          </w:rPr>
          <w:t>file:///C:/Users/tined/Downloads/HU_ESPN%20thematic%20report%20on%20LTC%20(1).pdf</w:t>
        </w:r>
      </w:hyperlink>
      <w:r w:rsidR="00D023AB" w:rsidRPr="00D023AB">
        <w:rPr>
          <w:rFonts w:ascii="Arial" w:hAnsi="Arial" w:cs="Arial"/>
          <w:i/>
          <w:iCs/>
          <w:shd w:val="clear" w:color="auto" w:fill="FFFFFF"/>
        </w:rPr>
        <w:t xml:space="preserve"> </w:t>
      </w:r>
      <w:r w:rsidR="00D023AB" w:rsidRPr="00D023AB">
        <w:rPr>
          <w:rFonts w:ascii="Arial" w:eastAsia="Calibri" w:hAnsi="Arial" w:cs="Arial"/>
        </w:rPr>
        <w:t xml:space="preserve">(Accessed: 29 </w:t>
      </w:r>
      <w:r w:rsidR="00D023AB" w:rsidRPr="00D023AB">
        <w:rPr>
          <w:rFonts w:ascii="Arial" w:eastAsia="Calibri" w:hAnsi="Arial" w:cs="Arial"/>
          <w:vertAlign w:val="superscript"/>
        </w:rPr>
        <w:t xml:space="preserve"> </w:t>
      </w:r>
      <w:r w:rsidR="00D023AB" w:rsidRPr="00D023AB">
        <w:rPr>
          <w:rFonts w:ascii="Arial" w:eastAsia="Calibri" w:hAnsi="Arial" w:cs="Arial"/>
        </w:rPr>
        <w:t>April 2022).</w:t>
      </w:r>
    </w:p>
    <w:p w14:paraId="0D441D4B" w14:textId="77777777" w:rsidR="00D023AB" w:rsidRPr="00D023AB" w:rsidRDefault="00D023AB" w:rsidP="00957A34">
      <w:pPr>
        <w:spacing w:after="0"/>
        <w:rPr>
          <w:rFonts w:ascii="Arial" w:hAnsi="Arial" w:cs="Arial"/>
          <w:i/>
          <w:iCs/>
          <w:shd w:val="clear" w:color="auto" w:fill="FFFFFF"/>
        </w:rPr>
      </w:pPr>
    </w:p>
    <w:p w14:paraId="0897FBA9" w14:textId="5070EF6B" w:rsidR="00957A34" w:rsidRPr="00B40368" w:rsidRDefault="00957A34" w:rsidP="00957A34">
      <w:pPr>
        <w:spacing w:after="0" w:line="240" w:lineRule="auto"/>
        <w:rPr>
          <w:rFonts w:ascii="Arial" w:hAnsi="Arial" w:cs="Arial"/>
        </w:rPr>
      </w:pPr>
      <w:r w:rsidRPr="00B40368">
        <w:rPr>
          <w:rFonts w:ascii="Arial" w:hAnsi="Arial" w:cs="Arial"/>
          <w:color w:val="000000" w:themeColor="text1"/>
        </w:rPr>
        <w:t xml:space="preserve">GOV.UK (2021) </w:t>
      </w:r>
      <w:r w:rsidRPr="00B40368">
        <w:rPr>
          <w:rFonts w:ascii="Arial" w:hAnsi="Arial" w:cs="Arial"/>
          <w:i/>
          <w:iCs/>
          <w:color w:val="000000" w:themeColor="text1"/>
        </w:rPr>
        <w:t>7. Age Spotlight</w:t>
      </w:r>
      <w:r w:rsidRPr="00B40368">
        <w:rPr>
          <w:rFonts w:ascii="Arial" w:hAnsi="Arial" w:cs="Arial"/>
          <w:color w:val="000000" w:themeColor="text1"/>
        </w:rPr>
        <w:t xml:space="preserve">. </w:t>
      </w:r>
      <w:r w:rsidRPr="009B76B0">
        <w:rPr>
          <w:rFonts w:ascii="Arial" w:eastAsia="Calibri" w:hAnsi="Arial" w:cs="Arial"/>
        </w:rPr>
        <w:t xml:space="preserve">(Online). </w:t>
      </w:r>
      <w:r w:rsidRPr="00B40368">
        <w:rPr>
          <w:rFonts w:ascii="Arial" w:hAnsi="Arial" w:cs="Arial"/>
        </w:rPr>
        <w:t>Available at:</w:t>
      </w:r>
    </w:p>
    <w:p w14:paraId="499E3D10" w14:textId="413D46C6" w:rsidR="00957A34" w:rsidRPr="00B40368" w:rsidRDefault="00394CE7" w:rsidP="00957A34">
      <w:pPr>
        <w:spacing w:after="0"/>
        <w:rPr>
          <w:rFonts w:ascii="Arial" w:hAnsi="Arial" w:cs="Arial"/>
          <w:color w:val="000000" w:themeColor="text1"/>
        </w:rPr>
      </w:pPr>
      <w:hyperlink r:id="rId25" w:history="1">
        <w:r w:rsidR="00957A34" w:rsidRPr="00B40368">
          <w:rPr>
            <w:rStyle w:val="Hyperlink"/>
            <w:rFonts w:ascii="Arial" w:hAnsi="Arial" w:cs="Arial"/>
            <w:color w:val="000000" w:themeColor="text1"/>
          </w:rPr>
          <w:t>https://www.gov.uk/government/publications/covid-19-mental-health-and-wellbeing-surveillance-spotlights/covid-19-mental-health-and-wellbeing-surveillance-report-spotlight-age-groups</w:t>
        </w:r>
      </w:hyperlink>
      <w:r w:rsidR="00957A34">
        <w:rPr>
          <w:rStyle w:val="Hyperlink"/>
          <w:rFonts w:ascii="Arial" w:hAnsi="Arial" w:cs="Arial"/>
          <w:color w:val="000000" w:themeColor="text1"/>
        </w:rPr>
        <w:t xml:space="preserve"> </w:t>
      </w:r>
      <w:r w:rsidR="00957A34" w:rsidRPr="00957A34">
        <w:rPr>
          <w:rFonts w:ascii="Arial" w:eastAsia="Calibri" w:hAnsi="Arial" w:cs="Arial"/>
        </w:rPr>
        <w:t xml:space="preserve">(Accessed: 26 </w:t>
      </w:r>
      <w:r w:rsidR="00957A34" w:rsidRPr="00957A34">
        <w:rPr>
          <w:rFonts w:ascii="Arial" w:eastAsia="Calibri" w:hAnsi="Arial" w:cs="Arial"/>
          <w:vertAlign w:val="superscript"/>
        </w:rPr>
        <w:t xml:space="preserve"> </w:t>
      </w:r>
      <w:r w:rsidR="00957A34" w:rsidRPr="00957A34">
        <w:rPr>
          <w:rFonts w:ascii="Arial" w:eastAsia="Calibri" w:hAnsi="Arial" w:cs="Arial"/>
        </w:rPr>
        <w:t>April 2022).</w:t>
      </w:r>
    </w:p>
    <w:p w14:paraId="169FB964" w14:textId="77777777" w:rsidR="00957A34" w:rsidRPr="00957A34" w:rsidRDefault="00957A34" w:rsidP="00C634A8">
      <w:pPr>
        <w:spacing w:after="0" w:line="240" w:lineRule="auto"/>
        <w:rPr>
          <w:rFonts w:ascii="Arial" w:hAnsi="Arial" w:cs="Arial"/>
          <w:shd w:val="clear" w:color="auto" w:fill="FFFFFF"/>
        </w:rPr>
      </w:pPr>
    </w:p>
    <w:p w14:paraId="2C17D206" w14:textId="75EE89FA" w:rsidR="00C634A8" w:rsidRPr="00C634A8" w:rsidRDefault="00C634A8" w:rsidP="00C634A8">
      <w:pPr>
        <w:spacing w:after="0" w:line="240" w:lineRule="auto"/>
        <w:rPr>
          <w:rFonts w:ascii="Arial" w:hAnsi="Arial" w:cs="Arial"/>
          <w:i/>
          <w:iCs/>
        </w:rPr>
      </w:pPr>
      <w:r w:rsidRPr="00C634A8">
        <w:rPr>
          <w:rFonts w:ascii="Arial" w:hAnsi="Arial" w:cs="Arial"/>
        </w:rPr>
        <w:t xml:space="preserve">GOV.UK (2022) </w:t>
      </w:r>
      <w:r w:rsidRPr="00C634A8">
        <w:rPr>
          <w:rFonts w:ascii="Arial" w:hAnsi="Arial" w:cs="Arial"/>
          <w:i/>
          <w:iCs/>
        </w:rPr>
        <w:t xml:space="preserve">Government`s work </w:t>
      </w:r>
      <w:r>
        <w:rPr>
          <w:rFonts w:ascii="Arial" w:hAnsi="Arial" w:cs="Arial"/>
          <w:i/>
          <w:iCs/>
        </w:rPr>
        <w:t>on</w:t>
      </w:r>
      <w:r w:rsidRPr="00C634A8">
        <w:rPr>
          <w:rFonts w:ascii="Arial" w:hAnsi="Arial" w:cs="Arial"/>
          <w:i/>
          <w:iCs/>
        </w:rPr>
        <w:t xml:space="preserve"> tackl</w:t>
      </w:r>
      <w:r>
        <w:rPr>
          <w:rFonts w:ascii="Arial" w:hAnsi="Arial" w:cs="Arial"/>
          <w:i/>
          <w:iCs/>
        </w:rPr>
        <w:t>ing</w:t>
      </w:r>
      <w:r w:rsidRPr="00C634A8">
        <w:rPr>
          <w:rFonts w:ascii="Arial" w:hAnsi="Arial" w:cs="Arial"/>
          <w:i/>
          <w:iCs/>
        </w:rPr>
        <w:t xml:space="preserve"> loneliness </w:t>
      </w:r>
      <w:r w:rsidRPr="00C634A8">
        <w:rPr>
          <w:rFonts w:ascii="Arial" w:eastAsia="Calibri" w:hAnsi="Arial" w:cs="Arial"/>
        </w:rPr>
        <w:t xml:space="preserve">(Online). </w:t>
      </w:r>
      <w:r w:rsidRPr="00C634A8">
        <w:rPr>
          <w:rFonts w:ascii="Arial" w:hAnsi="Arial" w:cs="Arial"/>
        </w:rPr>
        <w:t>Available at:</w:t>
      </w:r>
    </w:p>
    <w:p w14:paraId="693E7F10" w14:textId="5DB9C47B" w:rsidR="00C634A8" w:rsidRDefault="00394CE7" w:rsidP="00C634A8">
      <w:pPr>
        <w:spacing w:after="0" w:line="240" w:lineRule="auto"/>
        <w:rPr>
          <w:rFonts w:ascii="Arial" w:eastAsia="Calibri" w:hAnsi="Arial" w:cs="Arial"/>
        </w:rPr>
      </w:pPr>
      <w:hyperlink r:id="rId26" w:history="1">
        <w:r w:rsidR="00C634A8" w:rsidRPr="00C634A8">
          <w:rPr>
            <w:rStyle w:val="Hyperlink"/>
            <w:rFonts w:ascii="Arial" w:eastAsia="Calibri" w:hAnsi="Arial" w:cs="Arial"/>
            <w:i/>
            <w:iCs/>
            <w:color w:val="auto"/>
          </w:rPr>
          <w:t>https://www.gov.uk/government/collections/governments-work-on-tackling-loneliness</w:t>
        </w:r>
      </w:hyperlink>
      <w:r w:rsidR="00C634A8" w:rsidRPr="00C634A8">
        <w:rPr>
          <w:rFonts w:ascii="Arial" w:eastAsia="Calibri" w:hAnsi="Arial" w:cs="Arial"/>
          <w:i/>
          <w:iCs/>
        </w:rPr>
        <w:t xml:space="preserve"> </w:t>
      </w:r>
      <w:r w:rsidR="00C634A8" w:rsidRPr="00C634A8">
        <w:rPr>
          <w:rFonts w:ascii="Arial" w:eastAsia="Calibri" w:hAnsi="Arial" w:cs="Arial"/>
        </w:rPr>
        <w:t xml:space="preserve">(Accessed: 26 </w:t>
      </w:r>
      <w:r w:rsidR="00C634A8" w:rsidRPr="00C634A8">
        <w:rPr>
          <w:rFonts w:ascii="Arial" w:eastAsia="Calibri" w:hAnsi="Arial" w:cs="Arial"/>
          <w:vertAlign w:val="superscript"/>
        </w:rPr>
        <w:t xml:space="preserve"> </w:t>
      </w:r>
      <w:r w:rsidR="00C634A8" w:rsidRPr="00C634A8">
        <w:rPr>
          <w:rFonts w:ascii="Arial" w:eastAsia="Calibri" w:hAnsi="Arial" w:cs="Arial"/>
        </w:rPr>
        <w:t>April 2022).</w:t>
      </w:r>
    </w:p>
    <w:p w14:paraId="3AB38511" w14:textId="1404A39D" w:rsidR="00804967" w:rsidRDefault="00804967" w:rsidP="00C634A8">
      <w:pPr>
        <w:spacing w:after="0" w:line="240" w:lineRule="auto"/>
        <w:rPr>
          <w:rFonts w:ascii="Arial" w:eastAsia="Calibri" w:hAnsi="Arial" w:cs="Arial"/>
        </w:rPr>
      </w:pPr>
    </w:p>
    <w:p w14:paraId="110567A0" w14:textId="17651156" w:rsidR="00804967" w:rsidRPr="00804967" w:rsidRDefault="00804967" w:rsidP="00C634A8">
      <w:pPr>
        <w:spacing w:after="0" w:line="240" w:lineRule="auto"/>
        <w:rPr>
          <w:rFonts w:ascii="Arial" w:eastAsia="Calibri" w:hAnsi="Arial" w:cs="Arial"/>
        </w:rPr>
      </w:pPr>
    </w:p>
    <w:p w14:paraId="213BAD8D" w14:textId="40ED1A5D" w:rsidR="00804967" w:rsidRPr="00804967" w:rsidRDefault="00804967" w:rsidP="00804967">
      <w:pPr>
        <w:spacing w:after="0" w:line="240" w:lineRule="auto"/>
        <w:rPr>
          <w:rFonts w:ascii="Arial" w:hAnsi="Arial" w:cs="Arial"/>
          <w:i/>
          <w:iCs/>
        </w:rPr>
      </w:pPr>
      <w:r w:rsidRPr="00804967">
        <w:rPr>
          <w:rFonts w:ascii="Arial" w:hAnsi="Arial" w:cs="Arial"/>
        </w:rPr>
        <w:t xml:space="preserve">GOV.UK (2022) </w:t>
      </w:r>
      <w:r w:rsidRPr="00804967">
        <w:rPr>
          <w:rFonts w:ascii="Arial" w:hAnsi="Arial" w:cs="Arial"/>
          <w:i/>
          <w:iCs/>
        </w:rPr>
        <w:t xml:space="preserve">Digital innovations tested to support vulnerable people during COVID-19 outbreak </w:t>
      </w:r>
      <w:r w:rsidRPr="00804967">
        <w:rPr>
          <w:rFonts w:ascii="Arial" w:eastAsia="Calibri" w:hAnsi="Arial" w:cs="Arial"/>
        </w:rPr>
        <w:t xml:space="preserve">(Online). </w:t>
      </w:r>
      <w:r w:rsidRPr="00804967">
        <w:rPr>
          <w:rFonts w:ascii="Arial" w:hAnsi="Arial" w:cs="Arial"/>
        </w:rPr>
        <w:t xml:space="preserve">Available at: </w:t>
      </w:r>
      <w:hyperlink r:id="rId27" w:history="1">
        <w:r w:rsidRPr="00804967">
          <w:rPr>
            <w:rStyle w:val="Hyperlink"/>
            <w:rFonts w:ascii="Arial" w:hAnsi="Arial" w:cs="Arial"/>
            <w:color w:val="auto"/>
          </w:rPr>
          <w:t>https://www.gov.uk/government/news/digital-innovations-tested-to-support-vulnerable-people-during-covid-19-outbreak</w:t>
        </w:r>
      </w:hyperlink>
      <w:r w:rsidRPr="00804967">
        <w:rPr>
          <w:rFonts w:ascii="Arial" w:hAnsi="Arial" w:cs="Arial"/>
        </w:rPr>
        <w:t xml:space="preserve"> </w:t>
      </w:r>
      <w:r w:rsidRPr="00804967">
        <w:rPr>
          <w:rFonts w:ascii="Arial" w:eastAsia="Calibri" w:hAnsi="Arial" w:cs="Arial"/>
        </w:rPr>
        <w:t xml:space="preserve">(Accessed: 26 </w:t>
      </w:r>
      <w:r w:rsidRPr="00804967">
        <w:rPr>
          <w:rFonts w:ascii="Arial" w:eastAsia="Calibri" w:hAnsi="Arial" w:cs="Arial"/>
          <w:vertAlign w:val="superscript"/>
        </w:rPr>
        <w:t xml:space="preserve"> </w:t>
      </w:r>
      <w:r w:rsidRPr="00804967">
        <w:rPr>
          <w:rFonts w:ascii="Arial" w:eastAsia="Calibri" w:hAnsi="Arial" w:cs="Arial"/>
        </w:rPr>
        <w:t>April 2022).</w:t>
      </w:r>
    </w:p>
    <w:p w14:paraId="46943284" w14:textId="77777777" w:rsidR="009B76B0" w:rsidRDefault="009B76B0" w:rsidP="009B76B0">
      <w:pPr>
        <w:spacing w:before="240" w:after="0" w:line="240" w:lineRule="auto"/>
        <w:rPr>
          <w:rFonts w:ascii="Arial" w:hAnsi="Arial" w:cs="Arial"/>
          <w:shd w:val="clear" w:color="auto" w:fill="FFFFFF"/>
        </w:rPr>
      </w:pPr>
      <w:r w:rsidRPr="009B76B0">
        <w:rPr>
          <w:rFonts w:ascii="Arial" w:hAnsi="Arial" w:cs="Arial"/>
          <w:shd w:val="clear" w:color="auto" w:fill="FFFFFF"/>
        </w:rPr>
        <w:t xml:space="preserve">Gresz, M., Borbás, F. F. and Dózsa, C. ( 2016) `A description of the utilization of long term care and elderly care facilities in Hungary`, </w:t>
      </w:r>
      <w:r w:rsidRPr="009B76B0">
        <w:rPr>
          <w:rFonts w:ascii="Arial" w:hAnsi="Arial" w:cs="Arial"/>
          <w:i/>
          <w:iCs/>
          <w:shd w:val="clear" w:color="auto" w:fill="FFFFFF"/>
        </w:rPr>
        <w:t xml:space="preserve">International Journal of Integrated Care, </w:t>
      </w:r>
      <w:r w:rsidRPr="009B76B0">
        <w:rPr>
          <w:rFonts w:ascii="Arial" w:hAnsi="Arial" w:cs="Arial"/>
          <w:shd w:val="clear" w:color="auto" w:fill="FFFFFF"/>
        </w:rPr>
        <w:t xml:space="preserve">16(6), </w:t>
      </w:r>
    </w:p>
    <w:p w14:paraId="7153B5C1" w14:textId="002C826D" w:rsidR="009B76B0" w:rsidRPr="009B76B0" w:rsidRDefault="009B76B0" w:rsidP="009B76B0">
      <w:pPr>
        <w:spacing w:before="240" w:after="0" w:line="240" w:lineRule="auto"/>
        <w:rPr>
          <w:rFonts w:ascii="Arial" w:hAnsi="Arial" w:cs="Arial"/>
          <w:shd w:val="clear" w:color="auto" w:fill="FFFFFF"/>
        </w:rPr>
      </w:pPr>
      <w:r>
        <w:rPr>
          <w:rFonts w:ascii="Arial" w:hAnsi="Arial" w:cs="Arial"/>
          <w:sz w:val="23"/>
          <w:szCs w:val="23"/>
          <w:shd w:val="clear" w:color="auto" w:fill="FFFFFF"/>
        </w:rPr>
        <w:lastRenderedPageBreak/>
        <w:t xml:space="preserve">Gyarmati, A. (2019) </w:t>
      </w:r>
      <w:r w:rsidRPr="009B76B0">
        <w:rPr>
          <w:rFonts w:ascii="Arial" w:hAnsi="Arial" w:cs="Arial"/>
          <w:i/>
          <w:iCs/>
          <w:sz w:val="23"/>
          <w:szCs w:val="23"/>
          <w:shd w:val="clear" w:color="auto" w:fill="FFFFFF"/>
        </w:rPr>
        <w:t>Aging and care for the elderly in Hungary</w:t>
      </w:r>
      <w:r>
        <w:rPr>
          <w:rFonts w:ascii="Arial" w:hAnsi="Arial" w:cs="Arial"/>
          <w:i/>
          <w:iCs/>
          <w:sz w:val="23"/>
          <w:szCs w:val="23"/>
          <w:shd w:val="clear" w:color="auto" w:fill="FFFFFF"/>
        </w:rPr>
        <w:t xml:space="preserve"> </w:t>
      </w:r>
      <w:r w:rsidRPr="00584370">
        <w:rPr>
          <w:rFonts w:ascii="Arial" w:eastAsia="Calibri" w:hAnsi="Arial" w:cs="Arial"/>
        </w:rPr>
        <w:t>(Online). Available at:</w:t>
      </w:r>
      <w:r w:rsidRPr="009B76B0">
        <w:rPr>
          <w:rFonts w:ascii="Source Sans Pro" w:hAnsi="Source Sans Pro"/>
          <w:color w:val="2A2A2A"/>
          <w:sz w:val="23"/>
          <w:szCs w:val="23"/>
          <w:shd w:val="clear" w:color="auto" w:fill="FFFFFF"/>
        </w:rPr>
        <w:t>https://library.fes.de/pdf-files/bueros/budapest/15482.pdf</w:t>
      </w:r>
      <w:r>
        <w:rPr>
          <w:rFonts w:ascii="Source Sans Pro" w:hAnsi="Source Sans Pro"/>
          <w:color w:val="2A2A2A"/>
          <w:sz w:val="23"/>
          <w:szCs w:val="23"/>
          <w:shd w:val="clear" w:color="auto" w:fill="FFFFFF"/>
        </w:rPr>
        <w:t xml:space="preserve"> </w:t>
      </w:r>
      <w:r w:rsidRPr="00D30454">
        <w:rPr>
          <w:rFonts w:ascii="Arial" w:eastAsia="Calibri" w:hAnsi="Arial" w:cs="Arial"/>
        </w:rPr>
        <w:t>(Accessed: 2</w:t>
      </w:r>
      <w:r>
        <w:rPr>
          <w:rFonts w:ascii="Arial" w:eastAsia="Calibri" w:hAnsi="Arial" w:cs="Arial"/>
        </w:rPr>
        <w:t>2</w:t>
      </w:r>
      <w:r w:rsidRPr="00D30454">
        <w:rPr>
          <w:rFonts w:ascii="Arial" w:eastAsia="Calibri" w:hAnsi="Arial" w:cs="Arial"/>
        </w:rPr>
        <w:t xml:space="preserve"> </w:t>
      </w:r>
      <w:r w:rsidRPr="00D30454">
        <w:rPr>
          <w:rFonts w:ascii="Arial" w:eastAsia="Calibri" w:hAnsi="Arial" w:cs="Arial"/>
          <w:vertAlign w:val="superscript"/>
        </w:rPr>
        <w:t xml:space="preserve"> </w:t>
      </w:r>
      <w:r w:rsidRPr="00D30454">
        <w:rPr>
          <w:rFonts w:ascii="Arial" w:eastAsia="Calibri" w:hAnsi="Arial" w:cs="Arial"/>
        </w:rPr>
        <w:t>April 2022).</w:t>
      </w:r>
    </w:p>
    <w:p w14:paraId="6E35FA7E" w14:textId="2511C26B" w:rsidR="00957A34" w:rsidRDefault="009B76B0" w:rsidP="009B76B0">
      <w:pPr>
        <w:spacing w:before="240" w:line="240" w:lineRule="auto"/>
        <w:rPr>
          <w:rFonts w:ascii="Arial" w:hAnsi="Arial" w:cs="Arial"/>
          <w:color w:val="2A2A2A"/>
          <w:shd w:val="clear" w:color="auto" w:fill="FFFFFF"/>
        </w:rPr>
      </w:pPr>
      <w:r w:rsidRPr="009B76B0">
        <w:rPr>
          <w:rFonts w:ascii="Arial" w:hAnsi="Arial" w:cs="Arial"/>
          <w:color w:val="2A2A2A"/>
          <w:shd w:val="clear" w:color="auto" w:fill="FFFFFF"/>
        </w:rPr>
        <w:t>Hanratty, B. et al. (2018)`Loneliness as a risk factor for care home admission in the English Longitudinal Study of Ageing`,  </w:t>
      </w:r>
      <w:r w:rsidRPr="009B76B0">
        <w:rPr>
          <w:rStyle w:val="Emphasis"/>
          <w:rFonts w:ascii="Arial" w:hAnsi="Arial" w:cs="Arial"/>
          <w:color w:val="2A2A2A"/>
          <w:bdr w:val="none" w:sz="0" w:space="0" w:color="auto" w:frame="1"/>
          <w:shd w:val="clear" w:color="auto" w:fill="FFFFFF"/>
        </w:rPr>
        <w:t>Age and Ageing</w:t>
      </w:r>
      <w:r w:rsidRPr="009B76B0">
        <w:rPr>
          <w:rFonts w:ascii="Arial" w:hAnsi="Arial" w:cs="Arial"/>
          <w:color w:val="2A2A2A"/>
          <w:shd w:val="clear" w:color="auto" w:fill="FFFFFF"/>
        </w:rPr>
        <w:t>, 47 (6), pp. 896–900.</w:t>
      </w:r>
    </w:p>
    <w:p w14:paraId="2FCF404D" w14:textId="55B60C67" w:rsidR="002221C8" w:rsidRPr="0016664B" w:rsidRDefault="007210E0" w:rsidP="0016664B">
      <w:pPr>
        <w:rPr>
          <w:rFonts w:ascii="Arial" w:hAnsi="Arial" w:cs="Arial"/>
          <w:i/>
          <w:iCs/>
          <w:shd w:val="clear" w:color="auto" w:fill="FFFFFF"/>
        </w:rPr>
      </w:pPr>
      <w:r w:rsidRPr="007210E0">
        <w:rPr>
          <w:rFonts w:ascii="Arial" w:hAnsi="Arial" w:cs="Arial"/>
          <w:shd w:val="clear" w:color="auto" w:fill="FFFFFF"/>
        </w:rPr>
        <w:t xml:space="preserve">HM Government ( 2018) </w:t>
      </w:r>
      <w:r w:rsidRPr="007210E0">
        <w:rPr>
          <w:rFonts w:ascii="Arial" w:hAnsi="Arial" w:cs="Arial"/>
          <w:i/>
          <w:iCs/>
          <w:shd w:val="clear" w:color="auto" w:fill="FFFFFF"/>
        </w:rPr>
        <w:t xml:space="preserve">A Connected society A strategy for tackling loneliness </w:t>
      </w:r>
      <w:r w:rsidRPr="007210E0">
        <w:rPr>
          <w:rFonts w:ascii="Arial" w:eastAsia="Calibri" w:hAnsi="Arial" w:cs="Arial"/>
        </w:rPr>
        <w:t>(Online). Available at:</w:t>
      </w:r>
      <w:r w:rsidRPr="007210E0">
        <w:rPr>
          <w:rFonts w:ascii="Arial" w:hAnsi="Arial" w:cs="Arial"/>
          <w:i/>
          <w:iCs/>
          <w:shd w:val="clear" w:color="auto" w:fill="FFFFFF"/>
        </w:rPr>
        <w:t xml:space="preserve"> </w:t>
      </w:r>
      <w:hyperlink r:id="rId28" w:history="1">
        <w:r w:rsidRPr="007210E0">
          <w:rPr>
            <w:rStyle w:val="Hyperlink"/>
            <w:rFonts w:ascii="Arial" w:hAnsi="Arial" w:cs="Arial"/>
            <w:color w:val="auto"/>
            <w:shd w:val="clear" w:color="auto" w:fill="FFFFFF"/>
          </w:rPr>
          <w:t>https://assets.publishing.service.gov.uk/government/uploads/system/uploads/attachment_data/file/936725/6.4882_DCMS_Loneliness_Strategy_web_Update_V2.pdf</w:t>
        </w:r>
      </w:hyperlink>
      <w:r w:rsidRPr="007210E0">
        <w:rPr>
          <w:rFonts w:ascii="Arial" w:hAnsi="Arial" w:cs="Arial"/>
          <w:shd w:val="clear" w:color="auto" w:fill="FFFFFF"/>
        </w:rPr>
        <w:t xml:space="preserve"> </w:t>
      </w:r>
      <w:r w:rsidRPr="007210E0">
        <w:rPr>
          <w:rFonts w:ascii="Arial" w:eastAsia="Calibri" w:hAnsi="Arial" w:cs="Arial"/>
        </w:rPr>
        <w:t xml:space="preserve">(Accessed: 28 </w:t>
      </w:r>
      <w:r w:rsidRPr="007210E0">
        <w:rPr>
          <w:rFonts w:ascii="Arial" w:eastAsia="Calibri" w:hAnsi="Arial" w:cs="Arial"/>
          <w:vertAlign w:val="superscript"/>
        </w:rPr>
        <w:t xml:space="preserve"> </w:t>
      </w:r>
      <w:r w:rsidRPr="007210E0">
        <w:rPr>
          <w:rFonts w:ascii="Arial" w:eastAsia="Calibri" w:hAnsi="Arial" w:cs="Arial"/>
        </w:rPr>
        <w:t>April 2022).</w:t>
      </w:r>
      <w:r w:rsidR="002221C8" w:rsidRPr="00774214">
        <w:rPr>
          <w:rFonts w:ascii="Arial" w:hAnsi="Arial" w:cs="Arial"/>
        </w:rPr>
        <w:t xml:space="preserve">MHA (2022) </w:t>
      </w:r>
      <w:r w:rsidR="002221C8" w:rsidRPr="00774214">
        <w:rPr>
          <w:rFonts w:ascii="Arial" w:hAnsi="Arial" w:cs="Arial"/>
          <w:i/>
          <w:iCs/>
        </w:rPr>
        <w:t>Robotic Pets Are a Hughe Succes in MHA Dementia Care Homes.</w:t>
      </w:r>
      <w:r w:rsidR="002221C8" w:rsidRPr="00774214">
        <w:rPr>
          <w:rFonts w:ascii="Arial" w:hAnsi="Arial" w:cs="Arial"/>
        </w:rPr>
        <w:t xml:space="preserve"> </w:t>
      </w:r>
      <w:r w:rsidR="002221C8" w:rsidRPr="007210E0">
        <w:rPr>
          <w:rFonts w:ascii="Arial" w:eastAsia="Calibri" w:hAnsi="Arial" w:cs="Arial"/>
        </w:rPr>
        <w:t xml:space="preserve">(Online). </w:t>
      </w:r>
      <w:r w:rsidR="002221C8">
        <w:rPr>
          <w:rFonts w:ascii="Arial" w:eastAsia="Calibri" w:hAnsi="Arial" w:cs="Arial"/>
        </w:rPr>
        <w:t xml:space="preserve"> </w:t>
      </w:r>
      <w:r w:rsidR="002221C8" w:rsidRPr="00774214">
        <w:rPr>
          <w:rFonts w:ascii="Arial" w:hAnsi="Arial" w:cs="Arial"/>
        </w:rPr>
        <w:t>Available at:</w:t>
      </w:r>
    </w:p>
    <w:p w14:paraId="3CE2A144" w14:textId="77777777" w:rsidR="002221C8" w:rsidRPr="00774214" w:rsidRDefault="00394CE7" w:rsidP="002221C8">
      <w:pPr>
        <w:spacing w:after="0"/>
        <w:rPr>
          <w:rFonts w:ascii="Arial" w:hAnsi="Arial" w:cs="Arial"/>
        </w:rPr>
      </w:pPr>
      <w:hyperlink r:id="rId29" w:history="1">
        <w:r w:rsidR="002221C8" w:rsidRPr="00774214">
          <w:rPr>
            <w:rStyle w:val="Hyperlink"/>
            <w:rFonts w:ascii="Arial" w:hAnsi="Arial" w:cs="Arial"/>
            <w:color w:val="auto"/>
          </w:rPr>
          <w:t>https://www.mha.org.uk/news/latest-news/robotic-pets-are-huge-success-mha-dementia-care-homes/</w:t>
        </w:r>
      </w:hyperlink>
    </w:p>
    <w:p w14:paraId="46D5CBCE" w14:textId="77777777" w:rsidR="0016664B" w:rsidRDefault="002221C8" w:rsidP="0016664B">
      <w:pPr>
        <w:spacing w:after="0" w:line="360" w:lineRule="auto"/>
        <w:rPr>
          <w:rFonts w:ascii="Arial" w:hAnsi="Arial" w:cs="Arial"/>
        </w:rPr>
      </w:pPr>
      <w:r w:rsidRPr="00774214">
        <w:rPr>
          <w:rFonts w:ascii="Arial" w:hAnsi="Arial" w:cs="Arial"/>
        </w:rPr>
        <w:t xml:space="preserve">(Accessed: </w:t>
      </w:r>
      <w:r>
        <w:rPr>
          <w:rFonts w:ascii="Arial" w:hAnsi="Arial" w:cs="Arial"/>
        </w:rPr>
        <w:t xml:space="preserve">28 April </w:t>
      </w:r>
      <w:r w:rsidRPr="00774214">
        <w:rPr>
          <w:rFonts w:ascii="Arial" w:hAnsi="Arial" w:cs="Arial"/>
        </w:rPr>
        <w:t xml:space="preserve">2022). </w:t>
      </w:r>
    </w:p>
    <w:p w14:paraId="3F3E337F" w14:textId="12F872A8" w:rsidR="00584370" w:rsidRPr="0016664B" w:rsidRDefault="00584370" w:rsidP="0016664B">
      <w:pPr>
        <w:spacing w:after="0" w:line="360" w:lineRule="auto"/>
        <w:rPr>
          <w:rFonts w:ascii="Arial" w:hAnsi="Arial" w:cs="Arial"/>
        </w:rPr>
      </w:pPr>
      <w:r w:rsidRPr="00584370">
        <w:rPr>
          <w:rFonts w:ascii="Arial" w:hAnsi="Arial" w:cs="Arial"/>
        </w:rPr>
        <w:t>NHS</w:t>
      </w:r>
      <w:r w:rsidR="001E5867">
        <w:rPr>
          <w:rFonts w:ascii="Arial" w:hAnsi="Arial" w:cs="Arial"/>
        </w:rPr>
        <w:t>-</w:t>
      </w:r>
      <w:r w:rsidR="001E5867" w:rsidRPr="008F6675">
        <w:rPr>
          <w:rFonts w:ascii="Arial" w:hAnsi="Arial" w:cs="Arial"/>
        </w:rPr>
        <w:t xml:space="preserve">National Healthcare Service </w:t>
      </w:r>
      <w:r w:rsidRPr="00584370">
        <w:rPr>
          <w:rFonts w:ascii="Arial" w:hAnsi="Arial" w:cs="Arial"/>
        </w:rPr>
        <w:t xml:space="preserve">(2021) </w:t>
      </w:r>
      <w:r w:rsidRPr="00584370">
        <w:rPr>
          <w:rFonts w:ascii="Arial" w:hAnsi="Arial" w:cs="Arial"/>
          <w:i/>
          <w:iCs/>
        </w:rPr>
        <w:t xml:space="preserve">Loneliness in Older People </w:t>
      </w:r>
      <w:r w:rsidR="00D30454" w:rsidRPr="00584370">
        <w:rPr>
          <w:rFonts w:ascii="Arial" w:eastAsia="Calibri" w:hAnsi="Arial" w:cs="Arial"/>
        </w:rPr>
        <w:t xml:space="preserve">(Online). </w:t>
      </w:r>
      <w:r w:rsidRPr="00584370">
        <w:rPr>
          <w:rFonts w:ascii="Arial" w:hAnsi="Arial" w:cs="Arial"/>
        </w:rPr>
        <w:t>Available at:</w:t>
      </w:r>
    </w:p>
    <w:p w14:paraId="504A69E0" w14:textId="77777777" w:rsidR="00584370" w:rsidRPr="00584370" w:rsidRDefault="00394CE7" w:rsidP="00584370">
      <w:pPr>
        <w:spacing w:after="0" w:line="240" w:lineRule="auto"/>
        <w:rPr>
          <w:rFonts w:ascii="Arial" w:hAnsi="Arial" w:cs="Arial"/>
        </w:rPr>
      </w:pPr>
      <w:hyperlink r:id="rId30" w:history="1">
        <w:r w:rsidR="00584370" w:rsidRPr="00584370">
          <w:rPr>
            <w:rStyle w:val="Hyperlink"/>
            <w:rFonts w:ascii="Arial" w:hAnsi="Arial" w:cs="Arial"/>
            <w:color w:val="auto"/>
          </w:rPr>
          <w:t>https://www.nhs.uk/mental-health/feelings-symptoms-behaviours/feelings-and-symptoms/loneliness-in-older-people/</w:t>
        </w:r>
      </w:hyperlink>
    </w:p>
    <w:p w14:paraId="51CC8EF1" w14:textId="5D90A146" w:rsidR="00584370" w:rsidRDefault="00584370" w:rsidP="00584370">
      <w:pPr>
        <w:spacing w:after="0" w:line="240" w:lineRule="auto"/>
        <w:rPr>
          <w:rFonts w:ascii="Arial" w:hAnsi="Arial" w:cs="Arial"/>
        </w:rPr>
      </w:pPr>
      <w:r w:rsidRPr="00584370">
        <w:rPr>
          <w:rFonts w:ascii="Arial" w:hAnsi="Arial" w:cs="Arial"/>
        </w:rPr>
        <w:t xml:space="preserve">(Accessed: 21 April 2022). </w:t>
      </w:r>
    </w:p>
    <w:p w14:paraId="1087D95E" w14:textId="0C975F3C" w:rsidR="005E22DC" w:rsidRPr="001E5867" w:rsidRDefault="005E22DC" w:rsidP="00584370">
      <w:pPr>
        <w:spacing w:after="0" w:line="240" w:lineRule="auto"/>
        <w:rPr>
          <w:rFonts w:ascii="Arial" w:hAnsi="Arial" w:cs="Arial"/>
        </w:rPr>
      </w:pPr>
    </w:p>
    <w:p w14:paraId="44DDFB1E" w14:textId="168E8C1F" w:rsidR="001E5867" w:rsidRPr="001E5867" w:rsidRDefault="001E5867" w:rsidP="001E5867">
      <w:pPr>
        <w:spacing w:after="0" w:line="240" w:lineRule="auto"/>
        <w:rPr>
          <w:rFonts w:ascii="Arial" w:hAnsi="Arial" w:cs="Arial"/>
        </w:rPr>
      </w:pPr>
      <w:r w:rsidRPr="001E5867">
        <w:rPr>
          <w:rFonts w:ascii="Arial" w:hAnsi="Arial" w:cs="Arial"/>
        </w:rPr>
        <w:t>NIHR</w:t>
      </w:r>
      <w:r>
        <w:rPr>
          <w:rFonts w:ascii="Arial" w:hAnsi="Arial" w:cs="Arial"/>
        </w:rPr>
        <w:t>-</w:t>
      </w:r>
      <w:r w:rsidRPr="001E5867">
        <w:rPr>
          <w:rFonts w:ascii="Arial" w:hAnsi="Arial" w:cs="Arial"/>
        </w:rPr>
        <w:t xml:space="preserve">National Institute for Health and Care Receorces (2021) Virtual quise involving several care homes are feasible and might reduce loneliness and social isolation </w:t>
      </w:r>
      <w:r w:rsidRPr="001E5867">
        <w:rPr>
          <w:rFonts w:ascii="Arial" w:eastAsia="Calibri" w:hAnsi="Arial" w:cs="Arial"/>
        </w:rPr>
        <w:t xml:space="preserve">(Online). </w:t>
      </w:r>
      <w:r w:rsidRPr="001E5867">
        <w:rPr>
          <w:rFonts w:ascii="Arial" w:hAnsi="Arial" w:cs="Arial"/>
        </w:rPr>
        <w:t xml:space="preserve">Available at: </w:t>
      </w:r>
      <w:hyperlink r:id="rId31" w:history="1">
        <w:r w:rsidRPr="001E5867">
          <w:rPr>
            <w:rStyle w:val="Hyperlink"/>
            <w:rFonts w:ascii="Arial" w:hAnsi="Arial" w:cs="Arial"/>
            <w:color w:val="auto"/>
          </w:rPr>
          <w:t>https://evidence.nihr.ac.uk/alert/virtual-quizzes-involving-several-care-homes-are-feasible-and-might-reduce-loneliness-and-social-isolation/</w:t>
        </w:r>
      </w:hyperlink>
      <w:r w:rsidRPr="001E5867">
        <w:rPr>
          <w:rFonts w:ascii="Arial" w:hAnsi="Arial" w:cs="Arial"/>
        </w:rPr>
        <w:t xml:space="preserve"> (Accessed: 21 April 2022). </w:t>
      </w:r>
    </w:p>
    <w:p w14:paraId="262D3CBE" w14:textId="12F775AF" w:rsidR="001E5867" w:rsidRDefault="001E5867" w:rsidP="00584370">
      <w:pPr>
        <w:spacing w:after="0" w:line="240" w:lineRule="auto"/>
      </w:pPr>
    </w:p>
    <w:p w14:paraId="3FE3E002" w14:textId="77777777" w:rsidR="005E22DC" w:rsidRPr="005E22DC" w:rsidRDefault="005E22DC" w:rsidP="005E22DC">
      <w:pPr>
        <w:rPr>
          <w:rFonts w:ascii="Arial" w:eastAsia="Calibri" w:hAnsi="Arial" w:cs="Arial"/>
        </w:rPr>
      </w:pPr>
      <w:r w:rsidRPr="005E22DC">
        <w:rPr>
          <w:rFonts w:ascii="Arial" w:hAnsi="Arial" w:cs="Arial"/>
          <w:shd w:val="clear" w:color="auto" w:fill="FFFFFF"/>
        </w:rPr>
        <w:t xml:space="preserve">OECD.org (2019) </w:t>
      </w:r>
      <w:r w:rsidRPr="005E22DC">
        <w:rPr>
          <w:rFonts w:ascii="Arial" w:hAnsi="Arial" w:cs="Arial"/>
          <w:i/>
          <w:iCs/>
        </w:rPr>
        <w:t xml:space="preserve">State of Health in the EU Hungary Country Health Profile 2019 </w:t>
      </w:r>
      <w:r w:rsidRPr="005E22DC">
        <w:rPr>
          <w:rFonts w:ascii="Arial" w:eastAsia="Calibri" w:hAnsi="Arial" w:cs="Arial"/>
        </w:rPr>
        <w:t>(Online). Available at:</w:t>
      </w:r>
      <w:r w:rsidRPr="005E22DC">
        <w:rPr>
          <w:rFonts w:ascii="Arial" w:hAnsi="Arial" w:cs="Arial"/>
          <w:shd w:val="clear" w:color="auto" w:fill="FFFFFF"/>
        </w:rPr>
        <w:t xml:space="preserve"> </w:t>
      </w:r>
      <w:hyperlink r:id="rId32" w:history="1">
        <w:r w:rsidRPr="005E22DC">
          <w:rPr>
            <w:rStyle w:val="Hyperlink"/>
            <w:rFonts w:ascii="Arial" w:eastAsia="Calibri" w:hAnsi="Arial" w:cs="Arial"/>
            <w:color w:val="auto"/>
          </w:rPr>
          <w:t>https://www.oecd.org/hungary/Hungary-Country-Health-Profiles-2019-Launch-presentation.pdf</w:t>
        </w:r>
      </w:hyperlink>
      <w:r w:rsidRPr="005E22DC">
        <w:rPr>
          <w:rFonts w:ascii="Arial" w:eastAsia="Calibri" w:hAnsi="Arial" w:cs="Arial"/>
        </w:rPr>
        <w:t xml:space="preserve"> (Accessed: 28 </w:t>
      </w:r>
      <w:r w:rsidRPr="005E22DC">
        <w:rPr>
          <w:rFonts w:ascii="Arial" w:eastAsia="Calibri" w:hAnsi="Arial" w:cs="Arial"/>
          <w:vertAlign w:val="superscript"/>
        </w:rPr>
        <w:t xml:space="preserve"> </w:t>
      </w:r>
      <w:r w:rsidRPr="005E22DC">
        <w:rPr>
          <w:rFonts w:ascii="Arial" w:eastAsia="Calibri" w:hAnsi="Arial" w:cs="Arial"/>
        </w:rPr>
        <w:t>April 2022).</w:t>
      </w:r>
    </w:p>
    <w:p w14:paraId="1D1814D5" w14:textId="22E4A625" w:rsidR="005E22DC" w:rsidRPr="00793B2E" w:rsidRDefault="00793B2E" w:rsidP="00584370">
      <w:pPr>
        <w:spacing w:after="0" w:line="240" w:lineRule="auto"/>
        <w:rPr>
          <w:rFonts w:ascii="Arial" w:hAnsi="Arial" w:cs="Arial"/>
        </w:rPr>
      </w:pPr>
      <w:r w:rsidRPr="00793B2E">
        <w:rPr>
          <w:rFonts w:ascii="Arial" w:hAnsi="Arial" w:cs="Arial"/>
          <w:shd w:val="clear" w:color="auto" w:fill="FFFFFF"/>
        </w:rPr>
        <w:t xml:space="preserve">Office for National Statistics (2019) </w:t>
      </w:r>
      <w:r w:rsidRPr="00793B2E">
        <w:rPr>
          <w:rFonts w:ascii="Arial" w:hAnsi="Arial" w:cs="Arial"/>
          <w:i/>
          <w:iCs/>
          <w:shd w:val="clear" w:color="auto" w:fill="FFFFFF"/>
        </w:rPr>
        <w:t xml:space="preserve">Living longer: caring for later working life </w:t>
      </w:r>
      <w:r w:rsidRPr="00793B2E">
        <w:rPr>
          <w:rFonts w:ascii="Arial" w:eastAsia="Calibri" w:hAnsi="Arial" w:cs="Arial"/>
        </w:rPr>
        <w:t xml:space="preserve">(Online). Available at: </w:t>
      </w:r>
      <w:hyperlink r:id="rId33" w:history="1">
        <w:r w:rsidRPr="00793B2E">
          <w:rPr>
            <w:rStyle w:val="Hyperlink"/>
            <w:rFonts w:ascii="Arial" w:eastAsia="Calibri" w:hAnsi="Arial" w:cs="Arial"/>
            <w:color w:val="auto"/>
          </w:rPr>
          <w:t>https://www.ons.gov.uk/peoplepopulationandcommunity/birthsdeathsandmarriages/ageing/articles/livinglongerhowourpopulationischangingandwhyitmatters/2019-03-15</w:t>
        </w:r>
      </w:hyperlink>
      <w:r w:rsidRPr="00793B2E">
        <w:rPr>
          <w:rFonts w:ascii="Arial" w:eastAsia="Calibri" w:hAnsi="Arial" w:cs="Arial"/>
        </w:rPr>
        <w:t xml:space="preserve"> (Accessed: 28 </w:t>
      </w:r>
      <w:r w:rsidRPr="00793B2E">
        <w:rPr>
          <w:rFonts w:ascii="Arial" w:eastAsia="Calibri" w:hAnsi="Arial" w:cs="Arial"/>
          <w:vertAlign w:val="superscript"/>
        </w:rPr>
        <w:t xml:space="preserve"> </w:t>
      </w:r>
      <w:r w:rsidRPr="00793B2E">
        <w:rPr>
          <w:rFonts w:ascii="Arial" w:eastAsia="Calibri" w:hAnsi="Arial" w:cs="Arial"/>
        </w:rPr>
        <w:t>April 2022).</w:t>
      </w:r>
    </w:p>
    <w:p w14:paraId="68EDFA99" w14:textId="0CB3AC9B" w:rsidR="002913C9" w:rsidRPr="002913C9" w:rsidRDefault="002913C9" w:rsidP="00584370">
      <w:pPr>
        <w:spacing w:after="0" w:line="240" w:lineRule="auto"/>
        <w:rPr>
          <w:rFonts w:ascii="Arial" w:hAnsi="Arial" w:cs="Arial"/>
        </w:rPr>
      </w:pPr>
    </w:p>
    <w:p w14:paraId="395729CB" w14:textId="4D033863" w:rsidR="002913C9" w:rsidRPr="002913C9" w:rsidRDefault="002913C9" w:rsidP="00584370">
      <w:pPr>
        <w:spacing w:after="0" w:line="240" w:lineRule="auto"/>
        <w:rPr>
          <w:rFonts w:ascii="Arial" w:hAnsi="Arial" w:cs="Arial"/>
        </w:rPr>
      </w:pPr>
      <w:r w:rsidRPr="002913C9">
        <w:rPr>
          <w:rFonts w:ascii="Arial" w:hAnsi="Arial" w:cs="Arial"/>
        </w:rPr>
        <w:t>Statista (2022)</w:t>
      </w:r>
      <w:r w:rsidRPr="002913C9">
        <w:rPr>
          <w:rFonts w:ascii="Arial" w:hAnsi="Arial" w:cs="Arial"/>
          <w:i/>
          <w:iCs/>
        </w:rPr>
        <w:t xml:space="preserve"> </w:t>
      </w:r>
      <w:bookmarkStart w:id="30" w:name="_Hlk102547261"/>
      <w:r w:rsidRPr="002913C9">
        <w:rPr>
          <w:rFonts w:ascii="Arial" w:hAnsi="Arial" w:cs="Arial"/>
          <w:i/>
          <w:iCs/>
        </w:rPr>
        <w:t>Hungary:</w:t>
      </w:r>
      <w:r w:rsidRPr="002913C9">
        <w:rPr>
          <w:rFonts w:ascii="Arial" w:hAnsi="Arial" w:cs="Arial"/>
        </w:rPr>
        <w:t xml:space="preserve"> </w:t>
      </w:r>
      <w:r w:rsidRPr="002913C9">
        <w:rPr>
          <w:rFonts w:ascii="Arial" w:hAnsi="Arial" w:cs="Arial"/>
          <w:i/>
          <w:iCs/>
        </w:rPr>
        <w:t>Age structure from 2010 to 2020</w:t>
      </w:r>
      <w:r w:rsidRPr="002913C9">
        <w:rPr>
          <w:rFonts w:ascii="Arial" w:hAnsi="Arial" w:cs="Arial"/>
        </w:rPr>
        <w:t xml:space="preserve"> </w:t>
      </w:r>
      <w:bookmarkEnd w:id="30"/>
      <w:r w:rsidRPr="002913C9">
        <w:rPr>
          <w:rFonts w:ascii="Arial" w:eastAsia="Calibri" w:hAnsi="Arial" w:cs="Arial"/>
        </w:rPr>
        <w:t xml:space="preserve">(Online). </w:t>
      </w:r>
      <w:r w:rsidRPr="002913C9">
        <w:rPr>
          <w:rFonts w:ascii="Arial" w:hAnsi="Arial" w:cs="Arial"/>
        </w:rPr>
        <w:t xml:space="preserve">Available at: </w:t>
      </w:r>
    </w:p>
    <w:p w14:paraId="36D9AA78" w14:textId="10EDC0DD" w:rsidR="002913C9" w:rsidRPr="002913C9" w:rsidRDefault="00394CE7" w:rsidP="002913C9">
      <w:pPr>
        <w:spacing w:after="0" w:line="240" w:lineRule="auto"/>
        <w:rPr>
          <w:rFonts w:ascii="Arial" w:hAnsi="Arial" w:cs="Arial"/>
        </w:rPr>
      </w:pPr>
      <w:hyperlink r:id="rId34" w:history="1">
        <w:r w:rsidR="002913C9" w:rsidRPr="002913C9">
          <w:rPr>
            <w:rStyle w:val="Hyperlink"/>
            <w:rFonts w:ascii="Arial" w:hAnsi="Arial" w:cs="Arial"/>
            <w:color w:val="auto"/>
          </w:rPr>
          <w:t>https://www.statista.com/statistics/332546/age-structure-in-hungary/</w:t>
        </w:r>
      </w:hyperlink>
      <w:r w:rsidR="002913C9" w:rsidRPr="002913C9">
        <w:rPr>
          <w:rFonts w:ascii="Arial" w:hAnsi="Arial" w:cs="Arial"/>
        </w:rPr>
        <w:t xml:space="preserve"> (Accessed: 23 April 2022). </w:t>
      </w:r>
    </w:p>
    <w:p w14:paraId="3A2BD47C" w14:textId="576D824D" w:rsidR="002913C9" w:rsidRPr="002913C9" w:rsidRDefault="002913C9" w:rsidP="00584370">
      <w:pPr>
        <w:spacing w:after="0" w:line="240" w:lineRule="auto"/>
        <w:rPr>
          <w:rFonts w:ascii="Arial" w:hAnsi="Arial" w:cs="Arial"/>
        </w:rPr>
      </w:pPr>
    </w:p>
    <w:p w14:paraId="6A134BBF" w14:textId="61BCD376" w:rsidR="00D30454" w:rsidRPr="002913C9" w:rsidRDefault="002913C9" w:rsidP="00584370">
      <w:pPr>
        <w:spacing w:after="0" w:line="240" w:lineRule="auto"/>
        <w:rPr>
          <w:rFonts w:ascii="Arial" w:hAnsi="Arial" w:cs="Arial"/>
        </w:rPr>
      </w:pPr>
      <w:r w:rsidRPr="002913C9">
        <w:rPr>
          <w:rFonts w:ascii="Arial" w:hAnsi="Arial" w:cs="Arial"/>
        </w:rPr>
        <w:t xml:space="preserve">Statista (2022) </w:t>
      </w:r>
      <w:r w:rsidRPr="002913C9">
        <w:rPr>
          <w:rFonts w:ascii="Arial" w:hAnsi="Arial" w:cs="Arial"/>
          <w:i/>
          <w:iCs/>
        </w:rPr>
        <w:t>Hungary: Total population from 2016-2026</w:t>
      </w:r>
      <w:r w:rsidRPr="002913C9">
        <w:rPr>
          <w:rFonts w:ascii="Arial" w:hAnsi="Arial" w:cs="Arial"/>
        </w:rPr>
        <w:t xml:space="preserve"> </w:t>
      </w:r>
      <w:r w:rsidRPr="002913C9">
        <w:rPr>
          <w:rFonts w:ascii="Arial" w:eastAsia="Calibri" w:hAnsi="Arial" w:cs="Arial"/>
        </w:rPr>
        <w:t xml:space="preserve">(Online). </w:t>
      </w:r>
      <w:r w:rsidRPr="002913C9">
        <w:rPr>
          <w:rFonts w:ascii="Arial" w:hAnsi="Arial" w:cs="Arial"/>
        </w:rPr>
        <w:t>Available at:</w:t>
      </w:r>
    </w:p>
    <w:p w14:paraId="0B01248A" w14:textId="77777777" w:rsidR="002913C9" w:rsidRPr="002913C9" w:rsidRDefault="00394CE7" w:rsidP="002913C9">
      <w:pPr>
        <w:spacing w:after="0" w:line="240" w:lineRule="auto"/>
        <w:rPr>
          <w:rFonts w:ascii="Arial" w:hAnsi="Arial" w:cs="Arial"/>
        </w:rPr>
      </w:pPr>
      <w:hyperlink r:id="rId35" w:history="1">
        <w:r w:rsidR="002913C9" w:rsidRPr="002913C9">
          <w:rPr>
            <w:rStyle w:val="Hyperlink"/>
            <w:rFonts w:ascii="Arial" w:hAnsi="Arial" w:cs="Arial"/>
            <w:color w:val="auto"/>
          </w:rPr>
          <w:t>https://www.statista.com/statistics/332538/total-population-of-hungary/</w:t>
        </w:r>
      </w:hyperlink>
      <w:r w:rsidR="002913C9" w:rsidRPr="002913C9">
        <w:rPr>
          <w:rFonts w:ascii="Arial" w:hAnsi="Arial" w:cs="Arial"/>
        </w:rPr>
        <w:t xml:space="preserve"> (Accessed: 23 April 2022). </w:t>
      </w:r>
    </w:p>
    <w:p w14:paraId="6AF3B6DD" w14:textId="45E3881E" w:rsidR="002913C9" w:rsidRPr="002913C9" w:rsidRDefault="002913C9" w:rsidP="00584370">
      <w:pPr>
        <w:spacing w:after="0" w:line="240" w:lineRule="auto"/>
        <w:rPr>
          <w:rFonts w:ascii="Arial" w:hAnsi="Arial" w:cs="Arial"/>
        </w:rPr>
      </w:pPr>
    </w:p>
    <w:p w14:paraId="55B5C9BB" w14:textId="77777777" w:rsidR="002913C9" w:rsidRPr="002913C9" w:rsidRDefault="002913C9" w:rsidP="002913C9">
      <w:pPr>
        <w:spacing w:after="0" w:line="240" w:lineRule="auto"/>
        <w:rPr>
          <w:rFonts w:ascii="Arial" w:hAnsi="Arial" w:cs="Arial"/>
        </w:rPr>
      </w:pPr>
    </w:p>
    <w:p w14:paraId="0934C164" w14:textId="77777777" w:rsidR="002913C9" w:rsidRPr="002913C9" w:rsidRDefault="002913C9" w:rsidP="002913C9">
      <w:pPr>
        <w:spacing w:after="0" w:line="240" w:lineRule="auto"/>
        <w:rPr>
          <w:rFonts w:ascii="Arial" w:hAnsi="Arial" w:cs="Arial"/>
        </w:rPr>
      </w:pPr>
      <w:r w:rsidRPr="002913C9">
        <w:rPr>
          <w:rFonts w:ascii="Arial" w:hAnsi="Arial" w:cs="Arial"/>
        </w:rPr>
        <w:t xml:space="preserve">Statista (2022) </w:t>
      </w:r>
      <w:r w:rsidRPr="002913C9">
        <w:rPr>
          <w:rFonts w:ascii="Arial" w:hAnsi="Arial" w:cs="Arial"/>
          <w:i/>
          <w:iCs/>
        </w:rPr>
        <w:t xml:space="preserve">Hungary: fertility rate from 2009 to 2019 </w:t>
      </w:r>
      <w:r w:rsidRPr="002913C9">
        <w:rPr>
          <w:rFonts w:ascii="Arial" w:eastAsia="Calibri" w:hAnsi="Arial" w:cs="Arial"/>
        </w:rPr>
        <w:t xml:space="preserve">(Online). </w:t>
      </w:r>
      <w:r w:rsidRPr="002913C9">
        <w:rPr>
          <w:rFonts w:ascii="Arial" w:hAnsi="Arial" w:cs="Arial"/>
        </w:rPr>
        <w:t xml:space="preserve">Available at: </w:t>
      </w:r>
      <w:hyperlink r:id="rId36" w:history="1">
        <w:r w:rsidRPr="002913C9">
          <w:rPr>
            <w:rStyle w:val="Hyperlink"/>
            <w:rFonts w:ascii="Arial" w:hAnsi="Arial" w:cs="Arial"/>
            <w:color w:val="auto"/>
          </w:rPr>
          <w:t>https://www.statista.com/statistics/332502/fertility-rate-in-hungary/</w:t>
        </w:r>
      </w:hyperlink>
      <w:r w:rsidRPr="002913C9">
        <w:rPr>
          <w:rFonts w:ascii="Arial" w:hAnsi="Arial" w:cs="Arial"/>
        </w:rPr>
        <w:t xml:space="preserve"> (Accessed: 23 April 2022). </w:t>
      </w:r>
    </w:p>
    <w:p w14:paraId="416BA4A3" w14:textId="58509775" w:rsidR="00D30454" w:rsidRDefault="00D30454" w:rsidP="00D30454">
      <w:pPr>
        <w:rPr>
          <w:rFonts w:ascii="Arial" w:eastAsia="Calibri" w:hAnsi="Arial" w:cs="Arial"/>
        </w:rPr>
      </w:pPr>
      <w:r w:rsidRPr="00D30454">
        <w:rPr>
          <w:rFonts w:ascii="Arial" w:hAnsi="Arial" w:cs="Arial"/>
        </w:rPr>
        <w:t xml:space="preserve">United Nations (2019) </w:t>
      </w:r>
      <w:r w:rsidRPr="00D30454">
        <w:rPr>
          <w:rFonts w:ascii="Arial" w:hAnsi="Arial" w:cs="Arial"/>
          <w:i/>
          <w:iCs/>
        </w:rPr>
        <w:t xml:space="preserve">World population Ageing 2019 Highlights </w:t>
      </w:r>
      <w:r w:rsidRPr="00D30454">
        <w:rPr>
          <w:rFonts w:ascii="Arial" w:eastAsia="Calibri" w:hAnsi="Arial" w:cs="Arial"/>
        </w:rPr>
        <w:t xml:space="preserve">(Online). </w:t>
      </w:r>
      <w:r w:rsidRPr="00D30454">
        <w:rPr>
          <w:rFonts w:ascii="Arial" w:hAnsi="Arial" w:cs="Arial"/>
        </w:rPr>
        <w:t xml:space="preserve">Available at: </w:t>
      </w:r>
      <w:hyperlink r:id="rId37" w:history="1">
        <w:r w:rsidRPr="00D30454">
          <w:rPr>
            <w:rStyle w:val="Hyperlink"/>
            <w:rFonts w:ascii="Arial" w:hAnsi="Arial" w:cs="Arial"/>
            <w:color w:val="auto"/>
          </w:rPr>
          <w:t>https://www.un.org/en/development/desa/population/publications/pdf/ageing/WorldPopulationAgeing2019-Highlights.pdf</w:t>
        </w:r>
      </w:hyperlink>
      <w:r w:rsidRPr="00D30454">
        <w:rPr>
          <w:rFonts w:ascii="Arial" w:hAnsi="Arial" w:cs="Arial"/>
        </w:rPr>
        <w:t xml:space="preserve"> </w:t>
      </w:r>
      <w:r w:rsidRPr="00D30454">
        <w:rPr>
          <w:rFonts w:ascii="Arial" w:eastAsia="Calibri" w:hAnsi="Arial" w:cs="Arial"/>
        </w:rPr>
        <w:t>(Accessed: 2</w:t>
      </w:r>
      <w:r>
        <w:rPr>
          <w:rFonts w:ascii="Arial" w:eastAsia="Calibri" w:hAnsi="Arial" w:cs="Arial"/>
        </w:rPr>
        <w:t>2</w:t>
      </w:r>
      <w:r w:rsidRPr="00D30454">
        <w:rPr>
          <w:rFonts w:ascii="Arial" w:eastAsia="Calibri" w:hAnsi="Arial" w:cs="Arial"/>
        </w:rPr>
        <w:t xml:space="preserve"> </w:t>
      </w:r>
      <w:r w:rsidRPr="00D30454">
        <w:rPr>
          <w:rFonts w:ascii="Arial" w:eastAsia="Calibri" w:hAnsi="Arial" w:cs="Arial"/>
          <w:vertAlign w:val="superscript"/>
        </w:rPr>
        <w:t xml:space="preserve"> </w:t>
      </w:r>
      <w:r w:rsidRPr="00D30454">
        <w:rPr>
          <w:rFonts w:ascii="Arial" w:eastAsia="Calibri" w:hAnsi="Arial" w:cs="Arial"/>
        </w:rPr>
        <w:t>April 2022).</w:t>
      </w:r>
    </w:p>
    <w:p w14:paraId="06D1853A" w14:textId="77777777" w:rsidR="009B76B0" w:rsidRPr="009B76B0" w:rsidRDefault="009B76B0" w:rsidP="009B76B0">
      <w:pPr>
        <w:rPr>
          <w:rFonts w:ascii="Arial" w:eastAsia="Calibri" w:hAnsi="Arial" w:cs="Arial"/>
        </w:rPr>
      </w:pPr>
      <w:r w:rsidRPr="009B76B0">
        <w:rPr>
          <w:rFonts w:ascii="Arial" w:hAnsi="Arial" w:cs="Arial"/>
          <w:shd w:val="clear" w:color="auto" w:fill="FFFFFF"/>
        </w:rPr>
        <w:lastRenderedPageBreak/>
        <w:t xml:space="preserve">the Good Care group (2022) </w:t>
      </w:r>
      <w:r w:rsidRPr="009B76B0">
        <w:rPr>
          <w:rFonts w:ascii="Arial" w:hAnsi="Arial" w:cs="Arial"/>
          <w:i/>
          <w:iCs/>
          <w:shd w:val="clear" w:color="auto" w:fill="FFFFFF"/>
        </w:rPr>
        <w:t xml:space="preserve">Loneliness and care home </w:t>
      </w:r>
      <w:r w:rsidRPr="009B76B0">
        <w:rPr>
          <w:rFonts w:ascii="Arial" w:eastAsia="Calibri" w:hAnsi="Arial" w:cs="Arial"/>
        </w:rPr>
        <w:t xml:space="preserve">(Online). </w:t>
      </w:r>
      <w:r w:rsidRPr="009B76B0">
        <w:rPr>
          <w:rFonts w:ascii="Arial" w:hAnsi="Arial" w:cs="Arial"/>
        </w:rPr>
        <w:t xml:space="preserve">Available at: </w:t>
      </w:r>
      <w:hyperlink r:id="rId38" w:history="1">
        <w:r w:rsidRPr="009B76B0">
          <w:rPr>
            <w:rStyle w:val="Hyperlink"/>
            <w:rFonts w:ascii="Arial" w:hAnsi="Arial" w:cs="Arial"/>
            <w:color w:val="auto"/>
          </w:rPr>
          <w:t>https://ageing-better.org.uk/sites/default/files/2021-07/Reframing-ageing-public-perceptions.pdf</w:t>
        </w:r>
      </w:hyperlink>
      <w:r w:rsidRPr="009B76B0">
        <w:rPr>
          <w:rFonts w:ascii="Arial" w:hAnsi="Arial" w:cs="Arial"/>
        </w:rPr>
        <w:t xml:space="preserve"> </w:t>
      </w:r>
      <w:r w:rsidRPr="009B76B0">
        <w:rPr>
          <w:rFonts w:ascii="Arial" w:eastAsia="Calibri" w:hAnsi="Arial" w:cs="Arial"/>
        </w:rPr>
        <w:t xml:space="preserve">(Accessed: 22 </w:t>
      </w:r>
      <w:r w:rsidRPr="009B76B0">
        <w:rPr>
          <w:rFonts w:ascii="Arial" w:eastAsia="Calibri" w:hAnsi="Arial" w:cs="Arial"/>
          <w:vertAlign w:val="superscript"/>
        </w:rPr>
        <w:t xml:space="preserve"> </w:t>
      </w:r>
      <w:r w:rsidRPr="009B76B0">
        <w:rPr>
          <w:rFonts w:ascii="Arial" w:eastAsia="Calibri" w:hAnsi="Arial" w:cs="Arial"/>
        </w:rPr>
        <w:t>April 2022).</w:t>
      </w:r>
    </w:p>
    <w:p w14:paraId="2F486014" w14:textId="24D34D9F" w:rsidR="009B76B0" w:rsidRPr="009B76B0" w:rsidRDefault="006B6D9A" w:rsidP="009B76B0">
      <w:pPr>
        <w:rPr>
          <w:rFonts w:ascii="Arial" w:eastAsia="Calibri" w:hAnsi="Arial" w:cs="Arial"/>
        </w:rPr>
      </w:pPr>
      <w:r w:rsidRPr="00584370">
        <w:rPr>
          <w:rFonts w:ascii="Arial" w:hAnsi="Arial" w:cs="Arial"/>
        </w:rPr>
        <w:t xml:space="preserve">WH0-World Health Organisation (2021) </w:t>
      </w:r>
      <w:r w:rsidRPr="00584370">
        <w:rPr>
          <w:rFonts w:ascii="Arial" w:hAnsi="Arial" w:cs="Arial"/>
          <w:i/>
          <w:iCs/>
        </w:rPr>
        <w:t xml:space="preserve">Aging and health </w:t>
      </w:r>
      <w:r w:rsidRPr="00584370">
        <w:rPr>
          <w:rFonts w:ascii="Arial" w:eastAsia="Calibri" w:hAnsi="Arial" w:cs="Arial"/>
        </w:rPr>
        <w:t xml:space="preserve">(Online). Available at: </w:t>
      </w:r>
      <w:hyperlink r:id="rId39" w:history="1">
        <w:r w:rsidRPr="00584370">
          <w:rPr>
            <w:rStyle w:val="Hyperlink"/>
            <w:rFonts w:ascii="Arial" w:hAnsi="Arial" w:cs="Arial"/>
            <w:color w:val="auto"/>
          </w:rPr>
          <w:t>https://www.who.int/news-room/fact-sheets/detail/ageing-and-health</w:t>
        </w:r>
      </w:hyperlink>
      <w:r w:rsidRPr="00584370">
        <w:rPr>
          <w:rFonts w:ascii="Arial" w:hAnsi="Arial" w:cs="Arial"/>
        </w:rPr>
        <w:t xml:space="preserve"> </w:t>
      </w:r>
      <w:r w:rsidRPr="00584370">
        <w:rPr>
          <w:rFonts w:ascii="Arial" w:eastAsia="Calibri" w:hAnsi="Arial" w:cs="Arial"/>
        </w:rPr>
        <w:t xml:space="preserve">(Accessed: 21 </w:t>
      </w:r>
      <w:r w:rsidRPr="00584370">
        <w:rPr>
          <w:rFonts w:ascii="Arial" w:eastAsia="Calibri" w:hAnsi="Arial" w:cs="Arial"/>
          <w:vertAlign w:val="superscript"/>
        </w:rPr>
        <w:t xml:space="preserve"> </w:t>
      </w:r>
      <w:r w:rsidRPr="00584370">
        <w:rPr>
          <w:rFonts w:ascii="Arial" w:eastAsia="Calibri" w:hAnsi="Arial" w:cs="Arial"/>
        </w:rPr>
        <w:t>April 2022).</w:t>
      </w:r>
    </w:p>
    <w:p w14:paraId="53020A06" w14:textId="77777777" w:rsidR="007210E0" w:rsidRDefault="007210E0" w:rsidP="009B76B0">
      <w:pPr>
        <w:rPr>
          <w:rFonts w:ascii="Arial" w:hAnsi="Arial" w:cs="Arial"/>
          <w:shd w:val="clear" w:color="auto" w:fill="FFFFFF"/>
        </w:rPr>
      </w:pPr>
    </w:p>
    <w:p w14:paraId="1CC4B449" w14:textId="77777777" w:rsidR="007210E0" w:rsidRDefault="007210E0" w:rsidP="009B76B0">
      <w:pPr>
        <w:rPr>
          <w:rFonts w:ascii="Arial" w:hAnsi="Arial" w:cs="Arial"/>
          <w:shd w:val="clear" w:color="auto" w:fill="FFFFFF"/>
        </w:rPr>
      </w:pPr>
    </w:p>
    <w:sectPr w:rsidR="007210E0">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F732" w14:textId="77777777" w:rsidR="00394CE7" w:rsidRDefault="00394CE7" w:rsidP="00835E5E">
      <w:pPr>
        <w:spacing w:after="0" w:line="240" w:lineRule="auto"/>
      </w:pPr>
      <w:r>
        <w:separator/>
      </w:r>
    </w:p>
  </w:endnote>
  <w:endnote w:type="continuationSeparator" w:id="0">
    <w:p w14:paraId="4E9A11C9" w14:textId="77777777" w:rsidR="00394CE7" w:rsidRDefault="00394CE7" w:rsidP="00835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ssArial">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33733"/>
      <w:docPartObj>
        <w:docPartGallery w:val="Page Numbers (Bottom of Page)"/>
        <w:docPartUnique/>
      </w:docPartObj>
    </w:sdtPr>
    <w:sdtEndPr>
      <w:rPr>
        <w:noProof/>
      </w:rPr>
    </w:sdtEndPr>
    <w:sdtContent>
      <w:p w14:paraId="6D36FF8A" w14:textId="101153C9" w:rsidR="00835E5E" w:rsidRDefault="00835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16138A" w14:textId="77777777" w:rsidR="00835E5E" w:rsidRDefault="00835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8C0B7" w14:textId="77777777" w:rsidR="00394CE7" w:rsidRDefault="00394CE7" w:rsidP="00835E5E">
      <w:pPr>
        <w:spacing w:after="0" w:line="240" w:lineRule="auto"/>
      </w:pPr>
      <w:r>
        <w:separator/>
      </w:r>
    </w:p>
  </w:footnote>
  <w:footnote w:type="continuationSeparator" w:id="0">
    <w:p w14:paraId="33465F60" w14:textId="77777777" w:rsidR="00394CE7" w:rsidRDefault="00394CE7" w:rsidP="00835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F2164"/>
    <w:multiLevelType w:val="multilevel"/>
    <w:tmpl w:val="7E26200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64DD1"/>
    <w:multiLevelType w:val="hybridMultilevel"/>
    <w:tmpl w:val="29F4C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28F1"/>
    <w:multiLevelType w:val="hybridMultilevel"/>
    <w:tmpl w:val="ABD2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C4DA2"/>
    <w:multiLevelType w:val="multilevel"/>
    <w:tmpl w:val="0E866B6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02CC8"/>
    <w:multiLevelType w:val="hybridMultilevel"/>
    <w:tmpl w:val="6A58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04A15"/>
    <w:multiLevelType w:val="hybridMultilevel"/>
    <w:tmpl w:val="B826429E"/>
    <w:lvl w:ilvl="0" w:tplc="16E6F412">
      <w:start w:val="1"/>
      <w:numFmt w:val="bullet"/>
      <w:lvlText w:val="•"/>
      <w:lvlJc w:val="left"/>
      <w:pPr>
        <w:tabs>
          <w:tab w:val="num" w:pos="720"/>
        </w:tabs>
        <w:ind w:left="720" w:hanging="360"/>
      </w:pPr>
      <w:rPr>
        <w:rFonts w:ascii="Arial" w:hAnsi="Arial" w:hint="default"/>
      </w:rPr>
    </w:lvl>
    <w:lvl w:ilvl="1" w:tplc="D724378C" w:tentative="1">
      <w:start w:val="1"/>
      <w:numFmt w:val="bullet"/>
      <w:lvlText w:val="•"/>
      <w:lvlJc w:val="left"/>
      <w:pPr>
        <w:tabs>
          <w:tab w:val="num" w:pos="1440"/>
        </w:tabs>
        <w:ind w:left="1440" w:hanging="360"/>
      </w:pPr>
      <w:rPr>
        <w:rFonts w:ascii="Arial" w:hAnsi="Arial" w:hint="default"/>
      </w:rPr>
    </w:lvl>
    <w:lvl w:ilvl="2" w:tplc="3E221D2C" w:tentative="1">
      <w:start w:val="1"/>
      <w:numFmt w:val="bullet"/>
      <w:lvlText w:val="•"/>
      <w:lvlJc w:val="left"/>
      <w:pPr>
        <w:tabs>
          <w:tab w:val="num" w:pos="2160"/>
        </w:tabs>
        <w:ind w:left="2160" w:hanging="360"/>
      </w:pPr>
      <w:rPr>
        <w:rFonts w:ascii="Arial" w:hAnsi="Arial" w:hint="default"/>
      </w:rPr>
    </w:lvl>
    <w:lvl w:ilvl="3" w:tplc="6F022CEC" w:tentative="1">
      <w:start w:val="1"/>
      <w:numFmt w:val="bullet"/>
      <w:lvlText w:val="•"/>
      <w:lvlJc w:val="left"/>
      <w:pPr>
        <w:tabs>
          <w:tab w:val="num" w:pos="2880"/>
        </w:tabs>
        <w:ind w:left="2880" w:hanging="360"/>
      </w:pPr>
      <w:rPr>
        <w:rFonts w:ascii="Arial" w:hAnsi="Arial" w:hint="default"/>
      </w:rPr>
    </w:lvl>
    <w:lvl w:ilvl="4" w:tplc="AEFA2750" w:tentative="1">
      <w:start w:val="1"/>
      <w:numFmt w:val="bullet"/>
      <w:lvlText w:val="•"/>
      <w:lvlJc w:val="left"/>
      <w:pPr>
        <w:tabs>
          <w:tab w:val="num" w:pos="3600"/>
        </w:tabs>
        <w:ind w:left="3600" w:hanging="360"/>
      </w:pPr>
      <w:rPr>
        <w:rFonts w:ascii="Arial" w:hAnsi="Arial" w:hint="default"/>
      </w:rPr>
    </w:lvl>
    <w:lvl w:ilvl="5" w:tplc="983CBDDC" w:tentative="1">
      <w:start w:val="1"/>
      <w:numFmt w:val="bullet"/>
      <w:lvlText w:val="•"/>
      <w:lvlJc w:val="left"/>
      <w:pPr>
        <w:tabs>
          <w:tab w:val="num" w:pos="4320"/>
        </w:tabs>
        <w:ind w:left="4320" w:hanging="360"/>
      </w:pPr>
      <w:rPr>
        <w:rFonts w:ascii="Arial" w:hAnsi="Arial" w:hint="default"/>
      </w:rPr>
    </w:lvl>
    <w:lvl w:ilvl="6" w:tplc="591E61CA" w:tentative="1">
      <w:start w:val="1"/>
      <w:numFmt w:val="bullet"/>
      <w:lvlText w:val="•"/>
      <w:lvlJc w:val="left"/>
      <w:pPr>
        <w:tabs>
          <w:tab w:val="num" w:pos="5040"/>
        </w:tabs>
        <w:ind w:left="5040" w:hanging="360"/>
      </w:pPr>
      <w:rPr>
        <w:rFonts w:ascii="Arial" w:hAnsi="Arial" w:hint="default"/>
      </w:rPr>
    </w:lvl>
    <w:lvl w:ilvl="7" w:tplc="211EF518" w:tentative="1">
      <w:start w:val="1"/>
      <w:numFmt w:val="bullet"/>
      <w:lvlText w:val="•"/>
      <w:lvlJc w:val="left"/>
      <w:pPr>
        <w:tabs>
          <w:tab w:val="num" w:pos="5760"/>
        </w:tabs>
        <w:ind w:left="5760" w:hanging="360"/>
      </w:pPr>
      <w:rPr>
        <w:rFonts w:ascii="Arial" w:hAnsi="Arial" w:hint="default"/>
      </w:rPr>
    </w:lvl>
    <w:lvl w:ilvl="8" w:tplc="4A6EB1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D85ED7"/>
    <w:multiLevelType w:val="hybridMultilevel"/>
    <w:tmpl w:val="705C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C5748"/>
    <w:multiLevelType w:val="multilevel"/>
    <w:tmpl w:val="3B28FB1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72C5A5E"/>
    <w:multiLevelType w:val="hybridMultilevel"/>
    <w:tmpl w:val="41EA1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F3747D"/>
    <w:multiLevelType w:val="hybridMultilevel"/>
    <w:tmpl w:val="F46C86D0"/>
    <w:lvl w:ilvl="0" w:tplc="7EA643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441DF4"/>
    <w:multiLevelType w:val="hybridMultilevel"/>
    <w:tmpl w:val="98068FA4"/>
    <w:lvl w:ilvl="0" w:tplc="08090001">
      <w:start w:val="1"/>
      <w:numFmt w:val="bullet"/>
      <w:lvlText w:val=""/>
      <w:lvlJc w:val="left"/>
      <w:pPr>
        <w:ind w:left="1135" w:hanging="360"/>
      </w:pPr>
      <w:rPr>
        <w:rFonts w:ascii="Symbol" w:hAnsi="Symbol" w:hint="default"/>
      </w:rPr>
    </w:lvl>
    <w:lvl w:ilvl="1" w:tplc="08090003" w:tentative="1">
      <w:start w:val="1"/>
      <w:numFmt w:val="bullet"/>
      <w:lvlText w:val="o"/>
      <w:lvlJc w:val="left"/>
      <w:pPr>
        <w:ind w:left="1855" w:hanging="360"/>
      </w:pPr>
      <w:rPr>
        <w:rFonts w:ascii="Courier New" w:hAnsi="Courier New" w:cs="Courier New" w:hint="default"/>
      </w:rPr>
    </w:lvl>
    <w:lvl w:ilvl="2" w:tplc="08090005" w:tentative="1">
      <w:start w:val="1"/>
      <w:numFmt w:val="bullet"/>
      <w:lvlText w:val=""/>
      <w:lvlJc w:val="left"/>
      <w:pPr>
        <w:ind w:left="2575" w:hanging="360"/>
      </w:pPr>
      <w:rPr>
        <w:rFonts w:ascii="Wingdings" w:hAnsi="Wingdings" w:hint="default"/>
      </w:rPr>
    </w:lvl>
    <w:lvl w:ilvl="3" w:tplc="08090001" w:tentative="1">
      <w:start w:val="1"/>
      <w:numFmt w:val="bullet"/>
      <w:lvlText w:val=""/>
      <w:lvlJc w:val="left"/>
      <w:pPr>
        <w:ind w:left="3295" w:hanging="360"/>
      </w:pPr>
      <w:rPr>
        <w:rFonts w:ascii="Symbol" w:hAnsi="Symbol" w:hint="default"/>
      </w:rPr>
    </w:lvl>
    <w:lvl w:ilvl="4" w:tplc="08090003" w:tentative="1">
      <w:start w:val="1"/>
      <w:numFmt w:val="bullet"/>
      <w:lvlText w:val="o"/>
      <w:lvlJc w:val="left"/>
      <w:pPr>
        <w:ind w:left="4015" w:hanging="360"/>
      </w:pPr>
      <w:rPr>
        <w:rFonts w:ascii="Courier New" w:hAnsi="Courier New" w:cs="Courier New" w:hint="default"/>
      </w:rPr>
    </w:lvl>
    <w:lvl w:ilvl="5" w:tplc="08090005" w:tentative="1">
      <w:start w:val="1"/>
      <w:numFmt w:val="bullet"/>
      <w:lvlText w:val=""/>
      <w:lvlJc w:val="left"/>
      <w:pPr>
        <w:ind w:left="4735" w:hanging="360"/>
      </w:pPr>
      <w:rPr>
        <w:rFonts w:ascii="Wingdings" w:hAnsi="Wingdings" w:hint="default"/>
      </w:rPr>
    </w:lvl>
    <w:lvl w:ilvl="6" w:tplc="08090001" w:tentative="1">
      <w:start w:val="1"/>
      <w:numFmt w:val="bullet"/>
      <w:lvlText w:val=""/>
      <w:lvlJc w:val="left"/>
      <w:pPr>
        <w:ind w:left="5455" w:hanging="360"/>
      </w:pPr>
      <w:rPr>
        <w:rFonts w:ascii="Symbol" w:hAnsi="Symbol" w:hint="default"/>
      </w:rPr>
    </w:lvl>
    <w:lvl w:ilvl="7" w:tplc="08090003" w:tentative="1">
      <w:start w:val="1"/>
      <w:numFmt w:val="bullet"/>
      <w:lvlText w:val="o"/>
      <w:lvlJc w:val="left"/>
      <w:pPr>
        <w:ind w:left="6175" w:hanging="360"/>
      </w:pPr>
      <w:rPr>
        <w:rFonts w:ascii="Courier New" w:hAnsi="Courier New" w:cs="Courier New" w:hint="default"/>
      </w:rPr>
    </w:lvl>
    <w:lvl w:ilvl="8" w:tplc="08090005" w:tentative="1">
      <w:start w:val="1"/>
      <w:numFmt w:val="bullet"/>
      <w:lvlText w:val=""/>
      <w:lvlJc w:val="left"/>
      <w:pPr>
        <w:ind w:left="6895" w:hanging="360"/>
      </w:pPr>
      <w:rPr>
        <w:rFonts w:ascii="Wingdings" w:hAnsi="Wingdings" w:hint="default"/>
      </w:rPr>
    </w:lvl>
  </w:abstractNum>
  <w:abstractNum w:abstractNumId="11" w15:restartNumberingAfterBreak="0">
    <w:nsid w:val="5A1E065C"/>
    <w:multiLevelType w:val="hybridMultilevel"/>
    <w:tmpl w:val="5E8237FC"/>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2" w15:restartNumberingAfterBreak="0">
    <w:nsid w:val="5F410F37"/>
    <w:multiLevelType w:val="multilevel"/>
    <w:tmpl w:val="D0CCCB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53032E"/>
    <w:multiLevelType w:val="hybridMultilevel"/>
    <w:tmpl w:val="340627BC"/>
    <w:lvl w:ilvl="0" w:tplc="D60E8D10">
      <w:start w:val="1"/>
      <w:numFmt w:val="bullet"/>
      <w:lvlText w:val="•"/>
      <w:lvlJc w:val="left"/>
      <w:pPr>
        <w:tabs>
          <w:tab w:val="num" w:pos="720"/>
        </w:tabs>
        <w:ind w:left="720" w:hanging="360"/>
      </w:pPr>
      <w:rPr>
        <w:rFonts w:ascii="Arial" w:hAnsi="Arial" w:hint="default"/>
      </w:rPr>
    </w:lvl>
    <w:lvl w:ilvl="1" w:tplc="03505BA8" w:tentative="1">
      <w:start w:val="1"/>
      <w:numFmt w:val="bullet"/>
      <w:lvlText w:val="•"/>
      <w:lvlJc w:val="left"/>
      <w:pPr>
        <w:tabs>
          <w:tab w:val="num" w:pos="1440"/>
        </w:tabs>
        <w:ind w:left="1440" w:hanging="360"/>
      </w:pPr>
      <w:rPr>
        <w:rFonts w:ascii="Arial" w:hAnsi="Arial" w:hint="default"/>
      </w:rPr>
    </w:lvl>
    <w:lvl w:ilvl="2" w:tplc="AE34B442" w:tentative="1">
      <w:start w:val="1"/>
      <w:numFmt w:val="bullet"/>
      <w:lvlText w:val="•"/>
      <w:lvlJc w:val="left"/>
      <w:pPr>
        <w:tabs>
          <w:tab w:val="num" w:pos="2160"/>
        </w:tabs>
        <w:ind w:left="2160" w:hanging="360"/>
      </w:pPr>
      <w:rPr>
        <w:rFonts w:ascii="Arial" w:hAnsi="Arial" w:hint="default"/>
      </w:rPr>
    </w:lvl>
    <w:lvl w:ilvl="3" w:tplc="FD9005C4" w:tentative="1">
      <w:start w:val="1"/>
      <w:numFmt w:val="bullet"/>
      <w:lvlText w:val="•"/>
      <w:lvlJc w:val="left"/>
      <w:pPr>
        <w:tabs>
          <w:tab w:val="num" w:pos="2880"/>
        </w:tabs>
        <w:ind w:left="2880" w:hanging="360"/>
      </w:pPr>
      <w:rPr>
        <w:rFonts w:ascii="Arial" w:hAnsi="Arial" w:hint="default"/>
      </w:rPr>
    </w:lvl>
    <w:lvl w:ilvl="4" w:tplc="80ACBA36" w:tentative="1">
      <w:start w:val="1"/>
      <w:numFmt w:val="bullet"/>
      <w:lvlText w:val="•"/>
      <w:lvlJc w:val="left"/>
      <w:pPr>
        <w:tabs>
          <w:tab w:val="num" w:pos="3600"/>
        </w:tabs>
        <w:ind w:left="3600" w:hanging="360"/>
      </w:pPr>
      <w:rPr>
        <w:rFonts w:ascii="Arial" w:hAnsi="Arial" w:hint="default"/>
      </w:rPr>
    </w:lvl>
    <w:lvl w:ilvl="5" w:tplc="2BD87D88" w:tentative="1">
      <w:start w:val="1"/>
      <w:numFmt w:val="bullet"/>
      <w:lvlText w:val="•"/>
      <w:lvlJc w:val="left"/>
      <w:pPr>
        <w:tabs>
          <w:tab w:val="num" w:pos="4320"/>
        </w:tabs>
        <w:ind w:left="4320" w:hanging="360"/>
      </w:pPr>
      <w:rPr>
        <w:rFonts w:ascii="Arial" w:hAnsi="Arial" w:hint="default"/>
      </w:rPr>
    </w:lvl>
    <w:lvl w:ilvl="6" w:tplc="5E880A3A" w:tentative="1">
      <w:start w:val="1"/>
      <w:numFmt w:val="bullet"/>
      <w:lvlText w:val="•"/>
      <w:lvlJc w:val="left"/>
      <w:pPr>
        <w:tabs>
          <w:tab w:val="num" w:pos="5040"/>
        </w:tabs>
        <w:ind w:left="5040" w:hanging="360"/>
      </w:pPr>
      <w:rPr>
        <w:rFonts w:ascii="Arial" w:hAnsi="Arial" w:hint="default"/>
      </w:rPr>
    </w:lvl>
    <w:lvl w:ilvl="7" w:tplc="BBAC5B08" w:tentative="1">
      <w:start w:val="1"/>
      <w:numFmt w:val="bullet"/>
      <w:lvlText w:val="•"/>
      <w:lvlJc w:val="left"/>
      <w:pPr>
        <w:tabs>
          <w:tab w:val="num" w:pos="5760"/>
        </w:tabs>
        <w:ind w:left="5760" w:hanging="360"/>
      </w:pPr>
      <w:rPr>
        <w:rFonts w:ascii="Arial" w:hAnsi="Arial" w:hint="default"/>
      </w:rPr>
    </w:lvl>
    <w:lvl w:ilvl="8" w:tplc="D0002A9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3DD3441"/>
    <w:multiLevelType w:val="hybridMultilevel"/>
    <w:tmpl w:val="D5DA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3F6897"/>
    <w:multiLevelType w:val="hybridMultilevel"/>
    <w:tmpl w:val="7494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307B9D"/>
    <w:multiLevelType w:val="multilevel"/>
    <w:tmpl w:val="0B7A8AF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659650598">
    <w:abstractNumId w:val="0"/>
  </w:num>
  <w:num w:numId="2" w16cid:durableId="623392652">
    <w:abstractNumId w:val="9"/>
  </w:num>
  <w:num w:numId="3" w16cid:durableId="930116198">
    <w:abstractNumId w:val="3"/>
  </w:num>
  <w:num w:numId="4" w16cid:durableId="1361592026">
    <w:abstractNumId w:val="7"/>
  </w:num>
  <w:num w:numId="5" w16cid:durableId="273026038">
    <w:abstractNumId w:val="8"/>
  </w:num>
  <w:num w:numId="6" w16cid:durableId="1979533116">
    <w:abstractNumId w:val="16"/>
  </w:num>
  <w:num w:numId="7" w16cid:durableId="1233929553">
    <w:abstractNumId w:val="12"/>
  </w:num>
  <w:num w:numId="8" w16cid:durableId="1700350936">
    <w:abstractNumId w:val="14"/>
  </w:num>
  <w:num w:numId="9" w16cid:durableId="1060863584">
    <w:abstractNumId w:val="15"/>
  </w:num>
  <w:num w:numId="10" w16cid:durableId="177737500">
    <w:abstractNumId w:val="10"/>
  </w:num>
  <w:num w:numId="11" w16cid:durableId="628902498">
    <w:abstractNumId w:val="11"/>
  </w:num>
  <w:num w:numId="12" w16cid:durableId="334457566">
    <w:abstractNumId w:val="2"/>
  </w:num>
  <w:num w:numId="13" w16cid:durableId="1110666497">
    <w:abstractNumId w:val="1"/>
  </w:num>
  <w:num w:numId="14" w16cid:durableId="201211508">
    <w:abstractNumId w:val="6"/>
  </w:num>
  <w:num w:numId="15" w16cid:durableId="457338100">
    <w:abstractNumId w:val="5"/>
  </w:num>
  <w:num w:numId="16" w16cid:durableId="1807626738">
    <w:abstractNumId w:val="13"/>
  </w:num>
  <w:num w:numId="17" w16cid:durableId="474835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0tDS3MDYwMrUwMzRW0lEKTi0uzszPAykwrgUADWokoiwAAAA="/>
  </w:docVars>
  <w:rsids>
    <w:rsidRoot w:val="00835E5E"/>
    <w:rsid w:val="00006B08"/>
    <w:rsid w:val="000653D8"/>
    <w:rsid w:val="000A6742"/>
    <w:rsid w:val="000D79FA"/>
    <w:rsid w:val="00152A16"/>
    <w:rsid w:val="00161DF2"/>
    <w:rsid w:val="0016664B"/>
    <w:rsid w:val="00171D06"/>
    <w:rsid w:val="001A1B4B"/>
    <w:rsid w:val="001C2616"/>
    <w:rsid w:val="001E5867"/>
    <w:rsid w:val="002221C8"/>
    <w:rsid w:val="00252577"/>
    <w:rsid w:val="002548C1"/>
    <w:rsid w:val="002913C9"/>
    <w:rsid w:val="002D58F8"/>
    <w:rsid w:val="00302B09"/>
    <w:rsid w:val="00344A99"/>
    <w:rsid w:val="00394CE7"/>
    <w:rsid w:val="003C08A8"/>
    <w:rsid w:val="003E1095"/>
    <w:rsid w:val="004034CA"/>
    <w:rsid w:val="00417109"/>
    <w:rsid w:val="004239BF"/>
    <w:rsid w:val="0043451E"/>
    <w:rsid w:val="004967D5"/>
    <w:rsid w:val="004D4CC7"/>
    <w:rsid w:val="004E53DF"/>
    <w:rsid w:val="00584370"/>
    <w:rsid w:val="00584E17"/>
    <w:rsid w:val="005A0252"/>
    <w:rsid w:val="005C6805"/>
    <w:rsid w:val="005E22DC"/>
    <w:rsid w:val="006B405B"/>
    <w:rsid w:val="006B6D9A"/>
    <w:rsid w:val="006C1977"/>
    <w:rsid w:val="006D016C"/>
    <w:rsid w:val="007210E0"/>
    <w:rsid w:val="00762BA9"/>
    <w:rsid w:val="00782396"/>
    <w:rsid w:val="00793B2E"/>
    <w:rsid w:val="00804967"/>
    <w:rsid w:val="00806A3D"/>
    <w:rsid w:val="00835E5E"/>
    <w:rsid w:val="00864D72"/>
    <w:rsid w:val="008759EF"/>
    <w:rsid w:val="008D6EAB"/>
    <w:rsid w:val="008F4C2C"/>
    <w:rsid w:val="009455A4"/>
    <w:rsid w:val="00957A34"/>
    <w:rsid w:val="009A0411"/>
    <w:rsid w:val="009B161D"/>
    <w:rsid w:val="009B76B0"/>
    <w:rsid w:val="00A5687C"/>
    <w:rsid w:val="00BB7612"/>
    <w:rsid w:val="00C0001B"/>
    <w:rsid w:val="00C634A8"/>
    <w:rsid w:val="00D023AB"/>
    <w:rsid w:val="00D30454"/>
    <w:rsid w:val="00D765DB"/>
    <w:rsid w:val="00DF41DA"/>
    <w:rsid w:val="00DF5AE7"/>
    <w:rsid w:val="00F22658"/>
    <w:rsid w:val="00FA0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663E0"/>
  <w15:chartTrackingRefBased/>
  <w15:docId w15:val="{341D92E8-400C-4773-B436-9026072B8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E5E"/>
  </w:style>
  <w:style w:type="paragraph" w:styleId="Heading1">
    <w:name w:val="heading 1"/>
    <w:basedOn w:val="Normal"/>
    <w:next w:val="Normal"/>
    <w:link w:val="Heading1Char"/>
    <w:uiPriority w:val="9"/>
    <w:qFormat/>
    <w:rsid w:val="00835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E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84E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E5E"/>
  </w:style>
  <w:style w:type="paragraph" w:styleId="Footer">
    <w:name w:val="footer"/>
    <w:basedOn w:val="Normal"/>
    <w:link w:val="FooterChar"/>
    <w:uiPriority w:val="99"/>
    <w:unhideWhenUsed/>
    <w:rsid w:val="00835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E5E"/>
  </w:style>
  <w:style w:type="character" w:customStyle="1" w:styleId="Heading1Char">
    <w:name w:val="Heading 1 Char"/>
    <w:basedOn w:val="DefaultParagraphFont"/>
    <w:link w:val="Heading1"/>
    <w:uiPriority w:val="9"/>
    <w:rsid w:val="00835E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5E5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B6D9A"/>
    <w:pPr>
      <w:spacing w:after="0" w:line="240" w:lineRule="auto"/>
    </w:pPr>
  </w:style>
  <w:style w:type="character" w:styleId="Hyperlink">
    <w:name w:val="Hyperlink"/>
    <w:basedOn w:val="DefaultParagraphFont"/>
    <w:uiPriority w:val="99"/>
    <w:unhideWhenUsed/>
    <w:rsid w:val="006B6D9A"/>
    <w:rPr>
      <w:color w:val="0563C1" w:themeColor="hyperlink"/>
      <w:u w:val="single"/>
    </w:rPr>
  </w:style>
  <w:style w:type="character" w:styleId="UnresolvedMention">
    <w:name w:val="Unresolved Mention"/>
    <w:basedOn w:val="DefaultParagraphFont"/>
    <w:uiPriority w:val="99"/>
    <w:semiHidden/>
    <w:unhideWhenUsed/>
    <w:rsid w:val="006B6D9A"/>
    <w:rPr>
      <w:color w:val="605E5C"/>
      <w:shd w:val="clear" w:color="auto" w:fill="E1DFDD"/>
    </w:rPr>
  </w:style>
  <w:style w:type="paragraph" w:customStyle="1" w:styleId="chapter-para">
    <w:name w:val="chapter-para"/>
    <w:basedOn w:val="Normal"/>
    <w:rsid w:val="009B7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B76B0"/>
    <w:rPr>
      <w:i/>
      <w:iCs/>
    </w:rPr>
  </w:style>
  <w:style w:type="paragraph" w:styleId="ListParagraph">
    <w:name w:val="List Paragraph"/>
    <w:basedOn w:val="Normal"/>
    <w:uiPriority w:val="34"/>
    <w:qFormat/>
    <w:rsid w:val="009B76B0"/>
    <w:pPr>
      <w:ind w:left="720"/>
      <w:contextualSpacing/>
    </w:pPr>
  </w:style>
  <w:style w:type="paragraph" w:styleId="NormalWeb">
    <w:name w:val="Normal (Web)"/>
    <w:basedOn w:val="Normal"/>
    <w:uiPriority w:val="99"/>
    <w:unhideWhenUsed/>
    <w:rsid w:val="007210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5867"/>
    <w:rPr>
      <w:b/>
      <w:bCs/>
    </w:rPr>
  </w:style>
  <w:style w:type="character" w:customStyle="1" w:styleId="apple-tab-span">
    <w:name w:val="apple-tab-span"/>
    <w:basedOn w:val="DefaultParagraphFont"/>
    <w:rsid w:val="000653D8"/>
  </w:style>
  <w:style w:type="character" w:customStyle="1" w:styleId="Heading4Char">
    <w:name w:val="Heading 4 Char"/>
    <w:basedOn w:val="DefaultParagraphFont"/>
    <w:link w:val="Heading4"/>
    <w:uiPriority w:val="9"/>
    <w:semiHidden/>
    <w:rsid w:val="00584E1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E53DF"/>
    <w:pPr>
      <w:outlineLvl w:val="9"/>
    </w:pPr>
    <w:rPr>
      <w:lang w:val="en-US"/>
    </w:rPr>
  </w:style>
  <w:style w:type="paragraph" w:styleId="TOC1">
    <w:name w:val="toc 1"/>
    <w:basedOn w:val="Normal"/>
    <w:next w:val="Normal"/>
    <w:autoRedefine/>
    <w:uiPriority w:val="39"/>
    <w:unhideWhenUsed/>
    <w:rsid w:val="004E53DF"/>
    <w:pPr>
      <w:spacing w:after="100"/>
    </w:pPr>
  </w:style>
  <w:style w:type="paragraph" w:styleId="TOC2">
    <w:name w:val="toc 2"/>
    <w:basedOn w:val="Normal"/>
    <w:next w:val="Normal"/>
    <w:autoRedefine/>
    <w:uiPriority w:val="39"/>
    <w:unhideWhenUsed/>
    <w:rsid w:val="004E53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32">
      <w:bodyDiv w:val="1"/>
      <w:marLeft w:val="0"/>
      <w:marRight w:val="0"/>
      <w:marTop w:val="0"/>
      <w:marBottom w:val="0"/>
      <w:divBdr>
        <w:top w:val="none" w:sz="0" w:space="0" w:color="auto"/>
        <w:left w:val="none" w:sz="0" w:space="0" w:color="auto"/>
        <w:bottom w:val="none" w:sz="0" w:space="0" w:color="auto"/>
        <w:right w:val="none" w:sz="0" w:space="0" w:color="auto"/>
      </w:divBdr>
    </w:div>
    <w:div w:id="224531292">
      <w:bodyDiv w:val="1"/>
      <w:marLeft w:val="0"/>
      <w:marRight w:val="0"/>
      <w:marTop w:val="0"/>
      <w:marBottom w:val="0"/>
      <w:divBdr>
        <w:top w:val="none" w:sz="0" w:space="0" w:color="auto"/>
        <w:left w:val="none" w:sz="0" w:space="0" w:color="auto"/>
        <w:bottom w:val="none" w:sz="0" w:space="0" w:color="auto"/>
        <w:right w:val="none" w:sz="0" w:space="0" w:color="auto"/>
      </w:divBdr>
    </w:div>
    <w:div w:id="301466490">
      <w:bodyDiv w:val="1"/>
      <w:marLeft w:val="0"/>
      <w:marRight w:val="0"/>
      <w:marTop w:val="0"/>
      <w:marBottom w:val="0"/>
      <w:divBdr>
        <w:top w:val="none" w:sz="0" w:space="0" w:color="auto"/>
        <w:left w:val="none" w:sz="0" w:space="0" w:color="auto"/>
        <w:bottom w:val="none" w:sz="0" w:space="0" w:color="auto"/>
        <w:right w:val="none" w:sz="0" w:space="0" w:color="auto"/>
      </w:divBdr>
    </w:div>
    <w:div w:id="327028336">
      <w:bodyDiv w:val="1"/>
      <w:marLeft w:val="0"/>
      <w:marRight w:val="0"/>
      <w:marTop w:val="0"/>
      <w:marBottom w:val="0"/>
      <w:divBdr>
        <w:top w:val="none" w:sz="0" w:space="0" w:color="auto"/>
        <w:left w:val="none" w:sz="0" w:space="0" w:color="auto"/>
        <w:bottom w:val="none" w:sz="0" w:space="0" w:color="auto"/>
        <w:right w:val="none" w:sz="0" w:space="0" w:color="auto"/>
      </w:divBdr>
    </w:div>
    <w:div w:id="404955477">
      <w:bodyDiv w:val="1"/>
      <w:marLeft w:val="0"/>
      <w:marRight w:val="0"/>
      <w:marTop w:val="0"/>
      <w:marBottom w:val="0"/>
      <w:divBdr>
        <w:top w:val="none" w:sz="0" w:space="0" w:color="auto"/>
        <w:left w:val="none" w:sz="0" w:space="0" w:color="auto"/>
        <w:bottom w:val="none" w:sz="0" w:space="0" w:color="auto"/>
        <w:right w:val="none" w:sz="0" w:space="0" w:color="auto"/>
      </w:divBdr>
    </w:div>
    <w:div w:id="470639495">
      <w:bodyDiv w:val="1"/>
      <w:marLeft w:val="0"/>
      <w:marRight w:val="0"/>
      <w:marTop w:val="0"/>
      <w:marBottom w:val="0"/>
      <w:divBdr>
        <w:top w:val="none" w:sz="0" w:space="0" w:color="auto"/>
        <w:left w:val="none" w:sz="0" w:space="0" w:color="auto"/>
        <w:bottom w:val="none" w:sz="0" w:space="0" w:color="auto"/>
        <w:right w:val="none" w:sz="0" w:space="0" w:color="auto"/>
      </w:divBdr>
    </w:div>
    <w:div w:id="491067974">
      <w:bodyDiv w:val="1"/>
      <w:marLeft w:val="0"/>
      <w:marRight w:val="0"/>
      <w:marTop w:val="0"/>
      <w:marBottom w:val="0"/>
      <w:divBdr>
        <w:top w:val="none" w:sz="0" w:space="0" w:color="auto"/>
        <w:left w:val="none" w:sz="0" w:space="0" w:color="auto"/>
        <w:bottom w:val="none" w:sz="0" w:space="0" w:color="auto"/>
        <w:right w:val="none" w:sz="0" w:space="0" w:color="auto"/>
      </w:divBdr>
      <w:divsChild>
        <w:div w:id="303629310">
          <w:marLeft w:val="446"/>
          <w:marRight w:val="0"/>
          <w:marTop w:val="115"/>
          <w:marBottom w:val="120"/>
          <w:divBdr>
            <w:top w:val="none" w:sz="0" w:space="0" w:color="auto"/>
            <w:left w:val="none" w:sz="0" w:space="0" w:color="auto"/>
            <w:bottom w:val="none" w:sz="0" w:space="0" w:color="auto"/>
            <w:right w:val="none" w:sz="0" w:space="0" w:color="auto"/>
          </w:divBdr>
        </w:div>
      </w:divsChild>
    </w:div>
    <w:div w:id="674964584">
      <w:bodyDiv w:val="1"/>
      <w:marLeft w:val="0"/>
      <w:marRight w:val="0"/>
      <w:marTop w:val="0"/>
      <w:marBottom w:val="0"/>
      <w:divBdr>
        <w:top w:val="none" w:sz="0" w:space="0" w:color="auto"/>
        <w:left w:val="none" w:sz="0" w:space="0" w:color="auto"/>
        <w:bottom w:val="none" w:sz="0" w:space="0" w:color="auto"/>
        <w:right w:val="none" w:sz="0" w:space="0" w:color="auto"/>
      </w:divBdr>
    </w:div>
    <w:div w:id="725908145">
      <w:bodyDiv w:val="1"/>
      <w:marLeft w:val="0"/>
      <w:marRight w:val="0"/>
      <w:marTop w:val="0"/>
      <w:marBottom w:val="0"/>
      <w:divBdr>
        <w:top w:val="none" w:sz="0" w:space="0" w:color="auto"/>
        <w:left w:val="none" w:sz="0" w:space="0" w:color="auto"/>
        <w:bottom w:val="none" w:sz="0" w:space="0" w:color="auto"/>
        <w:right w:val="none" w:sz="0" w:space="0" w:color="auto"/>
      </w:divBdr>
    </w:div>
    <w:div w:id="760295901">
      <w:bodyDiv w:val="1"/>
      <w:marLeft w:val="0"/>
      <w:marRight w:val="0"/>
      <w:marTop w:val="0"/>
      <w:marBottom w:val="0"/>
      <w:divBdr>
        <w:top w:val="none" w:sz="0" w:space="0" w:color="auto"/>
        <w:left w:val="none" w:sz="0" w:space="0" w:color="auto"/>
        <w:bottom w:val="none" w:sz="0" w:space="0" w:color="auto"/>
        <w:right w:val="none" w:sz="0" w:space="0" w:color="auto"/>
      </w:divBdr>
    </w:div>
    <w:div w:id="769935356">
      <w:bodyDiv w:val="1"/>
      <w:marLeft w:val="0"/>
      <w:marRight w:val="0"/>
      <w:marTop w:val="0"/>
      <w:marBottom w:val="0"/>
      <w:divBdr>
        <w:top w:val="none" w:sz="0" w:space="0" w:color="auto"/>
        <w:left w:val="none" w:sz="0" w:space="0" w:color="auto"/>
        <w:bottom w:val="none" w:sz="0" w:space="0" w:color="auto"/>
        <w:right w:val="none" w:sz="0" w:space="0" w:color="auto"/>
      </w:divBdr>
    </w:div>
    <w:div w:id="790251475">
      <w:bodyDiv w:val="1"/>
      <w:marLeft w:val="0"/>
      <w:marRight w:val="0"/>
      <w:marTop w:val="0"/>
      <w:marBottom w:val="0"/>
      <w:divBdr>
        <w:top w:val="none" w:sz="0" w:space="0" w:color="auto"/>
        <w:left w:val="none" w:sz="0" w:space="0" w:color="auto"/>
        <w:bottom w:val="none" w:sz="0" w:space="0" w:color="auto"/>
        <w:right w:val="none" w:sz="0" w:space="0" w:color="auto"/>
      </w:divBdr>
    </w:div>
    <w:div w:id="824277606">
      <w:bodyDiv w:val="1"/>
      <w:marLeft w:val="0"/>
      <w:marRight w:val="0"/>
      <w:marTop w:val="0"/>
      <w:marBottom w:val="0"/>
      <w:divBdr>
        <w:top w:val="none" w:sz="0" w:space="0" w:color="auto"/>
        <w:left w:val="none" w:sz="0" w:space="0" w:color="auto"/>
        <w:bottom w:val="none" w:sz="0" w:space="0" w:color="auto"/>
        <w:right w:val="none" w:sz="0" w:space="0" w:color="auto"/>
      </w:divBdr>
    </w:div>
    <w:div w:id="863786732">
      <w:bodyDiv w:val="1"/>
      <w:marLeft w:val="0"/>
      <w:marRight w:val="0"/>
      <w:marTop w:val="0"/>
      <w:marBottom w:val="0"/>
      <w:divBdr>
        <w:top w:val="none" w:sz="0" w:space="0" w:color="auto"/>
        <w:left w:val="none" w:sz="0" w:space="0" w:color="auto"/>
        <w:bottom w:val="none" w:sz="0" w:space="0" w:color="auto"/>
        <w:right w:val="none" w:sz="0" w:space="0" w:color="auto"/>
      </w:divBdr>
    </w:div>
    <w:div w:id="959800471">
      <w:bodyDiv w:val="1"/>
      <w:marLeft w:val="0"/>
      <w:marRight w:val="0"/>
      <w:marTop w:val="0"/>
      <w:marBottom w:val="0"/>
      <w:divBdr>
        <w:top w:val="none" w:sz="0" w:space="0" w:color="auto"/>
        <w:left w:val="none" w:sz="0" w:space="0" w:color="auto"/>
        <w:bottom w:val="none" w:sz="0" w:space="0" w:color="auto"/>
        <w:right w:val="none" w:sz="0" w:space="0" w:color="auto"/>
      </w:divBdr>
    </w:div>
    <w:div w:id="1001814815">
      <w:bodyDiv w:val="1"/>
      <w:marLeft w:val="0"/>
      <w:marRight w:val="0"/>
      <w:marTop w:val="0"/>
      <w:marBottom w:val="0"/>
      <w:divBdr>
        <w:top w:val="none" w:sz="0" w:space="0" w:color="auto"/>
        <w:left w:val="none" w:sz="0" w:space="0" w:color="auto"/>
        <w:bottom w:val="none" w:sz="0" w:space="0" w:color="auto"/>
        <w:right w:val="none" w:sz="0" w:space="0" w:color="auto"/>
      </w:divBdr>
    </w:div>
    <w:div w:id="1005323263">
      <w:bodyDiv w:val="1"/>
      <w:marLeft w:val="0"/>
      <w:marRight w:val="0"/>
      <w:marTop w:val="0"/>
      <w:marBottom w:val="0"/>
      <w:divBdr>
        <w:top w:val="none" w:sz="0" w:space="0" w:color="auto"/>
        <w:left w:val="none" w:sz="0" w:space="0" w:color="auto"/>
        <w:bottom w:val="none" w:sz="0" w:space="0" w:color="auto"/>
        <w:right w:val="none" w:sz="0" w:space="0" w:color="auto"/>
      </w:divBdr>
    </w:div>
    <w:div w:id="1215968955">
      <w:bodyDiv w:val="1"/>
      <w:marLeft w:val="0"/>
      <w:marRight w:val="0"/>
      <w:marTop w:val="0"/>
      <w:marBottom w:val="0"/>
      <w:divBdr>
        <w:top w:val="none" w:sz="0" w:space="0" w:color="auto"/>
        <w:left w:val="none" w:sz="0" w:space="0" w:color="auto"/>
        <w:bottom w:val="none" w:sz="0" w:space="0" w:color="auto"/>
        <w:right w:val="none" w:sz="0" w:space="0" w:color="auto"/>
      </w:divBdr>
    </w:div>
    <w:div w:id="1223373591">
      <w:bodyDiv w:val="1"/>
      <w:marLeft w:val="0"/>
      <w:marRight w:val="0"/>
      <w:marTop w:val="0"/>
      <w:marBottom w:val="0"/>
      <w:divBdr>
        <w:top w:val="none" w:sz="0" w:space="0" w:color="auto"/>
        <w:left w:val="none" w:sz="0" w:space="0" w:color="auto"/>
        <w:bottom w:val="none" w:sz="0" w:space="0" w:color="auto"/>
        <w:right w:val="none" w:sz="0" w:space="0" w:color="auto"/>
      </w:divBdr>
    </w:div>
    <w:div w:id="1272325928">
      <w:bodyDiv w:val="1"/>
      <w:marLeft w:val="0"/>
      <w:marRight w:val="0"/>
      <w:marTop w:val="0"/>
      <w:marBottom w:val="0"/>
      <w:divBdr>
        <w:top w:val="none" w:sz="0" w:space="0" w:color="auto"/>
        <w:left w:val="none" w:sz="0" w:space="0" w:color="auto"/>
        <w:bottom w:val="none" w:sz="0" w:space="0" w:color="auto"/>
        <w:right w:val="none" w:sz="0" w:space="0" w:color="auto"/>
      </w:divBdr>
    </w:div>
    <w:div w:id="1315068929">
      <w:bodyDiv w:val="1"/>
      <w:marLeft w:val="0"/>
      <w:marRight w:val="0"/>
      <w:marTop w:val="0"/>
      <w:marBottom w:val="0"/>
      <w:divBdr>
        <w:top w:val="none" w:sz="0" w:space="0" w:color="auto"/>
        <w:left w:val="none" w:sz="0" w:space="0" w:color="auto"/>
        <w:bottom w:val="none" w:sz="0" w:space="0" w:color="auto"/>
        <w:right w:val="none" w:sz="0" w:space="0" w:color="auto"/>
      </w:divBdr>
    </w:div>
    <w:div w:id="1403798449">
      <w:bodyDiv w:val="1"/>
      <w:marLeft w:val="0"/>
      <w:marRight w:val="0"/>
      <w:marTop w:val="0"/>
      <w:marBottom w:val="0"/>
      <w:divBdr>
        <w:top w:val="none" w:sz="0" w:space="0" w:color="auto"/>
        <w:left w:val="none" w:sz="0" w:space="0" w:color="auto"/>
        <w:bottom w:val="none" w:sz="0" w:space="0" w:color="auto"/>
        <w:right w:val="none" w:sz="0" w:space="0" w:color="auto"/>
      </w:divBdr>
    </w:div>
    <w:div w:id="1568177558">
      <w:bodyDiv w:val="1"/>
      <w:marLeft w:val="0"/>
      <w:marRight w:val="0"/>
      <w:marTop w:val="0"/>
      <w:marBottom w:val="0"/>
      <w:divBdr>
        <w:top w:val="none" w:sz="0" w:space="0" w:color="auto"/>
        <w:left w:val="none" w:sz="0" w:space="0" w:color="auto"/>
        <w:bottom w:val="none" w:sz="0" w:space="0" w:color="auto"/>
        <w:right w:val="none" w:sz="0" w:space="0" w:color="auto"/>
      </w:divBdr>
    </w:div>
    <w:div w:id="1695763386">
      <w:bodyDiv w:val="1"/>
      <w:marLeft w:val="0"/>
      <w:marRight w:val="0"/>
      <w:marTop w:val="0"/>
      <w:marBottom w:val="0"/>
      <w:divBdr>
        <w:top w:val="none" w:sz="0" w:space="0" w:color="auto"/>
        <w:left w:val="none" w:sz="0" w:space="0" w:color="auto"/>
        <w:bottom w:val="none" w:sz="0" w:space="0" w:color="auto"/>
        <w:right w:val="none" w:sz="0" w:space="0" w:color="auto"/>
      </w:divBdr>
      <w:divsChild>
        <w:div w:id="307562072">
          <w:marLeft w:val="446"/>
          <w:marRight w:val="0"/>
          <w:marTop w:val="115"/>
          <w:marBottom w:val="120"/>
          <w:divBdr>
            <w:top w:val="none" w:sz="0" w:space="0" w:color="auto"/>
            <w:left w:val="none" w:sz="0" w:space="0" w:color="auto"/>
            <w:bottom w:val="none" w:sz="0" w:space="0" w:color="auto"/>
            <w:right w:val="none" w:sz="0" w:space="0" w:color="auto"/>
          </w:divBdr>
        </w:div>
        <w:div w:id="1520854449">
          <w:marLeft w:val="446"/>
          <w:marRight w:val="0"/>
          <w:marTop w:val="115"/>
          <w:marBottom w:val="120"/>
          <w:divBdr>
            <w:top w:val="none" w:sz="0" w:space="0" w:color="auto"/>
            <w:left w:val="none" w:sz="0" w:space="0" w:color="auto"/>
            <w:bottom w:val="none" w:sz="0" w:space="0" w:color="auto"/>
            <w:right w:val="none" w:sz="0" w:space="0" w:color="auto"/>
          </w:divBdr>
        </w:div>
        <w:div w:id="925067524">
          <w:marLeft w:val="446"/>
          <w:marRight w:val="0"/>
          <w:marTop w:val="115"/>
          <w:marBottom w:val="120"/>
          <w:divBdr>
            <w:top w:val="none" w:sz="0" w:space="0" w:color="auto"/>
            <w:left w:val="none" w:sz="0" w:space="0" w:color="auto"/>
            <w:bottom w:val="none" w:sz="0" w:space="0" w:color="auto"/>
            <w:right w:val="none" w:sz="0" w:space="0" w:color="auto"/>
          </w:divBdr>
        </w:div>
        <w:div w:id="906843413">
          <w:marLeft w:val="446"/>
          <w:marRight w:val="0"/>
          <w:marTop w:val="115"/>
          <w:marBottom w:val="120"/>
          <w:divBdr>
            <w:top w:val="none" w:sz="0" w:space="0" w:color="auto"/>
            <w:left w:val="none" w:sz="0" w:space="0" w:color="auto"/>
            <w:bottom w:val="none" w:sz="0" w:space="0" w:color="auto"/>
            <w:right w:val="none" w:sz="0" w:space="0" w:color="auto"/>
          </w:divBdr>
        </w:div>
        <w:div w:id="1370564979">
          <w:marLeft w:val="446"/>
          <w:marRight w:val="0"/>
          <w:marTop w:val="115"/>
          <w:marBottom w:val="120"/>
          <w:divBdr>
            <w:top w:val="none" w:sz="0" w:space="0" w:color="auto"/>
            <w:left w:val="none" w:sz="0" w:space="0" w:color="auto"/>
            <w:bottom w:val="none" w:sz="0" w:space="0" w:color="auto"/>
            <w:right w:val="none" w:sz="0" w:space="0" w:color="auto"/>
          </w:divBdr>
        </w:div>
        <w:div w:id="175537008">
          <w:marLeft w:val="446"/>
          <w:marRight w:val="0"/>
          <w:marTop w:val="115"/>
          <w:marBottom w:val="120"/>
          <w:divBdr>
            <w:top w:val="none" w:sz="0" w:space="0" w:color="auto"/>
            <w:left w:val="none" w:sz="0" w:space="0" w:color="auto"/>
            <w:bottom w:val="none" w:sz="0" w:space="0" w:color="auto"/>
            <w:right w:val="none" w:sz="0" w:space="0" w:color="auto"/>
          </w:divBdr>
        </w:div>
        <w:div w:id="1343360467">
          <w:marLeft w:val="446"/>
          <w:marRight w:val="0"/>
          <w:marTop w:val="115"/>
          <w:marBottom w:val="120"/>
          <w:divBdr>
            <w:top w:val="none" w:sz="0" w:space="0" w:color="auto"/>
            <w:left w:val="none" w:sz="0" w:space="0" w:color="auto"/>
            <w:bottom w:val="none" w:sz="0" w:space="0" w:color="auto"/>
            <w:right w:val="none" w:sz="0" w:space="0" w:color="auto"/>
          </w:divBdr>
        </w:div>
      </w:divsChild>
    </w:div>
    <w:div w:id="1751343667">
      <w:bodyDiv w:val="1"/>
      <w:marLeft w:val="0"/>
      <w:marRight w:val="0"/>
      <w:marTop w:val="0"/>
      <w:marBottom w:val="0"/>
      <w:divBdr>
        <w:top w:val="none" w:sz="0" w:space="0" w:color="auto"/>
        <w:left w:val="none" w:sz="0" w:space="0" w:color="auto"/>
        <w:bottom w:val="none" w:sz="0" w:space="0" w:color="auto"/>
        <w:right w:val="none" w:sz="0" w:space="0" w:color="auto"/>
      </w:divBdr>
    </w:div>
    <w:div w:id="1841579893">
      <w:bodyDiv w:val="1"/>
      <w:marLeft w:val="0"/>
      <w:marRight w:val="0"/>
      <w:marTop w:val="0"/>
      <w:marBottom w:val="0"/>
      <w:divBdr>
        <w:top w:val="none" w:sz="0" w:space="0" w:color="auto"/>
        <w:left w:val="none" w:sz="0" w:space="0" w:color="auto"/>
        <w:bottom w:val="none" w:sz="0" w:space="0" w:color="auto"/>
        <w:right w:val="none" w:sz="0" w:space="0" w:color="auto"/>
      </w:divBdr>
    </w:div>
    <w:div w:id="1907374214">
      <w:bodyDiv w:val="1"/>
      <w:marLeft w:val="0"/>
      <w:marRight w:val="0"/>
      <w:marTop w:val="0"/>
      <w:marBottom w:val="0"/>
      <w:divBdr>
        <w:top w:val="none" w:sz="0" w:space="0" w:color="auto"/>
        <w:left w:val="none" w:sz="0" w:space="0" w:color="auto"/>
        <w:bottom w:val="none" w:sz="0" w:space="0" w:color="auto"/>
        <w:right w:val="none" w:sz="0" w:space="0" w:color="auto"/>
      </w:divBdr>
    </w:div>
    <w:div w:id="1928152531">
      <w:bodyDiv w:val="1"/>
      <w:marLeft w:val="0"/>
      <w:marRight w:val="0"/>
      <w:marTop w:val="0"/>
      <w:marBottom w:val="0"/>
      <w:divBdr>
        <w:top w:val="none" w:sz="0" w:space="0" w:color="auto"/>
        <w:left w:val="none" w:sz="0" w:space="0" w:color="auto"/>
        <w:bottom w:val="none" w:sz="0" w:space="0" w:color="auto"/>
        <w:right w:val="none" w:sz="0" w:space="0" w:color="auto"/>
      </w:divBdr>
    </w:div>
    <w:div w:id="201387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ageing-better.org.uk/sites/default/files/2021-07/Reframing-ageing-public-perceptions.pdf" TargetMode="External"/><Relationship Id="rId26" Type="http://schemas.openxmlformats.org/officeDocument/2006/relationships/hyperlink" Target="https://www.gov.uk/government/collections/governments-work-on-tackling-loneliness" TargetMode="External"/><Relationship Id="rId39" Type="http://schemas.openxmlformats.org/officeDocument/2006/relationships/hyperlink" Target="https://www.who.int/news-room/fact-sheets/detail/ageing-and-health" TargetMode="External"/><Relationship Id="rId21" Type="http://schemas.openxmlformats.org/officeDocument/2006/relationships/hyperlink" Target="https://www.thoughtco.com/symbolic-interaction-theory-3026633" TargetMode="External"/><Relationship Id="rId34" Type="http://schemas.openxmlformats.org/officeDocument/2006/relationships/hyperlink" Target="https://www.statista.com/statistics/332546/age-structure-in-hungar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geuk.org.uk/our-impact/programmes/digital-skills/" TargetMode="External"/><Relationship Id="rId20" Type="http://schemas.openxmlformats.org/officeDocument/2006/relationships/hyperlink" Target="https://www.thoughtco.com/disengagement-theory-3026258" TargetMode="External"/><Relationship Id="rId29" Type="http://schemas.openxmlformats.org/officeDocument/2006/relationships/hyperlink" Target="https://www.mha.org.uk/news/latest-news/robotic-pets-are-huge-success-mha-dementia-care-hom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file:///C:/Users/tined/Downloads/HU_ESPN%20thematic%20report%20on%20LTC%20(1).pdf" TargetMode="External"/><Relationship Id="rId32" Type="http://schemas.openxmlformats.org/officeDocument/2006/relationships/hyperlink" Target="https://www.oecd.org/hungary/Hungary-Country-Health-Profiles-2019-Launch-presentation.pdf" TargetMode="External"/><Relationship Id="rId37" Type="http://schemas.openxmlformats.org/officeDocument/2006/relationships/hyperlink" Target="https://www.un.org/en/development/desa/population/publications/pdf/ageing/WorldPopulationAgeing2019-Highlights.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geuk.org.uk/globalassets/age-uk/documents/reports-and-publications/reports-and-briefings/loneliness/loneliness-report_final_2409.pdf" TargetMode="External"/><Relationship Id="rId23" Type="http://schemas.openxmlformats.org/officeDocument/2006/relationships/hyperlink" Target="https://eurocarers.org/country-profiles/hungary/" TargetMode="External"/><Relationship Id="rId28" Type="http://schemas.openxmlformats.org/officeDocument/2006/relationships/hyperlink" Target="https://assets.publishing.service.gov.uk/government/uploads/system/uploads/attachment_data/file/936725/6.4882_DCMS_Loneliness_Strategy_web_Update_V2.pdf" TargetMode="External"/><Relationship Id="rId36" Type="http://schemas.openxmlformats.org/officeDocument/2006/relationships/hyperlink" Target="https://www.statista.com/statistics/332502/fertility-rate-in-hungary/" TargetMode="External"/><Relationship Id="rId10" Type="http://schemas.openxmlformats.org/officeDocument/2006/relationships/image" Target="media/image2.png"/><Relationship Id="rId19" Type="http://schemas.openxmlformats.org/officeDocument/2006/relationships/hyperlink" Target="https://ageing-better.org.uk/sites/default/files/2022-04/The-State-of-Ageing-2022-online.pdf" TargetMode="External"/><Relationship Id="rId31" Type="http://schemas.openxmlformats.org/officeDocument/2006/relationships/hyperlink" Target="https://evidence.nihr.ac.uk/alert/virtual-quizzes-involving-several-care-homes-are-feasible-and-might-reduce-loneliness-and-social-isolatio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dailynewshungary.com/record-number-of-homeowners-in-hungary/" TargetMode="External"/><Relationship Id="rId27" Type="http://schemas.openxmlformats.org/officeDocument/2006/relationships/hyperlink" Target="https://www.gov.uk/government/news/digital-innovations-tested-to-support-vulnerable-people-during-covid-19-outbreak" TargetMode="External"/><Relationship Id="rId30" Type="http://schemas.openxmlformats.org/officeDocument/2006/relationships/hyperlink" Target="https://www.nhs.uk/mental-health/feelings-symptoms-behaviours/feelings-and-symptoms/loneliness-in-older-people/" TargetMode="External"/><Relationship Id="rId35" Type="http://schemas.openxmlformats.org/officeDocument/2006/relationships/hyperlink" Target="https://www.statista.com/statistics/332538/total-population-of-hungar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geuk.org.uk/globalassets/age-uk/documents/reports-and-publications/reports-and-briefings/health--wellbeing/rb_jan15_promising_approaches-loneliness_and_isolation.pdf" TargetMode="External"/><Relationship Id="rId25" Type="http://schemas.openxmlformats.org/officeDocument/2006/relationships/hyperlink" Target="https://www.gov.uk/government/publications/covid-19-mental-health-and-wellbeing-surveillance-spotlights/covid-19-mental-health-and-wellbeing-surveillance-report-spotlight-age-groups" TargetMode="External"/><Relationship Id="rId33" Type="http://schemas.openxmlformats.org/officeDocument/2006/relationships/hyperlink" Target="https://www.ons.gov.uk/peoplepopulationandcommunity/birthsdeathsandmarriages/ageing/articles/livinglongerhowourpopulationischangingandwhyitmatters/2019-03-15" TargetMode="External"/><Relationship Id="rId38" Type="http://schemas.openxmlformats.org/officeDocument/2006/relationships/hyperlink" Target="https://ageing-better.org.uk/sites/default/files/2021-07/Reframing-ageing-public-percep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87F95-A271-4255-B8BE-8F826F1AA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5485</TotalTime>
  <Pages>18</Pages>
  <Words>4822</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 (1917242)</dc:creator>
  <cp:keywords/>
  <dc:description/>
  <cp:lastModifiedBy>Edit Tingyela (1917242)</cp:lastModifiedBy>
  <cp:revision>53</cp:revision>
  <dcterms:created xsi:type="dcterms:W3CDTF">2022-04-20T08:44:00Z</dcterms:created>
  <dcterms:modified xsi:type="dcterms:W3CDTF">2022-05-05T22:57:00Z</dcterms:modified>
</cp:coreProperties>
</file>