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2B1572" w:rsidR="00FB352D" w:rsidP="002B1572" w:rsidRDefault="00FB352D" w14:paraId="18F67425" w14:textId="77777777">
      <w:pPr>
        <w:pStyle w:val="NoSpacing"/>
        <w:jc w:val="center"/>
        <w:rPr>
          <w:rFonts w:ascii="Arial" w:hAnsi="Arial" w:cs="Arial"/>
          <w:sz w:val="96"/>
          <w:szCs w:val="96"/>
          <w:u w:val="single"/>
        </w:rPr>
      </w:pPr>
    </w:p>
    <w:p w:rsidRPr="002B1572" w:rsidR="00FB352D" w:rsidP="002B1572" w:rsidRDefault="006829FA" w14:paraId="41D00486" w14:textId="16461C2E">
      <w:pPr>
        <w:pStyle w:val="NoSpacing"/>
        <w:jc w:val="center"/>
        <w:rPr>
          <w:rFonts w:ascii="Arial" w:hAnsi="Arial" w:cs="Arial"/>
          <w:sz w:val="96"/>
          <w:szCs w:val="96"/>
          <w:u w:val="single"/>
        </w:rPr>
      </w:pPr>
      <w:r w:rsidRPr="002B1572">
        <w:rPr>
          <w:rFonts w:ascii="Arial" w:hAnsi="Arial" w:cs="Arial"/>
          <w:sz w:val="96"/>
          <w:szCs w:val="96"/>
          <w:u w:val="single"/>
        </w:rPr>
        <w:t>Fundamentals of Construction Technology</w:t>
      </w:r>
    </w:p>
    <w:p w:rsidRPr="002B1572" w:rsidR="006829FA" w:rsidP="002B1572" w:rsidRDefault="006829FA" w14:paraId="1AB3D7E5" w14:textId="006E351A">
      <w:pPr>
        <w:pStyle w:val="NoSpacing"/>
        <w:jc w:val="center"/>
        <w:rPr>
          <w:rFonts w:ascii="Arial" w:hAnsi="Arial" w:cs="Arial"/>
          <w:sz w:val="96"/>
          <w:szCs w:val="96"/>
          <w:u w:val="single"/>
        </w:rPr>
      </w:pPr>
    </w:p>
    <w:p w:rsidRPr="002B1572" w:rsidR="006829FA" w:rsidP="002B1572" w:rsidRDefault="006829FA" w14:paraId="1EF7CFCF" w14:textId="62E08D4F">
      <w:pPr>
        <w:pStyle w:val="NoSpacing"/>
        <w:jc w:val="center"/>
        <w:rPr>
          <w:rFonts w:ascii="Arial" w:hAnsi="Arial" w:cs="Arial"/>
          <w:sz w:val="96"/>
          <w:szCs w:val="96"/>
          <w:u w:val="single"/>
        </w:rPr>
      </w:pPr>
      <w:r w:rsidRPr="002B1572">
        <w:rPr>
          <w:rFonts w:ascii="Arial" w:hAnsi="Arial" w:cs="Arial"/>
          <w:sz w:val="96"/>
          <w:szCs w:val="96"/>
          <w:u w:val="single"/>
        </w:rPr>
        <w:t>Site Investigation Case Study</w:t>
      </w:r>
    </w:p>
    <w:p w:rsidRPr="002B1572" w:rsidR="002B1572" w:rsidP="002B1572" w:rsidRDefault="002B1572" w14:paraId="5B9A0629" w14:textId="3EEB3367">
      <w:pPr>
        <w:pStyle w:val="NoSpacing"/>
        <w:jc w:val="center"/>
        <w:rPr>
          <w:rFonts w:ascii="Arial" w:hAnsi="Arial" w:cs="Arial"/>
          <w:sz w:val="96"/>
          <w:szCs w:val="96"/>
          <w:u w:val="single"/>
        </w:rPr>
      </w:pPr>
    </w:p>
    <w:p w:rsidRPr="002B1572" w:rsidR="002B1572" w:rsidP="002B1572" w:rsidRDefault="002B1572" w14:paraId="601FCE75" w14:textId="5088AF39">
      <w:pPr>
        <w:pStyle w:val="NoSpacing"/>
        <w:jc w:val="center"/>
        <w:rPr>
          <w:rFonts w:ascii="Arial" w:hAnsi="Arial" w:cs="Arial"/>
          <w:sz w:val="96"/>
          <w:szCs w:val="96"/>
          <w:u w:val="single"/>
        </w:rPr>
      </w:pPr>
      <w:r w:rsidRPr="002B1572">
        <w:rPr>
          <w:rFonts w:ascii="Arial" w:hAnsi="Arial" w:cs="Arial"/>
          <w:sz w:val="96"/>
          <w:szCs w:val="96"/>
          <w:u w:val="single"/>
        </w:rPr>
        <w:t>Christopher Mark McIntosh</w:t>
      </w:r>
    </w:p>
    <w:p w:rsidRPr="002B1572" w:rsidR="002B1572" w:rsidP="002B1572" w:rsidRDefault="002B1572" w14:paraId="26B6F3A7" w14:textId="53AE0E41">
      <w:pPr>
        <w:pStyle w:val="NoSpacing"/>
        <w:jc w:val="center"/>
        <w:rPr>
          <w:rFonts w:ascii="Arial" w:hAnsi="Arial" w:cs="Arial"/>
          <w:sz w:val="96"/>
          <w:szCs w:val="96"/>
          <w:u w:val="single"/>
        </w:rPr>
      </w:pPr>
    </w:p>
    <w:p w:rsidRPr="002B1572" w:rsidR="002B1572" w:rsidP="00F96558" w:rsidRDefault="002B1572" w14:paraId="5765C37B" w14:textId="3C143630">
      <w:pPr>
        <w:pStyle w:val="NoSpacing"/>
        <w:spacing w:line="360" w:lineRule="auto"/>
        <w:jc w:val="center"/>
        <w:rPr>
          <w:rFonts w:ascii="Arial" w:hAnsi="Arial" w:cs="Arial"/>
          <w:sz w:val="96"/>
          <w:szCs w:val="96"/>
          <w:u w:val="single"/>
        </w:rPr>
      </w:pPr>
      <w:r w:rsidRPr="002B1572">
        <w:rPr>
          <w:rFonts w:ascii="Arial" w:hAnsi="Arial" w:cs="Arial"/>
          <w:sz w:val="96"/>
          <w:szCs w:val="96"/>
          <w:u w:val="single"/>
        </w:rPr>
        <w:t>Year 1</w:t>
      </w:r>
    </w:p>
    <w:p w:rsidR="00FB352D" w:rsidP="00D76340" w:rsidRDefault="00FB352D" w14:paraId="129BB20C" w14:textId="77777777">
      <w:pPr>
        <w:pStyle w:val="NoSpacing"/>
        <w:rPr>
          <w:rFonts w:ascii="Arial" w:hAnsi="Arial" w:cs="Arial"/>
          <w:sz w:val="24"/>
          <w:szCs w:val="24"/>
          <w:u w:val="single"/>
        </w:rPr>
      </w:pPr>
    </w:p>
    <w:p w:rsidR="00FB352D" w:rsidP="00D76340" w:rsidRDefault="00FB352D" w14:paraId="72C5CA7B" w14:textId="77777777">
      <w:pPr>
        <w:pStyle w:val="NoSpacing"/>
        <w:rPr>
          <w:rFonts w:ascii="Arial" w:hAnsi="Arial" w:cs="Arial"/>
          <w:sz w:val="24"/>
          <w:szCs w:val="24"/>
          <w:u w:val="single"/>
        </w:rPr>
      </w:pPr>
    </w:p>
    <w:p w:rsidR="00FB352D" w:rsidP="00D76340" w:rsidRDefault="00FB352D" w14:paraId="77B1F959" w14:textId="77777777">
      <w:pPr>
        <w:pStyle w:val="NoSpacing"/>
        <w:rPr>
          <w:rFonts w:ascii="Arial" w:hAnsi="Arial" w:cs="Arial"/>
          <w:sz w:val="24"/>
          <w:szCs w:val="24"/>
          <w:u w:val="single"/>
        </w:rPr>
      </w:pPr>
    </w:p>
    <w:p w:rsidR="00FB352D" w:rsidP="00D76340" w:rsidRDefault="00FB352D" w14:paraId="036CB412" w14:textId="77777777">
      <w:pPr>
        <w:pStyle w:val="NoSpacing"/>
        <w:rPr>
          <w:rFonts w:ascii="Arial" w:hAnsi="Arial" w:cs="Arial"/>
          <w:sz w:val="24"/>
          <w:szCs w:val="24"/>
          <w:u w:val="single"/>
        </w:rPr>
      </w:pPr>
    </w:p>
    <w:p w:rsidR="00FB352D" w:rsidP="00D76340" w:rsidRDefault="00FB352D" w14:paraId="73AE1F25" w14:textId="77777777">
      <w:pPr>
        <w:pStyle w:val="NoSpacing"/>
        <w:rPr>
          <w:rFonts w:ascii="Arial" w:hAnsi="Arial" w:cs="Arial"/>
          <w:sz w:val="24"/>
          <w:szCs w:val="24"/>
          <w:u w:val="single"/>
        </w:rPr>
      </w:pPr>
    </w:p>
    <w:p w:rsidRPr="00353714" w:rsidR="00520E43" w:rsidP="00F96558" w:rsidRDefault="00D76340" w14:paraId="306767E4" w14:textId="7C44BA5B">
      <w:pPr>
        <w:pStyle w:val="NoSpacing"/>
        <w:spacing w:line="360" w:lineRule="auto"/>
        <w:rPr>
          <w:rFonts w:ascii="Arial" w:hAnsi="Arial" w:cs="Arial"/>
          <w:sz w:val="24"/>
          <w:szCs w:val="24"/>
          <w:u w:val="single"/>
        </w:rPr>
      </w:pPr>
      <w:r w:rsidRPr="00353714">
        <w:rPr>
          <w:rFonts w:ascii="Arial" w:hAnsi="Arial" w:cs="Arial"/>
          <w:sz w:val="24"/>
          <w:szCs w:val="24"/>
          <w:u w:val="single"/>
        </w:rPr>
        <w:t>Objectives</w:t>
      </w:r>
    </w:p>
    <w:p w:rsidR="00D76340" w:rsidP="04DCDBB4" w:rsidRDefault="00D76340" w14:paraId="6C10FA4A" w14:textId="5D827102">
      <w:pPr>
        <w:pStyle w:val="NoSpacing"/>
        <w:spacing w:line="360" w:lineRule="auto"/>
        <w:rPr>
          <w:rFonts w:ascii="Arial" w:hAnsi="Arial" w:cs="Arial"/>
          <w:sz w:val="24"/>
          <w:szCs w:val="24"/>
        </w:rPr>
      </w:pPr>
      <w:r w:rsidRPr="04DCDBB4" w:rsidR="04DCDBB4">
        <w:rPr>
          <w:rFonts w:ascii="Arial" w:hAnsi="Arial" w:cs="Arial"/>
          <w:sz w:val="24"/>
          <w:szCs w:val="24"/>
        </w:rPr>
        <w:t xml:space="preserve">To design &amp; build a 300 square metre café bar/ice cream parlour between Swansea </w:t>
      </w:r>
      <w:r w:rsidRPr="04DCDBB4" w:rsidR="04DCDBB4">
        <w:rPr>
          <w:rFonts w:ascii="Arial" w:hAnsi="Arial" w:cs="Arial"/>
          <w:sz w:val="24"/>
          <w:szCs w:val="24"/>
        </w:rPr>
        <w:t>C</w:t>
      </w:r>
      <w:r w:rsidRPr="04DCDBB4" w:rsidR="04DCDBB4">
        <w:rPr>
          <w:rFonts w:ascii="Arial" w:hAnsi="Arial" w:cs="Arial"/>
          <w:sz w:val="24"/>
          <w:szCs w:val="24"/>
        </w:rPr>
        <w:t xml:space="preserve">ounty </w:t>
      </w:r>
      <w:r w:rsidRPr="04DCDBB4" w:rsidR="04DCDBB4">
        <w:rPr>
          <w:rFonts w:ascii="Arial" w:hAnsi="Arial" w:cs="Arial"/>
          <w:sz w:val="24"/>
          <w:szCs w:val="24"/>
        </w:rPr>
        <w:t>H</w:t>
      </w:r>
      <w:r w:rsidRPr="04DCDBB4" w:rsidR="04DCDBB4">
        <w:rPr>
          <w:rFonts w:ascii="Arial" w:hAnsi="Arial" w:cs="Arial"/>
          <w:sz w:val="24"/>
          <w:szCs w:val="24"/>
        </w:rPr>
        <w:t xml:space="preserve">all &amp; the Marriot </w:t>
      </w:r>
      <w:r w:rsidRPr="04DCDBB4" w:rsidR="04DCDBB4">
        <w:rPr>
          <w:rFonts w:ascii="Arial" w:hAnsi="Arial" w:cs="Arial"/>
          <w:sz w:val="24"/>
          <w:szCs w:val="24"/>
        </w:rPr>
        <w:t>H</w:t>
      </w:r>
      <w:r w:rsidRPr="04DCDBB4" w:rsidR="04DCDBB4">
        <w:rPr>
          <w:rFonts w:ascii="Arial" w:hAnsi="Arial" w:cs="Arial"/>
          <w:sz w:val="24"/>
          <w:szCs w:val="24"/>
        </w:rPr>
        <w:t>otel utilising parts of both car parks.</w:t>
      </w:r>
    </w:p>
    <w:p w:rsidR="00D76340" w:rsidP="04DCDBB4" w:rsidRDefault="00D76340" w14:paraId="222C18F3" w14:textId="3B63F7A4">
      <w:pPr>
        <w:pStyle w:val="NoSpacing"/>
        <w:spacing w:line="360" w:lineRule="auto"/>
        <w:rPr>
          <w:rFonts w:ascii="Arial" w:hAnsi="Arial" w:cs="Arial"/>
          <w:sz w:val="24"/>
          <w:szCs w:val="24"/>
        </w:rPr>
      </w:pPr>
      <w:r w:rsidRPr="04DCDBB4" w:rsidR="04DCDBB4">
        <w:rPr>
          <w:rFonts w:ascii="Arial" w:hAnsi="Arial" w:cs="Arial"/>
          <w:sz w:val="24"/>
          <w:szCs w:val="24"/>
        </w:rPr>
        <w:t xml:space="preserve">The building must contain the restaurant, cafe bar, ice cream parlour, kitchen and food stores. At second floor level, there will be a self-contained </w:t>
      </w:r>
      <w:r w:rsidRPr="04DCDBB4" w:rsidR="04DCDBB4">
        <w:rPr>
          <w:rFonts w:ascii="Arial" w:hAnsi="Arial" w:cs="Arial"/>
          <w:sz w:val="24"/>
          <w:szCs w:val="24"/>
        </w:rPr>
        <w:t>m</w:t>
      </w:r>
      <w:r w:rsidRPr="04DCDBB4" w:rsidR="04DCDBB4">
        <w:rPr>
          <w:rFonts w:ascii="Arial" w:hAnsi="Arial" w:cs="Arial"/>
          <w:sz w:val="24"/>
          <w:szCs w:val="24"/>
        </w:rPr>
        <w:t xml:space="preserve">anager’s apartment </w:t>
      </w:r>
      <w:r w:rsidRPr="04DCDBB4" w:rsidR="04DCDBB4">
        <w:rPr>
          <w:rFonts w:ascii="Arial" w:hAnsi="Arial" w:cs="Arial"/>
          <w:sz w:val="24"/>
          <w:szCs w:val="24"/>
        </w:rPr>
        <w:t>and</w:t>
      </w:r>
      <w:r w:rsidRPr="04DCDBB4" w:rsidR="04DCDBB4">
        <w:rPr>
          <w:rFonts w:ascii="Arial" w:hAnsi="Arial" w:cs="Arial"/>
          <w:sz w:val="24"/>
          <w:szCs w:val="24"/>
        </w:rPr>
        <w:t xml:space="preserve"> staff welfare facilities.</w:t>
      </w:r>
    </w:p>
    <w:p w:rsidR="00353714" w:rsidP="04DCDBB4" w:rsidRDefault="00353714" w14:paraId="6FAD202C" w14:textId="6A136996">
      <w:pPr>
        <w:pStyle w:val="NoSpacing"/>
        <w:spacing w:line="360" w:lineRule="auto"/>
        <w:rPr>
          <w:rFonts w:ascii="Arial" w:hAnsi="Arial" w:cs="Arial"/>
          <w:sz w:val="24"/>
          <w:szCs w:val="24"/>
        </w:rPr>
      </w:pPr>
      <w:r w:rsidRPr="04DCDBB4" w:rsidR="04DCDBB4">
        <w:rPr>
          <w:rFonts w:ascii="Arial" w:hAnsi="Arial" w:cs="Arial"/>
          <w:sz w:val="24"/>
          <w:szCs w:val="24"/>
        </w:rPr>
        <w:t xml:space="preserve">This is to advise on a site investigation </w:t>
      </w:r>
      <w:r w:rsidRPr="04DCDBB4" w:rsidR="04DCDBB4">
        <w:rPr>
          <w:rFonts w:ascii="Arial" w:hAnsi="Arial" w:cs="Arial"/>
          <w:sz w:val="24"/>
          <w:szCs w:val="24"/>
        </w:rPr>
        <w:t>and</w:t>
      </w:r>
      <w:r w:rsidRPr="04DCDBB4" w:rsidR="04DCDBB4">
        <w:rPr>
          <w:rFonts w:ascii="Arial" w:hAnsi="Arial" w:cs="Arial"/>
          <w:sz w:val="24"/>
          <w:szCs w:val="24"/>
        </w:rPr>
        <w:t xml:space="preserve"> feasibility study on the site.</w:t>
      </w:r>
    </w:p>
    <w:p w:rsidR="006A5320" w:rsidP="00F96558" w:rsidRDefault="006A5320" w14:paraId="053E32A0" w14:textId="3E28CD56">
      <w:pPr>
        <w:pStyle w:val="NoSpacing"/>
        <w:spacing w:line="360" w:lineRule="auto"/>
        <w:rPr>
          <w:rFonts w:ascii="Arial" w:hAnsi="Arial" w:cs="Arial"/>
          <w:sz w:val="24"/>
          <w:szCs w:val="24"/>
        </w:rPr>
      </w:pPr>
    </w:p>
    <w:p w:rsidR="006A5320" w:rsidP="00F96558" w:rsidRDefault="006A5320" w14:paraId="3E5A3256" w14:textId="2549DBC5">
      <w:pPr>
        <w:pStyle w:val="NoSpacing"/>
        <w:spacing w:line="360" w:lineRule="auto"/>
        <w:rPr>
          <w:rFonts w:ascii="Arial" w:hAnsi="Arial" w:cs="Arial"/>
          <w:sz w:val="24"/>
          <w:szCs w:val="24"/>
        </w:rPr>
      </w:pPr>
    </w:p>
    <w:p w:rsidR="006A5320" w:rsidP="00F96558" w:rsidRDefault="00E35971" w14:paraId="1D80D5D5" w14:textId="0873CAC2">
      <w:pPr>
        <w:pStyle w:val="NoSpacing"/>
        <w:spacing w:line="360" w:lineRule="auto"/>
        <w:rPr>
          <w:rFonts w:ascii="Arial" w:hAnsi="Arial" w:cs="Arial"/>
          <w:sz w:val="24"/>
          <w:szCs w:val="24"/>
        </w:rPr>
      </w:pPr>
      <w:r>
        <w:rPr>
          <w:rFonts w:ascii="Arial" w:hAnsi="Arial" w:cs="Arial"/>
          <w:sz w:val="24"/>
          <w:szCs w:val="24"/>
          <w:u w:val="single"/>
        </w:rPr>
        <w:t>Site visit</w:t>
      </w:r>
    </w:p>
    <w:p w:rsidR="00E35971" w:rsidP="00F96558" w:rsidRDefault="00A02F7B" w14:paraId="5D3638CF" w14:textId="68DCDAE9">
      <w:pPr>
        <w:pStyle w:val="NoSpacing"/>
        <w:spacing w:line="360" w:lineRule="auto"/>
        <w:rPr>
          <w:rFonts w:ascii="Arial" w:hAnsi="Arial" w:cs="Arial"/>
          <w:sz w:val="24"/>
          <w:szCs w:val="24"/>
        </w:rPr>
      </w:pPr>
      <w:r w:rsidRPr="04DCDBB4" w:rsidR="04DCDBB4">
        <w:rPr>
          <w:rFonts w:ascii="Arial" w:hAnsi="Arial" w:cs="Arial"/>
          <w:sz w:val="24"/>
          <w:szCs w:val="24"/>
        </w:rPr>
        <w:t xml:space="preserve">A brief site visit took place on </w:t>
      </w:r>
      <w:r w:rsidRPr="04DCDBB4" w:rsidR="04DCDBB4">
        <w:rPr>
          <w:rFonts w:ascii="Arial" w:hAnsi="Arial" w:cs="Arial"/>
          <w:sz w:val="24"/>
          <w:szCs w:val="24"/>
        </w:rPr>
        <w:t>1</w:t>
      </w:r>
      <w:r w:rsidRPr="04DCDBB4" w:rsidR="04DCDBB4">
        <w:rPr>
          <w:rFonts w:ascii="Arial" w:hAnsi="Arial" w:cs="Arial"/>
          <w:sz w:val="24"/>
          <w:szCs w:val="24"/>
          <w:vertAlign w:val="superscript"/>
        </w:rPr>
        <w:t>st</w:t>
      </w:r>
      <w:r w:rsidRPr="04DCDBB4" w:rsidR="04DCDBB4">
        <w:rPr>
          <w:rFonts w:ascii="Arial" w:hAnsi="Arial" w:cs="Arial"/>
          <w:sz w:val="24"/>
          <w:szCs w:val="24"/>
        </w:rPr>
        <w:t xml:space="preserve"> December 2019</w:t>
      </w:r>
      <w:r w:rsidRPr="04DCDBB4" w:rsidR="04DCDBB4">
        <w:rPr>
          <w:rFonts w:ascii="Arial" w:hAnsi="Arial" w:cs="Arial"/>
          <w:sz w:val="24"/>
          <w:szCs w:val="24"/>
        </w:rPr>
        <w:t>. The weather at the time was very in</w:t>
      </w:r>
      <w:r w:rsidRPr="04DCDBB4" w:rsidR="04DCDBB4">
        <w:rPr>
          <w:rFonts w:ascii="Arial" w:hAnsi="Arial" w:cs="Arial"/>
          <w:sz w:val="24"/>
          <w:szCs w:val="24"/>
        </w:rPr>
        <w:t xml:space="preserve">clement but </w:t>
      </w:r>
      <w:r w:rsidRPr="04DCDBB4" w:rsidR="04DCDBB4">
        <w:rPr>
          <w:rFonts w:ascii="Arial" w:hAnsi="Arial" w:cs="Arial"/>
          <w:sz w:val="24"/>
          <w:szCs w:val="24"/>
        </w:rPr>
        <w:t>the</w:t>
      </w:r>
      <w:r w:rsidRPr="04DCDBB4" w:rsidR="04DCDBB4">
        <w:rPr>
          <w:rFonts w:ascii="Arial" w:hAnsi="Arial" w:cs="Arial"/>
          <w:sz w:val="24"/>
          <w:szCs w:val="24"/>
        </w:rPr>
        <w:t xml:space="preserve"> </w:t>
      </w:r>
      <w:r w:rsidRPr="04DCDBB4" w:rsidR="04DCDBB4">
        <w:rPr>
          <w:rFonts w:ascii="Arial" w:hAnsi="Arial" w:cs="Arial"/>
          <w:sz w:val="24"/>
          <w:szCs w:val="24"/>
        </w:rPr>
        <w:t>following</w:t>
      </w:r>
      <w:r w:rsidRPr="04DCDBB4" w:rsidR="04DCDBB4">
        <w:rPr>
          <w:rFonts w:ascii="Arial" w:hAnsi="Arial" w:cs="Arial"/>
          <w:sz w:val="24"/>
          <w:szCs w:val="24"/>
        </w:rPr>
        <w:t xml:space="preserve"> photographs were taken of the site</w:t>
      </w:r>
      <w:r w:rsidRPr="04DCDBB4" w:rsidR="04DCDBB4">
        <w:rPr>
          <w:rFonts w:ascii="Arial" w:hAnsi="Arial" w:cs="Arial"/>
          <w:sz w:val="24"/>
          <w:szCs w:val="24"/>
        </w:rPr>
        <w:t xml:space="preserve">. </w:t>
      </w:r>
      <w:r w:rsidRPr="04DCDBB4" w:rsidR="04DCDBB4">
        <w:rPr>
          <w:rFonts w:ascii="Arial" w:hAnsi="Arial" w:cs="Arial"/>
          <w:sz w:val="24"/>
          <w:szCs w:val="24"/>
        </w:rPr>
        <w:t xml:space="preserve">No real issues were revealed of the site, apart from the visible manhole covers </w:t>
      </w:r>
      <w:r w:rsidRPr="04DCDBB4" w:rsidR="04DCDBB4">
        <w:rPr>
          <w:rFonts w:ascii="Arial" w:hAnsi="Arial" w:cs="Arial"/>
          <w:sz w:val="24"/>
          <w:szCs w:val="24"/>
        </w:rPr>
        <w:t>which shows evidence of utilities being on the site</w:t>
      </w:r>
      <w:r w:rsidRPr="04DCDBB4" w:rsidR="04DCDBB4">
        <w:rPr>
          <w:rFonts w:ascii="Arial" w:hAnsi="Arial" w:cs="Arial"/>
          <w:sz w:val="24"/>
          <w:szCs w:val="24"/>
        </w:rPr>
        <w:t>.</w:t>
      </w:r>
    </w:p>
    <w:p w:rsidR="04DCDBB4" w:rsidP="04DCDBB4" w:rsidRDefault="04DCDBB4" w14:paraId="4AF64276" w14:textId="3E71F37F">
      <w:pPr>
        <w:pStyle w:val="NoSpacing"/>
        <w:spacing w:line="360" w:lineRule="auto"/>
        <w:rPr>
          <w:rFonts w:ascii="Arial" w:hAnsi="Arial" w:cs="Arial"/>
          <w:sz w:val="24"/>
          <w:szCs w:val="24"/>
        </w:rPr>
      </w:pPr>
    </w:p>
    <w:p w:rsidR="04DCDBB4" w:rsidP="04DCDBB4" w:rsidRDefault="04DCDBB4" w14:paraId="12AA8F42" w14:textId="691B7C04">
      <w:pPr>
        <w:pStyle w:val="NoSpacing"/>
        <w:spacing w:line="360" w:lineRule="auto"/>
      </w:pPr>
      <w:r>
        <w:drawing>
          <wp:inline wp14:editId="30573805" wp14:anchorId="7BB24603">
            <wp:extent cx="4572000" cy="3048000"/>
            <wp:effectExtent l="0" t="0" r="0" b="0"/>
            <wp:docPr id="512196452" name="" title=""/>
            <wp:cNvGraphicFramePr>
              <a:graphicFrameLocks noChangeAspect="1"/>
            </wp:cNvGraphicFramePr>
            <a:graphic>
              <a:graphicData uri="http://schemas.openxmlformats.org/drawingml/2006/picture">
                <pic:pic>
                  <pic:nvPicPr>
                    <pic:cNvPr id="0" name=""/>
                    <pic:cNvPicPr/>
                  </pic:nvPicPr>
                  <pic:blipFill>
                    <a:blip r:embed="R050d9f70aa7b44f7">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r>
        <w:drawing>
          <wp:inline wp14:editId="75E5D1BD" wp14:anchorId="25CC9E79">
            <wp:extent cx="819150" cy="995423"/>
            <wp:effectExtent l="0" t="0" r="0" b="0"/>
            <wp:docPr id="1703292409" name="" title=""/>
            <wp:cNvGraphicFramePr>
              <a:graphicFrameLocks noChangeAspect="1"/>
            </wp:cNvGraphicFramePr>
            <a:graphic>
              <a:graphicData uri="http://schemas.openxmlformats.org/drawingml/2006/picture">
                <pic:pic>
                  <pic:nvPicPr>
                    <pic:cNvPr id="0" name=""/>
                    <pic:cNvPicPr/>
                  </pic:nvPicPr>
                  <pic:blipFill>
                    <a:blip r:embed="R3b5cb94233c9480b">
                      <a:extLst>
                        <a:ext xmlns:a="http://schemas.openxmlformats.org/drawingml/2006/main" uri="{28A0092B-C50C-407E-A947-70E740481C1C}">
                          <a14:useLocalDpi val="0"/>
                        </a:ext>
                      </a:extLst>
                    </a:blip>
                    <a:stretch>
                      <a:fillRect/>
                    </a:stretch>
                  </pic:blipFill>
                  <pic:spPr>
                    <a:xfrm>
                      <a:off x="0" y="0"/>
                      <a:ext cx="819150" cy="995423"/>
                    </a:xfrm>
                    <a:prstGeom prst="rect">
                      <a:avLst/>
                    </a:prstGeom>
                  </pic:spPr>
                </pic:pic>
              </a:graphicData>
            </a:graphic>
          </wp:inline>
        </w:drawing>
      </w:r>
    </w:p>
    <w:p w:rsidR="04DCDBB4" w:rsidP="04DCDBB4" w:rsidRDefault="04DCDBB4" w14:paraId="47BDCE06" w14:textId="2B2BE18F">
      <w:pPr>
        <w:pStyle w:val="NoSpacing"/>
        <w:spacing w:line="360" w:lineRule="auto"/>
      </w:pPr>
    </w:p>
    <w:p w:rsidR="04DCDBB4" w:rsidP="04DCDBB4" w:rsidRDefault="04DCDBB4" w14:paraId="0DD2F81E" w14:textId="6DAF551A">
      <w:pPr>
        <w:pStyle w:val="NoSpacing"/>
        <w:spacing w:line="360" w:lineRule="auto"/>
        <w:rPr>
          <w:rFonts w:ascii="Arial" w:hAnsi="Arial" w:cs="Arial"/>
          <w:sz w:val="24"/>
          <w:szCs w:val="24"/>
        </w:rPr>
      </w:pPr>
    </w:p>
    <w:p w:rsidR="04DCDBB4" w:rsidP="04DCDBB4" w:rsidRDefault="04DCDBB4" w14:paraId="6ED516D6" w14:textId="612E4C67">
      <w:pPr>
        <w:pStyle w:val="NoSpacing"/>
        <w:spacing w:line="360" w:lineRule="auto"/>
        <w:rPr>
          <w:rFonts w:ascii="Arial" w:hAnsi="Arial" w:cs="Arial"/>
          <w:sz w:val="24"/>
          <w:szCs w:val="24"/>
        </w:rPr>
      </w:pPr>
    </w:p>
    <w:p w:rsidR="04DCDBB4" w:rsidP="04DCDBB4" w:rsidRDefault="04DCDBB4" w14:paraId="0EFFA7B3" w14:textId="29B0C6C0">
      <w:pPr>
        <w:pStyle w:val="NoSpacing"/>
        <w:spacing w:line="360" w:lineRule="auto"/>
      </w:pPr>
      <w:r>
        <w:drawing>
          <wp:inline wp14:editId="3BDF505B" wp14:anchorId="6505E256">
            <wp:extent cx="4229100" cy="2819400"/>
            <wp:effectExtent l="0" t="0" r="0" b="0"/>
            <wp:docPr id="1513189203" name="" title=""/>
            <wp:cNvGraphicFramePr>
              <a:graphicFrameLocks noChangeAspect="1"/>
            </wp:cNvGraphicFramePr>
            <a:graphic>
              <a:graphicData uri="http://schemas.openxmlformats.org/drawingml/2006/picture">
                <pic:pic>
                  <pic:nvPicPr>
                    <pic:cNvPr id="0" name=""/>
                    <pic:cNvPicPr/>
                  </pic:nvPicPr>
                  <pic:blipFill>
                    <a:blip r:embed="R9d06d3674ceb4686">
                      <a:extLst>
                        <a:ext xmlns:a="http://schemas.openxmlformats.org/drawingml/2006/main" uri="{28A0092B-C50C-407E-A947-70E740481C1C}">
                          <a14:useLocalDpi val="0"/>
                        </a:ext>
                      </a:extLst>
                    </a:blip>
                    <a:stretch>
                      <a:fillRect/>
                    </a:stretch>
                  </pic:blipFill>
                  <pic:spPr>
                    <a:xfrm>
                      <a:off x="0" y="0"/>
                      <a:ext cx="4229100" cy="2819400"/>
                    </a:xfrm>
                    <a:prstGeom prst="rect">
                      <a:avLst/>
                    </a:prstGeom>
                  </pic:spPr>
                </pic:pic>
              </a:graphicData>
            </a:graphic>
          </wp:inline>
        </w:drawing>
      </w:r>
      <w:r>
        <w:drawing>
          <wp:inline wp14:editId="1F4A5857" wp14:anchorId="2E285894">
            <wp:extent cx="576748" cy="750255"/>
            <wp:effectExtent l="95250" t="0" r="52070" b="0"/>
            <wp:docPr id="89107925" name="" title=""/>
            <wp:cNvGraphicFramePr>
              <a:graphicFrameLocks noChangeAspect="1"/>
            </wp:cNvGraphicFramePr>
            <a:graphic>
              <a:graphicData uri="http://schemas.openxmlformats.org/drawingml/2006/picture">
                <pic:pic>
                  <pic:nvPicPr>
                    <pic:cNvPr id="0" name=""/>
                    <pic:cNvPicPr/>
                  </pic:nvPicPr>
                  <pic:blipFill>
                    <a:blip r:embed="R024848693d48437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5400000" flipH="0" flipV="0">
                      <a:off x="0" y="0"/>
                      <a:ext cx="576748" cy="750255"/>
                    </a:xfrm>
                    <a:prstGeom xmlns:a="http://schemas.openxmlformats.org/drawingml/2006/main" prst="rect">
                      <a:avLst/>
                    </a:prstGeom>
                  </pic:spPr>
                </pic:pic>
              </a:graphicData>
            </a:graphic>
          </wp:inline>
        </w:drawing>
      </w:r>
    </w:p>
    <w:p w:rsidR="04DCDBB4" w:rsidP="04DCDBB4" w:rsidRDefault="04DCDBB4" w14:paraId="501EF486" w14:textId="7AEECD6B">
      <w:pPr>
        <w:pStyle w:val="NoSpacing"/>
        <w:spacing w:line="360" w:lineRule="auto"/>
      </w:pPr>
      <w:r>
        <w:drawing>
          <wp:inline wp14:editId="767E092C" wp14:anchorId="70B8E178">
            <wp:extent cx="4572000" cy="3048000"/>
            <wp:effectExtent l="0" t="0" r="0" b="0"/>
            <wp:docPr id="513269450" name="" title=""/>
            <wp:cNvGraphicFramePr>
              <a:graphicFrameLocks noChangeAspect="1"/>
            </wp:cNvGraphicFramePr>
            <a:graphic>
              <a:graphicData uri="http://schemas.openxmlformats.org/drawingml/2006/picture">
                <pic:pic>
                  <pic:nvPicPr>
                    <pic:cNvPr id="0" name=""/>
                    <pic:cNvPicPr/>
                  </pic:nvPicPr>
                  <pic:blipFill>
                    <a:blip r:embed="R17848b82d7874d8e">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r>
        <w:drawing>
          <wp:inline wp14:editId="100ED523" wp14:anchorId="62194B36">
            <wp:extent cx="819150" cy="995423"/>
            <wp:effectExtent l="0" t="0" r="0" b="0"/>
            <wp:docPr id="1371018077" name="" title=""/>
            <wp:cNvGraphicFramePr>
              <a:graphicFrameLocks noChangeAspect="1"/>
            </wp:cNvGraphicFramePr>
            <a:graphic>
              <a:graphicData uri="http://schemas.openxmlformats.org/drawingml/2006/picture">
                <pic:pic>
                  <pic:nvPicPr>
                    <pic:cNvPr id="0" name=""/>
                    <pic:cNvPicPr/>
                  </pic:nvPicPr>
                  <pic:blipFill>
                    <a:blip r:embed="R87515fdb6f7f4dd3">
                      <a:extLst>
                        <a:ext xmlns:a="http://schemas.openxmlformats.org/drawingml/2006/main" uri="{28A0092B-C50C-407E-A947-70E740481C1C}">
                          <a14:useLocalDpi val="0"/>
                        </a:ext>
                      </a:extLst>
                    </a:blip>
                    <a:stretch>
                      <a:fillRect/>
                    </a:stretch>
                  </pic:blipFill>
                  <pic:spPr>
                    <a:xfrm>
                      <a:off x="0" y="0"/>
                      <a:ext cx="819150" cy="995423"/>
                    </a:xfrm>
                    <a:prstGeom prst="rect">
                      <a:avLst/>
                    </a:prstGeom>
                  </pic:spPr>
                </pic:pic>
              </a:graphicData>
            </a:graphic>
          </wp:inline>
        </w:drawing>
      </w:r>
    </w:p>
    <w:p w:rsidR="04DCDBB4" w:rsidP="04DCDBB4" w:rsidRDefault="04DCDBB4" w14:paraId="2D9EC731" w14:textId="238A7640">
      <w:pPr>
        <w:pStyle w:val="NoSpacing"/>
        <w:spacing w:line="360" w:lineRule="auto"/>
      </w:pPr>
    </w:p>
    <w:p w:rsidR="04DCDBB4" w:rsidP="04DCDBB4" w:rsidRDefault="04DCDBB4" w14:paraId="4BCA2D8F" w14:textId="2A061B30">
      <w:pPr>
        <w:pStyle w:val="NoSpacing"/>
        <w:spacing w:line="360" w:lineRule="auto"/>
      </w:pPr>
      <w:r>
        <w:drawing>
          <wp:inline wp14:editId="6429E8EE" wp14:anchorId="6F73BF26">
            <wp:extent cx="4572000" cy="3048000"/>
            <wp:effectExtent l="0" t="0" r="0" b="0"/>
            <wp:docPr id="1073153969" name="" title=""/>
            <wp:cNvGraphicFramePr>
              <a:graphicFrameLocks noChangeAspect="1"/>
            </wp:cNvGraphicFramePr>
            <a:graphic>
              <a:graphicData uri="http://schemas.openxmlformats.org/drawingml/2006/picture">
                <pic:pic>
                  <pic:nvPicPr>
                    <pic:cNvPr id="0" name=""/>
                    <pic:cNvPicPr/>
                  </pic:nvPicPr>
                  <pic:blipFill>
                    <a:blip r:embed="R9ae381960ab54c86">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r>
        <w:drawing>
          <wp:inline wp14:editId="6E876A86" wp14:anchorId="6A516A23">
            <wp:extent cx="819150" cy="995423"/>
            <wp:effectExtent l="95250" t="0" r="19050" b="0"/>
            <wp:docPr id="728294370" name="" title=""/>
            <wp:cNvGraphicFramePr>
              <a:graphicFrameLocks noChangeAspect="1"/>
            </wp:cNvGraphicFramePr>
            <a:graphic>
              <a:graphicData uri="http://schemas.openxmlformats.org/drawingml/2006/picture">
                <pic:pic>
                  <pic:nvPicPr>
                    <pic:cNvPr id="0" name=""/>
                    <pic:cNvPicPr/>
                  </pic:nvPicPr>
                  <pic:blipFill>
                    <a:blip r:embed="Rffa9435e1659435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6200000" flipH="0" flipV="0">
                      <a:off x="0" y="0"/>
                      <a:ext cx="819150" cy="995423"/>
                    </a:xfrm>
                    <a:prstGeom xmlns:a="http://schemas.openxmlformats.org/drawingml/2006/main" prst="rect">
                      <a:avLst/>
                    </a:prstGeom>
                  </pic:spPr>
                </pic:pic>
              </a:graphicData>
            </a:graphic>
          </wp:inline>
        </w:drawing>
      </w:r>
    </w:p>
    <w:p w:rsidR="04DCDBB4" w:rsidP="04DCDBB4" w:rsidRDefault="04DCDBB4" w14:paraId="43AAB53F" w14:textId="191D5C13">
      <w:pPr>
        <w:pStyle w:val="NoSpacing"/>
        <w:spacing w:line="360" w:lineRule="auto"/>
      </w:pPr>
      <w:r>
        <w:drawing>
          <wp:inline wp14:editId="6CD74460" wp14:anchorId="59B1825C">
            <wp:extent cx="4572000" cy="3048000"/>
            <wp:effectExtent l="0" t="0" r="0" b="0"/>
            <wp:docPr id="2142222741" name="" title=""/>
            <wp:cNvGraphicFramePr>
              <a:graphicFrameLocks noChangeAspect="1"/>
            </wp:cNvGraphicFramePr>
            <a:graphic>
              <a:graphicData uri="http://schemas.openxmlformats.org/drawingml/2006/picture">
                <pic:pic>
                  <pic:nvPicPr>
                    <pic:cNvPr id="0" name=""/>
                    <pic:cNvPicPr/>
                  </pic:nvPicPr>
                  <pic:blipFill>
                    <a:blip r:embed="R220bf2552f854b68">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r>
        <w:drawing>
          <wp:inline wp14:editId="7C66F07E" wp14:anchorId="617D09DB">
            <wp:extent cx="819150" cy="995423"/>
            <wp:effectExtent l="95250" t="0" r="19050" b="0"/>
            <wp:docPr id="303808219" name="" title=""/>
            <wp:cNvGraphicFramePr>
              <a:graphicFrameLocks noChangeAspect="1"/>
            </wp:cNvGraphicFramePr>
            <a:graphic>
              <a:graphicData uri="http://schemas.openxmlformats.org/drawingml/2006/picture">
                <pic:pic>
                  <pic:nvPicPr>
                    <pic:cNvPr id="0" name=""/>
                    <pic:cNvPicPr/>
                  </pic:nvPicPr>
                  <pic:blipFill>
                    <a:blip r:embed="R23def6d2de43450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6200000" flipH="0" flipV="0">
                      <a:off x="0" y="0"/>
                      <a:ext cx="819150" cy="995423"/>
                    </a:xfrm>
                    <a:prstGeom xmlns:a="http://schemas.openxmlformats.org/drawingml/2006/main" prst="rect">
                      <a:avLst/>
                    </a:prstGeom>
                  </pic:spPr>
                </pic:pic>
              </a:graphicData>
            </a:graphic>
          </wp:inline>
        </w:drawing>
      </w:r>
    </w:p>
    <w:p w:rsidRPr="0001249A" w:rsidR="00AA44FA" w:rsidP="00F96558" w:rsidRDefault="008D1EF3" w14:paraId="046E88C6" w14:textId="3AC8E848">
      <w:pPr>
        <w:pStyle w:val="NoSpacing"/>
        <w:spacing w:line="360" w:lineRule="auto"/>
        <w:rPr>
          <w:rFonts w:ascii="Arial" w:hAnsi="Arial" w:cs="Arial"/>
          <w:sz w:val="24"/>
          <w:szCs w:val="24"/>
          <w:u w:val="single"/>
        </w:rPr>
      </w:pPr>
      <w:r>
        <w:rPr>
          <w:rFonts w:ascii="Arial" w:hAnsi="Arial" w:cs="Arial"/>
          <w:sz w:val="24"/>
          <w:szCs w:val="24"/>
          <w:u w:val="single"/>
        </w:rPr>
        <w:t>Brief history</w:t>
      </w:r>
    </w:p>
    <w:p w:rsidRPr="0001249A" w:rsidR="006503F1" w:rsidP="04DCDBB4" w:rsidRDefault="00CB23C4" w14:paraId="030A5C0B" w14:textId="1993FD27">
      <w:pPr>
        <w:pStyle w:val="NormalWeb"/>
        <w:shd w:val="clear" w:color="auto" w:fill="FEFEFE"/>
        <w:spacing w:before="0" w:beforeAutospacing="off" w:after="360" w:afterAutospacing="off" w:line="360" w:lineRule="auto"/>
        <w:rPr>
          <w:rFonts w:ascii="Arial" w:hAnsi="Arial" w:cs="Arial"/>
          <w:color w:val="000000" w:themeColor="text1" w:themeTint="FF" w:themeShade="FF"/>
        </w:rPr>
      </w:pPr>
      <w:r w:rsidRPr="04DCDBB4" w:rsidR="04DCDBB4">
        <w:rPr>
          <w:rFonts w:ascii="Arial" w:hAnsi="Arial" w:cs="Arial"/>
          <w:color w:val="000000" w:themeColor="text1" w:themeTint="FF" w:themeShade="FF"/>
        </w:rPr>
        <w:t>“The marina occupies the former South Dock, opened in 1859 as Swansea</w:t>
      </w:r>
      <w:r w:rsidRPr="04DCDBB4" w:rsidR="04DCDBB4">
        <w:rPr>
          <w:rFonts w:ascii="Arial" w:hAnsi="Arial" w:cs="Arial"/>
          <w:color w:val="000000" w:themeColor="text1" w:themeTint="FF" w:themeShade="FF"/>
        </w:rPr>
        <w:t xml:space="preserve"> </w:t>
      </w:r>
      <w:r w:rsidRPr="04DCDBB4" w:rsidR="04DCDBB4">
        <w:rPr>
          <w:rFonts w:ascii="Arial" w:hAnsi="Arial" w:cs="Arial"/>
          <w:color w:val="000000" w:themeColor="text1" w:themeTint="FF" w:themeShade="FF"/>
        </w:rPr>
        <w:t>experienced an industrial boom. Copper smelting had become a major activity in the lower Tawe Valley in the 18th century, thanks to the abundant supplies of high-quality coal. Copper was brought in by ships from Cornwall, Anglesey and other places.</w:t>
      </w:r>
    </w:p>
    <w:p w:rsidR="006503F1" w:rsidP="00F96558" w:rsidRDefault="006503F1" w14:paraId="3F79CD44" w14:textId="0BDD4B24">
      <w:pPr>
        <w:pStyle w:val="NormalWeb"/>
        <w:shd w:val="clear" w:color="auto" w:fill="FEFEFE"/>
        <w:spacing w:before="0" w:beforeAutospacing="0" w:after="0" w:afterAutospacing="0" w:line="360" w:lineRule="auto"/>
        <w:rPr>
          <w:rFonts w:ascii="Arial" w:hAnsi="Arial" w:cs="Arial"/>
          <w:color w:val="000000"/>
        </w:rPr>
      </w:pPr>
      <w:r w:rsidRPr="0001249A">
        <w:rPr>
          <w:rFonts w:ascii="Arial" w:hAnsi="Arial" w:cs="Arial"/>
          <w:color w:val="000000"/>
        </w:rPr>
        <w:t>Swansea’s coal export trade also outgrew the basic riverside dock facilities. A North Dock was created, quickly followed by the South Dock, designed by Scottish engineer James Abernethy. These facilities were boosted by the arrival of the South Wales Railway at</w:t>
      </w:r>
      <w:r w:rsidR="00DC74DA">
        <w:t xml:space="preserve"> </w:t>
      </w:r>
      <w:r w:rsidRPr="00DC74DA" w:rsidR="00DC74DA">
        <w:rPr>
          <w:rFonts w:ascii="Arial" w:hAnsi="Arial" w:cs="Arial"/>
        </w:rPr>
        <w:t>Swanse</w:t>
      </w:r>
      <w:r w:rsidR="00DC74DA">
        <w:rPr>
          <w:rFonts w:ascii="Arial" w:hAnsi="Arial" w:cs="Arial"/>
        </w:rPr>
        <w:t xml:space="preserve">a high street </w:t>
      </w:r>
      <w:r w:rsidR="00EB3E38">
        <w:rPr>
          <w:rFonts w:ascii="Arial" w:hAnsi="Arial" w:cs="Arial"/>
        </w:rPr>
        <w:t>station</w:t>
      </w:r>
      <w:r w:rsidR="00DC74DA">
        <w:rPr>
          <w:rFonts w:ascii="Arial" w:hAnsi="Arial" w:cs="Arial"/>
        </w:rPr>
        <w:t xml:space="preserve"> </w:t>
      </w:r>
      <w:r w:rsidRPr="00DC74DA">
        <w:rPr>
          <w:rFonts w:ascii="Arial" w:hAnsi="Arial" w:cs="Arial"/>
          <w:color w:val="000000"/>
        </w:rPr>
        <w:t>and</w:t>
      </w:r>
      <w:r w:rsidRPr="0001249A">
        <w:rPr>
          <w:rFonts w:ascii="Arial" w:hAnsi="Arial" w:cs="Arial"/>
          <w:color w:val="000000"/>
        </w:rPr>
        <w:t xml:space="preserve"> a branch line to the North Dock, extended to the South Dock in 1863.</w:t>
      </w:r>
    </w:p>
    <w:p w:rsidRPr="0001249A" w:rsidR="00A602FA" w:rsidP="00F96558" w:rsidRDefault="00A602FA" w14:paraId="457E7BC6" w14:textId="77777777">
      <w:pPr>
        <w:pStyle w:val="NormalWeb"/>
        <w:shd w:val="clear" w:color="auto" w:fill="FEFEFE"/>
        <w:spacing w:before="0" w:beforeAutospacing="0" w:after="0" w:afterAutospacing="0" w:line="360" w:lineRule="auto"/>
        <w:rPr>
          <w:rFonts w:ascii="Arial" w:hAnsi="Arial" w:cs="Arial"/>
          <w:color w:val="000000"/>
        </w:rPr>
      </w:pPr>
    </w:p>
    <w:p w:rsidRPr="007B69EE" w:rsidR="00A602FA" w:rsidP="04DCDBB4" w:rsidRDefault="00A602FA" w14:paraId="1239C503" w14:textId="442E46AE">
      <w:pPr>
        <w:pStyle w:val="NormalWeb"/>
        <w:shd w:val="clear" w:color="auto" w:fill="FEFEFE"/>
        <w:spacing w:before="0" w:beforeAutospacing="off" w:after="360" w:afterAutospacing="off" w:line="360" w:lineRule="auto"/>
        <w:rPr>
          <w:rFonts w:ascii="Arial" w:hAnsi="Arial" w:cs="Arial"/>
          <w:color w:val="000000" w:themeColor="text1" w:themeTint="FF" w:themeShade="FF"/>
        </w:rPr>
      </w:pPr>
      <w:r w:rsidRPr="04DCDBB4" w:rsidR="04DCDBB4">
        <w:rPr>
          <w:rFonts w:ascii="Arial" w:hAnsi="Arial" w:cs="Arial"/>
          <w:color w:val="000000" w:themeColor="text1" w:themeTint="FF" w:themeShade="FF"/>
        </w:rPr>
        <w:t xml:space="preserve">Bigger port facilities were later developed east of the Tawe, and the South Dock closed in 1969. It lay derelict until the local authority redeveloped the area. The old dock reopened as a marina in 1982, with light industrial units on </w:t>
      </w:r>
      <w:proofErr w:type="spellStart"/>
      <w:r w:rsidRPr="04DCDBB4" w:rsidR="04DCDBB4">
        <w:rPr>
          <w:rFonts w:ascii="Arial" w:hAnsi="Arial" w:cs="Arial"/>
          <w:color w:val="000000" w:themeColor="text1" w:themeTint="FF" w:themeShade="FF"/>
        </w:rPr>
        <w:t>Fishmarket</w:t>
      </w:r>
      <w:proofErr w:type="spellEnd"/>
      <w:r w:rsidRPr="04DCDBB4" w:rsidR="04DCDBB4">
        <w:rPr>
          <w:rFonts w:ascii="Arial" w:hAnsi="Arial" w:cs="Arial"/>
          <w:color w:val="000000" w:themeColor="text1" w:themeTint="FF" w:themeShade="FF"/>
        </w:rPr>
        <w:t xml:space="preserve"> Quay for companies to provide services for boat owners. Today the marina has 550 berths, 185 of which were added in 2006 by extending the marina into the dock’s </w:t>
      </w:r>
      <w:r w:rsidRPr="04DCDBB4" w:rsidR="04DCDBB4">
        <w:rPr>
          <w:rFonts w:ascii="Arial" w:hAnsi="Arial" w:cs="Arial"/>
          <w:color w:val="000000" w:themeColor="text1" w:themeTint="FF" w:themeShade="FF"/>
        </w:rPr>
        <w:t>C</w:t>
      </w:r>
      <w:r w:rsidRPr="04DCDBB4" w:rsidR="04DCDBB4">
        <w:rPr>
          <w:rFonts w:ascii="Arial" w:hAnsi="Arial" w:cs="Arial"/>
          <w:color w:val="000000" w:themeColor="text1" w:themeTint="FF" w:themeShade="FF"/>
        </w:rPr>
        <w:t>estern end, near the Marriott Hotel.</w:t>
      </w:r>
    </w:p>
    <w:p w:rsidRPr="007B69EE" w:rsidR="00A602FA" w:rsidP="00F96558" w:rsidRDefault="00A602FA" w14:paraId="4D47B4B8" w14:textId="77777777">
      <w:pPr>
        <w:pStyle w:val="NormalWeb"/>
        <w:shd w:val="clear" w:color="auto" w:fill="FEFEFE"/>
        <w:spacing w:before="0" w:beforeAutospacing="0" w:after="360" w:afterAutospacing="0" w:line="360" w:lineRule="auto"/>
        <w:rPr>
          <w:rFonts w:ascii="Arial" w:hAnsi="Arial" w:cs="Arial"/>
          <w:color w:val="000000"/>
        </w:rPr>
      </w:pPr>
      <w:r w:rsidRPr="007B69EE">
        <w:rPr>
          <w:rFonts w:ascii="Arial" w:hAnsi="Arial" w:cs="Arial"/>
          <w:color w:val="000000"/>
        </w:rPr>
        <w:t>For the first decade, boats couldn't access the marina at low tide. In 1992 the Tawe Barrage was completed, with a sea lock. This allows marina access at all states of tide.</w:t>
      </w:r>
    </w:p>
    <w:p w:rsidR="007A7C60" w:rsidP="04DCDBB4" w:rsidRDefault="00A602FA" w14:paraId="3FDD39B2" w14:textId="2DB8E5B7">
      <w:pPr>
        <w:pStyle w:val="NormalWeb"/>
        <w:shd w:val="clear" w:color="auto" w:fill="FEFEFE"/>
        <w:spacing w:before="0" w:beforeAutospacing="off" w:after="360" w:afterAutospacing="off" w:line="360" w:lineRule="auto"/>
        <w:rPr>
          <w:rFonts w:ascii="Arial" w:hAnsi="Arial" w:cs="Arial"/>
          <w:color w:val="000000" w:themeColor="text1" w:themeTint="FF" w:themeShade="FF"/>
        </w:rPr>
      </w:pPr>
      <w:r w:rsidRPr="007B69EE">
        <w:rPr>
          <w:rFonts w:ascii="Arial" w:hAnsi="Arial" w:cs="Arial"/>
          <w:color w:val="000000"/>
        </w:rPr>
        <w:t xml:space="preserve">In 1982 the </w:t>
      </w:r>
      <w:r w:rsidRPr="007B69EE">
        <w:rPr>
          <w:rFonts w:ascii="Arial" w:hAnsi="Arial" w:cs="Arial"/>
          <w:color w:val="000000"/>
        </w:rPr>
        <w:t xml:space="preserve">C</w:t>
      </w:r>
      <w:r w:rsidRPr="007B69EE">
        <w:rPr>
          <w:rFonts w:ascii="Arial" w:hAnsi="Arial" w:cs="Arial"/>
          <w:color w:val="000000"/>
        </w:rPr>
        <w:t xml:space="preserve">ity </w:t>
      </w:r>
      <w:r w:rsidRPr="007B69EE">
        <w:rPr>
          <w:rFonts w:ascii="Arial" w:hAnsi="Arial" w:cs="Arial"/>
          <w:color w:val="000000"/>
        </w:rPr>
        <w:t xml:space="preserve">C</w:t>
      </w:r>
      <w:r w:rsidRPr="007B69EE">
        <w:rPr>
          <w:rFonts w:ascii="Arial" w:hAnsi="Arial" w:cs="Arial"/>
          <w:color w:val="000000"/>
        </w:rPr>
        <w:t xml:space="preserve">ouncil completed 49 flats near Arethusa Quay to re-house residents of Paxton Street. The marina’s first privately built flats were completed in 1985. The Victoria Quay development of 1986 included 72 flats, a restaurant and shops. More flats were later provided at Mannheim Quay and </w:t>
      </w:r>
      <w:r w:rsidRPr="007B69EE">
        <w:rPr>
          <w:rFonts w:ascii="Arial" w:hAnsi="Arial" w:cs="Arial"/>
          <w:color w:val="000000"/>
        </w:rPr>
        <w:t>Pockett’s</w:t>
      </w:r>
      <w:r w:rsidRPr="007B69EE">
        <w:rPr>
          <w:rFonts w:ascii="Arial" w:hAnsi="Arial" w:cs="Arial"/>
          <w:color w:val="000000"/>
        </w:rPr>
        <w:t xml:space="preserve"> Wharf.</w:t>
      </w:r>
      <w:r w:rsidRPr="00817C03" w:rsidR="00817C03">
        <w:rPr>
          <w:rFonts w:ascii="Verdana" w:hAnsi="Verdana"/>
          <w:color w:val="000000"/>
          <w:sz w:val="18"/>
          <w:szCs w:val="18"/>
          <w:shd w:val="clear" w:color="auto" w:fill="FEFEFE"/>
        </w:rPr>
        <w:t xml:space="preserve"> </w:t>
      </w:r>
      <w:r w:rsidRPr="0097708B" w:rsidR="00817C03">
        <w:rPr>
          <w:rFonts w:ascii="Arial" w:hAnsi="Arial" w:cs="Arial"/>
          <w:color w:val="000000"/>
          <w:shd w:val="clear" w:color="auto" w:fill="FEFEFE"/>
        </w:rPr>
        <w:t>An industrial and maritime museum was established in a former South Dock warehouse, once used by shipping</w:t>
      </w:r>
      <w:r w:rsidR="00817C03">
        <w:rPr>
          <w:rFonts w:ascii="Verdana" w:hAnsi="Verdana"/>
          <w:color w:val="000000"/>
          <w:sz w:val="18"/>
          <w:szCs w:val="18"/>
          <w:shd w:val="clear" w:color="auto" w:fill="FEFEFE"/>
        </w:rPr>
        <w:t xml:space="preserve"> </w:t>
      </w:r>
      <w:r w:rsidRPr="0097708B" w:rsidR="00817C03">
        <w:rPr>
          <w:rFonts w:ascii="Arial" w:hAnsi="Arial" w:cs="Arial"/>
          <w:color w:val="000000"/>
          <w:shd w:val="clear" w:color="auto" w:fill="FEFEFE"/>
        </w:rPr>
        <w:t>company Coast Lines. The building is now part of the National Waterfront Museum, which opened alongside the marina in 2005.</w:t>
      </w:r>
      <w:r w:rsidR="007A7C60">
        <w:rPr>
          <w:rFonts w:ascii="Arial" w:hAnsi="Arial" w:cs="Arial"/>
          <w:color w:val="000000"/>
          <w:shd w:val="clear" w:color="auto" w:fill="FEFEFE"/>
        </w:rPr>
        <w:t>”</w:t>
      </w:r>
      <w:sdt>
        <w:sdtPr>
          <w:rPr>
            <w:rFonts w:ascii="Arial" w:hAnsi="Arial" w:cs="Arial"/>
            <w:color w:val="000000"/>
            <w:shd w:val="clear" w:color="auto" w:fill="FEFEFE"/>
          </w:rPr>
          <w:id w:val="-1625993771"/>
          <w:citation/>
        </w:sdtPr>
        <w:sdtEndPr/>
        <w:sdtContent>
          <w:r w:rsidR="00EB3E38">
            <w:rPr>
              <w:rFonts w:ascii="Arial" w:hAnsi="Arial" w:cs="Arial"/>
              <w:color w:val="000000"/>
              <w:shd w:val="clear" w:color="auto" w:fill="FEFEFE"/>
            </w:rPr>
            <w:fldChar w:fldCharType="begin"/>
          </w:r>
          <w:r w:rsidR="00EB3E38">
            <w:rPr>
              <w:rFonts w:ascii="Arial" w:hAnsi="Arial" w:cs="Arial"/>
              <w:color w:val="000000"/>
              <w:shd w:val="clear" w:color="auto" w:fill="FEFEFE"/>
            </w:rPr>
            <w:instrText xml:space="preserve"> CITATION his \l 2057 </w:instrText>
          </w:r>
          <w:r w:rsidR="00EB3E38">
            <w:rPr>
              <w:rFonts w:ascii="Arial" w:hAnsi="Arial" w:cs="Arial"/>
              <w:color w:val="000000"/>
              <w:shd w:val="clear" w:color="auto" w:fill="FEFEFE"/>
            </w:rPr>
            <w:fldChar w:fldCharType="separate"/>
          </w:r>
          <w:r w:rsidR="00EB3E38">
            <w:rPr>
              <w:rFonts w:ascii="Arial" w:hAnsi="Arial" w:cs="Arial"/>
              <w:noProof/>
              <w:color w:val="000000"/>
              <w:shd w:val="clear" w:color="auto" w:fill="FEFEFE"/>
            </w:rPr>
            <w:t xml:space="preserve"> </w:t>
          </w:r>
          <w:r w:rsidRPr="00EB3E38" w:rsidR="00EB3E38">
            <w:rPr>
              <w:rFonts w:ascii="Arial" w:hAnsi="Arial" w:cs="Arial"/>
              <w:noProof/>
              <w:color w:val="000000"/>
              <w:shd w:val="clear" w:color="auto" w:fill="FEFEFE"/>
            </w:rPr>
            <w:t>(Anon., n.d.)</w:t>
          </w:r>
          <w:r w:rsidR="00EB3E38">
            <w:rPr>
              <w:rFonts w:ascii="Arial" w:hAnsi="Arial" w:cs="Arial"/>
              <w:color w:val="000000"/>
              <w:shd w:val="clear" w:color="auto" w:fill="FEFEFE"/>
            </w:rPr>
            <w:fldChar w:fldCharType="end"/>
          </w:r>
        </w:sdtContent>
      </w:sdt>
    </w:p>
    <w:sdt>
      <w:sdtPr>
        <w:rPr>
          <w:rFonts w:asciiTheme="minorHAnsi" w:hAnsiTheme="minorHAnsi" w:eastAsiaTheme="minorHAnsi" w:cstheme="minorBidi"/>
          <w:color w:val="auto"/>
          <w:sz w:val="22"/>
          <w:szCs w:val="22"/>
          <w:lang w:val="en-GB"/>
        </w:rPr>
        <w:id w:val="294651228"/>
        <w:docPartObj>
          <w:docPartGallery w:val="Bibliographies"/>
          <w:docPartUnique/>
        </w:docPartObj>
      </w:sdtPr>
      <w:sdtEndPr/>
      <w:sdtContent>
        <w:p w:rsidR="007A7C60" w:rsidP="00F96558" w:rsidRDefault="007A7C60" w14:paraId="24FB4805" w14:textId="5D7083B9">
          <w:pPr>
            <w:pStyle w:val="Heading1"/>
            <w:spacing w:line="360" w:lineRule="auto"/>
          </w:pPr>
        </w:p>
        <w:sdt>
          <w:sdtPr>
            <w:id w:val="-573587230"/>
            <w:bibliography/>
          </w:sdtPr>
          <w:sdtEndPr/>
          <w:sdtContent>
            <w:p w:rsidR="009617AB" w:rsidP="00F96558" w:rsidRDefault="009617AB" w14:paraId="694301A3" w14:textId="510AFC6A">
              <w:pPr>
                <w:pStyle w:val="Bibliography"/>
                <w:spacing w:line="360" w:lineRule="auto"/>
              </w:pPr>
            </w:p>
            <w:p w:rsidRPr="008B50B9" w:rsidR="00A602FA" w:rsidP="00F96558" w:rsidRDefault="005C3022" w14:paraId="52ECCC43" w14:textId="4588E837">
              <w:pPr>
                <w:spacing w:line="360" w:lineRule="auto"/>
              </w:pPr>
            </w:p>
          </w:sdtContent>
        </w:sdt>
      </w:sdtContent>
    </w:sdt>
    <w:p w:rsidR="006265CB" w:rsidP="00F96558" w:rsidRDefault="00436440" w14:paraId="2AF6AAC2" w14:textId="60E7F6BF">
      <w:pPr>
        <w:pStyle w:val="NormalWeb"/>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 xml:space="preserve">As can be seen from the above extract, the site we are dealing with was heavily </w:t>
      </w:r>
      <w:r w:rsidR="00F33D7B">
        <w:rPr>
          <w:rFonts w:ascii="Arial" w:hAnsi="Arial" w:cs="Arial"/>
          <w:color w:val="000000"/>
          <w:shd w:val="clear" w:color="auto" w:fill="FEFEFE"/>
        </w:rPr>
        <w:t>industrialised</w:t>
      </w:r>
      <w:r>
        <w:rPr>
          <w:rFonts w:ascii="Arial" w:hAnsi="Arial" w:cs="Arial"/>
          <w:color w:val="000000"/>
          <w:shd w:val="clear" w:color="auto" w:fill="FEFEFE"/>
        </w:rPr>
        <w:t xml:space="preserve"> by </w:t>
      </w:r>
      <w:r w:rsidR="00F33D7B">
        <w:rPr>
          <w:rFonts w:ascii="Arial" w:hAnsi="Arial" w:cs="Arial"/>
          <w:color w:val="000000"/>
          <w:shd w:val="clear" w:color="auto" w:fill="FEFEFE"/>
        </w:rPr>
        <w:t>heavy goods railway</w:t>
      </w:r>
      <w:r w:rsidR="006D1016">
        <w:rPr>
          <w:rFonts w:ascii="Arial" w:hAnsi="Arial" w:cs="Arial"/>
          <w:color w:val="000000"/>
          <w:shd w:val="clear" w:color="auto" w:fill="FEFEFE"/>
        </w:rPr>
        <w:t xml:space="preserve"> </w:t>
      </w:r>
      <w:r w:rsidR="003F47CE">
        <w:rPr>
          <w:rFonts w:ascii="Arial" w:hAnsi="Arial" w:cs="Arial"/>
          <w:color w:val="000000"/>
          <w:shd w:val="clear" w:color="auto" w:fill="FEFEFE"/>
        </w:rPr>
        <w:t>&amp; the south dock complex</w:t>
      </w:r>
      <w:r w:rsidR="00430C00">
        <w:rPr>
          <w:rFonts w:ascii="Arial" w:hAnsi="Arial" w:cs="Arial"/>
          <w:color w:val="000000"/>
          <w:shd w:val="clear" w:color="auto" w:fill="FEFEFE"/>
        </w:rPr>
        <w:t xml:space="preserve">. The following </w:t>
      </w:r>
      <w:proofErr w:type="spellStart"/>
      <w:r w:rsidR="00430C00">
        <w:rPr>
          <w:rFonts w:ascii="Arial" w:hAnsi="Arial" w:cs="Arial"/>
          <w:color w:val="000000"/>
          <w:shd w:val="clear" w:color="auto" w:fill="FEFEFE"/>
        </w:rPr>
        <w:t>digimap</w:t>
      </w:r>
      <w:proofErr w:type="spellEnd"/>
      <w:r w:rsidR="00430C00">
        <w:rPr>
          <w:rFonts w:ascii="Arial" w:hAnsi="Arial" w:cs="Arial"/>
          <w:color w:val="000000"/>
          <w:shd w:val="clear" w:color="auto" w:fill="FEFEFE"/>
        </w:rPr>
        <w:t xml:space="preserve"> photographs illustrate this</w:t>
      </w:r>
      <w:r w:rsidR="00B54236">
        <w:rPr>
          <w:rFonts w:ascii="Arial" w:hAnsi="Arial" w:cs="Arial"/>
          <w:color w:val="000000"/>
          <w:shd w:val="clear" w:color="auto" w:fill="FEFEFE"/>
        </w:rPr>
        <w:t>.</w:t>
      </w:r>
    </w:p>
    <w:p w:rsidR="00F96558" w:rsidP="00F96558" w:rsidRDefault="00F96558" w14:paraId="51982A7B" w14:textId="77777777">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F96558" w:rsidP="00F96558" w:rsidRDefault="00F96558" w14:paraId="59A2F197" w14:textId="77777777">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F96558" w:rsidP="00F96558" w:rsidRDefault="00F96558" w14:paraId="377BC3E8" w14:textId="77777777">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F96558" w:rsidP="00F96558" w:rsidRDefault="00F96558" w14:paraId="75F29A97" w14:textId="77777777">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F96558" w:rsidP="00F96558" w:rsidRDefault="00F96558" w14:paraId="5CCBC6F0" w14:textId="77777777">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E56F70" w:rsidP="00F96558" w:rsidRDefault="00E56F70" w14:paraId="3DF1F4E6" w14:textId="77218A83">
      <w:pPr>
        <w:pStyle w:val="NormalWeb"/>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lastRenderedPageBreak/>
        <w:t>1910</w:t>
      </w:r>
    </w:p>
    <w:p w:rsidR="00FF2E7A" w:rsidP="00F96558" w:rsidRDefault="007F5365" w14:paraId="116FAB91" w14:textId="4A8BD37F">
      <w:pPr>
        <w:pStyle w:val="NormalWeb"/>
        <w:shd w:val="clear" w:color="auto" w:fill="FEFEFE"/>
        <w:spacing w:before="0" w:beforeAutospacing="0" w:after="360" w:afterAutospacing="0" w:line="360" w:lineRule="auto"/>
        <w:rPr>
          <w:rFonts w:ascii="Arial" w:hAnsi="Arial" w:cs="Arial"/>
          <w:color w:val="000000"/>
          <w:shd w:val="clear" w:color="auto" w:fill="FEFEFE"/>
        </w:rPr>
      </w:pPr>
      <w:r>
        <w:drawing>
          <wp:inline wp14:editId="1AF26453" wp14:anchorId="09FA2C18">
            <wp:extent cx="4991102" cy="2731115"/>
            <wp:effectExtent l="0" t="0" r="0" b="0"/>
            <wp:docPr id="1578063620" name="Picture 4" title=""/>
            <wp:cNvGraphicFramePr>
              <a:graphicFrameLocks noChangeAspect="1"/>
            </wp:cNvGraphicFramePr>
            <a:graphic>
              <a:graphicData uri="http://schemas.openxmlformats.org/drawingml/2006/picture">
                <pic:pic>
                  <pic:nvPicPr>
                    <pic:cNvPr id="0" name="Picture 4"/>
                    <pic:cNvPicPr/>
                  </pic:nvPicPr>
                  <pic:blipFill>
                    <a:blip r:embed="Rc67284388601493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991102" cy="2731115"/>
                    </a:xfrm>
                    <a:prstGeom prst="rect">
                      <a:avLst/>
                    </a:prstGeom>
                  </pic:spPr>
                </pic:pic>
              </a:graphicData>
            </a:graphic>
          </wp:inline>
        </w:drawing>
      </w:r>
    </w:p>
    <w:p w:rsidR="00E56F70" w:rsidP="00F96558" w:rsidRDefault="00E56F70" w14:paraId="713D981C" w14:textId="6301565E">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E56F70" w:rsidP="00F96558" w:rsidRDefault="00E56F70" w14:paraId="455B3914" w14:textId="57A98171">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E56F70" w:rsidP="00F96558" w:rsidRDefault="00E56F70" w14:paraId="1CD7A957" w14:textId="1888278E">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E56F70" w:rsidP="00F96558" w:rsidRDefault="00E56F70" w14:paraId="1F50DB62" w14:textId="4BAC4C97">
      <w:pPr>
        <w:pStyle w:val="NormalWeb"/>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1940</w:t>
      </w:r>
    </w:p>
    <w:p w:rsidR="0034462E" w:rsidP="00F96558" w:rsidRDefault="00E56F70" w14:paraId="614494BF" w14:textId="2C031665">
      <w:pPr>
        <w:pStyle w:val="NormalWeb"/>
        <w:shd w:val="clear" w:color="auto" w:fill="FEFEFE"/>
        <w:spacing w:before="0" w:beforeAutospacing="0" w:after="360" w:afterAutospacing="0" w:line="360" w:lineRule="auto"/>
        <w:rPr>
          <w:rFonts w:ascii="Arial" w:hAnsi="Arial" w:cs="Arial"/>
          <w:color w:val="000000"/>
          <w:shd w:val="clear" w:color="auto" w:fill="FEFEFE"/>
        </w:rPr>
      </w:pPr>
      <w:r>
        <w:drawing>
          <wp:inline wp14:editId="2ECA5B0E" wp14:anchorId="65F11B21">
            <wp:extent cx="5731510" cy="3136265"/>
            <wp:effectExtent l="0" t="0" r="2540" b="6985"/>
            <wp:docPr id="744508527" name="Picture 5" title=""/>
            <wp:cNvGraphicFramePr>
              <a:graphicFrameLocks noChangeAspect="1"/>
            </wp:cNvGraphicFramePr>
            <a:graphic>
              <a:graphicData uri="http://schemas.openxmlformats.org/drawingml/2006/picture">
                <pic:pic>
                  <pic:nvPicPr>
                    <pic:cNvPr id="0" name="Picture 5"/>
                    <pic:cNvPicPr/>
                  </pic:nvPicPr>
                  <pic:blipFill>
                    <a:blip r:embed="Ra6cb4bd5bce640a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136265"/>
                    </a:xfrm>
                    <a:prstGeom prst="rect">
                      <a:avLst/>
                    </a:prstGeom>
                  </pic:spPr>
                </pic:pic>
              </a:graphicData>
            </a:graphic>
          </wp:inline>
        </w:drawing>
      </w:r>
    </w:p>
    <w:p w:rsidR="00E56F70" w:rsidP="00F96558" w:rsidRDefault="00B75E44" w14:paraId="0D7EFCDB" w14:textId="7E09BE11">
      <w:pPr>
        <w:pStyle w:val="NormalWeb"/>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lastRenderedPageBreak/>
        <w:t>19</w:t>
      </w:r>
      <w:r w:rsidR="0054257E">
        <w:rPr>
          <w:rFonts w:ascii="Arial" w:hAnsi="Arial" w:cs="Arial"/>
          <w:color w:val="000000"/>
          <w:shd w:val="clear" w:color="auto" w:fill="FEFEFE"/>
        </w:rPr>
        <w:t>60</w:t>
      </w:r>
    </w:p>
    <w:p w:rsidR="0054257E" w:rsidP="00F96558" w:rsidRDefault="0054257E" w14:paraId="56CD8364" w14:textId="5141CFD0">
      <w:pPr>
        <w:pStyle w:val="NormalWeb"/>
        <w:shd w:val="clear" w:color="auto" w:fill="FEFEFE"/>
        <w:spacing w:before="0" w:beforeAutospacing="0" w:after="360" w:afterAutospacing="0" w:line="360" w:lineRule="auto"/>
        <w:rPr>
          <w:rFonts w:ascii="Arial" w:hAnsi="Arial" w:cs="Arial"/>
          <w:color w:val="000000"/>
          <w:shd w:val="clear" w:color="auto" w:fill="FEFEFE"/>
        </w:rPr>
      </w:pPr>
      <w:r>
        <w:drawing>
          <wp:inline wp14:editId="22B797AC" wp14:anchorId="1E51E54C">
            <wp:extent cx="5731510" cy="3136265"/>
            <wp:effectExtent l="0" t="0" r="2540" b="6985"/>
            <wp:docPr id="209136316" name="Picture 6" title=""/>
            <wp:cNvGraphicFramePr>
              <a:graphicFrameLocks noChangeAspect="1"/>
            </wp:cNvGraphicFramePr>
            <a:graphic>
              <a:graphicData uri="http://schemas.openxmlformats.org/drawingml/2006/picture">
                <pic:pic>
                  <pic:nvPicPr>
                    <pic:cNvPr id="0" name="Picture 6"/>
                    <pic:cNvPicPr/>
                  </pic:nvPicPr>
                  <pic:blipFill>
                    <a:blip r:embed="R14d4d487b5d543f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136265"/>
                    </a:xfrm>
                    <a:prstGeom prst="rect">
                      <a:avLst/>
                    </a:prstGeom>
                  </pic:spPr>
                </pic:pic>
              </a:graphicData>
            </a:graphic>
          </wp:inline>
        </w:drawing>
      </w:r>
    </w:p>
    <w:p w:rsidR="0054257E" w:rsidP="00F96558" w:rsidRDefault="0054257E" w14:paraId="64CE2DE9" w14:textId="2DCC0421">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54257E" w:rsidP="00F96558" w:rsidRDefault="005C3022" w14:paraId="06C7398A" w14:textId="73C0FFD9">
      <w:pPr>
        <w:pStyle w:val="NormalWeb"/>
        <w:shd w:val="clear" w:color="auto" w:fill="FEFEFE"/>
        <w:spacing w:before="0" w:beforeAutospacing="0" w:after="360" w:afterAutospacing="0" w:line="360" w:lineRule="auto"/>
        <w:rPr>
          <w:rFonts w:ascii="Arial" w:hAnsi="Arial" w:cs="Arial"/>
          <w:color w:val="000000"/>
          <w:shd w:val="clear" w:color="auto" w:fill="FEFEFE"/>
        </w:rPr>
      </w:pPr>
      <w:sdt>
        <w:sdtPr>
          <w:rPr>
            <w:rFonts w:ascii="Arial" w:hAnsi="Arial" w:cs="Arial"/>
            <w:color w:val="000000"/>
            <w:shd w:val="clear" w:color="auto" w:fill="FEFEFE"/>
          </w:rPr>
          <w:id w:val="933622730"/>
          <w:citation/>
        </w:sdtPr>
        <w:sdtEndPr/>
        <w:sdtContent>
          <w:r w:rsidR="00FB352D">
            <w:rPr>
              <w:rFonts w:ascii="Arial" w:hAnsi="Arial" w:cs="Arial"/>
              <w:color w:val="000000"/>
              <w:shd w:val="clear" w:color="auto" w:fill="FEFEFE"/>
            </w:rPr>
            <w:fldChar w:fldCharType="begin"/>
          </w:r>
          <w:r w:rsidR="00FB352D">
            <w:rPr>
              <w:rFonts w:ascii="Arial" w:hAnsi="Arial" w:cs="Arial"/>
              <w:color w:val="000000"/>
              <w:shd w:val="clear" w:color="auto" w:fill="FEFEFE"/>
            </w:rPr>
            <w:instrText xml:space="preserve"> CITATION Dig19 \l 2057 </w:instrText>
          </w:r>
          <w:r w:rsidR="00FB352D">
            <w:rPr>
              <w:rFonts w:ascii="Arial" w:hAnsi="Arial" w:cs="Arial"/>
              <w:color w:val="000000"/>
              <w:shd w:val="clear" w:color="auto" w:fill="FEFEFE"/>
            </w:rPr>
            <w:fldChar w:fldCharType="separate"/>
          </w:r>
          <w:r w:rsidRPr="00FB352D" w:rsidR="00FB352D">
            <w:rPr>
              <w:rFonts w:ascii="Arial" w:hAnsi="Arial" w:cs="Arial"/>
              <w:noProof/>
              <w:color w:val="000000"/>
              <w:shd w:val="clear" w:color="auto" w:fill="FEFEFE"/>
            </w:rPr>
            <w:t>(Digimaps, 2019)</w:t>
          </w:r>
          <w:r w:rsidR="00FB352D">
            <w:rPr>
              <w:rFonts w:ascii="Arial" w:hAnsi="Arial" w:cs="Arial"/>
              <w:color w:val="000000"/>
              <w:shd w:val="clear" w:color="auto" w:fill="FEFEFE"/>
            </w:rPr>
            <w:fldChar w:fldCharType="end"/>
          </w:r>
        </w:sdtContent>
      </w:sdt>
    </w:p>
    <w:p w:rsidR="0034462E" w:rsidP="00F96558" w:rsidRDefault="0034462E" w14:paraId="1099E4D1" w14:textId="77777777">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DD5A2A" w:rsidP="00F96558" w:rsidRDefault="005A17E8" w14:paraId="5215626C" w14:textId="6E1FA431">
      <w:pPr>
        <w:pStyle w:val="NormalWeb"/>
        <w:shd w:val="clear" w:color="auto" w:fill="FEFEFE"/>
        <w:spacing w:before="0" w:beforeAutospacing="0" w:after="360" w:afterAutospacing="0" w:line="360" w:lineRule="auto"/>
        <w:rPr>
          <w:rFonts w:ascii="Arial" w:hAnsi="Arial" w:cs="Arial"/>
          <w:color w:val="000000"/>
          <w:u w:val="single"/>
          <w:shd w:val="clear" w:color="auto" w:fill="FEFEFE"/>
        </w:rPr>
      </w:pPr>
      <w:r>
        <w:rPr>
          <w:rFonts w:ascii="Arial" w:hAnsi="Arial" w:cs="Arial"/>
          <w:color w:val="000000"/>
          <w:u w:val="single"/>
          <w:shd w:val="clear" w:color="auto" w:fill="FEFEFE"/>
        </w:rPr>
        <w:t>Site investigation</w:t>
      </w:r>
    </w:p>
    <w:p w:rsidR="005A17E8" w:rsidP="00F96558" w:rsidRDefault="004058B0" w14:paraId="4EEAD3E0" w14:textId="2B47F6A4">
      <w:pPr>
        <w:pStyle w:val="NormalWeb"/>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A</w:t>
      </w:r>
      <w:r w:rsidR="00E07F66">
        <w:rPr>
          <w:rFonts w:ascii="Arial" w:hAnsi="Arial" w:cs="Arial"/>
          <w:color w:val="000000"/>
          <w:shd w:val="clear" w:color="auto" w:fill="FEFEFE"/>
        </w:rPr>
        <w:t xml:space="preserve"> thorough investigation</w:t>
      </w:r>
      <w:r w:rsidR="00E039DE">
        <w:rPr>
          <w:rFonts w:ascii="Arial" w:hAnsi="Arial" w:cs="Arial"/>
          <w:color w:val="000000"/>
          <w:shd w:val="clear" w:color="auto" w:fill="FEFEFE"/>
        </w:rPr>
        <w:t xml:space="preserve"> of the </w:t>
      </w:r>
      <w:r w:rsidR="001335B7">
        <w:rPr>
          <w:rFonts w:ascii="Arial" w:hAnsi="Arial" w:cs="Arial"/>
          <w:color w:val="000000"/>
          <w:shd w:val="clear" w:color="auto" w:fill="FEFEFE"/>
        </w:rPr>
        <w:t>site should</w:t>
      </w:r>
      <w:r w:rsidR="001F42CC">
        <w:rPr>
          <w:rFonts w:ascii="Arial" w:hAnsi="Arial" w:cs="Arial"/>
          <w:color w:val="000000"/>
          <w:shd w:val="clear" w:color="auto" w:fill="FEFEFE"/>
        </w:rPr>
        <w:t xml:space="preserve"> take place</w:t>
      </w:r>
      <w:r w:rsidR="00E039DE">
        <w:rPr>
          <w:rFonts w:ascii="Arial" w:hAnsi="Arial" w:cs="Arial"/>
          <w:color w:val="000000"/>
          <w:shd w:val="clear" w:color="auto" w:fill="FEFEFE"/>
        </w:rPr>
        <w:t xml:space="preserve"> which </w:t>
      </w:r>
      <w:r w:rsidR="001335B7">
        <w:rPr>
          <w:rFonts w:ascii="Arial" w:hAnsi="Arial" w:cs="Arial"/>
          <w:color w:val="000000"/>
          <w:shd w:val="clear" w:color="auto" w:fill="FEFEFE"/>
        </w:rPr>
        <w:t>should include the following as a guideline.</w:t>
      </w:r>
    </w:p>
    <w:p w:rsidR="001335B7" w:rsidP="00F96558" w:rsidRDefault="00DF4AD6" w14:paraId="02CDC2BB" w14:textId="1FD3FDD3">
      <w:pPr>
        <w:pStyle w:val="NormalWeb"/>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u w:val="single"/>
          <w:shd w:val="clear" w:color="auto" w:fill="FEFEFE"/>
        </w:rPr>
        <w:t>Desk study</w:t>
      </w:r>
    </w:p>
    <w:p w:rsidR="00DF4AD6" w:rsidP="00F96558" w:rsidRDefault="00DF4AD6" w14:paraId="22BD42D9" w14:textId="700CEE33">
      <w:pPr>
        <w:pStyle w:val="NormalWeb"/>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Desk study</w:t>
      </w:r>
      <w:r w:rsidR="001072B0">
        <w:rPr>
          <w:rFonts w:ascii="Arial" w:hAnsi="Arial" w:cs="Arial"/>
          <w:color w:val="000000"/>
          <w:shd w:val="clear" w:color="auto" w:fill="FEFEFE"/>
        </w:rPr>
        <w:t>- collection of known data, to include</w:t>
      </w:r>
      <w:r w:rsidR="00343867">
        <w:rPr>
          <w:rFonts w:ascii="Arial" w:hAnsi="Arial" w:cs="Arial"/>
          <w:color w:val="000000"/>
          <w:shd w:val="clear" w:color="auto" w:fill="FEFEFE"/>
        </w:rPr>
        <w:t>:</w:t>
      </w:r>
    </w:p>
    <w:p w:rsidR="00E17D3B" w:rsidP="00F96558" w:rsidRDefault="00E17D3B" w14:paraId="5EFDE056" w14:textId="2ED77A58">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Ordnan</w:t>
      </w:r>
      <w:r w:rsidR="00A67389">
        <w:rPr>
          <w:rFonts w:ascii="Arial" w:hAnsi="Arial" w:cs="Arial"/>
          <w:color w:val="000000"/>
          <w:shd w:val="clear" w:color="auto" w:fill="FEFEFE"/>
        </w:rPr>
        <w:t>ce survey maps- historical &amp; modern</w:t>
      </w:r>
      <w:r w:rsidR="006507A0">
        <w:rPr>
          <w:rFonts w:ascii="Arial" w:hAnsi="Arial" w:cs="Arial"/>
          <w:color w:val="000000"/>
          <w:shd w:val="clear" w:color="auto" w:fill="FEFEFE"/>
        </w:rPr>
        <w:t>, note grid reference</w:t>
      </w:r>
      <w:r w:rsidR="003451E2">
        <w:rPr>
          <w:rFonts w:ascii="Arial" w:hAnsi="Arial" w:cs="Arial"/>
          <w:color w:val="000000"/>
          <w:shd w:val="clear" w:color="auto" w:fill="FEFEFE"/>
        </w:rPr>
        <w:t>.</w:t>
      </w:r>
    </w:p>
    <w:p w:rsidR="006507A0" w:rsidP="00F96558" w:rsidRDefault="00E14112" w14:paraId="4F57C3F4" w14:textId="710F24F4">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Geological</w:t>
      </w:r>
      <w:r w:rsidR="006507A0">
        <w:rPr>
          <w:rFonts w:ascii="Arial" w:hAnsi="Arial" w:cs="Arial"/>
          <w:color w:val="000000"/>
          <w:shd w:val="clear" w:color="auto" w:fill="FEFEFE"/>
        </w:rPr>
        <w:t xml:space="preserve"> </w:t>
      </w:r>
      <w:r w:rsidR="003451E2">
        <w:rPr>
          <w:rFonts w:ascii="Arial" w:hAnsi="Arial" w:cs="Arial"/>
          <w:color w:val="000000"/>
          <w:shd w:val="clear" w:color="auto" w:fill="FEFEFE"/>
        </w:rPr>
        <w:t>maps- subsoil types, radon</w:t>
      </w:r>
      <w:r w:rsidR="0057174D">
        <w:rPr>
          <w:rFonts w:ascii="Arial" w:hAnsi="Arial" w:cs="Arial"/>
          <w:color w:val="000000"/>
          <w:shd w:val="clear" w:color="auto" w:fill="FEFEFE"/>
        </w:rPr>
        <w:t xml:space="preserve"> gas</w:t>
      </w:r>
      <w:r w:rsidR="003451E2">
        <w:rPr>
          <w:rFonts w:ascii="Arial" w:hAnsi="Arial" w:cs="Arial"/>
          <w:color w:val="000000"/>
          <w:shd w:val="clear" w:color="auto" w:fill="FEFEFE"/>
        </w:rPr>
        <w:t xml:space="preserve"> risk</w:t>
      </w:r>
      <w:r w:rsidR="0057174D">
        <w:rPr>
          <w:rFonts w:ascii="Arial" w:hAnsi="Arial" w:cs="Arial"/>
          <w:color w:val="000000"/>
          <w:shd w:val="clear" w:color="auto" w:fill="FEFEFE"/>
        </w:rPr>
        <w:t xml:space="preserve"> on the site</w:t>
      </w:r>
      <w:r w:rsidR="003451E2">
        <w:rPr>
          <w:rFonts w:ascii="Arial" w:hAnsi="Arial" w:cs="Arial"/>
          <w:color w:val="000000"/>
          <w:shd w:val="clear" w:color="auto" w:fill="FEFEFE"/>
        </w:rPr>
        <w:t>.</w:t>
      </w:r>
    </w:p>
    <w:p w:rsidR="003451E2" w:rsidP="00F96558" w:rsidRDefault="002F5FF5" w14:paraId="330FA7AF" w14:textId="151CCD23">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Site history- green</w:t>
      </w:r>
      <w:r w:rsidR="00BE59E6">
        <w:rPr>
          <w:rFonts w:ascii="Arial" w:hAnsi="Arial" w:cs="Arial"/>
          <w:color w:val="000000"/>
          <w:shd w:val="clear" w:color="auto" w:fill="FEFEFE"/>
        </w:rPr>
        <w:t>/brown field.</w:t>
      </w:r>
    </w:p>
    <w:p w:rsidR="00BE59E6" w:rsidP="00F96558" w:rsidRDefault="00BE59E6" w14:paraId="4FF18F66" w14:textId="3EFC4C6E">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lastRenderedPageBreak/>
        <w:t xml:space="preserve">Previous </w:t>
      </w:r>
      <w:r w:rsidR="00673A2E">
        <w:rPr>
          <w:rFonts w:ascii="Arial" w:hAnsi="Arial" w:cs="Arial"/>
          <w:color w:val="000000"/>
          <w:shd w:val="clear" w:color="auto" w:fill="FEFEFE"/>
        </w:rPr>
        <w:t>planning applications</w:t>
      </w:r>
      <w:r w:rsidR="006D291F">
        <w:rPr>
          <w:rFonts w:ascii="Arial" w:hAnsi="Arial" w:cs="Arial"/>
          <w:color w:val="000000"/>
          <w:shd w:val="clear" w:color="auto" w:fill="FEFEFE"/>
        </w:rPr>
        <w:t xml:space="preserve"> on the site</w:t>
      </w:r>
      <w:r w:rsidR="000B4CD6">
        <w:rPr>
          <w:rFonts w:ascii="Arial" w:hAnsi="Arial" w:cs="Arial"/>
          <w:color w:val="000000"/>
          <w:shd w:val="clear" w:color="auto" w:fill="FEFEFE"/>
        </w:rPr>
        <w:t xml:space="preserve"> &amp; </w:t>
      </w:r>
      <w:r w:rsidR="00673A2E">
        <w:rPr>
          <w:rFonts w:ascii="Arial" w:hAnsi="Arial" w:cs="Arial"/>
          <w:color w:val="000000"/>
          <w:shd w:val="clear" w:color="auto" w:fill="FEFEFE"/>
        </w:rPr>
        <w:t>approvals.</w:t>
      </w:r>
    </w:p>
    <w:p w:rsidR="00673A2E" w:rsidP="00F96558" w:rsidRDefault="00397283" w14:paraId="600D6065" w14:textId="53F20175">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Current planning applications in the area.</w:t>
      </w:r>
    </w:p>
    <w:p w:rsidR="00397283" w:rsidP="00F96558" w:rsidRDefault="00C55D03" w14:paraId="062EC365" w14:textId="0141C10B">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Development restrictions-conservation orders.</w:t>
      </w:r>
    </w:p>
    <w:p w:rsidR="00C55D03" w:rsidP="00F96558" w:rsidRDefault="001C37CB" w14:paraId="52978349" w14:textId="0473DBCC">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Utilities</w:t>
      </w:r>
      <w:r w:rsidR="00BA4D97">
        <w:rPr>
          <w:rFonts w:ascii="Arial" w:hAnsi="Arial" w:cs="Arial"/>
          <w:color w:val="000000"/>
          <w:shd w:val="clear" w:color="auto" w:fill="FEFEFE"/>
        </w:rPr>
        <w:t>- location of services</w:t>
      </w:r>
      <w:r w:rsidR="00E26F43">
        <w:rPr>
          <w:rFonts w:ascii="Arial" w:hAnsi="Arial" w:cs="Arial"/>
          <w:color w:val="000000"/>
          <w:shd w:val="clear" w:color="auto" w:fill="FEFEFE"/>
        </w:rPr>
        <w:t xml:space="preserve"> on &amp; near the site.</w:t>
      </w:r>
    </w:p>
    <w:p w:rsidR="00E26F43" w:rsidP="00F96558" w:rsidRDefault="00595C2D" w14:paraId="6BC3D33C" w14:textId="33341C1B">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Aerial photographs</w:t>
      </w:r>
      <w:r w:rsidR="006D291F">
        <w:rPr>
          <w:rFonts w:ascii="Arial" w:hAnsi="Arial" w:cs="Arial"/>
          <w:color w:val="000000"/>
          <w:shd w:val="clear" w:color="auto" w:fill="FEFEFE"/>
        </w:rPr>
        <w:t xml:space="preserve"> of the site</w:t>
      </w:r>
      <w:r w:rsidR="00D80B18">
        <w:rPr>
          <w:rFonts w:ascii="Arial" w:hAnsi="Arial" w:cs="Arial"/>
          <w:color w:val="000000"/>
          <w:shd w:val="clear" w:color="auto" w:fill="FEFEFE"/>
        </w:rPr>
        <w:t xml:space="preserve"> (drone </w:t>
      </w:r>
      <w:r w:rsidR="007E1344">
        <w:rPr>
          <w:rFonts w:ascii="Arial" w:hAnsi="Arial" w:cs="Arial"/>
          <w:color w:val="000000"/>
          <w:shd w:val="clear" w:color="auto" w:fill="FEFEFE"/>
        </w:rPr>
        <w:t>technology could</w:t>
      </w:r>
      <w:r w:rsidR="00D80B18">
        <w:rPr>
          <w:rFonts w:ascii="Arial" w:hAnsi="Arial" w:cs="Arial"/>
          <w:color w:val="000000"/>
          <w:shd w:val="clear" w:color="auto" w:fill="FEFEFE"/>
        </w:rPr>
        <w:t xml:space="preserve"> be used</w:t>
      </w:r>
      <w:r w:rsidR="007E1344">
        <w:rPr>
          <w:rFonts w:ascii="Arial" w:hAnsi="Arial" w:cs="Arial"/>
          <w:color w:val="000000"/>
          <w:shd w:val="clear" w:color="auto" w:fill="FEFEFE"/>
        </w:rPr>
        <w:t>)</w:t>
      </w:r>
      <w:r w:rsidR="00C17258">
        <w:rPr>
          <w:rFonts w:ascii="Arial" w:hAnsi="Arial" w:cs="Arial"/>
          <w:color w:val="000000"/>
          <w:shd w:val="clear" w:color="auto" w:fill="FEFEFE"/>
        </w:rPr>
        <w:t>.</w:t>
      </w:r>
    </w:p>
    <w:p w:rsidR="001D319D" w:rsidP="04DCDBB4" w:rsidRDefault="001D319D" w14:paraId="500180E2" w14:textId="2546F17F">
      <w:pPr>
        <w:pStyle w:val="NormalWeb"/>
        <w:numPr>
          <w:ilvl w:val="0"/>
          <w:numId w:val="1"/>
        </w:numPr>
        <w:shd w:val="clear" w:color="auto" w:fill="FEFEFE"/>
        <w:spacing w:before="0" w:beforeAutospacing="off" w:after="360" w:afterAutospacing="off" w:line="360" w:lineRule="auto"/>
        <w:rPr>
          <w:rFonts w:ascii="Arial" w:hAnsi="Arial" w:cs="Arial"/>
          <w:color w:val="000000" w:themeColor="text1" w:themeTint="FF" w:themeShade="FF"/>
        </w:rPr>
      </w:pPr>
      <w:r>
        <w:rPr>
          <w:rFonts w:ascii="Arial" w:hAnsi="Arial" w:cs="Arial"/>
          <w:color w:val="000000"/>
          <w:shd w:val="clear" w:color="auto" w:fill="FEFEFE"/>
        </w:rPr>
        <w:t>Ecology fac</w:t>
      </w:r>
      <w:r w:rsidR="00C17258">
        <w:rPr>
          <w:rFonts w:ascii="Arial" w:hAnsi="Arial" w:cs="Arial"/>
          <w:color w:val="000000"/>
          <w:shd w:val="clear" w:color="auto" w:fill="FEFEFE"/>
        </w:rPr>
        <w:t xml:space="preserve">tors- </w:t>
      </w:r>
      <w:r w:rsidR="006D291F">
        <w:rPr>
          <w:rFonts w:ascii="Arial" w:hAnsi="Arial" w:cs="Arial"/>
          <w:color w:val="000000"/>
          <w:shd w:val="clear" w:color="auto" w:fill="FEFEFE"/>
        </w:rPr>
        <w:t xml:space="preserve">any wildlife</w:t>
      </w:r>
      <w:r w:rsidR="006D291F">
        <w:rPr>
          <w:rFonts w:ascii="Arial" w:hAnsi="Arial" w:cs="Arial"/>
          <w:color w:val="000000"/>
          <w:shd w:val="clear" w:color="auto" w:fill="FEFEFE"/>
        </w:rPr>
        <w:t xml:space="preserve"> protection orders</w:t>
      </w:r>
      <w:r w:rsidR="00C17258">
        <w:rPr>
          <w:rFonts w:ascii="Arial" w:hAnsi="Arial" w:cs="Arial"/>
          <w:color w:val="000000"/>
          <w:shd w:val="clear" w:color="auto" w:fill="FEFEFE"/>
        </w:rPr>
        <w:t>.</w:t>
      </w:r>
    </w:p>
    <w:p w:rsidR="00C17258" w:rsidP="00F96558" w:rsidRDefault="007A23C0" w14:paraId="1B7812AB" w14:textId="60B3CD25">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Local knowledge.</w:t>
      </w:r>
    </w:p>
    <w:p w:rsidRPr="007E1344" w:rsidR="00B44F68" w:rsidP="00F96558" w:rsidRDefault="007A23C0" w14:paraId="13E3C1D9" w14:textId="3CF9CEC7">
      <w:pPr>
        <w:pStyle w:val="NormalWeb"/>
        <w:numPr>
          <w:ilvl w:val="0"/>
          <w:numId w:val="1"/>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Proximity</w:t>
      </w:r>
      <w:r w:rsidR="00863FFC">
        <w:rPr>
          <w:rFonts w:ascii="Arial" w:hAnsi="Arial" w:cs="Arial"/>
          <w:color w:val="000000"/>
          <w:shd w:val="clear" w:color="auto" w:fill="FEFEFE"/>
        </w:rPr>
        <w:t xml:space="preserve"> of local land-fill sites</w:t>
      </w:r>
      <w:r w:rsidR="00B44F68">
        <w:rPr>
          <w:rFonts w:ascii="Arial" w:hAnsi="Arial" w:cs="Arial"/>
          <w:color w:val="000000"/>
          <w:shd w:val="clear" w:color="auto" w:fill="FEFEFE"/>
        </w:rPr>
        <w:t>- methane risk.</w:t>
      </w:r>
    </w:p>
    <w:p w:rsidR="00822124" w:rsidP="04DCDBB4" w:rsidRDefault="00267314" w14:paraId="253869AA" w14:textId="256E1EBE">
      <w:pPr>
        <w:pStyle w:val="NormalWeb"/>
        <w:shd w:val="clear" w:color="auto" w:fill="FEFEFE"/>
        <w:spacing w:before="0" w:beforeAutospacing="off" w:after="360" w:afterAutospacing="off" w:line="360" w:lineRule="auto"/>
        <w:ind w:left="360"/>
        <w:rPr>
          <w:rFonts w:ascii="Arial" w:hAnsi="Arial" w:cs="Arial"/>
          <w:color w:val="000000" w:themeColor="text1" w:themeTint="FF" w:themeShade="FF"/>
        </w:rPr>
      </w:pPr>
      <w:r>
        <w:rPr>
          <w:rFonts w:ascii="Arial" w:hAnsi="Arial" w:cs="Arial"/>
          <w:color w:val="000000"/>
          <w:u w:val="single"/>
          <w:shd w:val="clear" w:color="auto" w:fill="FEFEFE"/>
        </w:rPr>
        <w:t>Field Stud</w:t>
      </w:r>
      <w:r w:rsidR="001E3C6C">
        <w:rPr>
          <w:rFonts w:ascii="Arial" w:hAnsi="Arial" w:cs="Arial"/>
          <w:color w:val="000000"/>
          <w:u w:val="single"/>
          <w:shd w:val="clear" w:color="auto" w:fill="FEFEFE"/>
        </w:rPr>
        <w:t xml:space="preserve">y </w:t>
      </w:r>
      <w:r w:rsidR="001E3C6C">
        <w:rPr>
          <w:rFonts w:ascii="Arial" w:hAnsi="Arial" w:cs="Arial"/>
          <w:color w:val="000000"/>
          <w:shd w:val="clear" w:color="auto" w:fill="FEFEFE"/>
        </w:rPr>
        <w:t xml:space="preserve">– intrusive visual </w:t>
      </w:r>
      <w:r w:rsidR="001E3C6C">
        <w:rPr>
          <w:rFonts w:ascii="Arial" w:hAnsi="Arial" w:cs="Arial"/>
          <w:color w:val="000000"/>
          <w:shd w:val="clear" w:color="auto" w:fill="FEFEFE"/>
        </w:rPr>
        <w:t>and</w:t>
      </w:r>
      <w:r w:rsidR="001E3C6C">
        <w:rPr>
          <w:rFonts w:ascii="Arial" w:hAnsi="Arial" w:cs="Arial"/>
          <w:color w:val="000000"/>
          <w:shd w:val="clear" w:color="auto" w:fill="FEFEFE"/>
        </w:rPr>
        <w:t xml:space="preserve"> physical activity to:</w:t>
      </w:r>
      <w:bookmarkStart w:name="_Hlk26529200" w:id="0"/>
    </w:p>
    <w:bookmarkEnd w:id="0"/>
    <w:p w:rsidRPr="00680A7B" w:rsidR="00385C90" w:rsidP="00F96558" w:rsidRDefault="00680A7B" w14:paraId="1B48C35F" w14:textId="6630AB20">
      <w:pPr>
        <w:pStyle w:val="NormalWeb"/>
        <w:numPr>
          <w:ilvl w:val="0"/>
          <w:numId w:val="2"/>
        </w:numPr>
        <w:shd w:val="clear" w:color="auto" w:fill="FEFEFE"/>
        <w:spacing w:before="0" w:beforeAutospacing="0" w:after="360" w:afterAutospacing="0" w:line="360" w:lineRule="auto"/>
        <w:rPr>
          <w:rFonts w:ascii="Arial" w:hAnsi="Arial" w:cs="Arial"/>
          <w:color w:val="000000"/>
          <w:u w:val="single"/>
          <w:shd w:val="clear" w:color="auto" w:fill="FEFEFE"/>
        </w:rPr>
      </w:pPr>
      <w:r>
        <w:rPr>
          <w:rFonts w:ascii="Arial" w:hAnsi="Arial" w:cs="Arial"/>
          <w:color w:val="000000"/>
          <w:shd w:val="clear" w:color="auto" w:fill="FEFEFE"/>
        </w:rPr>
        <w:t>Establish site characteristics from the desk study.</w:t>
      </w:r>
    </w:p>
    <w:p w:rsidRPr="00440CDB" w:rsidR="00680A7B" w:rsidP="04DCDBB4" w:rsidRDefault="00680A7B" w14:paraId="7421CCA1" w14:textId="5C805598">
      <w:pPr>
        <w:pStyle w:val="NormalWeb"/>
        <w:numPr>
          <w:ilvl w:val="0"/>
          <w:numId w:val="2"/>
        </w:numPr>
        <w:shd w:val="clear" w:color="auto" w:fill="FEFEFE"/>
        <w:spacing w:before="0" w:beforeAutospacing="off" w:after="360" w:afterAutospacing="off" w:line="360" w:lineRule="auto"/>
        <w:rPr>
          <w:rFonts w:ascii="Arial" w:hAnsi="Arial" w:cs="Arial"/>
          <w:color w:val="000000" w:themeColor="text1" w:themeTint="FF" w:themeShade="FF"/>
          <w:u w:val="single"/>
        </w:rPr>
      </w:pPr>
      <w:r>
        <w:rPr>
          <w:rFonts w:ascii="Arial" w:hAnsi="Arial" w:cs="Arial"/>
          <w:color w:val="000000"/>
          <w:shd w:val="clear" w:color="auto" w:fill="FEFEFE"/>
        </w:rPr>
        <w:t>Asses</w:t>
      </w:r>
      <w:r w:rsidR="00440CDB">
        <w:rPr>
          <w:rFonts w:ascii="Arial" w:hAnsi="Arial" w:cs="Arial"/>
          <w:color w:val="000000"/>
          <w:shd w:val="clear" w:color="auto" w:fill="FEFEFE"/>
        </w:rPr>
        <w:t xml:space="preserve">s potential </w:t>
      </w:r>
      <w:r w:rsidR="00440CDB">
        <w:rPr>
          <w:rFonts w:ascii="Arial" w:hAnsi="Arial" w:cs="Arial"/>
          <w:color w:val="000000"/>
          <w:shd w:val="clear" w:color="auto" w:fill="FEFEFE"/>
        </w:rPr>
        <w:t>hazards</w:t>
      </w:r>
      <w:r w:rsidR="007B09C0">
        <w:rPr>
          <w:rFonts w:ascii="Arial" w:hAnsi="Arial" w:cs="Arial"/>
          <w:color w:val="000000"/>
          <w:shd w:val="clear" w:color="auto" w:fill="FEFEFE"/>
        </w:rPr>
        <w:t xml:space="preserve"> and</w:t>
      </w:r>
      <w:r w:rsidR="007B09C0">
        <w:rPr>
          <w:rFonts w:ascii="Arial" w:hAnsi="Arial" w:cs="Arial"/>
          <w:color w:val="000000"/>
          <w:shd w:val="clear" w:color="auto" w:fill="FEFEFE"/>
        </w:rPr>
        <w:t xml:space="preserve"> </w:t>
      </w:r>
      <w:r w:rsidR="007B09C0">
        <w:rPr>
          <w:rFonts w:ascii="Arial" w:hAnsi="Arial" w:cs="Arial"/>
          <w:color w:val="000000"/>
          <w:shd w:val="clear" w:color="auto" w:fill="FEFEFE"/>
        </w:rPr>
        <w:t xml:space="preserve">risk</w:t>
      </w:r>
      <w:r w:rsidR="00440CDB">
        <w:rPr>
          <w:rFonts w:ascii="Arial" w:hAnsi="Arial" w:cs="Arial"/>
          <w:color w:val="000000"/>
          <w:shd w:val="clear" w:color="auto" w:fill="FEFEFE"/>
        </w:rPr>
        <w:t xml:space="preserve"> to health &amp; safety.</w:t>
      </w:r>
    </w:p>
    <w:p w:rsidR="00440CDB" w:rsidP="00F96558" w:rsidRDefault="00D07FC3" w14:paraId="186B88F3" w14:textId="1EC236AF">
      <w:pPr>
        <w:pStyle w:val="NormalWeb"/>
        <w:numPr>
          <w:ilvl w:val="0"/>
          <w:numId w:val="2"/>
        </w:numPr>
        <w:shd w:val="clear" w:color="auto" w:fill="FEFEFE"/>
        <w:spacing w:before="0" w:beforeAutospacing="0" w:after="360" w:afterAutospacing="0" w:line="360" w:lineRule="auto"/>
        <w:rPr>
          <w:rFonts w:ascii="Arial" w:hAnsi="Arial" w:cs="Arial"/>
          <w:color w:val="000000"/>
          <w:u w:val="single"/>
          <w:shd w:val="clear" w:color="auto" w:fill="FEFEFE"/>
        </w:rPr>
      </w:pPr>
      <w:r>
        <w:rPr>
          <w:rFonts w:ascii="Arial" w:hAnsi="Arial" w:cs="Arial"/>
          <w:color w:val="000000"/>
          <w:u w:val="single"/>
          <w:shd w:val="clear" w:color="auto" w:fill="FEFEFE"/>
        </w:rPr>
        <w:t>Appraise surface conditions</w:t>
      </w:r>
      <w:r w:rsidR="0080289B">
        <w:rPr>
          <w:rFonts w:ascii="Arial" w:hAnsi="Arial" w:cs="Arial"/>
          <w:color w:val="000000"/>
          <w:u w:val="single"/>
          <w:shd w:val="clear" w:color="auto" w:fill="FEFEFE"/>
        </w:rPr>
        <w:t>:</w:t>
      </w:r>
    </w:p>
    <w:p w:rsidRPr="00526060" w:rsidR="0080289B" w:rsidP="00F96558" w:rsidRDefault="009912A0" w14:paraId="1BB8A654" w14:textId="05D699AE">
      <w:pPr>
        <w:pStyle w:val="NormalWeb"/>
        <w:numPr>
          <w:ilvl w:val="0"/>
          <w:numId w:val="4"/>
        </w:numPr>
        <w:shd w:val="clear" w:color="auto" w:fill="FEFEFE"/>
        <w:spacing w:before="0" w:beforeAutospacing="0" w:after="360" w:afterAutospacing="0" w:line="360" w:lineRule="auto"/>
        <w:rPr>
          <w:rFonts w:ascii="Arial" w:hAnsi="Arial" w:cs="Arial"/>
          <w:color w:val="000000"/>
          <w:u w:val="single"/>
          <w:shd w:val="clear" w:color="auto" w:fill="FEFEFE"/>
        </w:rPr>
      </w:pPr>
      <w:r>
        <w:rPr>
          <w:rFonts w:ascii="Arial" w:hAnsi="Arial" w:cs="Arial"/>
          <w:color w:val="000000"/>
          <w:shd w:val="clear" w:color="auto" w:fill="FEFEFE"/>
        </w:rPr>
        <w:t xml:space="preserve">Trees – preservation </w:t>
      </w:r>
      <w:r w:rsidR="00526060">
        <w:rPr>
          <w:rFonts w:ascii="Arial" w:hAnsi="Arial" w:cs="Arial"/>
          <w:color w:val="000000"/>
          <w:shd w:val="clear" w:color="auto" w:fill="FEFEFE"/>
        </w:rPr>
        <w:t>orders.</w:t>
      </w:r>
    </w:p>
    <w:p w:rsidR="00526060" w:rsidP="04DCDBB4" w:rsidRDefault="00526060" w14:paraId="14D2558C" w14:textId="36B8FCD4">
      <w:pPr>
        <w:pStyle w:val="NormalWeb"/>
        <w:numPr>
          <w:ilvl w:val="0"/>
          <w:numId w:val="4"/>
        </w:numPr>
        <w:shd w:val="clear" w:color="auto" w:fill="FEFEFE"/>
        <w:spacing w:before="0" w:beforeAutospacing="off" w:after="360" w:afterAutospacing="off" w:line="360" w:lineRule="auto"/>
        <w:rPr>
          <w:rFonts w:ascii="Arial" w:hAnsi="Arial" w:cs="Arial"/>
          <w:color w:val="000000" w:themeColor="text1" w:themeTint="FF" w:themeShade="FF"/>
        </w:rPr>
      </w:pPr>
      <w:r>
        <w:rPr>
          <w:rFonts w:ascii="Arial" w:hAnsi="Arial" w:cs="Arial"/>
          <w:color w:val="000000"/>
          <w:shd w:val="clear" w:color="auto" w:fill="FEFEFE"/>
        </w:rPr>
        <w:t xml:space="preserve">Topography </w:t>
      </w:r>
      <w:r>
        <w:rPr>
          <w:rFonts w:ascii="Arial" w:hAnsi="Arial" w:cs="Arial"/>
          <w:color w:val="000000"/>
          <w:shd w:val="clear" w:color="auto" w:fill="FEFEFE"/>
        </w:rPr>
        <w:t xml:space="preserve">and</w:t>
      </w:r>
      <w:r w:rsidR="006A6D3E">
        <w:rPr>
          <w:rFonts w:ascii="Arial" w:hAnsi="Arial" w:cs="Arial"/>
          <w:color w:val="000000"/>
          <w:shd w:val="clear" w:color="auto" w:fill="FEFEFE"/>
        </w:rPr>
        <w:t xml:space="preserve"> geomorphological mapping.</w:t>
      </w:r>
    </w:p>
    <w:p w:rsidR="009F7D67" w:rsidP="00F96558" w:rsidRDefault="009F7D67" w14:paraId="10A4DFEE" w14:textId="7EC6A77D">
      <w:pPr>
        <w:pStyle w:val="NormalWeb"/>
        <w:numPr>
          <w:ilvl w:val="0"/>
          <w:numId w:val="2"/>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 xml:space="preserve">Appraise </w:t>
      </w:r>
      <w:r w:rsidR="006B3EF6">
        <w:rPr>
          <w:rFonts w:ascii="Arial" w:hAnsi="Arial" w:cs="Arial"/>
          <w:color w:val="000000"/>
          <w:shd w:val="clear" w:color="auto" w:fill="FEFEFE"/>
        </w:rPr>
        <w:t>ground conditions</w:t>
      </w:r>
    </w:p>
    <w:p w:rsidR="006B3EF6" w:rsidP="00F96558" w:rsidRDefault="002D3626" w14:paraId="26146F75" w14:textId="65A3CCCE">
      <w:pPr>
        <w:pStyle w:val="NormalWeb"/>
        <w:numPr>
          <w:ilvl w:val="0"/>
          <w:numId w:val="5"/>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Water table.</w:t>
      </w:r>
    </w:p>
    <w:p w:rsidR="002D3626" w:rsidP="04DCDBB4" w:rsidRDefault="002D3626" w14:paraId="57F4EC47" w14:textId="6479A04C">
      <w:pPr>
        <w:pStyle w:val="NormalWeb"/>
        <w:numPr>
          <w:ilvl w:val="0"/>
          <w:numId w:val="5"/>
        </w:numPr>
        <w:shd w:val="clear" w:color="auto" w:fill="FEFEFE"/>
        <w:spacing w:before="0" w:beforeAutospacing="off" w:after="360" w:afterAutospacing="off" w:line="360" w:lineRule="auto"/>
        <w:rPr>
          <w:rFonts w:ascii="Arial" w:hAnsi="Arial" w:cs="Arial"/>
          <w:color w:val="000000" w:themeColor="text1" w:themeTint="FF" w:themeShade="FF"/>
        </w:rPr>
      </w:pPr>
      <w:r>
        <w:rPr>
          <w:rFonts w:ascii="Arial" w:hAnsi="Arial" w:cs="Arial"/>
          <w:color w:val="000000"/>
          <w:shd w:val="clear" w:color="auto" w:fill="FEFEFE"/>
        </w:rPr>
        <w:t xml:space="preserve"> </w:t>
      </w:r>
      <w:r w:rsidR="00FC73A7">
        <w:rPr>
          <w:rFonts w:ascii="Arial" w:hAnsi="Arial" w:cs="Arial"/>
          <w:color w:val="000000"/>
          <w:shd w:val="clear" w:color="auto" w:fill="FEFEFE"/>
        </w:rPr>
        <w:t>P</w:t>
      </w:r>
      <w:r>
        <w:rPr>
          <w:rFonts w:ascii="Arial" w:hAnsi="Arial" w:cs="Arial"/>
          <w:color w:val="000000"/>
          <w:shd w:val="clear" w:color="auto" w:fill="FEFEFE"/>
        </w:rPr>
        <w:t>otential</w:t>
      </w:r>
      <w:r w:rsidR="00FC73A7">
        <w:rPr>
          <w:rFonts w:ascii="Arial" w:hAnsi="Arial" w:cs="Arial"/>
          <w:color w:val="000000"/>
          <w:shd w:val="clear" w:color="auto" w:fill="FEFEFE"/>
        </w:rPr>
        <w:t xml:space="preserve"> of flooding</w:t>
      </w:r>
      <w:r w:rsidR="006F183D">
        <w:rPr>
          <w:rFonts w:ascii="Arial" w:hAnsi="Arial" w:cs="Arial"/>
          <w:color w:val="000000"/>
          <w:shd w:val="clear" w:color="auto" w:fill="FEFEFE"/>
        </w:rPr>
        <w:t xml:space="preserve">- local water courses </w:t>
      </w:r>
      <w:r w:rsidR="006F183D">
        <w:rPr>
          <w:rFonts w:ascii="Arial" w:hAnsi="Arial" w:cs="Arial"/>
          <w:color w:val="000000"/>
          <w:shd w:val="clear" w:color="auto" w:fill="FEFEFE"/>
        </w:rPr>
        <w:t>and</w:t>
      </w:r>
      <w:r w:rsidR="006F183D">
        <w:rPr>
          <w:rFonts w:ascii="Arial" w:hAnsi="Arial" w:cs="Arial"/>
          <w:color w:val="000000"/>
          <w:shd w:val="clear" w:color="auto" w:fill="FEFEFE"/>
        </w:rPr>
        <w:t xml:space="preserve"> springs.</w:t>
      </w:r>
    </w:p>
    <w:p w:rsidR="006F183D" w:rsidP="00F96558" w:rsidRDefault="006F183D" w14:paraId="21AF7FBB" w14:textId="14A379D4">
      <w:pPr>
        <w:pStyle w:val="NormalWeb"/>
        <w:numPr>
          <w:ilvl w:val="0"/>
          <w:numId w:val="5"/>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Soil types</w:t>
      </w:r>
      <w:r w:rsidR="00FC73A7">
        <w:rPr>
          <w:rFonts w:ascii="Arial" w:hAnsi="Arial" w:cs="Arial"/>
          <w:color w:val="000000"/>
          <w:shd w:val="clear" w:color="auto" w:fill="FEFEFE"/>
        </w:rPr>
        <w:t xml:space="preserve"> on the site</w:t>
      </w:r>
      <w:r w:rsidR="0007451C">
        <w:rPr>
          <w:rFonts w:ascii="Arial" w:hAnsi="Arial" w:cs="Arial"/>
          <w:color w:val="000000"/>
          <w:shd w:val="clear" w:color="auto" w:fill="FEFEFE"/>
        </w:rPr>
        <w:t>.</w:t>
      </w:r>
    </w:p>
    <w:p w:rsidR="00282614" w:rsidP="00F96558" w:rsidRDefault="00282614" w14:paraId="7CBF30D8" w14:textId="123B4BF2">
      <w:pPr>
        <w:pStyle w:val="NormalWeb"/>
        <w:numPr>
          <w:ilvl w:val="0"/>
          <w:numId w:val="5"/>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lastRenderedPageBreak/>
        <w:t>Contamination-vegetation die back</w:t>
      </w:r>
      <w:r w:rsidR="001E3C6C">
        <w:rPr>
          <w:rFonts w:ascii="Arial" w:hAnsi="Arial" w:cs="Arial"/>
          <w:color w:val="000000"/>
          <w:shd w:val="clear" w:color="auto" w:fill="FEFEFE"/>
        </w:rPr>
        <w:t>.</w:t>
      </w:r>
    </w:p>
    <w:p w:rsidR="001E3C6C" w:rsidP="04DCDBB4" w:rsidRDefault="005F778F" w14:paraId="07DD363E" w14:textId="661E4486">
      <w:pPr>
        <w:pStyle w:val="NormalWeb"/>
        <w:numPr>
          <w:ilvl w:val="0"/>
          <w:numId w:val="5"/>
        </w:numPr>
        <w:shd w:val="clear" w:color="auto" w:fill="FEFEFE"/>
        <w:spacing w:before="0" w:beforeAutospacing="off" w:after="360" w:afterAutospacing="off" w:line="360" w:lineRule="auto"/>
        <w:rPr>
          <w:rFonts w:ascii="Arial" w:hAnsi="Arial" w:cs="Arial"/>
          <w:color w:val="000000" w:themeColor="text1" w:themeTint="FF" w:themeShade="FF"/>
        </w:rPr>
      </w:pPr>
      <w:r>
        <w:rPr>
          <w:rFonts w:ascii="Arial" w:hAnsi="Arial" w:cs="Arial"/>
          <w:color w:val="000000"/>
          <w:shd w:val="clear" w:color="auto" w:fill="FEFEFE"/>
        </w:rPr>
        <w:t>Engineering risks</w:t>
      </w:r>
      <w:r w:rsidR="003D5E96">
        <w:rPr>
          <w:rFonts w:ascii="Arial" w:hAnsi="Arial" w:cs="Arial"/>
          <w:color w:val="000000"/>
          <w:shd w:val="clear" w:color="auto" w:fill="FEFEFE"/>
        </w:rPr>
        <w:t xml:space="preserve">-ground subsidence, mining </w:t>
      </w:r>
      <w:r w:rsidR="003D5E96">
        <w:rPr>
          <w:rFonts w:ascii="Arial" w:hAnsi="Arial" w:cs="Arial"/>
          <w:color w:val="000000"/>
          <w:shd w:val="clear" w:color="auto" w:fill="FEFEFE"/>
        </w:rPr>
        <w:t>and</w:t>
      </w:r>
      <w:r w:rsidR="003D5E96">
        <w:rPr>
          <w:rFonts w:ascii="Arial" w:hAnsi="Arial" w:cs="Arial"/>
          <w:color w:val="000000"/>
          <w:shd w:val="clear" w:color="auto" w:fill="FEFEFE"/>
        </w:rPr>
        <w:t xml:space="preserve"> old fuel tanks</w:t>
      </w:r>
      <w:r w:rsidR="00EE3F3F">
        <w:rPr>
          <w:rFonts w:ascii="Arial" w:hAnsi="Arial" w:cs="Arial"/>
          <w:color w:val="000000"/>
          <w:shd w:val="clear" w:color="auto" w:fill="FEFEFE"/>
        </w:rPr>
        <w:t>.</w:t>
      </w:r>
    </w:p>
    <w:p w:rsidR="00EE3F3F" w:rsidP="00F96558" w:rsidRDefault="00EE3F3F" w14:paraId="44A8FEC7" w14:textId="0ADDD097">
      <w:pPr>
        <w:pStyle w:val="NormalWeb"/>
        <w:numPr>
          <w:ilvl w:val="0"/>
          <w:numId w:val="5"/>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 xml:space="preserve">Financial risks-potential for the </w:t>
      </w:r>
      <w:r w:rsidR="00BC1795">
        <w:rPr>
          <w:rFonts w:ascii="Arial" w:hAnsi="Arial" w:cs="Arial"/>
          <w:color w:val="000000"/>
          <w:shd w:val="clear" w:color="auto" w:fill="FEFEFE"/>
        </w:rPr>
        <w:t>unforeseen.</w:t>
      </w:r>
    </w:p>
    <w:p w:rsidR="005547BE" w:rsidP="04DCDBB4" w:rsidRDefault="00143C47" w14:paraId="7A97EC92" w14:textId="58B4D9E3">
      <w:pPr>
        <w:pStyle w:val="NormalWeb"/>
        <w:numPr>
          <w:ilvl w:val="0"/>
          <w:numId w:val="2"/>
        </w:numPr>
        <w:shd w:val="clear" w:color="auto" w:fill="FEFEFE"/>
        <w:spacing w:before="0" w:beforeAutospacing="off" w:after="360" w:afterAutospacing="off" w:line="360" w:lineRule="auto"/>
        <w:rPr>
          <w:rFonts w:ascii="Arial" w:hAnsi="Arial" w:cs="Arial"/>
          <w:color w:val="000000" w:themeColor="text1" w:themeTint="FF" w:themeShade="FF"/>
        </w:rPr>
      </w:pPr>
      <w:r>
        <w:rPr>
          <w:rFonts w:ascii="Arial" w:hAnsi="Arial" w:cs="Arial"/>
          <w:color w:val="000000"/>
          <w:shd w:val="clear" w:color="auto" w:fill="FEFEFE"/>
        </w:rPr>
        <w:t xml:space="preserve">Take subsoil samples </w:t>
      </w:r>
      <w:r>
        <w:rPr>
          <w:rFonts w:ascii="Arial" w:hAnsi="Arial" w:cs="Arial"/>
          <w:color w:val="000000"/>
          <w:shd w:val="clear" w:color="auto" w:fill="FEFEFE"/>
        </w:rPr>
        <w:t xml:space="preserve">and</w:t>
      </w:r>
      <w:r w:rsidR="00844FAA">
        <w:rPr>
          <w:rFonts w:ascii="Arial" w:hAnsi="Arial" w:cs="Arial"/>
          <w:color w:val="000000"/>
          <w:shd w:val="clear" w:color="auto" w:fill="FEFEFE"/>
        </w:rPr>
        <w:t xml:space="preserve"> conduct tests.</w:t>
      </w:r>
    </w:p>
    <w:p w:rsidR="00844FAA" w:rsidP="04DCDBB4" w:rsidRDefault="000E31B6" w14:paraId="68D7C444" w14:textId="3DB6E82C">
      <w:pPr>
        <w:pStyle w:val="NormalWeb"/>
        <w:numPr>
          <w:ilvl w:val="0"/>
          <w:numId w:val="2"/>
        </w:numPr>
        <w:shd w:val="clear" w:color="auto" w:fill="FEFEFE"/>
        <w:spacing w:before="0" w:beforeAutospacing="off" w:after="360" w:afterAutospacing="off" w:line="360" w:lineRule="auto"/>
        <w:rPr>
          <w:rFonts w:ascii="Arial" w:hAnsi="Arial" w:cs="Arial"/>
          <w:color w:val="000000" w:themeColor="text1" w:themeTint="FF" w:themeShade="FF"/>
        </w:rPr>
      </w:pPr>
      <w:r>
        <w:rPr>
          <w:rFonts w:ascii="Arial" w:hAnsi="Arial" w:cs="Arial"/>
          <w:color w:val="000000"/>
          <w:shd w:val="clear" w:color="auto" w:fill="FEFEFE"/>
        </w:rPr>
        <w:t xml:space="preserve">Consider the need for subsoil exploration. Trial pits </w:t>
      </w:r>
      <w:r>
        <w:rPr>
          <w:rFonts w:ascii="Arial" w:hAnsi="Arial" w:cs="Arial"/>
          <w:color w:val="000000"/>
          <w:shd w:val="clear" w:color="auto" w:fill="FEFEFE"/>
        </w:rPr>
        <w:t>and</w:t>
      </w:r>
      <w:r>
        <w:rPr>
          <w:rFonts w:ascii="Arial" w:hAnsi="Arial" w:cs="Arial"/>
          <w:color w:val="000000"/>
          <w:shd w:val="clear" w:color="auto" w:fill="FEFEFE"/>
        </w:rPr>
        <w:t xml:space="preserve"> bore hole</w:t>
      </w:r>
      <w:r w:rsidR="0007451C">
        <w:rPr>
          <w:rFonts w:ascii="Arial" w:hAnsi="Arial" w:cs="Arial"/>
          <w:color w:val="000000"/>
          <w:shd w:val="clear" w:color="auto" w:fill="FEFEFE"/>
        </w:rPr>
        <w:t xml:space="preserve"> investigation</w:t>
      </w:r>
      <w:r w:rsidR="00D60200">
        <w:rPr>
          <w:rFonts w:ascii="Arial" w:hAnsi="Arial" w:cs="Arial"/>
          <w:color w:val="000000"/>
          <w:shd w:val="clear" w:color="auto" w:fill="FEFEFE"/>
        </w:rPr>
        <w:t>.</w:t>
      </w:r>
    </w:p>
    <w:p w:rsidR="00AF0638" w:rsidP="00F96558" w:rsidRDefault="003D1332" w14:paraId="7362DAC1" w14:textId="3FEAC745">
      <w:pPr>
        <w:pStyle w:val="NormalWeb"/>
        <w:numPr>
          <w:ilvl w:val="0"/>
          <w:numId w:val="2"/>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Appraise existing structures:</w:t>
      </w:r>
    </w:p>
    <w:p w:rsidR="003D1332" w:rsidP="00F96558" w:rsidRDefault="00D962F8" w14:paraId="2CEB7AEF" w14:textId="517D48C4">
      <w:pPr>
        <w:pStyle w:val="NormalWeb"/>
        <w:numPr>
          <w:ilvl w:val="0"/>
          <w:numId w:val="6"/>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Potential for reuse</w:t>
      </w:r>
      <w:r w:rsidR="00326D6C">
        <w:rPr>
          <w:rFonts w:ascii="Arial" w:hAnsi="Arial" w:cs="Arial"/>
          <w:color w:val="000000"/>
          <w:shd w:val="clear" w:color="auto" w:fill="FEFEFE"/>
        </w:rPr>
        <w:t>/</w:t>
      </w:r>
      <w:r w:rsidR="0043671A">
        <w:rPr>
          <w:rFonts w:ascii="Arial" w:hAnsi="Arial" w:cs="Arial"/>
          <w:color w:val="000000"/>
          <w:shd w:val="clear" w:color="auto" w:fill="FEFEFE"/>
        </w:rPr>
        <w:t>refurbishment, topsoil etc</w:t>
      </w:r>
    </w:p>
    <w:p w:rsidR="00326D6C" w:rsidP="00F96558" w:rsidRDefault="004C6912" w14:paraId="63C83133" w14:textId="2DF794CE">
      <w:pPr>
        <w:pStyle w:val="NormalWeb"/>
        <w:numPr>
          <w:ilvl w:val="0"/>
          <w:numId w:val="6"/>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Archaeological</w:t>
      </w:r>
      <w:r w:rsidR="00326D6C">
        <w:rPr>
          <w:rFonts w:ascii="Arial" w:hAnsi="Arial" w:cs="Arial"/>
          <w:color w:val="000000"/>
          <w:shd w:val="clear" w:color="auto" w:fill="FEFEFE"/>
        </w:rPr>
        <w:t xml:space="preserve"> value</w:t>
      </w:r>
      <w:r w:rsidR="00A219B2">
        <w:rPr>
          <w:rFonts w:ascii="Arial" w:hAnsi="Arial" w:cs="Arial"/>
          <w:color w:val="000000"/>
          <w:shd w:val="clear" w:color="auto" w:fill="FEFEFE"/>
        </w:rPr>
        <w:t>/preservation orders.</w:t>
      </w:r>
    </w:p>
    <w:p w:rsidR="00A71426" w:rsidP="04DCDBB4" w:rsidRDefault="006606FC" w14:paraId="0E145E1C" w14:textId="468AA686">
      <w:pPr>
        <w:pStyle w:val="NormalWeb"/>
        <w:numPr>
          <w:ilvl w:val="0"/>
          <w:numId w:val="2"/>
        </w:numPr>
        <w:shd w:val="clear" w:color="auto" w:fill="FEFEFE"/>
        <w:spacing w:before="0" w:beforeAutospacing="off" w:after="360" w:afterAutospacing="off" w:line="360" w:lineRule="auto"/>
        <w:rPr>
          <w:rFonts w:ascii="Arial" w:hAnsi="Arial" w:cs="Arial"/>
          <w:color w:val="000000" w:themeColor="text1" w:themeTint="FF" w:themeShade="FF"/>
        </w:rPr>
      </w:pPr>
      <w:r>
        <w:rPr>
          <w:rFonts w:ascii="Arial" w:hAnsi="Arial" w:cs="Arial"/>
          <w:color w:val="000000"/>
          <w:shd w:val="clear" w:color="auto" w:fill="FEFEFE"/>
        </w:rPr>
        <w:t>During the second world war, Swansea</w:t>
      </w:r>
      <w:r w:rsidR="00C42A4D">
        <w:rPr>
          <w:rFonts w:ascii="Arial" w:hAnsi="Arial" w:cs="Arial"/>
          <w:color w:val="000000"/>
          <w:shd w:val="clear" w:color="auto" w:fill="FEFEFE"/>
        </w:rPr>
        <w:t xml:space="preserve"> docks</w:t>
      </w:r>
      <w:r>
        <w:rPr>
          <w:rFonts w:ascii="Arial" w:hAnsi="Arial" w:cs="Arial"/>
          <w:color w:val="000000"/>
          <w:shd w:val="clear" w:color="auto" w:fill="FEFEFE"/>
        </w:rPr>
        <w:t xml:space="preserve"> was the s</w:t>
      </w:r>
      <w:r w:rsidR="00225341">
        <w:rPr>
          <w:rFonts w:ascii="Arial" w:hAnsi="Arial" w:cs="Arial"/>
          <w:color w:val="000000"/>
          <w:shd w:val="clear" w:color="auto" w:fill="FEFEFE"/>
        </w:rPr>
        <w:t xml:space="preserve">cene of heavy bombing due to its industrial </w:t>
      </w:r>
      <w:r w:rsidR="00C42A4D">
        <w:rPr>
          <w:rFonts w:ascii="Arial" w:hAnsi="Arial" w:cs="Arial"/>
          <w:color w:val="000000"/>
          <w:shd w:val="clear" w:color="auto" w:fill="FEFEFE"/>
        </w:rPr>
        <w:t>use</w:t>
      </w:r>
      <w:r w:rsidR="00C42A4D">
        <w:rPr>
          <w:rFonts w:ascii="Arial" w:hAnsi="Arial" w:cs="Arial"/>
          <w:color w:val="000000"/>
          <w:shd w:val="clear" w:color="auto" w:fill="FEFEFE"/>
        </w:rPr>
        <w:t xml:space="preserve"> and</w:t>
      </w:r>
      <w:r w:rsidR="00C42A4D">
        <w:rPr>
          <w:rFonts w:ascii="Arial" w:hAnsi="Arial" w:cs="Arial"/>
          <w:color w:val="000000"/>
          <w:shd w:val="clear" w:color="auto" w:fill="FEFEFE"/>
        </w:rPr>
        <w:t xml:space="preserve"> sub</w:t>
      </w:r>
      <w:r w:rsidR="00F652CD">
        <w:rPr>
          <w:rFonts w:ascii="Arial" w:hAnsi="Arial" w:cs="Arial"/>
          <w:color w:val="000000"/>
          <w:shd w:val="clear" w:color="auto" w:fill="FEFEFE"/>
        </w:rPr>
        <w:t xml:space="preserve">sequently </w:t>
      </w:r>
      <w:r w:rsidR="00B23A73">
        <w:rPr>
          <w:rFonts w:ascii="Arial" w:hAnsi="Arial" w:cs="Arial"/>
          <w:color w:val="000000"/>
          <w:shd w:val="clear" w:color="auto" w:fill="FEFEFE"/>
        </w:rPr>
        <w:t xml:space="preserve">before any type of excavation is carried out a thorough </w:t>
      </w:r>
      <w:r w:rsidR="006B4413">
        <w:rPr>
          <w:rFonts w:ascii="Arial" w:hAnsi="Arial" w:cs="Arial"/>
          <w:color w:val="000000"/>
          <w:shd w:val="clear" w:color="auto" w:fill="FEFEFE"/>
        </w:rPr>
        <w:t xml:space="preserve">ordinance </w:t>
      </w:r>
      <w:r w:rsidR="00792933">
        <w:rPr>
          <w:rFonts w:ascii="Arial" w:hAnsi="Arial" w:cs="Arial"/>
          <w:color w:val="000000"/>
          <w:shd w:val="clear" w:color="auto" w:fill="FEFEFE"/>
        </w:rPr>
        <w:t xml:space="preserve">test on the ground needs to be carried out to discover </w:t>
      </w:r>
      <w:r w:rsidR="006B4413">
        <w:rPr>
          <w:rFonts w:ascii="Arial" w:hAnsi="Arial" w:cs="Arial"/>
          <w:color w:val="000000"/>
          <w:shd w:val="clear" w:color="auto" w:fill="FEFEFE"/>
        </w:rPr>
        <w:t xml:space="preserve">if there are any unexploded ordinance in the </w:t>
      </w:r>
      <w:r w:rsidR="00506355">
        <w:rPr>
          <w:rFonts w:ascii="Arial" w:hAnsi="Arial" w:cs="Arial"/>
          <w:color w:val="000000"/>
          <w:shd w:val="clear" w:color="auto" w:fill="FEFEFE"/>
        </w:rPr>
        <w:t xml:space="preserve">immediate </w:t>
      </w:r>
      <w:r w:rsidR="004C5F62">
        <w:rPr>
          <w:rFonts w:ascii="Arial" w:hAnsi="Arial" w:cs="Arial"/>
          <w:color w:val="000000"/>
          <w:shd w:val="clear" w:color="auto" w:fill="FEFEFE"/>
        </w:rPr>
        <w:t xml:space="preserve">area </w:t>
      </w:r>
      <w:r w:rsidR="00506355">
        <w:rPr>
          <w:rFonts w:ascii="Arial" w:hAnsi="Arial" w:cs="Arial"/>
          <w:color w:val="000000"/>
          <w:shd w:val="clear" w:color="auto" w:fill="FEFEFE"/>
        </w:rPr>
        <w:t xml:space="preserve">of </w:t>
      </w:r>
      <w:r w:rsidR="004C5F62">
        <w:rPr>
          <w:rFonts w:ascii="Arial" w:hAnsi="Arial" w:cs="Arial"/>
          <w:color w:val="000000"/>
          <w:shd w:val="clear" w:color="auto" w:fill="FEFEFE"/>
        </w:rPr>
        <w:t>the potential site.</w:t>
      </w:r>
    </w:p>
    <w:p w:rsidR="00A219B2" w:rsidP="00F96558" w:rsidRDefault="00A219B2" w14:paraId="42DF7BD6" w14:textId="0A9BC400">
      <w:pPr>
        <w:pStyle w:val="NormalWeb"/>
        <w:numPr>
          <w:ilvl w:val="0"/>
          <w:numId w:val="6"/>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Demolition- costs</w:t>
      </w:r>
      <w:r w:rsidR="00133D04">
        <w:rPr>
          <w:rFonts w:ascii="Arial" w:hAnsi="Arial" w:cs="Arial"/>
          <w:color w:val="000000"/>
          <w:shd w:val="clear" w:color="auto" w:fill="FEFEFE"/>
        </w:rPr>
        <w:t xml:space="preserve">, health issues </w:t>
      </w:r>
      <w:r w:rsidR="00E14112">
        <w:rPr>
          <w:rFonts w:ascii="Arial" w:hAnsi="Arial" w:cs="Arial"/>
          <w:color w:val="000000"/>
          <w:shd w:val="clear" w:color="auto" w:fill="FEFEFE"/>
        </w:rPr>
        <w:t>(e.g.</w:t>
      </w:r>
      <w:r w:rsidR="00133D04">
        <w:rPr>
          <w:rFonts w:ascii="Arial" w:hAnsi="Arial" w:cs="Arial"/>
          <w:color w:val="000000"/>
          <w:shd w:val="clear" w:color="auto" w:fill="FEFEFE"/>
        </w:rPr>
        <w:t xml:space="preserve"> asbestos).</w:t>
      </w:r>
      <w:sdt>
        <w:sdtPr>
          <w:rPr>
            <w:rFonts w:ascii="Arial" w:hAnsi="Arial" w:cs="Arial"/>
            <w:color w:val="000000"/>
            <w:shd w:val="clear" w:color="auto" w:fill="FEFEFE"/>
          </w:rPr>
          <w:id w:val="1481584820"/>
          <w:citation/>
        </w:sdtPr>
        <w:sdtEndPr/>
        <w:sdtContent>
          <w:r w:rsidR="00DF2501">
            <w:rPr>
              <w:rFonts w:ascii="Arial" w:hAnsi="Arial" w:cs="Arial"/>
              <w:color w:val="000000"/>
              <w:shd w:val="clear" w:color="auto" w:fill="FEFEFE"/>
            </w:rPr>
            <w:fldChar w:fldCharType="begin"/>
          </w:r>
          <w:r w:rsidR="00DF2501">
            <w:rPr>
              <w:rFonts w:ascii="Arial" w:hAnsi="Arial" w:cs="Arial"/>
              <w:color w:val="000000"/>
              <w:shd w:val="clear" w:color="auto" w:fill="FEFEFE"/>
            </w:rPr>
            <w:instrText xml:space="preserve"> CITATION Roy13 \l 2057 </w:instrText>
          </w:r>
          <w:r w:rsidR="00DF2501">
            <w:rPr>
              <w:rFonts w:ascii="Arial" w:hAnsi="Arial" w:cs="Arial"/>
              <w:color w:val="000000"/>
              <w:shd w:val="clear" w:color="auto" w:fill="FEFEFE"/>
            </w:rPr>
            <w:fldChar w:fldCharType="separate"/>
          </w:r>
          <w:r w:rsidR="00CB23C4">
            <w:rPr>
              <w:rFonts w:ascii="Arial" w:hAnsi="Arial" w:cs="Arial"/>
              <w:noProof/>
              <w:color w:val="000000"/>
              <w:shd w:val="clear" w:color="auto" w:fill="FEFEFE"/>
            </w:rPr>
            <w:t xml:space="preserve"> </w:t>
          </w:r>
          <w:r w:rsidRPr="00CB23C4" w:rsidR="00CB23C4">
            <w:rPr>
              <w:rFonts w:ascii="Arial" w:hAnsi="Arial" w:cs="Arial"/>
              <w:noProof/>
              <w:color w:val="000000"/>
              <w:shd w:val="clear" w:color="auto" w:fill="FEFEFE"/>
            </w:rPr>
            <w:t>(Greeno, 2013)</w:t>
          </w:r>
          <w:r w:rsidR="00DF2501">
            <w:rPr>
              <w:rFonts w:ascii="Arial" w:hAnsi="Arial" w:cs="Arial"/>
              <w:color w:val="000000"/>
              <w:shd w:val="clear" w:color="auto" w:fill="FEFEFE"/>
            </w:rPr>
            <w:fldChar w:fldCharType="end"/>
          </w:r>
        </w:sdtContent>
      </w:sdt>
    </w:p>
    <w:p w:rsidR="00E14112" w:rsidP="00F96558" w:rsidRDefault="00E14112" w14:paraId="605E3A04" w14:textId="18589B1C">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p>
    <w:p w:rsidR="00264656" w:rsidP="00F96558" w:rsidRDefault="00C36B7F" w14:paraId="02E1F7DF" w14:textId="0433FC66">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r>
        <w:rPr>
          <w:rFonts w:ascii="Arial" w:hAnsi="Arial" w:cs="Arial"/>
          <w:color w:val="000000"/>
          <w:shd w:val="clear" w:color="auto" w:fill="FEFEFE"/>
        </w:rPr>
        <w:t xml:space="preserve">I feel that there are </w:t>
      </w:r>
      <w:r w:rsidR="00A9651E">
        <w:rPr>
          <w:rFonts w:ascii="Arial" w:hAnsi="Arial" w:cs="Arial"/>
          <w:color w:val="000000"/>
          <w:shd w:val="clear" w:color="auto" w:fill="FEFEFE"/>
        </w:rPr>
        <w:t>several</w:t>
      </w:r>
      <w:r>
        <w:rPr>
          <w:rFonts w:ascii="Arial" w:hAnsi="Arial" w:cs="Arial"/>
          <w:color w:val="000000"/>
          <w:shd w:val="clear" w:color="auto" w:fill="FEFEFE"/>
        </w:rPr>
        <w:t xml:space="preserve"> </w:t>
      </w:r>
      <w:r w:rsidR="008D4C47">
        <w:rPr>
          <w:rFonts w:ascii="Arial" w:hAnsi="Arial" w:cs="Arial"/>
          <w:color w:val="000000"/>
          <w:shd w:val="clear" w:color="auto" w:fill="FEFEFE"/>
        </w:rPr>
        <w:t xml:space="preserve">the above </w:t>
      </w:r>
      <w:r w:rsidR="00264656">
        <w:rPr>
          <w:rFonts w:ascii="Arial" w:hAnsi="Arial" w:cs="Arial"/>
          <w:color w:val="000000"/>
          <w:shd w:val="clear" w:color="auto" w:fill="FEFEFE"/>
        </w:rPr>
        <w:t>points</w:t>
      </w:r>
      <w:r w:rsidR="008D4C47">
        <w:rPr>
          <w:rFonts w:ascii="Arial" w:hAnsi="Arial" w:cs="Arial"/>
          <w:color w:val="000000"/>
          <w:shd w:val="clear" w:color="auto" w:fill="FEFEFE"/>
        </w:rPr>
        <w:t xml:space="preserve"> to be of paramount importance to the </w:t>
      </w:r>
      <w:r w:rsidR="007906BD">
        <w:rPr>
          <w:rFonts w:ascii="Arial" w:hAnsi="Arial" w:cs="Arial"/>
          <w:color w:val="000000"/>
          <w:shd w:val="clear" w:color="auto" w:fill="FEFEFE"/>
        </w:rPr>
        <w:t xml:space="preserve">build </w:t>
      </w:r>
      <w:r w:rsidR="0031389E">
        <w:rPr>
          <w:rFonts w:ascii="Arial" w:hAnsi="Arial" w:cs="Arial"/>
          <w:color w:val="000000"/>
          <w:shd w:val="clear" w:color="auto" w:fill="FEFEFE"/>
        </w:rPr>
        <w:t>and</w:t>
      </w:r>
      <w:r w:rsidR="007906BD">
        <w:rPr>
          <w:rFonts w:ascii="Arial" w:hAnsi="Arial" w:cs="Arial"/>
          <w:color w:val="000000"/>
          <w:shd w:val="clear" w:color="auto" w:fill="FEFEFE"/>
        </w:rPr>
        <w:t xml:space="preserve"> deserve to be</w:t>
      </w:r>
      <w:r w:rsidR="00264656">
        <w:rPr>
          <w:rFonts w:ascii="Arial" w:hAnsi="Arial" w:cs="Arial"/>
          <w:color w:val="000000"/>
          <w:shd w:val="clear" w:color="auto" w:fill="FEFEFE"/>
        </w:rPr>
        <w:t xml:space="preserve"> given special consideration</w:t>
      </w:r>
      <w:r w:rsidR="0054257E">
        <w:rPr>
          <w:rFonts w:ascii="Arial" w:hAnsi="Arial" w:cs="Arial"/>
          <w:color w:val="000000"/>
          <w:shd w:val="clear" w:color="auto" w:fill="FEFEFE"/>
        </w:rPr>
        <w:t>.</w:t>
      </w:r>
    </w:p>
    <w:p w:rsidR="0054257E" w:rsidP="00F96558" w:rsidRDefault="0054257E" w14:paraId="18A0C9B6" w14:textId="77777777">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p>
    <w:p w:rsidRPr="00A040DA" w:rsidR="00B75232" w:rsidP="00F96558" w:rsidRDefault="00904590" w14:paraId="56E2DE66" w14:textId="2B57F202">
      <w:pPr>
        <w:pStyle w:val="NormalWeb"/>
        <w:numPr>
          <w:ilvl w:val="0"/>
          <w:numId w:val="7"/>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u w:val="single"/>
          <w:shd w:val="clear" w:color="auto" w:fill="FEFEFE"/>
        </w:rPr>
        <w:t>Soil sampling</w:t>
      </w:r>
    </w:p>
    <w:p w:rsidR="00A040DA" w:rsidP="00F96558" w:rsidRDefault="00E61BD9" w14:paraId="67EBEE06" w14:textId="34875143">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r>
        <w:rPr>
          <w:rFonts w:ascii="Arial" w:hAnsi="Arial" w:cs="Arial"/>
          <w:color w:val="000000"/>
          <w:shd w:val="clear" w:color="auto" w:fill="FEFEFE"/>
        </w:rPr>
        <w:t>The purpose of soil investigation</w:t>
      </w:r>
      <w:r w:rsidR="002B6BA6">
        <w:rPr>
          <w:rFonts w:ascii="Arial" w:hAnsi="Arial" w:cs="Arial"/>
          <w:color w:val="000000"/>
          <w:shd w:val="clear" w:color="auto" w:fill="FEFEFE"/>
        </w:rPr>
        <w:t>:</w:t>
      </w:r>
    </w:p>
    <w:p w:rsidR="002B6BA6" w:rsidP="00F96558" w:rsidRDefault="002B6BA6" w14:paraId="46454411" w14:textId="231BAE95">
      <w:pPr>
        <w:pStyle w:val="NormalWeb"/>
        <w:numPr>
          <w:ilvl w:val="0"/>
          <w:numId w:val="8"/>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lastRenderedPageBreak/>
        <w:t xml:space="preserve">To determine the suitability of the site </w:t>
      </w:r>
      <w:r w:rsidR="003D6068">
        <w:rPr>
          <w:rFonts w:ascii="Arial" w:hAnsi="Arial" w:cs="Arial"/>
          <w:color w:val="000000"/>
          <w:shd w:val="clear" w:color="auto" w:fill="FEFEFE"/>
        </w:rPr>
        <w:t>for the proposed project.</w:t>
      </w:r>
    </w:p>
    <w:p w:rsidR="003D6068" w:rsidP="04DCDBB4" w:rsidRDefault="003D6068" w14:paraId="78055A60" w14:textId="294D6DCB">
      <w:pPr>
        <w:pStyle w:val="NormalWeb"/>
        <w:numPr>
          <w:ilvl w:val="0"/>
          <w:numId w:val="8"/>
        </w:numPr>
        <w:shd w:val="clear" w:color="auto" w:fill="FEFEFE"/>
        <w:spacing w:before="0" w:beforeAutospacing="off" w:after="360" w:afterAutospacing="off" w:line="360" w:lineRule="auto"/>
        <w:rPr>
          <w:rFonts w:ascii="Arial" w:hAnsi="Arial" w:cs="Arial"/>
          <w:color w:val="000000" w:themeColor="text1" w:themeTint="FF" w:themeShade="FF"/>
        </w:rPr>
      </w:pPr>
      <w:r>
        <w:rPr>
          <w:rFonts w:ascii="Arial" w:hAnsi="Arial" w:cs="Arial"/>
          <w:color w:val="000000"/>
          <w:shd w:val="clear" w:color="auto" w:fill="FEFEFE"/>
        </w:rPr>
        <w:t xml:space="preserve">To determine </w:t>
      </w:r>
      <w:r w:rsidR="000A6BA2">
        <w:rPr>
          <w:rFonts w:ascii="Arial" w:hAnsi="Arial" w:cs="Arial"/>
          <w:color w:val="000000"/>
          <w:shd w:val="clear" w:color="auto" w:fill="FEFEFE"/>
        </w:rPr>
        <w:t xml:space="preserve">on adequate </w:t>
      </w:r>
      <w:r w:rsidR="000A6BA2">
        <w:rPr>
          <w:rFonts w:ascii="Arial" w:hAnsi="Arial" w:cs="Arial"/>
          <w:color w:val="000000"/>
          <w:shd w:val="clear" w:color="auto" w:fill="FEFEFE"/>
        </w:rPr>
        <w:t>and</w:t>
      </w:r>
      <w:r w:rsidR="000A6BA2">
        <w:rPr>
          <w:rFonts w:ascii="Arial" w:hAnsi="Arial" w:cs="Arial"/>
          <w:color w:val="000000"/>
          <w:shd w:val="clear" w:color="auto" w:fill="FEFEFE"/>
        </w:rPr>
        <w:t xml:space="preserve"> economic foundation design.</w:t>
      </w:r>
    </w:p>
    <w:p w:rsidR="00DF7522" w:rsidP="00F96558" w:rsidRDefault="00DF7522" w14:paraId="0A9E4ADE" w14:textId="1029E779">
      <w:pPr>
        <w:pStyle w:val="NormalWeb"/>
        <w:numPr>
          <w:ilvl w:val="0"/>
          <w:numId w:val="8"/>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 xml:space="preserve">To determine the difficulties </w:t>
      </w:r>
      <w:r w:rsidR="00363D38">
        <w:rPr>
          <w:rFonts w:ascii="Arial" w:hAnsi="Arial" w:cs="Arial"/>
          <w:color w:val="000000"/>
          <w:shd w:val="clear" w:color="auto" w:fill="FEFEFE"/>
        </w:rPr>
        <w:t>which may arise during the construction process</w:t>
      </w:r>
      <w:r w:rsidR="00862462">
        <w:rPr>
          <w:rFonts w:ascii="Arial" w:hAnsi="Arial" w:cs="Arial"/>
          <w:color w:val="000000"/>
          <w:shd w:val="clear" w:color="auto" w:fill="FEFEFE"/>
        </w:rPr>
        <w:t xml:space="preserve"> </w:t>
      </w:r>
      <w:r w:rsidR="002C7563">
        <w:rPr>
          <w:rFonts w:ascii="Arial" w:hAnsi="Arial" w:cs="Arial"/>
          <w:color w:val="000000"/>
          <w:shd w:val="clear" w:color="auto" w:fill="FEFEFE"/>
        </w:rPr>
        <w:t>and</w:t>
      </w:r>
      <w:r w:rsidR="00862462">
        <w:rPr>
          <w:rFonts w:ascii="Arial" w:hAnsi="Arial" w:cs="Arial"/>
          <w:color w:val="000000"/>
          <w:shd w:val="clear" w:color="auto" w:fill="FEFEFE"/>
        </w:rPr>
        <w:t xml:space="preserve"> period.</w:t>
      </w:r>
    </w:p>
    <w:p w:rsidR="004C6912" w:rsidP="00F96558" w:rsidRDefault="00E56365" w14:paraId="0FFA1E81" w14:textId="55774505">
      <w:pPr>
        <w:pStyle w:val="NormalWeb"/>
        <w:numPr>
          <w:ilvl w:val="0"/>
          <w:numId w:val="8"/>
        </w:numPr>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To determine the occu</w:t>
      </w:r>
      <w:r w:rsidR="008066C8">
        <w:rPr>
          <w:rFonts w:ascii="Arial" w:hAnsi="Arial" w:cs="Arial"/>
          <w:color w:val="000000"/>
          <w:shd w:val="clear" w:color="auto" w:fill="FEFEFE"/>
        </w:rPr>
        <w:t>rrence and/or cause of all changes in subsoil conditions</w:t>
      </w:r>
      <w:r w:rsidR="000C218A">
        <w:rPr>
          <w:rFonts w:ascii="Arial" w:hAnsi="Arial" w:cs="Arial"/>
          <w:color w:val="000000"/>
          <w:shd w:val="clear" w:color="auto" w:fill="FEFEFE"/>
        </w:rPr>
        <w:t>.</w:t>
      </w:r>
      <w:sdt>
        <w:sdtPr>
          <w:rPr>
            <w:rFonts w:ascii="Arial" w:hAnsi="Arial" w:cs="Arial"/>
            <w:color w:val="000000"/>
            <w:shd w:val="clear" w:color="auto" w:fill="FEFEFE"/>
          </w:rPr>
          <w:id w:val="1672057734"/>
          <w:citation/>
        </w:sdtPr>
        <w:sdtEndPr/>
        <w:sdtContent>
          <w:r w:rsidR="004C6912">
            <w:rPr>
              <w:rFonts w:ascii="Arial" w:hAnsi="Arial" w:cs="Arial"/>
              <w:color w:val="000000"/>
              <w:shd w:val="clear" w:color="auto" w:fill="FEFEFE"/>
            </w:rPr>
            <w:fldChar w:fldCharType="begin"/>
          </w:r>
          <w:r w:rsidR="004C6912">
            <w:rPr>
              <w:rFonts w:ascii="Arial" w:hAnsi="Arial" w:cs="Arial"/>
              <w:color w:val="000000"/>
              <w:shd w:val="clear" w:color="auto" w:fill="FEFEFE"/>
            </w:rPr>
            <w:instrText xml:space="preserve"> CITATION Roy13 \l 2057 </w:instrText>
          </w:r>
          <w:r w:rsidR="004C6912">
            <w:rPr>
              <w:rFonts w:ascii="Arial" w:hAnsi="Arial" w:cs="Arial"/>
              <w:color w:val="000000"/>
              <w:shd w:val="clear" w:color="auto" w:fill="FEFEFE"/>
            </w:rPr>
            <w:fldChar w:fldCharType="separate"/>
          </w:r>
          <w:r w:rsidR="00CB23C4">
            <w:rPr>
              <w:rFonts w:ascii="Arial" w:hAnsi="Arial" w:cs="Arial"/>
              <w:noProof/>
              <w:color w:val="000000"/>
              <w:shd w:val="clear" w:color="auto" w:fill="FEFEFE"/>
            </w:rPr>
            <w:t xml:space="preserve"> </w:t>
          </w:r>
          <w:r w:rsidRPr="00CB23C4" w:rsidR="00CB23C4">
            <w:rPr>
              <w:rFonts w:ascii="Arial" w:hAnsi="Arial" w:cs="Arial"/>
              <w:noProof/>
              <w:color w:val="000000"/>
              <w:shd w:val="clear" w:color="auto" w:fill="FEFEFE"/>
            </w:rPr>
            <w:t>(Greeno, 2013)</w:t>
          </w:r>
          <w:r w:rsidR="004C6912">
            <w:rPr>
              <w:rFonts w:ascii="Arial" w:hAnsi="Arial" w:cs="Arial"/>
              <w:color w:val="000000"/>
              <w:shd w:val="clear" w:color="auto" w:fill="FEFEFE"/>
            </w:rPr>
            <w:fldChar w:fldCharType="end"/>
          </w:r>
        </w:sdtContent>
      </w:sdt>
    </w:p>
    <w:p w:rsidR="04DCDBB4" w:rsidRDefault="04DCDBB4" w14:paraId="3EA16326" w14:textId="1808D995">
      <w:r>
        <w:br w:type="page"/>
      </w:r>
    </w:p>
    <w:p w:rsidR="04DCDBB4" w:rsidP="04DCDBB4" w:rsidRDefault="04DCDBB4" w14:paraId="296EA161" w14:textId="362719BA">
      <w:pPr>
        <w:pStyle w:val="NormalWeb"/>
        <w:shd w:val="clear" w:color="auto" w:fill="FEFEFE"/>
        <w:spacing w:before="0" w:beforeAutospacing="off" w:after="360" w:afterAutospacing="off" w:line="360" w:lineRule="auto"/>
        <w:ind w:left="0"/>
        <w:rPr>
          <w:rFonts w:ascii="Arial" w:hAnsi="Arial" w:cs="Arial"/>
          <w:noProof/>
          <w:color w:val="000000" w:themeColor="text1" w:themeTint="FF" w:themeShade="FF"/>
        </w:rPr>
      </w:pPr>
    </w:p>
    <w:p w:rsidRPr="003D6AB1" w:rsidR="00A57D15" w:rsidP="00F96558" w:rsidRDefault="00A57D15" w14:paraId="56412867" w14:textId="77777777">
      <w:pPr>
        <w:spacing w:after="0" w:line="360" w:lineRule="auto"/>
        <w:outlineLvl w:val="2"/>
        <w:rPr>
          <w:rFonts w:ascii="Arial" w:hAnsi="Arial" w:eastAsia="Times New Roman" w:cs="Arial"/>
          <w:b/>
          <w:bCs/>
          <w:color w:val="002639"/>
          <w:sz w:val="24"/>
          <w:szCs w:val="24"/>
          <w:lang w:eastAsia="en-GB"/>
        </w:rPr>
      </w:pPr>
      <w:r w:rsidRPr="003D6AB1">
        <w:rPr>
          <w:rFonts w:ascii="Arial" w:hAnsi="Arial" w:eastAsia="Times New Roman" w:cs="Arial"/>
          <w:b/>
          <w:bCs/>
          <w:color w:val="002639"/>
          <w:sz w:val="24"/>
          <w:szCs w:val="24"/>
          <w:lang w:eastAsia="en-GB"/>
        </w:rPr>
        <w:t>Type of soil</w:t>
      </w:r>
    </w:p>
    <w:p w:rsidRPr="00A57D15" w:rsidR="00A57D15" w:rsidP="00F96558" w:rsidRDefault="00A57D15" w14:paraId="1CB7D5D5" w14:textId="77777777">
      <w:pPr>
        <w:spacing w:before="100" w:beforeAutospacing="1" w:after="100" w:afterAutospacing="1" w:line="360" w:lineRule="auto"/>
        <w:rPr>
          <w:rFonts w:ascii="Arial" w:hAnsi="Arial" w:eastAsia="Times New Roman" w:cs="Arial"/>
          <w:color w:val="000000"/>
          <w:sz w:val="24"/>
          <w:szCs w:val="24"/>
          <w:lang w:eastAsia="en-GB"/>
        </w:rPr>
      </w:pPr>
      <w:r w:rsidRPr="00A57D15">
        <w:rPr>
          <w:rFonts w:ascii="Arial" w:hAnsi="Arial" w:eastAsia="Times New Roman" w:cs="Arial"/>
          <w:color w:val="000000"/>
          <w:sz w:val="24"/>
          <w:szCs w:val="24"/>
          <w:lang w:eastAsia="en-GB"/>
        </w:rPr>
        <w:t>The type of soil that the foundation will sit on is important for two reasons:</w:t>
      </w:r>
    </w:p>
    <w:p w:rsidRPr="00A57D15" w:rsidR="00A57D15" w:rsidP="00F96558" w:rsidRDefault="00A57D15" w14:paraId="5392FAC2" w14:textId="77777777">
      <w:pPr>
        <w:numPr>
          <w:ilvl w:val="0"/>
          <w:numId w:val="9"/>
        </w:numPr>
        <w:spacing w:before="100" w:beforeAutospacing="1" w:after="100" w:afterAutospacing="1" w:line="360" w:lineRule="auto"/>
        <w:rPr>
          <w:rFonts w:ascii="Arial" w:hAnsi="Arial" w:eastAsia="Times New Roman" w:cs="Arial"/>
          <w:color w:val="000000"/>
          <w:sz w:val="24"/>
          <w:szCs w:val="24"/>
          <w:lang w:eastAsia="en-GB"/>
        </w:rPr>
      </w:pPr>
      <w:r w:rsidRPr="00A57D15">
        <w:rPr>
          <w:rFonts w:ascii="Arial" w:hAnsi="Arial" w:eastAsia="Times New Roman" w:cs="Arial"/>
          <w:color w:val="000000"/>
          <w:sz w:val="24"/>
          <w:szCs w:val="24"/>
          <w:lang w:eastAsia="en-GB"/>
        </w:rPr>
        <w:t>it should be able to bear the weight (load) of the foundation and the extension - different soils have different load bearing capabilities.</w:t>
      </w:r>
    </w:p>
    <w:p w:rsidR="00A57D15" w:rsidP="04DCDBB4" w:rsidRDefault="00A57D15" w14:paraId="48AACF06" w14:textId="34E23F48">
      <w:pPr>
        <w:numPr>
          <w:ilvl w:val="0"/>
          <w:numId w:val="9"/>
        </w:numPr>
        <w:spacing w:before="100" w:beforeAutospacing="on" w:after="100" w:afterAutospacing="on" w:line="360" w:lineRule="auto"/>
        <w:rPr>
          <w:rFonts w:ascii="Helvetica" w:hAnsi="Helvetica" w:eastAsia="Times New Roman" w:cs="Times New Roman"/>
          <w:color w:val="000000" w:themeColor="text1" w:themeTint="FF" w:themeShade="FF"/>
          <w:sz w:val="24"/>
          <w:szCs w:val="24"/>
          <w:lang w:eastAsia="en-GB"/>
        </w:rPr>
      </w:pPr>
      <w:r w:rsidRPr="00A57D15">
        <w:rPr>
          <w:rFonts w:ascii="Arial" w:hAnsi="Arial" w:eastAsia="Times New Roman" w:cs="Arial"/>
          <w:color w:val="000000"/>
          <w:sz w:val="24"/>
          <w:szCs w:val="24"/>
          <w:lang w:eastAsia="en-GB"/>
        </w:rPr>
        <w:t xml:space="preserve">the way it reacts to variations in moisture content (such as in prolonged rainy or dry seasons) can lead to the soil expanding or contracting. This is a </w:t>
      </w:r>
      <w:r w:rsidRPr="00A57D15">
        <w:rPr>
          <w:rFonts w:ascii="Arial" w:hAnsi="Arial" w:eastAsia="Times New Roman" w:cs="Arial"/>
          <w:color w:val="000000"/>
          <w:sz w:val="24"/>
          <w:szCs w:val="24"/>
          <w:lang w:eastAsia="en-GB"/>
        </w:rPr>
        <w:t>particular issue</w:t>
      </w:r>
      <w:r w:rsidRPr="00A57D15">
        <w:rPr>
          <w:rFonts w:ascii="Arial" w:hAnsi="Arial" w:eastAsia="Times New Roman" w:cs="Arial"/>
          <w:color w:val="000000"/>
          <w:sz w:val="24"/>
          <w:szCs w:val="24"/>
          <w:lang w:eastAsia="en-GB"/>
        </w:rPr>
        <w:t xml:space="preserve"> with some clay soils. These changes mainly occur up to a certain depth (typically about 0.75m) therefore foundations should be made deeper so they are not affected by ground movement</w:t>
      </w:r>
      <w:r w:rsidRPr="00A57D15">
        <w:rPr>
          <w:rFonts w:ascii="Helvetica" w:hAnsi="Helvetica" w:eastAsia="Times New Roman" w:cs="Times New Roman"/>
          <w:color w:val="000000"/>
          <w:sz w:val="24"/>
          <w:szCs w:val="24"/>
          <w:lang w:eastAsia="en-GB"/>
        </w:rPr>
        <w:t>.</w:t>
      </w:r>
      <w:sdt>
        <w:sdtPr>
          <w:rPr>
            <w:rFonts w:ascii="Helvetica" w:hAnsi="Helvetica" w:eastAsia="Times New Roman" w:cs="Times New Roman"/>
            <w:color w:val="000000"/>
            <w:sz w:val="24"/>
            <w:szCs w:val="24"/>
            <w:lang w:eastAsia="en-GB"/>
          </w:rPr>
          <w:id w:val="2133821549"/>
          <w:citation/>
        </w:sdtPr>
        <w:sdtEndPr/>
        <w:sdtContent>
          <w:r w:rsidR="00B124B2">
            <w:rPr>
              <w:rFonts w:ascii="Helvetica" w:hAnsi="Helvetica" w:eastAsia="Times New Roman" w:cs="Times New Roman"/>
              <w:color w:val="000000"/>
              <w:sz w:val="24"/>
              <w:szCs w:val="24"/>
              <w:lang w:eastAsia="en-GB"/>
            </w:rPr>
            <w:fldChar w:fldCharType="begin"/>
          </w:r>
          <w:r w:rsidR="00B124B2">
            <w:rPr>
              <w:rFonts w:ascii="Helvetica" w:hAnsi="Helvetica" w:eastAsia="Times New Roman" w:cs="Times New Roman"/>
              <w:color w:val="000000"/>
              <w:sz w:val="24"/>
              <w:szCs w:val="24"/>
              <w:lang w:eastAsia="en-GB"/>
            </w:rPr>
            <w:instrText xml:space="preserve"> CITATION pla \l 2057 </w:instrText>
          </w:r>
          <w:r w:rsidR="00B124B2">
            <w:rPr>
              <w:rFonts w:ascii="Helvetica" w:hAnsi="Helvetica" w:eastAsia="Times New Roman" w:cs="Times New Roman"/>
              <w:color w:val="000000"/>
              <w:sz w:val="24"/>
              <w:szCs w:val="24"/>
              <w:lang w:eastAsia="en-GB"/>
            </w:rPr>
            <w:fldChar w:fldCharType="separate"/>
          </w:r>
          <w:r w:rsidR="00CB23C4">
            <w:rPr>
              <w:rFonts w:ascii="Helvetica" w:hAnsi="Helvetica" w:eastAsia="Times New Roman" w:cs="Times New Roman"/>
              <w:noProof/>
              <w:color w:val="000000"/>
              <w:sz w:val="24"/>
              <w:szCs w:val="24"/>
              <w:lang w:eastAsia="en-GB"/>
            </w:rPr>
            <w:t xml:space="preserve"> </w:t>
          </w:r>
          <w:r w:rsidRPr="00CB23C4" w:rsidR="00CB23C4">
            <w:rPr>
              <w:rFonts w:ascii="Helvetica" w:hAnsi="Helvetica" w:eastAsia="Times New Roman" w:cs="Times New Roman"/>
              <w:noProof/>
              <w:color w:val="000000"/>
              <w:sz w:val="24"/>
              <w:szCs w:val="24"/>
              <w:lang w:eastAsia="en-GB"/>
            </w:rPr>
            <w:t>(Anon., n.d.)</w:t>
          </w:r>
          <w:r w:rsidR="00B124B2">
            <w:rPr>
              <w:rFonts w:ascii="Helvetica" w:hAnsi="Helvetica" w:eastAsia="Times New Roman" w:cs="Times New Roman"/>
              <w:color w:val="000000"/>
              <w:sz w:val="24"/>
              <w:szCs w:val="24"/>
              <w:lang w:eastAsia="en-GB"/>
            </w:rPr>
            <w:fldChar w:fldCharType="end"/>
          </w:r>
        </w:sdtContent>
      </w:sdt>
    </w:p>
    <w:p w:rsidR="00A32CEF" w:rsidP="00F96558" w:rsidRDefault="00A32CEF" w14:paraId="763A3BFD" w14:textId="0C832AC4">
      <w:pPr>
        <w:spacing w:before="100" w:beforeAutospacing="1" w:after="100" w:afterAutospacing="1" w:line="360" w:lineRule="auto"/>
        <w:ind w:left="360"/>
        <w:rPr>
          <w:rFonts w:ascii="Helvetica" w:hAnsi="Helvetica" w:eastAsia="Times New Roman" w:cs="Times New Roman"/>
          <w:color w:val="000000"/>
          <w:sz w:val="24"/>
          <w:szCs w:val="24"/>
          <w:lang w:eastAsia="en-GB"/>
        </w:rPr>
      </w:pPr>
      <w:r>
        <w:rPr>
          <w:rFonts w:ascii="Helvetica" w:hAnsi="Helvetica" w:eastAsia="Times New Roman" w:cs="Times New Roman"/>
          <w:color w:val="000000"/>
          <w:sz w:val="24"/>
          <w:szCs w:val="24"/>
          <w:lang w:eastAsia="en-GB"/>
        </w:rPr>
        <w:t xml:space="preserve">The above is covered </w:t>
      </w:r>
      <w:r w:rsidR="00836B7A">
        <w:rPr>
          <w:rFonts w:ascii="Helvetica" w:hAnsi="Helvetica" w:eastAsia="Times New Roman" w:cs="Times New Roman"/>
          <w:color w:val="000000"/>
          <w:sz w:val="24"/>
          <w:szCs w:val="24"/>
          <w:lang w:eastAsia="en-GB"/>
        </w:rPr>
        <w:t xml:space="preserve">by document A </w:t>
      </w:r>
      <w:r w:rsidR="00B34E4C">
        <w:rPr>
          <w:rFonts w:ascii="Helvetica" w:hAnsi="Helvetica" w:eastAsia="Times New Roman" w:cs="Times New Roman"/>
          <w:color w:val="000000"/>
          <w:sz w:val="24"/>
          <w:szCs w:val="24"/>
          <w:lang w:eastAsia="en-GB"/>
        </w:rPr>
        <w:t>of the building regulations (foundations).</w:t>
      </w:r>
    </w:p>
    <w:p w:rsidR="00EA0BCB" w:rsidP="00F96558" w:rsidRDefault="00EA0BCB" w14:paraId="1F0C56B4" w14:textId="7C317C60">
      <w:pPr>
        <w:spacing w:before="100" w:beforeAutospacing="1" w:after="100" w:afterAutospacing="1" w:line="360" w:lineRule="auto"/>
        <w:ind w:left="360"/>
        <w:rPr>
          <w:rFonts w:ascii="Helvetica" w:hAnsi="Helvetica" w:eastAsia="Times New Roman" w:cs="Times New Roman"/>
          <w:color w:val="000000"/>
          <w:sz w:val="24"/>
          <w:szCs w:val="24"/>
          <w:lang w:eastAsia="en-GB"/>
        </w:rPr>
      </w:pPr>
      <w:r>
        <w:rPr>
          <w:rFonts w:ascii="Helvetica" w:hAnsi="Helvetica" w:eastAsia="Times New Roman" w:cs="Times New Roman"/>
          <w:color w:val="000000"/>
          <w:sz w:val="24"/>
          <w:szCs w:val="24"/>
          <w:lang w:eastAsia="en-GB"/>
        </w:rPr>
        <w:t>The results</w:t>
      </w:r>
      <w:r w:rsidR="000003F8">
        <w:rPr>
          <w:rFonts w:ascii="Helvetica" w:hAnsi="Helvetica" w:eastAsia="Times New Roman" w:cs="Times New Roman"/>
          <w:color w:val="000000"/>
          <w:sz w:val="24"/>
          <w:szCs w:val="24"/>
          <w:lang w:eastAsia="en-GB"/>
        </w:rPr>
        <w:t xml:space="preserve"> from a nearby borehole which was </w:t>
      </w:r>
      <w:r w:rsidR="00FF7E04">
        <w:rPr>
          <w:rFonts w:ascii="Helvetica" w:hAnsi="Helvetica" w:eastAsia="Times New Roman" w:cs="Times New Roman"/>
          <w:color w:val="000000"/>
          <w:sz w:val="24"/>
          <w:szCs w:val="24"/>
          <w:lang w:eastAsia="en-GB"/>
        </w:rPr>
        <w:t>previously obtained is included</w:t>
      </w:r>
      <w:r w:rsidR="0071606C">
        <w:rPr>
          <w:rFonts w:ascii="Helvetica" w:hAnsi="Helvetica" w:eastAsia="Times New Roman" w:cs="Times New Roman"/>
          <w:color w:val="000000"/>
          <w:sz w:val="24"/>
          <w:szCs w:val="24"/>
          <w:lang w:eastAsia="en-GB"/>
        </w:rPr>
        <w:t>.</w:t>
      </w:r>
    </w:p>
    <w:p w:rsidR="0071606C" w:rsidP="00F96558" w:rsidRDefault="0071606C" w14:paraId="117D754D" w14:textId="6DBB833C">
      <w:pPr>
        <w:spacing w:before="100" w:beforeAutospacing="1" w:after="100" w:afterAutospacing="1" w:line="360" w:lineRule="auto"/>
        <w:ind w:left="360"/>
        <w:rPr>
          <w:rFonts w:ascii="Helvetica" w:hAnsi="Helvetica" w:eastAsia="Times New Roman" w:cs="Times New Roman"/>
          <w:color w:val="000000"/>
          <w:sz w:val="24"/>
          <w:szCs w:val="24"/>
          <w:lang w:eastAsia="en-GB"/>
        </w:rPr>
      </w:pPr>
      <w:r>
        <w:drawing>
          <wp:inline wp14:editId="42633B16" wp14:anchorId="56C34A80">
            <wp:extent cx="5197459" cy="7143773"/>
            <wp:effectExtent l="0" t="0" r="2540" b="8890"/>
            <wp:docPr id="453433084" name="Picture 3" title=""/>
            <wp:cNvGraphicFramePr>
              <a:graphicFrameLocks noChangeAspect="1"/>
            </wp:cNvGraphicFramePr>
            <a:graphic>
              <a:graphicData uri="http://schemas.openxmlformats.org/drawingml/2006/picture">
                <pic:pic>
                  <pic:nvPicPr>
                    <pic:cNvPr id="0" name="Picture 3"/>
                    <pic:cNvPicPr/>
                  </pic:nvPicPr>
                  <pic:blipFill>
                    <a:blip r:embed="R17044ab4e85e47b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97459" cy="7143773"/>
                    </a:xfrm>
                    <a:prstGeom prst="rect">
                      <a:avLst/>
                    </a:prstGeom>
                  </pic:spPr>
                </pic:pic>
              </a:graphicData>
            </a:graphic>
          </wp:inline>
        </w:drawing>
      </w:r>
    </w:p>
    <w:p w:rsidR="00A06463" w:rsidP="00F96558" w:rsidRDefault="00EE48DD" w14:paraId="794FB158" w14:textId="02987238">
      <w:pPr>
        <w:spacing w:before="100" w:beforeAutospacing="1" w:after="100" w:afterAutospacing="1" w:line="360" w:lineRule="auto"/>
        <w:ind w:left="360"/>
        <w:rPr>
          <w:rFonts w:ascii="Helvetica" w:hAnsi="Helvetica" w:eastAsia="Times New Roman" w:cs="Times New Roman"/>
          <w:color w:val="000000"/>
          <w:sz w:val="24"/>
          <w:szCs w:val="24"/>
          <w:lang w:eastAsia="en-GB"/>
        </w:rPr>
      </w:pPr>
      <w:sdt>
        <w:sdtPr>
          <w:rPr>
            <w:rFonts w:ascii="Helvetica" w:hAnsi="Helvetica" w:eastAsia="Times New Roman" w:cs="Times New Roman"/>
            <w:color w:val="000000"/>
            <w:sz w:val="24"/>
            <w:szCs w:val="24"/>
            <w:lang w:eastAsia="en-GB"/>
          </w:rPr>
          <w:id w:val="1399404495"/>
          <w:citation/>
        </w:sdtPr>
        <w:sdtContent>
          <w:r>
            <w:rPr>
              <w:rFonts w:ascii="Helvetica" w:hAnsi="Helvetica" w:eastAsia="Times New Roman" w:cs="Times New Roman"/>
              <w:color w:val="000000"/>
              <w:sz w:val="24"/>
              <w:szCs w:val="24"/>
              <w:lang w:eastAsia="en-GB"/>
            </w:rPr>
            <w:fldChar w:fldCharType="begin"/>
          </w:r>
          <w:r>
            <w:rPr>
              <w:rFonts w:ascii="Helvetica" w:hAnsi="Helvetica" w:eastAsia="Times New Roman" w:cs="Times New Roman"/>
              <w:color w:val="000000"/>
              <w:sz w:val="24"/>
              <w:szCs w:val="24"/>
              <w:lang w:eastAsia="en-GB"/>
            </w:rPr>
            <w:instrText xml:space="preserve"> CITATION Bri \l 2057 </w:instrText>
          </w:r>
          <w:r>
            <w:rPr>
              <w:rFonts w:ascii="Helvetica" w:hAnsi="Helvetica" w:eastAsia="Times New Roman" w:cs="Times New Roman"/>
              <w:color w:val="000000"/>
              <w:sz w:val="24"/>
              <w:szCs w:val="24"/>
              <w:lang w:eastAsia="en-GB"/>
            </w:rPr>
            <w:fldChar w:fldCharType="separate"/>
          </w:r>
          <w:r w:rsidRPr="00EE48DD">
            <w:rPr>
              <w:rFonts w:ascii="Helvetica" w:hAnsi="Helvetica" w:eastAsia="Times New Roman" w:cs="Times New Roman"/>
              <w:noProof/>
              <w:color w:val="000000"/>
              <w:sz w:val="24"/>
              <w:szCs w:val="24"/>
              <w:lang w:eastAsia="en-GB"/>
            </w:rPr>
            <w:t>(Anon., 2019)</w:t>
          </w:r>
          <w:r>
            <w:rPr>
              <w:rFonts w:ascii="Helvetica" w:hAnsi="Helvetica" w:eastAsia="Times New Roman" w:cs="Times New Roman"/>
              <w:color w:val="000000"/>
              <w:sz w:val="24"/>
              <w:szCs w:val="24"/>
              <w:lang w:eastAsia="en-GB"/>
            </w:rPr>
            <w:fldChar w:fldCharType="end"/>
          </w:r>
        </w:sdtContent>
      </w:sdt>
    </w:p>
    <w:p w:rsidR="04DCDBB4" w:rsidRDefault="04DCDBB4" w14:paraId="3A0CA045" w14:textId="6AF0065A">
      <w:r>
        <w:br w:type="page"/>
      </w:r>
    </w:p>
    <w:p w:rsidR="0071606C" w:rsidP="04DCDBB4" w:rsidRDefault="0071606C" w14:paraId="39302E3B" w14:textId="77777777" w14:noSpellErr="1">
      <w:pPr>
        <w:spacing w:before="100" w:beforeAutospacing="on" w:after="100" w:afterAutospacing="on" w:line="360" w:lineRule="auto"/>
        <w:ind w:left="0"/>
        <w:rPr>
          <w:rFonts w:ascii="Helvetica" w:hAnsi="Helvetica" w:eastAsia="Times New Roman" w:cs="Times New Roman"/>
          <w:b w:val="1"/>
          <w:bCs w:val="1"/>
          <w:color w:val="000000" w:themeColor="text1" w:themeTint="FF" w:themeShade="FF"/>
          <w:sz w:val="24"/>
          <w:szCs w:val="24"/>
          <w:u w:val="single"/>
          <w:lang w:eastAsia="en-GB"/>
        </w:rPr>
      </w:pPr>
    </w:p>
    <w:p w:rsidRPr="003D6AB1" w:rsidR="008203C5" w:rsidP="00F96558" w:rsidRDefault="004838F0" w14:paraId="54DF695A" w14:textId="46F82855">
      <w:pPr>
        <w:spacing w:before="100" w:beforeAutospacing="1" w:after="100" w:afterAutospacing="1" w:line="360" w:lineRule="auto"/>
        <w:ind w:left="360"/>
        <w:rPr>
          <w:rFonts w:ascii="Helvetica" w:hAnsi="Helvetica" w:eastAsia="Times New Roman" w:cs="Times New Roman"/>
          <w:b/>
          <w:bCs/>
          <w:color w:val="000000"/>
          <w:sz w:val="24"/>
          <w:szCs w:val="24"/>
          <w:lang w:eastAsia="en-GB"/>
        </w:rPr>
      </w:pPr>
      <w:r w:rsidRPr="003D6AB1">
        <w:rPr>
          <w:rFonts w:ascii="Helvetica" w:hAnsi="Helvetica" w:eastAsia="Times New Roman" w:cs="Times New Roman"/>
          <w:b/>
          <w:bCs/>
          <w:color w:val="000000"/>
          <w:sz w:val="24"/>
          <w:szCs w:val="24"/>
          <w:u w:val="single"/>
          <w:lang w:eastAsia="en-GB"/>
        </w:rPr>
        <w:lastRenderedPageBreak/>
        <w:t xml:space="preserve">The water </w:t>
      </w:r>
      <w:r w:rsidRPr="003D6AB1" w:rsidR="0051513B">
        <w:rPr>
          <w:rFonts w:ascii="Helvetica" w:hAnsi="Helvetica" w:eastAsia="Times New Roman" w:cs="Times New Roman"/>
          <w:b/>
          <w:bCs/>
          <w:color w:val="000000"/>
          <w:sz w:val="24"/>
          <w:szCs w:val="24"/>
          <w:u w:val="single"/>
          <w:lang w:eastAsia="en-GB"/>
        </w:rPr>
        <w:t>tables</w:t>
      </w:r>
    </w:p>
    <w:p w:rsidR="004838F0" w:rsidP="04DCDBB4" w:rsidRDefault="00B020BC" w14:paraId="2C20EA85" w14:textId="6D38B3C9">
      <w:pPr>
        <w:spacing w:before="100" w:beforeAutospacing="on" w:after="100" w:afterAutospacing="on" w:line="360" w:lineRule="auto"/>
        <w:ind w:left="360"/>
        <w:rPr>
          <w:rFonts w:ascii="Helvetica" w:hAnsi="Helvetica" w:eastAsia="Times New Roman" w:cs="Times New Roman"/>
          <w:color w:val="000000" w:themeColor="text1" w:themeTint="FF" w:themeShade="FF"/>
          <w:sz w:val="24"/>
          <w:szCs w:val="24"/>
          <w:lang w:eastAsia="en-GB"/>
        </w:rPr>
      </w:pPr>
      <w:r w:rsidRPr="04DCDBB4" w:rsidR="04DCDBB4">
        <w:rPr>
          <w:rFonts w:ascii="Helvetica" w:hAnsi="Helvetica" w:eastAsia="Times New Roman" w:cs="Times New Roman"/>
          <w:color w:val="000000" w:themeColor="text1" w:themeTint="FF" w:themeShade="FF"/>
          <w:sz w:val="24"/>
          <w:szCs w:val="24"/>
          <w:lang w:eastAsia="en-GB"/>
        </w:rPr>
        <w:t>The water table must be given due consideration</w:t>
      </w:r>
      <w:r w:rsidRPr="04DCDBB4" w:rsidR="04DCDBB4">
        <w:rPr>
          <w:rFonts w:ascii="Helvetica" w:hAnsi="Helvetica" w:eastAsia="Times New Roman" w:cs="Times New Roman"/>
          <w:color w:val="000000" w:themeColor="text1" w:themeTint="FF" w:themeShade="FF"/>
          <w:sz w:val="24"/>
          <w:szCs w:val="24"/>
          <w:lang w:eastAsia="en-GB"/>
        </w:rPr>
        <w:t>.</w:t>
      </w:r>
      <w:r w:rsidRPr="04DCDBB4" w:rsidR="04DCDBB4">
        <w:rPr>
          <w:rFonts w:ascii="Helvetica" w:hAnsi="Helvetica" w:eastAsia="Times New Roman" w:cs="Times New Roman"/>
          <w:color w:val="000000" w:themeColor="text1" w:themeTint="FF" w:themeShade="FF"/>
          <w:sz w:val="24"/>
          <w:szCs w:val="24"/>
          <w:lang w:eastAsia="en-GB"/>
        </w:rPr>
        <w:t xml:space="preserve"> </w:t>
      </w:r>
      <w:r w:rsidRPr="04DCDBB4" w:rsidR="04DCDBB4">
        <w:rPr>
          <w:rFonts w:ascii="Helvetica" w:hAnsi="Helvetica" w:eastAsia="Times New Roman" w:cs="Times New Roman"/>
          <w:color w:val="000000" w:themeColor="text1" w:themeTint="FF" w:themeShade="FF"/>
          <w:sz w:val="24"/>
          <w:szCs w:val="24"/>
          <w:lang w:eastAsia="en-GB"/>
        </w:rPr>
        <w:t>If</w:t>
      </w:r>
      <w:r w:rsidRPr="04DCDBB4" w:rsidR="04DCDBB4">
        <w:rPr>
          <w:rFonts w:ascii="Helvetica" w:hAnsi="Helvetica" w:eastAsia="Times New Roman" w:cs="Times New Roman"/>
          <w:color w:val="000000" w:themeColor="text1" w:themeTint="FF" w:themeShade="FF"/>
          <w:sz w:val="24"/>
          <w:szCs w:val="24"/>
          <w:lang w:eastAsia="en-GB"/>
        </w:rPr>
        <w:t xml:space="preserve"> a basement is to be constructed for food/supplies storage</w:t>
      </w:r>
      <w:r w:rsidRPr="04DCDBB4" w:rsidR="04DCDBB4">
        <w:rPr>
          <w:rFonts w:ascii="Helvetica" w:hAnsi="Helvetica" w:eastAsia="Times New Roman" w:cs="Times New Roman"/>
          <w:color w:val="000000" w:themeColor="text1" w:themeTint="FF" w:themeShade="FF"/>
          <w:sz w:val="24"/>
          <w:szCs w:val="24"/>
          <w:lang w:eastAsia="en-GB"/>
        </w:rPr>
        <w:t>,</w:t>
      </w:r>
      <w:r w:rsidRPr="04DCDBB4" w:rsidR="04DCDBB4">
        <w:rPr>
          <w:rFonts w:ascii="Helvetica" w:hAnsi="Helvetica" w:eastAsia="Times New Roman" w:cs="Times New Roman"/>
          <w:color w:val="000000" w:themeColor="text1" w:themeTint="FF" w:themeShade="FF"/>
          <w:sz w:val="24"/>
          <w:szCs w:val="24"/>
          <w:lang w:eastAsia="en-GB"/>
        </w:rPr>
        <w:t xml:space="preserve"> the risk of water ingress may prohibit this.</w:t>
      </w:r>
    </w:p>
    <w:p w:rsidR="04DCDBB4" w:rsidP="04DCDBB4" w:rsidRDefault="04DCDBB4" w14:paraId="2EF75AB0" w14:textId="038F0552">
      <w:pPr>
        <w:pStyle w:val="Normal"/>
        <w:spacing w:beforeAutospacing="on" w:afterAutospacing="on" w:line="360" w:lineRule="auto"/>
        <w:ind w:left="360"/>
        <w:rPr>
          <w:rFonts w:ascii="Helvetica" w:hAnsi="Helvetica" w:eastAsia="Times New Roman" w:cs="Times New Roman"/>
          <w:color w:val="000000" w:themeColor="text1" w:themeTint="FF" w:themeShade="FF"/>
          <w:sz w:val="24"/>
          <w:szCs w:val="24"/>
          <w:lang w:eastAsia="en-GB"/>
        </w:rPr>
      </w:pPr>
    </w:p>
    <w:p w:rsidRPr="003D6AB1" w:rsidR="00284B52" w:rsidP="00F96558" w:rsidRDefault="00284B52" w14:paraId="19D2DF27" w14:textId="46667C77">
      <w:pPr>
        <w:spacing w:before="100" w:beforeAutospacing="1" w:after="100" w:afterAutospacing="1" w:line="360" w:lineRule="auto"/>
        <w:ind w:left="360"/>
        <w:rPr>
          <w:rFonts w:ascii="Helvetica" w:hAnsi="Helvetica" w:eastAsia="Times New Roman" w:cs="Times New Roman"/>
          <w:b/>
          <w:bCs/>
          <w:color w:val="000000"/>
          <w:sz w:val="24"/>
          <w:szCs w:val="24"/>
          <w:u w:val="single"/>
          <w:lang w:eastAsia="en-GB"/>
        </w:rPr>
      </w:pPr>
      <w:r w:rsidRPr="003D6AB1">
        <w:rPr>
          <w:rFonts w:ascii="Helvetica" w:hAnsi="Helvetica" w:eastAsia="Times New Roman" w:cs="Times New Roman"/>
          <w:b/>
          <w:bCs/>
          <w:color w:val="000000"/>
          <w:sz w:val="24"/>
          <w:szCs w:val="24"/>
          <w:u w:val="single"/>
          <w:lang w:eastAsia="en-GB"/>
        </w:rPr>
        <w:t>Site safety</w:t>
      </w:r>
    </w:p>
    <w:p w:rsidR="007634AB" w:rsidP="04DCDBB4" w:rsidRDefault="00FB78F3" w14:paraId="64C1B812" w14:textId="52F21FA0">
      <w:pPr>
        <w:spacing w:before="100" w:beforeAutospacing="on" w:after="100" w:afterAutospacing="on" w:line="360" w:lineRule="auto"/>
        <w:ind w:left="360"/>
        <w:rPr>
          <w:rFonts w:ascii="Helvetica" w:hAnsi="Helvetica" w:eastAsia="Times New Roman" w:cs="Times New Roman"/>
          <w:color w:val="000000" w:themeColor="text1" w:themeTint="FF" w:themeShade="FF"/>
          <w:sz w:val="24"/>
          <w:szCs w:val="24"/>
          <w:lang w:eastAsia="en-GB"/>
        </w:rPr>
      </w:pPr>
      <w:r w:rsidRPr="04DCDBB4" w:rsidR="04DCDBB4">
        <w:rPr>
          <w:rFonts w:ascii="Helvetica" w:hAnsi="Helvetica" w:eastAsia="Times New Roman" w:cs="Times New Roman"/>
          <w:color w:val="000000" w:themeColor="text1" w:themeTint="FF" w:themeShade="FF"/>
          <w:sz w:val="24"/>
          <w:szCs w:val="24"/>
          <w:lang w:eastAsia="en-GB"/>
        </w:rPr>
        <w:t xml:space="preserve">The site is situated near a public footpath along the seafront </w:t>
      </w:r>
      <w:r w:rsidRPr="04DCDBB4" w:rsidR="04DCDBB4">
        <w:rPr>
          <w:rFonts w:ascii="Helvetica" w:hAnsi="Helvetica" w:eastAsia="Times New Roman" w:cs="Times New Roman"/>
          <w:color w:val="000000" w:themeColor="text1" w:themeTint="FF" w:themeShade="FF"/>
          <w:sz w:val="24"/>
          <w:szCs w:val="24"/>
          <w:lang w:eastAsia="en-GB"/>
        </w:rPr>
        <w:t>and</w:t>
      </w:r>
      <w:r w:rsidRPr="04DCDBB4" w:rsidR="04DCDBB4">
        <w:rPr>
          <w:rFonts w:ascii="Helvetica" w:hAnsi="Helvetica" w:eastAsia="Times New Roman" w:cs="Times New Roman"/>
          <w:color w:val="000000" w:themeColor="text1" w:themeTint="FF" w:themeShade="FF"/>
          <w:sz w:val="24"/>
          <w:szCs w:val="24"/>
          <w:lang w:eastAsia="en-GB"/>
        </w:rPr>
        <w:t xml:space="preserve"> on car parks.</w:t>
      </w:r>
    </w:p>
    <w:p w:rsidRPr="00FB78F3" w:rsidR="00545190" w:rsidP="04DCDBB4" w:rsidRDefault="00545190" w14:paraId="039B3175" w14:textId="5D071DB6">
      <w:pPr>
        <w:spacing w:before="100" w:beforeAutospacing="on" w:after="100" w:afterAutospacing="on" w:line="360" w:lineRule="auto"/>
        <w:ind w:left="360"/>
        <w:rPr>
          <w:rFonts w:ascii="Helvetica" w:hAnsi="Helvetica" w:eastAsia="Times New Roman" w:cs="Times New Roman"/>
          <w:color w:val="000000" w:themeColor="text1" w:themeTint="FF" w:themeShade="FF"/>
          <w:sz w:val="24"/>
          <w:szCs w:val="24"/>
          <w:lang w:eastAsia="en-GB"/>
        </w:rPr>
      </w:pPr>
      <w:r w:rsidRPr="04DCDBB4" w:rsidR="04DCDBB4">
        <w:rPr>
          <w:rFonts w:ascii="Helvetica" w:hAnsi="Helvetica" w:eastAsia="Times New Roman" w:cs="Times New Roman"/>
          <w:color w:val="000000" w:themeColor="text1" w:themeTint="FF" w:themeShade="FF"/>
          <w:sz w:val="24"/>
          <w:szCs w:val="24"/>
          <w:lang w:eastAsia="en-GB"/>
        </w:rPr>
        <w:t xml:space="preserve">The safety of the general public is of paramount importance </w:t>
      </w:r>
      <w:r w:rsidRPr="04DCDBB4" w:rsidR="04DCDBB4">
        <w:rPr>
          <w:rFonts w:ascii="Helvetica" w:hAnsi="Helvetica" w:eastAsia="Times New Roman" w:cs="Times New Roman"/>
          <w:color w:val="000000" w:themeColor="text1" w:themeTint="FF" w:themeShade="FF"/>
          <w:sz w:val="24"/>
          <w:szCs w:val="24"/>
          <w:lang w:eastAsia="en-GB"/>
        </w:rPr>
        <w:t>and</w:t>
      </w:r>
      <w:r w:rsidRPr="04DCDBB4" w:rsidR="04DCDBB4">
        <w:rPr>
          <w:rFonts w:ascii="Helvetica" w:hAnsi="Helvetica" w:eastAsia="Times New Roman" w:cs="Times New Roman"/>
          <w:color w:val="000000" w:themeColor="text1" w:themeTint="FF" w:themeShade="FF"/>
          <w:sz w:val="24"/>
          <w:szCs w:val="24"/>
          <w:lang w:eastAsia="en-GB"/>
        </w:rPr>
        <w:t xml:space="preserve"> the control of site traffic e.g. deliveries </w:t>
      </w:r>
      <w:r w:rsidRPr="04DCDBB4" w:rsidR="04DCDBB4">
        <w:rPr>
          <w:rFonts w:ascii="Helvetica" w:hAnsi="Helvetica" w:eastAsia="Times New Roman" w:cs="Times New Roman"/>
          <w:color w:val="000000" w:themeColor="text1" w:themeTint="FF" w:themeShade="FF"/>
          <w:sz w:val="24"/>
          <w:szCs w:val="24"/>
          <w:lang w:eastAsia="en-GB"/>
        </w:rPr>
        <w:t>and</w:t>
      </w:r>
      <w:r w:rsidRPr="04DCDBB4" w:rsidR="04DCDBB4">
        <w:rPr>
          <w:rFonts w:ascii="Helvetica" w:hAnsi="Helvetica" w:eastAsia="Times New Roman" w:cs="Times New Roman"/>
          <w:color w:val="000000" w:themeColor="text1" w:themeTint="FF" w:themeShade="FF"/>
          <w:sz w:val="24"/>
          <w:szCs w:val="24"/>
          <w:lang w:eastAsia="en-GB"/>
        </w:rPr>
        <w:t xml:space="preserve"> construction vehicles must be controlled. The erection of hoardings around the site as per the 1980 highways act </w:t>
      </w:r>
      <w:r w:rsidRPr="04DCDBB4" w:rsidR="04DCDBB4">
        <w:rPr>
          <w:rFonts w:ascii="Helvetica" w:hAnsi="Helvetica" w:eastAsia="Times New Roman" w:cs="Times New Roman"/>
          <w:color w:val="000000" w:themeColor="text1" w:themeTint="FF" w:themeShade="FF"/>
          <w:sz w:val="24"/>
          <w:szCs w:val="24"/>
          <w:lang w:eastAsia="en-GB"/>
        </w:rPr>
        <w:t>and</w:t>
      </w:r>
      <w:r w:rsidRPr="04DCDBB4" w:rsidR="04DCDBB4">
        <w:rPr>
          <w:rFonts w:ascii="Helvetica" w:hAnsi="Helvetica" w:eastAsia="Times New Roman" w:cs="Times New Roman"/>
          <w:color w:val="000000" w:themeColor="text1" w:themeTint="FF" w:themeShade="FF"/>
          <w:sz w:val="24"/>
          <w:szCs w:val="24"/>
          <w:lang w:eastAsia="en-GB"/>
        </w:rPr>
        <w:t xml:space="preserve"> adequate lighting must be provided.</w:t>
      </w:r>
    </w:p>
    <w:p w:rsidRPr="007F4F58" w:rsidR="007D220D" w:rsidP="00F96558" w:rsidRDefault="007D220D" w14:paraId="2DD93E56" w14:textId="0ED310E1">
      <w:pPr>
        <w:spacing w:before="100" w:beforeAutospacing="1" w:after="100" w:afterAutospacing="1" w:line="360" w:lineRule="auto"/>
        <w:ind w:left="360"/>
        <w:rPr>
          <w:rFonts w:ascii="Helvetica" w:hAnsi="Helvetica" w:eastAsia="Times New Roman" w:cs="Times New Roman"/>
          <w:color w:val="000000"/>
          <w:sz w:val="24"/>
          <w:szCs w:val="24"/>
          <w:lang w:eastAsia="en-GB"/>
        </w:rPr>
      </w:pPr>
      <w:r>
        <w:rPr>
          <w:rFonts w:ascii="Helvetica" w:hAnsi="Helvetica" w:eastAsia="Times New Roman" w:cs="Times New Roman"/>
          <w:color w:val="000000"/>
          <w:sz w:val="24"/>
          <w:szCs w:val="24"/>
          <w:u w:val="single"/>
          <w:lang w:eastAsia="en-GB"/>
        </w:rPr>
        <w:t>Recommended foundation</w:t>
      </w:r>
      <w:r w:rsidR="007F4F58">
        <w:rPr>
          <w:rFonts w:ascii="Helvetica" w:hAnsi="Helvetica" w:eastAsia="Times New Roman" w:cs="Times New Roman"/>
          <w:color w:val="000000"/>
          <w:sz w:val="24"/>
          <w:szCs w:val="24"/>
          <w:u w:val="single"/>
          <w:lang w:eastAsia="en-GB"/>
        </w:rPr>
        <w:t>s</w:t>
      </w:r>
    </w:p>
    <w:p w:rsidR="005F079F" w:rsidP="04DCDBB4" w:rsidRDefault="00A37CAF" w14:paraId="20D72480" w14:textId="3DB3E652">
      <w:pPr>
        <w:spacing w:before="100" w:beforeAutospacing="on" w:after="100" w:afterAutospacing="on" w:line="360" w:lineRule="auto"/>
        <w:ind w:left="360"/>
        <w:rPr>
          <w:rFonts w:ascii="Helvetica" w:hAnsi="Helvetica" w:eastAsia="Times New Roman" w:cs="Times New Roman"/>
          <w:color w:val="000000" w:themeColor="text1" w:themeTint="FF" w:themeShade="FF"/>
          <w:sz w:val="24"/>
          <w:szCs w:val="24"/>
          <w:u w:val="single"/>
          <w:lang w:eastAsia="en-GB"/>
        </w:rPr>
      </w:pPr>
      <w:r w:rsidRPr="04DCDBB4" w:rsidR="04DCDBB4">
        <w:rPr>
          <w:rFonts w:ascii="Helvetica" w:hAnsi="Helvetica" w:eastAsia="Times New Roman" w:cs="Times New Roman"/>
          <w:color w:val="000000" w:themeColor="text1" w:themeTint="FF" w:themeShade="FF"/>
          <w:sz w:val="24"/>
          <w:szCs w:val="24"/>
          <w:lang w:eastAsia="en-GB"/>
        </w:rPr>
        <w:t xml:space="preserve">As can be seen from the included bore hole results, a suitable stable soil to construct on is deep into the substrate </w:t>
      </w:r>
      <w:r w:rsidRPr="04DCDBB4" w:rsidR="04DCDBB4">
        <w:rPr>
          <w:rFonts w:ascii="Helvetica" w:hAnsi="Helvetica" w:eastAsia="Times New Roman" w:cs="Times New Roman"/>
          <w:color w:val="000000" w:themeColor="text1" w:themeTint="FF" w:themeShade="FF"/>
          <w:sz w:val="24"/>
          <w:szCs w:val="24"/>
          <w:lang w:eastAsia="en-GB"/>
        </w:rPr>
        <w:t>and</w:t>
      </w:r>
      <w:r w:rsidRPr="04DCDBB4" w:rsidR="04DCDBB4">
        <w:rPr>
          <w:rFonts w:ascii="Helvetica" w:hAnsi="Helvetica" w:eastAsia="Times New Roman" w:cs="Times New Roman"/>
          <w:color w:val="000000" w:themeColor="text1" w:themeTint="FF" w:themeShade="FF"/>
          <w:sz w:val="24"/>
          <w:szCs w:val="24"/>
          <w:lang w:eastAsia="en-GB"/>
        </w:rPr>
        <w:t xml:space="preserve"> two foundation types lend themselves to this </w:t>
      </w:r>
      <w:r w:rsidRPr="04DCDBB4" w:rsidR="04DCDBB4">
        <w:rPr>
          <w:rFonts w:ascii="Helvetica" w:hAnsi="Helvetica" w:eastAsia="Times New Roman" w:cs="Times New Roman"/>
          <w:color w:val="000000" w:themeColor="text1" w:themeTint="FF" w:themeShade="FF"/>
          <w:sz w:val="24"/>
          <w:szCs w:val="24"/>
          <w:lang w:eastAsia="en-GB"/>
        </w:rPr>
        <w:t>particular project</w:t>
      </w:r>
      <w:r w:rsidRPr="04DCDBB4" w:rsidR="04DCDBB4">
        <w:rPr>
          <w:rFonts w:ascii="Helvetica" w:hAnsi="Helvetica" w:eastAsia="Times New Roman" w:cs="Times New Roman"/>
          <w:color w:val="000000" w:themeColor="text1" w:themeTint="FF" w:themeShade="FF"/>
          <w:sz w:val="24"/>
          <w:szCs w:val="24"/>
          <w:lang w:eastAsia="en-GB"/>
        </w:rPr>
        <w:t>, raft/mat foundation or a pile foundation</w:t>
      </w:r>
      <w:r w:rsidRPr="04DCDBB4" w:rsidR="04DCDBB4">
        <w:rPr>
          <w:rFonts w:ascii="Helvetica" w:hAnsi="Helvetica" w:eastAsia="Times New Roman" w:cs="Times New Roman"/>
          <w:color w:val="000000" w:themeColor="text1" w:themeTint="FF" w:themeShade="FF"/>
          <w:sz w:val="24"/>
          <w:szCs w:val="24"/>
          <w:u w:val="single"/>
          <w:lang w:eastAsia="en-GB"/>
        </w:rPr>
        <w:t>.</w:t>
      </w:r>
    </w:p>
    <w:p w:rsidR="04DCDBB4" w:rsidP="04DCDBB4" w:rsidRDefault="04DCDBB4" w14:paraId="75A33DB9" w14:textId="0FA63CC6">
      <w:pPr>
        <w:pStyle w:val="Normal"/>
        <w:spacing w:beforeAutospacing="on" w:afterAutospacing="on" w:line="360" w:lineRule="auto"/>
        <w:ind w:left="360"/>
        <w:rPr>
          <w:rFonts w:ascii="Helvetica" w:hAnsi="Helvetica" w:eastAsia="Times New Roman" w:cs="Times New Roman"/>
          <w:color w:val="000000" w:themeColor="text1" w:themeTint="FF" w:themeShade="FF"/>
          <w:sz w:val="24"/>
          <w:szCs w:val="24"/>
          <w:u w:val="single"/>
          <w:lang w:eastAsia="en-GB"/>
        </w:rPr>
      </w:pPr>
    </w:p>
    <w:p w:rsidRPr="003D6AB1" w:rsidR="0095414E" w:rsidP="00F96558" w:rsidRDefault="0095414E" w14:paraId="09005D8E" w14:textId="0A29467E">
      <w:pPr>
        <w:spacing w:before="100" w:beforeAutospacing="1" w:after="100" w:afterAutospacing="1" w:line="360" w:lineRule="auto"/>
        <w:ind w:left="360"/>
        <w:rPr>
          <w:rFonts w:ascii="Helvetica" w:hAnsi="Helvetica" w:eastAsia="Times New Roman" w:cs="Times New Roman"/>
          <w:b/>
          <w:bCs/>
          <w:color w:val="000000"/>
          <w:sz w:val="24"/>
          <w:szCs w:val="24"/>
          <w:lang w:eastAsia="en-GB"/>
        </w:rPr>
      </w:pPr>
      <w:r w:rsidRPr="003D6AB1">
        <w:rPr>
          <w:rFonts w:ascii="Helvetica" w:hAnsi="Helvetica" w:eastAsia="Times New Roman" w:cs="Times New Roman"/>
          <w:b/>
          <w:bCs/>
          <w:color w:val="000000"/>
          <w:sz w:val="24"/>
          <w:szCs w:val="24"/>
          <w:u w:val="single"/>
          <w:lang w:eastAsia="en-GB"/>
        </w:rPr>
        <w:t>Pile foundation</w:t>
      </w:r>
    </w:p>
    <w:p w:rsidRPr="005C0284" w:rsidR="005C0284" w:rsidP="00F96558" w:rsidRDefault="005C0284" w14:paraId="6C81FD2D" w14:textId="77777777">
      <w:pPr>
        <w:spacing w:before="100" w:beforeAutospacing="1" w:after="100" w:afterAutospacing="1" w:line="360" w:lineRule="auto"/>
        <w:ind w:left="360"/>
        <w:rPr>
          <w:rFonts w:ascii="Helvetica" w:hAnsi="Helvetica" w:eastAsia="Times New Roman" w:cs="Times New Roman"/>
          <w:color w:val="000000"/>
          <w:sz w:val="24"/>
          <w:szCs w:val="24"/>
          <w:lang w:eastAsia="en-GB"/>
        </w:rPr>
      </w:pPr>
    </w:p>
    <w:p w:rsidR="008001DB" w:rsidP="04DCDBB4" w:rsidRDefault="007F2A3B" w14:paraId="3165366B" w14:textId="0C86749C">
      <w:pPr>
        <w:spacing w:before="100" w:beforeAutospacing="on" w:after="100" w:afterAutospacing="on" w:line="360" w:lineRule="auto"/>
        <w:ind w:left="360"/>
        <w:rPr>
          <w:rFonts w:ascii="Helvetica" w:hAnsi="Helvetica" w:eastAsia="Times New Roman" w:cs="Times New Roman"/>
          <w:color w:val="000000" w:themeColor="text1" w:themeTint="FF" w:themeShade="FF"/>
          <w:sz w:val="24"/>
          <w:szCs w:val="24"/>
          <w:lang w:eastAsia="en-GB"/>
        </w:rPr>
      </w:pPr>
      <w:r w:rsidRPr="04DCDBB4" w:rsidR="04DCDBB4">
        <w:rPr>
          <w:rFonts w:ascii="Helvetica" w:hAnsi="Helvetica" w:eastAsia="Times New Roman" w:cs="Times New Roman"/>
          <w:color w:val="000000" w:themeColor="text1" w:themeTint="FF" w:themeShade="FF"/>
          <w:sz w:val="24"/>
          <w:szCs w:val="24"/>
          <w:lang w:eastAsia="en-GB"/>
        </w:rPr>
        <w:t xml:space="preserve">A pile foundation is basically a long cylinder of a strong material such as concrete that is pushed into the ground to act as a steady support for structures to be built on top of it. There are two methods of placing piles into the ground. Piles can be formed in situ, where a hollow cylinder of steel tube is hammered into the ground </w:t>
      </w:r>
      <w:r w:rsidRPr="04DCDBB4" w:rsidR="04DCDBB4">
        <w:rPr>
          <w:rFonts w:ascii="Helvetica" w:hAnsi="Helvetica" w:eastAsia="Times New Roman" w:cs="Times New Roman"/>
          <w:color w:val="000000" w:themeColor="text1" w:themeTint="FF" w:themeShade="FF"/>
          <w:sz w:val="24"/>
          <w:szCs w:val="24"/>
          <w:lang w:eastAsia="en-GB"/>
        </w:rPr>
        <w:t>and</w:t>
      </w:r>
      <w:r w:rsidRPr="04DCDBB4" w:rsidR="04DCDBB4">
        <w:rPr>
          <w:rFonts w:ascii="Helvetica" w:hAnsi="Helvetica" w:eastAsia="Times New Roman" w:cs="Times New Roman"/>
          <w:color w:val="000000" w:themeColor="text1" w:themeTint="FF" w:themeShade="FF"/>
          <w:sz w:val="24"/>
          <w:szCs w:val="24"/>
          <w:lang w:eastAsia="en-GB"/>
        </w:rPr>
        <w:t xml:space="preserve"> the soil inside the tube is then removed </w:t>
      </w:r>
      <w:r w:rsidRPr="04DCDBB4" w:rsidR="04DCDBB4">
        <w:rPr>
          <w:rFonts w:ascii="Helvetica" w:hAnsi="Helvetica" w:eastAsia="Times New Roman" w:cs="Times New Roman"/>
          <w:color w:val="000000" w:themeColor="text1" w:themeTint="FF" w:themeShade="FF"/>
          <w:sz w:val="24"/>
          <w:szCs w:val="24"/>
          <w:lang w:eastAsia="en-GB"/>
        </w:rPr>
        <w:t>and</w:t>
      </w:r>
      <w:r w:rsidRPr="04DCDBB4" w:rsidR="04DCDBB4">
        <w:rPr>
          <w:rFonts w:ascii="Helvetica" w:hAnsi="Helvetica" w:eastAsia="Times New Roman" w:cs="Times New Roman"/>
          <w:color w:val="000000" w:themeColor="text1" w:themeTint="FF" w:themeShade="FF"/>
          <w:sz w:val="24"/>
          <w:szCs w:val="24"/>
          <w:lang w:eastAsia="en-GB"/>
        </w:rPr>
        <w:t xml:space="preserve"> replaced with concrete. The other method involves pre casting the concrete pile</w:t>
      </w:r>
      <w:r w:rsidRPr="04DCDBB4" w:rsidR="04DCDBB4">
        <w:rPr>
          <w:rFonts w:ascii="Helvetica" w:hAnsi="Helvetica" w:eastAsia="Times New Roman" w:cs="Times New Roman"/>
          <w:color w:val="000000" w:themeColor="text1" w:themeTint="FF" w:themeShade="FF"/>
          <w:sz w:val="24"/>
          <w:szCs w:val="24"/>
          <w:lang w:eastAsia="en-GB"/>
        </w:rPr>
        <w:t xml:space="preserve"> and </w:t>
      </w:r>
      <w:r w:rsidRPr="04DCDBB4" w:rsidR="04DCDBB4">
        <w:rPr>
          <w:rFonts w:ascii="Helvetica" w:hAnsi="Helvetica" w:eastAsia="Times New Roman" w:cs="Times New Roman"/>
          <w:color w:val="000000" w:themeColor="text1" w:themeTint="FF" w:themeShade="FF"/>
          <w:sz w:val="24"/>
          <w:szCs w:val="24"/>
          <w:lang w:eastAsia="en-GB"/>
        </w:rPr>
        <w:t>then hammering the pile into place, the end of the pile is protected by a steel cap to protect it while the hammering takes place.</w:t>
      </w:r>
    </w:p>
    <w:p w:rsidR="0030341D" w:rsidP="04DCDBB4" w:rsidRDefault="00217C32" w14:paraId="21C705FD" w14:textId="51F35525">
      <w:pPr>
        <w:spacing w:before="100" w:beforeAutospacing="on" w:after="100" w:afterAutospacing="on" w:line="360" w:lineRule="auto"/>
        <w:ind w:left="360"/>
        <w:rPr>
          <w:rFonts w:ascii="Helvetica" w:hAnsi="Helvetica" w:eastAsia="Times New Roman" w:cs="Times New Roman"/>
          <w:color w:val="000000" w:themeColor="text1" w:themeTint="FF" w:themeShade="FF"/>
          <w:sz w:val="24"/>
          <w:szCs w:val="24"/>
          <w:lang w:eastAsia="en-GB"/>
        </w:rPr>
      </w:pPr>
      <w:r w:rsidRPr="04DCDBB4" w:rsidR="04DCDBB4">
        <w:rPr>
          <w:rFonts w:ascii="Helvetica" w:hAnsi="Helvetica" w:eastAsia="Times New Roman" w:cs="Times New Roman"/>
          <w:color w:val="000000" w:themeColor="text1" w:themeTint="FF" w:themeShade="FF"/>
          <w:sz w:val="24"/>
          <w:szCs w:val="24"/>
          <w:lang w:eastAsia="en-GB"/>
        </w:rPr>
        <w:t xml:space="preserve">This form of foundation is normally used on tall buildings with a small footprint where the load can be transferred into the ground successfully. This form of foundation </w:t>
      </w:r>
      <w:proofErr w:type="gramStart"/>
      <w:r w:rsidRPr="04DCDBB4" w:rsidR="04DCDBB4">
        <w:rPr>
          <w:rFonts w:ascii="Helvetica" w:hAnsi="Helvetica" w:eastAsia="Times New Roman" w:cs="Times New Roman"/>
          <w:color w:val="000000" w:themeColor="text1" w:themeTint="FF" w:themeShade="FF"/>
          <w:sz w:val="24"/>
          <w:szCs w:val="24"/>
          <w:lang w:eastAsia="en-GB"/>
        </w:rPr>
        <w:t>has to</w:t>
      </w:r>
      <w:proofErr w:type="gramEnd"/>
      <w:r w:rsidRPr="04DCDBB4" w:rsidR="04DCDBB4">
        <w:rPr>
          <w:rFonts w:ascii="Helvetica" w:hAnsi="Helvetica" w:eastAsia="Times New Roman" w:cs="Times New Roman"/>
          <w:color w:val="000000" w:themeColor="text1" w:themeTint="FF" w:themeShade="FF"/>
          <w:sz w:val="24"/>
          <w:szCs w:val="24"/>
          <w:lang w:eastAsia="en-GB"/>
        </w:rPr>
        <w:t xml:space="preserve"> be performed by large machinery using a large amount of force </w:t>
      </w:r>
      <w:r w:rsidRPr="04DCDBB4" w:rsidR="04DCDBB4">
        <w:rPr>
          <w:rFonts w:ascii="Helvetica" w:hAnsi="Helvetica" w:eastAsia="Times New Roman" w:cs="Times New Roman"/>
          <w:color w:val="000000" w:themeColor="text1" w:themeTint="FF" w:themeShade="FF"/>
          <w:sz w:val="24"/>
          <w:szCs w:val="24"/>
          <w:lang w:eastAsia="en-GB"/>
        </w:rPr>
        <w:t>and</w:t>
      </w:r>
      <w:r w:rsidRPr="04DCDBB4" w:rsidR="04DCDBB4">
        <w:rPr>
          <w:rFonts w:ascii="Helvetica" w:hAnsi="Helvetica" w:eastAsia="Times New Roman" w:cs="Times New Roman"/>
          <w:color w:val="000000" w:themeColor="text1" w:themeTint="FF" w:themeShade="FF"/>
          <w:sz w:val="24"/>
          <w:szCs w:val="24"/>
          <w:lang w:eastAsia="en-GB"/>
        </w:rPr>
        <w:t xml:space="preserve"> vibration </w:t>
      </w:r>
      <w:r w:rsidRPr="04DCDBB4" w:rsidR="04DCDBB4">
        <w:rPr>
          <w:rFonts w:ascii="Helvetica" w:hAnsi="Helvetica" w:eastAsia="Times New Roman" w:cs="Times New Roman"/>
          <w:color w:val="000000" w:themeColor="text1" w:themeTint="FF" w:themeShade="FF"/>
          <w:sz w:val="24"/>
          <w:szCs w:val="24"/>
          <w:lang w:eastAsia="en-GB"/>
        </w:rPr>
        <w:t>and</w:t>
      </w:r>
      <w:r w:rsidRPr="04DCDBB4" w:rsidR="04DCDBB4">
        <w:rPr>
          <w:rFonts w:ascii="Helvetica" w:hAnsi="Helvetica" w:eastAsia="Times New Roman" w:cs="Times New Roman"/>
          <w:color w:val="000000" w:themeColor="text1" w:themeTint="FF" w:themeShade="FF"/>
          <w:sz w:val="24"/>
          <w:szCs w:val="24"/>
          <w:lang w:eastAsia="en-GB"/>
        </w:rPr>
        <w:t xml:space="preserve"> for a project of this size may prove to be not economically viable due to the large costs involved.</w:t>
      </w:r>
    </w:p>
    <w:p w:rsidRPr="00B14C87" w:rsidR="00E079A3" w:rsidP="00F96558" w:rsidRDefault="00E079A3" w14:paraId="7ADF6026" w14:textId="77777777">
      <w:pPr>
        <w:spacing w:before="100" w:beforeAutospacing="1" w:after="100" w:afterAutospacing="1" w:line="360" w:lineRule="auto"/>
        <w:ind w:left="360"/>
        <w:rPr>
          <w:rFonts w:ascii="Helvetica" w:hAnsi="Helvetica" w:eastAsia="Times New Roman" w:cs="Times New Roman"/>
          <w:color w:val="000000"/>
          <w:sz w:val="24"/>
          <w:szCs w:val="24"/>
          <w:lang w:eastAsia="en-GB"/>
        </w:rPr>
      </w:pPr>
    </w:p>
    <w:p w:rsidRPr="00284B52" w:rsidR="00284B52" w:rsidP="00F96558" w:rsidRDefault="00284B52" w14:paraId="31C9C474" w14:textId="77777777">
      <w:pPr>
        <w:spacing w:before="100" w:beforeAutospacing="1" w:after="100" w:afterAutospacing="1" w:line="360" w:lineRule="auto"/>
        <w:ind w:left="360"/>
        <w:rPr>
          <w:rFonts w:ascii="Helvetica" w:hAnsi="Helvetica" w:eastAsia="Times New Roman" w:cs="Times New Roman"/>
          <w:color w:val="000000"/>
          <w:sz w:val="24"/>
          <w:szCs w:val="24"/>
          <w:lang w:eastAsia="en-GB"/>
        </w:rPr>
      </w:pPr>
    </w:p>
    <w:p w:rsidRPr="00A06463" w:rsidR="001E4F78" w:rsidP="00F96558" w:rsidRDefault="002215AE" w14:paraId="3D5EACBF" w14:textId="075488EE">
      <w:pPr>
        <w:spacing w:before="100" w:beforeAutospacing="1" w:after="100" w:afterAutospacing="1" w:line="360" w:lineRule="auto"/>
        <w:ind w:left="360"/>
        <w:rPr>
          <w:rFonts w:ascii="Helvetica" w:hAnsi="Helvetica" w:eastAsia="Times New Roman" w:cs="Times New Roman"/>
          <w:color w:val="000000"/>
          <w:sz w:val="24"/>
          <w:szCs w:val="24"/>
          <w:lang w:eastAsia="en-GB"/>
        </w:rPr>
      </w:pPr>
      <w:r>
        <w:rPr>
          <w:noProof/>
        </w:rPr>
        <w:drawing>
          <wp:inline distT="0" distB="0" distL="0" distR="0" wp14:anchorId="08C1FA5B" wp14:editId="2E482560">
            <wp:extent cx="3613897" cy="3276600"/>
            <wp:effectExtent l="0" t="0" r="5715" b="0"/>
            <wp:docPr id="2" name="Picture 2" descr="pile construction, pile dri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le construction, pile driv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26248" cy="3287799"/>
                    </a:xfrm>
                    <a:prstGeom prst="rect">
                      <a:avLst/>
                    </a:prstGeom>
                    <a:noFill/>
                    <a:ln>
                      <a:noFill/>
                    </a:ln>
                  </pic:spPr>
                </pic:pic>
              </a:graphicData>
            </a:graphic>
          </wp:inline>
        </w:drawing>
      </w:r>
      <w:sdt>
        <w:sdtPr>
          <w:rPr>
            <w:rFonts w:ascii="Helvetica" w:hAnsi="Helvetica" w:eastAsia="Times New Roman" w:cs="Times New Roman"/>
            <w:color w:val="000000"/>
            <w:sz w:val="24"/>
            <w:szCs w:val="24"/>
            <w:lang w:eastAsia="en-GB"/>
          </w:rPr>
          <w:id w:val="-244656437"/>
          <w:citation/>
        </w:sdtPr>
        <w:sdtEndPr/>
        <w:sdtContent>
          <w:r>
            <w:rPr>
              <w:rFonts w:ascii="Helvetica" w:hAnsi="Helvetica" w:eastAsia="Times New Roman" w:cs="Times New Roman"/>
              <w:color w:val="000000"/>
              <w:sz w:val="24"/>
              <w:szCs w:val="24"/>
              <w:lang w:eastAsia="en-GB"/>
            </w:rPr>
            <w:fldChar w:fldCharType="begin"/>
          </w:r>
          <w:r>
            <w:rPr>
              <w:rFonts w:ascii="Helvetica" w:hAnsi="Helvetica" w:eastAsia="Times New Roman" w:cs="Times New Roman"/>
              <w:color w:val="000000"/>
              <w:sz w:val="24"/>
              <w:szCs w:val="24"/>
              <w:lang w:eastAsia="en-GB"/>
            </w:rPr>
            <w:instrText xml:space="preserve"> CITATION und19 \l 2057 </w:instrText>
          </w:r>
          <w:r>
            <w:rPr>
              <w:rFonts w:ascii="Helvetica" w:hAnsi="Helvetica" w:eastAsia="Times New Roman" w:cs="Times New Roman"/>
              <w:color w:val="000000"/>
              <w:sz w:val="24"/>
              <w:szCs w:val="24"/>
              <w:lang w:eastAsia="en-GB"/>
            </w:rPr>
            <w:fldChar w:fldCharType="separate"/>
          </w:r>
          <w:r>
            <w:rPr>
              <w:rFonts w:ascii="Helvetica" w:hAnsi="Helvetica" w:eastAsia="Times New Roman" w:cs="Times New Roman"/>
              <w:noProof/>
              <w:color w:val="000000"/>
              <w:sz w:val="24"/>
              <w:szCs w:val="24"/>
              <w:lang w:eastAsia="en-GB"/>
            </w:rPr>
            <w:t xml:space="preserve"> </w:t>
          </w:r>
          <w:r w:rsidRPr="002215AE">
            <w:rPr>
              <w:rFonts w:ascii="Helvetica" w:hAnsi="Helvetica" w:eastAsia="Times New Roman" w:cs="Times New Roman"/>
              <w:noProof/>
              <w:color w:val="000000"/>
              <w:sz w:val="24"/>
              <w:szCs w:val="24"/>
              <w:lang w:eastAsia="en-GB"/>
            </w:rPr>
            <w:t>(Anon., n.d.)</w:t>
          </w:r>
          <w:r>
            <w:rPr>
              <w:rFonts w:ascii="Helvetica" w:hAnsi="Helvetica" w:eastAsia="Times New Roman" w:cs="Times New Roman"/>
              <w:color w:val="000000"/>
              <w:sz w:val="24"/>
              <w:szCs w:val="24"/>
              <w:lang w:eastAsia="en-GB"/>
            </w:rPr>
            <w:fldChar w:fldCharType="end"/>
          </w:r>
        </w:sdtContent>
      </w:sdt>
    </w:p>
    <w:p w:rsidR="04DCDBB4" w:rsidRDefault="04DCDBB4" w14:paraId="06851E37" w14:textId="3CA31DCC">
      <w:r>
        <w:br w:type="page"/>
      </w:r>
    </w:p>
    <w:p w:rsidRPr="003D6AB1" w:rsidR="004838F0" w:rsidP="00F96558" w:rsidRDefault="004838F0" w14:paraId="1CEF89CE" w14:textId="77777777">
      <w:pPr>
        <w:spacing w:before="100" w:beforeAutospacing="1" w:after="100" w:afterAutospacing="1" w:line="360" w:lineRule="auto"/>
        <w:ind w:left="360"/>
        <w:rPr>
          <w:rFonts w:ascii="Helvetica" w:hAnsi="Helvetica" w:eastAsia="Times New Roman" w:cs="Times New Roman"/>
          <w:b/>
          <w:bCs/>
          <w:color w:val="000000"/>
          <w:sz w:val="24"/>
          <w:szCs w:val="24"/>
          <w:u w:val="single"/>
          <w:lang w:eastAsia="en-GB"/>
        </w:rPr>
      </w:pPr>
    </w:p>
    <w:p w:rsidRPr="003D6AB1" w:rsidR="00AC23D3" w:rsidP="00F96558" w:rsidRDefault="00D95826" w14:paraId="45A0AF23" w14:textId="0B14100C">
      <w:pPr>
        <w:pStyle w:val="NormalWeb"/>
        <w:shd w:val="clear" w:color="auto" w:fill="FEFEFE"/>
        <w:spacing w:before="0" w:beforeAutospacing="0" w:after="360" w:afterAutospacing="0" w:line="360" w:lineRule="auto"/>
        <w:ind w:left="720"/>
        <w:rPr>
          <w:rFonts w:ascii="Arial" w:hAnsi="Arial" w:cs="Arial"/>
          <w:b/>
          <w:bCs/>
          <w:color w:val="000000"/>
          <w:u w:val="single"/>
          <w:shd w:val="clear" w:color="auto" w:fill="FEFEFE"/>
        </w:rPr>
      </w:pPr>
      <w:r w:rsidRPr="003D6AB1">
        <w:rPr>
          <w:rFonts w:ascii="Arial" w:hAnsi="Arial" w:cs="Arial"/>
          <w:b/>
          <w:bCs/>
          <w:color w:val="000000"/>
          <w:u w:val="single"/>
          <w:shd w:val="clear" w:color="auto" w:fill="FEFEFE"/>
        </w:rPr>
        <w:t>Raft foundation</w:t>
      </w:r>
    </w:p>
    <w:p w:rsidRPr="000671BF" w:rsidR="000671BF" w:rsidP="00F96558" w:rsidRDefault="000671BF" w14:paraId="1BB84BA4" w14:textId="2BEF8BA6">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r>
        <w:rPr>
          <w:rFonts w:ascii="Arial" w:hAnsi="Arial" w:cs="Arial"/>
          <w:color w:val="000000"/>
          <w:shd w:val="clear" w:color="auto" w:fill="FEFEFE"/>
        </w:rPr>
        <w:t xml:space="preserve">The following extract explains </w:t>
      </w:r>
      <w:r w:rsidR="005D087C">
        <w:rPr>
          <w:rFonts w:ascii="Arial" w:hAnsi="Arial" w:cs="Arial"/>
          <w:color w:val="000000"/>
          <w:shd w:val="clear" w:color="auto" w:fill="FEFEFE"/>
        </w:rPr>
        <w:t>a typical raft foundation</w:t>
      </w:r>
    </w:p>
    <w:p w:rsidRPr="00D95826" w:rsidR="00D95826" w:rsidP="00F96558" w:rsidRDefault="00D95826" w14:paraId="38FCF6B4" w14:textId="77777777">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p>
    <w:p w:rsidRPr="00774303" w:rsidR="00774303" w:rsidP="00F96558" w:rsidRDefault="00904590" w14:paraId="3D67934F" w14:textId="39431A45">
      <w:pPr>
        <w:pStyle w:val="NormalWeb"/>
        <w:shd w:val="clear" w:color="auto" w:fill="FEFEFE"/>
        <w:spacing w:after="360" w:line="360" w:lineRule="auto"/>
        <w:ind w:left="720"/>
        <w:rPr>
          <w:rFonts w:ascii="Arial" w:hAnsi="Arial" w:cs="Arial"/>
          <w:color w:val="000000"/>
          <w:shd w:val="clear" w:color="auto" w:fill="FEFEFE"/>
        </w:rPr>
      </w:pPr>
      <w:r>
        <w:rPr>
          <w:rFonts w:ascii="Arial" w:hAnsi="Arial" w:cs="Arial"/>
          <w:color w:val="000000"/>
          <w:shd w:val="clear" w:color="auto" w:fill="FEFEFE"/>
        </w:rPr>
        <w:t xml:space="preserve"> </w:t>
      </w:r>
      <w:r w:rsidR="005D087C">
        <w:rPr>
          <w:rFonts w:ascii="Arial" w:hAnsi="Arial" w:cs="Arial"/>
          <w:color w:val="000000"/>
          <w:shd w:val="clear" w:color="auto" w:fill="FEFEFE"/>
        </w:rPr>
        <w:t>“</w:t>
      </w:r>
      <w:r w:rsidRPr="00774303" w:rsidR="00774303">
        <w:rPr>
          <w:rFonts w:ascii="Arial" w:hAnsi="Arial" w:cs="Arial"/>
          <w:color w:val="000000"/>
          <w:shd w:val="clear" w:color="auto" w:fill="FEFEFE"/>
        </w:rPr>
        <w:t xml:space="preserve">A raft foundation, also called a mat foundation, is essentially a continuous slab resting on the soil that extends over the entire footprint of the building, thereby supporting the building and transferring its weight to the ground. </w:t>
      </w:r>
    </w:p>
    <w:p w:rsidRPr="00774303" w:rsidR="00774303" w:rsidP="00F96558" w:rsidRDefault="00774303" w14:paraId="498B17FD" w14:textId="77777777">
      <w:pPr>
        <w:pStyle w:val="NormalWeb"/>
        <w:shd w:val="clear" w:color="auto" w:fill="FEFEFE"/>
        <w:spacing w:after="360" w:line="360" w:lineRule="auto"/>
        <w:ind w:left="720"/>
        <w:rPr>
          <w:rFonts w:ascii="Arial" w:hAnsi="Arial" w:cs="Arial"/>
          <w:color w:val="000000"/>
          <w:shd w:val="clear" w:color="auto" w:fill="FEFEFE"/>
        </w:rPr>
      </w:pPr>
    </w:p>
    <w:p w:rsidRPr="00774303" w:rsidR="00774303" w:rsidP="00F96558" w:rsidRDefault="00774303" w14:paraId="78241A07" w14:textId="77777777">
      <w:pPr>
        <w:pStyle w:val="NormalWeb"/>
        <w:shd w:val="clear" w:color="auto" w:fill="FEFEFE"/>
        <w:spacing w:after="360" w:line="360" w:lineRule="auto"/>
        <w:ind w:left="720"/>
        <w:rPr>
          <w:rFonts w:ascii="Arial" w:hAnsi="Arial" w:cs="Arial"/>
          <w:color w:val="000000"/>
          <w:shd w:val="clear" w:color="auto" w:fill="FEFEFE"/>
        </w:rPr>
      </w:pPr>
      <w:r w:rsidRPr="00774303">
        <w:rPr>
          <w:rFonts w:ascii="Arial" w:hAnsi="Arial" w:cs="Arial"/>
          <w:color w:val="000000"/>
          <w:shd w:val="clear" w:color="auto" w:fill="FEFEFE"/>
        </w:rPr>
        <w:lastRenderedPageBreak/>
        <w:t>A raft foundation is often used when the soil is weak, as it distributes the weight of the building over the entire area of the building, and not over smaller zones (like individual footings) or at individual points (like pile foundations). This reduces the stress on the soil.</w:t>
      </w:r>
    </w:p>
    <w:p w:rsidRPr="00774303" w:rsidR="00774303" w:rsidP="00F96558" w:rsidRDefault="00774303" w14:paraId="1C076592" w14:textId="77777777">
      <w:pPr>
        <w:pStyle w:val="NormalWeb"/>
        <w:shd w:val="clear" w:color="auto" w:fill="FEFEFE"/>
        <w:spacing w:after="360" w:line="360" w:lineRule="auto"/>
        <w:ind w:left="720"/>
        <w:rPr>
          <w:rFonts w:ascii="Arial" w:hAnsi="Arial" w:cs="Arial"/>
          <w:color w:val="000000"/>
          <w:shd w:val="clear" w:color="auto" w:fill="FEFEFE"/>
        </w:rPr>
      </w:pPr>
    </w:p>
    <w:p w:rsidRPr="00774303" w:rsidR="00774303" w:rsidP="00F96558" w:rsidRDefault="00774303" w14:paraId="62D06296" w14:textId="77777777">
      <w:pPr>
        <w:pStyle w:val="NormalWeb"/>
        <w:shd w:val="clear" w:color="auto" w:fill="FEFEFE"/>
        <w:spacing w:after="360" w:line="360" w:lineRule="auto"/>
        <w:ind w:left="720"/>
        <w:rPr>
          <w:rFonts w:ascii="Arial" w:hAnsi="Arial" w:cs="Arial"/>
          <w:color w:val="000000"/>
          <w:shd w:val="clear" w:color="auto" w:fill="FEFEFE"/>
        </w:rPr>
      </w:pPr>
      <w:r w:rsidRPr="00774303">
        <w:rPr>
          <w:rFonts w:ascii="Arial" w:hAnsi="Arial" w:cs="Arial"/>
          <w:color w:val="000000"/>
          <w:shd w:val="clear" w:color="auto" w:fill="FEFEFE"/>
        </w:rPr>
        <w:t xml:space="preserve">The concept of stress is very basic to civil engineering. Stress is simply weight divided by area. For example, if a building measuring 5 x 5 weighs 50 tons, and has a raft foundation, then the stress on the soil is weight / area = 50/25 = 2 tons per square meter. </w:t>
      </w:r>
    </w:p>
    <w:p w:rsidRPr="00774303" w:rsidR="00774303" w:rsidP="00F96558" w:rsidRDefault="00774303" w14:paraId="6F62F872" w14:textId="77777777">
      <w:pPr>
        <w:pStyle w:val="NormalWeb"/>
        <w:shd w:val="clear" w:color="auto" w:fill="FEFEFE"/>
        <w:spacing w:after="360" w:line="360" w:lineRule="auto"/>
        <w:ind w:left="720"/>
        <w:rPr>
          <w:rFonts w:ascii="Arial" w:hAnsi="Arial" w:cs="Arial"/>
          <w:color w:val="000000"/>
          <w:shd w:val="clear" w:color="auto" w:fill="FEFEFE"/>
        </w:rPr>
      </w:pPr>
    </w:p>
    <w:p w:rsidRPr="00774303" w:rsidR="00774303" w:rsidP="04DCDBB4" w:rsidRDefault="00774303" w14:paraId="42E21318" w14:textId="67FFB6C3">
      <w:pPr>
        <w:pStyle w:val="NormalWeb"/>
        <w:shd w:val="clear" w:color="auto" w:fill="FEFEFE"/>
        <w:spacing w:after="360" w:line="360" w:lineRule="auto"/>
        <w:ind w:left="720"/>
        <w:rPr>
          <w:rFonts w:ascii="Arial" w:hAnsi="Arial" w:cs="Arial"/>
          <w:color w:val="000000" w:themeColor="text1" w:themeTint="FF" w:themeShade="FF"/>
        </w:rPr>
      </w:pPr>
      <w:r w:rsidRPr="00774303">
        <w:rPr>
          <w:rFonts w:ascii="Arial" w:hAnsi="Arial" w:cs="Arial"/>
          <w:color w:val="000000"/>
          <w:shd w:val="clear" w:color="auto" w:fill="FEFEFE"/>
        </w:rPr>
        <w:t xml:space="preserve">If the same building were supported by say 4 individual footings, each of 1 x 1m, then the total area of the foundation would be 4 m2, and the stress on the soil would be 50/16, which is about 12.5 tons per square meter. </w:t>
      </w:r>
      <w:r w:rsidRPr="00774303">
        <w:rPr>
          <w:rFonts w:ascii="Arial" w:hAnsi="Arial" w:cs="Arial"/>
          <w:color w:val="000000"/>
          <w:shd w:val="clear" w:color="auto" w:fill="FEFEFE"/>
        </w:rPr>
        <w:t xml:space="preserve">Therefore,</w:t>
      </w:r>
      <w:r w:rsidRPr="00774303">
        <w:rPr>
          <w:rFonts w:ascii="Arial" w:hAnsi="Arial" w:cs="Arial"/>
          <w:color w:val="000000"/>
          <w:shd w:val="clear" w:color="auto" w:fill="FEFEFE"/>
        </w:rPr>
        <w:t xml:space="preserve"> </w:t>
      </w:r>
      <w:r w:rsidRPr="00774303">
        <w:rPr>
          <w:rFonts w:ascii="Arial" w:hAnsi="Arial" w:cs="Arial"/>
          <w:color w:val="000000"/>
          <w:shd w:val="clear" w:color="auto" w:fill="FEFEFE"/>
        </w:rPr>
        <w:t xml:space="preserve">increasing the total area of the foundation can dramatically lower the stress on the soil, which is nothing but weight per square meter.</w:t>
      </w:r>
    </w:p>
    <w:p w:rsidRPr="00774303" w:rsidR="00774303" w:rsidP="00F96558" w:rsidRDefault="00774303" w14:paraId="760345EC" w14:textId="77777777">
      <w:pPr>
        <w:pStyle w:val="NormalWeb"/>
        <w:shd w:val="clear" w:color="auto" w:fill="FEFEFE"/>
        <w:spacing w:after="360" w:line="360" w:lineRule="auto"/>
        <w:ind w:left="720"/>
        <w:rPr>
          <w:rFonts w:ascii="Arial" w:hAnsi="Arial" w:cs="Arial"/>
          <w:color w:val="000000"/>
          <w:shd w:val="clear" w:color="auto" w:fill="FEFEFE"/>
        </w:rPr>
      </w:pPr>
      <w:r w:rsidRPr="00774303">
        <w:rPr>
          <w:rFonts w:ascii="Arial" w:hAnsi="Arial" w:cs="Arial"/>
          <w:color w:val="000000"/>
          <w:shd w:val="clear" w:color="auto" w:fill="FEFEFE"/>
        </w:rPr>
        <w:t xml:space="preserve"> </w:t>
      </w:r>
    </w:p>
    <w:p w:rsidR="00904590" w:rsidP="00F96558" w:rsidRDefault="00774303" w14:paraId="475E73C6" w14:textId="1A2CADF8">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r w:rsidRPr="00774303">
        <w:rPr>
          <w:rFonts w:ascii="Arial" w:hAnsi="Arial" w:cs="Arial"/>
          <w:color w:val="000000"/>
          <w:shd w:val="clear" w:color="auto" w:fill="FEFEFE"/>
        </w:rPr>
        <w:t>A raft foundation is also very good for basements. Foundations are created by excavating soil in order to find strong, compact, undisturbed natural soil that is at least a few feet below ground level. This soil is much stronger than the loose soil at the surface. If we construct a raft foundation at say 10 feet below ground, and build concrete walls around the periphery, this makes an excellent basement. Therefore, an engineer designing a building with a basement will tend to choose a raft foundation over other types of foundations.</w:t>
      </w:r>
      <w:r w:rsidR="000F489B">
        <w:rPr>
          <w:rFonts w:ascii="Arial" w:hAnsi="Arial" w:cs="Arial"/>
          <w:color w:val="000000"/>
          <w:shd w:val="clear" w:color="auto" w:fill="FEFEFE"/>
        </w:rPr>
        <w:t>”</w:t>
      </w:r>
      <w:sdt>
        <w:sdtPr>
          <w:rPr>
            <w:rFonts w:ascii="Arial" w:hAnsi="Arial" w:cs="Arial"/>
            <w:color w:val="000000"/>
            <w:shd w:val="clear" w:color="auto" w:fill="FEFEFE"/>
          </w:rPr>
          <w:id w:val="-2125759616"/>
          <w:citation/>
        </w:sdtPr>
        <w:sdtEndPr/>
        <w:sdtContent>
          <w:r w:rsidR="004E12A1">
            <w:rPr>
              <w:rFonts w:ascii="Arial" w:hAnsi="Arial" w:cs="Arial"/>
              <w:color w:val="000000"/>
              <w:shd w:val="clear" w:color="auto" w:fill="FEFEFE"/>
            </w:rPr>
            <w:fldChar w:fldCharType="begin"/>
          </w:r>
          <w:r w:rsidR="004E12A1">
            <w:rPr>
              <w:rFonts w:ascii="Arial" w:hAnsi="Arial" w:cs="Arial"/>
              <w:color w:val="000000"/>
              <w:shd w:val="clear" w:color="auto" w:fill="FEFEFE"/>
            </w:rPr>
            <w:instrText xml:space="preserve"> CITATION und19 \l 2057 </w:instrText>
          </w:r>
          <w:r w:rsidR="004E12A1">
            <w:rPr>
              <w:rFonts w:ascii="Arial" w:hAnsi="Arial" w:cs="Arial"/>
              <w:color w:val="000000"/>
              <w:shd w:val="clear" w:color="auto" w:fill="FEFEFE"/>
            </w:rPr>
            <w:fldChar w:fldCharType="separate"/>
          </w:r>
          <w:r w:rsidR="004E12A1">
            <w:rPr>
              <w:rFonts w:ascii="Arial" w:hAnsi="Arial" w:cs="Arial"/>
              <w:noProof/>
              <w:color w:val="000000"/>
              <w:shd w:val="clear" w:color="auto" w:fill="FEFEFE"/>
            </w:rPr>
            <w:t xml:space="preserve"> </w:t>
          </w:r>
          <w:r w:rsidRPr="004E12A1" w:rsidR="004E12A1">
            <w:rPr>
              <w:rFonts w:ascii="Arial" w:hAnsi="Arial" w:cs="Arial"/>
              <w:noProof/>
              <w:color w:val="000000"/>
              <w:shd w:val="clear" w:color="auto" w:fill="FEFEFE"/>
            </w:rPr>
            <w:t>(Anon., n.d.)</w:t>
          </w:r>
          <w:r w:rsidR="004E12A1">
            <w:rPr>
              <w:rFonts w:ascii="Arial" w:hAnsi="Arial" w:cs="Arial"/>
              <w:color w:val="000000"/>
              <w:shd w:val="clear" w:color="auto" w:fill="FEFEFE"/>
            </w:rPr>
            <w:fldChar w:fldCharType="end"/>
          </w:r>
        </w:sdtContent>
      </w:sdt>
    </w:p>
    <w:p w:rsidR="004E12A1" w:rsidP="00F96558" w:rsidRDefault="004E12A1" w14:paraId="3F1AB3DF" w14:textId="77777777">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p>
    <w:p w:rsidR="00DC5BF3" w:rsidP="00F96558" w:rsidRDefault="004E12A1" w14:paraId="53D837F8" w14:textId="52530A0D">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r>
        <w:drawing>
          <wp:inline wp14:editId="42F606AA" wp14:anchorId="32D0A43E">
            <wp:extent cx="5731510" cy="3886200"/>
            <wp:effectExtent l="0" t="0" r="2540" b="0"/>
            <wp:docPr id="1012946704" name="Picture 1" title=""/>
            <wp:cNvGraphicFramePr>
              <a:graphicFrameLocks noChangeAspect="1"/>
            </wp:cNvGraphicFramePr>
            <a:graphic>
              <a:graphicData uri="http://schemas.openxmlformats.org/drawingml/2006/picture">
                <pic:pic>
                  <pic:nvPicPr>
                    <pic:cNvPr id="0" name="Picture 1"/>
                    <pic:cNvPicPr/>
                  </pic:nvPicPr>
                  <pic:blipFill>
                    <a:blip r:embed="R2ec584a21347454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886200"/>
                    </a:xfrm>
                    <a:prstGeom prst="rect">
                      <a:avLst/>
                    </a:prstGeom>
                  </pic:spPr>
                </pic:pic>
              </a:graphicData>
            </a:graphic>
          </wp:inline>
        </w:drawing>
      </w:r>
    </w:p>
    <w:p w:rsidRPr="00420CB9" w:rsidR="00E14112" w:rsidP="00F96558" w:rsidRDefault="00D26A70" w14:paraId="28379F5E" w14:textId="248D4640">
      <w:pPr>
        <w:pStyle w:val="NormalWeb"/>
        <w:shd w:val="clear" w:color="auto" w:fill="FEFEFE"/>
        <w:spacing w:before="0" w:beforeAutospacing="0" w:after="360" w:afterAutospacing="0" w:line="360" w:lineRule="auto"/>
        <w:ind w:left="720"/>
        <w:rPr>
          <w:rFonts w:ascii="Arial" w:hAnsi="Arial" w:cs="Arial"/>
          <w:color w:val="000000"/>
          <w:u w:val="thick"/>
          <w:shd w:val="clear" w:color="auto" w:fill="FEFEFE"/>
        </w:rPr>
      </w:pPr>
      <w:r w:rsidRPr="00D26A70">
        <w:rPr>
          <w:rFonts w:ascii="Arial" w:hAnsi="Arial" w:cs="Arial"/>
          <w:color w:val="000000"/>
          <w:shd w:val="clear" w:color="auto" w:fill="FEFEFE"/>
        </w:rPr>
        <w:t>A raft foundation is constructed by first excavating the ground to a uniform, flat level.</w:t>
      </w:r>
      <w:r w:rsidRPr="00D26A70">
        <w:rPr>
          <w:rFonts w:ascii="Arial" w:hAnsi="Arial" w:cs="Arial"/>
          <w:color w:val="000000"/>
          <w:shd w:val="clear" w:color="auto" w:fill="FEFEFE"/>
        </w:rPr>
        <w:br/>
      </w:r>
      <w:r w:rsidRPr="00D26A70">
        <w:rPr>
          <w:rFonts w:ascii="Arial" w:hAnsi="Arial" w:cs="Arial"/>
          <w:color w:val="000000"/>
          <w:shd w:val="clear" w:color="auto" w:fill="FEFEFE"/>
        </w:rPr>
        <w:br/>
      </w:r>
      <w:r w:rsidRPr="00D26A70">
        <w:rPr>
          <w:rFonts w:ascii="Arial" w:hAnsi="Arial" w:cs="Arial"/>
          <w:color w:val="000000"/>
          <w:shd w:val="clear" w:color="auto" w:fill="FEFEFE"/>
        </w:rPr>
        <w:t>Then, a waterproof plastic sheet is laid over the earth, and a thin 3" layer of plain cement concrete (PCC) is poured just to create a perfectly flat and level base for the foundation.</w:t>
      </w:r>
      <w:r w:rsidRPr="00D26A70">
        <w:rPr>
          <w:rFonts w:ascii="Arial" w:hAnsi="Arial" w:cs="Arial"/>
          <w:color w:val="000000"/>
          <w:shd w:val="clear" w:color="auto" w:fill="FEFEFE"/>
        </w:rPr>
        <w:br/>
      </w:r>
      <w:r w:rsidRPr="00D26A70">
        <w:rPr>
          <w:rFonts w:ascii="Arial" w:hAnsi="Arial" w:cs="Arial"/>
          <w:color w:val="000000"/>
          <w:shd w:val="clear" w:color="auto" w:fill="FEFEFE"/>
        </w:rPr>
        <w:br/>
      </w:r>
      <w:r w:rsidRPr="00D26A70">
        <w:rPr>
          <w:rFonts w:ascii="Arial" w:hAnsi="Arial" w:cs="Arial"/>
          <w:color w:val="000000"/>
          <w:shd w:val="clear" w:color="auto" w:fill="FEFEFE"/>
        </w:rPr>
        <w:t>​After this, a waterproofing layer is installed, and then reinforcement steel for the raft slab is tied in place. After all the steel has been put in place, concrete is poured to the desired thickness, which is usually in the range of 200mm (8") to 300mm (12") thick for small buildings: this can be much thicker if heavy loads are to be carried.</w:t>
      </w:r>
      <w:r w:rsidR="00042133">
        <w:rPr>
          <w:rFonts w:ascii="Arial" w:hAnsi="Arial" w:cs="Arial"/>
          <w:color w:val="000000"/>
          <w:shd w:val="clear" w:color="auto" w:fill="FEFEFE"/>
        </w:rPr>
        <w:t>”</w:t>
      </w:r>
      <w:sdt>
        <w:sdtPr>
          <w:rPr>
            <w:rFonts w:ascii="Arial" w:hAnsi="Arial" w:cs="Arial"/>
            <w:color w:val="000000"/>
            <w:shd w:val="clear" w:color="auto" w:fill="FEFEFE"/>
          </w:rPr>
          <w:id w:val="-299774483"/>
          <w:citation/>
        </w:sdtPr>
        <w:sdtEndPr/>
        <w:sdtContent>
          <w:r w:rsidR="008D76E9">
            <w:rPr>
              <w:rFonts w:ascii="Arial" w:hAnsi="Arial" w:cs="Arial"/>
              <w:color w:val="000000"/>
              <w:shd w:val="clear" w:color="auto" w:fill="FEFEFE"/>
            </w:rPr>
            <w:fldChar w:fldCharType="begin"/>
          </w:r>
          <w:r w:rsidR="008D76E9">
            <w:rPr>
              <w:rFonts w:ascii="Arial" w:hAnsi="Arial" w:cs="Arial"/>
              <w:color w:val="000000"/>
              <w:shd w:val="clear" w:color="auto" w:fill="FEFEFE"/>
            </w:rPr>
            <w:instrText xml:space="preserve"> CITATION und16 \l 2057 </w:instrText>
          </w:r>
          <w:r w:rsidR="008D76E9">
            <w:rPr>
              <w:rFonts w:ascii="Arial" w:hAnsi="Arial" w:cs="Arial"/>
              <w:color w:val="000000"/>
              <w:shd w:val="clear" w:color="auto" w:fill="FEFEFE"/>
            </w:rPr>
            <w:fldChar w:fldCharType="separate"/>
          </w:r>
          <w:r w:rsidR="008D76E9">
            <w:rPr>
              <w:rFonts w:ascii="Arial" w:hAnsi="Arial" w:cs="Arial"/>
              <w:noProof/>
              <w:color w:val="000000"/>
              <w:shd w:val="clear" w:color="auto" w:fill="FEFEFE"/>
            </w:rPr>
            <w:t xml:space="preserve"> </w:t>
          </w:r>
          <w:r w:rsidRPr="008D76E9" w:rsidR="008D76E9">
            <w:rPr>
              <w:rFonts w:ascii="Arial" w:hAnsi="Arial" w:cs="Arial"/>
              <w:noProof/>
              <w:color w:val="000000"/>
              <w:shd w:val="clear" w:color="auto" w:fill="FEFEFE"/>
            </w:rPr>
            <w:t>(Anon., 2016)</w:t>
          </w:r>
          <w:r w:rsidR="008D76E9">
            <w:rPr>
              <w:rFonts w:ascii="Arial" w:hAnsi="Arial" w:cs="Arial"/>
              <w:color w:val="000000"/>
              <w:shd w:val="clear" w:color="auto" w:fill="FEFEFE"/>
            </w:rPr>
            <w:fldChar w:fldCharType="end"/>
          </w:r>
        </w:sdtContent>
      </w:sdt>
    </w:p>
    <w:p w:rsidR="002A5641" w:rsidP="00F96558" w:rsidRDefault="002A5641" w14:paraId="53EA6FCD" w14:textId="226FBF61">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r w:rsidRPr="002A5641">
        <w:rPr>
          <w:rFonts w:ascii="Arial" w:hAnsi="Arial" w:cs="Arial"/>
          <w:color w:val="000000"/>
          <w:shd w:val="clear" w:color="auto" w:fill="FEFEFE"/>
        </w:rPr>
        <w:t xml:space="preserve">Basements often extend several stories below ground. The soil or rock around the basement can easily be saturated with water. This water will seep into the building if the building is not waterproofed properly, as concrete is not impermeable to water (it allows water to pass through). So engineers pay a great deal of attention to the waterproofing design of basements, as once this </w:t>
      </w:r>
      <w:r w:rsidRPr="002A5641">
        <w:rPr>
          <w:rFonts w:ascii="Arial" w:hAnsi="Arial" w:cs="Arial"/>
          <w:color w:val="000000"/>
          <w:shd w:val="clear" w:color="auto" w:fill="FEFEFE"/>
        </w:rPr>
        <w:lastRenderedPageBreak/>
        <w:t>is done, there is no way to repair it, so it must be done perfectly during construction.</w:t>
      </w:r>
      <w:r w:rsidRPr="002A5641">
        <w:rPr>
          <w:rFonts w:ascii="Arial" w:hAnsi="Arial" w:cs="Arial"/>
          <w:color w:val="000000"/>
          <w:shd w:val="clear" w:color="auto" w:fill="FEFEFE"/>
        </w:rPr>
        <w:br/>
      </w:r>
      <w:r w:rsidRPr="002A5641">
        <w:rPr>
          <w:rFonts w:ascii="Arial" w:hAnsi="Arial" w:cs="Arial"/>
          <w:color w:val="000000"/>
          <w:shd w:val="clear" w:color="auto" w:fill="FEFEFE"/>
        </w:rPr>
        <w:t> </w:t>
      </w:r>
      <w:r w:rsidRPr="002A5641">
        <w:rPr>
          <w:rFonts w:ascii="Arial" w:hAnsi="Arial" w:cs="Arial"/>
          <w:color w:val="000000"/>
          <w:shd w:val="clear" w:color="auto" w:fill="FEFEFE"/>
        </w:rPr>
        <w:br/>
      </w:r>
      <w:r w:rsidRPr="002A5641">
        <w:rPr>
          <w:rFonts w:ascii="Arial" w:hAnsi="Arial" w:cs="Arial"/>
          <w:color w:val="000000"/>
          <w:shd w:val="clear" w:color="auto" w:fill="FEFEFE"/>
        </w:rPr>
        <w:t>The best way to do this is to wrap the outside of the basement in a waterproof layer called a </w:t>
      </w:r>
      <w:r w:rsidR="002242A4">
        <w:rPr>
          <w:rFonts w:ascii="Arial" w:hAnsi="Arial" w:cs="Arial"/>
          <w:color w:val="000000"/>
          <w:shd w:val="clear" w:color="auto" w:fill="FEFEFE"/>
        </w:rPr>
        <w:t>waterproofing membrane</w:t>
      </w:r>
      <w:r w:rsidRPr="002A5641">
        <w:rPr>
          <w:rFonts w:ascii="Arial" w:hAnsi="Arial" w:cs="Arial"/>
          <w:color w:val="000000"/>
          <w:shd w:val="clear" w:color="auto" w:fill="FEFEFE"/>
        </w:rPr>
        <w:t xml:space="preserve">. This should cover the bottom and all sides of the </w:t>
      </w:r>
      <w:r w:rsidRPr="002A5641" w:rsidR="006E6813">
        <w:rPr>
          <w:rFonts w:ascii="Arial" w:hAnsi="Arial" w:cs="Arial"/>
          <w:color w:val="000000"/>
          <w:shd w:val="clear" w:color="auto" w:fill="FEFEFE"/>
        </w:rPr>
        <w:t>basement and</w:t>
      </w:r>
      <w:r w:rsidRPr="002A5641">
        <w:rPr>
          <w:rFonts w:ascii="Arial" w:hAnsi="Arial" w:cs="Arial"/>
          <w:color w:val="000000"/>
          <w:shd w:val="clear" w:color="auto" w:fill="FEFEFE"/>
        </w:rPr>
        <w:t xml:space="preserve"> should be placed between the soil and the concrete, so that the concrete always remains dry. The waterproofing membrane must also be physically strong, as the raft will be constructed on top of it, and the weight of the building will press down on it. This layer also serves to chemically isolate the building, as soil may contain chemicals that adversely affect concrete in the long run.</w:t>
      </w:r>
    </w:p>
    <w:p w:rsidR="00613FB7" w:rsidP="00F96558" w:rsidRDefault="00613FB7" w14:paraId="02615AD1" w14:textId="31F57BA5">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r>
        <w:rPr>
          <w:rFonts w:ascii="Arial" w:hAnsi="Arial" w:cs="Arial"/>
          <w:color w:val="000000"/>
          <w:shd w:val="clear" w:color="auto" w:fill="FEFEFE"/>
        </w:rPr>
        <w:t xml:space="preserve">In </w:t>
      </w:r>
      <w:r w:rsidRPr="00613FB7">
        <w:rPr>
          <w:rFonts w:ascii="Arial" w:hAnsi="Arial" w:cs="Arial"/>
          <w:color w:val="000000"/>
          <w:shd w:val="clear" w:color="auto" w:fill="FEFEFE"/>
        </w:rPr>
        <w:t>some cases, engineers will work out a way to remove water from the soil below the basement whenever it builds up. While this sounds difficult, the solution is rather simple: during construction, perforated pipes are laid in the soil a few inche</w:t>
      </w:r>
      <w:r w:rsidR="00085CC9">
        <w:rPr>
          <w:rFonts w:ascii="Arial" w:hAnsi="Arial" w:cs="Arial"/>
          <w:color w:val="000000"/>
          <w:shd w:val="clear" w:color="auto" w:fill="FEFEFE"/>
        </w:rPr>
        <w:t>s below the concrete raft</w:t>
      </w:r>
      <w:r w:rsidRPr="00613FB7">
        <w:rPr>
          <w:rFonts w:ascii="Arial" w:hAnsi="Arial" w:cs="Arial"/>
          <w:color w:val="000000"/>
          <w:shd w:val="clear" w:color="auto" w:fill="FEFEFE"/>
        </w:rPr>
        <w:t>. These are wrapped with </w:t>
      </w:r>
      <w:r w:rsidRPr="00613FB7" w:rsidR="004512D0">
        <w:rPr>
          <w:rFonts w:ascii="Arial" w:hAnsi="Arial" w:cs="Arial"/>
          <w:i/>
          <w:iCs/>
          <w:color w:val="000000"/>
          <w:shd w:val="clear" w:color="auto" w:fill="FEFEFE"/>
        </w:rPr>
        <w:t>geotextile</w:t>
      </w:r>
      <w:r w:rsidRPr="00613FB7">
        <w:rPr>
          <w:rFonts w:ascii="Arial" w:hAnsi="Arial" w:cs="Arial"/>
          <w:color w:val="000000"/>
          <w:shd w:val="clear" w:color="auto" w:fill="FEFEFE"/>
        </w:rPr>
        <w:t>, which is a kind of cloth that allows water to pass through, but not particles of soil. Stone chips are then packed around the pipes to allow water, but not soil to pass through. The raft is then constructed. The pipes then are turned to follow the walls of the basement and appear above ground. Later on, if engineers suspect that lots of water is in the soil around the basement, they can remove it by attaching pumps to the pipes and sucking out the water.</w:t>
      </w:r>
      <w:r w:rsidR="006F4200">
        <w:rPr>
          <w:rFonts w:ascii="Arial" w:hAnsi="Arial" w:cs="Arial"/>
          <w:color w:val="000000"/>
          <w:shd w:val="clear" w:color="auto" w:fill="FEFEFE"/>
        </w:rPr>
        <w:t>”</w:t>
      </w:r>
      <w:sdt>
        <w:sdtPr>
          <w:rPr>
            <w:rFonts w:ascii="Arial" w:hAnsi="Arial" w:cs="Arial"/>
            <w:color w:val="000000"/>
            <w:shd w:val="clear" w:color="auto" w:fill="FEFEFE"/>
          </w:rPr>
          <w:id w:val="482894379"/>
          <w:citation/>
        </w:sdtPr>
        <w:sdtEndPr/>
        <w:sdtContent>
          <w:r w:rsidR="00F52338">
            <w:rPr>
              <w:rFonts w:ascii="Arial" w:hAnsi="Arial" w:cs="Arial"/>
              <w:color w:val="000000"/>
              <w:shd w:val="clear" w:color="auto" w:fill="FEFEFE"/>
            </w:rPr>
            <w:fldChar w:fldCharType="begin"/>
          </w:r>
          <w:r w:rsidR="00F52338">
            <w:rPr>
              <w:rFonts w:ascii="Arial" w:hAnsi="Arial" w:cs="Arial"/>
              <w:color w:val="000000"/>
              <w:shd w:val="clear" w:color="auto" w:fill="FEFEFE"/>
            </w:rPr>
            <w:instrText xml:space="preserve"> CITATION und16 \l 2057 </w:instrText>
          </w:r>
          <w:r w:rsidR="00F52338">
            <w:rPr>
              <w:rFonts w:ascii="Arial" w:hAnsi="Arial" w:cs="Arial"/>
              <w:color w:val="000000"/>
              <w:shd w:val="clear" w:color="auto" w:fill="FEFEFE"/>
            </w:rPr>
            <w:fldChar w:fldCharType="separate"/>
          </w:r>
          <w:r w:rsidR="00F52338">
            <w:rPr>
              <w:rFonts w:ascii="Arial" w:hAnsi="Arial" w:cs="Arial"/>
              <w:noProof/>
              <w:color w:val="000000"/>
              <w:shd w:val="clear" w:color="auto" w:fill="FEFEFE"/>
            </w:rPr>
            <w:t xml:space="preserve"> </w:t>
          </w:r>
          <w:r w:rsidRPr="00F52338" w:rsidR="00F52338">
            <w:rPr>
              <w:rFonts w:ascii="Arial" w:hAnsi="Arial" w:cs="Arial"/>
              <w:noProof/>
              <w:color w:val="000000"/>
              <w:shd w:val="clear" w:color="auto" w:fill="FEFEFE"/>
            </w:rPr>
            <w:t>(Anon., 2016)</w:t>
          </w:r>
          <w:r w:rsidR="00F52338">
            <w:rPr>
              <w:rFonts w:ascii="Arial" w:hAnsi="Arial" w:cs="Arial"/>
              <w:color w:val="000000"/>
              <w:shd w:val="clear" w:color="auto" w:fill="FEFEFE"/>
            </w:rPr>
            <w:fldChar w:fldCharType="end"/>
          </w:r>
        </w:sdtContent>
      </w:sdt>
    </w:p>
    <w:p w:rsidRPr="003D6AB1" w:rsidR="00EB42FA" w:rsidP="00F96558" w:rsidRDefault="00EB42FA" w14:paraId="7E322D74" w14:textId="3DA236FA">
      <w:pPr>
        <w:pStyle w:val="NormalWeb"/>
        <w:shd w:val="clear" w:color="auto" w:fill="FEFEFE"/>
        <w:spacing w:before="0" w:beforeAutospacing="0" w:after="360" w:afterAutospacing="0" w:line="360" w:lineRule="auto"/>
        <w:ind w:left="720"/>
        <w:rPr>
          <w:rFonts w:ascii="Arial" w:hAnsi="Arial" w:cs="Arial"/>
          <w:b/>
          <w:bCs/>
          <w:color w:val="000000"/>
          <w:u w:val="single"/>
          <w:shd w:val="clear" w:color="auto" w:fill="FEFEFE"/>
        </w:rPr>
      </w:pPr>
      <w:r w:rsidRPr="003D6AB1">
        <w:rPr>
          <w:rFonts w:ascii="Arial" w:hAnsi="Arial" w:cs="Arial"/>
          <w:b/>
          <w:bCs/>
          <w:color w:val="000000"/>
          <w:u w:val="single"/>
          <w:shd w:val="clear" w:color="auto" w:fill="FEFEFE"/>
        </w:rPr>
        <w:t>Conclusion</w:t>
      </w:r>
    </w:p>
    <w:p w:rsidR="006F4200" w:rsidP="04DCDBB4" w:rsidRDefault="006F4200" w14:paraId="1323E080" w14:textId="506BCF38">
      <w:pPr>
        <w:pStyle w:val="NormalWeb"/>
        <w:shd w:val="clear" w:color="auto" w:fill="FEFEFE"/>
        <w:spacing w:before="0" w:beforeAutospacing="off" w:after="360" w:afterAutospacing="off" w:line="360" w:lineRule="auto"/>
        <w:ind w:left="720"/>
        <w:rPr>
          <w:rFonts w:ascii="Arial" w:hAnsi="Arial" w:cs="Arial"/>
          <w:color w:val="000000" w:themeColor="text1" w:themeTint="FF" w:themeShade="FF"/>
        </w:rPr>
      </w:pPr>
      <w:r>
        <w:rPr>
          <w:rFonts w:ascii="Arial" w:hAnsi="Arial" w:cs="Arial"/>
          <w:color w:val="000000"/>
          <w:shd w:val="clear" w:color="auto" w:fill="FEFEFE"/>
        </w:rPr>
        <w:t xml:space="preserve">As can be </w:t>
      </w:r>
      <w:r w:rsidR="00F52338">
        <w:rPr>
          <w:rFonts w:ascii="Arial" w:hAnsi="Arial" w:cs="Arial"/>
          <w:color w:val="000000"/>
          <w:shd w:val="clear" w:color="auto" w:fill="FEFEFE"/>
        </w:rPr>
        <w:t xml:space="preserve">seen from the above extract, the raft foundation suits </w:t>
      </w:r>
      <w:r w:rsidR="00F52338">
        <w:rPr>
          <w:rFonts w:ascii="Arial" w:hAnsi="Arial" w:cs="Arial"/>
          <w:color w:val="000000"/>
          <w:shd w:val="clear" w:color="auto" w:fill="FEFEFE"/>
        </w:rPr>
        <w:t xml:space="preserve">this </w:t>
      </w:r>
      <w:r w:rsidR="00F52338">
        <w:rPr>
          <w:rFonts w:ascii="Arial" w:hAnsi="Arial" w:cs="Arial"/>
          <w:color w:val="000000"/>
          <w:shd w:val="clear" w:color="auto" w:fill="FEFEFE"/>
        </w:rPr>
        <w:t>site</w:t>
      </w:r>
      <w:r w:rsidR="00F52338">
        <w:rPr>
          <w:rFonts w:ascii="Arial" w:hAnsi="Arial" w:cs="Arial"/>
          <w:color w:val="000000"/>
          <w:shd w:val="clear" w:color="auto" w:fill="FEFEFE"/>
        </w:rPr>
        <w:t>'</w:t>
      </w:r>
      <w:r w:rsidR="00F52338">
        <w:rPr>
          <w:rFonts w:ascii="Arial" w:hAnsi="Arial" w:cs="Arial"/>
          <w:color w:val="000000"/>
          <w:shd w:val="clear" w:color="auto" w:fill="FEFEFE"/>
        </w:rPr>
        <w:t>s</w:t>
      </w:r>
      <w:r w:rsidR="00F52338">
        <w:rPr>
          <w:rFonts w:ascii="Arial" w:hAnsi="Arial" w:cs="Arial"/>
          <w:color w:val="000000"/>
          <w:shd w:val="clear" w:color="auto" w:fill="FEFEFE"/>
        </w:rPr>
        <w:t xml:space="preserve"> needs. </w:t>
      </w:r>
      <w:r w:rsidR="008B42E4">
        <w:rPr>
          <w:rFonts w:ascii="Arial" w:hAnsi="Arial" w:cs="Arial"/>
          <w:color w:val="000000"/>
          <w:shd w:val="clear" w:color="auto" w:fill="FEFEFE"/>
        </w:rPr>
        <w:t xml:space="preserve">The addition of a basement would be very advantageous for </w:t>
      </w:r>
      <w:r w:rsidR="00B67B68">
        <w:rPr>
          <w:rFonts w:ascii="Arial" w:hAnsi="Arial" w:cs="Arial"/>
          <w:color w:val="000000"/>
          <w:shd w:val="clear" w:color="auto" w:fill="FEFEFE"/>
        </w:rPr>
        <w:t xml:space="preserve">food storage. The cost </w:t>
      </w:r>
      <w:r w:rsidR="00F53A9B">
        <w:rPr>
          <w:rFonts w:ascii="Arial" w:hAnsi="Arial" w:cs="Arial"/>
          <w:color w:val="000000"/>
          <w:shd w:val="clear" w:color="auto" w:fill="FEFEFE"/>
        </w:rPr>
        <w:t>advantages</w:t>
      </w:r>
      <w:r w:rsidR="00B67B68">
        <w:rPr>
          <w:rFonts w:ascii="Arial" w:hAnsi="Arial" w:cs="Arial"/>
          <w:color w:val="000000"/>
          <w:shd w:val="clear" w:color="auto" w:fill="FEFEFE"/>
        </w:rPr>
        <w:t xml:space="preserve"> over a pile foundation system </w:t>
      </w:r>
      <w:r w:rsidR="00F53A9B">
        <w:rPr>
          <w:rFonts w:ascii="Arial" w:hAnsi="Arial" w:cs="Arial"/>
          <w:color w:val="000000"/>
          <w:shd w:val="clear" w:color="auto" w:fill="FEFEFE"/>
        </w:rPr>
        <w:t>would also save on the buildings budget.</w:t>
      </w:r>
    </w:p>
    <w:p w:rsidR="50394D13" w:rsidRDefault="50394D13" w14:paraId="37765898" w14:textId="037978EC">
      <w:r>
        <w:br w:type="page"/>
      </w:r>
    </w:p>
    <w:p w:rsidRPr="006F4200" w:rsidR="00054E07" w:rsidP="00F96558" w:rsidRDefault="00054E07" w14:paraId="158A6B0E" w14:textId="77777777">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p>
    <w:p w:rsidR="00374016" w:rsidP="00F96558" w:rsidRDefault="00374016" w14:paraId="69372CF6" w14:textId="77777777">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p>
    <w:p w:rsidRPr="003D6AB1" w:rsidR="002A5641" w:rsidP="00054E07" w:rsidRDefault="003D6AB1" w14:paraId="3D43065A" w14:textId="1A162A27">
      <w:pPr>
        <w:pStyle w:val="NormalWeb"/>
        <w:shd w:val="clear" w:color="auto" w:fill="FEFEFE"/>
        <w:spacing w:before="0" w:beforeAutospacing="0" w:after="360" w:afterAutospacing="0" w:line="360" w:lineRule="auto"/>
        <w:jc w:val="both"/>
        <w:rPr>
          <w:rFonts w:ascii="Arial" w:hAnsi="Arial" w:cs="Arial"/>
          <w:b/>
          <w:bCs/>
          <w:color w:val="000000"/>
          <w:shd w:val="clear" w:color="auto" w:fill="FEFEFE"/>
        </w:rPr>
      </w:pPr>
      <w:r w:rsidRPr="003D6AB1">
        <w:rPr>
          <w:rFonts w:ascii="Arial" w:hAnsi="Arial" w:cs="Arial"/>
          <w:b/>
          <w:bCs/>
          <w:color w:val="000000"/>
          <w:shd w:val="clear" w:color="auto" w:fill="FEFEFE"/>
        </w:rPr>
        <w:lastRenderedPageBreak/>
        <w:t>Bibliography</w:t>
      </w:r>
    </w:p>
    <w:p w:rsidR="00054E07" w:rsidP="00054E07" w:rsidRDefault="00054E07" w14:paraId="0D63346C" w14:textId="77777777">
      <w:pPr>
        <w:pStyle w:val="Bibliography"/>
        <w:rPr>
          <w:noProof/>
          <w:sz w:val="24"/>
          <w:szCs w:val="24"/>
        </w:rPr>
      </w:pPr>
      <w:r>
        <w:rPr>
          <w:rFonts w:ascii="Arial" w:hAnsi="Arial" w:cs="Arial"/>
          <w:color w:val="000000"/>
          <w:shd w:val="clear" w:color="auto" w:fill="FEFEFE"/>
        </w:rPr>
        <w:fldChar w:fldCharType="begin"/>
      </w:r>
      <w:r>
        <w:rPr>
          <w:rFonts w:ascii="Arial" w:hAnsi="Arial" w:cs="Arial"/>
          <w:color w:val="000000"/>
          <w:shd w:val="clear" w:color="auto" w:fill="FEFEFE"/>
        </w:rPr>
        <w:instrText xml:space="preserve"> BIBLIOGRAPHY  \l 2057 </w:instrText>
      </w:r>
      <w:r>
        <w:rPr>
          <w:rFonts w:ascii="Arial" w:hAnsi="Arial" w:cs="Arial"/>
          <w:color w:val="000000"/>
          <w:shd w:val="clear" w:color="auto" w:fill="FEFEFE"/>
        </w:rPr>
        <w:fldChar w:fldCharType="separate"/>
      </w:r>
      <w:r>
        <w:rPr>
          <w:noProof/>
        </w:rPr>
        <w:t xml:space="preserve">Anon., 2016. </w:t>
      </w:r>
      <w:r>
        <w:rPr>
          <w:i/>
          <w:iCs/>
          <w:noProof/>
        </w:rPr>
        <w:t xml:space="preserve">understand construction. </w:t>
      </w:r>
      <w:r>
        <w:rPr>
          <w:noProof/>
        </w:rPr>
        <w:t xml:space="preserve">[Online] </w:t>
      </w:r>
      <w:r>
        <w:rPr>
          <w:noProof/>
        </w:rPr>
        <w:br/>
      </w:r>
      <w:r>
        <w:rPr>
          <w:noProof/>
        </w:rPr>
        <w:t xml:space="preserve">Available at: </w:t>
      </w:r>
      <w:r>
        <w:rPr>
          <w:noProof/>
          <w:u w:val="single"/>
        </w:rPr>
        <w:t>http://www.understandconstruction.com/raft-foundations.html</w:t>
      </w:r>
      <w:r>
        <w:rPr>
          <w:noProof/>
        </w:rPr>
        <w:br/>
      </w:r>
      <w:r>
        <w:rPr>
          <w:noProof/>
        </w:rPr>
        <w:t>[Accessed 11 11 2019].</w:t>
      </w:r>
    </w:p>
    <w:p w:rsidR="00054E07" w:rsidP="00054E07" w:rsidRDefault="00054E07" w14:paraId="31DEBB06" w14:textId="77777777">
      <w:pPr>
        <w:pStyle w:val="Bibliography"/>
        <w:rPr>
          <w:noProof/>
        </w:rPr>
      </w:pPr>
      <w:r>
        <w:rPr>
          <w:noProof/>
        </w:rPr>
        <w:t xml:space="preserve">Anon., 2019. </w:t>
      </w:r>
      <w:r>
        <w:rPr>
          <w:i/>
          <w:iCs/>
          <w:noProof/>
        </w:rPr>
        <w:t xml:space="preserve">British geological survey. </w:t>
      </w:r>
      <w:r>
        <w:rPr>
          <w:noProof/>
        </w:rPr>
        <w:t xml:space="preserve">[Online] </w:t>
      </w:r>
      <w:r>
        <w:rPr>
          <w:noProof/>
        </w:rPr>
        <w:br/>
      </w:r>
      <w:r>
        <w:rPr>
          <w:noProof/>
        </w:rPr>
        <w:t xml:space="preserve">Available at: </w:t>
      </w:r>
      <w:r>
        <w:rPr>
          <w:noProof/>
          <w:u w:val="single"/>
        </w:rPr>
        <w:t>https://www.bgs.ac.uk/</w:t>
      </w:r>
      <w:r>
        <w:rPr>
          <w:noProof/>
        </w:rPr>
        <w:br/>
      </w:r>
      <w:r>
        <w:rPr>
          <w:noProof/>
        </w:rPr>
        <w:t>[Accessed November 2019].</w:t>
      </w:r>
    </w:p>
    <w:p w:rsidR="00054E07" w:rsidP="00054E07" w:rsidRDefault="00054E07" w14:paraId="48B999F7" w14:textId="77777777">
      <w:pPr>
        <w:pStyle w:val="Bibliography"/>
        <w:rPr>
          <w:noProof/>
        </w:rPr>
      </w:pPr>
      <w:r>
        <w:rPr>
          <w:noProof/>
        </w:rPr>
        <w:t xml:space="preserve">Anon., n.d. </w:t>
      </w:r>
      <w:r>
        <w:rPr>
          <w:i/>
          <w:iCs/>
          <w:noProof/>
        </w:rPr>
        <w:t xml:space="preserve">historypoints.org. </w:t>
      </w:r>
      <w:r>
        <w:rPr>
          <w:noProof/>
        </w:rPr>
        <w:t xml:space="preserve">[Online] </w:t>
      </w:r>
      <w:r>
        <w:rPr>
          <w:noProof/>
        </w:rPr>
        <w:br/>
      </w:r>
      <w:r>
        <w:rPr>
          <w:noProof/>
        </w:rPr>
        <w:t xml:space="preserve">Available at: </w:t>
      </w:r>
      <w:r>
        <w:rPr>
          <w:noProof/>
          <w:u w:val="single"/>
        </w:rPr>
        <w:t>http://historypoints.org/index.php?page=swansea-marina</w:t>
      </w:r>
    </w:p>
    <w:p w:rsidR="00054E07" w:rsidP="00054E07" w:rsidRDefault="00054E07" w14:paraId="135468D5" w14:textId="77777777">
      <w:pPr>
        <w:pStyle w:val="Bibliography"/>
        <w:rPr>
          <w:noProof/>
        </w:rPr>
      </w:pPr>
      <w:r>
        <w:rPr>
          <w:noProof/>
        </w:rPr>
        <w:t xml:space="preserve">Anon., n.d. </w:t>
      </w:r>
      <w:r>
        <w:rPr>
          <w:i/>
          <w:iCs/>
          <w:noProof/>
        </w:rPr>
        <w:t xml:space="preserve">planningportal.co.uk. </w:t>
      </w:r>
      <w:r>
        <w:rPr>
          <w:noProof/>
        </w:rPr>
        <w:t xml:space="preserve">[Online] </w:t>
      </w:r>
      <w:r>
        <w:rPr>
          <w:noProof/>
        </w:rPr>
        <w:br/>
      </w:r>
      <w:r>
        <w:rPr>
          <w:noProof/>
        </w:rPr>
        <w:t xml:space="preserve">Available at: </w:t>
      </w:r>
      <w:r>
        <w:rPr>
          <w:noProof/>
          <w:u w:val="single"/>
        </w:rPr>
        <w:t>https://www.planningportal.co.uk/info/200130/common_projects/17/extensions/5</w:t>
      </w:r>
    </w:p>
    <w:p w:rsidR="00054E07" w:rsidP="00054E07" w:rsidRDefault="00054E07" w14:paraId="28466D86" w14:textId="77777777">
      <w:pPr>
        <w:pStyle w:val="Bibliography"/>
        <w:rPr>
          <w:noProof/>
        </w:rPr>
      </w:pPr>
      <w:r>
        <w:rPr>
          <w:noProof/>
        </w:rPr>
        <w:t xml:space="preserve">Anon., n.d. </w:t>
      </w:r>
      <w:r>
        <w:rPr>
          <w:i/>
          <w:iCs/>
          <w:noProof/>
        </w:rPr>
        <w:t xml:space="preserve">understand construction. </w:t>
      </w:r>
      <w:r>
        <w:rPr>
          <w:noProof/>
        </w:rPr>
        <w:t xml:space="preserve">[Online] </w:t>
      </w:r>
      <w:r>
        <w:rPr>
          <w:noProof/>
        </w:rPr>
        <w:br/>
      </w:r>
      <w:r>
        <w:rPr>
          <w:noProof/>
        </w:rPr>
        <w:t xml:space="preserve">Available at: </w:t>
      </w:r>
      <w:r>
        <w:rPr>
          <w:noProof/>
          <w:u w:val="single"/>
        </w:rPr>
        <w:t>http://www.understandconstruction.com/pile-foundations.html</w:t>
      </w:r>
      <w:r>
        <w:rPr>
          <w:noProof/>
        </w:rPr>
        <w:br/>
      </w:r>
      <w:r>
        <w:rPr>
          <w:noProof/>
        </w:rPr>
        <w:t>[Accessed 11 11 2019].</w:t>
      </w:r>
    </w:p>
    <w:p w:rsidR="00054E07" w:rsidP="00054E07" w:rsidRDefault="00054E07" w14:paraId="30E485B9" w14:textId="77777777">
      <w:pPr>
        <w:pStyle w:val="Bibliography"/>
        <w:rPr>
          <w:noProof/>
        </w:rPr>
      </w:pPr>
      <w:r>
        <w:rPr>
          <w:noProof/>
        </w:rPr>
        <w:t xml:space="preserve">Digimaps, 2019. </w:t>
      </w:r>
      <w:r>
        <w:rPr>
          <w:i/>
          <w:iCs/>
          <w:noProof/>
        </w:rPr>
        <w:t xml:space="preserve">Digimaps. </w:t>
      </w:r>
      <w:r>
        <w:rPr>
          <w:noProof/>
        </w:rPr>
        <w:t xml:space="preserve">[Online] </w:t>
      </w:r>
      <w:r>
        <w:rPr>
          <w:noProof/>
        </w:rPr>
        <w:br/>
      </w:r>
      <w:r>
        <w:rPr>
          <w:noProof/>
        </w:rPr>
        <w:t xml:space="preserve">Available at: </w:t>
      </w:r>
      <w:r>
        <w:rPr>
          <w:noProof/>
          <w:u w:val="single"/>
        </w:rPr>
        <w:t>https://digimap.edina.ac.uk/roam/map/historic</w:t>
      </w:r>
      <w:r>
        <w:rPr>
          <w:noProof/>
        </w:rPr>
        <w:br/>
      </w:r>
      <w:r>
        <w:rPr>
          <w:noProof/>
        </w:rPr>
        <w:t>[Accessed 11 December 2019].</w:t>
      </w:r>
    </w:p>
    <w:p w:rsidR="00054E07" w:rsidP="00054E07" w:rsidRDefault="00054E07" w14:paraId="49EACE17" w14:textId="77777777">
      <w:pPr>
        <w:pStyle w:val="Bibliography"/>
        <w:rPr>
          <w:noProof/>
        </w:rPr>
      </w:pPr>
      <w:r>
        <w:rPr>
          <w:noProof/>
        </w:rPr>
        <w:t>Greeno, R. C. &amp;. R., 2013. Building Construction Handbook. In: s.l.:Routledge, p. 83.</w:t>
      </w:r>
    </w:p>
    <w:p w:rsidR="008D76E9" w:rsidP="00054E07" w:rsidRDefault="00054E07" w14:paraId="262E114D" w14:textId="1763F34B">
      <w:pPr>
        <w:pStyle w:val="NormalWeb"/>
        <w:shd w:val="clear" w:color="auto" w:fill="FEFEFE"/>
        <w:spacing w:before="0" w:beforeAutospacing="0" w:after="360" w:afterAutospacing="0" w:line="360" w:lineRule="auto"/>
        <w:ind w:left="720"/>
        <w:rPr>
          <w:rFonts w:ascii="Arial" w:hAnsi="Arial" w:cs="Arial"/>
          <w:color w:val="000000"/>
          <w:shd w:val="clear" w:color="auto" w:fill="FEFEFE"/>
        </w:rPr>
      </w:pPr>
      <w:r>
        <w:rPr>
          <w:rFonts w:ascii="Arial" w:hAnsi="Arial" w:cs="Arial"/>
          <w:color w:val="000000"/>
          <w:shd w:val="clear" w:color="auto" w:fill="FEFEFE"/>
        </w:rPr>
        <w:fldChar w:fldCharType="end"/>
      </w:r>
    </w:p>
    <w:p w:rsidR="00DF2501" w:rsidP="00F96558" w:rsidRDefault="00DF2501" w14:paraId="16655B57" w14:textId="496DE5C8">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DF2501" w:rsidP="00F96558" w:rsidRDefault="00DF2501" w14:paraId="181506F2" w14:textId="77777777">
      <w:pPr>
        <w:pStyle w:val="NormalWeb"/>
        <w:shd w:val="clear" w:color="auto" w:fill="FEFEFE"/>
        <w:spacing w:before="0" w:beforeAutospacing="0" w:after="360" w:afterAutospacing="0" w:line="360" w:lineRule="auto"/>
        <w:rPr>
          <w:rFonts w:ascii="Arial" w:hAnsi="Arial" w:cs="Arial"/>
          <w:color w:val="000000"/>
          <w:shd w:val="clear" w:color="auto" w:fill="FEFEFE"/>
        </w:rPr>
      </w:pPr>
    </w:p>
    <w:p w:rsidR="003048AA" w:rsidP="00F96558" w:rsidRDefault="003048AA" w14:paraId="74B01854" w14:textId="22A24BCC">
      <w:pPr>
        <w:pStyle w:val="NormalWeb"/>
        <w:shd w:val="clear" w:color="auto" w:fill="FEFEFE"/>
        <w:spacing w:before="0" w:beforeAutospacing="0" w:after="360" w:afterAutospacing="0" w:line="360" w:lineRule="auto"/>
        <w:rPr>
          <w:rFonts w:ascii="Arial" w:hAnsi="Arial" w:cs="Arial"/>
          <w:color w:val="000000"/>
          <w:shd w:val="clear" w:color="auto" w:fill="FEFEFE"/>
        </w:rPr>
      </w:pPr>
      <w:r>
        <w:rPr>
          <w:rFonts w:ascii="Arial" w:hAnsi="Arial" w:cs="Arial"/>
          <w:color w:val="000000"/>
          <w:shd w:val="clear" w:color="auto" w:fill="FEFEFE"/>
        </w:rPr>
        <w:t xml:space="preserve"> </w:t>
      </w:r>
    </w:p>
    <w:p w:rsidR="003048AA" w:rsidP="00F96558" w:rsidRDefault="003048AA" w14:paraId="42D3C366" w14:textId="77777777">
      <w:pPr>
        <w:pStyle w:val="NormalWeb"/>
        <w:shd w:val="clear" w:color="auto" w:fill="FEFEFE"/>
        <w:spacing w:before="0" w:beforeAutospacing="0" w:after="360" w:afterAutospacing="0" w:line="360" w:lineRule="auto"/>
        <w:ind w:left="360"/>
        <w:rPr>
          <w:rFonts w:ascii="Arial" w:hAnsi="Arial" w:cs="Arial"/>
          <w:color w:val="000000"/>
          <w:shd w:val="clear" w:color="auto" w:fill="FEFEFE"/>
        </w:rPr>
      </w:pPr>
    </w:p>
    <w:p w:rsidRPr="0097708B" w:rsidR="008D1EF3" w:rsidP="50394D13" w:rsidRDefault="008D1EF3" w14:paraId="4883E840" w14:textId="29A78A01">
      <w:pPr>
        <w:pStyle w:val="NoSpacing"/>
        <w:shd w:val="clear" w:color="auto" w:fill="FEFEFE"/>
        <w:spacing w:before="0" w:beforeAutospacing="off" w:after="360" w:afterAutospacing="off" w:line="360" w:lineRule="auto"/>
        <w:rPr>
          <w:rFonts w:ascii="Arial" w:hAnsi="Arial" w:cs="Arial"/>
          <w:color w:val="000000" w:themeColor="text1" w:themeTint="FF" w:themeShade="FF"/>
        </w:rPr>
      </w:pPr>
    </w:p>
    <w:sectPr w:rsidRPr="0097708B" w:rsidR="008D1EF3">
      <w:footerReference w:type="defaul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3022" w:rsidP="00FB352D" w:rsidRDefault="005C3022" w14:paraId="572BBC16" w14:textId="77777777">
      <w:pPr>
        <w:spacing w:after="0" w:line="240" w:lineRule="auto"/>
      </w:pPr>
      <w:r>
        <w:separator/>
      </w:r>
    </w:p>
  </w:endnote>
  <w:endnote w:type="continuationSeparator" w:id="0">
    <w:p w:rsidR="005C3022" w:rsidP="00FB352D" w:rsidRDefault="005C3022" w14:paraId="54F586B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5939100"/>
      <w:docPartObj>
        <w:docPartGallery w:val="Page Numbers (Bottom of Page)"/>
        <w:docPartUnique/>
      </w:docPartObj>
    </w:sdtPr>
    <w:sdtEndPr>
      <w:rPr>
        <w:noProof/>
      </w:rPr>
    </w:sdtEndPr>
    <w:sdtContent>
      <w:p w:rsidR="00F96558" w:rsidRDefault="00F96558" w14:paraId="68DFA964" w14:textId="2506EA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96558" w:rsidRDefault="00F96558" w14:paraId="43DFE20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3022" w:rsidP="00FB352D" w:rsidRDefault="005C3022" w14:paraId="41EC20E9" w14:textId="77777777">
      <w:pPr>
        <w:spacing w:after="0" w:line="240" w:lineRule="auto"/>
      </w:pPr>
      <w:r>
        <w:separator/>
      </w:r>
    </w:p>
  </w:footnote>
  <w:footnote w:type="continuationSeparator" w:id="0">
    <w:p w:rsidR="005C3022" w:rsidP="00FB352D" w:rsidRDefault="005C3022" w14:paraId="059A1D2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A3BFA"/>
    <w:multiLevelType w:val="hybridMultilevel"/>
    <w:tmpl w:val="7CF897B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15D12433"/>
    <w:multiLevelType w:val="hybridMultilevel"/>
    <w:tmpl w:val="EB441D8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33BD10E3"/>
    <w:multiLevelType w:val="hybridMultilevel"/>
    <w:tmpl w:val="90161A7E"/>
    <w:lvl w:ilvl="0" w:tplc="08090001">
      <w:start w:val="1"/>
      <w:numFmt w:val="bullet"/>
      <w:lvlText w:val=""/>
      <w:lvlJc w:val="left"/>
      <w:pPr>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3A4F17"/>
    <w:multiLevelType w:val="hybridMultilevel"/>
    <w:tmpl w:val="C53C0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2D51CB"/>
    <w:multiLevelType w:val="hybridMultilevel"/>
    <w:tmpl w:val="A8E627DA"/>
    <w:lvl w:ilvl="0" w:tplc="484C08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79757D4"/>
    <w:multiLevelType w:val="hybridMultilevel"/>
    <w:tmpl w:val="4AA8913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6A50445F"/>
    <w:multiLevelType w:val="hybridMultilevel"/>
    <w:tmpl w:val="A5FC298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71A81969"/>
    <w:multiLevelType w:val="hybridMultilevel"/>
    <w:tmpl w:val="0AA23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661F52"/>
    <w:multiLevelType w:val="multilevel"/>
    <w:tmpl w:val="94B0D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3"/>
  </w:num>
  <w:num w:numId="3">
    <w:abstractNumId w:val="1"/>
  </w:num>
  <w:num w:numId="4">
    <w:abstractNumId w:val="2"/>
  </w:num>
  <w:num w:numId="5">
    <w:abstractNumId w:val="5"/>
  </w:num>
  <w:num w:numId="6">
    <w:abstractNumId w:val="0"/>
  </w:num>
  <w:num w:numId="7">
    <w:abstractNumId w:val="4"/>
  </w:num>
  <w:num w:numId="8">
    <w:abstractNumId w:val="6"/>
  </w:num>
  <w:num w:numId="9">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340"/>
    <w:rsid w:val="000003F8"/>
    <w:rsid w:val="000014E1"/>
    <w:rsid w:val="00007EC9"/>
    <w:rsid w:val="0001249A"/>
    <w:rsid w:val="00042133"/>
    <w:rsid w:val="00054E07"/>
    <w:rsid w:val="000671BF"/>
    <w:rsid w:val="0007451C"/>
    <w:rsid w:val="00074CF3"/>
    <w:rsid w:val="00085CC9"/>
    <w:rsid w:val="000A419D"/>
    <w:rsid w:val="000A6BA2"/>
    <w:rsid w:val="000B4CD6"/>
    <w:rsid w:val="000C218A"/>
    <w:rsid w:val="000C2454"/>
    <w:rsid w:val="000E0C8B"/>
    <w:rsid w:val="000E31B6"/>
    <w:rsid w:val="000F0458"/>
    <w:rsid w:val="000F489B"/>
    <w:rsid w:val="001072B0"/>
    <w:rsid w:val="001335B7"/>
    <w:rsid w:val="00133D04"/>
    <w:rsid w:val="001426DD"/>
    <w:rsid w:val="00143C47"/>
    <w:rsid w:val="001A0ED8"/>
    <w:rsid w:val="001A5CCD"/>
    <w:rsid w:val="001C37CB"/>
    <w:rsid w:val="001D319D"/>
    <w:rsid w:val="001E3C6C"/>
    <w:rsid w:val="001E4F78"/>
    <w:rsid w:val="001F36C0"/>
    <w:rsid w:val="001F42CC"/>
    <w:rsid w:val="001F5B7A"/>
    <w:rsid w:val="002135EB"/>
    <w:rsid w:val="00217C32"/>
    <w:rsid w:val="002215AE"/>
    <w:rsid w:val="002242A4"/>
    <w:rsid w:val="0022521B"/>
    <w:rsid w:val="00225341"/>
    <w:rsid w:val="002462F0"/>
    <w:rsid w:val="00262B8E"/>
    <w:rsid w:val="00264656"/>
    <w:rsid w:val="00267314"/>
    <w:rsid w:val="002703C4"/>
    <w:rsid w:val="00274603"/>
    <w:rsid w:val="00282614"/>
    <w:rsid w:val="00284B52"/>
    <w:rsid w:val="002A1CA3"/>
    <w:rsid w:val="002A5641"/>
    <w:rsid w:val="002B1572"/>
    <w:rsid w:val="002B6BA6"/>
    <w:rsid w:val="002C7563"/>
    <w:rsid w:val="002D3626"/>
    <w:rsid w:val="002F5FF5"/>
    <w:rsid w:val="0030341D"/>
    <w:rsid w:val="003048AA"/>
    <w:rsid w:val="0031389E"/>
    <w:rsid w:val="00326D6C"/>
    <w:rsid w:val="00343867"/>
    <w:rsid w:val="0034462E"/>
    <w:rsid w:val="003451E2"/>
    <w:rsid w:val="00353714"/>
    <w:rsid w:val="00363D38"/>
    <w:rsid w:val="00374016"/>
    <w:rsid w:val="003758DF"/>
    <w:rsid w:val="00385C90"/>
    <w:rsid w:val="003875DE"/>
    <w:rsid w:val="00397283"/>
    <w:rsid w:val="003A4DB3"/>
    <w:rsid w:val="003C0CF3"/>
    <w:rsid w:val="003D1332"/>
    <w:rsid w:val="003D5E96"/>
    <w:rsid w:val="003D6068"/>
    <w:rsid w:val="003D6AB1"/>
    <w:rsid w:val="003E223E"/>
    <w:rsid w:val="003F47CE"/>
    <w:rsid w:val="004006D0"/>
    <w:rsid w:val="004058B0"/>
    <w:rsid w:val="00420CB9"/>
    <w:rsid w:val="00430C00"/>
    <w:rsid w:val="00436440"/>
    <w:rsid w:val="0043671A"/>
    <w:rsid w:val="00440A09"/>
    <w:rsid w:val="00440CDB"/>
    <w:rsid w:val="0044430B"/>
    <w:rsid w:val="004512D0"/>
    <w:rsid w:val="004640B8"/>
    <w:rsid w:val="004838F0"/>
    <w:rsid w:val="004A18B1"/>
    <w:rsid w:val="004C5F62"/>
    <w:rsid w:val="004C6912"/>
    <w:rsid w:val="004E12A1"/>
    <w:rsid w:val="00506355"/>
    <w:rsid w:val="00511689"/>
    <w:rsid w:val="0051513B"/>
    <w:rsid w:val="00520E43"/>
    <w:rsid w:val="005225ED"/>
    <w:rsid w:val="00525568"/>
    <w:rsid w:val="00526060"/>
    <w:rsid w:val="0054257E"/>
    <w:rsid w:val="00545190"/>
    <w:rsid w:val="005547BE"/>
    <w:rsid w:val="0057174D"/>
    <w:rsid w:val="00591919"/>
    <w:rsid w:val="00595C2D"/>
    <w:rsid w:val="005A17E8"/>
    <w:rsid w:val="005C0284"/>
    <w:rsid w:val="005C3022"/>
    <w:rsid w:val="005D087C"/>
    <w:rsid w:val="005E3B1F"/>
    <w:rsid w:val="005E59D0"/>
    <w:rsid w:val="005F079F"/>
    <w:rsid w:val="005F489D"/>
    <w:rsid w:val="005F596F"/>
    <w:rsid w:val="005F778F"/>
    <w:rsid w:val="006037E9"/>
    <w:rsid w:val="0061317A"/>
    <w:rsid w:val="006139C6"/>
    <w:rsid w:val="00613FB7"/>
    <w:rsid w:val="006265CB"/>
    <w:rsid w:val="006503F1"/>
    <w:rsid w:val="006507A0"/>
    <w:rsid w:val="00652831"/>
    <w:rsid w:val="006606FC"/>
    <w:rsid w:val="00673A2E"/>
    <w:rsid w:val="00680A7B"/>
    <w:rsid w:val="006829FA"/>
    <w:rsid w:val="006A5320"/>
    <w:rsid w:val="006A6D3E"/>
    <w:rsid w:val="006B3EF6"/>
    <w:rsid w:val="006B4413"/>
    <w:rsid w:val="006D1016"/>
    <w:rsid w:val="006D291F"/>
    <w:rsid w:val="006E62E9"/>
    <w:rsid w:val="006E6813"/>
    <w:rsid w:val="006F183D"/>
    <w:rsid w:val="006F2B0F"/>
    <w:rsid w:val="006F4200"/>
    <w:rsid w:val="00702448"/>
    <w:rsid w:val="00715695"/>
    <w:rsid w:val="0071606C"/>
    <w:rsid w:val="0074314A"/>
    <w:rsid w:val="007634AB"/>
    <w:rsid w:val="00774303"/>
    <w:rsid w:val="00774773"/>
    <w:rsid w:val="00774F9A"/>
    <w:rsid w:val="007906BD"/>
    <w:rsid w:val="00792933"/>
    <w:rsid w:val="007A23C0"/>
    <w:rsid w:val="007A7C60"/>
    <w:rsid w:val="007B09C0"/>
    <w:rsid w:val="007B69EE"/>
    <w:rsid w:val="007D220D"/>
    <w:rsid w:val="007E1344"/>
    <w:rsid w:val="007F1AA3"/>
    <w:rsid w:val="007F2A3B"/>
    <w:rsid w:val="007F4F58"/>
    <w:rsid w:val="007F5365"/>
    <w:rsid w:val="008001DB"/>
    <w:rsid w:val="0080150D"/>
    <w:rsid w:val="0080289B"/>
    <w:rsid w:val="008066C8"/>
    <w:rsid w:val="00817C03"/>
    <w:rsid w:val="008203C5"/>
    <w:rsid w:val="00822124"/>
    <w:rsid w:val="0082590A"/>
    <w:rsid w:val="00834F14"/>
    <w:rsid w:val="008368B2"/>
    <w:rsid w:val="00836B7A"/>
    <w:rsid w:val="00844FAA"/>
    <w:rsid w:val="00862462"/>
    <w:rsid w:val="00863FFC"/>
    <w:rsid w:val="00876308"/>
    <w:rsid w:val="00891845"/>
    <w:rsid w:val="008B42E4"/>
    <w:rsid w:val="008B50B9"/>
    <w:rsid w:val="008D1EF3"/>
    <w:rsid w:val="008D4C47"/>
    <w:rsid w:val="008D76E9"/>
    <w:rsid w:val="008D7987"/>
    <w:rsid w:val="008E2369"/>
    <w:rsid w:val="008E3039"/>
    <w:rsid w:val="00903E5F"/>
    <w:rsid w:val="00904590"/>
    <w:rsid w:val="009161C7"/>
    <w:rsid w:val="00944BC8"/>
    <w:rsid w:val="0095414E"/>
    <w:rsid w:val="009617AB"/>
    <w:rsid w:val="0097708B"/>
    <w:rsid w:val="009912A0"/>
    <w:rsid w:val="009B57C9"/>
    <w:rsid w:val="009E1647"/>
    <w:rsid w:val="009F7D67"/>
    <w:rsid w:val="00A02F7B"/>
    <w:rsid w:val="00A040DA"/>
    <w:rsid w:val="00A06463"/>
    <w:rsid w:val="00A07523"/>
    <w:rsid w:val="00A219B2"/>
    <w:rsid w:val="00A31348"/>
    <w:rsid w:val="00A32CEF"/>
    <w:rsid w:val="00A37CAF"/>
    <w:rsid w:val="00A510DB"/>
    <w:rsid w:val="00A57D15"/>
    <w:rsid w:val="00A602FA"/>
    <w:rsid w:val="00A67389"/>
    <w:rsid w:val="00A71426"/>
    <w:rsid w:val="00A9651E"/>
    <w:rsid w:val="00A969E5"/>
    <w:rsid w:val="00AA44FA"/>
    <w:rsid w:val="00AA59EC"/>
    <w:rsid w:val="00AC23D3"/>
    <w:rsid w:val="00AD1365"/>
    <w:rsid w:val="00AD6231"/>
    <w:rsid w:val="00AF0638"/>
    <w:rsid w:val="00AF54DE"/>
    <w:rsid w:val="00B020BC"/>
    <w:rsid w:val="00B067C9"/>
    <w:rsid w:val="00B124B2"/>
    <w:rsid w:val="00B14C87"/>
    <w:rsid w:val="00B23A73"/>
    <w:rsid w:val="00B26E27"/>
    <w:rsid w:val="00B34E4C"/>
    <w:rsid w:val="00B376C4"/>
    <w:rsid w:val="00B4062D"/>
    <w:rsid w:val="00B44F68"/>
    <w:rsid w:val="00B54059"/>
    <w:rsid w:val="00B54236"/>
    <w:rsid w:val="00B55D12"/>
    <w:rsid w:val="00B60394"/>
    <w:rsid w:val="00B67B68"/>
    <w:rsid w:val="00B75232"/>
    <w:rsid w:val="00B75E44"/>
    <w:rsid w:val="00B9649F"/>
    <w:rsid w:val="00BA33DA"/>
    <w:rsid w:val="00BA4D97"/>
    <w:rsid w:val="00BB6528"/>
    <w:rsid w:val="00BC1795"/>
    <w:rsid w:val="00BE59E6"/>
    <w:rsid w:val="00BF509E"/>
    <w:rsid w:val="00C17258"/>
    <w:rsid w:val="00C25273"/>
    <w:rsid w:val="00C36B7F"/>
    <w:rsid w:val="00C36CCB"/>
    <w:rsid w:val="00C42A4D"/>
    <w:rsid w:val="00C55D03"/>
    <w:rsid w:val="00CB23C4"/>
    <w:rsid w:val="00CE36B9"/>
    <w:rsid w:val="00D07FC3"/>
    <w:rsid w:val="00D26A70"/>
    <w:rsid w:val="00D60200"/>
    <w:rsid w:val="00D65392"/>
    <w:rsid w:val="00D76340"/>
    <w:rsid w:val="00D80B18"/>
    <w:rsid w:val="00D95826"/>
    <w:rsid w:val="00D962F8"/>
    <w:rsid w:val="00DC0B8C"/>
    <w:rsid w:val="00DC5BF3"/>
    <w:rsid w:val="00DC74DA"/>
    <w:rsid w:val="00DC7559"/>
    <w:rsid w:val="00DD161E"/>
    <w:rsid w:val="00DD4DF5"/>
    <w:rsid w:val="00DD5A2A"/>
    <w:rsid w:val="00DE6329"/>
    <w:rsid w:val="00DF0164"/>
    <w:rsid w:val="00DF2501"/>
    <w:rsid w:val="00DF4AD6"/>
    <w:rsid w:val="00DF7522"/>
    <w:rsid w:val="00E039DE"/>
    <w:rsid w:val="00E079A3"/>
    <w:rsid w:val="00E07F66"/>
    <w:rsid w:val="00E14112"/>
    <w:rsid w:val="00E17D3B"/>
    <w:rsid w:val="00E20262"/>
    <w:rsid w:val="00E26F43"/>
    <w:rsid w:val="00E27E36"/>
    <w:rsid w:val="00E35971"/>
    <w:rsid w:val="00E46B82"/>
    <w:rsid w:val="00E56365"/>
    <w:rsid w:val="00E56F70"/>
    <w:rsid w:val="00E61BD9"/>
    <w:rsid w:val="00E931A9"/>
    <w:rsid w:val="00EA0BCB"/>
    <w:rsid w:val="00EA5064"/>
    <w:rsid w:val="00EB3E38"/>
    <w:rsid w:val="00EB42FA"/>
    <w:rsid w:val="00EE3F3F"/>
    <w:rsid w:val="00EE48DD"/>
    <w:rsid w:val="00F10A4E"/>
    <w:rsid w:val="00F170FF"/>
    <w:rsid w:val="00F32111"/>
    <w:rsid w:val="00F33D7B"/>
    <w:rsid w:val="00F403C9"/>
    <w:rsid w:val="00F40BBE"/>
    <w:rsid w:val="00F52338"/>
    <w:rsid w:val="00F53A9B"/>
    <w:rsid w:val="00F64DC3"/>
    <w:rsid w:val="00F652CD"/>
    <w:rsid w:val="00F96558"/>
    <w:rsid w:val="00FB352D"/>
    <w:rsid w:val="00FB78F3"/>
    <w:rsid w:val="00FC73A7"/>
    <w:rsid w:val="00FC7435"/>
    <w:rsid w:val="00FF00A0"/>
    <w:rsid w:val="00FF2E7A"/>
    <w:rsid w:val="00FF7405"/>
    <w:rsid w:val="00FF7E04"/>
    <w:rsid w:val="04DCDBB4"/>
    <w:rsid w:val="50394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EA804"/>
  <w15:chartTrackingRefBased/>
  <w15:docId w15:val="{6E3E27CD-7BAF-49D0-BDC7-AFF1E3F9B6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A7C60"/>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paragraph" w:styleId="Heading3">
    <w:name w:val="heading 3"/>
    <w:basedOn w:val="Normal"/>
    <w:link w:val="Heading3Char"/>
    <w:uiPriority w:val="9"/>
    <w:qFormat/>
    <w:rsid w:val="00A57D15"/>
    <w:pPr>
      <w:spacing w:before="100" w:beforeAutospacing="1" w:after="100" w:afterAutospacing="1" w:line="240" w:lineRule="auto"/>
      <w:outlineLvl w:val="2"/>
    </w:pPr>
    <w:rPr>
      <w:rFonts w:ascii="Times New Roman" w:hAnsi="Times New Roman" w:eastAsia="Times New Roman" w:cs="Times New Roman"/>
      <w:b/>
      <w:bCs/>
      <w:sz w:val="27"/>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D76340"/>
    <w:pPr>
      <w:spacing w:after="0" w:line="240" w:lineRule="auto"/>
    </w:pPr>
  </w:style>
  <w:style w:type="paragraph" w:styleId="NormalWeb">
    <w:name w:val="Normal (Web)"/>
    <w:basedOn w:val="Normal"/>
    <w:uiPriority w:val="99"/>
    <w:semiHidden/>
    <w:unhideWhenUsed/>
    <w:rsid w:val="006503F1"/>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6503F1"/>
    <w:rPr>
      <w:color w:val="0000FF"/>
      <w:u w:val="single"/>
    </w:rPr>
  </w:style>
  <w:style w:type="character" w:styleId="Heading3Char" w:customStyle="1">
    <w:name w:val="Heading 3 Char"/>
    <w:basedOn w:val="DefaultParagraphFont"/>
    <w:link w:val="Heading3"/>
    <w:uiPriority w:val="9"/>
    <w:rsid w:val="00A57D15"/>
    <w:rPr>
      <w:rFonts w:ascii="Times New Roman" w:hAnsi="Times New Roman" w:eastAsia="Times New Roman" w:cs="Times New Roman"/>
      <w:b/>
      <w:bCs/>
      <w:sz w:val="27"/>
      <w:szCs w:val="27"/>
      <w:lang w:eastAsia="en-GB"/>
    </w:rPr>
  </w:style>
  <w:style w:type="character" w:styleId="Heading1Char" w:customStyle="1">
    <w:name w:val="Heading 1 Char"/>
    <w:basedOn w:val="DefaultParagraphFont"/>
    <w:link w:val="Heading1"/>
    <w:uiPriority w:val="9"/>
    <w:rsid w:val="007A7C60"/>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7A7C60"/>
  </w:style>
  <w:style w:type="character" w:styleId="UnresolvedMention">
    <w:name w:val="Unresolved Mention"/>
    <w:basedOn w:val="DefaultParagraphFont"/>
    <w:uiPriority w:val="99"/>
    <w:semiHidden/>
    <w:unhideWhenUsed/>
    <w:rsid w:val="002A5641"/>
    <w:rPr>
      <w:color w:val="605E5C"/>
      <w:shd w:val="clear" w:color="auto" w:fill="E1DFDD"/>
    </w:rPr>
  </w:style>
  <w:style w:type="paragraph" w:styleId="Header">
    <w:name w:val="header"/>
    <w:basedOn w:val="Normal"/>
    <w:link w:val="HeaderChar"/>
    <w:uiPriority w:val="99"/>
    <w:unhideWhenUsed/>
    <w:rsid w:val="00FB35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FB352D"/>
  </w:style>
  <w:style w:type="paragraph" w:styleId="Footer">
    <w:name w:val="footer"/>
    <w:basedOn w:val="Normal"/>
    <w:link w:val="FooterChar"/>
    <w:uiPriority w:val="99"/>
    <w:unhideWhenUsed/>
    <w:rsid w:val="00FB35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FB35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00098">
      <w:bodyDiv w:val="1"/>
      <w:marLeft w:val="0"/>
      <w:marRight w:val="0"/>
      <w:marTop w:val="0"/>
      <w:marBottom w:val="0"/>
      <w:divBdr>
        <w:top w:val="none" w:sz="0" w:space="0" w:color="auto"/>
        <w:left w:val="none" w:sz="0" w:space="0" w:color="auto"/>
        <w:bottom w:val="none" w:sz="0" w:space="0" w:color="auto"/>
        <w:right w:val="none" w:sz="0" w:space="0" w:color="auto"/>
      </w:divBdr>
    </w:div>
    <w:div w:id="161434432">
      <w:bodyDiv w:val="1"/>
      <w:marLeft w:val="0"/>
      <w:marRight w:val="0"/>
      <w:marTop w:val="0"/>
      <w:marBottom w:val="0"/>
      <w:divBdr>
        <w:top w:val="none" w:sz="0" w:space="0" w:color="auto"/>
        <w:left w:val="none" w:sz="0" w:space="0" w:color="auto"/>
        <w:bottom w:val="none" w:sz="0" w:space="0" w:color="auto"/>
        <w:right w:val="none" w:sz="0" w:space="0" w:color="auto"/>
      </w:divBdr>
    </w:div>
    <w:div w:id="212011758">
      <w:bodyDiv w:val="1"/>
      <w:marLeft w:val="0"/>
      <w:marRight w:val="0"/>
      <w:marTop w:val="0"/>
      <w:marBottom w:val="0"/>
      <w:divBdr>
        <w:top w:val="none" w:sz="0" w:space="0" w:color="auto"/>
        <w:left w:val="none" w:sz="0" w:space="0" w:color="auto"/>
        <w:bottom w:val="none" w:sz="0" w:space="0" w:color="auto"/>
        <w:right w:val="none" w:sz="0" w:space="0" w:color="auto"/>
      </w:divBdr>
    </w:div>
    <w:div w:id="278727858">
      <w:bodyDiv w:val="1"/>
      <w:marLeft w:val="0"/>
      <w:marRight w:val="0"/>
      <w:marTop w:val="0"/>
      <w:marBottom w:val="0"/>
      <w:divBdr>
        <w:top w:val="none" w:sz="0" w:space="0" w:color="auto"/>
        <w:left w:val="none" w:sz="0" w:space="0" w:color="auto"/>
        <w:bottom w:val="none" w:sz="0" w:space="0" w:color="auto"/>
        <w:right w:val="none" w:sz="0" w:space="0" w:color="auto"/>
      </w:divBdr>
    </w:div>
    <w:div w:id="361786428">
      <w:bodyDiv w:val="1"/>
      <w:marLeft w:val="0"/>
      <w:marRight w:val="0"/>
      <w:marTop w:val="0"/>
      <w:marBottom w:val="0"/>
      <w:divBdr>
        <w:top w:val="none" w:sz="0" w:space="0" w:color="auto"/>
        <w:left w:val="none" w:sz="0" w:space="0" w:color="auto"/>
        <w:bottom w:val="none" w:sz="0" w:space="0" w:color="auto"/>
        <w:right w:val="none" w:sz="0" w:space="0" w:color="auto"/>
      </w:divBdr>
    </w:div>
    <w:div w:id="487744528">
      <w:bodyDiv w:val="1"/>
      <w:marLeft w:val="0"/>
      <w:marRight w:val="0"/>
      <w:marTop w:val="0"/>
      <w:marBottom w:val="0"/>
      <w:divBdr>
        <w:top w:val="none" w:sz="0" w:space="0" w:color="auto"/>
        <w:left w:val="none" w:sz="0" w:space="0" w:color="auto"/>
        <w:bottom w:val="none" w:sz="0" w:space="0" w:color="auto"/>
        <w:right w:val="none" w:sz="0" w:space="0" w:color="auto"/>
      </w:divBdr>
    </w:div>
    <w:div w:id="515729145">
      <w:bodyDiv w:val="1"/>
      <w:marLeft w:val="0"/>
      <w:marRight w:val="0"/>
      <w:marTop w:val="0"/>
      <w:marBottom w:val="0"/>
      <w:divBdr>
        <w:top w:val="none" w:sz="0" w:space="0" w:color="auto"/>
        <w:left w:val="none" w:sz="0" w:space="0" w:color="auto"/>
        <w:bottom w:val="none" w:sz="0" w:space="0" w:color="auto"/>
        <w:right w:val="none" w:sz="0" w:space="0" w:color="auto"/>
      </w:divBdr>
    </w:div>
    <w:div w:id="532419749">
      <w:bodyDiv w:val="1"/>
      <w:marLeft w:val="0"/>
      <w:marRight w:val="0"/>
      <w:marTop w:val="0"/>
      <w:marBottom w:val="0"/>
      <w:divBdr>
        <w:top w:val="none" w:sz="0" w:space="0" w:color="auto"/>
        <w:left w:val="none" w:sz="0" w:space="0" w:color="auto"/>
        <w:bottom w:val="none" w:sz="0" w:space="0" w:color="auto"/>
        <w:right w:val="none" w:sz="0" w:space="0" w:color="auto"/>
      </w:divBdr>
    </w:div>
    <w:div w:id="745538582">
      <w:bodyDiv w:val="1"/>
      <w:marLeft w:val="0"/>
      <w:marRight w:val="0"/>
      <w:marTop w:val="0"/>
      <w:marBottom w:val="0"/>
      <w:divBdr>
        <w:top w:val="none" w:sz="0" w:space="0" w:color="auto"/>
        <w:left w:val="none" w:sz="0" w:space="0" w:color="auto"/>
        <w:bottom w:val="none" w:sz="0" w:space="0" w:color="auto"/>
        <w:right w:val="none" w:sz="0" w:space="0" w:color="auto"/>
      </w:divBdr>
    </w:div>
    <w:div w:id="875697070">
      <w:bodyDiv w:val="1"/>
      <w:marLeft w:val="0"/>
      <w:marRight w:val="0"/>
      <w:marTop w:val="0"/>
      <w:marBottom w:val="0"/>
      <w:divBdr>
        <w:top w:val="none" w:sz="0" w:space="0" w:color="auto"/>
        <w:left w:val="none" w:sz="0" w:space="0" w:color="auto"/>
        <w:bottom w:val="none" w:sz="0" w:space="0" w:color="auto"/>
        <w:right w:val="none" w:sz="0" w:space="0" w:color="auto"/>
      </w:divBdr>
    </w:div>
    <w:div w:id="993341117">
      <w:bodyDiv w:val="1"/>
      <w:marLeft w:val="0"/>
      <w:marRight w:val="0"/>
      <w:marTop w:val="0"/>
      <w:marBottom w:val="0"/>
      <w:divBdr>
        <w:top w:val="none" w:sz="0" w:space="0" w:color="auto"/>
        <w:left w:val="none" w:sz="0" w:space="0" w:color="auto"/>
        <w:bottom w:val="none" w:sz="0" w:space="0" w:color="auto"/>
        <w:right w:val="none" w:sz="0" w:space="0" w:color="auto"/>
      </w:divBdr>
    </w:div>
    <w:div w:id="1101802801">
      <w:bodyDiv w:val="1"/>
      <w:marLeft w:val="0"/>
      <w:marRight w:val="0"/>
      <w:marTop w:val="0"/>
      <w:marBottom w:val="0"/>
      <w:divBdr>
        <w:top w:val="none" w:sz="0" w:space="0" w:color="auto"/>
        <w:left w:val="none" w:sz="0" w:space="0" w:color="auto"/>
        <w:bottom w:val="none" w:sz="0" w:space="0" w:color="auto"/>
        <w:right w:val="none" w:sz="0" w:space="0" w:color="auto"/>
      </w:divBdr>
    </w:div>
    <w:div w:id="1109204934">
      <w:bodyDiv w:val="1"/>
      <w:marLeft w:val="0"/>
      <w:marRight w:val="0"/>
      <w:marTop w:val="0"/>
      <w:marBottom w:val="0"/>
      <w:divBdr>
        <w:top w:val="none" w:sz="0" w:space="0" w:color="auto"/>
        <w:left w:val="none" w:sz="0" w:space="0" w:color="auto"/>
        <w:bottom w:val="none" w:sz="0" w:space="0" w:color="auto"/>
        <w:right w:val="none" w:sz="0" w:space="0" w:color="auto"/>
      </w:divBdr>
    </w:div>
    <w:div w:id="1154417153">
      <w:bodyDiv w:val="1"/>
      <w:marLeft w:val="0"/>
      <w:marRight w:val="0"/>
      <w:marTop w:val="0"/>
      <w:marBottom w:val="0"/>
      <w:divBdr>
        <w:top w:val="none" w:sz="0" w:space="0" w:color="auto"/>
        <w:left w:val="none" w:sz="0" w:space="0" w:color="auto"/>
        <w:bottom w:val="none" w:sz="0" w:space="0" w:color="auto"/>
        <w:right w:val="none" w:sz="0" w:space="0" w:color="auto"/>
      </w:divBdr>
    </w:div>
    <w:div w:id="1198812575">
      <w:bodyDiv w:val="1"/>
      <w:marLeft w:val="0"/>
      <w:marRight w:val="0"/>
      <w:marTop w:val="0"/>
      <w:marBottom w:val="0"/>
      <w:divBdr>
        <w:top w:val="none" w:sz="0" w:space="0" w:color="auto"/>
        <w:left w:val="none" w:sz="0" w:space="0" w:color="auto"/>
        <w:bottom w:val="none" w:sz="0" w:space="0" w:color="auto"/>
        <w:right w:val="none" w:sz="0" w:space="0" w:color="auto"/>
      </w:divBdr>
    </w:div>
    <w:div w:id="1263683321">
      <w:bodyDiv w:val="1"/>
      <w:marLeft w:val="0"/>
      <w:marRight w:val="0"/>
      <w:marTop w:val="0"/>
      <w:marBottom w:val="0"/>
      <w:divBdr>
        <w:top w:val="none" w:sz="0" w:space="0" w:color="auto"/>
        <w:left w:val="none" w:sz="0" w:space="0" w:color="auto"/>
        <w:bottom w:val="none" w:sz="0" w:space="0" w:color="auto"/>
        <w:right w:val="none" w:sz="0" w:space="0" w:color="auto"/>
      </w:divBdr>
    </w:div>
    <w:div w:id="1269118539">
      <w:bodyDiv w:val="1"/>
      <w:marLeft w:val="0"/>
      <w:marRight w:val="0"/>
      <w:marTop w:val="0"/>
      <w:marBottom w:val="0"/>
      <w:divBdr>
        <w:top w:val="none" w:sz="0" w:space="0" w:color="auto"/>
        <w:left w:val="none" w:sz="0" w:space="0" w:color="auto"/>
        <w:bottom w:val="none" w:sz="0" w:space="0" w:color="auto"/>
        <w:right w:val="none" w:sz="0" w:space="0" w:color="auto"/>
      </w:divBdr>
    </w:div>
    <w:div w:id="1469856852">
      <w:bodyDiv w:val="1"/>
      <w:marLeft w:val="0"/>
      <w:marRight w:val="0"/>
      <w:marTop w:val="0"/>
      <w:marBottom w:val="0"/>
      <w:divBdr>
        <w:top w:val="none" w:sz="0" w:space="0" w:color="auto"/>
        <w:left w:val="none" w:sz="0" w:space="0" w:color="auto"/>
        <w:bottom w:val="none" w:sz="0" w:space="0" w:color="auto"/>
        <w:right w:val="none" w:sz="0" w:space="0" w:color="auto"/>
      </w:divBdr>
    </w:div>
    <w:div w:id="1534147105">
      <w:bodyDiv w:val="1"/>
      <w:marLeft w:val="0"/>
      <w:marRight w:val="0"/>
      <w:marTop w:val="0"/>
      <w:marBottom w:val="0"/>
      <w:divBdr>
        <w:top w:val="none" w:sz="0" w:space="0" w:color="auto"/>
        <w:left w:val="none" w:sz="0" w:space="0" w:color="auto"/>
        <w:bottom w:val="none" w:sz="0" w:space="0" w:color="auto"/>
        <w:right w:val="none" w:sz="0" w:space="0" w:color="auto"/>
      </w:divBdr>
    </w:div>
    <w:div w:id="1829517544">
      <w:bodyDiv w:val="1"/>
      <w:marLeft w:val="0"/>
      <w:marRight w:val="0"/>
      <w:marTop w:val="0"/>
      <w:marBottom w:val="0"/>
      <w:divBdr>
        <w:top w:val="none" w:sz="0" w:space="0" w:color="auto"/>
        <w:left w:val="none" w:sz="0" w:space="0" w:color="auto"/>
        <w:bottom w:val="none" w:sz="0" w:space="0" w:color="auto"/>
        <w:right w:val="none" w:sz="0" w:space="0" w:color="auto"/>
      </w:divBdr>
    </w:div>
    <w:div w:id="1872767809">
      <w:bodyDiv w:val="1"/>
      <w:marLeft w:val="0"/>
      <w:marRight w:val="0"/>
      <w:marTop w:val="0"/>
      <w:marBottom w:val="0"/>
      <w:divBdr>
        <w:top w:val="none" w:sz="0" w:space="0" w:color="auto"/>
        <w:left w:val="none" w:sz="0" w:space="0" w:color="auto"/>
        <w:bottom w:val="none" w:sz="0" w:space="0" w:color="auto"/>
        <w:right w:val="none" w:sz="0" w:space="0" w:color="auto"/>
      </w:divBdr>
    </w:div>
    <w:div w:id="1873953980">
      <w:bodyDiv w:val="1"/>
      <w:marLeft w:val="0"/>
      <w:marRight w:val="0"/>
      <w:marTop w:val="0"/>
      <w:marBottom w:val="0"/>
      <w:divBdr>
        <w:top w:val="none" w:sz="0" w:space="0" w:color="auto"/>
        <w:left w:val="none" w:sz="0" w:space="0" w:color="auto"/>
        <w:bottom w:val="none" w:sz="0" w:space="0" w:color="auto"/>
        <w:right w:val="none" w:sz="0" w:space="0" w:color="auto"/>
      </w:divBdr>
    </w:div>
    <w:div w:id="1886943501">
      <w:bodyDiv w:val="1"/>
      <w:marLeft w:val="0"/>
      <w:marRight w:val="0"/>
      <w:marTop w:val="0"/>
      <w:marBottom w:val="0"/>
      <w:divBdr>
        <w:top w:val="none" w:sz="0" w:space="0" w:color="auto"/>
        <w:left w:val="none" w:sz="0" w:space="0" w:color="auto"/>
        <w:bottom w:val="none" w:sz="0" w:space="0" w:color="auto"/>
        <w:right w:val="none" w:sz="0" w:space="0" w:color="auto"/>
      </w:divBdr>
    </w:div>
    <w:div w:id="1992632557">
      <w:bodyDiv w:val="1"/>
      <w:marLeft w:val="0"/>
      <w:marRight w:val="0"/>
      <w:marTop w:val="0"/>
      <w:marBottom w:val="0"/>
      <w:divBdr>
        <w:top w:val="none" w:sz="0" w:space="0" w:color="auto"/>
        <w:left w:val="none" w:sz="0" w:space="0" w:color="auto"/>
        <w:bottom w:val="none" w:sz="0" w:space="0" w:color="auto"/>
        <w:right w:val="none" w:sz="0" w:space="0" w:color="auto"/>
      </w:divBdr>
    </w:div>
    <w:div w:id="202567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image" Target="media/image5.jpe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jpg" Id="R050d9f70aa7b44f7" /><Relationship Type="http://schemas.openxmlformats.org/officeDocument/2006/relationships/image" Target="/media/image5.png" Id="R3b5cb94233c9480b" /><Relationship Type="http://schemas.openxmlformats.org/officeDocument/2006/relationships/image" Target="/media/image4.jpg" Id="R9d06d3674ceb4686" /><Relationship Type="http://schemas.openxmlformats.org/officeDocument/2006/relationships/image" Target="/media/image6.png" Id="R024848693d48437b" /><Relationship Type="http://schemas.openxmlformats.org/officeDocument/2006/relationships/image" Target="/media/image5.jpg" Id="R17848b82d7874d8e" /><Relationship Type="http://schemas.openxmlformats.org/officeDocument/2006/relationships/image" Target="/media/image7.png" Id="R87515fdb6f7f4dd3" /><Relationship Type="http://schemas.openxmlformats.org/officeDocument/2006/relationships/image" Target="/media/image6.jpg" Id="R9ae381960ab54c86" /><Relationship Type="http://schemas.openxmlformats.org/officeDocument/2006/relationships/image" Target="/media/image8.png" Id="Rffa9435e16594359" /><Relationship Type="http://schemas.openxmlformats.org/officeDocument/2006/relationships/image" Target="/media/image7.jpg" Id="R220bf2552f854b68" /><Relationship Type="http://schemas.openxmlformats.org/officeDocument/2006/relationships/image" Target="/media/image9.png" Id="R23def6d2de43450e" /><Relationship Type="http://schemas.openxmlformats.org/officeDocument/2006/relationships/image" Target="/media/imagea.png" Id="Rc672843886014930" /><Relationship Type="http://schemas.openxmlformats.org/officeDocument/2006/relationships/image" Target="/media/imageb.png" Id="Ra6cb4bd5bce640ac" /><Relationship Type="http://schemas.openxmlformats.org/officeDocument/2006/relationships/image" Target="/media/imagec.png" Id="R14d4d487b5d543fb" /><Relationship Type="http://schemas.openxmlformats.org/officeDocument/2006/relationships/image" Target="/media/imaged.png" Id="R17044ab4e85e47b7" /><Relationship Type="http://schemas.openxmlformats.org/officeDocument/2006/relationships/image" Target="/media/image8.jpg" Id="R2ec584a213474546" /><Relationship Type="http://schemas.openxmlformats.org/officeDocument/2006/relationships/glossaryDocument" Target="/word/glossary/document.xml" Id="R7f2a42ad8985468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a422a4a-c2c1-4b82-895a-b371c1b674c2}"/>
      </w:docPartPr>
      <w:docPartBody>
        <w:p w14:paraId="35EECA0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873dca3ebc2d83f025c13fb6e87cb520">
  <xsd:schema xmlns:xsd="http://www.w3.org/2001/XMLSchema" xmlns:xs="http://www.w3.org/2001/XMLSchema" xmlns:p="http://schemas.microsoft.com/office/2006/metadata/properties" xmlns:ns3="9d0d5cce-d4dc-4043-8325-c992d2f588cd" targetNamespace="http://schemas.microsoft.com/office/2006/metadata/properties" ma:root="true" ma:fieldsID="3e2bd9ec114ffdc077f456018115d62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his</b:Tag>
    <b:SourceType>InternetSite</b:SourceType>
    <b:Guid>{C03ACCBC-ECCE-4EE4-A1CE-49331352EF28}</b:Guid>
    <b:Title>historypoints.org</b:Title>
    <b:URL>http://historypoints.org/index.php?page=swansea-marina</b:URL>
    <b:RefOrder>1</b:RefOrder>
  </b:Source>
  <b:Source>
    <b:Tag>Roy13</b:Tag>
    <b:SourceType>BookSection</b:SourceType>
    <b:Guid>{A267A783-098B-47AF-A7ED-7D1D6FB2AC1F}</b:Guid>
    <b:Title>Building Construction Handbook</b:Title>
    <b:Year>2013</b:Year>
    <b:Author>
      <b:Author>
        <b:NameList>
          <b:Person>
            <b:Last>Greeno</b:Last>
            <b:First>Roy</b:First>
            <b:Middle>Chudley &amp; Roger</b:Middle>
          </b:Person>
        </b:NameList>
      </b:Author>
    </b:Author>
    <b:Pages>83</b:Pages>
    <b:Publisher>Routledge</b:Publisher>
    <b:RefOrder>3</b:RefOrder>
  </b:Source>
  <b:Source>
    <b:Tag>pla</b:Tag>
    <b:SourceType>InternetSite</b:SourceType>
    <b:Guid>{728E964C-56EC-4CE5-B7AD-8D2BC4FCDF30}</b:Guid>
    <b:Title>planningportal.co.uk</b:Title>
    <b:URL>https://www.planningportal.co.uk/info/200130/common_projects/17/extensions/5</b:URL>
    <b:RefOrder>4</b:RefOrder>
  </b:Source>
  <b:Source>
    <b:Tag>und19</b:Tag>
    <b:SourceType>InternetSite</b:SourceType>
    <b:Guid>{E23D1E8A-D9C7-4F7D-A26A-0D808E9746D4}</b:Guid>
    <b:Title>understand construction</b:Title>
    <b:YearAccessed>2019</b:YearAccessed>
    <b:MonthAccessed>11</b:MonthAccessed>
    <b:DayAccessed>11</b:DayAccessed>
    <b:URL>http://www.understandconstruction.com/pile-foundations.html</b:URL>
    <b:RefOrder>6</b:RefOrder>
  </b:Source>
  <b:Source>
    <b:Tag>und16</b:Tag>
    <b:SourceType>InternetSite</b:SourceType>
    <b:Guid>{4F08EE1F-6A92-4B8F-8EFB-C95AA270A154}</b:Guid>
    <b:Title>understand construction</b:Title>
    <b:Year>2016</b:Year>
    <b:YearAccessed>2019</b:YearAccessed>
    <b:MonthAccessed>11</b:MonthAccessed>
    <b:DayAccessed>11</b:DayAccessed>
    <b:URL>http://www.understandconstruction.com/raft-foundations.html</b:URL>
    <b:RefOrder>7</b:RefOrder>
  </b:Source>
  <b:Source>
    <b:Tag>Dig19</b:Tag>
    <b:SourceType>InternetSite</b:SourceType>
    <b:Guid>{094B7DE5-5D4B-47D7-8307-EDE96F653C25}</b:Guid>
    <b:Author>
      <b:Author>
        <b:Corporate>Digimaps</b:Corporate>
      </b:Author>
    </b:Author>
    <b:Title>Digimaps</b:Title>
    <b:Year>2019</b:Year>
    <b:YearAccessed>2019</b:YearAccessed>
    <b:MonthAccessed>December</b:MonthAccessed>
    <b:DayAccessed>11</b:DayAccessed>
    <b:URL>https://digimap.edina.ac.uk/roam/map/historic</b:URL>
    <b:RefOrder>2</b:RefOrder>
  </b:Source>
  <b:Source>
    <b:Tag>Bri</b:Tag>
    <b:SourceType>InternetSite</b:SourceType>
    <b:Guid>{7A378158-5BDD-45FD-9E95-E9AD312C94A5}</b:Guid>
    <b:Title>British geological survey</b:Title>
    <b:Year>2019</b:Year>
    <b:YearAccessed>2019</b:YearAccessed>
    <b:MonthAccessed>November</b:MonthAccessed>
    <b:URL>https://www.bgs.ac.uk/</b:URL>
    <b:RefOrder>5</b:RefOrder>
  </b:Source>
</b:Sources>
</file>

<file path=customXml/itemProps1.xml><?xml version="1.0" encoding="utf-8"?>
<ds:datastoreItem xmlns:ds="http://schemas.openxmlformats.org/officeDocument/2006/customXml" ds:itemID="{A5A7C073-8A1F-425B-B2CE-8F5A31BE46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045D2B-AB52-4C36-8E67-EF9CD120D203}">
  <ds:schemaRefs>
    <ds:schemaRef ds:uri="http://schemas.microsoft.com/sharepoint/v3/contenttype/forms"/>
  </ds:schemaRefs>
</ds:datastoreItem>
</file>

<file path=customXml/itemProps3.xml><?xml version="1.0" encoding="utf-8"?>
<ds:datastoreItem xmlns:ds="http://schemas.openxmlformats.org/officeDocument/2006/customXml" ds:itemID="{69114A4E-A95C-4C9F-AA5E-BF6655D1537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6204A66-43AB-4301-AABE-9F8A0AB97EA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Mcintosh (1904375)</dc:creator>
  <keywords/>
  <dc:description/>
  <lastModifiedBy>Christopher Mcintosh (1904375)</lastModifiedBy>
  <revision>15</revision>
  <dcterms:created xsi:type="dcterms:W3CDTF">2019-12-12T17:58:00.0000000Z</dcterms:created>
  <dcterms:modified xsi:type="dcterms:W3CDTF">2019-12-13T12:22:48.2586158Z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