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878"/>
        <w:gridCol w:w="4233"/>
      </w:tblGrid>
      <w:tr w:rsidR="00826D6E" w:rsidRPr="00826D6E" w:rsidTr="00703C9F">
        <w:trPr>
          <w:cantSplit/>
          <w:trHeight w:val="448"/>
        </w:trPr>
        <w:tc>
          <w:tcPr>
            <w:tcW w:w="4878" w:type="dxa"/>
          </w:tcPr>
          <w:p w:rsidR="00464504" w:rsidRPr="00826D6E" w:rsidRDefault="00D202B9" w:rsidP="00CB4484">
            <w:pPr>
              <w:pStyle w:val="Year"/>
              <w:rPr>
                <w:sz w:val="24"/>
                <w:szCs w:val="24"/>
              </w:rPr>
            </w:pPr>
            <w:r w:rsidRPr="00826D6E">
              <w:rPr>
                <w:rFonts w:ascii="Arial" w:hAnsi="Arial" w:cs="Arial"/>
                <w:b w:val="0"/>
                <w:noProof/>
                <w:lang w:val="ru-RU" w:eastAsia="ru-RU"/>
              </w:rPr>
              <w:drawing>
                <wp:anchor distT="0" distB="0" distL="114300" distR="114300" simplePos="0" relativeHeight="251659264" behindDoc="0" locked="0" layoutInCell="1" allowOverlap="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19838" cy="914400"/>
                          </a:xfrm>
                          <a:prstGeom prst="rect">
                            <a:avLst/>
                          </a:prstGeom>
                          <a:noFill/>
                        </pic:spPr>
                      </pic:pic>
                    </a:graphicData>
                  </a:graphic>
                </wp:anchor>
              </w:drawing>
            </w:r>
          </w:p>
          <w:p w:rsidR="00464504" w:rsidRPr="00826D6E" w:rsidRDefault="00464504" w:rsidP="00CB4484">
            <w:pPr>
              <w:pStyle w:val="Year"/>
              <w:rPr>
                <w:sz w:val="24"/>
                <w:szCs w:val="24"/>
              </w:rPr>
            </w:pPr>
          </w:p>
          <w:p w:rsidR="00D202B9" w:rsidRPr="00826D6E" w:rsidRDefault="00D202B9" w:rsidP="00CB4484">
            <w:pPr>
              <w:pStyle w:val="Year"/>
              <w:rPr>
                <w:sz w:val="24"/>
                <w:szCs w:val="24"/>
              </w:rPr>
            </w:pPr>
          </w:p>
          <w:p w:rsidR="00D202B9" w:rsidRPr="00826D6E" w:rsidRDefault="00D202B9" w:rsidP="00CB4484">
            <w:pPr>
              <w:pStyle w:val="Year"/>
              <w:rPr>
                <w:sz w:val="24"/>
                <w:szCs w:val="24"/>
              </w:rPr>
            </w:pPr>
          </w:p>
          <w:p w:rsidR="00405A9E" w:rsidRPr="00826D6E" w:rsidRDefault="00405A9E" w:rsidP="0047567D">
            <w:pPr>
              <w:pStyle w:val="Year"/>
              <w:rPr>
                <w:sz w:val="24"/>
                <w:szCs w:val="24"/>
              </w:rPr>
            </w:pPr>
            <w:r w:rsidRPr="00826D6E">
              <w:rPr>
                <w:sz w:val="24"/>
                <w:szCs w:val="24"/>
              </w:rPr>
              <w:t>LOCATION</w:t>
            </w:r>
            <w:r w:rsidRPr="00826D6E">
              <w:rPr>
                <w:b w:val="0"/>
                <w:sz w:val="24"/>
                <w:szCs w:val="24"/>
              </w:rPr>
              <w:t xml:space="preserve"> </w:t>
            </w:r>
            <w:r w:rsidR="00A662B9" w:rsidRPr="00826D6E">
              <w:rPr>
                <w:sz w:val="24"/>
                <w:szCs w:val="24"/>
              </w:rPr>
              <w:t xml:space="preserve">Swansea </w:t>
            </w:r>
          </w:p>
        </w:tc>
        <w:tc>
          <w:tcPr>
            <w:tcW w:w="4233" w:type="dxa"/>
          </w:tcPr>
          <w:p w:rsidR="00A85C60" w:rsidRPr="00826D6E" w:rsidRDefault="00A85C60" w:rsidP="00152726">
            <w:pPr>
              <w:pStyle w:val="Year"/>
              <w:jc w:val="center"/>
              <w:rPr>
                <w:b w:val="0"/>
                <w:sz w:val="24"/>
                <w:szCs w:val="24"/>
              </w:rPr>
            </w:pPr>
          </w:p>
          <w:p w:rsidR="00703C9F" w:rsidRPr="00826D6E" w:rsidRDefault="00703C9F" w:rsidP="00931114">
            <w:pPr>
              <w:pStyle w:val="Year"/>
              <w:jc w:val="right"/>
              <w:rPr>
                <w:sz w:val="24"/>
                <w:szCs w:val="24"/>
              </w:rPr>
            </w:pPr>
          </w:p>
          <w:p w:rsidR="00703C9F" w:rsidRPr="00826D6E" w:rsidRDefault="00703C9F" w:rsidP="00703C9F">
            <w:pPr>
              <w:pStyle w:val="Year"/>
              <w:jc w:val="right"/>
              <w:rPr>
                <w:sz w:val="24"/>
                <w:szCs w:val="24"/>
              </w:rPr>
            </w:pPr>
          </w:p>
          <w:p w:rsidR="00464504" w:rsidRPr="00826D6E" w:rsidRDefault="00464504" w:rsidP="00703C9F">
            <w:pPr>
              <w:pStyle w:val="Year"/>
              <w:jc w:val="right"/>
              <w:rPr>
                <w:sz w:val="24"/>
                <w:szCs w:val="24"/>
              </w:rPr>
            </w:pPr>
          </w:p>
          <w:p w:rsidR="000E5EE2" w:rsidRPr="00826D6E" w:rsidRDefault="00405A9E" w:rsidP="00A662B9">
            <w:pPr>
              <w:pStyle w:val="Year"/>
              <w:jc w:val="right"/>
              <w:rPr>
                <w:b w:val="0"/>
                <w:sz w:val="24"/>
                <w:szCs w:val="24"/>
              </w:rPr>
            </w:pPr>
            <w:r w:rsidRPr="00826D6E">
              <w:rPr>
                <w:sz w:val="24"/>
                <w:szCs w:val="24"/>
              </w:rPr>
              <w:t>LLEOLIAD</w:t>
            </w:r>
            <w:r w:rsidR="00CB4484" w:rsidRPr="00826D6E">
              <w:rPr>
                <w:sz w:val="24"/>
                <w:szCs w:val="24"/>
              </w:rPr>
              <w:t xml:space="preserve"> </w:t>
            </w:r>
            <w:r w:rsidRPr="00826D6E">
              <w:rPr>
                <w:b w:val="0"/>
                <w:sz w:val="24"/>
                <w:szCs w:val="24"/>
              </w:rPr>
              <w:t xml:space="preserve"> </w:t>
            </w:r>
            <w:r w:rsidR="00A662B9" w:rsidRPr="00826D6E">
              <w:rPr>
                <w:sz w:val="24"/>
                <w:szCs w:val="24"/>
              </w:rPr>
              <w:t>abertawe</w:t>
            </w:r>
          </w:p>
        </w:tc>
      </w:tr>
      <w:tr w:rsidR="00826D6E" w:rsidRPr="00826D6E" w:rsidTr="00703C9F">
        <w:trPr>
          <w:trHeight w:val="518"/>
        </w:trPr>
        <w:tc>
          <w:tcPr>
            <w:tcW w:w="4878" w:type="dxa"/>
          </w:tcPr>
          <w:p w:rsidR="000E5EE2" w:rsidRPr="00826D6E" w:rsidRDefault="000E5EE2" w:rsidP="000E5EE2">
            <w:pPr>
              <w:pStyle w:val="Trinity"/>
              <w:ind w:left="5760" w:hanging="5760"/>
            </w:pPr>
            <w:r w:rsidRPr="00826D6E">
              <w:t xml:space="preserve">LEVEL </w:t>
            </w:r>
            <w:r w:rsidR="00DE0CC1" w:rsidRPr="00826D6E">
              <w:t>5</w:t>
            </w:r>
          </w:p>
        </w:tc>
        <w:tc>
          <w:tcPr>
            <w:tcW w:w="4233" w:type="dxa"/>
          </w:tcPr>
          <w:p w:rsidR="000E5EE2" w:rsidRPr="00826D6E" w:rsidRDefault="000E5EE2" w:rsidP="00147A36">
            <w:pPr>
              <w:pStyle w:val="Trinity"/>
              <w:ind w:left="5760" w:hanging="5760"/>
              <w:jc w:val="right"/>
            </w:pPr>
            <w:r w:rsidRPr="00826D6E">
              <w:t xml:space="preserve">LEFEL </w:t>
            </w:r>
            <w:r w:rsidR="00DE0CC1" w:rsidRPr="00826D6E">
              <w:t>5</w:t>
            </w:r>
          </w:p>
        </w:tc>
      </w:tr>
      <w:tr w:rsidR="00826D6E" w:rsidRPr="00826D6E" w:rsidTr="00703C9F">
        <w:trPr>
          <w:trHeight w:val="289"/>
        </w:trPr>
        <w:tc>
          <w:tcPr>
            <w:tcW w:w="4878" w:type="dxa"/>
          </w:tcPr>
          <w:p w:rsidR="000E5EE2" w:rsidRPr="00826D6E" w:rsidRDefault="000E5EE2" w:rsidP="000E5EE2">
            <w:pPr>
              <w:pStyle w:val="Exam"/>
            </w:pPr>
            <w:r w:rsidRPr="00826D6E">
              <w:t>EXAMINATION PERIOD</w:t>
            </w:r>
          </w:p>
        </w:tc>
        <w:tc>
          <w:tcPr>
            <w:tcW w:w="4233" w:type="dxa"/>
          </w:tcPr>
          <w:p w:rsidR="000E5EE2" w:rsidRPr="00826D6E" w:rsidRDefault="000E5EE2" w:rsidP="000E5EE2">
            <w:pPr>
              <w:pStyle w:val="Exam"/>
              <w:jc w:val="right"/>
            </w:pPr>
            <w:r w:rsidRPr="00826D6E">
              <w:t>CYFNOD ARHOLIADAU</w:t>
            </w:r>
          </w:p>
        </w:tc>
      </w:tr>
      <w:tr w:rsidR="000E5EE2" w:rsidRPr="00826D6E" w:rsidTr="00703C9F">
        <w:trPr>
          <w:trHeight w:val="825"/>
        </w:trPr>
        <w:tc>
          <w:tcPr>
            <w:tcW w:w="4878" w:type="dxa"/>
          </w:tcPr>
          <w:p w:rsidR="000E5EE2" w:rsidRPr="00826D6E" w:rsidRDefault="00147A36" w:rsidP="00E51801">
            <w:pPr>
              <w:pStyle w:val="Month"/>
              <w:jc w:val="both"/>
            </w:pPr>
            <w:r w:rsidRPr="00826D6E">
              <w:t>January</w:t>
            </w:r>
            <w:r w:rsidR="000E5EE2" w:rsidRPr="00826D6E">
              <w:t xml:space="preserve"> </w:t>
            </w:r>
            <w:r w:rsidR="00DE0CC1" w:rsidRPr="00826D6E">
              <w:t>2022</w:t>
            </w:r>
          </w:p>
        </w:tc>
        <w:tc>
          <w:tcPr>
            <w:tcW w:w="4233" w:type="dxa"/>
          </w:tcPr>
          <w:p w:rsidR="000E5EE2" w:rsidRPr="00826D6E" w:rsidRDefault="004A39CF" w:rsidP="00E51801">
            <w:pPr>
              <w:pStyle w:val="Month"/>
              <w:jc w:val="right"/>
            </w:pPr>
            <w:r w:rsidRPr="00826D6E">
              <w:t xml:space="preserve">IONAWR </w:t>
            </w:r>
            <w:r w:rsidR="00DE0CC1" w:rsidRPr="00826D6E">
              <w:t>2022</w:t>
            </w:r>
          </w:p>
        </w:tc>
      </w:tr>
    </w:tbl>
    <w:p w:rsidR="00C266FC" w:rsidRPr="00826D6E" w:rsidRDefault="00C266FC" w:rsidP="00D36E75">
      <w:pPr>
        <w:pStyle w:val="Modcode"/>
      </w:pPr>
    </w:p>
    <w:p w:rsidR="00D36E75" w:rsidRPr="00826D6E" w:rsidRDefault="00D36E75" w:rsidP="00D36E75">
      <w:pPr>
        <w:pStyle w:val="Modcode"/>
      </w:pPr>
      <w:r w:rsidRPr="00826D6E">
        <w:t>MODULE CODE</w:t>
      </w:r>
      <w:r w:rsidR="00147A36" w:rsidRPr="00826D6E">
        <w:t xml:space="preserve">: </w:t>
      </w:r>
      <w:r w:rsidR="00DE0CC1" w:rsidRPr="00826D6E">
        <w:t>BMLW5005</w:t>
      </w:r>
    </w:p>
    <w:p w:rsidR="00D36E75" w:rsidRPr="00826D6E" w:rsidRDefault="00DE0CC1" w:rsidP="00D36E75">
      <w:pPr>
        <w:pStyle w:val="Modname"/>
      </w:pPr>
      <w:r w:rsidRPr="00826D6E">
        <w:t xml:space="preserve">BUSINESS LAW AND PRACTICE </w:t>
      </w:r>
    </w:p>
    <w:p w:rsidR="00C5464C" w:rsidRPr="00826D6E" w:rsidRDefault="00C5464C">
      <w:pPr>
        <w:pStyle w:val="Time"/>
      </w:pPr>
      <w:r w:rsidRPr="00826D6E">
        <w:t xml:space="preserve">TIME: </w:t>
      </w:r>
      <w:r w:rsidR="00DE0CC1" w:rsidRPr="00826D6E">
        <w:t xml:space="preserve"> 2</w:t>
      </w:r>
      <w:r w:rsidR="004A425E" w:rsidRPr="00826D6E">
        <w:t xml:space="preserve"> </w:t>
      </w:r>
      <w:r w:rsidRPr="00826D6E">
        <w:t>HOURS</w:t>
      </w:r>
      <w:r w:rsidR="00DC3A55" w:rsidRPr="00826D6E">
        <w:t xml:space="preserve"> </w:t>
      </w:r>
    </w:p>
    <w:p w:rsidR="00DC3A55" w:rsidRPr="00826D6E" w:rsidRDefault="00DC3A55">
      <w:pPr>
        <w:pStyle w:val="Answer"/>
      </w:pPr>
      <w:r w:rsidRPr="00826D6E">
        <w:t xml:space="preserve">answer </w:t>
      </w:r>
      <w:r w:rsidRPr="00826D6E">
        <w:rPr>
          <w:u w:val="single"/>
        </w:rPr>
        <w:t>all</w:t>
      </w:r>
      <w:r w:rsidRPr="00826D6E">
        <w:t xml:space="preserve"> questions</w:t>
      </w:r>
    </w:p>
    <w:p w:rsidR="00C5464C" w:rsidRPr="00826D6E" w:rsidRDefault="00C5464C">
      <w:pPr>
        <w:pStyle w:val="BodyText"/>
      </w:pPr>
    </w:p>
    <w:p w:rsidR="00C5464C" w:rsidRPr="00826D6E" w:rsidRDefault="00C5464C">
      <w:pPr>
        <w:pStyle w:val="BodyText"/>
        <w:rPr>
          <w:i/>
        </w:rPr>
      </w:pPr>
      <w:r w:rsidRPr="00826D6E">
        <w:rPr>
          <w:i/>
        </w:rPr>
        <w:t xml:space="preserve">Equipment or materials required </w:t>
      </w:r>
      <w:r w:rsidR="005672D9" w:rsidRPr="00826D6E">
        <w:rPr>
          <w:i/>
        </w:rPr>
        <w:t>–</w:t>
      </w:r>
      <w:r w:rsidRPr="00826D6E">
        <w:rPr>
          <w:i/>
        </w:rPr>
        <w:t xml:space="preserve"> </w:t>
      </w:r>
      <w:r w:rsidR="00A15210" w:rsidRPr="00826D6E">
        <w:rPr>
          <w:i/>
        </w:rPr>
        <w:t>This is an open book exam and students can use whatever materials they deem necessary</w:t>
      </w:r>
    </w:p>
    <w:p w:rsidR="005672D9" w:rsidRPr="00826D6E" w:rsidRDefault="004A425E" w:rsidP="00310D1E">
      <w:pPr>
        <w:pStyle w:val="BodyText"/>
        <w:rPr>
          <w:sz w:val="28"/>
        </w:rPr>
      </w:pPr>
      <w:proofErr w:type="spellStart"/>
      <w:r w:rsidRPr="00826D6E">
        <w:rPr>
          <w:i/>
        </w:rPr>
        <w:t>Adnoddau</w:t>
      </w:r>
      <w:proofErr w:type="spellEnd"/>
      <w:r w:rsidRPr="00826D6E">
        <w:rPr>
          <w:i/>
        </w:rPr>
        <w:t xml:space="preserve"> </w:t>
      </w:r>
      <w:proofErr w:type="spellStart"/>
      <w:r w:rsidRPr="00826D6E">
        <w:rPr>
          <w:i/>
        </w:rPr>
        <w:t>neu</w:t>
      </w:r>
      <w:proofErr w:type="spellEnd"/>
      <w:r w:rsidRPr="00826D6E">
        <w:rPr>
          <w:i/>
        </w:rPr>
        <w:t xml:space="preserve"> </w:t>
      </w:r>
      <w:proofErr w:type="spellStart"/>
      <w:r w:rsidRPr="00826D6E">
        <w:rPr>
          <w:i/>
        </w:rPr>
        <w:t>ddefnyddiau</w:t>
      </w:r>
      <w:proofErr w:type="spellEnd"/>
      <w:r w:rsidRPr="00826D6E">
        <w:rPr>
          <w:i/>
        </w:rPr>
        <w:t xml:space="preserve"> </w:t>
      </w:r>
      <w:proofErr w:type="spellStart"/>
      <w:r w:rsidRPr="00826D6E">
        <w:rPr>
          <w:i/>
        </w:rPr>
        <w:t>sydd</w:t>
      </w:r>
      <w:proofErr w:type="spellEnd"/>
      <w:r w:rsidRPr="00826D6E">
        <w:rPr>
          <w:i/>
        </w:rPr>
        <w:t xml:space="preserve"> </w:t>
      </w:r>
      <w:proofErr w:type="spellStart"/>
      <w:r w:rsidRPr="00826D6E">
        <w:rPr>
          <w:i/>
        </w:rPr>
        <w:t>eu</w:t>
      </w:r>
      <w:proofErr w:type="spellEnd"/>
      <w:r w:rsidRPr="00826D6E">
        <w:rPr>
          <w:i/>
        </w:rPr>
        <w:t xml:space="preserve"> </w:t>
      </w:r>
      <w:proofErr w:type="spellStart"/>
      <w:r w:rsidRPr="00826D6E">
        <w:rPr>
          <w:i/>
        </w:rPr>
        <w:t>hangen</w:t>
      </w:r>
      <w:proofErr w:type="spellEnd"/>
      <w:r w:rsidRPr="00826D6E">
        <w:rPr>
          <w:i/>
        </w:rPr>
        <w:t xml:space="preserve"> - </w:t>
      </w:r>
      <w:r w:rsidR="00310D1E" w:rsidRPr="00826D6E">
        <w:rPr>
          <w:i/>
        </w:rPr>
        <w:t xml:space="preserve">Mae </w:t>
      </w:r>
      <w:proofErr w:type="spellStart"/>
      <w:r w:rsidR="00310D1E" w:rsidRPr="00826D6E">
        <w:rPr>
          <w:i/>
        </w:rPr>
        <w:t>hwn</w:t>
      </w:r>
      <w:proofErr w:type="spellEnd"/>
      <w:r w:rsidR="00310D1E" w:rsidRPr="00826D6E">
        <w:rPr>
          <w:i/>
        </w:rPr>
        <w:t xml:space="preserve"> </w:t>
      </w:r>
      <w:proofErr w:type="spellStart"/>
      <w:r w:rsidR="00310D1E" w:rsidRPr="00826D6E">
        <w:rPr>
          <w:i/>
        </w:rPr>
        <w:t>yn</w:t>
      </w:r>
      <w:proofErr w:type="spellEnd"/>
      <w:r w:rsidR="00310D1E" w:rsidRPr="00826D6E">
        <w:rPr>
          <w:i/>
        </w:rPr>
        <w:t xml:space="preserve"> </w:t>
      </w:r>
      <w:proofErr w:type="spellStart"/>
      <w:r w:rsidR="00310D1E" w:rsidRPr="00826D6E">
        <w:rPr>
          <w:i/>
        </w:rPr>
        <w:t>arholiad</w:t>
      </w:r>
      <w:proofErr w:type="spellEnd"/>
      <w:r w:rsidR="00310D1E" w:rsidRPr="00826D6E">
        <w:rPr>
          <w:i/>
        </w:rPr>
        <w:t xml:space="preserve"> </w:t>
      </w:r>
      <w:proofErr w:type="spellStart"/>
      <w:r w:rsidR="00310D1E" w:rsidRPr="00826D6E">
        <w:rPr>
          <w:i/>
        </w:rPr>
        <w:t>llyfr</w:t>
      </w:r>
      <w:proofErr w:type="spellEnd"/>
      <w:r w:rsidR="00310D1E" w:rsidRPr="00826D6E">
        <w:rPr>
          <w:i/>
        </w:rPr>
        <w:t xml:space="preserve"> </w:t>
      </w:r>
      <w:proofErr w:type="spellStart"/>
      <w:r w:rsidR="00310D1E" w:rsidRPr="00826D6E">
        <w:rPr>
          <w:i/>
        </w:rPr>
        <w:t>agored</w:t>
      </w:r>
      <w:proofErr w:type="spellEnd"/>
      <w:r w:rsidR="00310D1E" w:rsidRPr="00826D6E">
        <w:rPr>
          <w:i/>
        </w:rPr>
        <w:t xml:space="preserve"> a gall </w:t>
      </w:r>
      <w:proofErr w:type="spellStart"/>
      <w:r w:rsidR="00310D1E" w:rsidRPr="00826D6E">
        <w:rPr>
          <w:i/>
        </w:rPr>
        <w:t>myfyrwyr</w:t>
      </w:r>
      <w:proofErr w:type="spellEnd"/>
      <w:r w:rsidR="00310D1E" w:rsidRPr="00826D6E">
        <w:rPr>
          <w:i/>
        </w:rPr>
        <w:t xml:space="preserve"> </w:t>
      </w:r>
      <w:proofErr w:type="spellStart"/>
      <w:r w:rsidR="00310D1E" w:rsidRPr="00826D6E">
        <w:rPr>
          <w:i/>
        </w:rPr>
        <w:t>ddefnyddio</w:t>
      </w:r>
      <w:proofErr w:type="spellEnd"/>
      <w:r w:rsidR="00310D1E" w:rsidRPr="00826D6E">
        <w:rPr>
          <w:i/>
        </w:rPr>
        <w:t xml:space="preserve"> pa </w:t>
      </w:r>
      <w:proofErr w:type="spellStart"/>
      <w:r w:rsidR="00310D1E" w:rsidRPr="00826D6E">
        <w:rPr>
          <w:i/>
        </w:rPr>
        <w:t>bynnag</w:t>
      </w:r>
      <w:proofErr w:type="spellEnd"/>
      <w:r w:rsidR="00310D1E" w:rsidRPr="00826D6E">
        <w:rPr>
          <w:i/>
        </w:rPr>
        <w:t xml:space="preserve"> </w:t>
      </w:r>
      <w:proofErr w:type="spellStart"/>
      <w:r w:rsidR="00310D1E" w:rsidRPr="00826D6E">
        <w:rPr>
          <w:i/>
        </w:rPr>
        <w:t>ddeunyddiau</w:t>
      </w:r>
      <w:proofErr w:type="spellEnd"/>
      <w:r w:rsidR="00310D1E" w:rsidRPr="00826D6E">
        <w:rPr>
          <w:i/>
        </w:rPr>
        <w:t xml:space="preserve"> y </w:t>
      </w:r>
      <w:proofErr w:type="spellStart"/>
      <w:r w:rsidR="00310D1E" w:rsidRPr="00826D6E">
        <w:rPr>
          <w:i/>
        </w:rPr>
        <w:t>maent</w:t>
      </w:r>
      <w:proofErr w:type="spellEnd"/>
      <w:r w:rsidR="00310D1E" w:rsidRPr="00826D6E">
        <w:rPr>
          <w:i/>
        </w:rPr>
        <w:t xml:space="preserve"> </w:t>
      </w:r>
      <w:proofErr w:type="spellStart"/>
      <w:r w:rsidR="00310D1E" w:rsidRPr="00826D6E">
        <w:rPr>
          <w:i/>
        </w:rPr>
        <w:t>yn</w:t>
      </w:r>
      <w:proofErr w:type="spellEnd"/>
      <w:r w:rsidR="00310D1E" w:rsidRPr="00826D6E">
        <w:rPr>
          <w:i/>
        </w:rPr>
        <w:t xml:space="preserve"> </w:t>
      </w:r>
      <w:proofErr w:type="spellStart"/>
      <w:r w:rsidR="00310D1E" w:rsidRPr="00826D6E">
        <w:rPr>
          <w:i/>
        </w:rPr>
        <w:t>eu</w:t>
      </w:r>
      <w:proofErr w:type="spellEnd"/>
      <w:r w:rsidR="00310D1E" w:rsidRPr="00826D6E">
        <w:rPr>
          <w:i/>
        </w:rPr>
        <w:t xml:space="preserve"> </w:t>
      </w:r>
      <w:proofErr w:type="spellStart"/>
      <w:r w:rsidR="00310D1E" w:rsidRPr="00826D6E">
        <w:rPr>
          <w:i/>
        </w:rPr>
        <w:t>ystyried</w:t>
      </w:r>
      <w:proofErr w:type="spellEnd"/>
      <w:r w:rsidR="00310D1E" w:rsidRPr="00826D6E">
        <w:rPr>
          <w:i/>
        </w:rPr>
        <w:t xml:space="preserve"> </w:t>
      </w:r>
      <w:proofErr w:type="spellStart"/>
      <w:r w:rsidR="00310D1E" w:rsidRPr="00826D6E">
        <w:rPr>
          <w:i/>
        </w:rPr>
        <w:t>yn</w:t>
      </w:r>
      <w:proofErr w:type="spellEnd"/>
      <w:r w:rsidR="00310D1E" w:rsidRPr="00826D6E">
        <w:rPr>
          <w:i/>
        </w:rPr>
        <w:t xml:space="preserve"> </w:t>
      </w:r>
      <w:proofErr w:type="spellStart"/>
      <w:r w:rsidR="00310D1E" w:rsidRPr="00826D6E">
        <w:rPr>
          <w:i/>
        </w:rPr>
        <w:t>angenrheidiol</w:t>
      </w:r>
      <w:proofErr w:type="spellEnd"/>
    </w:p>
    <w:p w:rsidR="00D31A6E" w:rsidRPr="00826D6E" w:rsidRDefault="00D31A6E" w:rsidP="005672D9">
      <w:pPr>
        <w:pStyle w:val="BodyText"/>
        <w:ind w:left="720"/>
        <w:rPr>
          <w:sz w:val="28"/>
        </w:rPr>
      </w:pPr>
    </w:p>
    <w:p w:rsidR="007228A4" w:rsidRPr="00826D6E" w:rsidRDefault="007228A4"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5E6EF7" w:rsidRDefault="005E6EF7" w:rsidP="00E05E03"/>
    <w:p w:rsidR="00F327CC" w:rsidRDefault="00F327CC" w:rsidP="00E05E03"/>
    <w:p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Pr="00CB215A" w:rsidRDefault="00F327CC" w:rsidP="00E05E03"/>
    <w:p w:rsidR="00E47772" w:rsidRPr="00691660" w:rsidRDefault="00E47772" w:rsidP="00E47772">
      <w:pPr>
        <w:rPr>
          <w:rFonts w:asciiTheme="majorBidi" w:hAnsiTheme="majorBidi" w:cstheme="majorBidi"/>
          <w:szCs w:val="24"/>
        </w:rPr>
      </w:pPr>
      <w:r w:rsidRPr="00691660">
        <w:rPr>
          <w:rFonts w:asciiTheme="majorBidi" w:hAnsiTheme="majorBidi" w:cstheme="majorBidi"/>
          <w:szCs w:val="24"/>
        </w:rPr>
        <w:t xml:space="preserve">You are a trainee solicitor at Trinity Solicitors. The firm is regulated by the SRA. </w:t>
      </w:r>
    </w:p>
    <w:p w:rsidR="00E47772" w:rsidRPr="00691660" w:rsidRDefault="00E47772" w:rsidP="00E47772">
      <w:pPr>
        <w:rPr>
          <w:rFonts w:asciiTheme="majorBidi" w:hAnsiTheme="majorBidi" w:cstheme="majorBidi"/>
          <w:szCs w:val="24"/>
        </w:rPr>
      </w:pPr>
    </w:p>
    <w:p w:rsidR="00E47772" w:rsidRPr="00691660" w:rsidRDefault="00E47772" w:rsidP="00E47772">
      <w:pPr>
        <w:rPr>
          <w:rFonts w:asciiTheme="majorBidi" w:hAnsiTheme="majorBidi" w:cstheme="majorBidi"/>
          <w:b/>
          <w:szCs w:val="24"/>
          <w:u w:val="single"/>
        </w:rPr>
      </w:pPr>
    </w:p>
    <w:p w:rsidR="00E47772" w:rsidRPr="00AE7624" w:rsidRDefault="00E47772" w:rsidP="00E47772">
      <w:pPr>
        <w:rPr>
          <w:rFonts w:asciiTheme="majorBidi" w:hAnsiTheme="majorBidi" w:cstheme="majorBidi"/>
          <w:b/>
          <w:szCs w:val="24"/>
        </w:rPr>
      </w:pPr>
      <w:r w:rsidRPr="00AE7624">
        <w:rPr>
          <w:rFonts w:asciiTheme="majorBidi" w:hAnsiTheme="majorBidi" w:cstheme="majorBidi"/>
          <w:b/>
          <w:szCs w:val="24"/>
          <w:u w:val="single"/>
        </w:rPr>
        <w:t xml:space="preserve">TASK 1   </w:t>
      </w:r>
      <w:r w:rsidRPr="00AE7624">
        <w:rPr>
          <w:rFonts w:asciiTheme="majorBidi" w:hAnsiTheme="majorBidi" w:cstheme="majorBidi"/>
          <w:b/>
          <w:szCs w:val="24"/>
        </w:rPr>
        <w:t xml:space="preserve">                                                               </w:t>
      </w:r>
    </w:p>
    <w:p w:rsidR="00E47772" w:rsidRPr="00691660" w:rsidRDefault="00E47772" w:rsidP="00E47772">
      <w:pPr>
        <w:spacing w:after="120"/>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 xml:space="preserve">Your Supervisor has been instructed by an existing client of the firm, John Wells. An attendance note of your Supervisor’s meeting with John, together with specimen “Cosmetic Transformations” notepaper is attached at </w:t>
      </w:r>
      <w:r w:rsidRPr="00691660">
        <w:rPr>
          <w:rFonts w:asciiTheme="majorBidi" w:hAnsiTheme="majorBidi" w:cstheme="majorBidi"/>
          <w:b/>
          <w:szCs w:val="24"/>
        </w:rPr>
        <w:t>Document 1</w:t>
      </w:r>
      <w:r w:rsidRPr="00691660">
        <w:rPr>
          <w:rFonts w:asciiTheme="majorBidi" w:hAnsiTheme="majorBidi" w:cstheme="majorBidi"/>
          <w:szCs w:val="24"/>
        </w:rPr>
        <w:t xml:space="preserve"> and </w:t>
      </w:r>
      <w:r w:rsidRPr="00691660">
        <w:rPr>
          <w:rFonts w:asciiTheme="majorBidi" w:hAnsiTheme="majorBidi" w:cstheme="majorBidi"/>
          <w:b/>
          <w:szCs w:val="24"/>
        </w:rPr>
        <w:t>Document 2</w:t>
      </w:r>
      <w:r w:rsidRPr="00691660">
        <w:rPr>
          <w:rFonts w:asciiTheme="majorBidi" w:hAnsiTheme="majorBidi" w:cstheme="majorBidi"/>
          <w:szCs w:val="24"/>
        </w:rPr>
        <w:t xml:space="preserve"> respectively.   </w:t>
      </w:r>
    </w:p>
    <w:p w:rsidR="00E47772" w:rsidRPr="00691660" w:rsidRDefault="00E47772" w:rsidP="00E47772">
      <w:pPr>
        <w:rPr>
          <w:rFonts w:asciiTheme="majorBidi" w:hAnsiTheme="majorBidi" w:cstheme="majorBidi"/>
          <w:szCs w:val="24"/>
        </w:rPr>
      </w:pPr>
    </w:p>
    <w:p w:rsidR="00E47772" w:rsidRPr="00691660" w:rsidRDefault="00E47772" w:rsidP="00E47772">
      <w:pPr>
        <w:rPr>
          <w:rFonts w:asciiTheme="majorBidi" w:hAnsiTheme="majorBidi" w:cstheme="majorBidi"/>
          <w:szCs w:val="24"/>
        </w:rPr>
      </w:pPr>
    </w:p>
    <w:p w:rsidR="00E47772" w:rsidRPr="00AE7624" w:rsidRDefault="00E47772" w:rsidP="00E47772">
      <w:pPr>
        <w:rPr>
          <w:rFonts w:asciiTheme="majorBidi" w:hAnsiTheme="majorBidi" w:cstheme="majorBidi"/>
          <w:b/>
          <w:szCs w:val="24"/>
          <w:u w:val="single"/>
        </w:rPr>
      </w:pPr>
      <w:r w:rsidRPr="00AE7624">
        <w:rPr>
          <w:rFonts w:asciiTheme="majorBidi" w:hAnsiTheme="majorBidi" w:cstheme="majorBidi"/>
          <w:b/>
          <w:szCs w:val="24"/>
          <w:u w:val="single"/>
        </w:rPr>
        <w:t>Question 1</w:t>
      </w:r>
    </w:p>
    <w:p w:rsidR="00E47772" w:rsidRPr="00691660" w:rsidRDefault="00E47772" w:rsidP="00E47772">
      <w:pPr>
        <w:spacing w:after="120"/>
        <w:rPr>
          <w:rFonts w:asciiTheme="majorBidi" w:hAnsiTheme="majorBidi" w:cstheme="majorBidi"/>
          <w:bCs/>
          <w:szCs w:val="24"/>
        </w:rPr>
      </w:pPr>
    </w:p>
    <w:p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Prepare a file note for your Supervisor so that she can advise John on the following questions:</w:t>
      </w:r>
    </w:p>
    <w:p w:rsidR="00E47772" w:rsidRPr="00691660" w:rsidRDefault="00E47772" w:rsidP="00E47772">
      <w:pPr>
        <w:jc w:val="both"/>
        <w:rPr>
          <w:rFonts w:asciiTheme="majorBidi" w:hAnsiTheme="majorBidi" w:cstheme="majorBidi"/>
          <w:szCs w:val="24"/>
        </w:rPr>
      </w:pPr>
    </w:p>
    <w:p w:rsidR="00E47772" w:rsidRPr="00691660" w:rsidRDefault="00E47772" w:rsidP="00E47772">
      <w:pPr>
        <w:numPr>
          <w:ilvl w:val="0"/>
          <w:numId w:val="5"/>
        </w:numPr>
        <w:jc w:val="both"/>
        <w:rPr>
          <w:rFonts w:asciiTheme="majorBidi" w:hAnsiTheme="majorBidi" w:cstheme="majorBidi"/>
          <w:b/>
          <w:szCs w:val="24"/>
        </w:rPr>
      </w:pPr>
      <w:r w:rsidRPr="00691660">
        <w:rPr>
          <w:rFonts w:asciiTheme="majorBidi" w:hAnsiTheme="majorBidi" w:cstheme="majorBidi"/>
          <w:b/>
          <w:szCs w:val="24"/>
        </w:rPr>
        <w:t xml:space="preserve">What is the liability, if any, of the partnership, Cosmetic Transformations, in respect of the outstanding account?   </w:t>
      </w:r>
    </w:p>
    <w:p w:rsidR="00E47772" w:rsidRPr="00691660" w:rsidRDefault="00E47772" w:rsidP="00E47772">
      <w:pPr>
        <w:ind w:left="360"/>
        <w:jc w:val="both"/>
        <w:rPr>
          <w:rFonts w:asciiTheme="majorBidi" w:hAnsiTheme="majorBidi" w:cstheme="majorBidi"/>
          <w:b/>
          <w:szCs w:val="24"/>
        </w:rPr>
      </w:pPr>
    </w:p>
    <w:p w:rsidR="00E47772" w:rsidRPr="00691660" w:rsidRDefault="00E47772" w:rsidP="00E47772">
      <w:pPr>
        <w:numPr>
          <w:ilvl w:val="0"/>
          <w:numId w:val="5"/>
        </w:numPr>
        <w:jc w:val="both"/>
        <w:rPr>
          <w:rFonts w:asciiTheme="majorBidi" w:hAnsiTheme="majorBidi" w:cstheme="majorBidi"/>
          <w:b/>
          <w:szCs w:val="24"/>
        </w:rPr>
      </w:pPr>
      <w:r w:rsidRPr="00691660">
        <w:rPr>
          <w:rFonts w:asciiTheme="majorBidi" w:hAnsiTheme="majorBidi" w:cstheme="majorBidi"/>
          <w:b/>
          <w:szCs w:val="24"/>
        </w:rPr>
        <w:t xml:space="preserve">What is the liability, if any, of each of the 4 past and present partners, in respect of the outstanding account?     </w:t>
      </w:r>
    </w:p>
    <w:p w:rsidR="00E47772" w:rsidRPr="00691660" w:rsidRDefault="00E47772" w:rsidP="00E47772">
      <w:pPr>
        <w:jc w:val="both"/>
        <w:rPr>
          <w:rFonts w:asciiTheme="majorBidi" w:hAnsiTheme="majorBidi" w:cstheme="majorBidi"/>
          <w:b/>
          <w:szCs w:val="24"/>
        </w:rPr>
      </w:pPr>
    </w:p>
    <w:p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Refer, where appropriate to any precise statutory authorities in support of your conclusions.</w:t>
      </w:r>
    </w:p>
    <w:p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                                                                                                                                     </w:t>
      </w:r>
    </w:p>
    <w:p w:rsidR="00FC2F7E" w:rsidRPr="00FC2F7E" w:rsidRDefault="00E47772" w:rsidP="00FC2F7E">
      <w:pPr>
        <w:rPr>
          <w:rFonts w:asciiTheme="majorBidi" w:hAnsiTheme="majorBidi" w:cstheme="majorBidi"/>
          <w:b/>
          <w:szCs w:val="24"/>
        </w:rPr>
      </w:pPr>
      <w:r w:rsidRPr="00691660">
        <w:rPr>
          <w:rFonts w:asciiTheme="majorBidi" w:hAnsiTheme="majorBidi" w:cstheme="majorBidi"/>
          <w:b/>
          <w:szCs w:val="24"/>
        </w:rPr>
        <w:t xml:space="preserve">                                                                                            (18 marks)</w:t>
      </w:r>
    </w:p>
    <w:p w:rsidR="00AE7624" w:rsidRDefault="00AE7624" w:rsidP="00E47772">
      <w:pPr>
        <w:tabs>
          <w:tab w:val="decimal" w:pos="8140"/>
        </w:tabs>
        <w:rPr>
          <w:rFonts w:asciiTheme="majorBidi" w:hAnsiTheme="majorBidi" w:cstheme="majorBidi"/>
          <w:b/>
          <w:szCs w:val="24"/>
          <w:u w:val="single"/>
        </w:rPr>
      </w:pPr>
    </w:p>
    <w:p w:rsidR="00AE7624" w:rsidRPr="00691660" w:rsidRDefault="00AE7624" w:rsidP="00E47772">
      <w:pPr>
        <w:tabs>
          <w:tab w:val="decimal" w:pos="8140"/>
        </w:tabs>
        <w:rPr>
          <w:rFonts w:asciiTheme="majorBidi" w:hAnsiTheme="majorBidi" w:cstheme="majorBidi"/>
          <w:b/>
          <w:szCs w:val="24"/>
          <w:u w:val="single"/>
        </w:rPr>
      </w:pPr>
    </w:p>
    <w:p w:rsidR="00E47772" w:rsidRPr="00AE7624" w:rsidRDefault="00E47772" w:rsidP="00E47772">
      <w:pPr>
        <w:rPr>
          <w:rFonts w:asciiTheme="majorBidi" w:hAnsiTheme="majorBidi" w:cstheme="majorBidi"/>
          <w:b/>
          <w:szCs w:val="24"/>
        </w:rPr>
      </w:pPr>
      <w:r w:rsidRPr="00AE7624">
        <w:rPr>
          <w:rFonts w:asciiTheme="majorBidi" w:hAnsiTheme="majorBidi" w:cstheme="majorBidi"/>
          <w:b/>
          <w:szCs w:val="24"/>
          <w:u w:val="single"/>
        </w:rPr>
        <w:t xml:space="preserve">TASK 2  </w:t>
      </w:r>
      <w:r w:rsidRPr="00AE7624">
        <w:rPr>
          <w:rFonts w:asciiTheme="majorBidi" w:hAnsiTheme="majorBidi" w:cstheme="majorBidi"/>
          <w:b/>
          <w:szCs w:val="24"/>
        </w:rPr>
        <w:t xml:space="preserve">                                                                </w:t>
      </w:r>
    </w:p>
    <w:p w:rsidR="00E47772" w:rsidRPr="00691660" w:rsidRDefault="00E47772" w:rsidP="00E47772">
      <w:pPr>
        <w:rPr>
          <w:rFonts w:asciiTheme="majorBidi" w:hAnsiTheme="majorBidi" w:cstheme="majorBidi"/>
          <w:b/>
          <w:szCs w:val="24"/>
          <w:u w:val="single"/>
        </w:rPr>
      </w:pPr>
    </w:p>
    <w:p w:rsidR="00E47772" w:rsidRPr="00691660" w:rsidRDefault="00E47772" w:rsidP="00E47772">
      <w:pPr>
        <w:jc w:val="both"/>
        <w:rPr>
          <w:rFonts w:asciiTheme="majorBidi" w:hAnsiTheme="majorBidi" w:cstheme="majorBidi"/>
          <w:b/>
          <w:bCs/>
          <w:szCs w:val="24"/>
          <w:u w:val="single"/>
        </w:rPr>
      </w:pPr>
      <w:proofErr w:type="spellStart"/>
      <w:r w:rsidRPr="00691660">
        <w:rPr>
          <w:rFonts w:asciiTheme="majorBidi" w:hAnsiTheme="majorBidi" w:cstheme="majorBidi"/>
          <w:szCs w:val="24"/>
        </w:rPr>
        <w:t>Ranjit</w:t>
      </w:r>
      <w:proofErr w:type="spellEnd"/>
      <w:r w:rsidRPr="00691660">
        <w:rPr>
          <w:rFonts w:asciiTheme="majorBidi" w:hAnsiTheme="majorBidi" w:cstheme="majorBidi"/>
          <w:szCs w:val="24"/>
        </w:rPr>
        <w:t xml:space="preserve"> and </w:t>
      </w:r>
      <w:proofErr w:type="spellStart"/>
      <w:r w:rsidRPr="00691660">
        <w:rPr>
          <w:rFonts w:asciiTheme="majorBidi" w:hAnsiTheme="majorBidi" w:cstheme="majorBidi"/>
          <w:szCs w:val="24"/>
        </w:rPr>
        <w:t>Sumera</w:t>
      </w:r>
      <w:proofErr w:type="spellEnd"/>
      <w:r w:rsidRPr="00691660">
        <w:rPr>
          <w:rFonts w:asciiTheme="majorBidi" w:hAnsiTheme="majorBidi" w:cstheme="majorBidi"/>
          <w:szCs w:val="24"/>
        </w:rPr>
        <w:t xml:space="preserve"> plan to set up a partnership business as general “traders" from premises on the SA1 development in Swansea. Their choice of name for the business is “Swansea Trading Co-operative”</w:t>
      </w:r>
    </w:p>
    <w:p w:rsidR="00E47772" w:rsidRPr="00691660" w:rsidRDefault="00E47772" w:rsidP="00E47772">
      <w:pPr>
        <w:spacing w:before="240" w:after="60"/>
        <w:outlineLvl w:val="6"/>
        <w:rPr>
          <w:rFonts w:asciiTheme="majorBidi" w:hAnsiTheme="majorBidi" w:cstheme="majorBidi"/>
          <w:b/>
          <w:szCs w:val="24"/>
          <w:u w:val="single"/>
        </w:rPr>
      </w:pPr>
      <w:r w:rsidRPr="00691660">
        <w:rPr>
          <w:rFonts w:asciiTheme="majorBidi" w:hAnsiTheme="majorBidi" w:cstheme="majorBidi"/>
          <w:b/>
          <w:bCs/>
          <w:szCs w:val="24"/>
          <w:u w:val="single"/>
        </w:rPr>
        <w:t xml:space="preserve">Question 2 </w:t>
      </w:r>
    </w:p>
    <w:p w:rsidR="00E47772" w:rsidRPr="00691660" w:rsidRDefault="00E47772" w:rsidP="00E47772">
      <w:pPr>
        <w:ind w:left="720"/>
        <w:rPr>
          <w:rFonts w:asciiTheme="majorBidi" w:hAnsiTheme="majorBidi" w:cstheme="majorBidi"/>
          <w:b/>
          <w:bCs/>
          <w:szCs w:val="24"/>
        </w:rPr>
      </w:pPr>
    </w:p>
    <w:p w:rsidR="00E47772" w:rsidRPr="00691660" w:rsidRDefault="00E47772" w:rsidP="00E47772">
      <w:pPr>
        <w:pStyle w:val="ListParagraph"/>
        <w:numPr>
          <w:ilvl w:val="0"/>
          <w:numId w:val="6"/>
        </w:numPr>
        <w:spacing w:after="0" w:line="240" w:lineRule="auto"/>
        <w:jc w:val="both"/>
        <w:rPr>
          <w:rFonts w:asciiTheme="majorBidi" w:eastAsia="Times New Roman" w:hAnsiTheme="majorBidi" w:cstheme="majorBidi"/>
          <w:b/>
          <w:bCs/>
          <w:sz w:val="24"/>
          <w:szCs w:val="24"/>
          <w:lang w:eastAsia="en-GB"/>
        </w:rPr>
      </w:pPr>
      <w:r w:rsidRPr="00691660">
        <w:rPr>
          <w:rFonts w:asciiTheme="majorBidi" w:eastAsia="Times New Roman" w:hAnsiTheme="majorBidi" w:cstheme="majorBidi"/>
          <w:b/>
          <w:bCs/>
          <w:sz w:val="24"/>
          <w:szCs w:val="24"/>
          <w:lang w:eastAsia="en-GB"/>
        </w:rPr>
        <w:t xml:space="preserve"> Identify and explain any potential legal problems in relation to the selection of the name. </w:t>
      </w:r>
    </w:p>
    <w:p w:rsidR="00E47772" w:rsidRPr="00691660" w:rsidRDefault="00E47772" w:rsidP="00E47772">
      <w:pPr>
        <w:pStyle w:val="ListParagraph"/>
        <w:numPr>
          <w:ilvl w:val="0"/>
          <w:numId w:val="6"/>
        </w:numPr>
        <w:spacing w:after="0" w:line="240" w:lineRule="auto"/>
        <w:jc w:val="both"/>
        <w:rPr>
          <w:rFonts w:asciiTheme="majorBidi" w:eastAsia="Times New Roman" w:hAnsiTheme="majorBidi" w:cstheme="majorBidi"/>
          <w:b/>
          <w:bCs/>
          <w:sz w:val="24"/>
          <w:szCs w:val="24"/>
          <w:lang w:eastAsia="en-GB"/>
        </w:rPr>
      </w:pPr>
      <w:r w:rsidRPr="00691660">
        <w:rPr>
          <w:rFonts w:asciiTheme="majorBidi" w:eastAsia="Times New Roman" w:hAnsiTheme="majorBidi" w:cstheme="majorBidi"/>
          <w:b/>
          <w:bCs/>
          <w:sz w:val="24"/>
          <w:szCs w:val="24"/>
          <w:lang w:eastAsia="en-GB"/>
        </w:rPr>
        <w:t>Set out the legal requirements in relation to disclosure of the name, together with the effect (if any) of not complying with those requirements.</w:t>
      </w:r>
    </w:p>
    <w:p w:rsidR="00E47772" w:rsidRPr="00691660" w:rsidRDefault="00E47772" w:rsidP="00E47772">
      <w:pPr>
        <w:jc w:val="both"/>
        <w:rPr>
          <w:rFonts w:asciiTheme="majorBidi" w:hAnsiTheme="majorBidi" w:cstheme="majorBidi"/>
          <w:b/>
          <w:szCs w:val="24"/>
        </w:rPr>
      </w:pPr>
    </w:p>
    <w:p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Refer, where appropriate to any precise statutory authorities in support of your conclusions.</w:t>
      </w:r>
    </w:p>
    <w:p w:rsidR="00E47772" w:rsidRPr="00691660" w:rsidRDefault="00E47772" w:rsidP="00E47772">
      <w:pPr>
        <w:ind w:left="720"/>
        <w:rPr>
          <w:rFonts w:asciiTheme="majorBidi" w:hAnsiTheme="majorBidi" w:cstheme="majorBidi"/>
          <w:b/>
          <w:bCs/>
          <w:szCs w:val="24"/>
        </w:rPr>
      </w:pPr>
      <w:r w:rsidRPr="00691660">
        <w:rPr>
          <w:rFonts w:asciiTheme="majorBidi" w:hAnsiTheme="majorBidi" w:cstheme="majorBidi"/>
          <w:b/>
          <w:bCs/>
          <w:szCs w:val="24"/>
        </w:rPr>
        <w:t xml:space="preserve"> </w:t>
      </w:r>
    </w:p>
    <w:p w:rsidR="00E47772" w:rsidRPr="00691660" w:rsidRDefault="00E47772" w:rsidP="00E47772">
      <w:pPr>
        <w:ind w:left="1080"/>
        <w:jc w:val="right"/>
        <w:rPr>
          <w:rFonts w:asciiTheme="majorBidi" w:hAnsiTheme="majorBidi" w:cstheme="majorBidi"/>
          <w:b/>
          <w:bCs/>
          <w:szCs w:val="24"/>
        </w:rPr>
      </w:pPr>
      <w:r w:rsidRPr="00691660">
        <w:rPr>
          <w:rFonts w:asciiTheme="majorBidi" w:hAnsiTheme="majorBidi" w:cstheme="majorBidi"/>
          <w:b/>
          <w:bCs/>
          <w:szCs w:val="24"/>
        </w:rPr>
        <w:t>(12 marks)</w:t>
      </w:r>
    </w:p>
    <w:p w:rsidR="00E47772" w:rsidRPr="00691660" w:rsidRDefault="00E47772" w:rsidP="00E47772">
      <w:pPr>
        <w:rPr>
          <w:rFonts w:asciiTheme="majorBidi" w:hAnsiTheme="majorBidi" w:cstheme="majorBidi"/>
          <w:b/>
          <w:szCs w:val="24"/>
          <w:u w:val="single"/>
        </w:rPr>
      </w:pPr>
    </w:p>
    <w:p w:rsidR="00E47772" w:rsidRDefault="00E47772" w:rsidP="00E47772">
      <w:pPr>
        <w:rPr>
          <w:rFonts w:asciiTheme="majorBidi" w:hAnsiTheme="majorBidi" w:cstheme="majorBidi"/>
          <w:b/>
          <w:szCs w:val="24"/>
          <w:u w:val="single"/>
        </w:rPr>
      </w:pPr>
    </w:p>
    <w:p w:rsidR="00EB1C4A" w:rsidRDefault="00EB1C4A" w:rsidP="00E47772">
      <w:pPr>
        <w:rPr>
          <w:rFonts w:asciiTheme="majorBidi" w:hAnsiTheme="majorBidi" w:cstheme="majorBidi"/>
          <w:b/>
          <w:szCs w:val="24"/>
          <w:u w:val="single"/>
        </w:rPr>
      </w:pPr>
    </w:p>
    <w:p w:rsidR="00E47772" w:rsidRPr="00691660" w:rsidRDefault="00E47772" w:rsidP="00E47772">
      <w:pPr>
        <w:spacing w:after="120"/>
        <w:rPr>
          <w:rFonts w:asciiTheme="majorBidi" w:hAnsiTheme="majorBidi" w:cstheme="majorBidi"/>
          <w:b/>
          <w:szCs w:val="24"/>
        </w:rPr>
      </w:pPr>
      <w:r w:rsidRPr="00691660">
        <w:rPr>
          <w:rFonts w:asciiTheme="majorBidi" w:hAnsiTheme="majorBidi" w:cstheme="majorBidi"/>
          <w:b/>
          <w:szCs w:val="24"/>
          <w:u w:val="single"/>
        </w:rPr>
        <w:lastRenderedPageBreak/>
        <w:t xml:space="preserve">TASK 3 </w:t>
      </w:r>
      <w:r w:rsidRPr="00691660">
        <w:rPr>
          <w:rFonts w:asciiTheme="majorBidi" w:hAnsiTheme="majorBidi" w:cstheme="majorBidi"/>
          <w:b/>
          <w:szCs w:val="24"/>
        </w:rPr>
        <w:t xml:space="preserve">                                                                 </w:t>
      </w:r>
    </w:p>
    <w:p w:rsidR="00E47772" w:rsidRPr="00691660" w:rsidRDefault="00E47772" w:rsidP="00E47772">
      <w:pPr>
        <w:spacing w:after="120"/>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 xml:space="preserve">Your client Joseph </w:t>
      </w:r>
      <w:proofErr w:type="spellStart"/>
      <w:r w:rsidRPr="00691660">
        <w:rPr>
          <w:rFonts w:asciiTheme="majorBidi" w:hAnsiTheme="majorBidi" w:cstheme="majorBidi"/>
          <w:szCs w:val="24"/>
        </w:rPr>
        <w:t>Adowale</w:t>
      </w:r>
      <w:proofErr w:type="spellEnd"/>
      <w:r w:rsidRPr="00691660">
        <w:rPr>
          <w:rFonts w:asciiTheme="majorBidi" w:hAnsiTheme="majorBidi" w:cstheme="majorBidi"/>
          <w:szCs w:val="24"/>
        </w:rPr>
        <w:t xml:space="preserve"> has contacted you for advice regarding recent events at a company in which he is a shareholder, Juice Box Limited.  The Company has an issued share capital of 100 shares of which Joseph owns 25. There are 2 directors Monica Wilde and her wife Jen. Monica owns 74 shares and Jen, holds 1 share. </w:t>
      </w: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The company’s articles of association are in the form of the Model Articles of Association (MAA).</w:t>
      </w: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Monica has offered to buy some old catering equipment from the company for £3,000.  Joseph would be happy with this but for the fact that he thinks that Monica should pay £</w:t>
      </w:r>
      <w:proofErr w:type="gramStart"/>
      <w:r w:rsidRPr="00691660">
        <w:rPr>
          <w:rFonts w:asciiTheme="majorBidi" w:hAnsiTheme="majorBidi" w:cstheme="majorBidi"/>
          <w:szCs w:val="24"/>
        </w:rPr>
        <w:t>15,000,</w:t>
      </w:r>
      <w:proofErr w:type="gramEnd"/>
      <w:r w:rsidRPr="00691660">
        <w:rPr>
          <w:rFonts w:asciiTheme="majorBidi" w:hAnsiTheme="majorBidi" w:cstheme="majorBidi"/>
          <w:szCs w:val="24"/>
        </w:rPr>
        <w:t xml:space="preserve"> and not £3,000 for it.  Joseph has done some research on the second-hand value of the equipment and thinks that even £15,000 would be a conservative estimate. He is not happy for the equipment to be sold </w:t>
      </w:r>
      <w:r w:rsidR="009A28BE">
        <w:rPr>
          <w:rFonts w:asciiTheme="majorBidi" w:hAnsiTheme="majorBidi" w:cstheme="majorBidi"/>
          <w:szCs w:val="24"/>
        </w:rPr>
        <w:t>to Monica for £3</w:t>
      </w:r>
      <w:r w:rsidR="00EF09DA">
        <w:rPr>
          <w:rFonts w:asciiTheme="majorBidi" w:hAnsiTheme="majorBidi" w:cstheme="majorBidi"/>
          <w:szCs w:val="24"/>
        </w:rPr>
        <w:t>,000</w:t>
      </w:r>
      <w:r w:rsidRPr="00691660">
        <w:rPr>
          <w:rFonts w:asciiTheme="majorBidi" w:hAnsiTheme="majorBidi" w:cstheme="majorBidi"/>
          <w:szCs w:val="24"/>
        </w:rPr>
        <w:t xml:space="preserve">. </w:t>
      </w: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Following heated exchanges between these two shareholders on this issue, Monica has apparently declared that she is going to force the sale through at board and shareholder level regardless of Joseph’s objections.  Monica has also said that Jen will agree with whatever course of action she decides to take.</w:t>
      </w: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b/>
          <w:szCs w:val="24"/>
          <w:u w:val="single"/>
        </w:rPr>
      </w:pPr>
      <w:r w:rsidRPr="00691660">
        <w:rPr>
          <w:rFonts w:asciiTheme="majorBidi" w:hAnsiTheme="majorBidi" w:cstheme="majorBidi"/>
          <w:b/>
          <w:szCs w:val="24"/>
          <w:u w:val="single"/>
        </w:rPr>
        <w:t>Question 3</w:t>
      </w:r>
    </w:p>
    <w:p w:rsidR="00E47772" w:rsidRPr="00691660" w:rsidRDefault="00E47772" w:rsidP="00E47772">
      <w:pPr>
        <w:jc w:val="both"/>
        <w:rPr>
          <w:rFonts w:asciiTheme="majorBidi" w:hAnsiTheme="majorBidi" w:cstheme="majorBidi"/>
          <w:b/>
          <w:szCs w:val="24"/>
          <w:u w:val="single"/>
        </w:rPr>
      </w:pPr>
    </w:p>
    <w:p w:rsidR="00E47772" w:rsidRPr="00691660" w:rsidRDefault="00E47772" w:rsidP="00E47772">
      <w:pPr>
        <w:jc w:val="both"/>
        <w:rPr>
          <w:rFonts w:asciiTheme="majorBidi" w:hAnsiTheme="majorBidi" w:cstheme="majorBidi"/>
          <w:b/>
          <w:bCs/>
          <w:szCs w:val="24"/>
        </w:rPr>
      </w:pPr>
      <w:r w:rsidRPr="00691660">
        <w:rPr>
          <w:rFonts w:asciiTheme="majorBidi" w:hAnsiTheme="majorBidi" w:cstheme="majorBidi"/>
          <w:b/>
          <w:szCs w:val="24"/>
        </w:rPr>
        <w:t xml:space="preserve">Identify whether Joseph can object to the transaction. If not, analyse what rights and powers, if any, would be available to Joseph if the transaction takes place, </w:t>
      </w:r>
      <w:r w:rsidRPr="00691660">
        <w:rPr>
          <w:rFonts w:asciiTheme="majorBidi" w:hAnsiTheme="majorBidi" w:cstheme="majorBidi"/>
          <w:b/>
          <w:bCs/>
          <w:szCs w:val="24"/>
        </w:rPr>
        <w:t>giving precise statutory or common law authority in support of your answer.</w:t>
      </w:r>
    </w:p>
    <w:p w:rsidR="00E47772" w:rsidRPr="00691660" w:rsidRDefault="00E47772" w:rsidP="00E47772">
      <w:pPr>
        <w:jc w:val="both"/>
        <w:rPr>
          <w:rFonts w:asciiTheme="majorBidi" w:hAnsiTheme="majorBidi" w:cstheme="majorBidi"/>
          <w:b/>
          <w:szCs w:val="24"/>
        </w:rPr>
      </w:pPr>
      <w:r w:rsidRPr="00691660">
        <w:rPr>
          <w:rFonts w:asciiTheme="majorBidi" w:hAnsiTheme="majorBidi" w:cstheme="majorBidi"/>
          <w:b/>
          <w:szCs w:val="24"/>
        </w:rPr>
        <w:t xml:space="preserve">                 </w:t>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r>
      <w:r w:rsidRPr="00691660">
        <w:rPr>
          <w:rFonts w:asciiTheme="majorBidi" w:hAnsiTheme="majorBidi" w:cstheme="majorBidi"/>
          <w:b/>
          <w:szCs w:val="24"/>
        </w:rPr>
        <w:tab/>
        <w:t>(10 marks)</w:t>
      </w:r>
    </w:p>
    <w:p w:rsidR="00E47772" w:rsidRPr="00691660" w:rsidRDefault="00E47772" w:rsidP="00E47772">
      <w:pPr>
        <w:ind w:left="720"/>
        <w:jc w:val="both"/>
        <w:rPr>
          <w:rFonts w:asciiTheme="majorBidi" w:hAnsiTheme="majorBidi" w:cstheme="majorBidi"/>
          <w:b/>
          <w:szCs w:val="24"/>
          <w:u w:val="single"/>
        </w:rPr>
      </w:pPr>
    </w:p>
    <w:p w:rsidR="00E47772" w:rsidRDefault="00E47772" w:rsidP="00E47772">
      <w:pPr>
        <w:ind w:left="720"/>
        <w:jc w:val="right"/>
        <w:rPr>
          <w:rFonts w:asciiTheme="majorBidi" w:hAnsiTheme="majorBidi" w:cstheme="majorBidi"/>
          <w:b/>
          <w:bCs/>
          <w:szCs w:val="24"/>
        </w:rPr>
      </w:pPr>
    </w:p>
    <w:p w:rsidR="00AE7624" w:rsidRDefault="00AE7624"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EB1C4A" w:rsidRDefault="00EB1C4A" w:rsidP="00E47772">
      <w:pPr>
        <w:ind w:left="720"/>
        <w:jc w:val="right"/>
        <w:rPr>
          <w:rFonts w:asciiTheme="majorBidi" w:hAnsiTheme="majorBidi" w:cstheme="majorBidi"/>
          <w:b/>
          <w:bCs/>
          <w:szCs w:val="24"/>
        </w:rPr>
      </w:pPr>
    </w:p>
    <w:p w:rsidR="00AE7624" w:rsidRPr="00691660" w:rsidRDefault="00AE7624" w:rsidP="00E47772">
      <w:pPr>
        <w:ind w:left="720"/>
        <w:jc w:val="right"/>
        <w:rPr>
          <w:rFonts w:asciiTheme="majorBidi" w:hAnsiTheme="majorBidi" w:cstheme="majorBidi"/>
          <w:b/>
          <w:bCs/>
          <w:szCs w:val="24"/>
        </w:rPr>
      </w:pPr>
    </w:p>
    <w:p w:rsidR="00E47772" w:rsidRPr="00691660" w:rsidRDefault="00E47772" w:rsidP="00E47772">
      <w:pPr>
        <w:rPr>
          <w:rFonts w:asciiTheme="majorBidi" w:hAnsiTheme="majorBidi" w:cstheme="majorBidi"/>
          <w:b/>
          <w:szCs w:val="24"/>
          <w:lang w:eastAsia="en-US"/>
        </w:rPr>
      </w:pPr>
      <w:r w:rsidRPr="00691660">
        <w:rPr>
          <w:rFonts w:asciiTheme="majorBidi" w:hAnsiTheme="majorBidi" w:cstheme="majorBidi"/>
          <w:b/>
          <w:szCs w:val="24"/>
          <w:u w:val="single"/>
          <w:lang w:eastAsia="en-US"/>
        </w:rPr>
        <w:lastRenderedPageBreak/>
        <w:t>TASK 4</w:t>
      </w:r>
      <w:r w:rsidRPr="00691660">
        <w:rPr>
          <w:rFonts w:asciiTheme="majorBidi" w:hAnsiTheme="majorBidi" w:cstheme="majorBidi"/>
          <w:b/>
          <w:szCs w:val="24"/>
          <w:lang w:eastAsia="en-US"/>
        </w:rPr>
        <w:t xml:space="preserve">                                                                </w:t>
      </w:r>
    </w:p>
    <w:p w:rsidR="00E47772" w:rsidRPr="00691660" w:rsidRDefault="00E47772" w:rsidP="00E47772">
      <w:pPr>
        <w:rPr>
          <w:rFonts w:asciiTheme="majorBidi" w:hAnsiTheme="majorBidi" w:cstheme="majorBidi"/>
          <w:szCs w:val="24"/>
          <w:lang w:eastAsia="en-US"/>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Another client of the firm, Art Supplies Limited, has decided that it needs to invest heavily in new stock to attract a wider customer base. In order to do this it has arranged a £75,000 loan facility with Barclays Bank plc. The company will enter into a debenture with the bank which will grant a fixed charge over the company’s registered freehold property and a floating charge over its other assets.</w:t>
      </w:r>
    </w:p>
    <w:p w:rsidR="00E47772" w:rsidRPr="00691660" w:rsidRDefault="00E47772" w:rsidP="00E47772">
      <w:pPr>
        <w:jc w:val="both"/>
        <w:rPr>
          <w:rFonts w:asciiTheme="majorBidi" w:hAnsiTheme="majorBidi" w:cstheme="majorBidi"/>
          <w:szCs w:val="24"/>
        </w:rPr>
      </w:pPr>
    </w:p>
    <w:p w:rsidR="00E47772" w:rsidRPr="00691660" w:rsidRDefault="00E47772" w:rsidP="00E47772">
      <w:pPr>
        <w:tabs>
          <w:tab w:val="decimal" w:pos="8140"/>
        </w:tabs>
        <w:ind w:left="720" w:hanging="720"/>
        <w:rPr>
          <w:rFonts w:asciiTheme="majorBidi" w:hAnsiTheme="majorBidi" w:cstheme="majorBidi"/>
          <w:szCs w:val="24"/>
        </w:rPr>
      </w:pPr>
      <w:r w:rsidRPr="00691660">
        <w:rPr>
          <w:rFonts w:asciiTheme="majorBidi" w:hAnsiTheme="majorBidi" w:cstheme="majorBidi"/>
          <w:b/>
          <w:szCs w:val="24"/>
          <w:u w:val="single"/>
        </w:rPr>
        <w:t>Question 4</w:t>
      </w:r>
    </w:p>
    <w:p w:rsidR="00E47772" w:rsidRPr="00691660" w:rsidRDefault="00E47772" w:rsidP="00E47772">
      <w:pPr>
        <w:pStyle w:val="Heading3"/>
        <w:jc w:val="both"/>
        <w:rPr>
          <w:rFonts w:asciiTheme="majorBidi" w:hAnsiTheme="majorBidi" w:cstheme="majorBidi"/>
          <w:sz w:val="24"/>
          <w:szCs w:val="24"/>
        </w:rPr>
      </w:pPr>
      <w:r w:rsidRPr="00691660">
        <w:rPr>
          <w:rFonts w:asciiTheme="majorBidi" w:hAnsiTheme="majorBidi" w:cstheme="majorBidi"/>
          <w:sz w:val="24"/>
          <w:szCs w:val="24"/>
          <w:lang w:val="en-GB"/>
        </w:rPr>
        <w:t>Explain what</w:t>
      </w:r>
      <w:r w:rsidRPr="00691660">
        <w:rPr>
          <w:rFonts w:asciiTheme="majorBidi" w:hAnsiTheme="majorBidi" w:cstheme="majorBidi"/>
          <w:sz w:val="24"/>
          <w:szCs w:val="24"/>
        </w:rPr>
        <w:t xml:space="preserve"> steps the bank and the company will take after the execution of the debenture, including details of any </w:t>
      </w:r>
      <w:r w:rsidRPr="00691660">
        <w:rPr>
          <w:rFonts w:asciiTheme="majorBidi" w:hAnsiTheme="majorBidi" w:cstheme="majorBidi"/>
          <w:sz w:val="24"/>
          <w:szCs w:val="24"/>
          <w:lang w:val="en-GB"/>
        </w:rPr>
        <w:t xml:space="preserve">relevant </w:t>
      </w:r>
      <w:r w:rsidRPr="00691660">
        <w:rPr>
          <w:rFonts w:asciiTheme="majorBidi" w:hAnsiTheme="majorBidi" w:cstheme="majorBidi"/>
          <w:sz w:val="24"/>
          <w:szCs w:val="24"/>
        </w:rPr>
        <w:t xml:space="preserve">time limits. You should also explain the consequences if the steps you have identified are not taken.  </w:t>
      </w:r>
    </w:p>
    <w:p w:rsidR="00E47772" w:rsidRPr="00691660" w:rsidRDefault="00E47772" w:rsidP="00E47772">
      <w:pPr>
        <w:tabs>
          <w:tab w:val="decimal" w:pos="8140"/>
        </w:tabs>
        <w:ind w:left="720" w:hanging="720"/>
        <w:jc w:val="right"/>
        <w:rPr>
          <w:rFonts w:asciiTheme="majorBidi" w:hAnsiTheme="majorBidi" w:cstheme="majorBidi"/>
          <w:b/>
          <w:szCs w:val="24"/>
        </w:rPr>
      </w:pPr>
      <w:r w:rsidRPr="00691660">
        <w:rPr>
          <w:rFonts w:asciiTheme="majorBidi" w:hAnsiTheme="majorBidi" w:cstheme="majorBidi"/>
          <w:b/>
          <w:szCs w:val="24"/>
        </w:rPr>
        <w:t>(10 marks)</w:t>
      </w:r>
    </w:p>
    <w:p w:rsidR="00E47772" w:rsidRPr="00691660" w:rsidRDefault="00E47772" w:rsidP="00E47772">
      <w:pPr>
        <w:tabs>
          <w:tab w:val="decimal" w:pos="8140"/>
        </w:tabs>
        <w:ind w:left="720" w:hanging="720"/>
        <w:jc w:val="right"/>
        <w:rPr>
          <w:rFonts w:asciiTheme="majorBidi" w:hAnsiTheme="majorBidi" w:cstheme="majorBidi"/>
          <w:b/>
          <w:szCs w:val="24"/>
        </w:rPr>
      </w:pPr>
      <w:r w:rsidRPr="00691660">
        <w:rPr>
          <w:rFonts w:asciiTheme="majorBidi" w:hAnsiTheme="majorBidi" w:cstheme="majorBidi"/>
          <w:b/>
          <w:szCs w:val="24"/>
        </w:rPr>
        <w:t>(Total – 50 marks)</w:t>
      </w: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E47772" w:rsidRPr="00691660" w:rsidRDefault="00E47772" w:rsidP="00E47772">
      <w:pPr>
        <w:tabs>
          <w:tab w:val="decimal" w:pos="8140"/>
        </w:tabs>
        <w:ind w:left="720" w:hanging="720"/>
        <w:jc w:val="right"/>
        <w:rPr>
          <w:rFonts w:asciiTheme="majorBidi" w:hAnsiTheme="majorBidi" w:cstheme="majorBidi"/>
          <w:b/>
          <w:szCs w:val="24"/>
        </w:rPr>
      </w:pPr>
    </w:p>
    <w:p w:rsidR="003E39FB"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                                                                              </w:t>
      </w:r>
    </w:p>
    <w:p w:rsidR="003E39FB" w:rsidRDefault="003E39FB"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AE7624" w:rsidRDefault="00AE7624" w:rsidP="00E47772">
      <w:pPr>
        <w:rPr>
          <w:rFonts w:asciiTheme="majorBidi" w:hAnsiTheme="majorBidi" w:cstheme="majorBidi"/>
          <w:b/>
          <w:szCs w:val="24"/>
        </w:rPr>
      </w:pPr>
    </w:p>
    <w:p w:rsidR="00EB1C4A" w:rsidRDefault="00EB1C4A" w:rsidP="00E47772">
      <w:pPr>
        <w:rPr>
          <w:rFonts w:asciiTheme="majorBidi" w:hAnsiTheme="majorBidi" w:cstheme="majorBidi"/>
          <w:b/>
          <w:szCs w:val="24"/>
        </w:rPr>
      </w:pPr>
    </w:p>
    <w:p w:rsidR="00EB1C4A" w:rsidRDefault="00EB1C4A" w:rsidP="00E47772">
      <w:pPr>
        <w:rPr>
          <w:rFonts w:asciiTheme="majorBidi" w:hAnsiTheme="majorBidi" w:cstheme="majorBidi"/>
          <w:b/>
          <w:szCs w:val="24"/>
        </w:rPr>
      </w:pPr>
    </w:p>
    <w:p w:rsidR="00EB1C4A" w:rsidRPr="00691660" w:rsidRDefault="00EB1C4A" w:rsidP="00E47772">
      <w:pPr>
        <w:rPr>
          <w:rFonts w:asciiTheme="majorBidi" w:hAnsiTheme="majorBidi" w:cstheme="majorBidi"/>
          <w:b/>
          <w:szCs w:val="24"/>
        </w:rPr>
      </w:pPr>
    </w:p>
    <w:p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                                  </w:t>
      </w:r>
    </w:p>
    <w:p w:rsidR="00E47772" w:rsidRPr="00691660" w:rsidRDefault="00E47772" w:rsidP="00E47772">
      <w:pPr>
        <w:rPr>
          <w:rFonts w:asciiTheme="majorBidi" w:hAnsiTheme="majorBidi" w:cstheme="majorBidi"/>
          <w:b/>
          <w:szCs w:val="24"/>
          <w:u w:val="single"/>
        </w:rPr>
      </w:pPr>
    </w:p>
    <w:p w:rsidR="00E47772" w:rsidRPr="00691660" w:rsidRDefault="00E47772" w:rsidP="00E47772">
      <w:pPr>
        <w:rPr>
          <w:rFonts w:asciiTheme="majorBidi" w:hAnsiTheme="majorBidi" w:cstheme="majorBidi"/>
          <w:szCs w:val="24"/>
          <w:lang w:eastAsia="en-US"/>
        </w:rPr>
      </w:pPr>
      <w:r w:rsidRPr="00691660">
        <w:rPr>
          <w:rFonts w:asciiTheme="majorBidi" w:hAnsiTheme="majorBidi" w:cstheme="majorBidi"/>
          <w:szCs w:val="24"/>
          <w:lang w:eastAsia="en-US"/>
        </w:rPr>
        <w:t xml:space="preserve">  </w:t>
      </w:r>
    </w:p>
    <w:p w:rsidR="00E47772" w:rsidRPr="00691660" w:rsidRDefault="00E47772" w:rsidP="00E47772">
      <w:pPr>
        <w:spacing w:after="120"/>
        <w:jc w:val="center"/>
        <w:rPr>
          <w:rFonts w:asciiTheme="majorBidi" w:hAnsiTheme="majorBidi" w:cstheme="majorBidi"/>
          <w:b/>
          <w:bCs/>
          <w:szCs w:val="24"/>
        </w:rPr>
      </w:pPr>
      <w:r w:rsidRPr="00691660">
        <w:rPr>
          <w:rFonts w:asciiTheme="majorBidi" w:hAnsiTheme="majorBidi" w:cstheme="majorBidi"/>
          <w:b/>
          <w:szCs w:val="24"/>
          <w:u w:val="single"/>
        </w:rPr>
        <w:lastRenderedPageBreak/>
        <w:t>DOCUMENT 1</w:t>
      </w:r>
    </w:p>
    <w:p w:rsidR="00E47772" w:rsidRPr="00691660" w:rsidRDefault="00E47772" w:rsidP="00E47772">
      <w:pPr>
        <w:spacing w:after="120"/>
        <w:jc w:val="center"/>
        <w:rPr>
          <w:rFonts w:asciiTheme="majorBidi" w:hAnsiTheme="majorBidi" w:cstheme="majorBidi"/>
          <w:b/>
          <w:bCs/>
          <w:szCs w:val="24"/>
        </w:rPr>
      </w:pPr>
      <w:r w:rsidRPr="00691660">
        <w:rPr>
          <w:rFonts w:asciiTheme="majorBidi" w:hAnsiTheme="majorBidi" w:cstheme="majorBidi"/>
          <w:b/>
          <w:szCs w:val="24"/>
          <w:u w:val="single"/>
        </w:rPr>
        <w:t>ATTENDANCE NOTE</w:t>
      </w:r>
    </w:p>
    <w:p w:rsidR="00E47772" w:rsidRPr="00691660" w:rsidRDefault="00E47772" w:rsidP="00E47772">
      <w:pPr>
        <w:rPr>
          <w:rFonts w:asciiTheme="majorBidi" w:hAnsiTheme="majorBidi" w:cstheme="majorBidi"/>
          <w:b/>
          <w:szCs w:val="24"/>
        </w:rPr>
      </w:pPr>
    </w:p>
    <w:p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Date:       July 2021</w:t>
      </w:r>
    </w:p>
    <w:p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Client:     John Wells (Cosmetic Transformations)</w:t>
      </w:r>
    </w:p>
    <w:p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 xml:space="preserve">Matter:    Partnership </w:t>
      </w:r>
    </w:p>
    <w:p w:rsidR="00E47772" w:rsidRPr="00691660" w:rsidRDefault="00E47772" w:rsidP="00E47772">
      <w:pPr>
        <w:rPr>
          <w:rFonts w:asciiTheme="majorBidi" w:hAnsiTheme="majorBidi" w:cstheme="majorBidi"/>
          <w:b/>
          <w:szCs w:val="24"/>
          <w:u w:val="single"/>
        </w:rPr>
      </w:pPr>
      <w:r w:rsidRPr="00691660">
        <w:rPr>
          <w:rFonts w:asciiTheme="majorBidi" w:hAnsiTheme="majorBidi" w:cstheme="majorBidi"/>
          <w:b/>
          <w:szCs w:val="24"/>
          <w:lang w:eastAsia="en-US"/>
        </w:rPr>
        <w:t xml:space="preserve">                                                                                                                               </w:t>
      </w:r>
    </w:p>
    <w:p w:rsidR="00E47772" w:rsidRPr="00691660" w:rsidRDefault="00E47772" w:rsidP="00E47772">
      <w:pPr>
        <w:jc w:val="both"/>
        <w:rPr>
          <w:rFonts w:asciiTheme="majorBidi" w:hAnsiTheme="majorBidi" w:cstheme="majorBidi"/>
          <w:szCs w:val="24"/>
        </w:rPr>
      </w:pPr>
      <w:proofErr w:type="gramStart"/>
      <w:r w:rsidRPr="00691660">
        <w:rPr>
          <w:rFonts w:asciiTheme="majorBidi" w:hAnsiTheme="majorBidi" w:cstheme="majorBidi"/>
          <w:szCs w:val="24"/>
        </w:rPr>
        <w:t>Attending upon existing client, John Wells, a partner in Cosmetic Transformations, a cosmetic dentistry business.</w:t>
      </w:r>
      <w:proofErr w:type="gramEnd"/>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John informed me that the partnership had changed since he last instructed the firm. The original partners were John, his business partners Rhian Thomas and Sion Williams.  However, Sion had left the partnership on 31</w:t>
      </w:r>
      <w:r w:rsidRPr="00691660">
        <w:rPr>
          <w:rFonts w:asciiTheme="majorBidi" w:hAnsiTheme="majorBidi" w:cstheme="majorBidi"/>
          <w:szCs w:val="24"/>
          <w:vertAlign w:val="superscript"/>
        </w:rPr>
        <w:t>st</w:t>
      </w:r>
      <w:r w:rsidRPr="00691660">
        <w:rPr>
          <w:rFonts w:asciiTheme="majorBidi" w:hAnsiTheme="majorBidi" w:cstheme="majorBidi"/>
          <w:szCs w:val="24"/>
        </w:rPr>
        <w:t xml:space="preserve"> July 2020 and Dylan Jones joined John and Rhian as a partner on 15</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August 2020. Sadly, Sion passed away on 5</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August 2020.</w:t>
      </w: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 xml:space="preserve">John explained that the partnership currently has one outstanding account which has yet to be paid and which was entered into by Rhian on the partnership notepaper </w:t>
      </w:r>
      <w:r w:rsidRPr="00691660">
        <w:rPr>
          <w:rFonts w:asciiTheme="majorBidi" w:hAnsiTheme="majorBidi" w:cstheme="majorBidi"/>
          <w:b/>
          <w:szCs w:val="24"/>
        </w:rPr>
        <w:t>(Document 2).</w:t>
      </w: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The order is dated 8</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July 2020 and is for £100,000 in respect of a new x-ray machine. It was agreed by a majority of 2:1 at a partners’ meeting on 16</w:t>
      </w:r>
      <w:r w:rsidRPr="00691660">
        <w:rPr>
          <w:rFonts w:asciiTheme="majorBidi" w:hAnsiTheme="majorBidi" w:cstheme="majorBidi"/>
          <w:szCs w:val="24"/>
          <w:vertAlign w:val="superscript"/>
        </w:rPr>
        <w:t>th</w:t>
      </w:r>
      <w:r w:rsidRPr="00691660">
        <w:rPr>
          <w:rFonts w:asciiTheme="majorBidi" w:hAnsiTheme="majorBidi" w:cstheme="majorBidi"/>
          <w:szCs w:val="24"/>
        </w:rPr>
        <w:t xml:space="preserve">   May that the partnership did not need a new x-ray machine during the current financial year but that this would be reviewed next year. </w:t>
      </w:r>
    </w:p>
    <w:p w:rsidR="00E47772" w:rsidRPr="00691660" w:rsidRDefault="00E47772" w:rsidP="00E47772">
      <w:pPr>
        <w:jc w:val="both"/>
        <w:rPr>
          <w:rFonts w:asciiTheme="majorBidi" w:hAnsiTheme="majorBidi" w:cstheme="majorBidi"/>
          <w:szCs w:val="24"/>
        </w:rPr>
      </w:pPr>
    </w:p>
    <w:p w:rsidR="00E47772" w:rsidRPr="00691660" w:rsidRDefault="00E47772" w:rsidP="00E47772">
      <w:pPr>
        <w:jc w:val="both"/>
        <w:rPr>
          <w:rFonts w:asciiTheme="majorBidi" w:hAnsiTheme="majorBidi" w:cstheme="majorBidi"/>
          <w:szCs w:val="24"/>
        </w:rPr>
      </w:pPr>
      <w:r w:rsidRPr="00691660">
        <w:rPr>
          <w:rFonts w:asciiTheme="majorBidi" w:hAnsiTheme="majorBidi" w:cstheme="majorBidi"/>
          <w:szCs w:val="24"/>
        </w:rPr>
        <w:t>John is seeking our advice in respect of the outstanding account.</w:t>
      </w:r>
    </w:p>
    <w:p w:rsidR="00E47772" w:rsidRPr="00691660" w:rsidRDefault="00E47772" w:rsidP="00E47772">
      <w:pPr>
        <w:jc w:val="both"/>
        <w:rPr>
          <w:rFonts w:asciiTheme="majorBidi" w:hAnsiTheme="majorBidi" w:cstheme="majorBidi"/>
          <w:b/>
          <w:szCs w:val="24"/>
        </w:rPr>
      </w:pPr>
    </w:p>
    <w:p w:rsidR="00E47772" w:rsidRPr="00691660" w:rsidRDefault="00E47772" w:rsidP="00E47772">
      <w:pPr>
        <w:rPr>
          <w:rFonts w:asciiTheme="majorBidi" w:hAnsiTheme="majorBidi" w:cstheme="majorBidi"/>
          <w:b/>
          <w:szCs w:val="24"/>
        </w:rPr>
      </w:pPr>
      <w:r w:rsidRPr="00691660">
        <w:rPr>
          <w:rFonts w:asciiTheme="majorBidi" w:hAnsiTheme="majorBidi" w:cstheme="majorBidi"/>
          <w:b/>
          <w:szCs w:val="24"/>
        </w:rPr>
        <w:t>A Supervisor</w:t>
      </w:r>
    </w:p>
    <w:p w:rsidR="00E47772" w:rsidRPr="00691660" w:rsidRDefault="00E47772" w:rsidP="00E47772">
      <w:pPr>
        <w:rPr>
          <w:rFonts w:asciiTheme="majorBidi" w:hAnsiTheme="majorBidi" w:cstheme="majorBidi"/>
          <w:b/>
          <w:szCs w:val="24"/>
        </w:rPr>
      </w:pPr>
    </w:p>
    <w:p w:rsidR="00E47772" w:rsidRPr="00691660" w:rsidRDefault="00E47772" w:rsidP="00691660">
      <w:pPr>
        <w:jc w:val="center"/>
        <w:rPr>
          <w:rFonts w:asciiTheme="majorBidi" w:hAnsiTheme="majorBidi" w:cstheme="majorBidi"/>
          <w:b/>
          <w:szCs w:val="24"/>
        </w:rPr>
      </w:pPr>
      <w:r w:rsidRPr="00691660">
        <w:rPr>
          <w:rFonts w:asciiTheme="majorBidi" w:hAnsiTheme="majorBidi" w:cstheme="majorBidi"/>
          <w:b/>
          <w:szCs w:val="24"/>
        </w:rPr>
        <w:br w:type="page"/>
      </w:r>
      <w:r w:rsidRPr="00691660">
        <w:rPr>
          <w:rFonts w:asciiTheme="majorBidi" w:hAnsiTheme="majorBidi" w:cstheme="majorBidi"/>
          <w:b/>
          <w:szCs w:val="24"/>
          <w:u w:val="single"/>
        </w:rPr>
        <w:lastRenderedPageBreak/>
        <w:t>DOCUMENT 2</w:t>
      </w:r>
    </w:p>
    <w:p w:rsidR="00E47772" w:rsidRPr="00691660" w:rsidRDefault="00E47772" w:rsidP="00E47772">
      <w:pPr>
        <w:rPr>
          <w:rFonts w:asciiTheme="majorBidi" w:hAnsiTheme="majorBidi" w:cstheme="majorBidi"/>
          <w:b/>
          <w:szCs w:val="24"/>
          <w:u w:val="single"/>
        </w:rPr>
      </w:pPr>
    </w:p>
    <w:p w:rsidR="00E47772" w:rsidRPr="00691660" w:rsidRDefault="00E47772" w:rsidP="00E47772">
      <w:pPr>
        <w:jc w:val="center"/>
        <w:rPr>
          <w:rFonts w:asciiTheme="majorBidi" w:hAnsiTheme="majorBidi" w:cstheme="majorBidi"/>
          <w:b/>
          <w:szCs w:val="24"/>
          <w:u w:val="single"/>
        </w:rPr>
      </w:pPr>
      <w:r w:rsidRPr="00691660">
        <w:rPr>
          <w:rFonts w:asciiTheme="majorBidi" w:hAnsiTheme="majorBidi" w:cstheme="majorBidi"/>
          <w:b/>
          <w:szCs w:val="24"/>
          <w:u w:val="single"/>
        </w:rPr>
        <w:t>SPECIMEN LETTER HEADING</w:t>
      </w:r>
    </w:p>
    <w:p w:rsidR="00E47772" w:rsidRPr="00691660" w:rsidRDefault="00E47772" w:rsidP="00E47772">
      <w:pPr>
        <w:jc w:val="center"/>
        <w:rPr>
          <w:rFonts w:asciiTheme="majorBidi" w:hAnsiTheme="majorBidi" w:cstheme="majorBidi"/>
          <w:b/>
          <w:szCs w:val="24"/>
          <w:u w:val="single"/>
        </w:rPr>
      </w:pPr>
    </w:p>
    <w:p w:rsidR="00E47772" w:rsidRPr="00691660" w:rsidRDefault="00E47772" w:rsidP="00E47772">
      <w:pPr>
        <w:rPr>
          <w:rFonts w:asciiTheme="majorBidi" w:hAnsiTheme="majorBidi" w:cstheme="majorBidi"/>
          <w:b/>
          <w:szCs w:val="24"/>
          <w:u w:val="single"/>
        </w:rPr>
      </w:pPr>
    </w:p>
    <w:p w:rsidR="00E47772" w:rsidRPr="00691660" w:rsidRDefault="00E47772" w:rsidP="00E47772">
      <w:pPr>
        <w:jc w:val="center"/>
        <w:rPr>
          <w:rFonts w:asciiTheme="majorBidi" w:hAnsiTheme="majorBidi" w:cstheme="majorBidi"/>
          <w:b/>
          <w:i/>
          <w:szCs w:val="24"/>
          <w:lang w:val="fr-FR"/>
        </w:rPr>
      </w:pPr>
      <w:proofErr w:type="spellStart"/>
      <w:r w:rsidRPr="00691660">
        <w:rPr>
          <w:rFonts w:asciiTheme="majorBidi" w:hAnsiTheme="majorBidi" w:cstheme="majorBidi"/>
          <w:b/>
          <w:i/>
          <w:szCs w:val="24"/>
          <w:lang w:val="fr-FR"/>
        </w:rPr>
        <w:t>Cosmetic</w:t>
      </w:r>
      <w:proofErr w:type="spellEnd"/>
      <w:r w:rsidRPr="00691660">
        <w:rPr>
          <w:rFonts w:asciiTheme="majorBidi" w:hAnsiTheme="majorBidi" w:cstheme="majorBidi"/>
          <w:b/>
          <w:i/>
          <w:szCs w:val="24"/>
          <w:lang w:val="fr-FR"/>
        </w:rPr>
        <w:t xml:space="preserve"> Transformations</w:t>
      </w:r>
    </w:p>
    <w:p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Unit 2</w:t>
      </w:r>
    </w:p>
    <w:p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 xml:space="preserve">SA1 </w:t>
      </w:r>
      <w:proofErr w:type="spellStart"/>
      <w:r w:rsidRPr="00691660">
        <w:rPr>
          <w:rFonts w:asciiTheme="majorBidi" w:hAnsiTheme="majorBidi" w:cstheme="majorBidi"/>
          <w:b/>
          <w:i/>
          <w:szCs w:val="24"/>
          <w:lang w:val="fr-FR"/>
        </w:rPr>
        <w:t>Waterfront</w:t>
      </w:r>
      <w:proofErr w:type="spellEnd"/>
    </w:p>
    <w:p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Swansea</w:t>
      </w:r>
    </w:p>
    <w:p w:rsidR="00E47772" w:rsidRPr="00691660" w:rsidRDefault="00E47772" w:rsidP="00E47772">
      <w:pPr>
        <w:jc w:val="center"/>
        <w:rPr>
          <w:rFonts w:asciiTheme="majorBidi" w:hAnsiTheme="majorBidi" w:cstheme="majorBidi"/>
          <w:b/>
          <w:i/>
          <w:szCs w:val="24"/>
          <w:lang w:val="fr-FR"/>
        </w:rPr>
      </w:pPr>
      <w:r w:rsidRPr="00691660">
        <w:rPr>
          <w:rFonts w:asciiTheme="majorBidi" w:hAnsiTheme="majorBidi" w:cstheme="majorBidi"/>
          <w:b/>
          <w:i/>
          <w:szCs w:val="24"/>
          <w:lang w:val="fr-FR"/>
        </w:rPr>
        <w:t>SA1 2TD</w:t>
      </w:r>
    </w:p>
    <w:p w:rsidR="00E47772" w:rsidRPr="00691660" w:rsidRDefault="00E47772" w:rsidP="00E47772">
      <w:pPr>
        <w:jc w:val="center"/>
        <w:rPr>
          <w:rFonts w:asciiTheme="majorBidi" w:hAnsiTheme="majorBidi" w:cstheme="majorBidi"/>
          <w:b/>
          <w:i/>
          <w:szCs w:val="24"/>
          <w:lang w:val="de-DE"/>
        </w:rPr>
      </w:pPr>
      <w:r w:rsidRPr="00691660">
        <w:rPr>
          <w:rFonts w:asciiTheme="majorBidi" w:hAnsiTheme="majorBidi" w:cstheme="majorBidi"/>
          <w:b/>
          <w:i/>
          <w:szCs w:val="24"/>
          <w:lang w:val="de-DE"/>
        </w:rPr>
        <w:t>Tel: 01792 234567</w:t>
      </w:r>
    </w:p>
    <w:p w:rsidR="00E47772" w:rsidRPr="00691660" w:rsidRDefault="00E47772" w:rsidP="00E47772">
      <w:pPr>
        <w:jc w:val="center"/>
        <w:rPr>
          <w:rFonts w:asciiTheme="majorBidi" w:hAnsiTheme="majorBidi" w:cstheme="majorBidi"/>
          <w:b/>
          <w:i/>
          <w:szCs w:val="24"/>
          <w:lang w:val="de-DE"/>
        </w:rPr>
      </w:pPr>
      <w:r w:rsidRPr="00691660">
        <w:rPr>
          <w:rFonts w:asciiTheme="majorBidi" w:hAnsiTheme="majorBidi" w:cstheme="majorBidi"/>
          <w:b/>
          <w:i/>
          <w:szCs w:val="24"/>
          <w:lang w:val="de-DE"/>
        </w:rPr>
        <w:t xml:space="preserve">  Email:john@cosmetictransformations.co.uk</w:t>
      </w:r>
    </w:p>
    <w:p w:rsidR="00E47772" w:rsidRPr="00691660" w:rsidRDefault="00E47772" w:rsidP="00E47772">
      <w:pPr>
        <w:jc w:val="center"/>
        <w:rPr>
          <w:rFonts w:asciiTheme="majorBidi" w:hAnsiTheme="majorBidi" w:cstheme="majorBidi"/>
          <w:b/>
          <w:i/>
          <w:szCs w:val="24"/>
          <w:lang w:val="de-DE"/>
        </w:rPr>
      </w:pPr>
    </w:p>
    <w:p w:rsidR="00E47772" w:rsidRPr="00691660" w:rsidRDefault="00E47772" w:rsidP="00E47772">
      <w:pPr>
        <w:jc w:val="center"/>
        <w:rPr>
          <w:rFonts w:asciiTheme="majorBidi" w:hAnsiTheme="majorBidi" w:cstheme="majorBidi"/>
          <w:b/>
          <w:i/>
          <w:szCs w:val="24"/>
        </w:rPr>
      </w:pPr>
      <w:r w:rsidRPr="00691660">
        <w:rPr>
          <w:rFonts w:asciiTheme="majorBidi" w:hAnsiTheme="majorBidi" w:cstheme="majorBidi"/>
          <w:b/>
          <w:i/>
          <w:szCs w:val="24"/>
        </w:rPr>
        <w:t xml:space="preserve">(Partners: John Wells, Rhian Thomas, Sion Williams, </w:t>
      </w:r>
    </w:p>
    <w:p w:rsidR="00E05E03" w:rsidRDefault="00E47772" w:rsidP="00B91475">
      <w:pPr>
        <w:jc w:val="center"/>
        <w:rPr>
          <w:rFonts w:asciiTheme="majorBidi" w:hAnsiTheme="majorBidi" w:cstheme="majorBidi"/>
          <w:b/>
          <w:i/>
          <w:szCs w:val="24"/>
        </w:rPr>
      </w:pPr>
      <w:r w:rsidRPr="00691660">
        <w:rPr>
          <w:rFonts w:asciiTheme="majorBidi" w:hAnsiTheme="majorBidi" w:cstheme="majorBidi"/>
          <w:b/>
          <w:i/>
          <w:szCs w:val="24"/>
        </w:rPr>
        <w:t>Dylan Jones)</w:t>
      </w:r>
      <w:r w:rsidRPr="00691660">
        <w:rPr>
          <w:rFonts w:asciiTheme="majorBidi" w:hAnsiTheme="majorBidi" w:cstheme="majorBidi"/>
          <w:b/>
          <w:szCs w:val="24"/>
        </w:rPr>
        <w:t xml:space="preserve"> </w:t>
      </w:r>
      <w:r w:rsidRPr="00691660">
        <w:rPr>
          <w:rFonts w:asciiTheme="majorBidi" w:hAnsiTheme="majorBidi" w:cstheme="majorBidi"/>
          <w:b/>
          <w:i/>
          <w:szCs w:val="24"/>
        </w:rPr>
        <w:t xml:space="preserve"> </w:t>
      </w:r>
    </w:p>
    <w:p w:rsidR="00B91475" w:rsidRDefault="00B91475" w:rsidP="00B91475">
      <w:pPr>
        <w:jc w:val="center"/>
        <w:rPr>
          <w:rFonts w:asciiTheme="majorBidi" w:hAnsiTheme="majorBidi" w:cstheme="majorBidi"/>
          <w:b/>
          <w:i/>
          <w:szCs w:val="24"/>
        </w:rPr>
      </w:pPr>
    </w:p>
    <w:p w:rsidR="00B91475" w:rsidRDefault="00B91475" w:rsidP="00B91475">
      <w:pPr>
        <w:jc w:val="center"/>
        <w:rPr>
          <w:rFonts w:asciiTheme="majorBidi" w:hAnsiTheme="majorBidi" w:cstheme="majorBidi"/>
          <w:b/>
          <w:i/>
          <w:szCs w:val="24"/>
        </w:rPr>
      </w:pPr>
    </w:p>
    <w:p w:rsidR="00B91475" w:rsidRDefault="00B91475" w:rsidP="00B91475">
      <w:pPr>
        <w:jc w:val="center"/>
        <w:rPr>
          <w:rFonts w:asciiTheme="majorBidi" w:hAnsiTheme="majorBidi" w:cstheme="majorBidi"/>
          <w:b/>
          <w:i/>
          <w:szCs w:val="24"/>
        </w:rPr>
      </w:pPr>
    </w:p>
    <w:p w:rsidR="00401FBE" w:rsidRDefault="00401FBE" w:rsidP="00B91475">
      <w:pPr>
        <w:rPr>
          <w:rFonts w:asciiTheme="majorBidi" w:hAnsiTheme="majorBidi" w:cstheme="majorBidi"/>
          <w:szCs w:val="24"/>
        </w:rPr>
      </w:pPr>
      <w:r>
        <w:rPr>
          <w:rFonts w:asciiTheme="majorBidi" w:hAnsiTheme="majorBidi" w:cstheme="majorBidi"/>
          <w:szCs w:val="24"/>
        </w:rPr>
        <w:t>TASK 1</w:t>
      </w:r>
    </w:p>
    <w:p w:rsidR="00401FBE" w:rsidRDefault="00401FBE" w:rsidP="00B91475">
      <w:pPr>
        <w:rPr>
          <w:rFonts w:asciiTheme="majorBidi" w:hAnsiTheme="majorBidi" w:cstheme="majorBidi"/>
          <w:szCs w:val="24"/>
        </w:rPr>
      </w:pPr>
      <w:r>
        <w:rPr>
          <w:rFonts w:asciiTheme="majorBidi" w:hAnsiTheme="majorBidi" w:cstheme="majorBidi"/>
          <w:szCs w:val="24"/>
        </w:rPr>
        <w:t>QUESTION 1</w:t>
      </w:r>
    </w:p>
    <w:p w:rsidR="00401FBE" w:rsidRDefault="00401FBE" w:rsidP="00B91475">
      <w:pPr>
        <w:rPr>
          <w:rFonts w:asciiTheme="majorBidi" w:hAnsiTheme="majorBidi" w:cstheme="majorBidi"/>
          <w:szCs w:val="24"/>
        </w:rPr>
      </w:pPr>
    </w:p>
    <w:p w:rsidR="00401FBE" w:rsidRDefault="009D45E7" w:rsidP="00B91475">
      <w:pPr>
        <w:rPr>
          <w:rFonts w:asciiTheme="majorBidi" w:hAnsiTheme="majorBidi" w:cstheme="majorBidi"/>
          <w:szCs w:val="24"/>
        </w:rPr>
      </w:pPr>
      <w:r>
        <w:rPr>
          <w:rFonts w:asciiTheme="majorBidi" w:hAnsiTheme="majorBidi" w:cstheme="majorBidi"/>
          <w:szCs w:val="24"/>
        </w:rPr>
        <w:t>According to s17(1) ‘’a person who is admitted as a partner into an existing firm does not thereby become liable to the creditors of the firm for anything done before he became a partner’’, meaning that the new partners won’t have any responsibility for the outstanding accounts .</w:t>
      </w:r>
      <w:r w:rsidR="007C179C">
        <w:rPr>
          <w:rFonts w:asciiTheme="majorBidi" w:hAnsiTheme="majorBidi" w:cstheme="majorBidi"/>
          <w:szCs w:val="24"/>
        </w:rPr>
        <w:t xml:space="preserve"> The previous partners are personable liable for any debts that the company has, for </w:t>
      </w:r>
      <w:proofErr w:type="gramStart"/>
      <w:r w:rsidR="007C179C">
        <w:rPr>
          <w:rFonts w:asciiTheme="majorBidi" w:hAnsiTheme="majorBidi" w:cstheme="majorBidi"/>
          <w:szCs w:val="24"/>
        </w:rPr>
        <w:t>its loses</w:t>
      </w:r>
      <w:proofErr w:type="gramEnd"/>
      <w:r w:rsidR="007C179C">
        <w:rPr>
          <w:rFonts w:asciiTheme="majorBidi" w:hAnsiTheme="majorBidi" w:cstheme="majorBidi"/>
          <w:szCs w:val="24"/>
        </w:rPr>
        <w:t xml:space="preserve"> and therefore for any outstanding accounts, meaning that they are financially responsible for it. They share the risks, responsibilities and expenses of their business, according to Partnership Act 1890 Section 24.</w:t>
      </w:r>
    </w:p>
    <w:p w:rsidR="00401FBE" w:rsidRDefault="00401FBE" w:rsidP="00B91475">
      <w:pPr>
        <w:rPr>
          <w:rFonts w:asciiTheme="majorBidi" w:hAnsiTheme="majorBidi" w:cstheme="majorBidi"/>
          <w:szCs w:val="24"/>
        </w:rPr>
      </w:pPr>
    </w:p>
    <w:p w:rsidR="00401FBE" w:rsidRDefault="00401FBE" w:rsidP="00B91475">
      <w:pPr>
        <w:rPr>
          <w:rFonts w:asciiTheme="majorBidi" w:hAnsiTheme="majorBidi" w:cstheme="majorBidi"/>
          <w:szCs w:val="24"/>
        </w:rPr>
      </w:pPr>
    </w:p>
    <w:p w:rsidR="00401FBE" w:rsidRDefault="00401FBE" w:rsidP="00B91475">
      <w:pPr>
        <w:rPr>
          <w:rFonts w:asciiTheme="majorBidi" w:hAnsiTheme="majorBidi" w:cstheme="majorBidi"/>
          <w:szCs w:val="24"/>
        </w:rPr>
      </w:pPr>
    </w:p>
    <w:p w:rsidR="00401FBE" w:rsidRDefault="00401FBE" w:rsidP="00B91475">
      <w:pPr>
        <w:rPr>
          <w:rFonts w:asciiTheme="majorBidi" w:hAnsiTheme="majorBidi" w:cstheme="majorBidi"/>
          <w:szCs w:val="24"/>
        </w:rPr>
      </w:pPr>
    </w:p>
    <w:p w:rsidR="00B91475" w:rsidRDefault="00B91475" w:rsidP="00B91475">
      <w:pPr>
        <w:rPr>
          <w:rFonts w:asciiTheme="majorBidi" w:hAnsiTheme="majorBidi" w:cstheme="majorBidi"/>
          <w:szCs w:val="24"/>
        </w:rPr>
      </w:pPr>
      <w:r>
        <w:rPr>
          <w:rFonts w:asciiTheme="majorBidi" w:hAnsiTheme="majorBidi" w:cstheme="majorBidi"/>
          <w:szCs w:val="24"/>
        </w:rPr>
        <w:t>TASK 2</w:t>
      </w:r>
    </w:p>
    <w:p w:rsidR="00B91475" w:rsidRDefault="00B91475" w:rsidP="00B91475">
      <w:pPr>
        <w:rPr>
          <w:rFonts w:asciiTheme="majorBidi" w:hAnsiTheme="majorBidi" w:cstheme="majorBidi"/>
          <w:szCs w:val="24"/>
        </w:rPr>
      </w:pPr>
      <w:r>
        <w:rPr>
          <w:rFonts w:asciiTheme="majorBidi" w:hAnsiTheme="majorBidi" w:cstheme="majorBidi"/>
          <w:szCs w:val="24"/>
        </w:rPr>
        <w:t>QUESTION 2</w:t>
      </w:r>
    </w:p>
    <w:p w:rsidR="007249B4" w:rsidRDefault="007249B4" w:rsidP="00B91475">
      <w:pPr>
        <w:rPr>
          <w:rFonts w:asciiTheme="majorBidi" w:hAnsiTheme="majorBidi" w:cstheme="majorBidi"/>
          <w:szCs w:val="24"/>
        </w:rPr>
      </w:pPr>
    </w:p>
    <w:p w:rsidR="00B91475" w:rsidRPr="007249B4" w:rsidRDefault="007249B4" w:rsidP="007249B4">
      <w:pPr>
        <w:rPr>
          <w:rFonts w:asciiTheme="majorBidi" w:hAnsiTheme="majorBidi" w:cstheme="majorBidi"/>
          <w:szCs w:val="24"/>
        </w:rPr>
      </w:pPr>
      <w:r>
        <w:rPr>
          <w:rFonts w:asciiTheme="majorBidi" w:hAnsiTheme="majorBidi" w:cstheme="majorBidi"/>
          <w:szCs w:val="24"/>
        </w:rPr>
        <w:t xml:space="preserve"> </w:t>
      </w:r>
    </w:p>
    <w:p w:rsidR="007249B4" w:rsidRDefault="00206E09" w:rsidP="007249B4">
      <w:pPr>
        <w:pStyle w:val="ListParagraph"/>
        <w:numPr>
          <w:ilvl w:val="0"/>
          <w:numId w:val="8"/>
        </w:numPr>
        <w:rPr>
          <w:rFonts w:asciiTheme="majorBidi" w:hAnsiTheme="majorBidi" w:cstheme="majorBidi"/>
          <w:szCs w:val="24"/>
        </w:rPr>
      </w:pPr>
      <w:r>
        <w:rPr>
          <w:rFonts w:asciiTheme="majorBidi" w:hAnsiTheme="majorBidi" w:cstheme="majorBidi"/>
          <w:szCs w:val="24"/>
        </w:rPr>
        <w:t>-</w:t>
      </w:r>
      <w:proofErr w:type="spellStart"/>
      <w:r w:rsidR="007249B4">
        <w:rPr>
          <w:rFonts w:asciiTheme="majorBidi" w:hAnsiTheme="majorBidi" w:cstheme="majorBidi"/>
          <w:szCs w:val="24"/>
        </w:rPr>
        <w:t>Ranjit</w:t>
      </w:r>
      <w:proofErr w:type="spellEnd"/>
      <w:r w:rsidR="007249B4">
        <w:rPr>
          <w:rFonts w:asciiTheme="majorBidi" w:hAnsiTheme="majorBidi" w:cstheme="majorBidi"/>
          <w:szCs w:val="24"/>
        </w:rPr>
        <w:t xml:space="preserve"> and </w:t>
      </w:r>
      <w:proofErr w:type="spellStart"/>
      <w:r w:rsidR="007249B4">
        <w:rPr>
          <w:rFonts w:asciiTheme="majorBidi" w:hAnsiTheme="majorBidi" w:cstheme="majorBidi"/>
          <w:szCs w:val="24"/>
        </w:rPr>
        <w:t>Sumera</w:t>
      </w:r>
      <w:proofErr w:type="spellEnd"/>
      <w:r w:rsidR="007249B4" w:rsidRPr="007249B4">
        <w:rPr>
          <w:rFonts w:asciiTheme="majorBidi" w:hAnsiTheme="majorBidi" w:cstheme="majorBidi"/>
          <w:szCs w:val="24"/>
        </w:rPr>
        <w:t xml:space="preserve"> should pay attention to punctuation, special characters and sensitive words when choosing a name, because they could suggest a connection with a local authority or could be considered offensive.</w:t>
      </w:r>
      <w:r w:rsidR="00821A31">
        <w:rPr>
          <w:rFonts w:asciiTheme="majorBidi" w:hAnsiTheme="majorBidi" w:cstheme="majorBidi"/>
          <w:szCs w:val="24"/>
        </w:rPr>
        <w:t xml:space="preserve"> Under the Trade Marks Act 1994 s.5, the name can be refused if it is identical with another trade mark or if it is similar to one.</w:t>
      </w:r>
    </w:p>
    <w:p w:rsidR="00821A31" w:rsidRPr="007249B4" w:rsidRDefault="00206E09" w:rsidP="00821A31">
      <w:pPr>
        <w:pStyle w:val="ListParagraph"/>
        <w:rPr>
          <w:rFonts w:asciiTheme="majorBidi" w:hAnsiTheme="majorBidi" w:cstheme="majorBidi"/>
          <w:szCs w:val="24"/>
        </w:rPr>
      </w:pPr>
      <w:r>
        <w:rPr>
          <w:rFonts w:asciiTheme="majorBidi" w:hAnsiTheme="majorBidi" w:cstheme="majorBidi"/>
          <w:szCs w:val="24"/>
        </w:rPr>
        <w:t>-</w:t>
      </w:r>
      <w:r w:rsidR="00821A31">
        <w:rPr>
          <w:rFonts w:asciiTheme="majorBidi" w:hAnsiTheme="majorBidi" w:cstheme="majorBidi"/>
          <w:szCs w:val="24"/>
        </w:rPr>
        <w:t>Un</w:t>
      </w:r>
      <w:r w:rsidR="004A5F0C">
        <w:rPr>
          <w:rFonts w:asciiTheme="majorBidi" w:hAnsiTheme="majorBidi" w:cstheme="majorBidi"/>
          <w:szCs w:val="24"/>
        </w:rPr>
        <w:t>der the Trade Mark Act 1994 s.94</w:t>
      </w:r>
      <w:r w:rsidR="00821A31">
        <w:rPr>
          <w:rFonts w:asciiTheme="majorBidi" w:hAnsiTheme="majorBidi" w:cstheme="majorBidi"/>
          <w:szCs w:val="24"/>
        </w:rPr>
        <w:t>, if</w:t>
      </w:r>
      <w:r w:rsidR="004A5F0C">
        <w:rPr>
          <w:rFonts w:asciiTheme="majorBidi" w:hAnsiTheme="majorBidi" w:cstheme="majorBidi"/>
          <w:szCs w:val="24"/>
        </w:rPr>
        <w:t xml:space="preserve"> our clients are found ‘’to have infringed a registered trade mark’’, court actions will be taken and they could be fined, be convicted to imprisonment up to six months or both.</w:t>
      </w:r>
    </w:p>
    <w:p w:rsidR="00CA5FB0" w:rsidRDefault="00206E09" w:rsidP="00CA5FB0">
      <w:pPr>
        <w:pStyle w:val="ListParagraph"/>
        <w:numPr>
          <w:ilvl w:val="0"/>
          <w:numId w:val="8"/>
        </w:numPr>
        <w:rPr>
          <w:rFonts w:asciiTheme="majorBidi" w:hAnsiTheme="majorBidi" w:cstheme="majorBidi"/>
          <w:szCs w:val="24"/>
        </w:rPr>
      </w:pPr>
      <w:r>
        <w:rPr>
          <w:rFonts w:asciiTheme="majorBidi" w:hAnsiTheme="majorBidi" w:cstheme="majorBidi"/>
          <w:szCs w:val="24"/>
        </w:rPr>
        <w:t>-</w:t>
      </w:r>
      <w:r w:rsidR="007249B4" w:rsidRPr="007249B4">
        <w:rPr>
          <w:rFonts w:asciiTheme="majorBidi" w:hAnsiTheme="majorBidi" w:cstheme="majorBidi"/>
          <w:szCs w:val="24"/>
        </w:rPr>
        <w:t xml:space="preserve">When selecting a name for their business, </w:t>
      </w:r>
      <w:proofErr w:type="spellStart"/>
      <w:r w:rsidR="007249B4" w:rsidRPr="007249B4">
        <w:rPr>
          <w:rFonts w:asciiTheme="majorBidi" w:hAnsiTheme="majorBidi" w:cstheme="majorBidi"/>
          <w:szCs w:val="24"/>
        </w:rPr>
        <w:t>Ranjit</w:t>
      </w:r>
      <w:proofErr w:type="spellEnd"/>
      <w:r w:rsidR="007249B4" w:rsidRPr="007249B4">
        <w:rPr>
          <w:rFonts w:asciiTheme="majorBidi" w:hAnsiTheme="majorBidi" w:cstheme="majorBidi"/>
          <w:szCs w:val="24"/>
        </w:rPr>
        <w:t xml:space="preserve"> and </w:t>
      </w:r>
      <w:proofErr w:type="spellStart"/>
      <w:r w:rsidR="007249B4" w:rsidRPr="007249B4">
        <w:rPr>
          <w:rFonts w:asciiTheme="majorBidi" w:hAnsiTheme="majorBidi" w:cstheme="majorBidi"/>
          <w:szCs w:val="24"/>
        </w:rPr>
        <w:t>Sumera</w:t>
      </w:r>
      <w:proofErr w:type="spellEnd"/>
      <w:r w:rsidR="007249B4" w:rsidRPr="007249B4">
        <w:rPr>
          <w:rFonts w:asciiTheme="majorBidi" w:hAnsiTheme="majorBidi" w:cstheme="majorBidi"/>
          <w:szCs w:val="24"/>
        </w:rPr>
        <w:t xml:space="preserve"> need to register it and receive an approval from the Secretary of State for Trade and Industry that allows them to use the chosen name. There is a chance that another business has intellectual property rights in the name by way of trademark or copyright or another business has a similar name.</w:t>
      </w:r>
    </w:p>
    <w:p w:rsidR="00206E09" w:rsidRPr="00CA5FB0" w:rsidRDefault="00206E09" w:rsidP="00CA5FB0">
      <w:pPr>
        <w:pStyle w:val="ListParagraph"/>
        <w:rPr>
          <w:rFonts w:asciiTheme="majorBidi" w:hAnsiTheme="majorBidi" w:cstheme="majorBidi"/>
          <w:szCs w:val="24"/>
        </w:rPr>
      </w:pPr>
      <w:r w:rsidRPr="00CA5FB0">
        <w:rPr>
          <w:rFonts w:asciiTheme="majorBidi" w:hAnsiTheme="majorBidi" w:cstheme="majorBidi"/>
          <w:szCs w:val="24"/>
        </w:rPr>
        <w:t>-Maximum length of the name should be 160 characters</w:t>
      </w:r>
    </w:p>
    <w:p w:rsidR="00206E09" w:rsidRDefault="00206E09" w:rsidP="00206E09">
      <w:pPr>
        <w:pStyle w:val="ListParagraph"/>
        <w:rPr>
          <w:rFonts w:asciiTheme="majorBidi" w:hAnsiTheme="majorBidi" w:cstheme="majorBidi"/>
          <w:szCs w:val="24"/>
        </w:rPr>
      </w:pPr>
    </w:p>
    <w:p w:rsidR="00E73FA4" w:rsidRDefault="00E73FA4" w:rsidP="00E73FA4">
      <w:pPr>
        <w:rPr>
          <w:rFonts w:asciiTheme="majorBidi" w:hAnsiTheme="majorBidi" w:cstheme="majorBidi"/>
          <w:szCs w:val="24"/>
        </w:rPr>
      </w:pPr>
    </w:p>
    <w:p w:rsidR="00E73FA4" w:rsidRDefault="00FF0A63" w:rsidP="00E73FA4">
      <w:pPr>
        <w:rPr>
          <w:rFonts w:asciiTheme="majorBidi" w:hAnsiTheme="majorBidi" w:cstheme="majorBidi"/>
          <w:szCs w:val="24"/>
        </w:rPr>
      </w:pPr>
      <w:r>
        <w:rPr>
          <w:rFonts w:asciiTheme="majorBidi" w:hAnsiTheme="majorBidi" w:cstheme="majorBidi"/>
          <w:szCs w:val="24"/>
        </w:rPr>
        <w:lastRenderedPageBreak/>
        <w:t>TASK 3</w:t>
      </w:r>
    </w:p>
    <w:p w:rsidR="00FF0A63" w:rsidRDefault="00FF0A63" w:rsidP="00E73FA4">
      <w:pPr>
        <w:rPr>
          <w:rFonts w:asciiTheme="majorBidi" w:hAnsiTheme="majorBidi" w:cstheme="majorBidi"/>
          <w:szCs w:val="24"/>
        </w:rPr>
      </w:pPr>
      <w:r>
        <w:rPr>
          <w:rFonts w:asciiTheme="majorBidi" w:hAnsiTheme="majorBidi" w:cstheme="majorBidi"/>
          <w:szCs w:val="24"/>
        </w:rPr>
        <w:t>QUESTION 3</w:t>
      </w:r>
    </w:p>
    <w:p w:rsidR="00FF0A63" w:rsidRDefault="00FF0A63" w:rsidP="00E73FA4">
      <w:pPr>
        <w:rPr>
          <w:rFonts w:asciiTheme="majorBidi" w:hAnsiTheme="majorBidi" w:cstheme="majorBidi"/>
          <w:szCs w:val="24"/>
        </w:rPr>
      </w:pPr>
    </w:p>
    <w:p w:rsidR="00FF0A63" w:rsidRDefault="00FF0A63" w:rsidP="00E73FA4">
      <w:pPr>
        <w:rPr>
          <w:rFonts w:asciiTheme="majorBidi" w:hAnsiTheme="majorBidi" w:cstheme="majorBidi"/>
          <w:szCs w:val="24"/>
        </w:rPr>
      </w:pPr>
    </w:p>
    <w:p w:rsidR="00FF0A63" w:rsidRPr="0005793F" w:rsidRDefault="0005793F" w:rsidP="00E73FA4">
      <w:pPr>
        <w:rPr>
          <w:rFonts w:asciiTheme="majorBidi" w:hAnsiTheme="majorBidi" w:cstheme="majorBidi"/>
          <w:szCs w:val="24"/>
        </w:rPr>
      </w:pPr>
      <w:r>
        <w:rPr>
          <w:rFonts w:asciiTheme="majorBidi" w:hAnsiTheme="majorBidi" w:cstheme="majorBidi"/>
          <w:szCs w:val="24"/>
        </w:rPr>
        <w:t>U</w:t>
      </w:r>
      <w:r w:rsidRPr="0005793F">
        <w:rPr>
          <w:rFonts w:asciiTheme="majorBidi" w:hAnsiTheme="majorBidi" w:cstheme="majorBidi"/>
          <w:szCs w:val="24"/>
        </w:rPr>
        <w:t>nder</w:t>
      </w:r>
      <w:r>
        <w:rPr>
          <w:rFonts w:asciiTheme="majorBidi" w:hAnsiTheme="majorBidi" w:cstheme="majorBidi"/>
          <w:szCs w:val="24"/>
        </w:rPr>
        <w:t xml:space="preserve"> Companies Act 2006</w:t>
      </w:r>
      <w:r w:rsidRPr="0005793F">
        <w:rPr>
          <w:rFonts w:asciiTheme="majorBidi" w:hAnsiTheme="majorBidi" w:cstheme="majorBidi"/>
          <w:szCs w:val="24"/>
        </w:rPr>
        <w:t> </w:t>
      </w:r>
      <w:hyperlink r:id="rId9" w:tgtFrame="_blank" w:history="1">
        <w:r w:rsidRPr="0005793F">
          <w:rPr>
            <w:rStyle w:val="Hyperlink"/>
            <w:rFonts w:asciiTheme="majorBidi" w:hAnsiTheme="majorBidi" w:cstheme="majorBidi"/>
            <w:color w:val="000000" w:themeColor="text1"/>
            <w:szCs w:val="24"/>
            <w:u w:val="none"/>
          </w:rPr>
          <w:t>s. 994</w:t>
        </w:r>
      </w:hyperlink>
      <w:r w:rsidRPr="0005793F">
        <w:rPr>
          <w:rFonts w:asciiTheme="majorBidi" w:hAnsiTheme="majorBidi" w:cstheme="majorBidi"/>
          <w:color w:val="000000" w:themeColor="text1"/>
          <w:szCs w:val="24"/>
        </w:rPr>
        <w:t>,</w:t>
      </w:r>
      <w:r w:rsidRPr="0005793F">
        <w:rPr>
          <w:rFonts w:asciiTheme="majorBidi" w:hAnsiTheme="majorBidi" w:cstheme="majorBidi"/>
          <w:szCs w:val="24"/>
        </w:rPr>
        <w:t xml:space="preserve"> </w:t>
      </w:r>
      <w:r>
        <w:rPr>
          <w:rFonts w:asciiTheme="majorBidi" w:hAnsiTheme="majorBidi" w:cstheme="majorBidi"/>
          <w:szCs w:val="24"/>
        </w:rPr>
        <w:t xml:space="preserve">Joseph </w:t>
      </w:r>
      <w:r w:rsidRPr="0005793F">
        <w:rPr>
          <w:rFonts w:asciiTheme="majorBidi" w:hAnsiTheme="majorBidi" w:cstheme="majorBidi"/>
          <w:szCs w:val="24"/>
        </w:rPr>
        <w:t>“</w:t>
      </w:r>
      <w:r w:rsidRPr="0005793F">
        <w:rPr>
          <w:rFonts w:asciiTheme="majorBidi" w:hAnsiTheme="majorBidi" w:cstheme="majorBidi"/>
          <w:i/>
          <w:iCs/>
          <w:szCs w:val="24"/>
        </w:rPr>
        <w:t>may apply to the court by petition for an order […] on the ground […] that the company’s affairs are being or have been conducted in a manner that is unfairly prejudicial to the interests of members generally or of some part of its members.</w:t>
      </w:r>
      <w:r>
        <w:rPr>
          <w:rFonts w:asciiTheme="majorBidi" w:hAnsiTheme="majorBidi" w:cstheme="majorBidi"/>
          <w:i/>
          <w:iCs/>
          <w:szCs w:val="24"/>
        </w:rPr>
        <w:t xml:space="preserve">’’, </w:t>
      </w:r>
      <w:r>
        <w:rPr>
          <w:rFonts w:asciiTheme="majorBidi" w:hAnsiTheme="majorBidi" w:cstheme="majorBidi"/>
          <w:iCs/>
          <w:szCs w:val="24"/>
        </w:rPr>
        <w:t>if Monica will force the sale through the board, as he doesn’t agree with the amount of money offered by her. As a shareholder that owns up to 25% of the company, Joseph can call a poll vote at a meeting regarding the director’s decision and can block a special resolution if another shareholders vote to proceed with the payment of £3000.</w:t>
      </w:r>
    </w:p>
    <w:p w:rsidR="00FF0A63" w:rsidRDefault="00FA7A7E" w:rsidP="00E73FA4">
      <w:pPr>
        <w:rPr>
          <w:rFonts w:asciiTheme="majorBidi" w:hAnsiTheme="majorBidi" w:cstheme="majorBidi"/>
          <w:szCs w:val="24"/>
        </w:rPr>
      </w:pPr>
      <w:r>
        <w:rPr>
          <w:rFonts w:asciiTheme="majorBidi" w:hAnsiTheme="majorBidi" w:cstheme="majorBidi"/>
          <w:szCs w:val="24"/>
        </w:rPr>
        <w:t xml:space="preserve"> Because any changes that the company will go through should benefit it, not the shareholders, meaning that selling its equipment should be done for a fair price</w:t>
      </w:r>
    </w:p>
    <w:p w:rsidR="00FF0A63" w:rsidRDefault="00FF0A63" w:rsidP="00E73FA4">
      <w:pPr>
        <w:rPr>
          <w:rFonts w:asciiTheme="majorBidi" w:hAnsiTheme="majorBidi" w:cstheme="majorBidi"/>
          <w:szCs w:val="24"/>
        </w:rPr>
      </w:pPr>
    </w:p>
    <w:p w:rsidR="00FF0A63" w:rsidRDefault="00FF0A63" w:rsidP="00E73FA4">
      <w:pPr>
        <w:rPr>
          <w:rFonts w:asciiTheme="majorBidi" w:hAnsiTheme="majorBidi" w:cstheme="majorBidi"/>
          <w:szCs w:val="24"/>
        </w:rPr>
      </w:pPr>
    </w:p>
    <w:p w:rsidR="00FF0A63" w:rsidRDefault="00FF0A63" w:rsidP="00E73FA4">
      <w:pPr>
        <w:rPr>
          <w:rFonts w:asciiTheme="majorBidi" w:hAnsiTheme="majorBidi" w:cstheme="majorBidi"/>
          <w:szCs w:val="24"/>
        </w:rPr>
      </w:pPr>
    </w:p>
    <w:p w:rsidR="00E73FA4" w:rsidRDefault="00E73FA4" w:rsidP="00E73FA4">
      <w:pPr>
        <w:rPr>
          <w:rFonts w:asciiTheme="majorBidi" w:hAnsiTheme="majorBidi" w:cstheme="majorBidi"/>
          <w:szCs w:val="24"/>
        </w:rPr>
      </w:pPr>
    </w:p>
    <w:p w:rsidR="00E73FA4" w:rsidRDefault="009210E1" w:rsidP="00E73FA4">
      <w:pPr>
        <w:rPr>
          <w:rFonts w:asciiTheme="majorBidi" w:hAnsiTheme="majorBidi" w:cstheme="majorBidi"/>
          <w:szCs w:val="24"/>
        </w:rPr>
      </w:pPr>
      <w:r>
        <w:rPr>
          <w:rFonts w:asciiTheme="majorBidi" w:hAnsiTheme="majorBidi" w:cstheme="majorBidi"/>
          <w:szCs w:val="24"/>
        </w:rPr>
        <w:t>TASK 4</w:t>
      </w:r>
    </w:p>
    <w:p w:rsidR="00B91475" w:rsidRDefault="00E73FA4" w:rsidP="00B91475">
      <w:pPr>
        <w:rPr>
          <w:rFonts w:asciiTheme="majorBidi" w:hAnsiTheme="majorBidi" w:cstheme="majorBidi"/>
          <w:szCs w:val="24"/>
        </w:rPr>
      </w:pPr>
      <w:r>
        <w:rPr>
          <w:rFonts w:asciiTheme="majorBidi" w:hAnsiTheme="majorBidi" w:cstheme="majorBidi"/>
          <w:szCs w:val="24"/>
        </w:rPr>
        <w:t xml:space="preserve">QUESTION </w:t>
      </w:r>
      <w:r w:rsidR="009210E1">
        <w:rPr>
          <w:rFonts w:asciiTheme="majorBidi" w:hAnsiTheme="majorBidi" w:cstheme="majorBidi"/>
          <w:szCs w:val="24"/>
        </w:rPr>
        <w:t>4</w:t>
      </w:r>
    </w:p>
    <w:p w:rsidR="00E73FA4" w:rsidRDefault="00E73FA4" w:rsidP="00B91475">
      <w:pPr>
        <w:rPr>
          <w:rFonts w:asciiTheme="majorBidi" w:hAnsiTheme="majorBidi" w:cstheme="majorBidi"/>
          <w:szCs w:val="24"/>
        </w:rPr>
      </w:pPr>
    </w:p>
    <w:p w:rsidR="00171066" w:rsidRDefault="00206E09" w:rsidP="00B91475">
      <w:pPr>
        <w:rPr>
          <w:rFonts w:asciiTheme="majorBidi" w:hAnsiTheme="majorBidi" w:cstheme="majorBidi"/>
          <w:szCs w:val="24"/>
        </w:rPr>
      </w:pPr>
      <w:r>
        <w:rPr>
          <w:rFonts w:asciiTheme="majorBidi" w:hAnsiTheme="majorBidi" w:cstheme="majorBidi"/>
          <w:szCs w:val="24"/>
        </w:rPr>
        <w:t>Once the bank agrees to offer our client a loan, a set of terms and conditions will be set.</w:t>
      </w:r>
      <w:r w:rsidR="00171066">
        <w:rPr>
          <w:rFonts w:asciiTheme="majorBidi" w:hAnsiTheme="majorBidi" w:cstheme="majorBidi"/>
          <w:szCs w:val="24"/>
        </w:rPr>
        <w:t xml:space="preserve"> According to Companies Act 2006, s859A, when a company creates a charge, the registrar must register the charge, which takes 21 days.</w:t>
      </w:r>
      <w:r w:rsidR="00401FBE">
        <w:rPr>
          <w:rFonts w:asciiTheme="majorBidi" w:hAnsiTheme="majorBidi" w:cstheme="majorBidi"/>
          <w:szCs w:val="24"/>
        </w:rPr>
        <w:t xml:space="preserve"> If charge fails to be registered, it becomes void against the liquidator and third parties.</w:t>
      </w:r>
    </w:p>
    <w:p w:rsidR="00E73FA4" w:rsidRDefault="00206E09" w:rsidP="00B91475">
      <w:pPr>
        <w:rPr>
          <w:rFonts w:asciiTheme="majorBidi" w:hAnsiTheme="majorBidi" w:cstheme="majorBidi"/>
          <w:szCs w:val="24"/>
        </w:rPr>
      </w:pPr>
      <w:r>
        <w:rPr>
          <w:rFonts w:asciiTheme="majorBidi" w:hAnsiTheme="majorBidi" w:cstheme="majorBidi"/>
          <w:szCs w:val="24"/>
        </w:rPr>
        <w:t xml:space="preserve"> </w:t>
      </w:r>
      <w:r w:rsidR="00B33C84">
        <w:rPr>
          <w:rFonts w:asciiTheme="majorBidi" w:hAnsiTheme="majorBidi" w:cstheme="majorBidi"/>
          <w:szCs w:val="24"/>
        </w:rPr>
        <w:t>The debenture, or the agreement between the bank and our client, will be filed at Companies House</w:t>
      </w:r>
      <w:r w:rsidR="00ED2FD6">
        <w:rPr>
          <w:rFonts w:asciiTheme="majorBidi" w:hAnsiTheme="majorBidi" w:cstheme="majorBidi"/>
          <w:szCs w:val="24"/>
        </w:rPr>
        <w:t xml:space="preserve"> s859A</w:t>
      </w:r>
      <w:r w:rsidR="00B33C84">
        <w:rPr>
          <w:rFonts w:asciiTheme="majorBidi" w:hAnsiTheme="majorBidi" w:cstheme="majorBidi"/>
          <w:szCs w:val="24"/>
        </w:rPr>
        <w:t xml:space="preserve">. </w:t>
      </w:r>
      <w:proofErr w:type="gramStart"/>
      <w:r w:rsidR="00ED2FD6">
        <w:rPr>
          <w:rFonts w:asciiTheme="majorBidi" w:hAnsiTheme="majorBidi" w:cstheme="majorBidi"/>
          <w:szCs w:val="24"/>
        </w:rPr>
        <w:t>A certified copy of the board minutes and of the articles are</w:t>
      </w:r>
      <w:proofErr w:type="gramEnd"/>
      <w:r w:rsidR="00ED2FD6">
        <w:rPr>
          <w:rFonts w:asciiTheme="majorBidi" w:hAnsiTheme="majorBidi" w:cstheme="majorBidi"/>
          <w:szCs w:val="24"/>
        </w:rPr>
        <w:t xml:space="preserve"> required after its execution. </w:t>
      </w:r>
      <w:r w:rsidR="00B33C84">
        <w:rPr>
          <w:rFonts w:asciiTheme="majorBidi" w:hAnsiTheme="majorBidi" w:cstheme="majorBidi"/>
          <w:szCs w:val="24"/>
        </w:rPr>
        <w:t>The debenture guarantees a fixed rate of interest, but requires our client to repay the debt even during financial loses.</w:t>
      </w:r>
    </w:p>
    <w:p w:rsidR="00BB03C2" w:rsidRDefault="009210E1" w:rsidP="00B91475">
      <w:pPr>
        <w:rPr>
          <w:rFonts w:asciiTheme="majorBidi" w:hAnsiTheme="majorBidi" w:cstheme="majorBidi"/>
          <w:szCs w:val="24"/>
        </w:rPr>
      </w:pPr>
      <w:r>
        <w:rPr>
          <w:rFonts w:asciiTheme="majorBidi" w:hAnsiTheme="majorBidi" w:cstheme="majorBidi"/>
          <w:szCs w:val="24"/>
        </w:rPr>
        <w:t>The debt must be repaid according to them. As there will be a fixed charge over the company’s registered freehold property, our client won’t be able to sell it</w:t>
      </w:r>
      <w:r w:rsidR="006C67CD">
        <w:rPr>
          <w:rFonts w:asciiTheme="majorBidi" w:hAnsiTheme="majorBidi" w:cstheme="majorBidi"/>
          <w:szCs w:val="24"/>
        </w:rPr>
        <w:t xml:space="preserve"> until the debt is paid in full and the bank can take possession of our client’s assets. </w:t>
      </w:r>
      <w:r w:rsidR="00BB03C2">
        <w:rPr>
          <w:rFonts w:asciiTheme="majorBidi" w:hAnsiTheme="majorBidi" w:cstheme="majorBidi"/>
          <w:szCs w:val="24"/>
        </w:rPr>
        <w:t>If our client would like to sell or buy assets, the bank permission is required.</w:t>
      </w:r>
    </w:p>
    <w:p w:rsidR="009210E1" w:rsidRDefault="009210E1" w:rsidP="00B91475">
      <w:pPr>
        <w:rPr>
          <w:rFonts w:asciiTheme="majorBidi" w:hAnsiTheme="majorBidi" w:cstheme="majorBidi"/>
          <w:szCs w:val="24"/>
        </w:rPr>
      </w:pPr>
      <w:r>
        <w:rPr>
          <w:rFonts w:asciiTheme="majorBidi" w:hAnsiTheme="majorBidi" w:cstheme="majorBidi"/>
          <w:szCs w:val="24"/>
        </w:rPr>
        <w:t>The debenture will grant floating charge over its other assets, meaning they can deal freely with the charged assets until winding up.</w:t>
      </w:r>
      <w:r w:rsidR="006C67CD">
        <w:rPr>
          <w:rFonts w:asciiTheme="majorBidi" w:hAnsiTheme="majorBidi" w:cstheme="majorBidi"/>
          <w:szCs w:val="24"/>
        </w:rPr>
        <w:t xml:space="preserve"> If the company becomes insolvent, the floating charge will turn into a fixed one.</w:t>
      </w:r>
    </w:p>
    <w:p w:rsidR="009210E1" w:rsidRPr="00B91475" w:rsidRDefault="009210E1" w:rsidP="00B91475">
      <w:pPr>
        <w:rPr>
          <w:rFonts w:asciiTheme="majorBidi" w:hAnsiTheme="majorBidi" w:cstheme="majorBidi"/>
          <w:szCs w:val="24"/>
        </w:rPr>
      </w:pPr>
      <w:r>
        <w:rPr>
          <w:rFonts w:asciiTheme="majorBidi" w:hAnsiTheme="majorBidi" w:cstheme="majorBidi"/>
          <w:szCs w:val="24"/>
        </w:rPr>
        <w:t>If our client becomes bankrupt, the bank has the right to claim against their company’s assets, like their property.</w:t>
      </w:r>
    </w:p>
    <w:sectPr w:rsidR="009210E1" w:rsidRPr="00B91475"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F634F" w:rsidRDefault="00EF634F">
      <w:r>
        <w:separator/>
      </w:r>
    </w:p>
  </w:endnote>
  <w:endnote w:type="continuationSeparator" w:id="0">
    <w:p w:rsidR="00EF634F" w:rsidRDefault="00EF634F">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5A9E" w:rsidRPr="00A72458" w:rsidRDefault="00405A9E" w:rsidP="00A72458">
    <w:pPr>
      <w:pStyle w:val="Footer"/>
      <w:tabs>
        <w:tab w:val="clear" w:pos="4153"/>
        <w:tab w:val="clear" w:pos="8306"/>
        <w:tab w:val="right" w:pos="9027"/>
      </w:tabs>
    </w:pPr>
    <w:r w:rsidRPr="002227B1">
      <w:rPr>
        <w:lang w:val="en-US"/>
      </w:rPr>
      <w:t xml:space="preserve">Page </w:t>
    </w:r>
    <w:r w:rsidR="007C3835" w:rsidRPr="002227B1">
      <w:rPr>
        <w:lang w:val="en-US"/>
      </w:rPr>
      <w:fldChar w:fldCharType="begin"/>
    </w:r>
    <w:r w:rsidRPr="002227B1">
      <w:rPr>
        <w:lang w:val="en-US"/>
      </w:rPr>
      <w:instrText xml:space="preserve"> PAGE </w:instrText>
    </w:r>
    <w:r w:rsidR="007C3835" w:rsidRPr="002227B1">
      <w:rPr>
        <w:lang w:val="en-US"/>
      </w:rPr>
      <w:fldChar w:fldCharType="separate"/>
    </w:r>
    <w:r w:rsidR="003E2EF3">
      <w:rPr>
        <w:noProof/>
        <w:lang w:val="en-US"/>
      </w:rPr>
      <w:t>7</w:t>
    </w:r>
    <w:r w:rsidR="007C3835" w:rsidRPr="002227B1">
      <w:rPr>
        <w:lang w:val="en-US"/>
      </w:rPr>
      <w:fldChar w:fldCharType="end"/>
    </w:r>
    <w:r w:rsidRPr="002227B1">
      <w:rPr>
        <w:lang w:val="en-US"/>
      </w:rPr>
      <w:t xml:space="preserve"> of </w:t>
    </w:r>
    <w:r w:rsidR="007C3835" w:rsidRPr="002227B1">
      <w:rPr>
        <w:lang w:val="en-US"/>
      </w:rPr>
      <w:fldChar w:fldCharType="begin"/>
    </w:r>
    <w:r w:rsidRPr="002227B1">
      <w:rPr>
        <w:lang w:val="en-US"/>
      </w:rPr>
      <w:instrText xml:space="preserve"> NUMPAGES </w:instrText>
    </w:r>
    <w:r w:rsidR="007C3835" w:rsidRPr="002227B1">
      <w:rPr>
        <w:lang w:val="en-US"/>
      </w:rPr>
      <w:fldChar w:fldCharType="separate"/>
    </w:r>
    <w:r w:rsidR="003E2EF3">
      <w:rPr>
        <w:noProof/>
        <w:lang w:val="en-US"/>
      </w:rPr>
      <w:t>7</w:t>
    </w:r>
    <w:r w:rsidR="007C3835" w:rsidRPr="002227B1">
      <w:rPr>
        <w:lang w:val="en-US"/>
      </w:rPr>
      <w:fldChar w:fldCharType="end"/>
    </w:r>
    <w:r w:rsidR="005106D5">
      <w:rPr>
        <w:lang w:val="en-US"/>
      </w:rPr>
      <w:ptab w:relativeTo="margin" w:alignment="center" w:leader="none"/>
    </w:r>
    <w:r w:rsidR="005106D5">
      <w:rPr>
        <w:lang w:val="en-US"/>
      </w:rPr>
      <w:t>201</w:t>
    </w:r>
    <w:r w:rsidR="00952CB7">
      <w:rPr>
        <w:lang w:val="en-US"/>
      </w:rPr>
      <w:t>4</w:t>
    </w:r>
    <w:r w:rsidR="00E9772F">
      <w:rPr>
        <w:lang w:val="en-US"/>
      </w:rPr>
      <w:t>/201</w:t>
    </w:r>
    <w:r w:rsidR="00952CB7">
      <w:rPr>
        <w:lang w:val="en-US"/>
      </w:rPr>
      <w:t>5</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F634F" w:rsidRDefault="00EF634F">
      <w:r>
        <w:separator/>
      </w:r>
    </w:p>
  </w:footnote>
  <w:footnote w:type="continuationSeparator" w:id="0">
    <w:p w:rsidR="00EF634F" w:rsidRDefault="00EF634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B921F1"/>
    <w:multiLevelType w:val="hybridMultilevel"/>
    <w:tmpl w:val="3392D144"/>
    <w:lvl w:ilvl="0" w:tplc="F4B2121C">
      <w:start w:val="1"/>
      <w:numFmt w:val="lowerLetter"/>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nsid w:val="24922F75"/>
    <w:multiLevelType w:val="hybridMultilevel"/>
    <w:tmpl w:val="AA7E29CC"/>
    <w:lvl w:ilvl="0" w:tplc="FFFFFFFF">
      <w:start w:val="1"/>
      <w:numFmt w:val="lowerLetter"/>
      <w:lvlText w:val="(%1)"/>
      <w:lvlJc w:val="left"/>
      <w:pPr>
        <w:tabs>
          <w:tab w:val="num" w:pos="1080"/>
        </w:tabs>
        <w:ind w:left="1080" w:hanging="360"/>
      </w:pPr>
      <w:rPr>
        <w:rFonts w:hint="default"/>
      </w:rPr>
    </w:lvl>
    <w:lvl w:ilvl="1" w:tplc="FFFFFFFF" w:tentative="1">
      <w:start w:val="1"/>
      <w:numFmt w:val="lowerLetter"/>
      <w:lvlText w:val="%2."/>
      <w:lvlJc w:val="left"/>
      <w:pPr>
        <w:tabs>
          <w:tab w:val="num" w:pos="1800"/>
        </w:tabs>
        <w:ind w:left="1800" w:hanging="360"/>
      </w:pPr>
    </w:lvl>
    <w:lvl w:ilvl="2" w:tplc="FFFFFFFF" w:tentative="1">
      <w:start w:val="1"/>
      <w:numFmt w:val="lowerRoman"/>
      <w:lvlText w:val="%3."/>
      <w:lvlJc w:val="right"/>
      <w:pPr>
        <w:tabs>
          <w:tab w:val="num" w:pos="2520"/>
        </w:tabs>
        <w:ind w:left="2520" w:hanging="180"/>
      </w:pPr>
    </w:lvl>
    <w:lvl w:ilvl="3" w:tplc="FFFFFFFF" w:tentative="1">
      <w:start w:val="1"/>
      <w:numFmt w:val="decimal"/>
      <w:lvlText w:val="%4."/>
      <w:lvlJc w:val="left"/>
      <w:pPr>
        <w:tabs>
          <w:tab w:val="num" w:pos="3240"/>
        </w:tabs>
        <w:ind w:left="3240" w:hanging="360"/>
      </w:pPr>
    </w:lvl>
    <w:lvl w:ilvl="4" w:tplc="FFFFFFFF" w:tentative="1">
      <w:start w:val="1"/>
      <w:numFmt w:val="lowerLetter"/>
      <w:lvlText w:val="%5."/>
      <w:lvlJc w:val="left"/>
      <w:pPr>
        <w:tabs>
          <w:tab w:val="num" w:pos="3960"/>
        </w:tabs>
        <w:ind w:left="3960" w:hanging="360"/>
      </w:pPr>
    </w:lvl>
    <w:lvl w:ilvl="5" w:tplc="FFFFFFFF" w:tentative="1">
      <w:start w:val="1"/>
      <w:numFmt w:val="lowerRoman"/>
      <w:lvlText w:val="%6."/>
      <w:lvlJc w:val="right"/>
      <w:pPr>
        <w:tabs>
          <w:tab w:val="num" w:pos="4680"/>
        </w:tabs>
        <w:ind w:left="4680" w:hanging="180"/>
      </w:pPr>
    </w:lvl>
    <w:lvl w:ilvl="6" w:tplc="FFFFFFFF" w:tentative="1">
      <w:start w:val="1"/>
      <w:numFmt w:val="decimal"/>
      <w:lvlText w:val="%7."/>
      <w:lvlJc w:val="left"/>
      <w:pPr>
        <w:tabs>
          <w:tab w:val="num" w:pos="5400"/>
        </w:tabs>
        <w:ind w:left="5400" w:hanging="360"/>
      </w:pPr>
    </w:lvl>
    <w:lvl w:ilvl="7" w:tplc="FFFFFFFF" w:tentative="1">
      <w:start w:val="1"/>
      <w:numFmt w:val="lowerLetter"/>
      <w:lvlText w:val="%8."/>
      <w:lvlJc w:val="left"/>
      <w:pPr>
        <w:tabs>
          <w:tab w:val="num" w:pos="6120"/>
        </w:tabs>
        <w:ind w:left="6120" w:hanging="360"/>
      </w:pPr>
    </w:lvl>
    <w:lvl w:ilvl="8" w:tplc="FFFFFFFF" w:tentative="1">
      <w:start w:val="1"/>
      <w:numFmt w:val="lowerRoman"/>
      <w:lvlText w:val="%9."/>
      <w:lvlJc w:val="right"/>
      <w:pPr>
        <w:tabs>
          <w:tab w:val="num" w:pos="6840"/>
        </w:tabs>
        <w:ind w:left="6840" w:hanging="180"/>
      </w:pPr>
    </w:lvl>
  </w:abstractNum>
  <w:abstractNum w:abstractNumId="4">
    <w:nsid w:val="45837307"/>
    <w:multiLevelType w:val="hybridMultilevel"/>
    <w:tmpl w:val="2216E7CC"/>
    <w:lvl w:ilvl="0" w:tplc="04190017">
      <w:start w:val="1"/>
      <w:numFmt w:val="lowerLetter"/>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5">
    <w:nsid w:val="64CE7936"/>
    <w:multiLevelType w:val="hybridMultilevel"/>
    <w:tmpl w:val="D75453AE"/>
    <w:lvl w:ilvl="0" w:tplc="04190017">
      <w:start w:val="1"/>
      <w:numFmt w:val="lowerLetter"/>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5"/>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hdrShapeDefaults>
    <o:shapedefaults v:ext="edit" spidmax="4098"/>
  </w:hdrShapeDefaults>
  <w:footnotePr>
    <w:footnote w:id="-1"/>
    <w:footnote w:id="0"/>
  </w:footnotePr>
  <w:endnotePr>
    <w:endnote w:id="-1"/>
    <w:endnote w:id="0"/>
  </w:endnotePr>
  <w:compat/>
  <w:rsids>
    <w:rsidRoot w:val="00E0685E"/>
    <w:rsid w:val="00014324"/>
    <w:rsid w:val="00024745"/>
    <w:rsid w:val="000335CD"/>
    <w:rsid w:val="0005302D"/>
    <w:rsid w:val="0005793F"/>
    <w:rsid w:val="0009720B"/>
    <w:rsid w:val="000D2292"/>
    <w:rsid w:val="000D65A5"/>
    <w:rsid w:val="000E5EE2"/>
    <w:rsid w:val="000F215B"/>
    <w:rsid w:val="000F461F"/>
    <w:rsid w:val="001338B4"/>
    <w:rsid w:val="0014784D"/>
    <w:rsid w:val="00147A36"/>
    <w:rsid w:val="00152726"/>
    <w:rsid w:val="0015414A"/>
    <w:rsid w:val="0015599E"/>
    <w:rsid w:val="00171066"/>
    <w:rsid w:val="001C60E5"/>
    <w:rsid w:val="001F4ABF"/>
    <w:rsid w:val="00206E09"/>
    <w:rsid w:val="002432C0"/>
    <w:rsid w:val="00250F5B"/>
    <w:rsid w:val="0025252C"/>
    <w:rsid w:val="00256113"/>
    <w:rsid w:val="00274D58"/>
    <w:rsid w:val="00280103"/>
    <w:rsid w:val="00294ACD"/>
    <w:rsid w:val="002D3C39"/>
    <w:rsid w:val="002E72EF"/>
    <w:rsid w:val="002F26C1"/>
    <w:rsid w:val="00310D1E"/>
    <w:rsid w:val="00337C61"/>
    <w:rsid w:val="00355330"/>
    <w:rsid w:val="0036641A"/>
    <w:rsid w:val="00373E3F"/>
    <w:rsid w:val="0037482E"/>
    <w:rsid w:val="003A43F8"/>
    <w:rsid w:val="003B03DA"/>
    <w:rsid w:val="003B54C8"/>
    <w:rsid w:val="003B7622"/>
    <w:rsid w:val="003E2EF3"/>
    <w:rsid w:val="003E39FB"/>
    <w:rsid w:val="003F6D14"/>
    <w:rsid w:val="00401FBE"/>
    <w:rsid w:val="00405A9E"/>
    <w:rsid w:val="004076C4"/>
    <w:rsid w:val="00410939"/>
    <w:rsid w:val="00451825"/>
    <w:rsid w:val="00464504"/>
    <w:rsid w:val="0047567D"/>
    <w:rsid w:val="004A3624"/>
    <w:rsid w:val="004A39CF"/>
    <w:rsid w:val="004A425E"/>
    <w:rsid w:val="004A5F0C"/>
    <w:rsid w:val="004A6C5A"/>
    <w:rsid w:val="004C39A6"/>
    <w:rsid w:val="004F45CD"/>
    <w:rsid w:val="004F4B61"/>
    <w:rsid w:val="00500829"/>
    <w:rsid w:val="00504B0F"/>
    <w:rsid w:val="005106D5"/>
    <w:rsid w:val="005108B3"/>
    <w:rsid w:val="00531FF5"/>
    <w:rsid w:val="0055088C"/>
    <w:rsid w:val="0056046A"/>
    <w:rsid w:val="005672D9"/>
    <w:rsid w:val="005826C9"/>
    <w:rsid w:val="005876B5"/>
    <w:rsid w:val="005A5B33"/>
    <w:rsid w:val="005B4884"/>
    <w:rsid w:val="005D2E24"/>
    <w:rsid w:val="005D40D2"/>
    <w:rsid w:val="005E6EF7"/>
    <w:rsid w:val="0062759D"/>
    <w:rsid w:val="0063282B"/>
    <w:rsid w:val="006375E3"/>
    <w:rsid w:val="0065660F"/>
    <w:rsid w:val="00674612"/>
    <w:rsid w:val="00685E99"/>
    <w:rsid w:val="00691660"/>
    <w:rsid w:val="006C67CD"/>
    <w:rsid w:val="006D1161"/>
    <w:rsid w:val="006D4DD5"/>
    <w:rsid w:val="006F3197"/>
    <w:rsid w:val="00703C9F"/>
    <w:rsid w:val="00704CAD"/>
    <w:rsid w:val="00711505"/>
    <w:rsid w:val="0071656A"/>
    <w:rsid w:val="00720F98"/>
    <w:rsid w:val="007228A4"/>
    <w:rsid w:val="007249B4"/>
    <w:rsid w:val="00734DFF"/>
    <w:rsid w:val="00762E20"/>
    <w:rsid w:val="00781F6D"/>
    <w:rsid w:val="00785B6C"/>
    <w:rsid w:val="00792B18"/>
    <w:rsid w:val="00793568"/>
    <w:rsid w:val="007A1555"/>
    <w:rsid w:val="007B420E"/>
    <w:rsid w:val="007C179C"/>
    <w:rsid w:val="007C3835"/>
    <w:rsid w:val="007D5972"/>
    <w:rsid w:val="007E3A8E"/>
    <w:rsid w:val="008029EE"/>
    <w:rsid w:val="00821A31"/>
    <w:rsid w:val="00826D6E"/>
    <w:rsid w:val="008526DB"/>
    <w:rsid w:val="008616E4"/>
    <w:rsid w:val="008F0F4A"/>
    <w:rsid w:val="00917F06"/>
    <w:rsid w:val="009210E1"/>
    <w:rsid w:val="00931114"/>
    <w:rsid w:val="009427E5"/>
    <w:rsid w:val="00952CB7"/>
    <w:rsid w:val="0095405E"/>
    <w:rsid w:val="00955A24"/>
    <w:rsid w:val="0095743F"/>
    <w:rsid w:val="0097229A"/>
    <w:rsid w:val="009948F4"/>
    <w:rsid w:val="00996632"/>
    <w:rsid w:val="009A28BE"/>
    <w:rsid w:val="009D45E7"/>
    <w:rsid w:val="009F2326"/>
    <w:rsid w:val="00A123FF"/>
    <w:rsid w:val="00A15210"/>
    <w:rsid w:val="00A16BB7"/>
    <w:rsid w:val="00A23173"/>
    <w:rsid w:val="00A47238"/>
    <w:rsid w:val="00A662B9"/>
    <w:rsid w:val="00A72458"/>
    <w:rsid w:val="00A85C60"/>
    <w:rsid w:val="00AD2A94"/>
    <w:rsid w:val="00AD3FE6"/>
    <w:rsid w:val="00AE7624"/>
    <w:rsid w:val="00AF097E"/>
    <w:rsid w:val="00B07A8D"/>
    <w:rsid w:val="00B22B43"/>
    <w:rsid w:val="00B33C84"/>
    <w:rsid w:val="00B64FDF"/>
    <w:rsid w:val="00B674C4"/>
    <w:rsid w:val="00B83785"/>
    <w:rsid w:val="00B877AD"/>
    <w:rsid w:val="00B90DA5"/>
    <w:rsid w:val="00B91475"/>
    <w:rsid w:val="00B93754"/>
    <w:rsid w:val="00BB03C2"/>
    <w:rsid w:val="00BC4889"/>
    <w:rsid w:val="00BD440E"/>
    <w:rsid w:val="00C02687"/>
    <w:rsid w:val="00C266FC"/>
    <w:rsid w:val="00C53820"/>
    <w:rsid w:val="00C5464C"/>
    <w:rsid w:val="00C96858"/>
    <w:rsid w:val="00CA5FB0"/>
    <w:rsid w:val="00CA70AE"/>
    <w:rsid w:val="00CB215A"/>
    <w:rsid w:val="00CB4484"/>
    <w:rsid w:val="00CC051B"/>
    <w:rsid w:val="00CC4CAC"/>
    <w:rsid w:val="00D00220"/>
    <w:rsid w:val="00D202B9"/>
    <w:rsid w:val="00D31A6E"/>
    <w:rsid w:val="00D3412D"/>
    <w:rsid w:val="00D36E75"/>
    <w:rsid w:val="00D42181"/>
    <w:rsid w:val="00D429DD"/>
    <w:rsid w:val="00D6332D"/>
    <w:rsid w:val="00D67CD0"/>
    <w:rsid w:val="00D7009C"/>
    <w:rsid w:val="00DC3A55"/>
    <w:rsid w:val="00DE0CC1"/>
    <w:rsid w:val="00E05E03"/>
    <w:rsid w:val="00E0685E"/>
    <w:rsid w:val="00E24192"/>
    <w:rsid w:val="00E305F9"/>
    <w:rsid w:val="00E30914"/>
    <w:rsid w:val="00E326F6"/>
    <w:rsid w:val="00E47772"/>
    <w:rsid w:val="00E51801"/>
    <w:rsid w:val="00E6279E"/>
    <w:rsid w:val="00E73FA4"/>
    <w:rsid w:val="00E77028"/>
    <w:rsid w:val="00E9772F"/>
    <w:rsid w:val="00EA0B9D"/>
    <w:rsid w:val="00EB1C4A"/>
    <w:rsid w:val="00EC0A0F"/>
    <w:rsid w:val="00ED2FD6"/>
    <w:rsid w:val="00EF09DA"/>
    <w:rsid w:val="00EF3425"/>
    <w:rsid w:val="00EF634F"/>
    <w:rsid w:val="00F20EC1"/>
    <w:rsid w:val="00F327CC"/>
    <w:rsid w:val="00F5653E"/>
    <w:rsid w:val="00F93162"/>
    <w:rsid w:val="00FA7A7E"/>
    <w:rsid w:val="00FC2F7E"/>
    <w:rsid w:val="00FE5E00"/>
    <w:rsid w:val="00FF0A63"/>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paragraph" w:styleId="Heading3">
    <w:name w:val="heading 3"/>
    <w:basedOn w:val="Normal"/>
    <w:next w:val="Normal"/>
    <w:link w:val="Heading3Char"/>
    <w:uiPriority w:val="9"/>
    <w:unhideWhenUsed/>
    <w:qFormat/>
    <w:rsid w:val="00E47772"/>
    <w:pPr>
      <w:keepNext/>
      <w:spacing w:before="240" w:after="60"/>
      <w:outlineLvl w:val="2"/>
    </w:pPr>
    <w:rPr>
      <w:rFonts w:ascii="Cambria" w:hAnsi="Cambria"/>
      <w:b/>
      <w:bCs/>
      <w:sz w:val="26"/>
      <w:szCs w:val="26"/>
      <w:lang/>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3Char">
    <w:name w:val="Heading 3 Char"/>
    <w:basedOn w:val="DefaultParagraphFont"/>
    <w:link w:val="Heading3"/>
    <w:uiPriority w:val="9"/>
    <w:rsid w:val="00E47772"/>
    <w:rPr>
      <w:rFonts w:ascii="Cambria" w:hAnsi="Cambria"/>
      <w:b/>
      <w:bCs/>
      <w:sz w:val="26"/>
      <w:szCs w:val="26"/>
      <w:lang/>
    </w:rPr>
  </w:style>
  <w:style w:type="paragraph" w:styleId="ListParagraph">
    <w:name w:val="List Paragraph"/>
    <w:basedOn w:val="Normal"/>
    <w:uiPriority w:val="34"/>
    <w:qFormat/>
    <w:rsid w:val="00E47772"/>
    <w:pPr>
      <w:spacing w:after="160" w:line="259" w:lineRule="auto"/>
      <w:ind w:left="720"/>
      <w:contextualSpacing/>
    </w:pPr>
    <w:rPr>
      <w:rFonts w:asciiTheme="minorHAnsi" w:eastAsiaTheme="minorEastAsia" w:hAnsiTheme="minorHAnsi" w:cstheme="minorBidi"/>
      <w:sz w:val="22"/>
      <w:szCs w:val="22"/>
      <w:lang w:eastAsia="zh-CN"/>
    </w:rPr>
  </w:style>
  <w:style w:type="character" w:styleId="Hyperlink">
    <w:name w:val="Hyperlink"/>
    <w:basedOn w:val="DefaultParagraphFont"/>
    <w:uiPriority w:val="99"/>
    <w:unhideWhenUsed/>
    <w:rsid w:val="0005793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legislation.gov.uk/ukpga/2006/46/section/9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3BD075-88D4-4995-8C09-F0A92867C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Pages>
  <Words>1496</Words>
  <Characters>8532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10008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agheo</cp:lastModifiedBy>
  <cp:revision>33</cp:revision>
  <cp:lastPrinted>2022-01-10T09:49:00Z</cp:lastPrinted>
  <dcterms:created xsi:type="dcterms:W3CDTF">2021-09-07T14:08:00Z</dcterms:created>
  <dcterms:modified xsi:type="dcterms:W3CDTF">2022-01-10T12:02:00Z</dcterms:modified>
</cp:coreProperties>
</file>