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0A7A5" w14:textId="40BECA6A" w:rsidR="00577EB0" w:rsidRPr="00250876" w:rsidRDefault="00577EB0" w:rsidP="00C30411">
      <w:pPr>
        <w:spacing w:line="360" w:lineRule="auto"/>
        <w:rPr>
          <w:rFonts w:asciiTheme="minorHAnsi" w:hAnsiTheme="minorHAnsi" w:cstheme="minorHAnsi"/>
          <w:b/>
          <w:bCs/>
          <w:sz w:val="24"/>
          <w:szCs w:val="24"/>
        </w:rPr>
      </w:pPr>
      <w:r w:rsidRPr="00250876">
        <w:rPr>
          <w:rFonts w:asciiTheme="minorHAnsi" w:hAnsiTheme="minorHAnsi" w:cstheme="minorHAnsi"/>
          <w:b/>
          <w:bCs/>
          <w:sz w:val="24"/>
          <w:szCs w:val="24"/>
        </w:rPr>
        <w:t>Ellie Bowen (2200584)</w:t>
      </w:r>
    </w:p>
    <w:p w14:paraId="279E8C9C" w14:textId="71A691EA" w:rsidR="00402028" w:rsidRPr="00250876" w:rsidRDefault="00402028" w:rsidP="00C30411">
      <w:pPr>
        <w:spacing w:line="360" w:lineRule="auto"/>
        <w:rPr>
          <w:rFonts w:asciiTheme="minorHAnsi" w:hAnsiTheme="minorHAnsi" w:cstheme="minorHAnsi"/>
          <w:b/>
          <w:bCs/>
          <w:sz w:val="24"/>
          <w:szCs w:val="24"/>
        </w:rPr>
      </w:pPr>
      <w:r w:rsidRPr="00250876">
        <w:rPr>
          <w:rFonts w:asciiTheme="minorHAnsi" w:hAnsiTheme="minorHAnsi" w:cstheme="minorHAnsi"/>
          <w:b/>
          <w:bCs/>
          <w:sz w:val="24"/>
          <w:szCs w:val="24"/>
        </w:rPr>
        <w:t xml:space="preserve">Legal Process </w:t>
      </w:r>
    </w:p>
    <w:p w14:paraId="37329923" w14:textId="16F3D7DB" w:rsidR="00577EB0" w:rsidRPr="00250876" w:rsidRDefault="00402028" w:rsidP="00C30411">
      <w:pPr>
        <w:spacing w:line="360" w:lineRule="auto"/>
        <w:rPr>
          <w:rFonts w:asciiTheme="minorHAnsi" w:hAnsiTheme="minorHAnsi" w:cstheme="minorHAnsi"/>
          <w:b/>
          <w:bCs/>
          <w:sz w:val="24"/>
          <w:szCs w:val="24"/>
        </w:rPr>
      </w:pPr>
      <w:r w:rsidRPr="00250876">
        <w:rPr>
          <w:rFonts w:asciiTheme="minorHAnsi" w:hAnsiTheme="minorHAnsi" w:cstheme="minorHAnsi"/>
          <w:b/>
          <w:bCs/>
          <w:sz w:val="24"/>
          <w:szCs w:val="24"/>
        </w:rPr>
        <w:t xml:space="preserve">Assignment 2 </w:t>
      </w:r>
    </w:p>
    <w:p w14:paraId="3144E247" w14:textId="77777777" w:rsidR="00352DAE" w:rsidRPr="00C30411" w:rsidRDefault="00352DAE" w:rsidP="00C30411">
      <w:pPr>
        <w:spacing w:line="360" w:lineRule="auto"/>
        <w:rPr>
          <w:rFonts w:asciiTheme="minorHAnsi" w:hAnsiTheme="minorHAnsi" w:cstheme="minorHAnsi"/>
          <w:sz w:val="24"/>
          <w:szCs w:val="24"/>
        </w:rPr>
      </w:pPr>
    </w:p>
    <w:p w14:paraId="6213254D" w14:textId="7391B0A5" w:rsidR="00021E47" w:rsidRPr="00C30411" w:rsidRDefault="00E1069E" w:rsidP="00C30411">
      <w:pPr>
        <w:spacing w:line="360" w:lineRule="auto"/>
        <w:rPr>
          <w:rFonts w:asciiTheme="minorHAnsi" w:hAnsiTheme="minorHAnsi" w:cstheme="minorHAnsi"/>
          <w:b/>
          <w:bCs/>
          <w:sz w:val="24"/>
          <w:szCs w:val="24"/>
        </w:rPr>
      </w:pPr>
      <w:r w:rsidRPr="00C30411">
        <w:rPr>
          <w:rFonts w:asciiTheme="minorHAnsi" w:hAnsiTheme="minorHAnsi" w:cstheme="minorHAnsi"/>
          <w:sz w:val="24"/>
          <w:szCs w:val="24"/>
        </w:rPr>
        <w:t xml:space="preserve">Explain the advantages and disadvantages of Magistrates in the exercise of justice </w:t>
      </w:r>
      <w:r w:rsidR="00021E47" w:rsidRPr="00C30411">
        <w:rPr>
          <w:rFonts w:asciiTheme="minorHAnsi" w:hAnsiTheme="minorHAnsi" w:cstheme="minorHAnsi"/>
          <w:b/>
          <w:bCs/>
          <w:sz w:val="24"/>
          <w:szCs w:val="24"/>
        </w:rPr>
        <w:t xml:space="preserve"> </w:t>
      </w:r>
    </w:p>
    <w:p w14:paraId="4FE632B5" w14:textId="7009A729" w:rsidR="00F5118B" w:rsidRPr="00C30411" w:rsidRDefault="00F5118B" w:rsidP="00C30411">
      <w:pPr>
        <w:spacing w:line="360" w:lineRule="auto"/>
        <w:rPr>
          <w:rFonts w:asciiTheme="minorHAnsi" w:hAnsiTheme="minorHAnsi" w:cstheme="minorHAnsi"/>
          <w:sz w:val="24"/>
          <w:szCs w:val="24"/>
        </w:rPr>
      </w:pPr>
    </w:p>
    <w:p w14:paraId="04D6D2ED" w14:textId="49F9BC9F" w:rsidR="005B3024" w:rsidRDefault="004F34AA" w:rsidP="00C30411">
      <w:pPr>
        <w:spacing w:line="360" w:lineRule="auto"/>
        <w:rPr>
          <w:rFonts w:asciiTheme="minorHAnsi" w:hAnsiTheme="minorHAnsi" w:cstheme="minorHAnsi"/>
          <w:sz w:val="24"/>
          <w:szCs w:val="24"/>
        </w:rPr>
      </w:pPr>
      <w:r w:rsidRPr="004F34AA">
        <w:rPr>
          <w:rFonts w:asciiTheme="minorHAnsi" w:hAnsiTheme="minorHAnsi" w:cstheme="minorHAnsi"/>
          <w:sz w:val="24"/>
          <w:szCs w:val="24"/>
        </w:rPr>
        <w:t>This essay will explain the advantages and disadvantages of Magistrates in the exercise of justice. A magistrate is a lay person who is trained to exercise the law accordingly to decide the verdict of cases in a Magistrate’s Court. There are three magistrates present in court, all of which are provided with training beforehand. However, they are not legal professionals and are accompanied by a legal adviser (Government UK, 2023). A magistrate is a representative of a wider community and their role is to take the public’s interest to account whilst dealing with court cases. As Magistrates, they will encounter a variety of cases such as those that are criminal or family related. Although if the cases are of a more complex nature they shall be transferred to the Crown Court.</w:t>
      </w:r>
      <w:r w:rsidR="00515B4C">
        <w:rPr>
          <w:rFonts w:asciiTheme="minorHAnsi" w:hAnsiTheme="minorHAnsi" w:cstheme="minorHAnsi"/>
          <w:sz w:val="24"/>
          <w:szCs w:val="24"/>
        </w:rPr>
        <w:t xml:space="preserve"> </w:t>
      </w:r>
    </w:p>
    <w:p w14:paraId="21F6FB44" w14:textId="77777777" w:rsidR="00515B4C" w:rsidRDefault="00515B4C" w:rsidP="00C30411">
      <w:pPr>
        <w:spacing w:line="360" w:lineRule="auto"/>
        <w:rPr>
          <w:rFonts w:asciiTheme="minorHAnsi" w:hAnsiTheme="minorHAnsi" w:cstheme="minorHAnsi"/>
          <w:sz w:val="24"/>
          <w:szCs w:val="24"/>
        </w:rPr>
      </w:pPr>
    </w:p>
    <w:p w14:paraId="161C59C3" w14:textId="457900FD" w:rsidR="00412D9C" w:rsidRDefault="00DF7ACE" w:rsidP="00C30411">
      <w:pPr>
        <w:spacing w:line="360" w:lineRule="auto"/>
        <w:rPr>
          <w:rFonts w:asciiTheme="minorHAnsi" w:hAnsiTheme="minorHAnsi" w:cstheme="minorHAnsi"/>
          <w:sz w:val="24"/>
          <w:szCs w:val="24"/>
        </w:rPr>
      </w:pPr>
      <w:r w:rsidRPr="00DF7ACE">
        <w:rPr>
          <w:rFonts w:asciiTheme="minorHAnsi" w:hAnsiTheme="minorHAnsi" w:cstheme="minorHAnsi"/>
          <w:sz w:val="24"/>
          <w:szCs w:val="24"/>
        </w:rPr>
        <w:t xml:space="preserve">An initial idea of a magistrate was established in 1361 under the Justices of Peace Act [1361] where members of a community had the authority to administer justice. The Magistracy had developed further in the eighteenth century and it resembled a local government that held multiple executive duties, but as a professional police force progressed the demand for a diverse and expert magistracy was high (Magistrates Association, 2023).  A magistrate’s responsibilities and authority have progressed in many ways in recent years, whilst adapting to new legislation and acting under the sentencing guidelines. However, not everyone can become a magistrate as there are specific characteristics that they must possess. To become a magistrate, the individual must be between the ages of 18-74 and not have a relation to the criminal justice system with their current employment (Government UK, 2023). A magistrate must demonstrate their maturity, have excellent knowledge of social issues, and be dedicated to serving their community.  </w:t>
      </w:r>
    </w:p>
    <w:p w14:paraId="1B942D86" w14:textId="77777777" w:rsidR="00DF7ACE" w:rsidRDefault="00DF7ACE" w:rsidP="00C30411">
      <w:pPr>
        <w:spacing w:line="360" w:lineRule="auto"/>
        <w:rPr>
          <w:rFonts w:asciiTheme="minorHAnsi" w:hAnsiTheme="minorHAnsi" w:cstheme="minorHAnsi"/>
          <w:sz w:val="24"/>
          <w:szCs w:val="24"/>
        </w:rPr>
      </w:pPr>
    </w:p>
    <w:p w14:paraId="5A9A484F" w14:textId="67988641" w:rsidR="00E47D21" w:rsidRDefault="00B6583D" w:rsidP="00C30411">
      <w:pPr>
        <w:spacing w:line="360" w:lineRule="auto"/>
        <w:rPr>
          <w:rFonts w:asciiTheme="minorHAnsi" w:hAnsiTheme="minorHAnsi" w:cstheme="minorHAnsi"/>
          <w:sz w:val="24"/>
          <w:szCs w:val="24"/>
        </w:rPr>
      </w:pPr>
      <w:r w:rsidRPr="00B6583D">
        <w:rPr>
          <w:rFonts w:asciiTheme="minorHAnsi" w:hAnsiTheme="minorHAnsi" w:cstheme="minorHAnsi"/>
          <w:sz w:val="24"/>
          <w:szCs w:val="24"/>
        </w:rPr>
        <w:t xml:space="preserve">In addition to this, magistrates have a variety of responsibilities that they must act upon whilst exercising the law to ensure justice is served with every case. They must do this by demonstrating fairness, impartiality, and transparency whilst deciding the verdict of cases. </w:t>
      </w:r>
      <w:r w:rsidRPr="00B6583D">
        <w:rPr>
          <w:rFonts w:asciiTheme="minorHAnsi" w:hAnsiTheme="minorHAnsi" w:cstheme="minorHAnsi"/>
          <w:sz w:val="24"/>
          <w:szCs w:val="24"/>
        </w:rPr>
        <w:lastRenderedPageBreak/>
        <w:t>As a magistrate, the ability to communicate with sensitivity and respect is a requirement that is highly desired. It is possible that they must adapt their mannerisms to individual cases to acknowledge different perspectives (Judiciary UK, 2023). With a community that is evolving continuously, a magistrate must practise their dedication to learning and improve their self-awareness. This will improve their sense of community and allows develop new effective strategies to exercise justice.</w:t>
      </w:r>
    </w:p>
    <w:p w14:paraId="14AB9AF4" w14:textId="77777777" w:rsidR="00B6583D" w:rsidRDefault="00B6583D" w:rsidP="00C30411">
      <w:pPr>
        <w:spacing w:line="360" w:lineRule="auto"/>
        <w:rPr>
          <w:rFonts w:asciiTheme="minorHAnsi" w:hAnsiTheme="minorHAnsi" w:cstheme="minorHAnsi"/>
          <w:sz w:val="24"/>
          <w:szCs w:val="24"/>
        </w:rPr>
      </w:pPr>
    </w:p>
    <w:p w14:paraId="64650C0F" w14:textId="2240FC48" w:rsidR="00EE316B" w:rsidRDefault="009117E6" w:rsidP="00C30411">
      <w:pPr>
        <w:spacing w:line="360" w:lineRule="auto"/>
        <w:rPr>
          <w:rFonts w:asciiTheme="minorHAnsi" w:hAnsiTheme="minorHAnsi" w:cstheme="minorHAnsi"/>
          <w:sz w:val="24"/>
          <w:szCs w:val="24"/>
        </w:rPr>
      </w:pPr>
      <w:r w:rsidRPr="009117E6">
        <w:rPr>
          <w:rFonts w:asciiTheme="minorHAnsi" w:hAnsiTheme="minorHAnsi" w:cstheme="minorHAnsi"/>
          <w:sz w:val="24"/>
          <w:szCs w:val="24"/>
        </w:rPr>
        <w:t xml:space="preserve">In recent times there have been numerous court closures across the United Kingdom, including fifty-four Magistrates Courts in 2016. This decision was made following a statement issued by the Ministry of Justice in Parliament, announcing that only three of fifty-seven Magistrate Courts are to remain (Magistrates Association, 2016). However, recent statistics suggest that 51% of Magistrates Courts have closed within a ten-year period (UK Parliament, 2020). The effects of court closures are apparent when considering communities as Magistrates cannot sit in their local courts weakening local justice knowledge. This is having a negative impact on how cases are perceived, meaning verdicts are not always in the public's best interest. As well as this, it has significantly impacted those who need to travel to attend court. The increase in cost and time for those who face trial has been recognised by Dr. Olumide Adisa (2018).  </w:t>
      </w:r>
    </w:p>
    <w:p w14:paraId="4E52E360" w14:textId="77777777" w:rsidR="009117E6" w:rsidRDefault="009117E6" w:rsidP="00C30411">
      <w:pPr>
        <w:spacing w:line="360" w:lineRule="auto"/>
        <w:rPr>
          <w:rFonts w:asciiTheme="minorHAnsi" w:hAnsiTheme="minorHAnsi" w:cstheme="minorHAnsi"/>
          <w:sz w:val="24"/>
          <w:szCs w:val="24"/>
        </w:rPr>
      </w:pPr>
    </w:p>
    <w:p w14:paraId="4054F49B" w14:textId="1276F691" w:rsidR="00021E47" w:rsidRDefault="00876E37" w:rsidP="00C30411">
      <w:pPr>
        <w:spacing w:line="360" w:lineRule="auto"/>
        <w:rPr>
          <w:rFonts w:asciiTheme="minorHAnsi" w:hAnsiTheme="minorHAnsi" w:cstheme="minorHAnsi"/>
          <w:sz w:val="24"/>
          <w:szCs w:val="24"/>
        </w:rPr>
      </w:pPr>
      <w:r w:rsidRPr="00876E37">
        <w:rPr>
          <w:rFonts w:asciiTheme="minorHAnsi" w:hAnsiTheme="minorHAnsi" w:cstheme="minorHAnsi"/>
          <w:sz w:val="24"/>
          <w:szCs w:val="24"/>
        </w:rPr>
        <w:t xml:space="preserve">The effectiveness of the Magistrates is a large topic of discussion in the United Kingdom, a reasonable explanation of their advantages and disadvantages will be provided to demonstrate their role in the exercise of justice. An advantage of Magistrates is that they are a representative of their community, which introduces a sense of fairness and a better understanding of what individuals might encounter. As of April 2022, the percentage of working female magistrates was 57%. However, only 35% of all court judges were female (Government UK, 2022). Although statistics have suggested there has been a better representative of minority groups, the majority of magistrates are still white, privileged, middle-aged individuals with over 79% of magistrates aged fifty or above and only 14% of those are from a BAME background (Government UK, 2022). The second advantage of magistrates is their local knowledge, which gives them a greater advantage whilst exercising justice. Their knowledge of crime local to them has been used successfully in the case of Paul v DPP [1989] where the defendant was placed on trial to determine whether he was </w:t>
      </w:r>
      <w:r w:rsidRPr="00876E37">
        <w:rPr>
          <w:rFonts w:asciiTheme="minorHAnsi" w:hAnsiTheme="minorHAnsi" w:cstheme="minorHAnsi"/>
          <w:sz w:val="24"/>
          <w:szCs w:val="24"/>
        </w:rPr>
        <w:lastRenderedPageBreak/>
        <w:t>disturbing the neighbourhood. Although there was no evidence suggesting that the defendant is guilty according to Criminal Justice Act [1985], they used their local knowledge to determine the outcome of the case (Donoghue, 2014). A disadvantage that is seen commonly with Magistrates is the inconsistencies with sentencing. Although there are sentencing guidelines in place, similar cases do not always have results that are alike. These inconstancies vary between Magistrate Courts, with the rates of custodial sentences imposed in England being 3.8% and Wales 4.3% (Wright, 2013). An advantage of using Magistrates is that they are a cost-effective method of ensuring justice is served to its best standard with each case. It is estimated that doubling the maximum sentence a magistrate can grant will save £40 million a year and ten thousand cases would be seen by them as opposed to the Crown Court (myBarrister, ‘no date’). As Magistrate Courts typically hear more cases in comparison to other courts across the United Kingdom it quickens the process of the defendant being trailed and charged, meaning justice is served accordingly within a shorter period. However, those cases that are dealt with by Magistrates only can often be overanalysed and the verdict is not always fair. As a result of this, the Crown Court receive 5% of appealed cases from the Magistrates Court which ultimately defeats the purpose (UK Parliament, 2023). An advantage of Magistrates in the exercise of justice is that they sit in small groups, due to this it is highly likely that the sentence will be equitable because their opinions are evenly distributed. However, it has become evident that Magistrates are likely to rely on a professional too often. This can be seen through their overreliance on legal professionals, which could ultimately affect their integrity and therefore the verdict (Ministry of Justice, 2013).</w:t>
      </w:r>
      <w:r w:rsidR="004A459E">
        <w:rPr>
          <w:rFonts w:asciiTheme="minorHAnsi" w:hAnsiTheme="minorHAnsi" w:cstheme="minorHAnsi"/>
          <w:sz w:val="24"/>
          <w:szCs w:val="24"/>
        </w:rPr>
        <w:t xml:space="preserve"> </w:t>
      </w:r>
    </w:p>
    <w:p w14:paraId="39EA2F21" w14:textId="77777777" w:rsidR="005E002A" w:rsidRPr="005E002A" w:rsidRDefault="005E002A" w:rsidP="005E002A">
      <w:pPr>
        <w:spacing w:line="360" w:lineRule="auto"/>
        <w:rPr>
          <w:rFonts w:asciiTheme="minorHAnsi" w:hAnsiTheme="minorHAnsi" w:cstheme="minorHAnsi"/>
          <w:sz w:val="24"/>
          <w:szCs w:val="24"/>
        </w:rPr>
      </w:pPr>
    </w:p>
    <w:p w14:paraId="681ECCFE" w14:textId="77777777" w:rsidR="005E002A" w:rsidRPr="005E002A" w:rsidRDefault="005E002A" w:rsidP="005E002A">
      <w:pPr>
        <w:spacing w:line="360" w:lineRule="auto"/>
        <w:rPr>
          <w:rFonts w:asciiTheme="minorHAnsi" w:hAnsiTheme="minorHAnsi" w:cstheme="minorHAnsi"/>
          <w:sz w:val="24"/>
          <w:szCs w:val="24"/>
        </w:rPr>
      </w:pPr>
    </w:p>
    <w:p w14:paraId="5DF0E8BD" w14:textId="00AB1B79" w:rsidR="00941F05" w:rsidRDefault="005E002A" w:rsidP="005E002A">
      <w:pPr>
        <w:spacing w:line="360" w:lineRule="auto"/>
        <w:rPr>
          <w:rFonts w:asciiTheme="minorHAnsi" w:hAnsiTheme="minorHAnsi" w:cstheme="minorHAnsi"/>
          <w:sz w:val="24"/>
          <w:szCs w:val="24"/>
        </w:rPr>
      </w:pPr>
      <w:r w:rsidRPr="005E002A">
        <w:rPr>
          <w:rFonts w:asciiTheme="minorHAnsi" w:hAnsiTheme="minorHAnsi" w:cstheme="minorHAnsi"/>
          <w:sz w:val="24"/>
          <w:szCs w:val="24"/>
        </w:rPr>
        <w:t xml:space="preserve">Following the Ministry of Justice’s proposal to attempt to reform the role of magistrates, there have been multiple discussions surrounding this topic. A statistic suggests that over four thousand cases heard by the Crown Court could have been dealt with by the Magistrates (Government UK, 2013). This is having a negative impact on the justice system as it is absorbing its budget, resources, and time. The purpose of reforming the role of magistrates is to strengthen the criminal justice system to exercise justice to its full potential. Introducing new sentencing powers for the magistrates may help reduce the number of cases that are later referred to the Crown Court with an estimate 9,800 cases </w:t>
      </w:r>
      <w:r w:rsidRPr="005E002A">
        <w:rPr>
          <w:rFonts w:asciiTheme="minorHAnsi" w:hAnsiTheme="minorHAnsi" w:cstheme="minorHAnsi"/>
          <w:sz w:val="24"/>
          <w:szCs w:val="24"/>
        </w:rPr>
        <w:lastRenderedPageBreak/>
        <w:t xml:space="preserve">being committed to receiving custodial sentences (Government UK, 2013).  However, increasing authority that the Magistrates have may have a negative impact on their personal and professional life. </w:t>
      </w:r>
      <w:r w:rsidRPr="005E002A">
        <w:rPr>
          <w:rFonts w:asciiTheme="minorHAnsi" w:hAnsiTheme="minorHAnsi" w:cstheme="minorHAnsi"/>
          <w:sz w:val="24"/>
          <w:szCs w:val="24"/>
        </w:rPr>
        <w:tab/>
        <w:t>A Magistrate will often have a career outside of their role in criminal justice, by increasing their duties will require them to be absent from work more frequently. As they are volunteers, they do not receive a salary for their roles as Magistrates. Although they can claim compensation, their allowance only amounts to £19.60 for over twelve hours of absence (Magistrates Association, 2021). Also, it can induce pressure that a magistrate may endure to fulfil their role. This may lead to multiple complications including inaccurate verdicts and inconsistencies with sentencing.</w:t>
      </w:r>
    </w:p>
    <w:p w14:paraId="565FC3B3" w14:textId="77777777" w:rsidR="005E002A" w:rsidRDefault="005E002A" w:rsidP="005E002A">
      <w:pPr>
        <w:spacing w:line="360" w:lineRule="auto"/>
        <w:rPr>
          <w:rFonts w:asciiTheme="minorHAnsi" w:hAnsiTheme="minorHAnsi" w:cstheme="minorHAnsi"/>
          <w:sz w:val="24"/>
          <w:szCs w:val="24"/>
        </w:rPr>
      </w:pPr>
    </w:p>
    <w:p w14:paraId="0EAEC6F4" w14:textId="61A3385F" w:rsidR="00021E47" w:rsidRPr="00C30411" w:rsidRDefault="00A60C10" w:rsidP="00A60C10">
      <w:pPr>
        <w:spacing w:line="360" w:lineRule="auto"/>
        <w:rPr>
          <w:rFonts w:asciiTheme="minorHAnsi" w:hAnsiTheme="minorHAnsi" w:cstheme="minorHAnsi"/>
          <w:sz w:val="24"/>
          <w:szCs w:val="24"/>
        </w:rPr>
      </w:pPr>
      <w:r w:rsidRPr="00A60C10">
        <w:rPr>
          <w:rFonts w:asciiTheme="minorHAnsi" w:hAnsiTheme="minorHAnsi" w:cstheme="minorHAnsi"/>
          <w:sz w:val="24"/>
          <w:szCs w:val="24"/>
        </w:rPr>
        <w:t>Magistrates are an essential aspect of the criminal justice system and are an effective way of exercising the course of justice. It is estimated that over a thousand magistrates were appointed in 2020 bringing a new perspective to courts in the United Kingdom (Weebly, ‘no date’). As their role is due to progress, it will contribute further to creating a justice system that is modern, effective, and impartial. Not only would this improve how the public perceives the judicial system but also reduce the pressure that other legal agencies encounter. Although, it is a necessity to encourage a more diverse group to become magistrates. A legal system that is representative of all ages, ethnicities, and gender is extremely appealing and necessary in the United Kingdom. There have been efforts to recruit four thousand magistrates for England and Wales following a considerable decrease (The Guardian, 2022).  However, increasing the responsibilities of the magistrates is not a simple process and there should not be extreme changes made. Expanding their role could complexify the initial idea of magistrates, contributing to problems that the judicial system is facing today.</w:t>
      </w:r>
    </w:p>
    <w:p w14:paraId="32A778C9" w14:textId="77777777" w:rsidR="005E002A" w:rsidRDefault="005E002A" w:rsidP="00F46CE7">
      <w:pPr>
        <w:pStyle w:val="Heading1"/>
      </w:pPr>
    </w:p>
    <w:p w14:paraId="4A4AA9A1" w14:textId="77777777" w:rsidR="005E002A" w:rsidRDefault="005E002A" w:rsidP="00F46CE7">
      <w:pPr>
        <w:pStyle w:val="Heading1"/>
      </w:pPr>
    </w:p>
    <w:p w14:paraId="00CE16C2" w14:textId="77777777" w:rsidR="005E002A" w:rsidRDefault="005E002A" w:rsidP="00F46CE7">
      <w:pPr>
        <w:pStyle w:val="Heading1"/>
      </w:pPr>
    </w:p>
    <w:p w14:paraId="11ADDD45" w14:textId="77777777" w:rsidR="003D553D" w:rsidRDefault="003D553D" w:rsidP="00F46CE7">
      <w:pPr>
        <w:pStyle w:val="Heading1"/>
      </w:pPr>
    </w:p>
    <w:p w14:paraId="480522CD" w14:textId="482D6CA5" w:rsidR="00134658" w:rsidRPr="00C30411" w:rsidRDefault="00134658" w:rsidP="00F46CE7">
      <w:pPr>
        <w:pStyle w:val="Heading1"/>
      </w:pPr>
      <w:r w:rsidRPr="00C30411">
        <w:t xml:space="preserve">References </w:t>
      </w:r>
    </w:p>
    <w:p w14:paraId="5D1B6727" w14:textId="77777777" w:rsidR="00134658" w:rsidRPr="00C30411" w:rsidRDefault="00134658" w:rsidP="00C30411">
      <w:pPr>
        <w:spacing w:line="360" w:lineRule="auto"/>
        <w:rPr>
          <w:rFonts w:asciiTheme="minorHAnsi" w:hAnsiTheme="minorHAnsi" w:cstheme="minorHAnsi"/>
          <w:sz w:val="24"/>
          <w:szCs w:val="24"/>
        </w:rPr>
      </w:pPr>
    </w:p>
    <w:p w14:paraId="6EB833A8" w14:textId="1FDC1086" w:rsidR="00F02231" w:rsidRPr="00250876" w:rsidRDefault="00F02231" w:rsidP="007A47B0">
      <w:pPr>
        <w:tabs>
          <w:tab w:val="left" w:pos="5668"/>
        </w:tabs>
        <w:spacing w:line="360" w:lineRule="auto"/>
        <w:rPr>
          <w:rFonts w:asciiTheme="minorHAnsi" w:hAnsiTheme="minorHAnsi" w:cstheme="minorHAnsi"/>
          <w:sz w:val="24"/>
          <w:szCs w:val="24"/>
        </w:rPr>
      </w:pPr>
      <w:r w:rsidRPr="00250876">
        <w:rPr>
          <w:rFonts w:asciiTheme="minorHAnsi" w:hAnsiTheme="minorHAnsi" w:cstheme="minorHAnsi"/>
          <w:sz w:val="24"/>
          <w:szCs w:val="24"/>
        </w:rPr>
        <w:tab/>
      </w:r>
    </w:p>
    <w:p w14:paraId="6BAF9FC5" w14:textId="77777777" w:rsidR="00F02231" w:rsidRPr="00250876" w:rsidRDefault="00F02231" w:rsidP="00C80D4F">
      <w:pPr>
        <w:pStyle w:val="NormalWeb"/>
        <w:spacing w:line="360" w:lineRule="auto"/>
        <w:rPr>
          <w:rFonts w:asciiTheme="minorHAnsi" w:hAnsiTheme="minorHAnsi" w:cstheme="minorHAnsi"/>
        </w:rPr>
      </w:pPr>
      <w:r w:rsidRPr="00250876">
        <w:rPr>
          <w:rFonts w:asciiTheme="minorHAnsi" w:hAnsiTheme="minorHAnsi" w:cstheme="minorHAnsi"/>
        </w:rPr>
        <w:t xml:space="preserve">Donoghue, J. (2014) </w:t>
      </w:r>
      <w:r w:rsidRPr="00250876">
        <w:rPr>
          <w:rFonts w:asciiTheme="minorHAnsi" w:hAnsiTheme="minorHAnsi" w:cstheme="minorHAnsi"/>
          <w:i/>
          <w:iCs/>
        </w:rPr>
        <w:t xml:space="preserve">Reforming the Role of Magistrates: Implications for Summary Justice in England and Wales. The Modern Law Review, 77(6), 928-963. </w:t>
      </w:r>
      <w:r w:rsidRPr="00250876">
        <w:rPr>
          <w:rFonts w:asciiTheme="minorHAnsi" w:hAnsiTheme="minorHAnsi" w:cstheme="minorHAnsi"/>
        </w:rPr>
        <w:t xml:space="preserve">Available at: </w:t>
      </w:r>
      <w:hyperlink r:id="rId5" w:history="1">
        <w:r w:rsidRPr="00250876">
          <w:rPr>
            <w:rStyle w:val="Hyperlink"/>
            <w:rFonts w:asciiTheme="minorHAnsi" w:hAnsiTheme="minorHAnsi" w:cstheme="minorHAnsi"/>
          </w:rPr>
          <w:t>http://dx.doi.org/10.1111/1468-2230.12097</w:t>
        </w:r>
      </w:hyperlink>
      <w:r w:rsidRPr="00250876">
        <w:rPr>
          <w:rFonts w:asciiTheme="minorHAnsi" w:hAnsiTheme="minorHAnsi" w:cstheme="minorHAnsi"/>
          <w:color w:val="073A84"/>
        </w:rPr>
        <w:t xml:space="preserve"> </w:t>
      </w:r>
      <w:r w:rsidRPr="00250876">
        <w:rPr>
          <w:rFonts w:asciiTheme="minorHAnsi" w:hAnsiTheme="minorHAnsi" w:cstheme="minorHAnsi"/>
        </w:rPr>
        <w:t xml:space="preserve">(Accessed: 18 April 2023). </w:t>
      </w:r>
    </w:p>
    <w:p w14:paraId="4B912806"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Dr Olumide </w:t>
      </w:r>
      <w:proofErr w:type="spellStart"/>
      <w:r>
        <w:rPr>
          <w:rFonts w:asciiTheme="minorHAnsi" w:hAnsiTheme="minorHAnsi" w:cstheme="minorHAnsi"/>
          <w:sz w:val="24"/>
          <w:szCs w:val="24"/>
        </w:rPr>
        <w:t>Adisa</w:t>
      </w:r>
      <w:proofErr w:type="spellEnd"/>
      <w:r>
        <w:rPr>
          <w:rFonts w:asciiTheme="minorHAnsi" w:hAnsiTheme="minorHAnsi" w:cstheme="minorHAnsi"/>
          <w:sz w:val="24"/>
          <w:szCs w:val="24"/>
        </w:rPr>
        <w:t xml:space="preserve"> (2018) </w:t>
      </w:r>
      <w:r>
        <w:rPr>
          <w:rFonts w:asciiTheme="minorHAnsi" w:hAnsiTheme="minorHAnsi" w:cstheme="minorHAnsi"/>
          <w:i/>
          <w:iCs/>
          <w:sz w:val="24"/>
          <w:szCs w:val="24"/>
        </w:rPr>
        <w:t xml:space="preserve">Assessing the impact of the Magistrates’ Court Closures in Suffolk.  </w:t>
      </w:r>
      <w:r>
        <w:rPr>
          <w:rFonts w:asciiTheme="minorHAnsi" w:hAnsiTheme="minorHAnsi" w:cstheme="minorHAnsi"/>
          <w:sz w:val="24"/>
          <w:szCs w:val="24"/>
        </w:rPr>
        <w:t xml:space="preserve">University of Suffolk. Available at: </w:t>
      </w:r>
      <w:hyperlink r:id="rId6" w:history="1">
        <w:r w:rsidRPr="00216BBA">
          <w:rPr>
            <w:rStyle w:val="Hyperlink"/>
            <w:rFonts w:asciiTheme="minorHAnsi" w:hAnsiTheme="minorHAnsi" w:cstheme="minorHAnsi"/>
            <w:sz w:val="24"/>
            <w:szCs w:val="24"/>
          </w:rPr>
          <w:t>https://www.uos.ac.uk/sites/default/files/Access%20to%20Justice%20Exec%20Summary.pdf</w:t>
        </w:r>
      </w:hyperlink>
      <w:r>
        <w:rPr>
          <w:rFonts w:asciiTheme="minorHAnsi" w:hAnsiTheme="minorHAnsi" w:cstheme="minorHAnsi"/>
          <w:sz w:val="24"/>
          <w:szCs w:val="24"/>
        </w:rPr>
        <w:t xml:space="preserve"> (Accessed: 17 April 2023). </w:t>
      </w:r>
    </w:p>
    <w:p w14:paraId="05C08F13" w14:textId="77777777" w:rsidR="00F02231" w:rsidRDefault="00F02231" w:rsidP="00C30411">
      <w:pPr>
        <w:spacing w:line="360" w:lineRule="auto"/>
        <w:rPr>
          <w:rFonts w:asciiTheme="minorHAnsi" w:hAnsiTheme="minorHAnsi" w:cstheme="minorHAnsi"/>
          <w:sz w:val="24"/>
          <w:szCs w:val="24"/>
        </w:rPr>
      </w:pPr>
    </w:p>
    <w:p w14:paraId="1AB957E8"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UK (2013) </w:t>
      </w:r>
      <w:r>
        <w:rPr>
          <w:rFonts w:asciiTheme="minorHAnsi" w:hAnsiTheme="minorHAnsi" w:cstheme="minorHAnsi"/>
          <w:i/>
          <w:iCs/>
          <w:sz w:val="24"/>
          <w:szCs w:val="24"/>
        </w:rPr>
        <w:t xml:space="preserve">Damian Green: Reforming the role of magistrates. </w:t>
      </w:r>
      <w:r>
        <w:rPr>
          <w:rFonts w:asciiTheme="minorHAnsi" w:hAnsiTheme="minorHAnsi" w:cstheme="minorHAnsi"/>
          <w:sz w:val="24"/>
          <w:szCs w:val="24"/>
        </w:rPr>
        <w:t xml:space="preserve">Available at: </w:t>
      </w:r>
      <w:hyperlink r:id="rId7" w:history="1">
        <w:r w:rsidRPr="00E020D3">
          <w:rPr>
            <w:rStyle w:val="Hyperlink"/>
            <w:rFonts w:asciiTheme="minorHAnsi" w:hAnsiTheme="minorHAnsi" w:cstheme="minorHAnsi"/>
            <w:sz w:val="24"/>
            <w:szCs w:val="24"/>
          </w:rPr>
          <w:t>https://www.gov.uk/government/news/damian-green-reforming-the-role-of-magistrates</w:t>
        </w:r>
      </w:hyperlink>
      <w:r>
        <w:rPr>
          <w:rFonts w:asciiTheme="minorHAnsi" w:hAnsiTheme="minorHAnsi" w:cstheme="minorHAnsi"/>
          <w:sz w:val="24"/>
          <w:szCs w:val="24"/>
        </w:rPr>
        <w:t xml:space="preserve"> (Accessed: 19 April 2023). </w:t>
      </w:r>
    </w:p>
    <w:p w14:paraId="20041E9E" w14:textId="77777777" w:rsidR="00F02231" w:rsidRDefault="00F02231" w:rsidP="00C30411">
      <w:pPr>
        <w:spacing w:line="360" w:lineRule="auto"/>
        <w:rPr>
          <w:rFonts w:asciiTheme="minorHAnsi" w:hAnsiTheme="minorHAnsi" w:cstheme="minorHAnsi"/>
          <w:sz w:val="24"/>
          <w:szCs w:val="24"/>
        </w:rPr>
      </w:pPr>
    </w:p>
    <w:p w14:paraId="536E1E12"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UK (2022) </w:t>
      </w:r>
      <w:r>
        <w:rPr>
          <w:rFonts w:asciiTheme="minorHAnsi" w:hAnsiTheme="minorHAnsi" w:cstheme="minorHAnsi"/>
          <w:i/>
          <w:iCs/>
          <w:sz w:val="24"/>
          <w:szCs w:val="24"/>
        </w:rPr>
        <w:t>Diversity of the judiciary: Legal professional, new appointments, and current post-holders – 2022 Statistics.</w:t>
      </w:r>
      <w:r>
        <w:rPr>
          <w:rFonts w:asciiTheme="minorHAnsi" w:hAnsiTheme="minorHAnsi" w:cstheme="minorHAnsi"/>
          <w:sz w:val="24"/>
          <w:szCs w:val="24"/>
        </w:rPr>
        <w:t xml:space="preserve"> Available at: </w:t>
      </w:r>
      <w:hyperlink r:id="rId8" w:history="1">
        <w:r w:rsidRPr="008D60E7">
          <w:rPr>
            <w:rStyle w:val="Hyperlink"/>
            <w:rFonts w:asciiTheme="minorHAnsi" w:hAnsiTheme="minorHAnsi" w:cstheme="minorHAnsi"/>
            <w:sz w:val="24"/>
            <w:szCs w:val="24"/>
          </w:rPr>
          <w:t>https://www.gov.uk/government/statistics/diversity-of-the-judiciary-2022-statistics/diversity-of-the-judiciary-legal-professions-new-appointments-and-current-post-holders-2022-statistics</w:t>
        </w:r>
      </w:hyperlink>
      <w:r>
        <w:rPr>
          <w:rFonts w:asciiTheme="minorHAnsi" w:hAnsiTheme="minorHAnsi" w:cstheme="minorHAnsi"/>
          <w:sz w:val="24"/>
          <w:szCs w:val="24"/>
        </w:rPr>
        <w:t xml:space="preserve"> (Accessed: 18 April 2023). </w:t>
      </w:r>
    </w:p>
    <w:p w14:paraId="6CFB5190" w14:textId="77777777" w:rsidR="00F02231" w:rsidRDefault="00F02231" w:rsidP="00C30411">
      <w:pPr>
        <w:spacing w:line="360" w:lineRule="auto"/>
        <w:rPr>
          <w:rFonts w:asciiTheme="minorHAnsi" w:hAnsiTheme="minorHAnsi" w:cstheme="minorHAnsi"/>
          <w:sz w:val="24"/>
          <w:szCs w:val="24"/>
        </w:rPr>
      </w:pPr>
    </w:p>
    <w:p w14:paraId="42847A9F" w14:textId="77777777" w:rsidR="00F02231" w:rsidRDefault="00F02231" w:rsidP="00C30411">
      <w:pPr>
        <w:spacing w:line="360" w:lineRule="auto"/>
        <w:rPr>
          <w:rFonts w:asciiTheme="minorHAnsi" w:hAnsiTheme="minorHAnsi" w:cstheme="minorHAnsi"/>
          <w:sz w:val="24"/>
          <w:szCs w:val="24"/>
        </w:rPr>
      </w:pPr>
      <w:r w:rsidRPr="00C30411">
        <w:rPr>
          <w:rFonts w:asciiTheme="minorHAnsi" w:hAnsiTheme="minorHAnsi" w:cstheme="minorHAnsi"/>
          <w:sz w:val="24"/>
          <w:szCs w:val="24"/>
        </w:rPr>
        <w:t>Government UK (2023)</w:t>
      </w:r>
      <w:r w:rsidRPr="00C30411">
        <w:rPr>
          <w:rFonts w:asciiTheme="minorHAnsi" w:hAnsiTheme="minorHAnsi" w:cstheme="minorHAnsi"/>
          <w:i/>
          <w:iCs/>
          <w:sz w:val="24"/>
          <w:szCs w:val="24"/>
        </w:rPr>
        <w:t xml:space="preserve"> Become a Magistrate. </w:t>
      </w:r>
      <w:r w:rsidRPr="00C30411">
        <w:rPr>
          <w:rFonts w:asciiTheme="minorHAnsi" w:hAnsiTheme="minorHAnsi" w:cstheme="minorHAnsi"/>
          <w:sz w:val="24"/>
          <w:szCs w:val="24"/>
        </w:rPr>
        <w:t xml:space="preserve">Available at: </w:t>
      </w:r>
      <w:hyperlink r:id="rId9" w:history="1">
        <w:r w:rsidRPr="00C30411">
          <w:rPr>
            <w:rStyle w:val="Hyperlink"/>
            <w:rFonts w:asciiTheme="minorHAnsi" w:hAnsiTheme="minorHAnsi" w:cstheme="minorHAnsi"/>
            <w:sz w:val="24"/>
            <w:szCs w:val="24"/>
          </w:rPr>
          <w:t>https://www.gov.uk/become-magistrate</w:t>
        </w:r>
      </w:hyperlink>
      <w:r w:rsidRPr="00C30411">
        <w:rPr>
          <w:rFonts w:asciiTheme="minorHAnsi" w:hAnsiTheme="minorHAnsi" w:cstheme="minorHAnsi"/>
          <w:sz w:val="24"/>
          <w:szCs w:val="24"/>
        </w:rPr>
        <w:t xml:space="preserve"> (Accessed: 14 April 2023). </w:t>
      </w:r>
    </w:p>
    <w:p w14:paraId="206F5D3E" w14:textId="77777777" w:rsidR="00F02231" w:rsidRDefault="00F02231" w:rsidP="00C30411">
      <w:pPr>
        <w:spacing w:line="360" w:lineRule="auto"/>
        <w:rPr>
          <w:rFonts w:asciiTheme="minorHAnsi" w:hAnsiTheme="minorHAnsi" w:cstheme="minorHAnsi"/>
          <w:sz w:val="24"/>
          <w:szCs w:val="24"/>
        </w:rPr>
      </w:pPr>
    </w:p>
    <w:p w14:paraId="6F60F6AF"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Judiciary UK (2023) </w:t>
      </w:r>
      <w:r>
        <w:rPr>
          <w:rFonts w:asciiTheme="minorHAnsi" w:hAnsiTheme="minorHAnsi" w:cstheme="minorHAnsi"/>
          <w:i/>
          <w:iCs/>
          <w:sz w:val="24"/>
          <w:szCs w:val="24"/>
        </w:rPr>
        <w:t xml:space="preserve">Magistrates. </w:t>
      </w:r>
      <w:r>
        <w:rPr>
          <w:rFonts w:asciiTheme="minorHAnsi" w:hAnsiTheme="minorHAnsi" w:cstheme="minorHAnsi"/>
          <w:sz w:val="24"/>
          <w:szCs w:val="24"/>
        </w:rPr>
        <w:t xml:space="preserve">Available at: </w:t>
      </w:r>
      <w:hyperlink r:id="rId10" w:history="1">
        <w:r w:rsidRPr="007C424B">
          <w:rPr>
            <w:rStyle w:val="Hyperlink"/>
            <w:rFonts w:asciiTheme="minorHAnsi" w:hAnsiTheme="minorHAnsi" w:cstheme="minorHAnsi"/>
            <w:sz w:val="24"/>
            <w:szCs w:val="24"/>
          </w:rPr>
          <w:t>https://www.judiciary.uk/about-the-judiciary/who-are-the-judiciary/magistrates/</w:t>
        </w:r>
      </w:hyperlink>
      <w:r>
        <w:rPr>
          <w:rFonts w:asciiTheme="minorHAnsi" w:hAnsiTheme="minorHAnsi" w:cstheme="minorHAnsi"/>
          <w:sz w:val="24"/>
          <w:szCs w:val="24"/>
        </w:rPr>
        <w:t xml:space="preserve"> (Accessed: 17 April 2023). </w:t>
      </w:r>
    </w:p>
    <w:p w14:paraId="48E27C25" w14:textId="77777777" w:rsidR="00F02231" w:rsidRDefault="00F02231" w:rsidP="00C30411">
      <w:pPr>
        <w:spacing w:line="360" w:lineRule="auto"/>
        <w:rPr>
          <w:rFonts w:asciiTheme="minorHAnsi" w:hAnsiTheme="minorHAnsi" w:cstheme="minorHAnsi"/>
          <w:sz w:val="24"/>
          <w:szCs w:val="24"/>
        </w:rPr>
      </w:pPr>
    </w:p>
    <w:p w14:paraId="75E47801"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Magistrates Association (2016) </w:t>
      </w:r>
      <w:r>
        <w:rPr>
          <w:rFonts w:asciiTheme="minorHAnsi" w:hAnsiTheme="minorHAnsi" w:cstheme="minorHAnsi"/>
          <w:i/>
          <w:iCs/>
          <w:sz w:val="24"/>
          <w:szCs w:val="24"/>
        </w:rPr>
        <w:t xml:space="preserve">Court Closures Announcement. </w:t>
      </w:r>
      <w:r>
        <w:rPr>
          <w:rFonts w:asciiTheme="minorHAnsi" w:hAnsiTheme="minorHAnsi" w:cstheme="minorHAnsi"/>
          <w:sz w:val="24"/>
          <w:szCs w:val="24"/>
        </w:rPr>
        <w:t xml:space="preserve">Available at: </w:t>
      </w:r>
      <w:hyperlink r:id="rId11" w:history="1">
        <w:r w:rsidRPr="007C424B">
          <w:rPr>
            <w:rStyle w:val="Hyperlink"/>
            <w:rFonts w:asciiTheme="minorHAnsi" w:hAnsiTheme="minorHAnsi" w:cstheme="minorHAnsi"/>
            <w:sz w:val="24"/>
            <w:szCs w:val="24"/>
          </w:rPr>
          <w:t>https://www.magistrates-association.org.uk/News-and-comments/court-closures-announcement</w:t>
        </w:r>
      </w:hyperlink>
      <w:r>
        <w:rPr>
          <w:rFonts w:asciiTheme="minorHAnsi" w:hAnsiTheme="minorHAnsi" w:cstheme="minorHAnsi"/>
          <w:sz w:val="24"/>
          <w:szCs w:val="24"/>
        </w:rPr>
        <w:t xml:space="preserve"> (Accessed: 17 April 2023). </w:t>
      </w:r>
    </w:p>
    <w:p w14:paraId="21570F7B" w14:textId="77777777" w:rsidR="00F02231" w:rsidRDefault="00F02231" w:rsidP="00C30411">
      <w:pPr>
        <w:spacing w:line="360" w:lineRule="auto"/>
        <w:rPr>
          <w:rFonts w:asciiTheme="minorHAnsi" w:hAnsiTheme="minorHAnsi" w:cstheme="minorHAnsi"/>
          <w:sz w:val="24"/>
          <w:szCs w:val="24"/>
        </w:rPr>
      </w:pPr>
    </w:p>
    <w:p w14:paraId="58DCB5DF" w14:textId="3E3A19C0"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Magistrates Association (2021) </w:t>
      </w:r>
      <w:r>
        <w:rPr>
          <w:rFonts w:asciiTheme="minorHAnsi" w:hAnsiTheme="minorHAnsi" w:cstheme="minorHAnsi"/>
          <w:i/>
          <w:iCs/>
          <w:sz w:val="24"/>
          <w:szCs w:val="24"/>
        </w:rPr>
        <w:t xml:space="preserve">Magistrates’ Allowances. </w:t>
      </w:r>
      <w:r>
        <w:rPr>
          <w:rFonts w:asciiTheme="minorHAnsi" w:hAnsiTheme="minorHAnsi" w:cstheme="minorHAnsi"/>
          <w:sz w:val="24"/>
          <w:szCs w:val="24"/>
        </w:rPr>
        <w:t xml:space="preserve">Available at: </w:t>
      </w:r>
      <w:hyperlink r:id="rId12" w:history="1">
        <w:r w:rsidRPr="00CE7641">
          <w:rPr>
            <w:rStyle w:val="Hyperlink"/>
            <w:rFonts w:asciiTheme="minorHAnsi" w:hAnsiTheme="minorHAnsi" w:cstheme="minorHAnsi"/>
            <w:sz w:val="24"/>
            <w:szCs w:val="24"/>
          </w:rPr>
          <w:t>https://www.magistrates-association.org.uk/magistrates-allowances</w:t>
        </w:r>
      </w:hyperlink>
      <w:r>
        <w:rPr>
          <w:rFonts w:asciiTheme="minorHAnsi" w:hAnsiTheme="minorHAnsi" w:cstheme="minorHAnsi"/>
          <w:sz w:val="24"/>
          <w:szCs w:val="24"/>
        </w:rPr>
        <w:t xml:space="preserve"> (Accessed: 20 April 2023). </w:t>
      </w:r>
    </w:p>
    <w:p w14:paraId="0BDDEE54" w14:textId="77777777" w:rsidR="00F02231" w:rsidRDefault="00F02231" w:rsidP="00C30411">
      <w:pPr>
        <w:spacing w:line="360" w:lineRule="auto"/>
        <w:rPr>
          <w:rFonts w:asciiTheme="minorHAnsi" w:hAnsiTheme="minorHAnsi" w:cstheme="minorHAnsi"/>
          <w:sz w:val="24"/>
          <w:szCs w:val="24"/>
        </w:rPr>
      </w:pPr>
    </w:p>
    <w:p w14:paraId="263A216D"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Magistrates Association (2023) </w:t>
      </w:r>
      <w:r>
        <w:rPr>
          <w:rFonts w:asciiTheme="minorHAnsi" w:hAnsiTheme="minorHAnsi" w:cstheme="minorHAnsi"/>
          <w:i/>
          <w:iCs/>
          <w:sz w:val="24"/>
          <w:szCs w:val="24"/>
        </w:rPr>
        <w:t xml:space="preserve">History of the magistracy. </w:t>
      </w:r>
      <w:r>
        <w:rPr>
          <w:rFonts w:asciiTheme="minorHAnsi" w:hAnsiTheme="minorHAnsi" w:cstheme="minorHAnsi"/>
          <w:sz w:val="24"/>
          <w:szCs w:val="24"/>
        </w:rPr>
        <w:t xml:space="preserve">Available at: </w:t>
      </w:r>
      <w:hyperlink r:id="rId13" w:history="1">
        <w:r w:rsidRPr="00F92138">
          <w:rPr>
            <w:rStyle w:val="Hyperlink"/>
            <w:rFonts w:asciiTheme="minorHAnsi" w:hAnsiTheme="minorHAnsi" w:cstheme="minorHAnsi"/>
            <w:sz w:val="24"/>
            <w:szCs w:val="24"/>
          </w:rPr>
          <w:t>https://www.magistrates-association.org.uk/about-magistrates/history-of-the-magistracy</w:t>
        </w:r>
      </w:hyperlink>
      <w:r>
        <w:rPr>
          <w:rFonts w:asciiTheme="minorHAnsi" w:hAnsiTheme="minorHAnsi" w:cstheme="minorHAnsi"/>
          <w:sz w:val="24"/>
          <w:szCs w:val="24"/>
        </w:rPr>
        <w:t xml:space="preserve"> (Accessed: 17 April 2023). </w:t>
      </w:r>
    </w:p>
    <w:p w14:paraId="6EC4153D" w14:textId="77777777" w:rsidR="00F02231" w:rsidRDefault="00F02231" w:rsidP="00C30411">
      <w:pPr>
        <w:spacing w:line="360" w:lineRule="auto"/>
        <w:rPr>
          <w:rFonts w:asciiTheme="minorHAnsi" w:hAnsiTheme="minorHAnsi" w:cstheme="minorHAnsi"/>
          <w:sz w:val="24"/>
          <w:szCs w:val="24"/>
        </w:rPr>
      </w:pPr>
    </w:p>
    <w:p w14:paraId="1F211E47" w14:textId="77777777" w:rsidR="00F02231" w:rsidRDefault="00F02231" w:rsidP="00C30411">
      <w:pPr>
        <w:spacing w:line="360" w:lineRule="auto"/>
        <w:rPr>
          <w:rFonts w:asciiTheme="minorHAnsi" w:hAnsiTheme="minorHAnsi" w:cstheme="minorHAnsi"/>
          <w:i/>
          <w:iCs/>
          <w:sz w:val="24"/>
          <w:szCs w:val="24"/>
        </w:rPr>
      </w:pPr>
      <w:r>
        <w:rPr>
          <w:rFonts w:asciiTheme="minorHAnsi" w:hAnsiTheme="minorHAnsi" w:cstheme="minorHAnsi"/>
          <w:sz w:val="24"/>
          <w:szCs w:val="24"/>
        </w:rPr>
        <w:t xml:space="preserve">Ministry of Justice (2013) </w:t>
      </w:r>
      <w:r>
        <w:rPr>
          <w:rFonts w:asciiTheme="minorHAnsi" w:hAnsiTheme="minorHAnsi" w:cstheme="minorHAnsi"/>
          <w:i/>
          <w:iCs/>
          <w:sz w:val="24"/>
          <w:szCs w:val="24"/>
        </w:rPr>
        <w:t xml:space="preserve">The strengths and skills of the Judiciary in the Magistrate’s Courts. </w:t>
      </w:r>
      <w:r w:rsidRPr="00BF29C6">
        <w:rPr>
          <w:rFonts w:asciiTheme="minorHAnsi" w:hAnsiTheme="minorHAnsi" w:cstheme="minorHAnsi"/>
          <w:sz w:val="24"/>
          <w:szCs w:val="24"/>
        </w:rPr>
        <w:t>Available at:</w:t>
      </w:r>
      <w:r>
        <w:rPr>
          <w:rFonts w:asciiTheme="minorHAnsi" w:hAnsiTheme="minorHAnsi" w:cstheme="minorHAnsi"/>
          <w:i/>
          <w:iCs/>
          <w:sz w:val="24"/>
          <w:szCs w:val="24"/>
        </w:rPr>
        <w:t xml:space="preserve"> </w:t>
      </w:r>
      <w:hyperlink r:id="rId14" w:history="1">
        <w:r w:rsidRPr="00CE7641">
          <w:rPr>
            <w:rStyle w:val="Hyperlink"/>
            <w:rFonts w:asciiTheme="minorHAnsi" w:hAnsiTheme="minorHAnsi" w:cstheme="minorHAnsi"/>
            <w:i/>
            <w:iCs/>
            <w:sz w:val="24"/>
            <w:szCs w:val="24"/>
          </w:rPr>
          <w:t>https://assets.publishing.service.gov.uk/government/uploads/system/uploads/attachment_data/file/266024/strengths-skills-judiciary-2.pdf</w:t>
        </w:r>
      </w:hyperlink>
      <w:r>
        <w:rPr>
          <w:rFonts w:asciiTheme="minorHAnsi" w:hAnsiTheme="minorHAnsi" w:cstheme="minorHAnsi"/>
          <w:i/>
          <w:iCs/>
          <w:sz w:val="24"/>
          <w:szCs w:val="24"/>
        </w:rPr>
        <w:t xml:space="preserve"> (Accessed: 21 April 2023). </w:t>
      </w:r>
    </w:p>
    <w:p w14:paraId="1F35F217" w14:textId="77777777" w:rsidR="00F02231" w:rsidRDefault="00F02231" w:rsidP="00C30411">
      <w:pPr>
        <w:spacing w:line="360" w:lineRule="auto"/>
        <w:rPr>
          <w:rFonts w:asciiTheme="minorHAnsi" w:hAnsiTheme="minorHAnsi" w:cstheme="minorHAnsi"/>
          <w:i/>
          <w:iCs/>
          <w:sz w:val="24"/>
          <w:szCs w:val="24"/>
        </w:rPr>
      </w:pPr>
    </w:p>
    <w:p w14:paraId="54934ECD"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myBarrister (‘no date’) </w:t>
      </w:r>
      <w:r>
        <w:rPr>
          <w:rFonts w:asciiTheme="minorHAnsi" w:hAnsiTheme="minorHAnsi" w:cstheme="minorHAnsi"/>
          <w:i/>
          <w:iCs/>
          <w:sz w:val="24"/>
          <w:szCs w:val="24"/>
        </w:rPr>
        <w:t xml:space="preserve">Lord Chief Justice suggests that magistrates should be able to jail offenders for up to a year, to save costs. </w:t>
      </w:r>
      <w:r>
        <w:rPr>
          <w:rFonts w:asciiTheme="minorHAnsi" w:hAnsiTheme="minorHAnsi" w:cstheme="minorHAnsi"/>
          <w:sz w:val="24"/>
          <w:szCs w:val="24"/>
        </w:rPr>
        <w:t xml:space="preserve">Available at: </w:t>
      </w:r>
      <w:hyperlink r:id="rId15" w:history="1">
        <w:r w:rsidRPr="00CE7641">
          <w:rPr>
            <w:rStyle w:val="Hyperlink"/>
            <w:rFonts w:asciiTheme="minorHAnsi" w:hAnsiTheme="minorHAnsi" w:cstheme="minorHAnsi"/>
            <w:sz w:val="24"/>
            <w:szCs w:val="24"/>
          </w:rPr>
          <w:t>https://www.mybarrister.co.uk/lord-chief-justice-suggests-that-magistrates-should-be-able-to-jail-offenders-for-up-to-a-year-to-save-costs</w:t>
        </w:r>
      </w:hyperlink>
      <w:r>
        <w:rPr>
          <w:rFonts w:asciiTheme="minorHAnsi" w:hAnsiTheme="minorHAnsi" w:cstheme="minorHAnsi"/>
          <w:sz w:val="24"/>
          <w:szCs w:val="24"/>
        </w:rPr>
        <w:t xml:space="preserve"> (Accessed: 20 April 2023) </w:t>
      </w:r>
    </w:p>
    <w:p w14:paraId="3AC096B4" w14:textId="77777777" w:rsidR="00F02231" w:rsidRDefault="00F02231" w:rsidP="00C30411">
      <w:pPr>
        <w:spacing w:line="360" w:lineRule="auto"/>
        <w:rPr>
          <w:rFonts w:asciiTheme="minorHAnsi" w:hAnsiTheme="minorHAnsi" w:cstheme="minorHAnsi"/>
          <w:sz w:val="24"/>
          <w:szCs w:val="24"/>
        </w:rPr>
      </w:pPr>
    </w:p>
    <w:p w14:paraId="3242F37A"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The Guardian (2022) </w:t>
      </w:r>
      <w:r>
        <w:rPr>
          <w:rFonts w:asciiTheme="minorHAnsi" w:hAnsiTheme="minorHAnsi" w:cstheme="minorHAnsi"/>
          <w:i/>
          <w:iCs/>
          <w:sz w:val="24"/>
          <w:szCs w:val="24"/>
        </w:rPr>
        <w:t xml:space="preserve">Campaign seeks to recruit 4000 lay magistrates in England and Wales. </w:t>
      </w:r>
      <w:r>
        <w:rPr>
          <w:rFonts w:asciiTheme="minorHAnsi" w:hAnsiTheme="minorHAnsi" w:cstheme="minorHAnsi"/>
          <w:sz w:val="24"/>
          <w:szCs w:val="24"/>
        </w:rPr>
        <w:t xml:space="preserve">Available at: </w:t>
      </w:r>
      <w:hyperlink r:id="rId16" w:history="1">
        <w:r w:rsidRPr="00CE7641">
          <w:rPr>
            <w:rStyle w:val="Hyperlink"/>
            <w:rFonts w:asciiTheme="minorHAnsi" w:hAnsiTheme="minorHAnsi" w:cstheme="minorHAnsi"/>
            <w:sz w:val="24"/>
            <w:szCs w:val="24"/>
          </w:rPr>
          <w:t>https://www.theguardian.com/law/2022/jan/24/campaign-seeks-to-recruit-4000-lay-magistrates-in-england-and-wales</w:t>
        </w:r>
      </w:hyperlink>
      <w:r>
        <w:rPr>
          <w:rFonts w:asciiTheme="minorHAnsi" w:hAnsiTheme="minorHAnsi" w:cstheme="minorHAnsi"/>
          <w:sz w:val="24"/>
          <w:szCs w:val="24"/>
        </w:rPr>
        <w:t xml:space="preserve"> (Accessed: 21 April 2023). </w:t>
      </w:r>
    </w:p>
    <w:p w14:paraId="1B771A3F" w14:textId="77777777" w:rsidR="00F02231" w:rsidRPr="0093708F" w:rsidRDefault="00F02231" w:rsidP="00C30411">
      <w:pPr>
        <w:spacing w:line="360" w:lineRule="auto"/>
        <w:rPr>
          <w:rFonts w:asciiTheme="minorHAnsi" w:hAnsiTheme="minorHAnsi" w:cstheme="minorHAnsi"/>
          <w:sz w:val="24"/>
          <w:szCs w:val="24"/>
        </w:rPr>
      </w:pPr>
    </w:p>
    <w:p w14:paraId="4D836377"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UK Parliament (2023) </w:t>
      </w:r>
      <w:r>
        <w:rPr>
          <w:rFonts w:asciiTheme="minorHAnsi" w:hAnsiTheme="minorHAnsi" w:cstheme="minorHAnsi"/>
          <w:i/>
          <w:iCs/>
          <w:sz w:val="24"/>
          <w:szCs w:val="24"/>
        </w:rPr>
        <w:t xml:space="preserve">Court statistics for England and Wales. </w:t>
      </w:r>
      <w:r>
        <w:rPr>
          <w:rFonts w:asciiTheme="minorHAnsi" w:hAnsiTheme="minorHAnsi" w:cstheme="minorHAnsi"/>
          <w:sz w:val="24"/>
          <w:szCs w:val="24"/>
        </w:rPr>
        <w:t xml:space="preserve">Available at: </w:t>
      </w:r>
      <w:hyperlink r:id="rId17" w:history="1">
        <w:r w:rsidRPr="00CE7641">
          <w:rPr>
            <w:rStyle w:val="Hyperlink"/>
            <w:rFonts w:asciiTheme="minorHAnsi" w:hAnsiTheme="minorHAnsi" w:cstheme="minorHAnsi"/>
            <w:sz w:val="24"/>
            <w:szCs w:val="24"/>
          </w:rPr>
          <w:t>https://researchbriefings.files.parliament.uk/documents/CBP-8372/CBP-8372.pdf</w:t>
        </w:r>
      </w:hyperlink>
      <w:r>
        <w:rPr>
          <w:rFonts w:asciiTheme="minorHAnsi" w:hAnsiTheme="minorHAnsi" w:cstheme="minorHAnsi"/>
          <w:sz w:val="24"/>
          <w:szCs w:val="24"/>
        </w:rPr>
        <w:t xml:space="preserve"> (Accessed: 20 April 2023). </w:t>
      </w:r>
    </w:p>
    <w:p w14:paraId="448BA565"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UK Parliament 2020) </w:t>
      </w:r>
      <w:r>
        <w:rPr>
          <w:rFonts w:asciiTheme="minorHAnsi" w:hAnsiTheme="minorHAnsi" w:cstheme="minorHAnsi"/>
          <w:i/>
          <w:iCs/>
          <w:sz w:val="24"/>
          <w:szCs w:val="24"/>
        </w:rPr>
        <w:t xml:space="preserve">Constituency data: Magistrates’ court closures. </w:t>
      </w:r>
      <w:r>
        <w:rPr>
          <w:rFonts w:asciiTheme="minorHAnsi" w:hAnsiTheme="minorHAnsi" w:cstheme="minorHAnsi"/>
          <w:sz w:val="24"/>
          <w:szCs w:val="24"/>
        </w:rPr>
        <w:t xml:space="preserve">Available at: </w:t>
      </w:r>
      <w:hyperlink r:id="rId18" w:history="1">
        <w:r w:rsidRPr="007C424B">
          <w:rPr>
            <w:rStyle w:val="Hyperlink"/>
            <w:rFonts w:asciiTheme="minorHAnsi" w:hAnsiTheme="minorHAnsi" w:cstheme="minorHAnsi"/>
            <w:sz w:val="24"/>
            <w:szCs w:val="24"/>
          </w:rPr>
          <w:t>https://commonslibrary.parliament.uk/constituency-data-magistrates-court-closures/</w:t>
        </w:r>
      </w:hyperlink>
      <w:r>
        <w:rPr>
          <w:rFonts w:asciiTheme="minorHAnsi" w:hAnsiTheme="minorHAnsi" w:cstheme="minorHAnsi"/>
          <w:sz w:val="24"/>
          <w:szCs w:val="24"/>
        </w:rPr>
        <w:t xml:space="preserve"> (Accessed: 17 April 2023). </w:t>
      </w:r>
    </w:p>
    <w:p w14:paraId="22A5E344" w14:textId="77777777" w:rsidR="00F02231" w:rsidRDefault="00F02231" w:rsidP="00C30411">
      <w:pPr>
        <w:spacing w:line="360" w:lineRule="auto"/>
        <w:rPr>
          <w:rFonts w:asciiTheme="minorHAnsi" w:hAnsiTheme="minorHAnsi" w:cstheme="minorHAnsi"/>
          <w:sz w:val="24"/>
          <w:szCs w:val="24"/>
        </w:rPr>
      </w:pPr>
    </w:p>
    <w:p w14:paraId="3C54F360" w14:textId="77777777" w:rsidR="00F02231" w:rsidRDefault="00F02231" w:rsidP="00C30411">
      <w:pPr>
        <w:spacing w:line="360" w:lineRule="auto"/>
        <w:rPr>
          <w:rFonts w:asciiTheme="minorHAnsi" w:hAnsiTheme="minorHAnsi" w:cstheme="minorHAnsi"/>
          <w:sz w:val="24"/>
          <w:szCs w:val="24"/>
        </w:rPr>
      </w:pPr>
      <w:r>
        <w:rPr>
          <w:rFonts w:asciiTheme="minorHAnsi" w:hAnsiTheme="minorHAnsi" w:cstheme="minorHAnsi"/>
          <w:sz w:val="24"/>
          <w:szCs w:val="24"/>
        </w:rPr>
        <w:t xml:space="preserve">Weebly (‘no date’) </w:t>
      </w:r>
      <w:r>
        <w:rPr>
          <w:rFonts w:asciiTheme="minorHAnsi" w:hAnsiTheme="minorHAnsi" w:cstheme="minorHAnsi"/>
          <w:i/>
          <w:iCs/>
          <w:sz w:val="24"/>
          <w:szCs w:val="24"/>
        </w:rPr>
        <w:t xml:space="preserve">Magistrates. </w:t>
      </w:r>
      <w:r>
        <w:rPr>
          <w:rFonts w:asciiTheme="minorHAnsi" w:hAnsiTheme="minorHAnsi" w:cstheme="minorHAnsi"/>
          <w:sz w:val="24"/>
          <w:szCs w:val="24"/>
        </w:rPr>
        <w:t xml:space="preserve">Available at: </w:t>
      </w:r>
      <w:hyperlink r:id="rId19" w:history="1">
        <w:r w:rsidRPr="00CE7641">
          <w:rPr>
            <w:rStyle w:val="Hyperlink"/>
            <w:rFonts w:asciiTheme="minorHAnsi" w:hAnsiTheme="minorHAnsi" w:cstheme="minorHAnsi"/>
            <w:sz w:val="24"/>
            <w:szCs w:val="24"/>
          </w:rPr>
          <w:t>https://law205.weebly.com/magistrates.html</w:t>
        </w:r>
      </w:hyperlink>
      <w:r>
        <w:rPr>
          <w:rFonts w:asciiTheme="minorHAnsi" w:hAnsiTheme="minorHAnsi" w:cstheme="minorHAnsi"/>
          <w:sz w:val="24"/>
          <w:szCs w:val="24"/>
        </w:rPr>
        <w:t xml:space="preserve"> (Accessed: 21 April 2023). </w:t>
      </w:r>
    </w:p>
    <w:p w14:paraId="220981FE" w14:textId="77777777" w:rsidR="00F02231" w:rsidRDefault="00F02231" w:rsidP="00C80D4F">
      <w:pPr>
        <w:pStyle w:val="NormalWeb"/>
        <w:spacing w:line="360" w:lineRule="auto"/>
        <w:rPr>
          <w:rFonts w:asciiTheme="minorHAnsi" w:hAnsiTheme="minorHAnsi" w:cstheme="minorHAnsi"/>
          <w:i/>
          <w:iCs/>
        </w:rPr>
      </w:pPr>
      <w:r>
        <w:rPr>
          <w:rFonts w:asciiTheme="minorHAnsi" w:hAnsiTheme="minorHAnsi" w:cstheme="minorHAnsi"/>
        </w:rPr>
        <w:t xml:space="preserve">Write, O. (2013) </w:t>
      </w:r>
      <w:r>
        <w:rPr>
          <w:rFonts w:asciiTheme="minorHAnsi" w:hAnsiTheme="minorHAnsi" w:cstheme="minorHAnsi"/>
          <w:i/>
          <w:iCs/>
        </w:rPr>
        <w:t xml:space="preserve">Justice by postcode: variety in magistrates’ sentences revealed. </w:t>
      </w:r>
      <w:r>
        <w:rPr>
          <w:rFonts w:asciiTheme="minorHAnsi" w:hAnsiTheme="minorHAnsi" w:cstheme="minorHAnsi"/>
        </w:rPr>
        <w:t xml:space="preserve">Available at: </w:t>
      </w:r>
      <w:hyperlink r:id="rId20" w:history="1">
        <w:r w:rsidRPr="00E020D3">
          <w:rPr>
            <w:rStyle w:val="Hyperlink"/>
            <w:rFonts w:asciiTheme="minorHAnsi" w:hAnsiTheme="minorHAnsi" w:cstheme="minorHAnsi"/>
          </w:rPr>
          <w:t>https://www.independent.co.uk/news/uk/home-news/justice-by-postcode-variety-in-magistrates-sentences-revealed-8582079.html</w:t>
        </w:r>
      </w:hyperlink>
      <w:r>
        <w:rPr>
          <w:rFonts w:asciiTheme="minorHAnsi" w:hAnsiTheme="minorHAnsi" w:cstheme="minorHAnsi"/>
        </w:rPr>
        <w:t xml:space="preserve"> (Accessed:18 April 2023). </w:t>
      </w:r>
    </w:p>
    <w:sectPr w:rsidR="00F022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56480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2C6"/>
    <w:rsid w:val="00005422"/>
    <w:rsid w:val="000118A3"/>
    <w:rsid w:val="00011F0C"/>
    <w:rsid w:val="000153EF"/>
    <w:rsid w:val="0002136C"/>
    <w:rsid w:val="00021E47"/>
    <w:rsid w:val="00024ADE"/>
    <w:rsid w:val="00027C1F"/>
    <w:rsid w:val="00032150"/>
    <w:rsid w:val="00033336"/>
    <w:rsid w:val="000363B5"/>
    <w:rsid w:val="0004003A"/>
    <w:rsid w:val="0004142B"/>
    <w:rsid w:val="00042C3E"/>
    <w:rsid w:val="00046986"/>
    <w:rsid w:val="000636AD"/>
    <w:rsid w:val="00065190"/>
    <w:rsid w:val="000704A2"/>
    <w:rsid w:val="00073C15"/>
    <w:rsid w:val="00074D11"/>
    <w:rsid w:val="00075EA5"/>
    <w:rsid w:val="000803F6"/>
    <w:rsid w:val="000841CA"/>
    <w:rsid w:val="000926D8"/>
    <w:rsid w:val="00092D16"/>
    <w:rsid w:val="0009354D"/>
    <w:rsid w:val="000B5DFF"/>
    <w:rsid w:val="000C0678"/>
    <w:rsid w:val="000D273E"/>
    <w:rsid w:val="000D66D0"/>
    <w:rsid w:val="000E513F"/>
    <w:rsid w:val="000E67FE"/>
    <w:rsid w:val="000F13A1"/>
    <w:rsid w:val="000F38F8"/>
    <w:rsid w:val="00103E7A"/>
    <w:rsid w:val="001111BB"/>
    <w:rsid w:val="00111F92"/>
    <w:rsid w:val="001213C4"/>
    <w:rsid w:val="00122202"/>
    <w:rsid w:val="00131CB0"/>
    <w:rsid w:val="00134658"/>
    <w:rsid w:val="00146EA4"/>
    <w:rsid w:val="00153123"/>
    <w:rsid w:val="00155466"/>
    <w:rsid w:val="00161386"/>
    <w:rsid w:val="001639B9"/>
    <w:rsid w:val="00177316"/>
    <w:rsid w:val="00185137"/>
    <w:rsid w:val="001A2C9C"/>
    <w:rsid w:val="001A4AA1"/>
    <w:rsid w:val="001A4AE7"/>
    <w:rsid w:val="001C1116"/>
    <w:rsid w:val="001C291F"/>
    <w:rsid w:val="001D1503"/>
    <w:rsid w:val="001D23F8"/>
    <w:rsid w:val="001D746D"/>
    <w:rsid w:val="001D7B07"/>
    <w:rsid w:val="001E27D6"/>
    <w:rsid w:val="001F093D"/>
    <w:rsid w:val="001F184E"/>
    <w:rsid w:val="001F377C"/>
    <w:rsid w:val="001F7BF7"/>
    <w:rsid w:val="00201285"/>
    <w:rsid w:val="0020424D"/>
    <w:rsid w:val="0020461C"/>
    <w:rsid w:val="00207003"/>
    <w:rsid w:val="002146D2"/>
    <w:rsid w:val="00217730"/>
    <w:rsid w:val="002306C4"/>
    <w:rsid w:val="0023411C"/>
    <w:rsid w:val="00234480"/>
    <w:rsid w:val="00244C29"/>
    <w:rsid w:val="00250876"/>
    <w:rsid w:val="00254EED"/>
    <w:rsid w:val="002573C3"/>
    <w:rsid w:val="00261085"/>
    <w:rsid w:val="00261910"/>
    <w:rsid w:val="0026623A"/>
    <w:rsid w:val="002719C4"/>
    <w:rsid w:val="00273B92"/>
    <w:rsid w:val="00274064"/>
    <w:rsid w:val="00275FBD"/>
    <w:rsid w:val="0028298B"/>
    <w:rsid w:val="0028580D"/>
    <w:rsid w:val="002858E6"/>
    <w:rsid w:val="00286C72"/>
    <w:rsid w:val="0029690F"/>
    <w:rsid w:val="00296C35"/>
    <w:rsid w:val="002A404C"/>
    <w:rsid w:val="002B2888"/>
    <w:rsid w:val="002C1C62"/>
    <w:rsid w:val="002C70B4"/>
    <w:rsid w:val="002D301B"/>
    <w:rsid w:val="002D398A"/>
    <w:rsid w:val="002E1724"/>
    <w:rsid w:val="002E3D99"/>
    <w:rsid w:val="002E78F4"/>
    <w:rsid w:val="002F07EC"/>
    <w:rsid w:val="002F0C7D"/>
    <w:rsid w:val="0030088D"/>
    <w:rsid w:val="00303855"/>
    <w:rsid w:val="003051F5"/>
    <w:rsid w:val="00314DEC"/>
    <w:rsid w:val="00317845"/>
    <w:rsid w:val="00321CC2"/>
    <w:rsid w:val="00322EAA"/>
    <w:rsid w:val="00323CF4"/>
    <w:rsid w:val="0032765C"/>
    <w:rsid w:val="003279D2"/>
    <w:rsid w:val="00335D57"/>
    <w:rsid w:val="00340F84"/>
    <w:rsid w:val="00344F81"/>
    <w:rsid w:val="00352DAE"/>
    <w:rsid w:val="00354458"/>
    <w:rsid w:val="00362851"/>
    <w:rsid w:val="0036407C"/>
    <w:rsid w:val="0036451D"/>
    <w:rsid w:val="00366D21"/>
    <w:rsid w:val="0037000E"/>
    <w:rsid w:val="003754D2"/>
    <w:rsid w:val="003763C4"/>
    <w:rsid w:val="00377E4B"/>
    <w:rsid w:val="003822EA"/>
    <w:rsid w:val="003871C6"/>
    <w:rsid w:val="00390507"/>
    <w:rsid w:val="003956EB"/>
    <w:rsid w:val="003A6576"/>
    <w:rsid w:val="003A6A0B"/>
    <w:rsid w:val="003B0E48"/>
    <w:rsid w:val="003B399F"/>
    <w:rsid w:val="003B7662"/>
    <w:rsid w:val="003C0D88"/>
    <w:rsid w:val="003C518E"/>
    <w:rsid w:val="003C6A5F"/>
    <w:rsid w:val="003C7828"/>
    <w:rsid w:val="003D0963"/>
    <w:rsid w:val="003D13E5"/>
    <w:rsid w:val="003D553D"/>
    <w:rsid w:val="003D57B8"/>
    <w:rsid w:val="003D6300"/>
    <w:rsid w:val="003D7F05"/>
    <w:rsid w:val="003E26EC"/>
    <w:rsid w:val="003E2F52"/>
    <w:rsid w:val="003E4815"/>
    <w:rsid w:val="003F02C7"/>
    <w:rsid w:val="003F09E4"/>
    <w:rsid w:val="003F0AAE"/>
    <w:rsid w:val="003F6121"/>
    <w:rsid w:val="00402028"/>
    <w:rsid w:val="004040C0"/>
    <w:rsid w:val="00405EA4"/>
    <w:rsid w:val="00412D9C"/>
    <w:rsid w:val="00413B5A"/>
    <w:rsid w:val="00420CCC"/>
    <w:rsid w:val="00422E1B"/>
    <w:rsid w:val="004245BB"/>
    <w:rsid w:val="0042566F"/>
    <w:rsid w:val="00454609"/>
    <w:rsid w:val="004559A2"/>
    <w:rsid w:val="00460D81"/>
    <w:rsid w:val="004702BB"/>
    <w:rsid w:val="0047040C"/>
    <w:rsid w:val="0047731D"/>
    <w:rsid w:val="00481397"/>
    <w:rsid w:val="0048663C"/>
    <w:rsid w:val="00491F35"/>
    <w:rsid w:val="004920ED"/>
    <w:rsid w:val="004925A1"/>
    <w:rsid w:val="00497C00"/>
    <w:rsid w:val="004A459E"/>
    <w:rsid w:val="004A4800"/>
    <w:rsid w:val="004B1BD6"/>
    <w:rsid w:val="004B1FCA"/>
    <w:rsid w:val="004B2DA4"/>
    <w:rsid w:val="004B43B5"/>
    <w:rsid w:val="004B4C72"/>
    <w:rsid w:val="004B4D67"/>
    <w:rsid w:val="004B70D9"/>
    <w:rsid w:val="004B7BDD"/>
    <w:rsid w:val="004C0D36"/>
    <w:rsid w:val="004C15BA"/>
    <w:rsid w:val="004C54EC"/>
    <w:rsid w:val="004D1D01"/>
    <w:rsid w:val="004E060B"/>
    <w:rsid w:val="004E15F0"/>
    <w:rsid w:val="004E513B"/>
    <w:rsid w:val="004E6E8C"/>
    <w:rsid w:val="004E7915"/>
    <w:rsid w:val="004F0283"/>
    <w:rsid w:val="004F164E"/>
    <w:rsid w:val="004F1D03"/>
    <w:rsid w:val="004F34AA"/>
    <w:rsid w:val="00501BA1"/>
    <w:rsid w:val="00503588"/>
    <w:rsid w:val="005051A5"/>
    <w:rsid w:val="005108B5"/>
    <w:rsid w:val="00511A97"/>
    <w:rsid w:val="005131E3"/>
    <w:rsid w:val="00513720"/>
    <w:rsid w:val="00514DF9"/>
    <w:rsid w:val="00515B4C"/>
    <w:rsid w:val="00515C6B"/>
    <w:rsid w:val="00517F12"/>
    <w:rsid w:val="0052196A"/>
    <w:rsid w:val="00525266"/>
    <w:rsid w:val="00526FDE"/>
    <w:rsid w:val="00527468"/>
    <w:rsid w:val="00530DFB"/>
    <w:rsid w:val="005331C7"/>
    <w:rsid w:val="00535EC2"/>
    <w:rsid w:val="00547DE5"/>
    <w:rsid w:val="0055496D"/>
    <w:rsid w:val="00555576"/>
    <w:rsid w:val="00556D39"/>
    <w:rsid w:val="0056206F"/>
    <w:rsid w:val="005636EA"/>
    <w:rsid w:val="00566B54"/>
    <w:rsid w:val="005677C3"/>
    <w:rsid w:val="00577EB0"/>
    <w:rsid w:val="00583984"/>
    <w:rsid w:val="00584B4C"/>
    <w:rsid w:val="00584CDA"/>
    <w:rsid w:val="00590605"/>
    <w:rsid w:val="00592E2F"/>
    <w:rsid w:val="00597D2D"/>
    <w:rsid w:val="005A06E8"/>
    <w:rsid w:val="005B1015"/>
    <w:rsid w:val="005B3024"/>
    <w:rsid w:val="005C4DF1"/>
    <w:rsid w:val="005D586B"/>
    <w:rsid w:val="005D64E2"/>
    <w:rsid w:val="005D6C45"/>
    <w:rsid w:val="005E002A"/>
    <w:rsid w:val="005E1C8C"/>
    <w:rsid w:val="005F1A5F"/>
    <w:rsid w:val="005F25FA"/>
    <w:rsid w:val="005F4777"/>
    <w:rsid w:val="005F4C5B"/>
    <w:rsid w:val="005F6A5E"/>
    <w:rsid w:val="00611451"/>
    <w:rsid w:val="00613224"/>
    <w:rsid w:val="00617CBA"/>
    <w:rsid w:val="006210D6"/>
    <w:rsid w:val="006322F3"/>
    <w:rsid w:val="00632700"/>
    <w:rsid w:val="00632C1B"/>
    <w:rsid w:val="00633B2F"/>
    <w:rsid w:val="00635CAF"/>
    <w:rsid w:val="0064293E"/>
    <w:rsid w:val="0064491C"/>
    <w:rsid w:val="00654A43"/>
    <w:rsid w:val="00656546"/>
    <w:rsid w:val="006622D5"/>
    <w:rsid w:val="00664C2B"/>
    <w:rsid w:val="00665383"/>
    <w:rsid w:val="00683A52"/>
    <w:rsid w:val="00684B8E"/>
    <w:rsid w:val="00692A08"/>
    <w:rsid w:val="006930F6"/>
    <w:rsid w:val="006A5368"/>
    <w:rsid w:val="006B2CCC"/>
    <w:rsid w:val="006D5BE7"/>
    <w:rsid w:val="006E772F"/>
    <w:rsid w:val="006F38A2"/>
    <w:rsid w:val="006F6674"/>
    <w:rsid w:val="006F6FDB"/>
    <w:rsid w:val="00700EAF"/>
    <w:rsid w:val="00701BC6"/>
    <w:rsid w:val="00704781"/>
    <w:rsid w:val="00704A45"/>
    <w:rsid w:val="00710C72"/>
    <w:rsid w:val="00715771"/>
    <w:rsid w:val="00717041"/>
    <w:rsid w:val="00721021"/>
    <w:rsid w:val="00721AAF"/>
    <w:rsid w:val="00723FFB"/>
    <w:rsid w:val="00726AF0"/>
    <w:rsid w:val="00737B5D"/>
    <w:rsid w:val="00742A90"/>
    <w:rsid w:val="00743162"/>
    <w:rsid w:val="007462F8"/>
    <w:rsid w:val="00747E90"/>
    <w:rsid w:val="00753FC9"/>
    <w:rsid w:val="00754A39"/>
    <w:rsid w:val="0075794A"/>
    <w:rsid w:val="00780112"/>
    <w:rsid w:val="007805CE"/>
    <w:rsid w:val="00783C10"/>
    <w:rsid w:val="00794A3A"/>
    <w:rsid w:val="007974C5"/>
    <w:rsid w:val="007A1F84"/>
    <w:rsid w:val="007A47B0"/>
    <w:rsid w:val="007A4A8D"/>
    <w:rsid w:val="007A6DB5"/>
    <w:rsid w:val="007B0EBD"/>
    <w:rsid w:val="007B1CE7"/>
    <w:rsid w:val="007B2D34"/>
    <w:rsid w:val="007B6125"/>
    <w:rsid w:val="007B77A0"/>
    <w:rsid w:val="007C1DCC"/>
    <w:rsid w:val="007C56B6"/>
    <w:rsid w:val="007C6F77"/>
    <w:rsid w:val="007E7B8C"/>
    <w:rsid w:val="007F1BA8"/>
    <w:rsid w:val="007F46E5"/>
    <w:rsid w:val="007F646D"/>
    <w:rsid w:val="00802B8B"/>
    <w:rsid w:val="0080729A"/>
    <w:rsid w:val="0081352D"/>
    <w:rsid w:val="008145BA"/>
    <w:rsid w:val="00825ED8"/>
    <w:rsid w:val="00826CB8"/>
    <w:rsid w:val="00831D1E"/>
    <w:rsid w:val="00832741"/>
    <w:rsid w:val="00835CE2"/>
    <w:rsid w:val="00836BA5"/>
    <w:rsid w:val="00837193"/>
    <w:rsid w:val="00843B5E"/>
    <w:rsid w:val="00846E84"/>
    <w:rsid w:val="00854421"/>
    <w:rsid w:val="00854CD2"/>
    <w:rsid w:val="008654F5"/>
    <w:rsid w:val="0087268F"/>
    <w:rsid w:val="00876370"/>
    <w:rsid w:val="00876B31"/>
    <w:rsid w:val="00876E37"/>
    <w:rsid w:val="0088042D"/>
    <w:rsid w:val="008828C5"/>
    <w:rsid w:val="00891337"/>
    <w:rsid w:val="00895C25"/>
    <w:rsid w:val="008A224E"/>
    <w:rsid w:val="008B1CBB"/>
    <w:rsid w:val="008B2EE6"/>
    <w:rsid w:val="008C0A03"/>
    <w:rsid w:val="008C60B4"/>
    <w:rsid w:val="008C71AB"/>
    <w:rsid w:val="008D4217"/>
    <w:rsid w:val="008D56CD"/>
    <w:rsid w:val="008D60E7"/>
    <w:rsid w:val="008E159F"/>
    <w:rsid w:val="008E55AA"/>
    <w:rsid w:val="008E5DC2"/>
    <w:rsid w:val="008E79D0"/>
    <w:rsid w:val="008F209B"/>
    <w:rsid w:val="008F2F73"/>
    <w:rsid w:val="008F58B2"/>
    <w:rsid w:val="00900A1F"/>
    <w:rsid w:val="009117E6"/>
    <w:rsid w:val="00911BA4"/>
    <w:rsid w:val="00921F37"/>
    <w:rsid w:val="00922315"/>
    <w:rsid w:val="009227C4"/>
    <w:rsid w:val="00922A2D"/>
    <w:rsid w:val="00923602"/>
    <w:rsid w:val="009315EF"/>
    <w:rsid w:val="009328F8"/>
    <w:rsid w:val="00933D7E"/>
    <w:rsid w:val="0093708F"/>
    <w:rsid w:val="00941D7D"/>
    <w:rsid w:val="00941F05"/>
    <w:rsid w:val="00947A31"/>
    <w:rsid w:val="00952982"/>
    <w:rsid w:val="00961600"/>
    <w:rsid w:val="0096739D"/>
    <w:rsid w:val="00970340"/>
    <w:rsid w:val="00971FEF"/>
    <w:rsid w:val="00974453"/>
    <w:rsid w:val="00977F56"/>
    <w:rsid w:val="009813D6"/>
    <w:rsid w:val="00990515"/>
    <w:rsid w:val="00990B40"/>
    <w:rsid w:val="009A05FB"/>
    <w:rsid w:val="009A0E8B"/>
    <w:rsid w:val="009A45F6"/>
    <w:rsid w:val="009A4BD0"/>
    <w:rsid w:val="009B00B6"/>
    <w:rsid w:val="009B04CE"/>
    <w:rsid w:val="009B0936"/>
    <w:rsid w:val="009B2ED7"/>
    <w:rsid w:val="009B72AC"/>
    <w:rsid w:val="009B7689"/>
    <w:rsid w:val="009C4E77"/>
    <w:rsid w:val="009D4020"/>
    <w:rsid w:val="009E18E5"/>
    <w:rsid w:val="009E3406"/>
    <w:rsid w:val="009E544A"/>
    <w:rsid w:val="009E6E9C"/>
    <w:rsid w:val="009F2536"/>
    <w:rsid w:val="009F404B"/>
    <w:rsid w:val="00A002B5"/>
    <w:rsid w:val="00A00F38"/>
    <w:rsid w:val="00A0651A"/>
    <w:rsid w:val="00A0676E"/>
    <w:rsid w:val="00A07D0D"/>
    <w:rsid w:val="00A13CA8"/>
    <w:rsid w:val="00A13D18"/>
    <w:rsid w:val="00A15B41"/>
    <w:rsid w:val="00A171EC"/>
    <w:rsid w:val="00A204D1"/>
    <w:rsid w:val="00A21086"/>
    <w:rsid w:val="00A222EA"/>
    <w:rsid w:val="00A26543"/>
    <w:rsid w:val="00A35F68"/>
    <w:rsid w:val="00A36EFD"/>
    <w:rsid w:val="00A402FC"/>
    <w:rsid w:val="00A56377"/>
    <w:rsid w:val="00A60A83"/>
    <w:rsid w:val="00A60C10"/>
    <w:rsid w:val="00A618E5"/>
    <w:rsid w:val="00A66447"/>
    <w:rsid w:val="00A72E89"/>
    <w:rsid w:val="00A733F4"/>
    <w:rsid w:val="00A753CC"/>
    <w:rsid w:val="00A75CD3"/>
    <w:rsid w:val="00A76683"/>
    <w:rsid w:val="00A82716"/>
    <w:rsid w:val="00A83A5D"/>
    <w:rsid w:val="00A86D82"/>
    <w:rsid w:val="00A86E8C"/>
    <w:rsid w:val="00A93467"/>
    <w:rsid w:val="00A9357F"/>
    <w:rsid w:val="00A94906"/>
    <w:rsid w:val="00A9778C"/>
    <w:rsid w:val="00AA13A2"/>
    <w:rsid w:val="00AA23F2"/>
    <w:rsid w:val="00AA342C"/>
    <w:rsid w:val="00AC0B4C"/>
    <w:rsid w:val="00AC71C8"/>
    <w:rsid w:val="00AC7722"/>
    <w:rsid w:val="00AD01D7"/>
    <w:rsid w:val="00AD0979"/>
    <w:rsid w:val="00AD6378"/>
    <w:rsid w:val="00AE746C"/>
    <w:rsid w:val="00AE7D70"/>
    <w:rsid w:val="00AF0F9F"/>
    <w:rsid w:val="00AF306E"/>
    <w:rsid w:val="00B00E93"/>
    <w:rsid w:val="00B01F4F"/>
    <w:rsid w:val="00B04A1B"/>
    <w:rsid w:val="00B06D20"/>
    <w:rsid w:val="00B12775"/>
    <w:rsid w:val="00B14098"/>
    <w:rsid w:val="00B15B3F"/>
    <w:rsid w:val="00B2181B"/>
    <w:rsid w:val="00B235C5"/>
    <w:rsid w:val="00B26CA3"/>
    <w:rsid w:val="00B2761B"/>
    <w:rsid w:val="00B30790"/>
    <w:rsid w:val="00B31CE1"/>
    <w:rsid w:val="00B36B1F"/>
    <w:rsid w:val="00B405D6"/>
    <w:rsid w:val="00B442C2"/>
    <w:rsid w:val="00B4439A"/>
    <w:rsid w:val="00B45498"/>
    <w:rsid w:val="00B45B0F"/>
    <w:rsid w:val="00B4672E"/>
    <w:rsid w:val="00B47746"/>
    <w:rsid w:val="00B5078C"/>
    <w:rsid w:val="00B5303D"/>
    <w:rsid w:val="00B53537"/>
    <w:rsid w:val="00B54EEC"/>
    <w:rsid w:val="00B641FD"/>
    <w:rsid w:val="00B6583D"/>
    <w:rsid w:val="00B702F1"/>
    <w:rsid w:val="00B7044D"/>
    <w:rsid w:val="00B7093E"/>
    <w:rsid w:val="00B71983"/>
    <w:rsid w:val="00B7314D"/>
    <w:rsid w:val="00B75D3E"/>
    <w:rsid w:val="00B76475"/>
    <w:rsid w:val="00B8009C"/>
    <w:rsid w:val="00B81576"/>
    <w:rsid w:val="00B92BF0"/>
    <w:rsid w:val="00B97892"/>
    <w:rsid w:val="00BA2758"/>
    <w:rsid w:val="00BA4775"/>
    <w:rsid w:val="00BB4369"/>
    <w:rsid w:val="00BB4C5C"/>
    <w:rsid w:val="00BB5FA2"/>
    <w:rsid w:val="00BB7EAC"/>
    <w:rsid w:val="00BC0315"/>
    <w:rsid w:val="00BC0E49"/>
    <w:rsid w:val="00BC1EA7"/>
    <w:rsid w:val="00BC27D7"/>
    <w:rsid w:val="00BC4157"/>
    <w:rsid w:val="00BC4C19"/>
    <w:rsid w:val="00BC7997"/>
    <w:rsid w:val="00BD35BD"/>
    <w:rsid w:val="00BD4D9B"/>
    <w:rsid w:val="00BE02CB"/>
    <w:rsid w:val="00BE203F"/>
    <w:rsid w:val="00BE35F8"/>
    <w:rsid w:val="00BE487C"/>
    <w:rsid w:val="00BE5B0C"/>
    <w:rsid w:val="00BF29C6"/>
    <w:rsid w:val="00BF361A"/>
    <w:rsid w:val="00BF437A"/>
    <w:rsid w:val="00BF60C2"/>
    <w:rsid w:val="00BF7CBC"/>
    <w:rsid w:val="00C170DC"/>
    <w:rsid w:val="00C21B0F"/>
    <w:rsid w:val="00C249AD"/>
    <w:rsid w:val="00C2541C"/>
    <w:rsid w:val="00C27D8D"/>
    <w:rsid w:val="00C30411"/>
    <w:rsid w:val="00C322A0"/>
    <w:rsid w:val="00C3357D"/>
    <w:rsid w:val="00C34444"/>
    <w:rsid w:val="00C35E2C"/>
    <w:rsid w:val="00C36A6C"/>
    <w:rsid w:val="00C405B6"/>
    <w:rsid w:val="00C41E3E"/>
    <w:rsid w:val="00C425F0"/>
    <w:rsid w:val="00C4480A"/>
    <w:rsid w:val="00C466BC"/>
    <w:rsid w:val="00C5054F"/>
    <w:rsid w:val="00C52E0F"/>
    <w:rsid w:val="00C5468A"/>
    <w:rsid w:val="00C56159"/>
    <w:rsid w:val="00C62770"/>
    <w:rsid w:val="00C677B0"/>
    <w:rsid w:val="00C714F4"/>
    <w:rsid w:val="00C71DD6"/>
    <w:rsid w:val="00C7292F"/>
    <w:rsid w:val="00C74639"/>
    <w:rsid w:val="00C80D4F"/>
    <w:rsid w:val="00C810F5"/>
    <w:rsid w:val="00C820E4"/>
    <w:rsid w:val="00C862E7"/>
    <w:rsid w:val="00C9084C"/>
    <w:rsid w:val="00C914CE"/>
    <w:rsid w:val="00C95ABB"/>
    <w:rsid w:val="00CA11FD"/>
    <w:rsid w:val="00CA172A"/>
    <w:rsid w:val="00CB001C"/>
    <w:rsid w:val="00CC00FB"/>
    <w:rsid w:val="00CC5055"/>
    <w:rsid w:val="00CC6AC1"/>
    <w:rsid w:val="00CD2BD5"/>
    <w:rsid w:val="00CD4250"/>
    <w:rsid w:val="00CD479F"/>
    <w:rsid w:val="00CD4FD3"/>
    <w:rsid w:val="00CE3237"/>
    <w:rsid w:val="00CF0C9C"/>
    <w:rsid w:val="00D00F4F"/>
    <w:rsid w:val="00D020E9"/>
    <w:rsid w:val="00D02716"/>
    <w:rsid w:val="00D0350A"/>
    <w:rsid w:val="00D14061"/>
    <w:rsid w:val="00D15BD0"/>
    <w:rsid w:val="00D206FF"/>
    <w:rsid w:val="00D20F9C"/>
    <w:rsid w:val="00D21094"/>
    <w:rsid w:val="00D215B5"/>
    <w:rsid w:val="00D216B6"/>
    <w:rsid w:val="00D23B7D"/>
    <w:rsid w:val="00D26DA2"/>
    <w:rsid w:val="00D27BDF"/>
    <w:rsid w:val="00D34DC2"/>
    <w:rsid w:val="00D37610"/>
    <w:rsid w:val="00D37CC0"/>
    <w:rsid w:val="00D40B83"/>
    <w:rsid w:val="00D43FE3"/>
    <w:rsid w:val="00D561D3"/>
    <w:rsid w:val="00D64354"/>
    <w:rsid w:val="00D649C2"/>
    <w:rsid w:val="00D66C1C"/>
    <w:rsid w:val="00D752C6"/>
    <w:rsid w:val="00D81153"/>
    <w:rsid w:val="00D85D3B"/>
    <w:rsid w:val="00D86AEB"/>
    <w:rsid w:val="00D90E15"/>
    <w:rsid w:val="00D9287C"/>
    <w:rsid w:val="00D9294E"/>
    <w:rsid w:val="00D96258"/>
    <w:rsid w:val="00DA61CD"/>
    <w:rsid w:val="00DA7171"/>
    <w:rsid w:val="00DB0822"/>
    <w:rsid w:val="00DB7822"/>
    <w:rsid w:val="00DC2221"/>
    <w:rsid w:val="00DD137B"/>
    <w:rsid w:val="00DD35EC"/>
    <w:rsid w:val="00DD605F"/>
    <w:rsid w:val="00DD6DD3"/>
    <w:rsid w:val="00DD794D"/>
    <w:rsid w:val="00DD7D28"/>
    <w:rsid w:val="00DD7F71"/>
    <w:rsid w:val="00DE0A18"/>
    <w:rsid w:val="00DE6AB1"/>
    <w:rsid w:val="00DF0991"/>
    <w:rsid w:val="00DF3814"/>
    <w:rsid w:val="00DF7ACE"/>
    <w:rsid w:val="00E05192"/>
    <w:rsid w:val="00E067D2"/>
    <w:rsid w:val="00E1069E"/>
    <w:rsid w:val="00E117E4"/>
    <w:rsid w:val="00E142C9"/>
    <w:rsid w:val="00E151AD"/>
    <w:rsid w:val="00E178DD"/>
    <w:rsid w:val="00E20A1A"/>
    <w:rsid w:val="00E23152"/>
    <w:rsid w:val="00E231BA"/>
    <w:rsid w:val="00E2390D"/>
    <w:rsid w:val="00E25182"/>
    <w:rsid w:val="00E25766"/>
    <w:rsid w:val="00E266DB"/>
    <w:rsid w:val="00E31AAD"/>
    <w:rsid w:val="00E353FD"/>
    <w:rsid w:val="00E367D6"/>
    <w:rsid w:val="00E40F3A"/>
    <w:rsid w:val="00E41FBD"/>
    <w:rsid w:val="00E47D21"/>
    <w:rsid w:val="00E61F65"/>
    <w:rsid w:val="00E6454C"/>
    <w:rsid w:val="00E654AA"/>
    <w:rsid w:val="00E70099"/>
    <w:rsid w:val="00E7293F"/>
    <w:rsid w:val="00E75E87"/>
    <w:rsid w:val="00E770CF"/>
    <w:rsid w:val="00E77A63"/>
    <w:rsid w:val="00E77E7F"/>
    <w:rsid w:val="00E80D65"/>
    <w:rsid w:val="00E83E5A"/>
    <w:rsid w:val="00E871D3"/>
    <w:rsid w:val="00E93DBE"/>
    <w:rsid w:val="00E97E99"/>
    <w:rsid w:val="00EA202D"/>
    <w:rsid w:val="00EA305E"/>
    <w:rsid w:val="00EA4034"/>
    <w:rsid w:val="00EA4E19"/>
    <w:rsid w:val="00EB1249"/>
    <w:rsid w:val="00EC47F2"/>
    <w:rsid w:val="00EC7F20"/>
    <w:rsid w:val="00ED06A5"/>
    <w:rsid w:val="00ED3FCC"/>
    <w:rsid w:val="00ED5F6A"/>
    <w:rsid w:val="00EE316B"/>
    <w:rsid w:val="00EE45F4"/>
    <w:rsid w:val="00EE5CC2"/>
    <w:rsid w:val="00EE6AC5"/>
    <w:rsid w:val="00EE7617"/>
    <w:rsid w:val="00EF1747"/>
    <w:rsid w:val="00F02231"/>
    <w:rsid w:val="00F05C0D"/>
    <w:rsid w:val="00F11832"/>
    <w:rsid w:val="00F1524C"/>
    <w:rsid w:val="00F153E5"/>
    <w:rsid w:val="00F25044"/>
    <w:rsid w:val="00F32D09"/>
    <w:rsid w:val="00F340AF"/>
    <w:rsid w:val="00F41DD7"/>
    <w:rsid w:val="00F42CC0"/>
    <w:rsid w:val="00F46CE7"/>
    <w:rsid w:val="00F471CF"/>
    <w:rsid w:val="00F5118B"/>
    <w:rsid w:val="00F6129F"/>
    <w:rsid w:val="00F619EC"/>
    <w:rsid w:val="00F731DD"/>
    <w:rsid w:val="00F7350D"/>
    <w:rsid w:val="00F77EA5"/>
    <w:rsid w:val="00F80EDC"/>
    <w:rsid w:val="00F81320"/>
    <w:rsid w:val="00F841D5"/>
    <w:rsid w:val="00F84CFD"/>
    <w:rsid w:val="00F86EAE"/>
    <w:rsid w:val="00F940E7"/>
    <w:rsid w:val="00F95978"/>
    <w:rsid w:val="00F95D9A"/>
    <w:rsid w:val="00F97958"/>
    <w:rsid w:val="00FA7B2A"/>
    <w:rsid w:val="00FB0817"/>
    <w:rsid w:val="00FB1A81"/>
    <w:rsid w:val="00FC33D7"/>
    <w:rsid w:val="00FC4461"/>
    <w:rsid w:val="00FC5056"/>
    <w:rsid w:val="00FC51B2"/>
    <w:rsid w:val="00FD09A9"/>
    <w:rsid w:val="00FD2FAD"/>
    <w:rsid w:val="00FD3C36"/>
    <w:rsid w:val="00FE03A3"/>
    <w:rsid w:val="00FE6E7D"/>
    <w:rsid w:val="00FE7010"/>
    <w:rsid w:val="00FE70A8"/>
    <w:rsid w:val="00FF02C0"/>
    <w:rsid w:val="00FF2610"/>
    <w:rsid w:val="00FF7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9C6FAD"/>
  <w15:chartTrackingRefBased/>
  <w15:docId w15:val="{F4A0FDA3-9121-3F4D-8C73-70BFA074A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69E"/>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46CE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E47"/>
    <w:pPr>
      <w:ind w:left="720"/>
      <w:contextualSpacing/>
    </w:pPr>
  </w:style>
  <w:style w:type="paragraph" w:customStyle="1" w:styleId="cpe2">
    <w:name w:val="cpe2"/>
    <w:basedOn w:val="Normal"/>
    <w:rsid w:val="00021E47"/>
    <w:rPr>
      <w:b/>
      <w:sz w:val="28"/>
    </w:rPr>
  </w:style>
  <w:style w:type="character" w:styleId="Hyperlink">
    <w:name w:val="Hyperlink"/>
    <w:basedOn w:val="DefaultParagraphFont"/>
    <w:uiPriority w:val="99"/>
    <w:unhideWhenUsed/>
    <w:rsid w:val="002D301B"/>
    <w:rPr>
      <w:color w:val="0563C1" w:themeColor="hyperlink"/>
      <w:u w:val="single"/>
    </w:rPr>
  </w:style>
  <w:style w:type="character" w:styleId="UnresolvedMention">
    <w:name w:val="Unresolved Mention"/>
    <w:basedOn w:val="DefaultParagraphFont"/>
    <w:uiPriority w:val="99"/>
    <w:semiHidden/>
    <w:unhideWhenUsed/>
    <w:rsid w:val="002D301B"/>
    <w:rPr>
      <w:color w:val="605E5C"/>
      <w:shd w:val="clear" w:color="auto" w:fill="E1DFDD"/>
    </w:rPr>
  </w:style>
  <w:style w:type="character" w:styleId="FollowedHyperlink">
    <w:name w:val="FollowedHyperlink"/>
    <w:basedOn w:val="DefaultParagraphFont"/>
    <w:uiPriority w:val="99"/>
    <w:semiHidden/>
    <w:unhideWhenUsed/>
    <w:rsid w:val="00E75E87"/>
    <w:rPr>
      <w:color w:val="954F72" w:themeColor="followedHyperlink"/>
      <w:u w:val="single"/>
    </w:rPr>
  </w:style>
  <w:style w:type="paragraph" w:styleId="NormalWeb">
    <w:name w:val="Normal (Web)"/>
    <w:basedOn w:val="Normal"/>
    <w:uiPriority w:val="99"/>
    <w:semiHidden/>
    <w:unhideWhenUsed/>
    <w:rsid w:val="00891337"/>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F46CE7"/>
    <w:rPr>
      <w:rFonts w:asciiTheme="majorHAnsi" w:eastAsiaTheme="majorEastAsia" w:hAnsiTheme="majorHAnsi" w:cstheme="majorBidi"/>
      <w:color w:val="2F5496" w:themeColor="accent1" w:themeShade="BF"/>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13875">
      <w:bodyDiv w:val="1"/>
      <w:marLeft w:val="0"/>
      <w:marRight w:val="0"/>
      <w:marTop w:val="0"/>
      <w:marBottom w:val="0"/>
      <w:divBdr>
        <w:top w:val="none" w:sz="0" w:space="0" w:color="auto"/>
        <w:left w:val="none" w:sz="0" w:space="0" w:color="auto"/>
        <w:bottom w:val="none" w:sz="0" w:space="0" w:color="auto"/>
        <w:right w:val="none" w:sz="0" w:space="0" w:color="auto"/>
      </w:divBdr>
      <w:divsChild>
        <w:div w:id="991908053">
          <w:marLeft w:val="0"/>
          <w:marRight w:val="0"/>
          <w:marTop w:val="0"/>
          <w:marBottom w:val="0"/>
          <w:divBdr>
            <w:top w:val="none" w:sz="0" w:space="0" w:color="auto"/>
            <w:left w:val="none" w:sz="0" w:space="0" w:color="auto"/>
            <w:bottom w:val="none" w:sz="0" w:space="0" w:color="auto"/>
            <w:right w:val="none" w:sz="0" w:space="0" w:color="auto"/>
          </w:divBdr>
          <w:divsChild>
            <w:div w:id="15468249">
              <w:marLeft w:val="0"/>
              <w:marRight w:val="0"/>
              <w:marTop w:val="0"/>
              <w:marBottom w:val="0"/>
              <w:divBdr>
                <w:top w:val="none" w:sz="0" w:space="0" w:color="auto"/>
                <w:left w:val="none" w:sz="0" w:space="0" w:color="auto"/>
                <w:bottom w:val="none" w:sz="0" w:space="0" w:color="auto"/>
                <w:right w:val="none" w:sz="0" w:space="0" w:color="auto"/>
              </w:divBdr>
              <w:divsChild>
                <w:div w:id="120687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diversity-of-the-judiciary-2022-statistics/diversity-of-the-judiciary-legal-professions-new-appointments-and-current-post-holders-2022-statistics" TargetMode="External"/><Relationship Id="rId13" Type="http://schemas.openxmlformats.org/officeDocument/2006/relationships/hyperlink" Target="https://www.magistrates-association.org.uk/about-magistrates/history-of-the-magistracy" TargetMode="External"/><Relationship Id="rId18" Type="http://schemas.openxmlformats.org/officeDocument/2006/relationships/hyperlink" Target="https://commonslibrary.parliament.uk/constituency-data-magistrates-court-closur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v.uk/government/news/damian-green-reforming-the-role-of-magistrates" TargetMode="External"/><Relationship Id="rId12" Type="http://schemas.openxmlformats.org/officeDocument/2006/relationships/hyperlink" Target="https://www.magistrates-association.org.uk/magistrates-allowances" TargetMode="External"/><Relationship Id="rId17" Type="http://schemas.openxmlformats.org/officeDocument/2006/relationships/hyperlink" Target="https://researchbriefings.files.parliament.uk/documents/CBP-8372/CBP-8372.pdf" TargetMode="External"/><Relationship Id="rId2" Type="http://schemas.openxmlformats.org/officeDocument/2006/relationships/styles" Target="styles.xml"/><Relationship Id="rId16" Type="http://schemas.openxmlformats.org/officeDocument/2006/relationships/hyperlink" Target="https://www.theguardian.com/law/2022/jan/24/campaign-seeks-to-recruit-4000-lay-magistrates-in-england-and-wales" TargetMode="External"/><Relationship Id="rId20" Type="http://schemas.openxmlformats.org/officeDocument/2006/relationships/hyperlink" Target="https://www.independent.co.uk/news/uk/home-news/justice-by-postcode-variety-in-magistrates-sentences-revealed-8582079.html" TargetMode="External"/><Relationship Id="rId1" Type="http://schemas.openxmlformats.org/officeDocument/2006/relationships/numbering" Target="numbering.xml"/><Relationship Id="rId6" Type="http://schemas.openxmlformats.org/officeDocument/2006/relationships/hyperlink" Target="https://www.uos.ac.uk/sites/default/files/Access%20to%20Justice%20Exec%20Summary.pdf" TargetMode="External"/><Relationship Id="rId11" Type="http://schemas.openxmlformats.org/officeDocument/2006/relationships/hyperlink" Target="https://www.magistrates-association.org.uk/News-and-comments/court-closures-announcement" TargetMode="External"/><Relationship Id="rId5" Type="http://schemas.openxmlformats.org/officeDocument/2006/relationships/hyperlink" Target="http://dx.doi.org/10.1111/1468-2230.12097" TargetMode="External"/><Relationship Id="rId15" Type="http://schemas.openxmlformats.org/officeDocument/2006/relationships/hyperlink" Target="https://www.mybarrister.co.uk/lord-chief-justice-suggests-that-magistrates-should-be-able-to-jail-offenders-for-up-to-a-year-to-save-costs" TargetMode="External"/><Relationship Id="rId10" Type="http://schemas.openxmlformats.org/officeDocument/2006/relationships/hyperlink" Target="https://www.judiciary.uk/about-the-judiciary/who-are-the-judiciary/magistrates/" TargetMode="External"/><Relationship Id="rId19" Type="http://schemas.openxmlformats.org/officeDocument/2006/relationships/hyperlink" Target="https://law205.weebly.com/magistrates.html" TargetMode="External"/><Relationship Id="rId4" Type="http://schemas.openxmlformats.org/officeDocument/2006/relationships/webSettings" Target="webSettings.xml"/><Relationship Id="rId9" Type="http://schemas.openxmlformats.org/officeDocument/2006/relationships/hyperlink" Target="https://www.gov.uk/become-magistrate" TargetMode="External"/><Relationship Id="rId14" Type="http://schemas.openxmlformats.org/officeDocument/2006/relationships/hyperlink" Target="https://assets.publishing.service.gov.uk/government/uploads/system/uploads/attachment_data/file/266024/strengths-skills-judiciary-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614</TotalTime>
  <Pages>7</Pages>
  <Words>2169</Words>
  <Characters>12367</Characters>
  <Application>Microsoft Office Word</Application>
  <DocSecurity>0</DocSecurity>
  <Lines>103</Lines>
  <Paragraphs>29</Paragraphs>
  <ScaleCrop>false</ScaleCrop>
  <Company/>
  <LinksUpToDate>false</LinksUpToDate>
  <CharactersWithSpaces>14507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684</cp:revision>
  <dcterms:created xsi:type="dcterms:W3CDTF">2023-03-27T10:19:00Z</dcterms:created>
  <dcterms:modified xsi:type="dcterms:W3CDTF">2023-04-27T12:02:00Z</dcterms:modified>
</cp:coreProperties>
</file>