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27577" w14:textId="77777777" w:rsidR="00B15219" w:rsidRPr="00B15219" w:rsidRDefault="00B15219" w:rsidP="00B15219">
      <w:pPr>
        <w:jc w:val="center"/>
        <w:rPr>
          <w:rFonts w:ascii="Arial" w:hAnsi="Arial" w:cs="Arial"/>
          <w:sz w:val="24"/>
          <w:szCs w:val="24"/>
        </w:rPr>
      </w:pPr>
      <w:r w:rsidRPr="00B15219">
        <w:rPr>
          <w:rFonts w:ascii="Arial" w:hAnsi="Arial" w:cs="Arial"/>
          <w:sz w:val="24"/>
          <w:szCs w:val="24"/>
        </w:rPr>
        <w:t xml:space="preserve">Sustainable Hospitality &amp; Tourism </w:t>
      </w:r>
    </w:p>
    <w:p w14:paraId="6F111BE9" w14:textId="77777777" w:rsidR="00B15219" w:rsidRPr="00B15219" w:rsidRDefault="00B15219" w:rsidP="00B15219">
      <w:pPr>
        <w:jc w:val="center"/>
        <w:rPr>
          <w:rFonts w:ascii="Arial" w:hAnsi="Arial" w:cs="Arial"/>
          <w:sz w:val="24"/>
          <w:szCs w:val="24"/>
        </w:rPr>
      </w:pPr>
      <w:r w:rsidRPr="00B15219">
        <w:rPr>
          <w:rFonts w:ascii="Arial" w:hAnsi="Arial" w:cs="Arial"/>
          <w:sz w:val="24"/>
          <w:szCs w:val="24"/>
        </w:rPr>
        <w:t>Management-BMIH5006</w:t>
      </w:r>
    </w:p>
    <w:p w14:paraId="7E68B6FF" w14:textId="0576A193" w:rsidR="00B15219" w:rsidRPr="00B15219" w:rsidRDefault="00B15219" w:rsidP="00B15219">
      <w:pPr>
        <w:jc w:val="center"/>
        <w:rPr>
          <w:rFonts w:ascii="Arial" w:hAnsi="Arial" w:cs="Arial"/>
          <w:sz w:val="24"/>
          <w:szCs w:val="24"/>
        </w:rPr>
      </w:pPr>
      <w:r w:rsidRPr="00B15219">
        <w:rPr>
          <w:rFonts w:ascii="Arial" w:hAnsi="Arial" w:cs="Arial"/>
          <w:sz w:val="24"/>
          <w:szCs w:val="24"/>
        </w:rPr>
        <w:t xml:space="preserve">Assignment </w:t>
      </w:r>
      <w:r w:rsidRPr="00B15219">
        <w:rPr>
          <w:rFonts w:ascii="Arial" w:hAnsi="Arial" w:cs="Arial"/>
          <w:sz w:val="24"/>
          <w:szCs w:val="24"/>
        </w:rPr>
        <w:t>2</w:t>
      </w:r>
      <w:r w:rsidRPr="00B15219">
        <w:rPr>
          <w:rFonts w:ascii="Arial" w:hAnsi="Arial" w:cs="Arial"/>
          <w:sz w:val="24"/>
          <w:szCs w:val="24"/>
        </w:rPr>
        <w:t>-</w:t>
      </w:r>
      <w:r w:rsidRPr="00B15219">
        <w:rPr>
          <w:rFonts w:ascii="Arial" w:hAnsi="Arial" w:cs="Arial"/>
          <w:sz w:val="24"/>
          <w:szCs w:val="24"/>
        </w:rPr>
        <w:t>Report</w:t>
      </w:r>
    </w:p>
    <w:p w14:paraId="6069A56D" w14:textId="69BB4AD4" w:rsidR="0012662C" w:rsidRDefault="00B15219" w:rsidP="00B15219">
      <w:pPr>
        <w:jc w:val="center"/>
        <w:rPr>
          <w:rFonts w:ascii="Arial" w:hAnsi="Arial" w:cs="Arial"/>
          <w:sz w:val="24"/>
          <w:szCs w:val="24"/>
        </w:rPr>
      </w:pPr>
      <w:r w:rsidRPr="00B15219">
        <w:rPr>
          <w:rFonts w:ascii="Arial" w:hAnsi="Arial" w:cs="Arial"/>
          <w:sz w:val="24"/>
          <w:szCs w:val="24"/>
        </w:rPr>
        <w:t>Deadline submission: 0</w:t>
      </w:r>
      <w:r w:rsidRPr="00B15219">
        <w:rPr>
          <w:rFonts w:ascii="Arial" w:hAnsi="Arial" w:cs="Arial"/>
          <w:sz w:val="24"/>
          <w:szCs w:val="24"/>
        </w:rPr>
        <w:t>1</w:t>
      </w:r>
      <w:r w:rsidRPr="00B15219">
        <w:rPr>
          <w:rFonts w:ascii="Arial" w:hAnsi="Arial" w:cs="Arial"/>
          <w:sz w:val="24"/>
          <w:szCs w:val="24"/>
        </w:rPr>
        <w:t>/0</w:t>
      </w:r>
      <w:r w:rsidRPr="00B15219">
        <w:rPr>
          <w:rFonts w:ascii="Arial" w:hAnsi="Arial" w:cs="Arial"/>
          <w:sz w:val="24"/>
          <w:szCs w:val="24"/>
        </w:rPr>
        <w:t>3</w:t>
      </w:r>
      <w:r w:rsidRPr="00B15219">
        <w:rPr>
          <w:rFonts w:ascii="Arial" w:hAnsi="Arial" w:cs="Arial"/>
          <w:sz w:val="24"/>
          <w:szCs w:val="24"/>
        </w:rPr>
        <w:t>/2024</w:t>
      </w:r>
    </w:p>
    <w:p w14:paraId="1ACAF49F" w14:textId="77777777" w:rsidR="00B15219" w:rsidRDefault="00B15219" w:rsidP="00B15219">
      <w:pPr>
        <w:jc w:val="center"/>
        <w:rPr>
          <w:rFonts w:ascii="Arial" w:hAnsi="Arial" w:cs="Arial"/>
          <w:sz w:val="24"/>
          <w:szCs w:val="24"/>
        </w:rPr>
      </w:pPr>
    </w:p>
    <w:p w14:paraId="4E053ECA" w14:textId="77777777" w:rsidR="00B15219" w:rsidRDefault="00B15219" w:rsidP="00B15219">
      <w:pPr>
        <w:jc w:val="center"/>
        <w:rPr>
          <w:rFonts w:ascii="Arial" w:hAnsi="Arial" w:cs="Arial"/>
          <w:sz w:val="24"/>
          <w:szCs w:val="24"/>
        </w:rPr>
      </w:pPr>
    </w:p>
    <w:p w14:paraId="44BE7C0D" w14:textId="77777777" w:rsidR="00B15219" w:rsidRDefault="00B15219" w:rsidP="00B15219">
      <w:pPr>
        <w:jc w:val="center"/>
        <w:rPr>
          <w:rFonts w:ascii="Arial" w:hAnsi="Arial" w:cs="Arial"/>
          <w:sz w:val="24"/>
          <w:szCs w:val="24"/>
        </w:rPr>
      </w:pPr>
    </w:p>
    <w:p w14:paraId="3E8FF8E2" w14:textId="77777777" w:rsidR="00B15219" w:rsidRDefault="00B15219" w:rsidP="00B15219">
      <w:pPr>
        <w:jc w:val="center"/>
        <w:rPr>
          <w:rFonts w:ascii="Arial" w:hAnsi="Arial" w:cs="Arial"/>
          <w:sz w:val="24"/>
          <w:szCs w:val="24"/>
        </w:rPr>
      </w:pPr>
    </w:p>
    <w:p w14:paraId="5D5DCC3C" w14:textId="77777777" w:rsidR="00B15219" w:rsidRDefault="00B15219" w:rsidP="00B15219">
      <w:pPr>
        <w:jc w:val="center"/>
        <w:rPr>
          <w:rFonts w:ascii="Arial" w:hAnsi="Arial" w:cs="Arial"/>
          <w:sz w:val="24"/>
          <w:szCs w:val="24"/>
        </w:rPr>
      </w:pPr>
    </w:p>
    <w:p w14:paraId="766CD5C6" w14:textId="77777777" w:rsidR="00B15219" w:rsidRDefault="00B15219" w:rsidP="00B15219">
      <w:pPr>
        <w:jc w:val="center"/>
        <w:rPr>
          <w:rFonts w:ascii="Arial" w:hAnsi="Arial" w:cs="Arial"/>
          <w:sz w:val="24"/>
          <w:szCs w:val="24"/>
        </w:rPr>
      </w:pPr>
    </w:p>
    <w:p w14:paraId="0EFCA108" w14:textId="77777777" w:rsidR="00B15219" w:rsidRDefault="00B15219" w:rsidP="00B15219">
      <w:pPr>
        <w:jc w:val="center"/>
        <w:rPr>
          <w:rFonts w:ascii="Arial" w:hAnsi="Arial" w:cs="Arial"/>
          <w:sz w:val="24"/>
          <w:szCs w:val="24"/>
        </w:rPr>
      </w:pPr>
    </w:p>
    <w:p w14:paraId="681B7A66" w14:textId="77777777" w:rsidR="00B15219" w:rsidRDefault="00B15219" w:rsidP="00B15219">
      <w:pPr>
        <w:jc w:val="center"/>
        <w:rPr>
          <w:rFonts w:ascii="Arial" w:hAnsi="Arial" w:cs="Arial"/>
          <w:sz w:val="24"/>
          <w:szCs w:val="24"/>
        </w:rPr>
      </w:pPr>
    </w:p>
    <w:p w14:paraId="2F181B5B" w14:textId="77777777" w:rsidR="00B15219" w:rsidRDefault="00B15219" w:rsidP="00B15219">
      <w:pPr>
        <w:jc w:val="center"/>
        <w:rPr>
          <w:rFonts w:ascii="Arial" w:hAnsi="Arial" w:cs="Arial"/>
          <w:sz w:val="24"/>
          <w:szCs w:val="24"/>
        </w:rPr>
      </w:pPr>
    </w:p>
    <w:p w14:paraId="49C8599F" w14:textId="77777777" w:rsidR="00B15219" w:rsidRDefault="00B15219" w:rsidP="00B15219">
      <w:pPr>
        <w:jc w:val="center"/>
        <w:rPr>
          <w:rFonts w:ascii="Arial" w:hAnsi="Arial" w:cs="Arial"/>
          <w:sz w:val="24"/>
          <w:szCs w:val="24"/>
        </w:rPr>
      </w:pPr>
    </w:p>
    <w:p w14:paraId="274489D6" w14:textId="77777777" w:rsidR="00B15219" w:rsidRDefault="00B15219" w:rsidP="00B15219">
      <w:pPr>
        <w:jc w:val="center"/>
        <w:rPr>
          <w:rFonts w:ascii="Arial" w:hAnsi="Arial" w:cs="Arial"/>
          <w:sz w:val="24"/>
          <w:szCs w:val="24"/>
        </w:rPr>
      </w:pPr>
    </w:p>
    <w:p w14:paraId="4745D897" w14:textId="77777777" w:rsidR="00B15219" w:rsidRDefault="00B15219" w:rsidP="00B15219">
      <w:pPr>
        <w:jc w:val="center"/>
        <w:rPr>
          <w:rFonts w:ascii="Arial" w:hAnsi="Arial" w:cs="Arial"/>
          <w:sz w:val="24"/>
          <w:szCs w:val="24"/>
        </w:rPr>
      </w:pPr>
    </w:p>
    <w:p w14:paraId="68CBCFF7" w14:textId="77777777" w:rsidR="00B15219" w:rsidRDefault="00B15219" w:rsidP="00B15219">
      <w:pPr>
        <w:jc w:val="center"/>
        <w:rPr>
          <w:rFonts w:ascii="Arial" w:hAnsi="Arial" w:cs="Arial"/>
          <w:sz w:val="24"/>
          <w:szCs w:val="24"/>
        </w:rPr>
      </w:pPr>
    </w:p>
    <w:p w14:paraId="15C68D1E" w14:textId="77777777" w:rsidR="00B15219" w:rsidRDefault="00B15219" w:rsidP="00B15219">
      <w:pPr>
        <w:jc w:val="center"/>
        <w:rPr>
          <w:rFonts w:ascii="Arial" w:hAnsi="Arial" w:cs="Arial"/>
          <w:sz w:val="24"/>
          <w:szCs w:val="24"/>
        </w:rPr>
      </w:pPr>
    </w:p>
    <w:p w14:paraId="600ED02F" w14:textId="77777777" w:rsidR="00B15219" w:rsidRDefault="00B15219" w:rsidP="00B15219">
      <w:pPr>
        <w:jc w:val="center"/>
        <w:rPr>
          <w:rFonts w:ascii="Arial" w:hAnsi="Arial" w:cs="Arial"/>
          <w:sz w:val="24"/>
          <w:szCs w:val="24"/>
        </w:rPr>
      </w:pPr>
    </w:p>
    <w:p w14:paraId="719279BF" w14:textId="77777777" w:rsidR="00B15219" w:rsidRDefault="00B15219" w:rsidP="00B15219">
      <w:pPr>
        <w:jc w:val="center"/>
        <w:rPr>
          <w:rFonts w:ascii="Arial" w:hAnsi="Arial" w:cs="Arial"/>
          <w:sz w:val="24"/>
          <w:szCs w:val="24"/>
        </w:rPr>
      </w:pPr>
    </w:p>
    <w:p w14:paraId="38DCA886" w14:textId="77777777" w:rsidR="00B15219" w:rsidRDefault="00B15219" w:rsidP="00B15219">
      <w:pPr>
        <w:jc w:val="center"/>
        <w:rPr>
          <w:rFonts w:ascii="Arial" w:hAnsi="Arial" w:cs="Arial"/>
          <w:sz w:val="24"/>
          <w:szCs w:val="24"/>
        </w:rPr>
      </w:pPr>
    </w:p>
    <w:p w14:paraId="3C99962C" w14:textId="77777777" w:rsidR="00B15219" w:rsidRDefault="00B15219" w:rsidP="00B15219">
      <w:pPr>
        <w:jc w:val="center"/>
        <w:rPr>
          <w:rFonts w:ascii="Arial" w:hAnsi="Arial" w:cs="Arial"/>
          <w:sz w:val="24"/>
          <w:szCs w:val="24"/>
        </w:rPr>
      </w:pPr>
    </w:p>
    <w:p w14:paraId="36C75E48" w14:textId="77777777" w:rsidR="00B15219" w:rsidRDefault="00B15219" w:rsidP="00B15219">
      <w:pPr>
        <w:jc w:val="center"/>
        <w:rPr>
          <w:rFonts w:ascii="Arial" w:hAnsi="Arial" w:cs="Arial"/>
          <w:sz w:val="24"/>
          <w:szCs w:val="24"/>
        </w:rPr>
      </w:pPr>
    </w:p>
    <w:p w14:paraId="48C4DA80" w14:textId="77777777" w:rsidR="00B15219" w:rsidRDefault="00B15219" w:rsidP="00B15219">
      <w:pPr>
        <w:jc w:val="center"/>
        <w:rPr>
          <w:rFonts w:ascii="Arial" w:hAnsi="Arial" w:cs="Arial"/>
          <w:sz w:val="24"/>
          <w:szCs w:val="24"/>
        </w:rPr>
      </w:pPr>
    </w:p>
    <w:p w14:paraId="541D70E6" w14:textId="77777777" w:rsidR="00B15219" w:rsidRDefault="00B15219" w:rsidP="00B15219">
      <w:pPr>
        <w:jc w:val="center"/>
        <w:rPr>
          <w:rFonts w:ascii="Arial" w:hAnsi="Arial" w:cs="Arial"/>
          <w:sz w:val="24"/>
          <w:szCs w:val="24"/>
        </w:rPr>
      </w:pPr>
    </w:p>
    <w:p w14:paraId="5819919F" w14:textId="77777777" w:rsidR="00B15219" w:rsidRDefault="00B15219" w:rsidP="00B15219">
      <w:pPr>
        <w:jc w:val="center"/>
        <w:rPr>
          <w:rFonts w:ascii="Arial" w:hAnsi="Arial" w:cs="Arial"/>
          <w:sz w:val="24"/>
          <w:szCs w:val="24"/>
        </w:rPr>
      </w:pPr>
    </w:p>
    <w:p w14:paraId="256F8A2B" w14:textId="77777777" w:rsidR="00B15219" w:rsidRDefault="00B15219" w:rsidP="00B15219">
      <w:pPr>
        <w:jc w:val="center"/>
        <w:rPr>
          <w:rFonts w:ascii="Arial" w:hAnsi="Arial" w:cs="Arial"/>
          <w:sz w:val="24"/>
          <w:szCs w:val="24"/>
        </w:rPr>
      </w:pPr>
    </w:p>
    <w:p w14:paraId="25541BD9" w14:textId="77777777" w:rsidR="00B15219" w:rsidRDefault="00B15219" w:rsidP="007C1445">
      <w:pPr>
        <w:rPr>
          <w:rFonts w:ascii="Arial" w:hAnsi="Arial" w:cs="Arial"/>
          <w:sz w:val="24"/>
          <w:szCs w:val="24"/>
        </w:rPr>
      </w:pPr>
    </w:p>
    <w:p w14:paraId="147C5CE3" w14:textId="4AE9676D" w:rsidR="007C1445" w:rsidRDefault="007C1445" w:rsidP="007C1445">
      <w:pPr>
        <w:jc w:val="right"/>
        <w:rPr>
          <w:rFonts w:ascii="Arial" w:hAnsi="Arial" w:cs="Arial"/>
          <w:sz w:val="24"/>
          <w:szCs w:val="24"/>
        </w:rPr>
      </w:pPr>
      <w:r>
        <w:rPr>
          <w:rFonts w:ascii="Arial" w:hAnsi="Arial" w:cs="Arial"/>
          <w:sz w:val="24"/>
          <w:szCs w:val="24"/>
        </w:rPr>
        <w:t xml:space="preserve">Name: </w:t>
      </w:r>
      <w:r w:rsidR="00BE2DE4">
        <w:rPr>
          <w:rFonts w:ascii="Arial" w:hAnsi="Arial" w:cs="Arial"/>
          <w:sz w:val="24"/>
          <w:szCs w:val="24"/>
        </w:rPr>
        <w:t>Robert Munteanu</w:t>
      </w:r>
    </w:p>
    <w:p w14:paraId="5D8E39E6" w14:textId="0BB430CC" w:rsidR="007C1445" w:rsidRDefault="007C1445" w:rsidP="007C1445">
      <w:pPr>
        <w:jc w:val="right"/>
        <w:rPr>
          <w:rFonts w:ascii="Arial" w:hAnsi="Arial" w:cs="Arial"/>
          <w:sz w:val="24"/>
          <w:szCs w:val="24"/>
        </w:rPr>
      </w:pPr>
      <w:r w:rsidRPr="007C1445">
        <w:rPr>
          <w:rFonts w:ascii="Arial" w:hAnsi="Arial" w:cs="Arial"/>
          <w:sz w:val="24"/>
          <w:szCs w:val="24"/>
        </w:rPr>
        <w:t>ID Student: 2128173</w:t>
      </w:r>
    </w:p>
    <w:sdt>
      <w:sdtPr>
        <w:id w:val="-194676718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1A88F2F" w14:textId="70FD7195" w:rsidR="00354D22" w:rsidRDefault="00354D22" w:rsidP="00354D22">
          <w:pPr>
            <w:pStyle w:val="TOCHeading"/>
            <w:jc w:val="center"/>
          </w:pPr>
          <w:r>
            <w:t>Table of Contents</w:t>
          </w:r>
        </w:p>
        <w:p w14:paraId="6A7C2BF8" w14:textId="77777777" w:rsidR="00354D22" w:rsidRPr="00354D22" w:rsidRDefault="00354D22" w:rsidP="00354D22">
          <w:pPr>
            <w:rPr>
              <w:lang w:val="en-US"/>
            </w:rPr>
          </w:pPr>
        </w:p>
        <w:p w14:paraId="41408A83" w14:textId="218F22BD" w:rsidR="00354D22" w:rsidRDefault="00354D22">
          <w:pPr>
            <w:pStyle w:val="TOC1"/>
            <w:tabs>
              <w:tab w:val="right" w:leader="dot" w:pos="9016"/>
            </w:tabs>
            <w:rPr>
              <w:noProof/>
            </w:rPr>
          </w:pPr>
          <w:r>
            <w:fldChar w:fldCharType="begin"/>
          </w:r>
          <w:r>
            <w:instrText xml:space="preserve"> TOC \o "1-3" \h \z \u </w:instrText>
          </w:r>
          <w:r>
            <w:fldChar w:fldCharType="separate"/>
          </w:r>
          <w:hyperlink w:anchor="_Toc160206652" w:history="1">
            <w:r w:rsidRPr="00C743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_Toc160206652 \h </w:instrText>
            </w:r>
            <w:r>
              <w:rPr>
                <w:noProof/>
                <w:webHidden/>
              </w:rPr>
            </w:r>
            <w:r>
              <w:rPr>
                <w:noProof/>
                <w:webHidden/>
              </w:rPr>
              <w:fldChar w:fldCharType="separate"/>
            </w:r>
            <w:r>
              <w:rPr>
                <w:noProof/>
                <w:webHidden/>
              </w:rPr>
              <w:t>3</w:t>
            </w:r>
            <w:r>
              <w:rPr>
                <w:noProof/>
                <w:webHidden/>
              </w:rPr>
              <w:fldChar w:fldCharType="end"/>
            </w:r>
          </w:hyperlink>
        </w:p>
        <w:p w14:paraId="640E8B12" w14:textId="765B4DB9" w:rsidR="00354D22" w:rsidRDefault="00354D22">
          <w:pPr>
            <w:pStyle w:val="TOC1"/>
            <w:tabs>
              <w:tab w:val="right" w:leader="dot" w:pos="9016"/>
            </w:tabs>
            <w:rPr>
              <w:noProof/>
            </w:rPr>
          </w:pPr>
          <w:hyperlink w:anchor="_Toc160206653" w:history="1">
            <w:r w:rsidRPr="00C7439B">
              <w:rPr>
                <w:rStyle w:val="Hyperlink"/>
                <w:rFonts w:ascii="Arial" w:hAnsi="Arial" w:cs="Arial"/>
                <w:noProof/>
              </w:rPr>
              <w:t>Overview of chosen hotel</w:t>
            </w:r>
            <w:r>
              <w:rPr>
                <w:noProof/>
                <w:webHidden/>
              </w:rPr>
              <w:tab/>
            </w:r>
            <w:r>
              <w:rPr>
                <w:noProof/>
                <w:webHidden/>
              </w:rPr>
              <w:fldChar w:fldCharType="begin"/>
            </w:r>
            <w:r>
              <w:rPr>
                <w:noProof/>
                <w:webHidden/>
              </w:rPr>
              <w:instrText xml:space="preserve"> PAGEREF _Toc160206653 \h </w:instrText>
            </w:r>
            <w:r>
              <w:rPr>
                <w:noProof/>
                <w:webHidden/>
              </w:rPr>
            </w:r>
            <w:r>
              <w:rPr>
                <w:noProof/>
                <w:webHidden/>
              </w:rPr>
              <w:fldChar w:fldCharType="separate"/>
            </w:r>
            <w:r>
              <w:rPr>
                <w:noProof/>
                <w:webHidden/>
              </w:rPr>
              <w:t>3</w:t>
            </w:r>
            <w:r>
              <w:rPr>
                <w:noProof/>
                <w:webHidden/>
              </w:rPr>
              <w:fldChar w:fldCharType="end"/>
            </w:r>
          </w:hyperlink>
        </w:p>
        <w:p w14:paraId="1CFA1652" w14:textId="4E0B6AB3" w:rsidR="00354D22" w:rsidRDefault="00354D22">
          <w:pPr>
            <w:pStyle w:val="TOC1"/>
            <w:tabs>
              <w:tab w:val="right" w:leader="dot" w:pos="9016"/>
            </w:tabs>
            <w:rPr>
              <w:noProof/>
            </w:rPr>
          </w:pPr>
          <w:hyperlink w:anchor="_Toc160206654" w:history="1">
            <w:r w:rsidRPr="00C7439B">
              <w:rPr>
                <w:rStyle w:val="Hyperlink"/>
                <w:rFonts w:ascii="Arial" w:hAnsi="Arial" w:cs="Arial"/>
                <w:noProof/>
              </w:rPr>
              <w:t>Accusation of greenwashing</w:t>
            </w:r>
            <w:r>
              <w:rPr>
                <w:noProof/>
                <w:webHidden/>
              </w:rPr>
              <w:tab/>
            </w:r>
            <w:r>
              <w:rPr>
                <w:noProof/>
                <w:webHidden/>
              </w:rPr>
              <w:fldChar w:fldCharType="begin"/>
            </w:r>
            <w:r>
              <w:rPr>
                <w:noProof/>
                <w:webHidden/>
              </w:rPr>
              <w:instrText xml:space="preserve"> PAGEREF _Toc160206654 \h </w:instrText>
            </w:r>
            <w:r>
              <w:rPr>
                <w:noProof/>
                <w:webHidden/>
              </w:rPr>
            </w:r>
            <w:r>
              <w:rPr>
                <w:noProof/>
                <w:webHidden/>
              </w:rPr>
              <w:fldChar w:fldCharType="separate"/>
            </w:r>
            <w:r>
              <w:rPr>
                <w:noProof/>
                <w:webHidden/>
              </w:rPr>
              <w:t>4</w:t>
            </w:r>
            <w:r>
              <w:rPr>
                <w:noProof/>
                <w:webHidden/>
              </w:rPr>
              <w:fldChar w:fldCharType="end"/>
            </w:r>
          </w:hyperlink>
        </w:p>
        <w:p w14:paraId="41370707" w14:textId="27911E3A" w:rsidR="00354D22" w:rsidRDefault="00354D22">
          <w:pPr>
            <w:pStyle w:val="TOC1"/>
            <w:tabs>
              <w:tab w:val="right" w:leader="dot" w:pos="9016"/>
            </w:tabs>
            <w:rPr>
              <w:noProof/>
            </w:rPr>
          </w:pPr>
          <w:hyperlink w:anchor="_Toc160206655" w:history="1">
            <w:r w:rsidRPr="00C7439B">
              <w:rPr>
                <w:rStyle w:val="Hyperlink"/>
                <w:rFonts w:ascii="Arial" w:hAnsi="Arial" w:cs="Arial"/>
                <w:noProof/>
              </w:rPr>
              <w:t>Areas construed that are greenwashing.</w:t>
            </w:r>
            <w:r>
              <w:rPr>
                <w:noProof/>
                <w:webHidden/>
              </w:rPr>
              <w:tab/>
            </w:r>
            <w:r>
              <w:rPr>
                <w:noProof/>
                <w:webHidden/>
              </w:rPr>
              <w:fldChar w:fldCharType="begin"/>
            </w:r>
            <w:r>
              <w:rPr>
                <w:noProof/>
                <w:webHidden/>
              </w:rPr>
              <w:instrText xml:space="preserve"> PAGEREF _Toc160206655 \h </w:instrText>
            </w:r>
            <w:r>
              <w:rPr>
                <w:noProof/>
                <w:webHidden/>
              </w:rPr>
            </w:r>
            <w:r>
              <w:rPr>
                <w:noProof/>
                <w:webHidden/>
              </w:rPr>
              <w:fldChar w:fldCharType="separate"/>
            </w:r>
            <w:r>
              <w:rPr>
                <w:noProof/>
                <w:webHidden/>
              </w:rPr>
              <w:t>4</w:t>
            </w:r>
            <w:r>
              <w:rPr>
                <w:noProof/>
                <w:webHidden/>
              </w:rPr>
              <w:fldChar w:fldCharType="end"/>
            </w:r>
          </w:hyperlink>
        </w:p>
        <w:p w14:paraId="77157D11" w14:textId="3670BC0A" w:rsidR="00354D22" w:rsidRDefault="00354D22">
          <w:pPr>
            <w:pStyle w:val="TOC1"/>
            <w:tabs>
              <w:tab w:val="right" w:leader="dot" w:pos="9016"/>
            </w:tabs>
            <w:rPr>
              <w:noProof/>
            </w:rPr>
          </w:pPr>
          <w:hyperlink w:anchor="_Toc160206656" w:history="1">
            <w:r w:rsidRPr="00C7439B">
              <w:rPr>
                <w:rStyle w:val="Hyperlink"/>
                <w:rFonts w:ascii="Arial" w:hAnsi="Arial" w:cs="Arial"/>
                <w:noProof/>
              </w:rPr>
              <w:t>Self-evaluation</w:t>
            </w:r>
            <w:r>
              <w:rPr>
                <w:noProof/>
                <w:webHidden/>
              </w:rPr>
              <w:tab/>
            </w:r>
            <w:r>
              <w:rPr>
                <w:noProof/>
                <w:webHidden/>
              </w:rPr>
              <w:fldChar w:fldCharType="begin"/>
            </w:r>
            <w:r>
              <w:rPr>
                <w:noProof/>
                <w:webHidden/>
              </w:rPr>
              <w:instrText xml:space="preserve"> PAGEREF _Toc160206656 \h </w:instrText>
            </w:r>
            <w:r>
              <w:rPr>
                <w:noProof/>
                <w:webHidden/>
              </w:rPr>
            </w:r>
            <w:r>
              <w:rPr>
                <w:noProof/>
                <w:webHidden/>
              </w:rPr>
              <w:fldChar w:fldCharType="separate"/>
            </w:r>
            <w:r>
              <w:rPr>
                <w:noProof/>
                <w:webHidden/>
              </w:rPr>
              <w:t>5</w:t>
            </w:r>
            <w:r>
              <w:rPr>
                <w:noProof/>
                <w:webHidden/>
              </w:rPr>
              <w:fldChar w:fldCharType="end"/>
            </w:r>
          </w:hyperlink>
        </w:p>
        <w:p w14:paraId="0E6BFA1A" w14:textId="4BB5DD54" w:rsidR="00354D22" w:rsidRDefault="00354D22">
          <w:pPr>
            <w:pStyle w:val="TOC1"/>
            <w:tabs>
              <w:tab w:val="right" w:leader="dot" w:pos="9016"/>
            </w:tabs>
            <w:rPr>
              <w:noProof/>
            </w:rPr>
          </w:pPr>
          <w:hyperlink w:anchor="_Toc160206657" w:history="1">
            <w:r w:rsidRPr="00C7439B">
              <w:rPr>
                <w:rStyle w:val="Hyperlink"/>
                <w:rFonts w:ascii="Arial" w:hAnsi="Arial" w:cs="Arial"/>
                <w:noProof/>
              </w:rPr>
              <w:t>The reasons of self-evaluation</w:t>
            </w:r>
            <w:r>
              <w:rPr>
                <w:noProof/>
                <w:webHidden/>
              </w:rPr>
              <w:tab/>
            </w:r>
            <w:r>
              <w:rPr>
                <w:noProof/>
                <w:webHidden/>
              </w:rPr>
              <w:fldChar w:fldCharType="begin"/>
            </w:r>
            <w:r>
              <w:rPr>
                <w:noProof/>
                <w:webHidden/>
              </w:rPr>
              <w:instrText xml:space="preserve"> PAGEREF _Toc160206657 \h </w:instrText>
            </w:r>
            <w:r>
              <w:rPr>
                <w:noProof/>
                <w:webHidden/>
              </w:rPr>
            </w:r>
            <w:r>
              <w:rPr>
                <w:noProof/>
                <w:webHidden/>
              </w:rPr>
              <w:fldChar w:fldCharType="separate"/>
            </w:r>
            <w:r>
              <w:rPr>
                <w:noProof/>
                <w:webHidden/>
              </w:rPr>
              <w:t>5</w:t>
            </w:r>
            <w:r>
              <w:rPr>
                <w:noProof/>
                <w:webHidden/>
              </w:rPr>
              <w:fldChar w:fldCharType="end"/>
            </w:r>
          </w:hyperlink>
        </w:p>
        <w:p w14:paraId="5F6673E9" w14:textId="55D4283C" w:rsidR="00354D22" w:rsidRDefault="00354D22">
          <w:pPr>
            <w:pStyle w:val="TOC1"/>
            <w:tabs>
              <w:tab w:val="right" w:leader="dot" w:pos="9016"/>
            </w:tabs>
            <w:rPr>
              <w:noProof/>
            </w:rPr>
          </w:pPr>
          <w:hyperlink w:anchor="_Toc160206658" w:history="1">
            <w:r w:rsidRPr="00C7439B">
              <w:rPr>
                <w:rStyle w:val="Hyperlink"/>
                <w:rFonts w:ascii="Arial" w:hAnsi="Arial" w:cs="Arial"/>
                <w:noProof/>
              </w:rPr>
              <w:t>The usage of green technology</w:t>
            </w:r>
            <w:r>
              <w:rPr>
                <w:noProof/>
                <w:webHidden/>
              </w:rPr>
              <w:tab/>
            </w:r>
            <w:r>
              <w:rPr>
                <w:noProof/>
                <w:webHidden/>
              </w:rPr>
              <w:fldChar w:fldCharType="begin"/>
            </w:r>
            <w:r>
              <w:rPr>
                <w:noProof/>
                <w:webHidden/>
              </w:rPr>
              <w:instrText xml:space="preserve"> PAGEREF _Toc160206658 \h </w:instrText>
            </w:r>
            <w:r>
              <w:rPr>
                <w:noProof/>
                <w:webHidden/>
              </w:rPr>
            </w:r>
            <w:r>
              <w:rPr>
                <w:noProof/>
                <w:webHidden/>
              </w:rPr>
              <w:fldChar w:fldCharType="separate"/>
            </w:r>
            <w:r>
              <w:rPr>
                <w:noProof/>
                <w:webHidden/>
              </w:rPr>
              <w:t>5</w:t>
            </w:r>
            <w:r>
              <w:rPr>
                <w:noProof/>
                <w:webHidden/>
              </w:rPr>
              <w:fldChar w:fldCharType="end"/>
            </w:r>
          </w:hyperlink>
        </w:p>
        <w:p w14:paraId="7879A1E2" w14:textId="0E0E16E6" w:rsidR="00354D22" w:rsidRDefault="00354D22">
          <w:pPr>
            <w:pStyle w:val="TOC1"/>
            <w:tabs>
              <w:tab w:val="right" w:leader="dot" w:pos="9016"/>
            </w:tabs>
            <w:rPr>
              <w:noProof/>
            </w:rPr>
          </w:pPr>
          <w:hyperlink w:anchor="_Toc160206659" w:history="1">
            <w:r w:rsidRPr="00C7439B">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_Toc160206659 \h </w:instrText>
            </w:r>
            <w:r>
              <w:rPr>
                <w:noProof/>
                <w:webHidden/>
              </w:rPr>
            </w:r>
            <w:r>
              <w:rPr>
                <w:noProof/>
                <w:webHidden/>
              </w:rPr>
              <w:fldChar w:fldCharType="separate"/>
            </w:r>
            <w:r>
              <w:rPr>
                <w:noProof/>
                <w:webHidden/>
              </w:rPr>
              <w:t>6</w:t>
            </w:r>
            <w:r>
              <w:rPr>
                <w:noProof/>
                <w:webHidden/>
              </w:rPr>
              <w:fldChar w:fldCharType="end"/>
            </w:r>
          </w:hyperlink>
        </w:p>
        <w:p w14:paraId="6D445F0C" w14:textId="540E1305" w:rsidR="00354D22" w:rsidRDefault="00354D22">
          <w:pPr>
            <w:pStyle w:val="TOC1"/>
            <w:tabs>
              <w:tab w:val="right" w:leader="dot" w:pos="9016"/>
            </w:tabs>
            <w:rPr>
              <w:noProof/>
            </w:rPr>
          </w:pPr>
          <w:hyperlink w:anchor="_Toc160206660" w:history="1">
            <w:r w:rsidRPr="00C7439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_Toc160206660 \h </w:instrText>
            </w:r>
            <w:r>
              <w:rPr>
                <w:noProof/>
                <w:webHidden/>
              </w:rPr>
            </w:r>
            <w:r>
              <w:rPr>
                <w:noProof/>
                <w:webHidden/>
              </w:rPr>
              <w:fldChar w:fldCharType="separate"/>
            </w:r>
            <w:r>
              <w:rPr>
                <w:noProof/>
                <w:webHidden/>
              </w:rPr>
              <w:t>6</w:t>
            </w:r>
            <w:r>
              <w:rPr>
                <w:noProof/>
                <w:webHidden/>
              </w:rPr>
              <w:fldChar w:fldCharType="end"/>
            </w:r>
          </w:hyperlink>
        </w:p>
        <w:p w14:paraId="72FF4A9D" w14:textId="02E669F5" w:rsidR="00354D22" w:rsidRDefault="00354D22">
          <w:pPr>
            <w:pStyle w:val="TOC1"/>
            <w:tabs>
              <w:tab w:val="right" w:leader="dot" w:pos="9016"/>
            </w:tabs>
            <w:rPr>
              <w:noProof/>
            </w:rPr>
          </w:pPr>
          <w:hyperlink w:anchor="_Toc160206661" w:history="1">
            <w:r w:rsidRPr="00C7439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_Toc160206661 \h </w:instrText>
            </w:r>
            <w:r>
              <w:rPr>
                <w:noProof/>
                <w:webHidden/>
              </w:rPr>
            </w:r>
            <w:r>
              <w:rPr>
                <w:noProof/>
                <w:webHidden/>
              </w:rPr>
              <w:fldChar w:fldCharType="separate"/>
            </w:r>
            <w:r>
              <w:rPr>
                <w:noProof/>
                <w:webHidden/>
              </w:rPr>
              <w:t>8</w:t>
            </w:r>
            <w:r>
              <w:rPr>
                <w:noProof/>
                <w:webHidden/>
              </w:rPr>
              <w:fldChar w:fldCharType="end"/>
            </w:r>
          </w:hyperlink>
        </w:p>
        <w:p w14:paraId="1A89EFBE" w14:textId="0884FD7E" w:rsidR="00354D22" w:rsidRDefault="00354D22">
          <w:r>
            <w:rPr>
              <w:b/>
              <w:bCs/>
              <w:noProof/>
            </w:rPr>
            <w:fldChar w:fldCharType="end"/>
          </w:r>
        </w:p>
      </w:sdtContent>
    </w:sdt>
    <w:p w14:paraId="4D88BF19" w14:textId="77777777" w:rsidR="00354D22" w:rsidRDefault="00354D22" w:rsidP="00C934F6">
      <w:pPr>
        <w:pStyle w:val="Heading1"/>
        <w:rPr>
          <w:rFonts w:ascii="Arial" w:hAnsi="Arial" w:cs="Arial"/>
          <w:sz w:val="24"/>
          <w:szCs w:val="24"/>
        </w:rPr>
      </w:pPr>
    </w:p>
    <w:p w14:paraId="3C060B78" w14:textId="77777777" w:rsidR="00354D22" w:rsidRDefault="00354D22" w:rsidP="00C934F6">
      <w:pPr>
        <w:pStyle w:val="Heading1"/>
        <w:rPr>
          <w:rFonts w:ascii="Arial" w:hAnsi="Arial" w:cs="Arial"/>
          <w:sz w:val="24"/>
          <w:szCs w:val="24"/>
        </w:rPr>
      </w:pPr>
    </w:p>
    <w:p w14:paraId="53DDE2BB" w14:textId="77777777" w:rsidR="00354D22" w:rsidRDefault="00354D22" w:rsidP="00C934F6">
      <w:pPr>
        <w:pStyle w:val="Heading1"/>
        <w:rPr>
          <w:rFonts w:ascii="Arial" w:hAnsi="Arial" w:cs="Arial"/>
          <w:sz w:val="24"/>
          <w:szCs w:val="24"/>
        </w:rPr>
      </w:pPr>
    </w:p>
    <w:p w14:paraId="50A118F0" w14:textId="77777777" w:rsidR="00354D22" w:rsidRDefault="00354D22" w:rsidP="00C934F6">
      <w:pPr>
        <w:pStyle w:val="Heading1"/>
        <w:rPr>
          <w:rFonts w:ascii="Arial" w:hAnsi="Arial" w:cs="Arial"/>
          <w:sz w:val="24"/>
          <w:szCs w:val="24"/>
        </w:rPr>
      </w:pPr>
    </w:p>
    <w:p w14:paraId="61768988" w14:textId="77777777" w:rsidR="00354D22" w:rsidRDefault="00354D22" w:rsidP="00C934F6">
      <w:pPr>
        <w:pStyle w:val="Heading1"/>
        <w:rPr>
          <w:rFonts w:ascii="Arial" w:hAnsi="Arial" w:cs="Arial"/>
          <w:sz w:val="24"/>
          <w:szCs w:val="24"/>
        </w:rPr>
      </w:pPr>
    </w:p>
    <w:p w14:paraId="2A45C754" w14:textId="77777777" w:rsidR="00354D22" w:rsidRDefault="00354D22" w:rsidP="00C934F6">
      <w:pPr>
        <w:pStyle w:val="Heading1"/>
        <w:rPr>
          <w:rFonts w:ascii="Arial" w:hAnsi="Arial" w:cs="Arial"/>
          <w:sz w:val="24"/>
          <w:szCs w:val="24"/>
        </w:rPr>
      </w:pPr>
    </w:p>
    <w:p w14:paraId="6675F1B2" w14:textId="77777777" w:rsidR="00354D22" w:rsidRDefault="00354D22" w:rsidP="00C934F6">
      <w:pPr>
        <w:pStyle w:val="Heading1"/>
        <w:rPr>
          <w:rFonts w:ascii="Arial" w:hAnsi="Arial" w:cs="Arial"/>
          <w:sz w:val="24"/>
          <w:szCs w:val="24"/>
        </w:rPr>
      </w:pPr>
    </w:p>
    <w:p w14:paraId="2E4B267B" w14:textId="77777777" w:rsidR="00354D22" w:rsidRDefault="00354D22" w:rsidP="00C934F6">
      <w:pPr>
        <w:pStyle w:val="Heading1"/>
        <w:rPr>
          <w:rFonts w:ascii="Arial" w:hAnsi="Arial" w:cs="Arial"/>
          <w:sz w:val="24"/>
          <w:szCs w:val="24"/>
        </w:rPr>
      </w:pPr>
    </w:p>
    <w:p w14:paraId="45A2025B" w14:textId="77777777" w:rsidR="00354D22" w:rsidRDefault="00354D22" w:rsidP="00C934F6">
      <w:pPr>
        <w:pStyle w:val="Heading1"/>
        <w:rPr>
          <w:rFonts w:ascii="Arial" w:hAnsi="Arial" w:cs="Arial"/>
          <w:sz w:val="24"/>
          <w:szCs w:val="24"/>
        </w:rPr>
      </w:pPr>
    </w:p>
    <w:p w14:paraId="275FAD2D" w14:textId="77777777" w:rsidR="00354D22" w:rsidRDefault="00354D22" w:rsidP="00C934F6">
      <w:pPr>
        <w:pStyle w:val="Heading1"/>
        <w:rPr>
          <w:rFonts w:ascii="Arial" w:hAnsi="Arial" w:cs="Arial"/>
          <w:sz w:val="24"/>
          <w:szCs w:val="24"/>
        </w:rPr>
      </w:pPr>
    </w:p>
    <w:p w14:paraId="01900281" w14:textId="77777777" w:rsidR="00354D22" w:rsidRDefault="00354D22" w:rsidP="00C934F6">
      <w:pPr>
        <w:pStyle w:val="Heading1"/>
        <w:rPr>
          <w:rFonts w:ascii="Arial" w:hAnsi="Arial" w:cs="Arial"/>
          <w:sz w:val="24"/>
          <w:szCs w:val="24"/>
        </w:rPr>
      </w:pPr>
    </w:p>
    <w:p w14:paraId="1931D166" w14:textId="77777777" w:rsidR="00354D22" w:rsidRDefault="00354D22" w:rsidP="00354D22"/>
    <w:p w14:paraId="1DF7CBB9" w14:textId="77777777" w:rsidR="00354D22" w:rsidRDefault="00354D22" w:rsidP="00354D22"/>
    <w:p w14:paraId="7AC7CB94" w14:textId="77777777" w:rsidR="00354D22" w:rsidRPr="00354D22" w:rsidRDefault="00354D22" w:rsidP="00354D22"/>
    <w:p w14:paraId="186715C4" w14:textId="4F3D6672" w:rsidR="00B15219" w:rsidRDefault="00736E7D" w:rsidP="00C934F6">
      <w:pPr>
        <w:pStyle w:val="Heading1"/>
        <w:rPr>
          <w:rFonts w:ascii="Arial" w:hAnsi="Arial" w:cs="Arial"/>
          <w:sz w:val="24"/>
          <w:szCs w:val="24"/>
        </w:rPr>
      </w:pPr>
      <w:bookmarkStart w:id="0" w:name="_Toc160206652"/>
      <w:r w:rsidRPr="00C934F6">
        <w:rPr>
          <w:rFonts w:ascii="Arial" w:hAnsi="Arial" w:cs="Arial"/>
          <w:sz w:val="24"/>
          <w:szCs w:val="24"/>
        </w:rPr>
        <w:lastRenderedPageBreak/>
        <w:t>Introduction</w:t>
      </w:r>
      <w:bookmarkEnd w:id="0"/>
    </w:p>
    <w:p w14:paraId="45E361A2" w14:textId="77777777" w:rsidR="00C934F6" w:rsidRPr="00C934F6" w:rsidRDefault="00C934F6" w:rsidP="00C934F6"/>
    <w:p w14:paraId="7D62563D" w14:textId="399C179C" w:rsidR="00F90217" w:rsidRDefault="00A04691" w:rsidP="00DD0BC6">
      <w:pPr>
        <w:ind w:firstLine="720"/>
        <w:rPr>
          <w:rFonts w:ascii="Arial" w:hAnsi="Arial" w:cs="Arial"/>
          <w:sz w:val="24"/>
          <w:szCs w:val="24"/>
        </w:rPr>
      </w:pPr>
      <w:r>
        <w:rPr>
          <w:rFonts w:ascii="Arial" w:hAnsi="Arial" w:cs="Arial"/>
          <w:sz w:val="24"/>
          <w:szCs w:val="24"/>
        </w:rPr>
        <w:t xml:space="preserve">This report focuses on analysing and evaluating the </w:t>
      </w:r>
      <w:r w:rsidR="00B14D16">
        <w:rPr>
          <w:rFonts w:ascii="Arial" w:hAnsi="Arial" w:cs="Arial"/>
          <w:sz w:val="24"/>
          <w:szCs w:val="24"/>
        </w:rPr>
        <w:t>hospitality i</w:t>
      </w:r>
      <w:r>
        <w:rPr>
          <w:rFonts w:ascii="Arial" w:hAnsi="Arial" w:cs="Arial"/>
          <w:sz w:val="24"/>
          <w:szCs w:val="24"/>
        </w:rPr>
        <w:t xml:space="preserve">ndustry </w:t>
      </w:r>
      <w:r w:rsidR="00FC3C61">
        <w:rPr>
          <w:rFonts w:ascii="Arial" w:hAnsi="Arial" w:cs="Arial"/>
          <w:sz w:val="24"/>
          <w:szCs w:val="24"/>
        </w:rPr>
        <w:t>in terms of greenwashing</w:t>
      </w:r>
      <w:r w:rsidR="00692B04">
        <w:rPr>
          <w:rFonts w:ascii="Arial" w:hAnsi="Arial" w:cs="Arial"/>
          <w:sz w:val="24"/>
          <w:szCs w:val="24"/>
        </w:rPr>
        <w:t xml:space="preserve"> by evaluating particularly one specific hotel. </w:t>
      </w:r>
      <w:r w:rsidR="00A32C74">
        <w:rPr>
          <w:rFonts w:ascii="Arial" w:hAnsi="Arial" w:cs="Arial"/>
          <w:sz w:val="24"/>
          <w:szCs w:val="24"/>
        </w:rPr>
        <w:t xml:space="preserve">This is happening </w:t>
      </w:r>
      <w:proofErr w:type="gramStart"/>
      <w:r w:rsidR="00A32C74">
        <w:rPr>
          <w:rFonts w:ascii="Arial" w:hAnsi="Arial" w:cs="Arial"/>
          <w:sz w:val="24"/>
          <w:szCs w:val="24"/>
        </w:rPr>
        <w:t>due to the fact that</w:t>
      </w:r>
      <w:proofErr w:type="gramEnd"/>
      <w:r w:rsidR="00A32C74">
        <w:rPr>
          <w:rFonts w:ascii="Arial" w:hAnsi="Arial" w:cs="Arial"/>
          <w:sz w:val="24"/>
          <w:szCs w:val="24"/>
        </w:rPr>
        <w:t xml:space="preserve"> many organizations </w:t>
      </w:r>
      <w:r w:rsidR="00CB42FE">
        <w:rPr>
          <w:rFonts w:ascii="Arial" w:hAnsi="Arial" w:cs="Arial"/>
          <w:sz w:val="24"/>
          <w:szCs w:val="24"/>
        </w:rPr>
        <w:t>consider the benefits of greenwashing, but the practices are not real. However, as per</w:t>
      </w:r>
      <w:r w:rsidR="00C45383">
        <w:rPr>
          <w:rFonts w:ascii="Arial" w:hAnsi="Arial" w:cs="Arial"/>
          <w:sz w:val="24"/>
          <w:szCs w:val="24"/>
        </w:rPr>
        <w:t xml:space="preserve"> Lewis (2021)</w:t>
      </w:r>
      <w:r w:rsidR="00515EA9">
        <w:rPr>
          <w:rFonts w:ascii="Arial" w:hAnsi="Arial" w:cs="Arial"/>
          <w:sz w:val="24"/>
          <w:szCs w:val="24"/>
        </w:rPr>
        <w:t xml:space="preserve">, this tactic is generally connected with </w:t>
      </w:r>
      <w:r w:rsidR="00D97814">
        <w:rPr>
          <w:rFonts w:ascii="Arial" w:hAnsi="Arial" w:cs="Arial"/>
          <w:sz w:val="24"/>
          <w:szCs w:val="24"/>
        </w:rPr>
        <w:t>possibility to present false commitment</w:t>
      </w:r>
      <w:r w:rsidR="001F39F3">
        <w:rPr>
          <w:rFonts w:ascii="Arial" w:hAnsi="Arial" w:cs="Arial"/>
          <w:sz w:val="24"/>
          <w:szCs w:val="24"/>
        </w:rPr>
        <w:t xml:space="preserve"> and impression about the own</w:t>
      </w:r>
      <w:r w:rsidR="00D97814">
        <w:rPr>
          <w:rFonts w:ascii="Arial" w:hAnsi="Arial" w:cs="Arial"/>
          <w:sz w:val="24"/>
          <w:szCs w:val="24"/>
        </w:rPr>
        <w:t xml:space="preserve"> </w:t>
      </w:r>
      <w:r w:rsidR="00515EA9">
        <w:rPr>
          <w:rFonts w:ascii="Arial" w:hAnsi="Arial" w:cs="Arial"/>
          <w:sz w:val="24"/>
          <w:szCs w:val="24"/>
        </w:rPr>
        <w:t xml:space="preserve">sustainability </w:t>
      </w:r>
      <w:r w:rsidR="007A5058">
        <w:rPr>
          <w:rFonts w:ascii="Arial" w:hAnsi="Arial" w:cs="Arial"/>
          <w:sz w:val="24"/>
          <w:szCs w:val="24"/>
        </w:rPr>
        <w:t>vision</w:t>
      </w:r>
      <w:r w:rsidR="001F39F3">
        <w:rPr>
          <w:rFonts w:ascii="Arial" w:hAnsi="Arial" w:cs="Arial"/>
          <w:sz w:val="24"/>
          <w:szCs w:val="24"/>
        </w:rPr>
        <w:t xml:space="preserve"> and approaches. </w:t>
      </w:r>
    </w:p>
    <w:p w14:paraId="68BF3FDE" w14:textId="27E1F566" w:rsidR="00BA2F9E" w:rsidRDefault="00C934F6" w:rsidP="00DD0BC6">
      <w:pPr>
        <w:ind w:firstLine="720"/>
        <w:rPr>
          <w:rFonts w:ascii="Arial" w:hAnsi="Arial" w:cs="Arial"/>
          <w:sz w:val="24"/>
          <w:szCs w:val="24"/>
        </w:rPr>
      </w:pPr>
      <w:r>
        <w:rPr>
          <w:rFonts w:ascii="Arial" w:hAnsi="Arial" w:cs="Arial"/>
          <w:sz w:val="24"/>
          <w:szCs w:val="24"/>
        </w:rPr>
        <w:t xml:space="preserve">Also, Lewis (2021) </w:t>
      </w:r>
      <w:r w:rsidR="00637E51">
        <w:rPr>
          <w:rFonts w:ascii="Arial" w:hAnsi="Arial" w:cs="Arial"/>
          <w:sz w:val="24"/>
          <w:szCs w:val="24"/>
        </w:rPr>
        <w:t xml:space="preserve">interpreted the process of greenwashing as </w:t>
      </w:r>
      <w:r w:rsidR="003169A3">
        <w:rPr>
          <w:rFonts w:ascii="Arial" w:hAnsi="Arial" w:cs="Arial"/>
          <w:sz w:val="24"/>
          <w:szCs w:val="24"/>
        </w:rPr>
        <w:t xml:space="preserve">conveying a false impression or even providing misleading information about how a company’s products are </w:t>
      </w:r>
      <w:r w:rsidR="00684ADB">
        <w:rPr>
          <w:rFonts w:ascii="Arial" w:hAnsi="Arial" w:cs="Arial"/>
          <w:sz w:val="24"/>
          <w:szCs w:val="24"/>
        </w:rPr>
        <w:t>environmentally</w:t>
      </w:r>
      <w:r w:rsidR="003169A3">
        <w:rPr>
          <w:rFonts w:ascii="Arial" w:hAnsi="Arial" w:cs="Arial"/>
          <w:sz w:val="24"/>
          <w:szCs w:val="24"/>
        </w:rPr>
        <w:t xml:space="preserve"> friendly. </w:t>
      </w:r>
      <w:r w:rsidR="00684ADB">
        <w:rPr>
          <w:rFonts w:ascii="Arial" w:hAnsi="Arial" w:cs="Arial"/>
          <w:sz w:val="24"/>
          <w:szCs w:val="24"/>
        </w:rPr>
        <w:t xml:space="preserve">Generally, the organization uses these claims as opportunity to </w:t>
      </w:r>
      <w:r w:rsidR="00CB5974">
        <w:rPr>
          <w:rFonts w:ascii="Arial" w:hAnsi="Arial" w:cs="Arial"/>
          <w:sz w:val="24"/>
          <w:szCs w:val="24"/>
        </w:rPr>
        <w:t xml:space="preserve">increase the customer experience and to </w:t>
      </w:r>
      <w:r w:rsidR="0061720C">
        <w:rPr>
          <w:rFonts w:ascii="Arial" w:hAnsi="Arial" w:cs="Arial"/>
          <w:sz w:val="24"/>
          <w:szCs w:val="24"/>
        </w:rPr>
        <w:t>influence them in report with the brand</w:t>
      </w:r>
      <w:r w:rsidR="00D97814">
        <w:rPr>
          <w:rFonts w:ascii="Arial" w:hAnsi="Arial" w:cs="Arial"/>
          <w:sz w:val="24"/>
          <w:szCs w:val="24"/>
        </w:rPr>
        <w:t xml:space="preserve"> (Lewis, 2021). </w:t>
      </w:r>
    </w:p>
    <w:p w14:paraId="0832D83E" w14:textId="77777777" w:rsidR="0078166E" w:rsidRDefault="00BA2F9E" w:rsidP="00DD0BC6">
      <w:pPr>
        <w:ind w:firstLine="720"/>
        <w:rPr>
          <w:rFonts w:ascii="Arial" w:hAnsi="Arial" w:cs="Arial"/>
          <w:sz w:val="24"/>
          <w:szCs w:val="24"/>
        </w:rPr>
      </w:pPr>
      <w:r>
        <w:rPr>
          <w:rFonts w:ascii="Arial" w:hAnsi="Arial" w:cs="Arial"/>
          <w:sz w:val="24"/>
          <w:szCs w:val="24"/>
        </w:rPr>
        <w:t xml:space="preserve">In hospitality industry, CSR </w:t>
      </w:r>
      <w:r w:rsidR="00170803">
        <w:rPr>
          <w:rFonts w:ascii="Arial" w:hAnsi="Arial" w:cs="Arial"/>
          <w:sz w:val="24"/>
          <w:szCs w:val="24"/>
        </w:rPr>
        <w:t xml:space="preserve">represents a </w:t>
      </w:r>
      <w:r w:rsidR="007A059A">
        <w:rPr>
          <w:rFonts w:ascii="Arial" w:hAnsi="Arial" w:cs="Arial"/>
          <w:sz w:val="24"/>
          <w:szCs w:val="24"/>
        </w:rPr>
        <w:t>self-regulation</w:t>
      </w:r>
      <w:r w:rsidR="00170803">
        <w:rPr>
          <w:rFonts w:ascii="Arial" w:hAnsi="Arial" w:cs="Arial"/>
          <w:sz w:val="24"/>
          <w:szCs w:val="24"/>
        </w:rPr>
        <w:t xml:space="preserve"> among the businesses, whereas there are </w:t>
      </w:r>
      <w:r w:rsidR="007A059A">
        <w:rPr>
          <w:rFonts w:ascii="Arial" w:hAnsi="Arial" w:cs="Arial"/>
          <w:sz w:val="24"/>
          <w:szCs w:val="24"/>
        </w:rPr>
        <w:t>implemented</w:t>
      </w:r>
      <w:r w:rsidR="00170803">
        <w:rPr>
          <w:rFonts w:ascii="Arial" w:hAnsi="Arial" w:cs="Arial"/>
          <w:sz w:val="24"/>
          <w:szCs w:val="24"/>
        </w:rPr>
        <w:t xml:space="preserve"> numerous practices </w:t>
      </w:r>
      <w:r w:rsidR="007A059A">
        <w:rPr>
          <w:rFonts w:ascii="Arial" w:hAnsi="Arial" w:cs="Arial"/>
          <w:sz w:val="24"/>
          <w:szCs w:val="24"/>
        </w:rPr>
        <w:t>and incentives</w:t>
      </w:r>
      <w:r w:rsidR="001F39F3">
        <w:rPr>
          <w:rFonts w:ascii="Arial" w:hAnsi="Arial" w:cs="Arial"/>
          <w:sz w:val="24"/>
          <w:szCs w:val="24"/>
        </w:rPr>
        <w:t xml:space="preserve">. </w:t>
      </w:r>
      <w:r w:rsidR="00661CEF">
        <w:rPr>
          <w:rFonts w:ascii="Arial" w:hAnsi="Arial" w:cs="Arial"/>
          <w:sz w:val="24"/>
          <w:szCs w:val="24"/>
        </w:rPr>
        <w:t>However, the eco-friendlier approach used by the organization has generally numerous benefits</w:t>
      </w:r>
      <w:r w:rsidR="00A867E2">
        <w:rPr>
          <w:rFonts w:ascii="Arial" w:hAnsi="Arial" w:cs="Arial"/>
          <w:sz w:val="24"/>
          <w:szCs w:val="24"/>
        </w:rPr>
        <w:t xml:space="preserve">, the business can improve their brand identity by this way. Also, Lewis (2021) explains that CSR tactic encompasses numerous strategies that </w:t>
      </w:r>
      <w:r w:rsidR="001E6223">
        <w:rPr>
          <w:rFonts w:ascii="Arial" w:hAnsi="Arial" w:cs="Arial"/>
          <w:sz w:val="24"/>
          <w:szCs w:val="24"/>
        </w:rPr>
        <w:t xml:space="preserve">involve the social, economic, and environmental approach. </w:t>
      </w:r>
    </w:p>
    <w:p w14:paraId="58814660" w14:textId="3A8147A7" w:rsidR="0078166E" w:rsidRDefault="0078166E" w:rsidP="009E010B">
      <w:pPr>
        <w:pStyle w:val="Heading1"/>
        <w:rPr>
          <w:rFonts w:ascii="Arial" w:hAnsi="Arial" w:cs="Arial"/>
          <w:sz w:val="24"/>
          <w:szCs w:val="24"/>
        </w:rPr>
      </w:pPr>
      <w:bookmarkStart w:id="1" w:name="_Toc160206653"/>
      <w:r w:rsidRPr="009E010B">
        <w:rPr>
          <w:rFonts w:ascii="Arial" w:hAnsi="Arial" w:cs="Arial"/>
          <w:sz w:val="24"/>
          <w:szCs w:val="24"/>
        </w:rPr>
        <w:t>Overview of chosen hotel</w:t>
      </w:r>
      <w:bookmarkEnd w:id="1"/>
      <w:r w:rsidRPr="009E010B">
        <w:rPr>
          <w:rFonts w:ascii="Arial" w:hAnsi="Arial" w:cs="Arial"/>
          <w:sz w:val="24"/>
          <w:szCs w:val="24"/>
        </w:rPr>
        <w:t xml:space="preserve"> </w:t>
      </w:r>
    </w:p>
    <w:p w14:paraId="503C531B" w14:textId="77777777" w:rsidR="009E010B" w:rsidRPr="009E010B" w:rsidRDefault="009E010B" w:rsidP="009E010B"/>
    <w:p w14:paraId="749C684E" w14:textId="4626180A" w:rsidR="001552BE" w:rsidRDefault="001552BE" w:rsidP="001310A9">
      <w:pPr>
        <w:ind w:firstLine="720"/>
        <w:rPr>
          <w:rFonts w:ascii="Arial" w:hAnsi="Arial" w:cs="Arial"/>
          <w:sz w:val="24"/>
          <w:szCs w:val="24"/>
        </w:rPr>
      </w:pPr>
      <w:r>
        <w:rPr>
          <w:rFonts w:ascii="Arial" w:hAnsi="Arial" w:cs="Arial"/>
          <w:sz w:val="24"/>
          <w:szCs w:val="24"/>
        </w:rPr>
        <w:t xml:space="preserve">As per Hilton (2023), </w:t>
      </w:r>
      <w:r w:rsidR="008C4A1C">
        <w:rPr>
          <w:rFonts w:ascii="Arial" w:hAnsi="Arial" w:cs="Arial"/>
          <w:sz w:val="24"/>
          <w:szCs w:val="24"/>
        </w:rPr>
        <w:t xml:space="preserve">Hilton is one of the leading </w:t>
      </w:r>
      <w:r w:rsidR="00C36F57">
        <w:rPr>
          <w:rFonts w:ascii="Arial" w:hAnsi="Arial" w:cs="Arial"/>
          <w:sz w:val="24"/>
          <w:szCs w:val="24"/>
        </w:rPr>
        <w:t>organisations</w:t>
      </w:r>
      <w:r w:rsidR="008C4A1C">
        <w:rPr>
          <w:rFonts w:ascii="Arial" w:hAnsi="Arial" w:cs="Arial"/>
          <w:sz w:val="24"/>
          <w:szCs w:val="24"/>
        </w:rPr>
        <w:t xml:space="preserve"> from hospitality industry. </w:t>
      </w:r>
      <w:r w:rsidR="00C36F57">
        <w:rPr>
          <w:rFonts w:ascii="Arial" w:hAnsi="Arial" w:cs="Arial"/>
          <w:sz w:val="24"/>
          <w:szCs w:val="24"/>
        </w:rPr>
        <w:t>Statista (2023) estimates that the revenues per 202</w:t>
      </w:r>
      <w:r w:rsidR="009A091A">
        <w:rPr>
          <w:rFonts w:ascii="Arial" w:hAnsi="Arial" w:cs="Arial"/>
          <w:sz w:val="24"/>
          <w:szCs w:val="24"/>
        </w:rPr>
        <w:t>2</w:t>
      </w:r>
      <w:r w:rsidR="00C36F57">
        <w:rPr>
          <w:rFonts w:ascii="Arial" w:hAnsi="Arial" w:cs="Arial"/>
          <w:sz w:val="24"/>
          <w:szCs w:val="24"/>
        </w:rPr>
        <w:t xml:space="preserve"> within the organisation achieved </w:t>
      </w:r>
      <w:r w:rsidR="009A091A">
        <w:rPr>
          <w:rFonts w:ascii="Arial" w:hAnsi="Arial" w:cs="Arial"/>
          <w:sz w:val="24"/>
          <w:szCs w:val="24"/>
        </w:rPr>
        <w:t xml:space="preserve">8.77 </w:t>
      </w:r>
      <w:r w:rsidR="00240777">
        <w:rPr>
          <w:rFonts w:ascii="Arial" w:hAnsi="Arial" w:cs="Arial"/>
          <w:sz w:val="24"/>
          <w:szCs w:val="24"/>
        </w:rPr>
        <w:t xml:space="preserve">billion of dollars, an increased compared to the previous years. </w:t>
      </w:r>
      <w:r w:rsidR="00936590">
        <w:rPr>
          <w:rFonts w:ascii="Arial" w:hAnsi="Arial" w:cs="Arial"/>
          <w:sz w:val="24"/>
          <w:szCs w:val="24"/>
        </w:rPr>
        <w:t>In addition, the latest updates estima</w:t>
      </w:r>
      <w:r w:rsidR="00F042F3">
        <w:rPr>
          <w:rFonts w:ascii="Arial" w:hAnsi="Arial" w:cs="Arial"/>
          <w:sz w:val="24"/>
          <w:szCs w:val="24"/>
        </w:rPr>
        <w:t>te the organisation being active in more than 1</w:t>
      </w:r>
      <w:r w:rsidR="00F7450B">
        <w:rPr>
          <w:rFonts w:ascii="Arial" w:hAnsi="Arial" w:cs="Arial"/>
          <w:sz w:val="24"/>
          <w:szCs w:val="24"/>
        </w:rPr>
        <w:t>23</w:t>
      </w:r>
      <w:r w:rsidR="00F042F3">
        <w:rPr>
          <w:rFonts w:ascii="Arial" w:hAnsi="Arial" w:cs="Arial"/>
          <w:sz w:val="24"/>
          <w:szCs w:val="24"/>
        </w:rPr>
        <w:t xml:space="preserve"> countries</w:t>
      </w:r>
      <w:r w:rsidR="00F7450B">
        <w:rPr>
          <w:rFonts w:ascii="Arial" w:hAnsi="Arial" w:cs="Arial"/>
          <w:sz w:val="24"/>
          <w:szCs w:val="24"/>
        </w:rPr>
        <w:t xml:space="preserve"> (Work, n.d.). </w:t>
      </w:r>
      <w:r w:rsidR="00055145">
        <w:rPr>
          <w:rFonts w:ascii="Arial" w:hAnsi="Arial" w:cs="Arial"/>
          <w:sz w:val="24"/>
          <w:szCs w:val="24"/>
        </w:rPr>
        <w:t xml:space="preserve">Aldo, the workplace cultivates a positive work environment, as over 90% of the employees consider this being a great </w:t>
      </w:r>
      <w:r w:rsidR="00214968">
        <w:rPr>
          <w:rFonts w:ascii="Arial" w:hAnsi="Arial" w:cs="Arial"/>
          <w:sz w:val="24"/>
          <w:szCs w:val="24"/>
        </w:rPr>
        <w:t xml:space="preserve">place to work. </w:t>
      </w:r>
    </w:p>
    <w:p w14:paraId="2EFDA02B" w14:textId="676CE33C" w:rsidR="00214968" w:rsidRDefault="001310A9" w:rsidP="00B15219">
      <w:pPr>
        <w:rPr>
          <w:rFonts w:ascii="Arial" w:hAnsi="Arial" w:cs="Arial"/>
          <w:sz w:val="24"/>
          <w:szCs w:val="24"/>
        </w:rPr>
      </w:pPr>
      <w:r>
        <w:rPr>
          <w:rFonts w:ascii="Arial" w:hAnsi="Arial" w:cs="Arial"/>
          <w:sz w:val="24"/>
          <w:szCs w:val="24"/>
        </w:rPr>
        <w:tab/>
      </w:r>
      <w:r w:rsidR="00D51819">
        <w:rPr>
          <w:rFonts w:ascii="Arial" w:hAnsi="Arial" w:cs="Arial"/>
          <w:sz w:val="24"/>
          <w:szCs w:val="24"/>
        </w:rPr>
        <w:t xml:space="preserve">Moreover, the organization focussed on developing its sustainable vision since 2009, especially as they considered it represents an opportunity to </w:t>
      </w:r>
      <w:r w:rsidR="00367186">
        <w:rPr>
          <w:rFonts w:ascii="Arial" w:hAnsi="Arial" w:cs="Arial"/>
          <w:sz w:val="24"/>
          <w:szCs w:val="24"/>
        </w:rPr>
        <w:t>improve their environmental impact. Therefore, Hilton (20</w:t>
      </w:r>
      <w:r w:rsidR="007D44D3">
        <w:rPr>
          <w:rFonts w:ascii="Arial" w:hAnsi="Arial" w:cs="Arial"/>
          <w:sz w:val="24"/>
          <w:szCs w:val="24"/>
        </w:rPr>
        <w:t>23</w:t>
      </w:r>
      <w:r w:rsidR="00367186">
        <w:rPr>
          <w:rFonts w:ascii="Arial" w:hAnsi="Arial" w:cs="Arial"/>
          <w:sz w:val="24"/>
          <w:szCs w:val="24"/>
        </w:rPr>
        <w:t xml:space="preserve">) presents that the organisation adopted an ESG framework, that focuses on three pillars, including </w:t>
      </w:r>
      <w:r w:rsidR="00260FC7">
        <w:rPr>
          <w:rFonts w:ascii="Arial" w:hAnsi="Arial" w:cs="Arial"/>
          <w:sz w:val="24"/>
          <w:szCs w:val="24"/>
        </w:rPr>
        <w:t>environmental, social and governance.</w:t>
      </w:r>
      <w:r w:rsidR="00964D17">
        <w:rPr>
          <w:rFonts w:ascii="Arial" w:hAnsi="Arial" w:cs="Arial"/>
          <w:sz w:val="24"/>
          <w:szCs w:val="24"/>
        </w:rPr>
        <w:t xml:space="preserve"> On their report, the organisation also presents that it remains committed in </w:t>
      </w:r>
      <w:r w:rsidR="007D44D3">
        <w:rPr>
          <w:rFonts w:ascii="Arial" w:hAnsi="Arial" w:cs="Arial"/>
          <w:sz w:val="24"/>
          <w:szCs w:val="24"/>
        </w:rPr>
        <w:t>achieving a zero-net emission carbon, as an opportunity to improve the industry trends in terms of achieving higher environmental standards (Hilton, 2023).</w:t>
      </w:r>
      <w:r w:rsidR="00A11187">
        <w:rPr>
          <w:rFonts w:ascii="Arial" w:hAnsi="Arial" w:cs="Arial"/>
          <w:sz w:val="24"/>
          <w:szCs w:val="24"/>
        </w:rPr>
        <w:t xml:space="preserve"> To do so, they manifested interest in </w:t>
      </w:r>
      <w:r w:rsidR="00385B14">
        <w:rPr>
          <w:rFonts w:ascii="Arial" w:hAnsi="Arial" w:cs="Arial"/>
          <w:sz w:val="24"/>
          <w:szCs w:val="24"/>
        </w:rPr>
        <w:t>reducing the greenhouse gas emissions</w:t>
      </w:r>
      <w:r w:rsidR="004D285D">
        <w:rPr>
          <w:rFonts w:ascii="Arial" w:hAnsi="Arial" w:cs="Arial"/>
          <w:sz w:val="24"/>
          <w:szCs w:val="24"/>
        </w:rPr>
        <w:t xml:space="preserve"> as a movement step in improving their overall process regarding the climate change. </w:t>
      </w:r>
      <w:r w:rsidR="00260FC7">
        <w:rPr>
          <w:rFonts w:ascii="Arial" w:hAnsi="Arial" w:cs="Arial"/>
          <w:sz w:val="24"/>
          <w:szCs w:val="24"/>
        </w:rPr>
        <w:t xml:space="preserve"> </w:t>
      </w:r>
    </w:p>
    <w:p w14:paraId="49377C11" w14:textId="4114F1AA" w:rsidR="00260FC7" w:rsidRDefault="003772AD" w:rsidP="00B15219">
      <w:pPr>
        <w:rPr>
          <w:rFonts w:ascii="Arial" w:hAnsi="Arial" w:cs="Arial"/>
          <w:sz w:val="24"/>
          <w:szCs w:val="24"/>
        </w:rPr>
      </w:pPr>
      <w:r>
        <w:rPr>
          <w:rFonts w:ascii="Arial" w:hAnsi="Arial" w:cs="Arial"/>
          <w:sz w:val="24"/>
          <w:szCs w:val="24"/>
        </w:rPr>
        <w:tab/>
        <w:t>Under their commitments, Hilton organisation is also committed to creating the energy efficiency</w:t>
      </w:r>
      <w:r w:rsidR="00D53D6F">
        <w:rPr>
          <w:rFonts w:ascii="Arial" w:hAnsi="Arial" w:cs="Arial"/>
          <w:sz w:val="24"/>
          <w:szCs w:val="24"/>
        </w:rPr>
        <w:t xml:space="preserve">, as a great method in reducing the utility costs and greenhouse gas emissions. Also, </w:t>
      </w:r>
      <w:r w:rsidR="00E6326D">
        <w:rPr>
          <w:rFonts w:ascii="Arial" w:hAnsi="Arial" w:cs="Arial"/>
          <w:sz w:val="24"/>
          <w:szCs w:val="24"/>
        </w:rPr>
        <w:t>reducing the water intensity by 50% by 2030 and improving the waste management process</w:t>
      </w:r>
      <w:r w:rsidR="009E010B">
        <w:rPr>
          <w:rFonts w:ascii="Arial" w:hAnsi="Arial" w:cs="Arial"/>
          <w:sz w:val="24"/>
          <w:szCs w:val="24"/>
        </w:rPr>
        <w:t xml:space="preserve"> (Hilton, 2023). </w:t>
      </w:r>
    </w:p>
    <w:p w14:paraId="662D8205" w14:textId="77777777" w:rsidR="009E010B" w:rsidRDefault="009E010B" w:rsidP="00B15219">
      <w:pPr>
        <w:rPr>
          <w:rFonts w:ascii="Arial" w:hAnsi="Arial" w:cs="Arial"/>
          <w:sz w:val="24"/>
          <w:szCs w:val="24"/>
        </w:rPr>
      </w:pPr>
    </w:p>
    <w:p w14:paraId="4FF7DEC6" w14:textId="77777777" w:rsidR="0078166E" w:rsidRDefault="0078166E" w:rsidP="009E010B">
      <w:pPr>
        <w:pStyle w:val="Heading1"/>
        <w:rPr>
          <w:rFonts w:ascii="Arial" w:hAnsi="Arial" w:cs="Arial"/>
          <w:sz w:val="24"/>
          <w:szCs w:val="24"/>
        </w:rPr>
      </w:pPr>
      <w:bookmarkStart w:id="2" w:name="_Toc160206654"/>
      <w:r w:rsidRPr="009E010B">
        <w:rPr>
          <w:rFonts w:ascii="Arial" w:hAnsi="Arial" w:cs="Arial"/>
          <w:sz w:val="24"/>
          <w:szCs w:val="24"/>
        </w:rPr>
        <w:lastRenderedPageBreak/>
        <w:t>Accusation of greenwashing</w:t>
      </w:r>
      <w:bookmarkEnd w:id="2"/>
      <w:r w:rsidRPr="009E010B">
        <w:rPr>
          <w:rFonts w:ascii="Arial" w:hAnsi="Arial" w:cs="Arial"/>
          <w:sz w:val="24"/>
          <w:szCs w:val="24"/>
        </w:rPr>
        <w:t xml:space="preserve"> </w:t>
      </w:r>
    </w:p>
    <w:p w14:paraId="79F80E24" w14:textId="77777777" w:rsidR="009E010B" w:rsidRDefault="009E010B" w:rsidP="009E010B"/>
    <w:p w14:paraId="03D159D2" w14:textId="692C1D9C" w:rsidR="005E112B" w:rsidRPr="00B100C7" w:rsidRDefault="005E112B" w:rsidP="009E010B">
      <w:pPr>
        <w:rPr>
          <w:rFonts w:ascii="Arial" w:hAnsi="Arial" w:cs="Arial"/>
          <w:sz w:val="24"/>
          <w:szCs w:val="24"/>
        </w:rPr>
      </w:pPr>
      <w:r w:rsidRPr="00B100C7">
        <w:rPr>
          <w:rFonts w:ascii="Arial" w:hAnsi="Arial" w:cs="Arial"/>
          <w:sz w:val="24"/>
          <w:szCs w:val="24"/>
        </w:rPr>
        <w:tab/>
      </w:r>
      <w:r w:rsidR="00D17E04" w:rsidRPr="00D17E04">
        <w:rPr>
          <w:rFonts w:ascii="Arial" w:hAnsi="Arial" w:cs="Arial"/>
          <w:sz w:val="24"/>
          <w:szCs w:val="24"/>
        </w:rPr>
        <w:t xml:space="preserve">According to the findings of the research, the organisation was criticised for engaging in greenwashing practices, particularly </w:t>
      </w:r>
      <w:proofErr w:type="gramStart"/>
      <w:r w:rsidR="00D17E04" w:rsidRPr="00D17E04">
        <w:rPr>
          <w:rFonts w:ascii="Arial" w:hAnsi="Arial" w:cs="Arial"/>
          <w:sz w:val="24"/>
          <w:szCs w:val="24"/>
        </w:rPr>
        <w:t>due to the fact that</w:t>
      </w:r>
      <w:proofErr w:type="gramEnd"/>
      <w:r w:rsidR="00D17E04" w:rsidRPr="00D17E04">
        <w:rPr>
          <w:rFonts w:ascii="Arial" w:hAnsi="Arial" w:cs="Arial"/>
          <w:sz w:val="24"/>
          <w:szCs w:val="24"/>
        </w:rPr>
        <w:t xml:space="preserve"> there were numerous inconsistencies between the green certifications it obtained and the practices it employed. As a result of this fact, critics pointed out that in contrast to the strategies that they promoted, the organisation utilised </w:t>
      </w:r>
      <w:proofErr w:type="gramStart"/>
      <w:r w:rsidR="00D17E04" w:rsidRPr="00D17E04">
        <w:rPr>
          <w:rFonts w:ascii="Arial" w:hAnsi="Arial" w:cs="Arial"/>
          <w:sz w:val="24"/>
          <w:szCs w:val="24"/>
        </w:rPr>
        <w:t>a large number of</w:t>
      </w:r>
      <w:proofErr w:type="gramEnd"/>
      <w:r w:rsidR="00D17E04" w:rsidRPr="00D17E04">
        <w:rPr>
          <w:rFonts w:ascii="Arial" w:hAnsi="Arial" w:cs="Arial"/>
          <w:sz w:val="24"/>
          <w:szCs w:val="24"/>
        </w:rPr>
        <w:t xml:space="preserve"> practices that were not sustainable across the overall business operations, which presented an opportunity for them to improve their marketing approach (</w:t>
      </w:r>
      <w:proofErr w:type="spellStart"/>
      <w:r w:rsidR="00D17E04" w:rsidRPr="00D17E04">
        <w:rPr>
          <w:rFonts w:ascii="Arial" w:hAnsi="Arial" w:cs="Arial"/>
          <w:sz w:val="24"/>
          <w:szCs w:val="24"/>
        </w:rPr>
        <w:t>Jinsuh</w:t>
      </w:r>
      <w:proofErr w:type="spellEnd"/>
      <w:r w:rsidR="00D17E04" w:rsidRPr="00D17E04">
        <w:rPr>
          <w:rFonts w:ascii="Arial" w:hAnsi="Arial" w:cs="Arial"/>
          <w:sz w:val="24"/>
          <w:szCs w:val="24"/>
        </w:rPr>
        <w:t xml:space="preserve"> et al., 2021). </w:t>
      </w:r>
      <w:proofErr w:type="gramStart"/>
      <w:r w:rsidR="00D17E04" w:rsidRPr="00D17E04">
        <w:rPr>
          <w:rFonts w:ascii="Arial" w:hAnsi="Arial" w:cs="Arial"/>
          <w:sz w:val="24"/>
          <w:szCs w:val="24"/>
        </w:rPr>
        <w:t>In point of fact</w:t>
      </w:r>
      <w:proofErr w:type="gramEnd"/>
      <w:r w:rsidR="00D17E04" w:rsidRPr="00D17E04">
        <w:rPr>
          <w:rFonts w:ascii="Arial" w:hAnsi="Arial" w:cs="Arial"/>
          <w:sz w:val="24"/>
          <w:szCs w:val="24"/>
        </w:rPr>
        <w:t>, the organisation made an effort to promote these strategies as long-term targets and goals that were implemented, taking advantage of the opportunity to create a more favourable image for their c</w:t>
      </w:r>
      <w:r w:rsidR="00D17E04">
        <w:rPr>
          <w:rFonts w:ascii="Arial" w:hAnsi="Arial" w:cs="Arial"/>
          <w:sz w:val="24"/>
          <w:szCs w:val="24"/>
        </w:rPr>
        <w:t xml:space="preserve">ustomers. </w:t>
      </w:r>
    </w:p>
    <w:p w14:paraId="7230BED5" w14:textId="0993C6DA" w:rsidR="0078166E" w:rsidRDefault="00DC1BC5" w:rsidP="009E010B">
      <w:pPr>
        <w:pStyle w:val="Heading1"/>
        <w:rPr>
          <w:rFonts w:ascii="Arial" w:hAnsi="Arial" w:cs="Arial"/>
          <w:sz w:val="24"/>
          <w:szCs w:val="24"/>
        </w:rPr>
      </w:pPr>
      <w:bookmarkStart w:id="3" w:name="_Toc160206655"/>
      <w:r w:rsidRPr="009E010B">
        <w:rPr>
          <w:rFonts w:ascii="Arial" w:hAnsi="Arial" w:cs="Arial"/>
          <w:sz w:val="24"/>
          <w:szCs w:val="24"/>
        </w:rPr>
        <w:t xml:space="preserve">Areas construed that are </w:t>
      </w:r>
      <w:r w:rsidR="00DD0BC6" w:rsidRPr="009E010B">
        <w:rPr>
          <w:rFonts w:ascii="Arial" w:hAnsi="Arial" w:cs="Arial"/>
          <w:sz w:val="24"/>
          <w:szCs w:val="24"/>
        </w:rPr>
        <w:t>greenwashing.</w:t>
      </w:r>
      <w:bookmarkEnd w:id="3"/>
    </w:p>
    <w:p w14:paraId="62A560EC" w14:textId="77777777" w:rsidR="006A6802" w:rsidRDefault="006A6802" w:rsidP="006A6802"/>
    <w:p w14:paraId="2086A1F9" w14:textId="7D99B548" w:rsidR="00A45C5C" w:rsidRPr="00A45C5C" w:rsidRDefault="00A45C5C" w:rsidP="006A6802">
      <w:pPr>
        <w:rPr>
          <w:rFonts w:ascii="Arial" w:hAnsi="Arial" w:cs="Arial"/>
        </w:rPr>
      </w:pPr>
      <w:r>
        <w:tab/>
      </w:r>
      <w:r w:rsidRPr="00A45C5C">
        <w:rPr>
          <w:rFonts w:ascii="Arial" w:hAnsi="Arial" w:cs="Arial"/>
          <w:sz w:val="24"/>
          <w:szCs w:val="24"/>
        </w:rPr>
        <w:t xml:space="preserve">According to Brand (2022), </w:t>
      </w:r>
      <w:r w:rsidR="00935954">
        <w:rPr>
          <w:rFonts w:ascii="Arial" w:hAnsi="Arial" w:cs="Arial"/>
          <w:sz w:val="24"/>
          <w:szCs w:val="24"/>
        </w:rPr>
        <w:t xml:space="preserve">greenwashing in tourism and hospitality industry is a harmful practice </w:t>
      </w:r>
      <w:r w:rsidR="006126A8">
        <w:rPr>
          <w:rFonts w:ascii="Arial" w:hAnsi="Arial" w:cs="Arial"/>
          <w:sz w:val="24"/>
          <w:szCs w:val="24"/>
        </w:rPr>
        <w:t xml:space="preserve">that makes people to believe that there </w:t>
      </w:r>
      <w:r w:rsidR="00BC6243">
        <w:rPr>
          <w:rFonts w:ascii="Arial" w:hAnsi="Arial" w:cs="Arial"/>
          <w:sz w:val="24"/>
          <w:szCs w:val="24"/>
        </w:rPr>
        <w:t>is</w:t>
      </w:r>
      <w:r w:rsidR="006126A8">
        <w:rPr>
          <w:rFonts w:ascii="Arial" w:hAnsi="Arial" w:cs="Arial"/>
          <w:sz w:val="24"/>
          <w:szCs w:val="24"/>
        </w:rPr>
        <w:t xml:space="preserve"> eco-friendly travel, but in fact, the practices often are determining the opposite. </w:t>
      </w:r>
      <w:r w:rsidR="00BC6243">
        <w:rPr>
          <w:rFonts w:ascii="Arial" w:hAnsi="Arial" w:cs="Arial"/>
          <w:sz w:val="24"/>
          <w:szCs w:val="24"/>
        </w:rPr>
        <w:t xml:space="preserve">However, this is mainly caused by the idea that consumers are influenced in spending a consistent budget on those companies that are sustainable </w:t>
      </w:r>
      <w:r w:rsidR="00510C71">
        <w:rPr>
          <w:rFonts w:ascii="Arial" w:hAnsi="Arial" w:cs="Arial"/>
          <w:sz w:val="24"/>
          <w:szCs w:val="24"/>
        </w:rPr>
        <w:t xml:space="preserve">organisations, however, the reality is that the organisations only “promote” this approach, but not practice it within actions. </w:t>
      </w:r>
      <w:r w:rsidR="008231FD">
        <w:rPr>
          <w:rFonts w:ascii="Arial" w:hAnsi="Arial" w:cs="Arial"/>
          <w:sz w:val="24"/>
          <w:szCs w:val="24"/>
        </w:rPr>
        <w:t xml:space="preserve">Generally, this direction is mainly caused </w:t>
      </w:r>
      <w:proofErr w:type="gramStart"/>
      <w:r w:rsidR="008231FD">
        <w:rPr>
          <w:rFonts w:ascii="Arial" w:hAnsi="Arial" w:cs="Arial"/>
          <w:sz w:val="24"/>
          <w:szCs w:val="24"/>
        </w:rPr>
        <w:t>due to the fact that</w:t>
      </w:r>
      <w:proofErr w:type="gramEnd"/>
      <w:r w:rsidR="008231FD">
        <w:rPr>
          <w:rFonts w:ascii="Arial" w:hAnsi="Arial" w:cs="Arial"/>
          <w:sz w:val="24"/>
          <w:szCs w:val="24"/>
        </w:rPr>
        <w:t xml:space="preserve"> </w:t>
      </w:r>
      <w:r w:rsidR="00183842">
        <w:rPr>
          <w:rFonts w:ascii="Arial" w:hAnsi="Arial" w:cs="Arial"/>
          <w:sz w:val="24"/>
          <w:szCs w:val="24"/>
        </w:rPr>
        <w:t xml:space="preserve">companies used this within their marketing approach. </w:t>
      </w:r>
      <w:r w:rsidR="006C7E4F">
        <w:rPr>
          <w:rFonts w:ascii="Arial" w:hAnsi="Arial" w:cs="Arial"/>
          <w:sz w:val="24"/>
          <w:szCs w:val="24"/>
        </w:rPr>
        <w:t xml:space="preserve">Indeed, as discussed by Brand (2022), there are numerous ideas </w:t>
      </w:r>
      <w:r w:rsidR="00AC51C5">
        <w:rPr>
          <w:rFonts w:ascii="Arial" w:hAnsi="Arial" w:cs="Arial"/>
          <w:sz w:val="24"/>
          <w:szCs w:val="24"/>
        </w:rPr>
        <w:t xml:space="preserve">connected to the greenwash practices, including promoting fake “eco-labelling”, </w:t>
      </w:r>
      <w:r w:rsidR="00EE4D51">
        <w:rPr>
          <w:rFonts w:ascii="Arial" w:hAnsi="Arial" w:cs="Arial"/>
          <w:sz w:val="24"/>
          <w:szCs w:val="24"/>
        </w:rPr>
        <w:t xml:space="preserve">focusing to one positive thing by avoiding the rest, using laws to promote their eco-friendly behaviour, </w:t>
      </w:r>
      <w:r w:rsidR="00471673">
        <w:rPr>
          <w:rFonts w:ascii="Arial" w:hAnsi="Arial" w:cs="Arial"/>
          <w:sz w:val="24"/>
          <w:szCs w:val="24"/>
        </w:rPr>
        <w:t>activity when asking the customers to pay extra for offsetting the footprint, using “green language” a</w:t>
      </w:r>
      <w:r w:rsidR="00FD158D">
        <w:rPr>
          <w:rFonts w:ascii="Arial" w:hAnsi="Arial" w:cs="Arial"/>
          <w:sz w:val="24"/>
          <w:szCs w:val="24"/>
        </w:rPr>
        <w:t xml:space="preserve">nd many other marketing techniques. </w:t>
      </w:r>
    </w:p>
    <w:p w14:paraId="69CCAEC0" w14:textId="73B74F4F" w:rsidR="00BB27C9" w:rsidRDefault="006A6802" w:rsidP="006A6802">
      <w:pPr>
        <w:rPr>
          <w:rFonts w:ascii="Arial" w:hAnsi="Arial" w:cs="Arial"/>
          <w:sz w:val="24"/>
          <w:szCs w:val="24"/>
        </w:rPr>
      </w:pPr>
      <w:r>
        <w:tab/>
      </w:r>
      <w:r w:rsidRPr="006A6802">
        <w:rPr>
          <w:rFonts w:ascii="Arial" w:hAnsi="Arial" w:cs="Arial"/>
          <w:sz w:val="24"/>
          <w:szCs w:val="24"/>
        </w:rPr>
        <w:t xml:space="preserve">In terms of greenwashing, </w:t>
      </w:r>
      <w:proofErr w:type="spellStart"/>
      <w:r>
        <w:rPr>
          <w:rFonts w:ascii="Arial" w:hAnsi="Arial" w:cs="Arial"/>
          <w:sz w:val="24"/>
          <w:szCs w:val="24"/>
        </w:rPr>
        <w:t>Jinsuh</w:t>
      </w:r>
      <w:proofErr w:type="spellEnd"/>
      <w:r>
        <w:rPr>
          <w:rFonts w:ascii="Arial" w:hAnsi="Arial" w:cs="Arial"/>
          <w:sz w:val="24"/>
          <w:szCs w:val="24"/>
        </w:rPr>
        <w:t xml:space="preserve"> et al (2021) analysed that </w:t>
      </w:r>
      <w:r w:rsidR="00040EE6">
        <w:rPr>
          <w:rFonts w:ascii="Arial" w:hAnsi="Arial" w:cs="Arial"/>
          <w:sz w:val="24"/>
          <w:szCs w:val="24"/>
        </w:rPr>
        <w:t xml:space="preserve">a potential area described under this practice refers to the opportunity promoted by the organization in achieving </w:t>
      </w:r>
      <w:r w:rsidR="00925309">
        <w:rPr>
          <w:rFonts w:ascii="Arial" w:hAnsi="Arial" w:cs="Arial"/>
          <w:sz w:val="24"/>
          <w:szCs w:val="24"/>
        </w:rPr>
        <w:t>zero-net carbon emissions. In fact,</w:t>
      </w:r>
      <w:r w:rsidR="00FD158D">
        <w:rPr>
          <w:rFonts w:ascii="Arial" w:hAnsi="Arial" w:cs="Arial"/>
          <w:sz w:val="24"/>
          <w:szCs w:val="24"/>
        </w:rPr>
        <w:t xml:space="preserve"> despite of its popularity among the customers and the high reputation within the market,</w:t>
      </w:r>
      <w:r w:rsidR="00925309">
        <w:rPr>
          <w:rFonts w:ascii="Arial" w:hAnsi="Arial" w:cs="Arial"/>
          <w:sz w:val="24"/>
          <w:szCs w:val="24"/>
        </w:rPr>
        <w:t xml:space="preserve"> Hilton </w:t>
      </w:r>
      <w:r w:rsidR="00FD158D">
        <w:rPr>
          <w:rFonts w:ascii="Arial" w:hAnsi="Arial" w:cs="Arial"/>
          <w:sz w:val="24"/>
          <w:szCs w:val="24"/>
        </w:rPr>
        <w:t>organisation manifested numerous ways of greenwashing</w:t>
      </w:r>
      <w:r w:rsidR="0097427D">
        <w:rPr>
          <w:rFonts w:ascii="Arial" w:hAnsi="Arial" w:cs="Arial"/>
          <w:sz w:val="24"/>
          <w:szCs w:val="24"/>
        </w:rPr>
        <w:t xml:space="preserve"> activity. In fact, they </w:t>
      </w:r>
      <w:r w:rsidR="00925309">
        <w:rPr>
          <w:rFonts w:ascii="Arial" w:hAnsi="Arial" w:cs="Arial"/>
          <w:sz w:val="24"/>
          <w:szCs w:val="24"/>
        </w:rPr>
        <w:t xml:space="preserve">argued that they would reduce carbon emissions by 61% within the </w:t>
      </w:r>
      <w:r w:rsidR="00170FDC">
        <w:rPr>
          <w:rFonts w:ascii="Arial" w:hAnsi="Arial" w:cs="Arial"/>
          <w:sz w:val="24"/>
          <w:szCs w:val="24"/>
        </w:rPr>
        <w:t xml:space="preserve">own properties. However, many of the customers </w:t>
      </w:r>
      <w:r w:rsidR="0097427D">
        <w:rPr>
          <w:rFonts w:ascii="Arial" w:hAnsi="Arial" w:cs="Arial"/>
          <w:sz w:val="24"/>
          <w:szCs w:val="24"/>
        </w:rPr>
        <w:t>realised and brought numerous claims which highlighted</w:t>
      </w:r>
      <w:r w:rsidR="00170FDC">
        <w:rPr>
          <w:rFonts w:ascii="Arial" w:hAnsi="Arial" w:cs="Arial"/>
          <w:sz w:val="24"/>
          <w:szCs w:val="24"/>
        </w:rPr>
        <w:t xml:space="preserve"> that the strategies and tactics used in Hilton are not generally for the </w:t>
      </w:r>
      <w:r w:rsidR="002A58C6">
        <w:rPr>
          <w:rFonts w:ascii="Arial" w:hAnsi="Arial" w:cs="Arial"/>
          <w:sz w:val="24"/>
          <w:szCs w:val="24"/>
        </w:rPr>
        <w:t xml:space="preserve">environment, but more for their profits. </w:t>
      </w:r>
      <w:r w:rsidR="00947D07">
        <w:rPr>
          <w:rFonts w:ascii="Arial" w:hAnsi="Arial" w:cs="Arial"/>
          <w:sz w:val="24"/>
          <w:szCs w:val="24"/>
        </w:rPr>
        <w:t xml:space="preserve">Another example that supported the greenwashing </w:t>
      </w:r>
      <w:r w:rsidR="00A459A4">
        <w:rPr>
          <w:rFonts w:ascii="Arial" w:hAnsi="Arial" w:cs="Arial"/>
          <w:sz w:val="24"/>
          <w:szCs w:val="24"/>
        </w:rPr>
        <w:t>behaviours</w:t>
      </w:r>
      <w:r w:rsidR="00947D07">
        <w:rPr>
          <w:rFonts w:ascii="Arial" w:hAnsi="Arial" w:cs="Arial"/>
          <w:sz w:val="24"/>
          <w:szCs w:val="24"/>
        </w:rPr>
        <w:t xml:space="preserve"> in Hilton</w:t>
      </w:r>
      <w:r w:rsidR="00A459A4">
        <w:rPr>
          <w:rFonts w:ascii="Arial" w:hAnsi="Arial" w:cs="Arial"/>
          <w:sz w:val="24"/>
          <w:szCs w:val="24"/>
        </w:rPr>
        <w:t xml:space="preserve"> organisation is that </w:t>
      </w:r>
      <w:r w:rsidR="001F4BEC">
        <w:rPr>
          <w:rFonts w:ascii="Arial" w:hAnsi="Arial" w:cs="Arial"/>
          <w:sz w:val="24"/>
          <w:szCs w:val="24"/>
        </w:rPr>
        <w:t xml:space="preserve">in 2006, </w:t>
      </w:r>
      <w:r w:rsidR="00A459A4">
        <w:rPr>
          <w:rFonts w:ascii="Arial" w:hAnsi="Arial" w:cs="Arial"/>
          <w:sz w:val="24"/>
          <w:szCs w:val="24"/>
        </w:rPr>
        <w:t xml:space="preserve">Tourism </w:t>
      </w:r>
      <w:r w:rsidR="00EA16C9">
        <w:rPr>
          <w:rFonts w:ascii="Arial" w:hAnsi="Arial" w:cs="Arial"/>
          <w:sz w:val="24"/>
          <w:szCs w:val="24"/>
        </w:rPr>
        <w:t xml:space="preserve">Concern revealed the truth, as this was different from the </w:t>
      </w:r>
      <w:r w:rsidR="00F53DB7">
        <w:rPr>
          <w:rFonts w:ascii="Arial" w:hAnsi="Arial" w:cs="Arial"/>
          <w:sz w:val="24"/>
          <w:szCs w:val="24"/>
        </w:rPr>
        <w:t xml:space="preserve">reality, especially as the organisation </w:t>
      </w:r>
      <w:r w:rsidR="001F4BEC">
        <w:rPr>
          <w:rFonts w:ascii="Arial" w:hAnsi="Arial" w:cs="Arial"/>
          <w:sz w:val="24"/>
          <w:szCs w:val="24"/>
        </w:rPr>
        <w:t>uprooted numerous palm trees</w:t>
      </w:r>
      <w:r w:rsidR="00A20C90">
        <w:rPr>
          <w:rFonts w:ascii="Arial" w:hAnsi="Arial" w:cs="Arial"/>
          <w:sz w:val="24"/>
          <w:szCs w:val="24"/>
        </w:rPr>
        <w:t xml:space="preserve"> and mangroves to build the Hilton Complex Resort on </w:t>
      </w:r>
      <w:proofErr w:type="spellStart"/>
      <w:r w:rsidR="00A20C90">
        <w:rPr>
          <w:rFonts w:ascii="Arial" w:hAnsi="Arial" w:cs="Arial"/>
          <w:sz w:val="24"/>
          <w:szCs w:val="24"/>
        </w:rPr>
        <w:t>Mandhoo</w:t>
      </w:r>
      <w:proofErr w:type="spellEnd"/>
      <w:r w:rsidR="00A20C90">
        <w:rPr>
          <w:rFonts w:ascii="Arial" w:hAnsi="Arial" w:cs="Arial"/>
          <w:sz w:val="24"/>
          <w:szCs w:val="24"/>
        </w:rPr>
        <w:t xml:space="preserve"> Island, as per </w:t>
      </w:r>
      <w:proofErr w:type="spellStart"/>
      <w:r w:rsidR="00A20C90">
        <w:rPr>
          <w:rFonts w:ascii="Arial" w:hAnsi="Arial" w:cs="Arial"/>
          <w:sz w:val="24"/>
          <w:szCs w:val="24"/>
        </w:rPr>
        <w:t>Jinsuh</w:t>
      </w:r>
      <w:proofErr w:type="spellEnd"/>
      <w:r w:rsidR="00A20C90">
        <w:rPr>
          <w:rFonts w:ascii="Arial" w:hAnsi="Arial" w:cs="Arial"/>
          <w:sz w:val="24"/>
          <w:szCs w:val="24"/>
        </w:rPr>
        <w:t xml:space="preserve"> et al (2021). Therefore, </w:t>
      </w:r>
      <w:r w:rsidR="00E815E6">
        <w:rPr>
          <w:rFonts w:ascii="Arial" w:hAnsi="Arial" w:cs="Arial"/>
          <w:sz w:val="24"/>
          <w:szCs w:val="24"/>
        </w:rPr>
        <w:t xml:space="preserve">as can be evaluated, Hilton </w:t>
      </w:r>
      <w:r w:rsidR="000128C8">
        <w:rPr>
          <w:rFonts w:ascii="Arial" w:hAnsi="Arial" w:cs="Arial"/>
          <w:sz w:val="24"/>
          <w:szCs w:val="24"/>
        </w:rPr>
        <w:t>organisation faced numerous challenges in terms of accusation of greenwashing</w:t>
      </w:r>
      <w:r w:rsidR="00A91219">
        <w:rPr>
          <w:rFonts w:ascii="Arial" w:hAnsi="Arial" w:cs="Arial"/>
          <w:sz w:val="24"/>
          <w:szCs w:val="24"/>
        </w:rPr>
        <w:t xml:space="preserve">, especially as the own practices </w:t>
      </w:r>
      <w:proofErr w:type="gramStart"/>
      <w:r w:rsidR="00A91219">
        <w:rPr>
          <w:rFonts w:ascii="Arial" w:hAnsi="Arial" w:cs="Arial"/>
          <w:sz w:val="24"/>
          <w:szCs w:val="24"/>
        </w:rPr>
        <w:t>were in contrast to</w:t>
      </w:r>
      <w:proofErr w:type="gramEnd"/>
      <w:r w:rsidR="00A91219">
        <w:rPr>
          <w:rFonts w:ascii="Arial" w:hAnsi="Arial" w:cs="Arial"/>
          <w:sz w:val="24"/>
          <w:szCs w:val="24"/>
        </w:rPr>
        <w:t xml:space="preserve"> their eco-</w:t>
      </w:r>
      <w:r w:rsidR="002845FE">
        <w:rPr>
          <w:rFonts w:ascii="Arial" w:hAnsi="Arial" w:cs="Arial"/>
          <w:sz w:val="24"/>
          <w:szCs w:val="24"/>
        </w:rPr>
        <w:t>friendly</w:t>
      </w:r>
      <w:r w:rsidR="00A91219">
        <w:rPr>
          <w:rFonts w:ascii="Arial" w:hAnsi="Arial" w:cs="Arial"/>
          <w:sz w:val="24"/>
          <w:szCs w:val="24"/>
        </w:rPr>
        <w:t xml:space="preserve"> </w:t>
      </w:r>
      <w:r w:rsidR="006A53D0">
        <w:rPr>
          <w:rFonts w:ascii="Arial" w:hAnsi="Arial" w:cs="Arial"/>
          <w:sz w:val="24"/>
          <w:szCs w:val="24"/>
        </w:rPr>
        <w:t xml:space="preserve">proposed vision. </w:t>
      </w:r>
      <w:r w:rsidR="00BB27C9">
        <w:rPr>
          <w:rFonts w:ascii="Arial" w:hAnsi="Arial" w:cs="Arial"/>
          <w:sz w:val="24"/>
          <w:szCs w:val="24"/>
        </w:rPr>
        <w:t xml:space="preserve"> </w:t>
      </w:r>
    </w:p>
    <w:p w14:paraId="40974E77" w14:textId="77777777" w:rsidR="0097427D" w:rsidRPr="00900AEB" w:rsidRDefault="0097427D" w:rsidP="006A6802">
      <w:pPr>
        <w:rPr>
          <w:rFonts w:ascii="Arial" w:hAnsi="Arial" w:cs="Arial"/>
          <w:sz w:val="24"/>
          <w:szCs w:val="24"/>
        </w:rPr>
      </w:pPr>
    </w:p>
    <w:p w14:paraId="61D39DDD" w14:textId="4D9FD709" w:rsidR="00DC1BC5" w:rsidRDefault="000928BB" w:rsidP="009E010B">
      <w:pPr>
        <w:pStyle w:val="Heading1"/>
        <w:rPr>
          <w:rFonts w:ascii="Arial" w:hAnsi="Arial" w:cs="Arial"/>
          <w:sz w:val="24"/>
          <w:szCs w:val="24"/>
        </w:rPr>
      </w:pPr>
      <w:bookmarkStart w:id="4" w:name="_Toc160206656"/>
      <w:r w:rsidRPr="009E010B">
        <w:rPr>
          <w:rFonts w:ascii="Arial" w:hAnsi="Arial" w:cs="Arial"/>
          <w:sz w:val="24"/>
          <w:szCs w:val="24"/>
        </w:rPr>
        <w:lastRenderedPageBreak/>
        <w:t>Self-evaluation</w:t>
      </w:r>
      <w:bookmarkEnd w:id="4"/>
    </w:p>
    <w:p w14:paraId="52F9C739" w14:textId="77777777" w:rsidR="002758D7" w:rsidRPr="002758D7" w:rsidRDefault="002758D7" w:rsidP="002758D7"/>
    <w:p w14:paraId="707A79FD" w14:textId="77777777" w:rsidR="002758D7" w:rsidRDefault="002758D7" w:rsidP="00E54CB8">
      <w:pPr>
        <w:ind w:firstLine="720"/>
        <w:rPr>
          <w:rFonts w:ascii="Arial" w:hAnsi="Arial" w:cs="Arial"/>
          <w:sz w:val="24"/>
          <w:szCs w:val="24"/>
        </w:rPr>
      </w:pPr>
      <w:r w:rsidRPr="002758D7">
        <w:rPr>
          <w:rFonts w:ascii="Arial" w:hAnsi="Arial" w:cs="Arial"/>
          <w:sz w:val="24"/>
          <w:szCs w:val="24"/>
        </w:rPr>
        <w:t xml:space="preserve">According to their report on sustainable practices, the Hilton organisation </w:t>
      </w:r>
      <w:proofErr w:type="gramStart"/>
      <w:r w:rsidRPr="002758D7">
        <w:rPr>
          <w:rFonts w:ascii="Arial" w:hAnsi="Arial" w:cs="Arial"/>
          <w:sz w:val="24"/>
          <w:szCs w:val="24"/>
        </w:rPr>
        <w:t>made an effort</w:t>
      </w:r>
      <w:proofErr w:type="gramEnd"/>
      <w:r w:rsidRPr="002758D7">
        <w:rPr>
          <w:rFonts w:ascii="Arial" w:hAnsi="Arial" w:cs="Arial"/>
          <w:sz w:val="24"/>
          <w:szCs w:val="24"/>
        </w:rPr>
        <w:t xml:space="preserve"> to cultivate awareness and participation in the process of developing their own green certificates. Nevertheless, taking into consideration this aspect, they developed a variety of auditing methods, such as internal audits and external audits, with the purpose of identifying the risks that are occurring </w:t>
      </w:r>
      <w:proofErr w:type="gramStart"/>
      <w:r w:rsidRPr="002758D7">
        <w:rPr>
          <w:rFonts w:ascii="Arial" w:hAnsi="Arial" w:cs="Arial"/>
          <w:sz w:val="24"/>
          <w:szCs w:val="24"/>
        </w:rPr>
        <w:t>as a result of</w:t>
      </w:r>
      <w:proofErr w:type="gramEnd"/>
      <w:r w:rsidRPr="002758D7">
        <w:rPr>
          <w:rFonts w:ascii="Arial" w:hAnsi="Arial" w:cs="Arial"/>
          <w:sz w:val="24"/>
          <w:szCs w:val="24"/>
        </w:rPr>
        <w:t xml:space="preserve"> greenwashing and, consequently, as a means of promoting the genuine eco-friendly approach and incentives that have been implemented within the organisation (Hilton, 2022). </w:t>
      </w:r>
    </w:p>
    <w:p w14:paraId="624D47C5" w14:textId="79EE3E03" w:rsidR="00354D22" w:rsidRPr="002758D7" w:rsidRDefault="00354D22" w:rsidP="00E54CB8">
      <w:pPr>
        <w:ind w:firstLine="720"/>
        <w:rPr>
          <w:rFonts w:ascii="Arial" w:hAnsi="Arial" w:cs="Arial"/>
          <w:sz w:val="24"/>
          <w:szCs w:val="24"/>
        </w:rPr>
      </w:pPr>
      <w:r w:rsidRPr="00354D22">
        <w:rPr>
          <w:rFonts w:ascii="Arial" w:hAnsi="Arial" w:cs="Arial"/>
          <w:sz w:val="24"/>
          <w:szCs w:val="24"/>
        </w:rPr>
        <w:t xml:space="preserve">In addition, their sustainability report reveals that they have an interest in developing </w:t>
      </w:r>
      <w:r w:rsidRPr="00354D22">
        <w:rPr>
          <w:rFonts w:ascii="Arial" w:hAnsi="Arial" w:cs="Arial"/>
          <w:sz w:val="24"/>
          <w:szCs w:val="24"/>
        </w:rPr>
        <w:t>many</w:t>
      </w:r>
      <w:r w:rsidRPr="00354D22">
        <w:rPr>
          <w:rFonts w:ascii="Arial" w:hAnsi="Arial" w:cs="Arial"/>
          <w:sz w:val="24"/>
          <w:szCs w:val="24"/>
        </w:rPr>
        <w:t xml:space="preserve"> audits as a self-evaluation principle </w:t>
      </w:r>
      <w:proofErr w:type="gramStart"/>
      <w:r w:rsidRPr="00354D22">
        <w:rPr>
          <w:rFonts w:ascii="Arial" w:hAnsi="Arial" w:cs="Arial"/>
          <w:sz w:val="24"/>
          <w:szCs w:val="24"/>
        </w:rPr>
        <w:t>in order to</w:t>
      </w:r>
      <w:proofErr w:type="gramEnd"/>
      <w:r w:rsidRPr="00354D22">
        <w:rPr>
          <w:rFonts w:ascii="Arial" w:hAnsi="Arial" w:cs="Arial"/>
          <w:sz w:val="24"/>
          <w:szCs w:val="24"/>
        </w:rPr>
        <w:t xml:space="preserve"> make it possible for the activity to be coordinated on a massive scale. According to Hilton (2022), the increased number of audits that were carried out among the operations of the company represented an opportunity to reduce the risks that could be hazardous in the context of the promotion of greenwashing practices. </w:t>
      </w:r>
      <w:proofErr w:type="gramStart"/>
      <w:r w:rsidRPr="00354D22">
        <w:rPr>
          <w:rFonts w:ascii="Arial" w:hAnsi="Arial" w:cs="Arial"/>
          <w:sz w:val="24"/>
          <w:szCs w:val="24"/>
        </w:rPr>
        <w:t>In point of fact</w:t>
      </w:r>
      <w:proofErr w:type="gramEnd"/>
      <w:r w:rsidRPr="00354D22">
        <w:rPr>
          <w:rFonts w:ascii="Arial" w:hAnsi="Arial" w:cs="Arial"/>
          <w:sz w:val="24"/>
          <w:szCs w:val="24"/>
        </w:rPr>
        <w:t xml:space="preserve">, this was the case. According to this principle, the organisation </w:t>
      </w:r>
      <w:proofErr w:type="gramStart"/>
      <w:r w:rsidRPr="00354D22">
        <w:rPr>
          <w:rFonts w:ascii="Arial" w:hAnsi="Arial" w:cs="Arial"/>
          <w:sz w:val="24"/>
          <w:szCs w:val="24"/>
        </w:rPr>
        <w:t>is able to</w:t>
      </w:r>
      <w:proofErr w:type="gramEnd"/>
      <w:r w:rsidRPr="00354D22">
        <w:rPr>
          <w:rFonts w:ascii="Arial" w:hAnsi="Arial" w:cs="Arial"/>
          <w:sz w:val="24"/>
          <w:szCs w:val="24"/>
        </w:rPr>
        <w:t xml:space="preserve"> manage and control its operations, as well as continuously evaluate and develop new strategies that are both innovative and effective. In addition, the organisation continuously evaluates and develops new strategies.</w:t>
      </w:r>
    </w:p>
    <w:p w14:paraId="14693F17" w14:textId="39F9BAB6" w:rsidR="000928BB" w:rsidRDefault="000928BB" w:rsidP="009E010B">
      <w:pPr>
        <w:pStyle w:val="Heading1"/>
        <w:rPr>
          <w:rFonts w:ascii="Arial" w:hAnsi="Arial" w:cs="Arial"/>
          <w:sz w:val="24"/>
          <w:szCs w:val="24"/>
        </w:rPr>
      </w:pPr>
      <w:bookmarkStart w:id="5" w:name="_Toc160206657"/>
      <w:r w:rsidRPr="009E010B">
        <w:rPr>
          <w:rFonts w:ascii="Arial" w:hAnsi="Arial" w:cs="Arial"/>
          <w:sz w:val="24"/>
          <w:szCs w:val="24"/>
        </w:rPr>
        <w:t>The reasons of self-evaluation</w:t>
      </w:r>
      <w:bookmarkEnd w:id="5"/>
    </w:p>
    <w:p w14:paraId="4D09500C" w14:textId="77777777" w:rsidR="005057E9" w:rsidRDefault="005057E9" w:rsidP="005057E9"/>
    <w:p w14:paraId="475D1112" w14:textId="3FE2123D" w:rsidR="007C1445" w:rsidRDefault="007C1445" w:rsidP="005057E9">
      <w:pPr>
        <w:rPr>
          <w:rFonts w:ascii="Arial" w:hAnsi="Arial" w:cs="Arial"/>
          <w:sz w:val="24"/>
          <w:szCs w:val="24"/>
        </w:rPr>
      </w:pPr>
      <w:r>
        <w:tab/>
      </w:r>
      <w:r w:rsidRPr="007C1445">
        <w:rPr>
          <w:rFonts w:ascii="Arial" w:hAnsi="Arial" w:cs="Arial"/>
          <w:sz w:val="24"/>
          <w:szCs w:val="24"/>
        </w:rPr>
        <w:t xml:space="preserve">Generally, </w:t>
      </w:r>
      <w:r w:rsidR="008A12A6">
        <w:rPr>
          <w:rFonts w:ascii="Arial" w:hAnsi="Arial" w:cs="Arial"/>
          <w:sz w:val="24"/>
          <w:szCs w:val="24"/>
        </w:rPr>
        <w:t>self-evaluation is essential within the organizations as an opportunity to</w:t>
      </w:r>
      <w:r w:rsidR="00263AE6">
        <w:rPr>
          <w:rFonts w:ascii="Arial" w:hAnsi="Arial" w:cs="Arial"/>
          <w:sz w:val="24"/>
          <w:szCs w:val="24"/>
        </w:rPr>
        <w:t xml:space="preserve"> track, evaluate and to</w:t>
      </w:r>
      <w:r w:rsidR="008A12A6">
        <w:rPr>
          <w:rFonts w:ascii="Arial" w:hAnsi="Arial" w:cs="Arial"/>
          <w:sz w:val="24"/>
          <w:szCs w:val="24"/>
        </w:rPr>
        <w:t xml:space="preserve"> </w:t>
      </w:r>
      <w:r w:rsidR="00263AE6">
        <w:rPr>
          <w:rFonts w:ascii="Arial" w:hAnsi="Arial" w:cs="Arial"/>
          <w:sz w:val="24"/>
          <w:szCs w:val="24"/>
        </w:rPr>
        <w:t xml:space="preserve">measure their success in report with achieving the sustainable targets. As presented previously, Hilton (2022) presents that organization uses numerous of audits and controls as an opportunity to prevent the greenwashing activity, for avoiding </w:t>
      </w:r>
      <w:r w:rsidR="00DF6C82">
        <w:rPr>
          <w:rFonts w:ascii="Arial" w:hAnsi="Arial" w:cs="Arial"/>
          <w:sz w:val="24"/>
          <w:szCs w:val="24"/>
        </w:rPr>
        <w:t xml:space="preserve">negative impacts that can be harmful within the business performance indicative. </w:t>
      </w:r>
      <w:r w:rsidR="00CC15C9">
        <w:rPr>
          <w:rFonts w:ascii="Arial" w:hAnsi="Arial" w:cs="Arial"/>
          <w:sz w:val="24"/>
          <w:szCs w:val="24"/>
        </w:rPr>
        <w:t xml:space="preserve">Additionally, it represents an efficient way to identify the risks occurred within the business </w:t>
      </w:r>
      <w:r w:rsidR="009D2C87">
        <w:rPr>
          <w:rFonts w:ascii="Arial" w:hAnsi="Arial" w:cs="Arial"/>
          <w:sz w:val="24"/>
          <w:szCs w:val="24"/>
        </w:rPr>
        <w:t xml:space="preserve">and by this way, the organization can understand </w:t>
      </w:r>
      <w:r w:rsidR="00817D51">
        <w:rPr>
          <w:rFonts w:ascii="Arial" w:hAnsi="Arial" w:cs="Arial"/>
          <w:sz w:val="24"/>
          <w:szCs w:val="24"/>
        </w:rPr>
        <w:t xml:space="preserve">what solutions may be implemented as an opportunity to prevent this causing challenges. </w:t>
      </w:r>
    </w:p>
    <w:p w14:paraId="285F14B8" w14:textId="0080A855" w:rsidR="005057E9" w:rsidRPr="00A82D6F" w:rsidRDefault="00E54CB8" w:rsidP="005057E9">
      <w:pPr>
        <w:rPr>
          <w:rFonts w:ascii="Arial" w:hAnsi="Arial" w:cs="Arial"/>
        </w:rPr>
      </w:pPr>
      <w:r>
        <w:rPr>
          <w:rFonts w:ascii="Arial" w:hAnsi="Arial" w:cs="Arial"/>
          <w:sz w:val="24"/>
          <w:szCs w:val="24"/>
        </w:rPr>
        <w:tab/>
        <w:t xml:space="preserve">As presented within the own sustainable report, Hilton organization </w:t>
      </w:r>
      <w:r w:rsidR="00A75FA9">
        <w:rPr>
          <w:rFonts w:ascii="Arial" w:hAnsi="Arial" w:cs="Arial"/>
          <w:sz w:val="24"/>
          <w:szCs w:val="24"/>
        </w:rPr>
        <w:t xml:space="preserve">uses numerous </w:t>
      </w:r>
      <w:r w:rsidR="00F26773">
        <w:rPr>
          <w:rFonts w:ascii="Arial" w:hAnsi="Arial" w:cs="Arial"/>
          <w:sz w:val="24"/>
          <w:szCs w:val="24"/>
        </w:rPr>
        <w:t>tactics</w:t>
      </w:r>
      <w:r w:rsidR="00A75FA9">
        <w:rPr>
          <w:rFonts w:ascii="Arial" w:hAnsi="Arial" w:cs="Arial"/>
          <w:sz w:val="24"/>
          <w:szCs w:val="24"/>
        </w:rPr>
        <w:t xml:space="preserve"> </w:t>
      </w:r>
      <w:r w:rsidR="00F26773">
        <w:rPr>
          <w:rFonts w:ascii="Arial" w:hAnsi="Arial" w:cs="Arial"/>
          <w:sz w:val="24"/>
          <w:szCs w:val="24"/>
        </w:rPr>
        <w:t xml:space="preserve">as self-evaluation </w:t>
      </w:r>
      <w:r w:rsidR="004D5B69">
        <w:rPr>
          <w:rFonts w:ascii="Arial" w:hAnsi="Arial" w:cs="Arial"/>
          <w:sz w:val="24"/>
          <w:szCs w:val="24"/>
        </w:rPr>
        <w:t xml:space="preserve">approaches </w:t>
      </w:r>
      <w:proofErr w:type="gramStart"/>
      <w:r w:rsidR="004D5B69">
        <w:rPr>
          <w:rFonts w:ascii="Arial" w:hAnsi="Arial" w:cs="Arial"/>
          <w:sz w:val="24"/>
          <w:szCs w:val="24"/>
        </w:rPr>
        <w:t>in order to</w:t>
      </w:r>
      <w:proofErr w:type="gramEnd"/>
      <w:r w:rsidR="004D5B69">
        <w:rPr>
          <w:rFonts w:ascii="Arial" w:hAnsi="Arial" w:cs="Arial"/>
          <w:sz w:val="24"/>
          <w:szCs w:val="24"/>
        </w:rPr>
        <w:t xml:space="preserve"> identify the opportunities associated with the own sustainable vision. By this way, </w:t>
      </w:r>
      <w:r w:rsidR="00BC403B">
        <w:rPr>
          <w:rFonts w:ascii="Arial" w:hAnsi="Arial" w:cs="Arial"/>
          <w:sz w:val="24"/>
          <w:szCs w:val="24"/>
        </w:rPr>
        <w:t xml:space="preserve">organization develops commitment to its approach and </w:t>
      </w:r>
      <w:r w:rsidR="001E7EC1">
        <w:rPr>
          <w:rFonts w:ascii="Arial" w:hAnsi="Arial" w:cs="Arial"/>
          <w:sz w:val="24"/>
          <w:szCs w:val="24"/>
        </w:rPr>
        <w:t xml:space="preserve">analysis by metrics the steps considered within aligning with the targets and the objectives </w:t>
      </w:r>
      <w:r w:rsidR="00A82D6F">
        <w:rPr>
          <w:rFonts w:ascii="Arial" w:hAnsi="Arial" w:cs="Arial"/>
          <w:sz w:val="24"/>
          <w:szCs w:val="24"/>
        </w:rPr>
        <w:t xml:space="preserve">proposed to be developed (Hilton, 2022). </w:t>
      </w:r>
    </w:p>
    <w:p w14:paraId="14E6AB26" w14:textId="28D49356" w:rsidR="000928BB" w:rsidRDefault="000928BB" w:rsidP="009E010B">
      <w:pPr>
        <w:pStyle w:val="Heading1"/>
        <w:rPr>
          <w:rFonts w:ascii="Arial" w:hAnsi="Arial" w:cs="Arial"/>
          <w:sz w:val="24"/>
          <w:szCs w:val="24"/>
        </w:rPr>
      </w:pPr>
      <w:bookmarkStart w:id="6" w:name="_Toc160206658"/>
      <w:r w:rsidRPr="009E010B">
        <w:rPr>
          <w:rFonts w:ascii="Arial" w:hAnsi="Arial" w:cs="Arial"/>
          <w:sz w:val="24"/>
          <w:szCs w:val="24"/>
        </w:rPr>
        <w:t>The usage of green technology</w:t>
      </w:r>
      <w:bookmarkEnd w:id="6"/>
    </w:p>
    <w:p w14:paraId="6AD3C469" w14:textId="77777777" w:rsidR="00AC529C" w:rsidRDefault="00AC529C" w:rsidP="00AC529C"/>
    <w:p w14:paraId="0597756B" w14:textId="0327A1F2" w:rsidR="00DA6364" w:rsidRDefault="00DA6364" w:rsidP="00AC529C">
      <w:pPr>
        <w:rPr>
          <w:rFonts w:ascii="Arial" w:hAnsi="Arial" w:cs="Arial"/>
          <w:sz w:val="24"/>
          <w:szCs w:val="24"/>
        </w:rPr>
      </w:pPr>
      <w:r>
        <w:tab/>
      </w:r>
      <w:r w:rsidRPr="00DA6364">
        <w:rPr>
          <w:rFonts w:ascii="Arial" w:hAnsi="Arial" w:cs="Arial"/>
          <w:sz w:val="24"/>
          <w:szCs w:val="24"/>
        </w:rPr>
        <w:t xml:space="preserve">As per the statistics and research, the organization encompassed green technology as part of the business operations. </w:t>
      </w:r>
      <w:r>
        <w:rPr>
          <w:rFonts w:ascii="Arial" w:hAnsi="Arial" w:cs="Arial"/>
          <w:sz w:val="24"/>
          <w:szCs w:val="24"/>
        </w:rPr>
        <w:t xml:space="preserve">In fact, </w:t>
      </w:r>
      <w:r w:rsidR="003374B9">
        <w:rPr>
          <w:rFonts w:ascii="Arial" w:hAnsi="Arial" w:cs="Arial"/>
          <w:sz w:val="24"/>
          <w:szCs w:val="24"/>
        </w:rPr>
        <w:t xml:space="preserve">the organizations manifest its commitment to achieve zero net carbon emission, one of the most powerful </w:t>
      </w:r>
      <w:r w:rsidR="003374B9">
        <w:rPr>
          <w:rFonts w:ascii="Arial" w:hAnsi="Arial" w:cs="Arial"/>
          <w:sz w:val="24"/>
          <w:szCs w:val="24"/>
        </w:rPr>
        <w:lastRenderedPageBreak/>
        <w:t xml:space="preserve">sustainable targets by integrating the green technology, as per Editors (2022). </w:t>
      </w:r>
      <w:r w:rsidR="00EE52F1">
        <w:rPr>
          <w:rFonts w:ascii="Arial" w:hAnsi="Arial" w:cs="Arial"/>
          <w:sz w:val="24"/>
          <w:szCs w:val="24"/>
        </w:rPr>
        <w:t xml:space="preserve">In fact, the eco-friendly strategies and tactics adopted thanks to the technological advancements </w:t>
      </w:r>
      <w:r w:rsidR="0070405F">
        <w:rPr>
          <w:rFonts w:ascii="Arial" w:hAnsi="Arial" w:cs="Arial"/>
          <w:sz w:val="24"/>
          <w:szCs w:val="24"/>
        </w:rPr>
        <w:t xml:space="preserve">represented an opportunity to </w:t>
      </w:r>
      <w:r w:rsidR="00F15032">
        <w:rPr>
          <w:rFonts w:ascii="Arial" w:hAnsi="Arial" w:cs="Arial"/>
          <w:sz w:val="24"/>
          <w:szCs w:val="24"/>
        </w:rPr>
        <w:t xml:space="preserve">achieve numerous targets and principles proposed by their strategic planning direction. Several of these green technology tools implemented by Hilton Hotels </w:t>
      </w:r>
      <w:r w:rsidR="003B2722">
        <w:rPr>
          <w:rFonts w:ascii="Arial" w:hAnsi="Arial" w:cs="Arial"/>
          <w:sz w:val="24"/>
          <w:szCs w:val="24"/>
        </w:rPr>
        <w:t>are</w:t>
      </w:r>
      <w:r w:rsidR="00F15032">
        <w:rPr>
          <w:rFonts w:ascii="Arial" w:hAnsi="Arial" w:cs="Arial"/>
          <w:sz w:val="24"/>
          <w:szCs w:val="24"/>
        </w:rPr>
        <w:t xml:space="preserve"> </w:t>
      </w:r>
      <w:r w:rsidR="00EB3246">
        <w:rPr>
          <w:rFonts w:ascii="Arial" w:hAnsi="Arial" w:cs="Arial"/>
          <w:sz w:val="24"/>
          <w:szCs w:val="24"/>
        </w:rPr>
        <w:t xml:space="preserve">energy management systems, guest room management systems, property management systems, </w:t>
      </w:r>
      <w:r w:rsidR="003B2722">
        <w:rPr>
          <w:rFonts w:ascii="Arial" w:hAnsi="Arial" w:cs="Arial"/>
          <w:sz w:val="24"/>
          <w:szCs w:val="24"/>
        </w:rPr>
        <w:t>e</w:t>
      </w:r>
      <w:r w:rsidR="003B2722" w:rsidRPr="003B2722">
        <w:rPr>
          <w:rFonts w:ascii="Arial" w:hAnsi="Arial" w:cs="Arial"/>
          <w:sz w:val="24"/>
          <w:szCs w:val="24"/>
        </w:rPr>
        <w:t>nergy-efficient HVAC systems</w:t>
      </w:r>
      <w:r w:rsidR="003B2722">
        <w:rPr>
          <w:rFonts w:ascii="Arial" w:hAnsi="Arial" w:cs="Arial"/>
          <w:sz w:val="24"/>
          <w:szCs w:val="24"/>
        </w:rPr>
        <w:t xml:space="preserve"> and many other</w:t>
      </w:r>
      <w:r w:rsidR="00F2406A">
        <w:rPr>
          <w:rFonts w:ascii="Arial" w:hAnsi="Arial" w:cs="Arial"/>
          <w:sz w:val="24"/>
          <w:szCs w:val="24"/>
        </w:rPr>
        <w:t xml:space="preserve"> (Hilton, 2022). </w:t>
      </w:r>
    </w:p>
    <w:p w14:paraId="7659893F" w14:textId="6B25BCB3" w:rsidR="00EE5B3E" w:rsidRPr="00EE5B3E" w:rsidRDefault="003B2722" w:rsidP="00AC529C">
      <w:pPr>
        <w:rPr>
          <w:rFonts w:ascii="Arial" w:hAnsi="Arial" w:cs="Arial"/>
          <w:sz w:val="24"/>
          <w:szCs w:val="24"/>
        </w:rPr>
      </w:pPr>
      <w:r>
        <w:rPr>
          <w:rFonts w:ascii="Arial" w:hAnsi="Arial" w:cs="Arial"/>
          <w:sz w:val="24"/>
          <w:szCs w:val="24"/>
        </w:rPr>
        <w:tab/>
        <w:t xml:space="preserve">As an analysis, implemented the green technology across the business operations can have numerous of benefits, including optimizing and improving the systems, </w:t>
      </w:r>
      <w:r w:rsidR="00F2406A">
        <w:rPr>
          <w:rFonts w:ascii="Arial" w:hAnsi="Arial" w:cs="Arial"/>
          <w:sz w:val="24"/>
          <w:szCs w:val="24"/>
        </w:rPr>
        <w:t>while supporting the business in transition process to enhance a more sustainable approach.</w:t>
      </w:r>
      <w:r w:rsidR="00374D57">
        <w:rPr>
          <w:rFonts w:ascii="Arial" w:hAnsi="Arial" w:cs="Arial"/>
          <w:sz w:val="24"/>
          <w:szCs w:val="24"/>
        </w:rPr>
        <w:t xml:space="preserve"> In fact, as per</w:t>
      </w:r>
      <w:r w:rsidR="006A528A">
        <w:rPr>
          <w:rFonts w:ascii="Arial" w:hAnsi="Arial" w:cs="Arial"/>
          <w:sz w:val="24"/>
          <w:szCs w:val="24"/>
        </w:rPr>
        <w:t xml:space="preserve"> </w:t>
      </w:r>
      <w:r w:rsidR="006A528A" w:rsidRPr="006A528A">
        <w:rPr>
          <w:rFonts w:ascii="Arial" w:hAnsi="Arial" w:cs="Arial"/>
          <w:sz w:val="24"/>
          <w:szCs w:val="24"/>
        </w:rPr>
        <w:t>Hospitality Technology</w:t>
      </w:r>
      <w:r w:rsidR="002D03BF">
        <w:rPr>
          <w:rFonts w:ascii="Arial" w:hAnsi="Arial" w:cs="Arial"/>
          <w:sz w:val="24"/>
          <w:szCs w:val="24"/>
        </w:rPr>
        <w:t xml:space="preserve"> (2019</w:t>
      </w:r>
      <w:r w:rsidR="006A528A" w:rsidRPr="006A528A">
        <w:rPr>
          <w:rFonts w:ascii="Arial" w:hAnsi="Arial" w:cs="Arial"/>
          <w:sz w:val="24"/>
          <w:szCs w:val="24"/>
        </w:rPr>
        <w:t>)</w:t>
      </w:r>
      <w:r w:rsidR="002D03BF">
        <w:rPr>
          <w:rFonts w:ascii="Arial" w:hAnsi="Arial" w:cs="Arial"/>
          <w:sz w:val="24"/>
          <w:szCs w:val="24"/>
        </w:rPr>
        <w:t xml:space="preserve">, </w:t>
      </w:r>
      <w:r w:rsidR="008F1423">
        <w:rPr>
          <w:rFonts w:ascii="Arial" w:hAnsi="Arial" w:cs="Arial"/>
          <w:sz w:val="24"/>
          <w:szCs w:val="24"/>
        </w:rPr>
        <w:t xml:space="preserve">it is analysed that green technology </w:t>
      </w:r>
      <w:proofErr w:type="gramStart"/>
      <w:r w:rsidR="008F1423">
        <w:rPr>
          <w:rFonts w:ascii="Arial" w:hAnsi="Arial" w:cs="Arial"/>
          <w:sz w:val="24"/>
          <w:szCs w:val="24"/>
        </w:rPr>
        <w:t>is connected with</w:t>
      </w:r>
      <w:proofErr w:type="gramEnd"/>
      <w:r w:rsidR="008F1423">
        <w:rPr>
          <w:rFonts w:ascii="Arial" w:hAnsi="Arial" w:cs="Arial"/>
          <w:sz w:val="24"/>
          <w:szCs w:val="24"/>
        </w:rPr>
        <w:t xml:space="preserve"> </w:t>
      </w:r>
      <w:r w:rsidR="00B65368">
        <w:rPr>
          <w:rFonts w:ascii="Arial" w:hAnsi="Arial" w:cs="Arial"/>
          <w:sz w:val="24"/>
          <w:szCs w:val="24"/>
        </w:rPr>
        <w:t xml:space="preserve">the sustainable development across the hospitality industry within all the organizations. Indeed, businesses integrated the </w:t>
      </w:r>
      <w:r w:rsidR="009A7943">
        <w:rPr>
          <w:rFonts w:ascii="Arial" w:hAnsi="Arial" w:cs="Arial"/>
          <w:sz w:val="24"/>
          <w:szCs w:val="24"/>
        </w:rPr>
        <w:t xml:space="preserve">green technology tools within numerous forms, including </w:t>
      </w:r>
      <w:r w:rsidR="00DE27BC">
        <w:rPr>
          <w:rFonts w:ascii="Arial" w:hAnsi="Arial" w:cs="Arial"/>
          <w:sz w:val="24"/>
          <w:szCs w:val="24"/>
        </w:rPr>
        <w:t xml:space="preserve">obtaining green certifications, </w:t>
      </w:r>
      <w:r w:rsidR="0071355A">
        <w:rPr>
          <w:rFonts w:ascii="Arial" w:hAnsi="Arial" w:cs="Arial"/>
          <w:sz w:val="24"/>
          <w:szCs w:val="24"/>
        </w:rPr>
        <w:t>introducing LED lightening as an opportunity to reduce the energy and to keep the costs at a lower scale</w:t>
      </w:r>
      <w:r w:rsidR="00537223">
        <w:rPr>
          <w:rFonts w:ascii="Arial" w:hAnsi="Arial" w:cs="Arial"/>
          <w:sz w:val="24"/>
          <w:szCs w:val="24"/>
        </w:rPr>
        <w:t xml:space="preserve">. At the same time, implementing green technology, the organizations can </w:t>
      </w:r>
      <w:r w:rsidR="0085071A">
        <w:rPr>
          <w:rFonts w:ascii="Arial" w:hAnsi="Arial" w:cs="Arial"/>
          <w:sz w:val="24"/>
          <w:szCs w:val="24"/>
        </w:rPr>
        <w:t xml:space="preserve">include numerous activities that are important in development the commitment to the sustainable transformation in the hospitality industry. </w:t>
      </w:r>
      <w:r w:rsidR="00C85AAB">
        <w:rPr>
          <w:rFonts w:ascii="Arial" w:hAnsi="Arial" w:cs="Arial"/>
          <w:sz w:val="24"/>
          <w:szCs w:val="24"/>
        </w:rPr>
        <w:t>At the same time, green technology comes with many other practices, including automation and other essential elements that are important within the process of optimizing the system, while making a</w:t>
      </w:r>
      <w:r w:rsidR="001B677D">
        <w:rPr>
          <w:rFonts w:ascii="Arial" w:hAnsi="Arial" w:cs="Arial"/>
          <w:sz w:val="24"/>
          <w:szCs w:val="24"/>
        </w:rPr>
        <w:t>n</w:t>
      </w:r>
      <w:r w:rsidR="00C85AAB">
        <w:rPr>
          <w:rFonts w:ascii="Arial" w:hAnsi="Arial" w:cs="Arial"/>
          <w:sz w:val="24"/>
          <w:szCs w:val="24"/>
        </w:rPr>
        <w:t xml:space="preserve"> </w:t>
      </w:r>
      <w:r w:rsidR="0067435D">
        <w:rPr>
          <w:rFonts w:ascii="Arial" w:hAnsi="Arial" w:cs="Arial"/>
          <w:sz w:val="24"/>
          <w:szCs w:val="24"/>
        </w:rPr>
        <w:t>eco-friendlier</w:t>
      </w:r>
      <w:r w:rsidR="00C85AAB">
        <w:rPr>
          <w:rFonts w:ascii="Arial" w:hAnsi="Arial" w:cs="Arial"/>
          <w:sz w:val="24"/>
          <w:szCs w:val="24"/>
        </w:rPr>
        <w:t xml:space="preserve"> landscape. </w:t>
      </w:r>
    </w:p>
    <w:p w14:paraId="52D483BE" w14:textId="23C0E4A7" w:rsidR="004D250A" w:rsidRDefault="004D250A" w:rsidP="004D250A">
      <w:pPr>
        <w:pStyle w:val="Heading1"/>
        <w:rPr>
          <w:rFonts w:ascii="Arial" w:hAnsi="Arial" w:cs="Arial"/>
          <w:sz w:val="24"/>
          <w:szCs w:val="24"/>
        </w:rPr>
      </w:pPr>
      <w:bookmarkStart w:id="7" w:name="_Toc160206659"/>
      <w:r w:rsidRPr="004D250A">
        <w:rPr>
          <w:rFonts w:ascii="Arial" w:hAnsi="Arial" w:cs="Arial"/>
          <w:sz w:val="24"/>
          <w:szCs w:val="24"/>
        </w:rPr>
        <w:t>Recommendation</w:t>
      </w:r>
      <w:bookmarkEnd w:id="7"/>
    </w:p>
    <w:p w14:paraId="5DB3DCF0" w14:textId="77777777" w:rsidR="0067435D" w:rsidRDefault="0067435D" w:rsidP="0067435D"/>
    <w:p w14:paraId="59B9C542" w14:textId="5DC43361" w:rsidR="00AD318B" w:rsidRDefault="00AD318B" w:rsidP="0067435D">
      <w:pPr>
        <w:rPr>
          <w:rFonts w:ascii="Arial" w:hAnsi="Arial" w:cs="Arial"/>
          <w:sz w:val="24"/>
          <w:szCs w:val="24"/>
        </w:rPr>
      </w:pPr>
      <w:r>
        <w:tab/>
      </w:r>
      <w:r w:rsidR="001B677D">
        <w:rPr>
          <w:rFonts w:ascii="Arial" w:hAnsi="Arial" w:cs="Arial"/>
          <w:sz w:val="24"/>
          <w:szCs w:val="24"/>
        </w:rPr>
        <w:t xml:space="preserve">As recommendations, </w:t>
      </w:r>
      <w:r w:rsidR="00967FB0">
        <w:rPr>
          <w:rFonts w:ascii="Arial" w:hAnsi="Arial" w:cs="Arial"/>
          <w:sz w:val="24"/>
          <w:szCs w:val="24"/>
        </w:rPr>
        <w:t xml:space="preserve">Cvent (2020) introduces numerous innovative ideas that can be introduced within the organizations from hospitality sector. </w:t>
      </w:r>
      <w:r w:rsidR="005A1502">
        <w:rPr>
          <w:rFonts w:ascii="Arial" w:hAnsi="Arial" w:cs="Arial"/>
          <w:sz w:val="24"/>
          <w:szCs w:val="24"/>
        </w:rPr>
        <w:t>These practices can be implemented among numerous business functions, including maintenance, services, logistics, products, and supplies. The main targets in implementing these may focused on reducing the energy, reducing the water</w:t>
      </w:r>
      <w:r w:rsidR="00BC5D1F">
        <w:rPr>
          <w:rFonts w:ascii="Arial" w:hAnsi="Arial" w:cs="Arial"/>
          <w:sz w:val="24"/>
          <w:szCs w:val="24"/>
        </w:rPr>
        <w:t xml:space="preserve"> usage, consumption level as an opportunity to be efficient and so on. </w:t>
      </w:r>
      <w:r w:rsidR="00257FC5">
        <w:rPr>
          <w:rFonts w:ascii="Arial" w:hAnsi="Arial" w:cs="Arial"/>
          <w:sz w:val="24"/>
          <w:szCs w:val="24"/>
        </w:rPr>
        <w:t xml:space="preserve">In fact, implementing the best practices within the organizations can have numerous benefits not only for the development of the organization in achieving sustainable targets, but also for attracting a numerous </w:t>
      </w:r>
      <w:r w:rsidR="008A3309">
        <w:rPr>
          <w:rFonts w:ascii="Arial" w:hAnsi="Arial" w:cs="Arial"/>
          <w:sz w:val="24"/>
          <w:szCs w:val="24"/>
        </w:rPr>
        <w:t xml:space="preserve">higher of customers. </w:t>
      </w:r>
    </w:p>
    <w:p w14:paraId="170AFDFE" w14:textId="50C8421A" w:rsidR="00BC5D1F" w:rsidRDefault="008A3309" w:rsidP="0067435D">
      <w:pPr>
        <w:rPr>
          <w:rFonts w:ascii="Arial" w:hAnsi="Arial" w:cs="Arial"/>
          <w:sz w:val="24"/>
          <w:szCs w:val="24"/>
        </w:rPr>
      </w:pPr>
      <w:r>
        <w:rPr>
          <w:rFonts w:ascii="Arial" w:hAnsi="Arial" w:cs="Arial"/>
          <w:sz w:val="24"/>
          <w:szCs w:val="24"/>
        </w:rPr>
        <w:tab/>
      </w:r>
      <w:r w:rsidR="0044765D">
        <w:rPr>
          <w:rFonts w:ascii="Arial" w:hAnsi="Arial" w:cs="Arial"/>
          <w:sz w:val="24"/>
          <w:szCs w:val="24"/>
        </w:rPr>
        <w:t xml:space="preserve">Additionally, the hotels such as Hilton organization can </w:t>
      </w:r>
      <w:r w:rsidR="005C646A">
        <w:rPr>
          <w:rFonts w:ascii="Arial" w:hAnsi="Arial" w:cs="Arial"/>
          <w:sz w:val="24"/>
          <w:szCs w:val="24"/>
        </w:rPr>
        <w:t>avoid the greenwashing activity by investing more within the technological tools and advancements. At the same time, t</w:t>
      </w:r>
      <w:r w:rsidR="00C2469B">
        <w:rPr>
          <w:rFonts w:ascii="Arial" w:hAnsi="Arial" w:cs="Arial"/>
          <w:sz w:val="24"/>
          <w:szCs w:val="24"/>
        </w:rPr>
        <w:t xml:space="preserve">hese innovative solutions can be efficient for controlling, </w:t>
      </w:r>
      <w:r w:rsidR="006E1D44">
        <w:rPr>
          <w:rFonts w:ascii="Arial" w:hAnsi="Arial" w:cs="Arial"/>
          <w:sz w:val="24"/>
          <w:szCs w:val="24"/>
        </w:rPr>
        <w:t>managing,</w:t>
      </w:r>
      <w:r w:rsidR="00C2469B">
        <w:rPr>
          <w:rFonts w:ascii="Arial" w:hAnsi="Arial" w:cs="Arial"/>
          <w:sz w:val="24"/>
          <w:szCs w:val="24"/>
        </w:rPr>
        <w:t xml:space="preserve"> and understanding </w:t>
      </w:r>
      <w:r w:rsidR="006E1D44">
        <w:rPr>
          <w:rFonts w:ascii="Arial" w:hAnsi="Arial" w:cs="Arial"/>
          <w:sz w:val="24"/>
          <w:szCs w:val="24"/>
        </w:rPr>
        <w:t xml:space="preserve">the levels and the targets completed. By this way, the company may be able to promote exactly the own reliable practices, as an opportunity to create a better environment for the stakeholders, including investors, customers and even, employees </w:t>
      </w:r>
      <w:r w:rsidR="00BE2DE4" w:rsidRPr="00BE2DE4">
        <w:rPr>
          <w:rFonts w:ascii="Arial" w:hAnsi="Arial" w:cs="Arial"/>
          <w:sz w:val="24"/>
          <w:szCs w:val="24"/>
        </w:rPr>
        <w:t xml:space="preserve">(Hospitality Technology, </w:t>
      </w:r>
      <w:r w:rsidR="00BE2DE4">
        <w:rPr>
          <w:rFonts w:ascii="Arial" w:hAnsi="Arial" w:cs="Arial"/>
          <w:sz w:val="24"/>
          <w:szCs w:val="24"/>
        </w:rPr>
        <w:t>2019</w:t>
      </w:r>
      <w:r w:rsidR="00BE2DE4" w:rsidRPr="00BE2DE4">
        <w:rPr>
          <w:rFonts w:ascii="Arial" w:hAnsi="Arial" w:cs="Arial"/>
          <w:sz w:val="24"/>
          <w:szCs w:val="24"/>
        </w:rPr>
        <w:t>)</w:t>
      </w:r>
      <w:r w:rsidR="00BE2DE4">
        <w:rPr>
          <w:rFonts w:ascii="Arial" w:hAnsi="Arial" w:cs="Arial"/>
          <w:sz w:val="24"/>
          <w:szCs w:val="24"/>
        </w:rPr>
        <w:t xml:space="preserve">. </w:t>
      </w:r>
    </w:p>
    <w:p w14:paraId="4A8AFD20" w14:textId="77777777" w:rsidR="00354D22" w:rsidRPr="001B677D" w:rsidRDefault="00354D22" w:rsidP="0067435D">
      <w:pPr>
        <w:rPr>
          <w:rFonts w:ascii="Arial" w:hAnsi="Arial" w:cs="Arial"/>
          <w:sz w:val="24"/>
          <w:szCs w:val="24"/>
        </w:rPr>
      </w:pPr>
    </w:p>
    <w:p w14:paraId="1F974077" w14:textId="229EE5A3" w:rsidR="0097427D" w:rsidRPr="0097427D" w:rsidRDefault="0097427D" w:rsidP="0097427D">
      <w:pPr>
        <w:pStyle w:val="Heading1"/>
        <w:rPr>
          <w:rFonts w:ascii="Arial" w:hAnsi="Arial" w:cs="Arial"/>
          <w:sz w:val="24"/>
          <w:szCs w:val="24"/>
        </w:rPr>
      </w:pPr>
      <w:bookmarkStart w:id="8" w:name="_Toc160206660"/>
      <w:r w:rsidRPr="0097427D">
        <w:rPr>
          <w:rFonts w:ascii="Arial" w:hAnsi="Arial" w:cs="Arial"/>
          <w:sz w:val="24"/>
          <w:szCs w:val="24"/>
        </w:rPr>
        <w:t>Conclusion</w:t>
      </w:r>
      <w:bookmarkEnd w:id="8"/>
    </w:p>
    <w:p w14:paraId="6E2E961B" w14:textId="77777777" w:rsidR="000928BB" w:rsidRDefault="000928BB" w:rsidP="00B15219">
      <w:pPr>
        <w:rPr>
          <w:rFonts w:ascii="Arial" w:hAnsi="Arial" w:cs="Arial"/>
          <w:sz w:val="24"/>
          <w:szCs w:val="24"/>
        </w:rPr>
      </w:pPr>
    </w:p>
    <w:p w14:paraId="2BB1C570" w14:textId="26CED03F" w:rsidR="0078166E" w:rsidRDefault="0067435D" w:rsidP="00B15219">
      <w:pPr>
        <w:rPr>
          <w:rFonts w:ascii="Arial" w:hAnsi="Arial" w:cs="Arial"/>
          <w:sz w:val="24"/>
          <w:szCs w:val="24"/>
        </w:rPr>
      </w:pPr>
      <w:r>
        <w:rPr>
          <w:rFonts w:ascii="Arial" w:hAnsi="Arial" w:cs="Arial"/>
          <w:sz w:val="24"/>
          <w:szCs w:val="24"/>
        </w:rPr>
        <w:lastRenderedPageBreak/>
        <w:tab/>
        <w:t xml:space="preserve">In conclusion, as it was detailed in the previous sections, in hospitality industry, the greenwashing represented a common practice even if in numerous </w:t>
      </w:r>
      <w:r w:rsidR="002F4484">
        <w:rPr>
          <w:rFonts w:ascii="Arial" w:hAnsi="Arial" w:cs="Arial"/>
          <w:sz w:val="24"/>
          <w:szCs w:val="24"/>
        </w:rPr>
        <w:t xml:space="preserve">top organizations. As detailed previously, </w:t>
      </w:r>
      <w:r w:rsidR="001E79C2">
        <w:rPr>
          <w:rFonts w:ascii="Arial" w:hAnsi="Arial" w:cs="Arial"/>
          <w:sz w:val="24"/>
          <w:szCs w:val="24"/>
        </w:rPr>
        <w:t xml:space="preserve">Hilton Hotels, one of the leading organisations from hospitality industry were affected by several accusation of greenwashing. Most of these accusations were seriously damaged the brand reputation under the customers visions. </w:t>
      </w:r>
    </w:p>
    <w:p w14:paraId="15E1C944" w14:textId="2BAA358F" w:rsidR="001E79C2" w:rsidRDefault="001E79C2" w:rsidP="00B15219">
      <w:pPr>
        <w:rPr>
          <w:rFonts w:ascii="Arial" w:hAnsi="Arial" w:cs="Arial"/>
          <w:sz w:val="24"/>
          <w:szCs w:val="24"/>
        </w:rPr>
      </w:pPr>
      <w:r>
        <w:rPr>
          <w:rFonts w:ascii="Arial" w:hAnsi="Arial" w:cs="Arial"/>
          <w:sz w:val="24"/>
          <w:szCs w:val="24"/>
        </w:rPr>
        <w:tab/>
        <w:t xml:space="preserve">At the same time, they </w:t>
      </w:r>
      <w:r w:rsidR="0007400D">
        <w:rPr>
          <w:rFonts w:ascii="Arial" w:hAnsi="Arial" w:cs="Arial"/>
          <w:sz w:val="24"/>
          <w:szCs w:val="24"/>
        </w:rPr>
        <w:t xml:space="preserve">tried to manage and to control the situation by implementing numerous audits, that focussed on identifying the internal and external risks within the organization. Also, </w:t>
      </w:r>
      <w:r w:rsidR="00F247AE">
        <w:rPr>
          <w:rFonts w:ascii="Arial" w:hAnsi="Arial" w:cs="Arial"/>
          <w:sz w:val="24"/>
          <w:szCs w:val="24"/>
        </w:rPr>
        <w:t xml:space="preserve">as detailed within the previous analysis, green technology represents a key element that connects the organizations with the development </w:t>
      </w:r>
      <w:r w:rsidR="00137331">
        <w:rPr>
          <w:rFonts w:ascii="Arial" w:hAnsi="Arial" w:cs="Arial"/>
          <w:sz w:val="24"/>
          <w:szCs w:val="24"/>
        </w:rPr>
        <w:t>of the sustainable trends in the hospitality industry and due to this fact</w:t>
      </w:r>
      <w:r w:rsidR="001B5155">
        <w:rPr>
          <w:rFonts w:ascii="Arial" w:hAnsi="Arial" w:cs="Arial"/>
          <w:sz w:val="24"/>
          <w:szCs w:val="24"/>
        </w:rPr>
        <w:t xml:space="preserve">, Hilton Hotels tried to include as part of its own process. </w:t>
      </w:r>
    </w:p>
    <w:p w14:paraId="59457515" w14:textId="3C2419A0" w:rsidR="00C934F6" w:rsidRDefault="007A059A" w:rsidP="00B15219">
      <w:pPr>
        <w:rPr>
          <w:rFonts w:ascii="Arial" w:hAnsi="Arial" w:cs="Arial"/>
          <w:sz w:val="24"/>
          <w:szCs w:val="24"/>
        </w:rPr>
      </w:pPr>
      <w:r>
        <w:rPr>
          <w:rFonts w:ascii="Arial" w:hAnsi="Arial" w:cs="Arial"/>
          <w:sz w:val="24"/>
          <w:szCs w:val="24"/>
        </w:rPr>
        <w:t xml:space="preserve"> </w:t>
      </w:r>
      <w:r w:rsidR="00684ADB">
        <w:rPr>
          <w:rFonts w:ascii="Arial" w:hAnsi="Arial" w:cs="Arial"/>
          <w:sz w:val="24"/>
          <w:szCs w:val="24"/>
        </w:rPr>
        <w:t xml:space="preserve"> </w:t>
      </w:r>
    </w:p>
    <w:p w14:paraId="0DA3CE07" w14:textId="77777777" w:rsidR="00D17E04" w:rsidRDefault="00D17E04" w:rsidP="00B15219">
      <w:pPr>
        <w:rPr>
          <w:rFonts w:ascii="Arial" w:hAnsi="Arial" w:cs="Arial"/>
          <w:sz w:val="24"/>
          <w:szCs w:val="24"/>
        </w:rPr>
      </w:pPr>
    </w:p>
    <w:p w14:paraId="53A3286E" w14:textId="77777777" w:rsidR="00D17E04" w:rsidRDefault="00D17E04" w:rsidP="00B15219">
      <w:pPr>
        <w:rPr>
          <w:rFonts w:ascii="Arial" w:hAnsi="Arial" w:cs="Arial"/>
          <w:sz w:val="24"/>
          <w:szCs w:val="24"/>
        </w:rPr>
      </w:pPr>
    </w:p>
    <w:p w14:paraId="4A38AEEF" w14:textId="77777777" w:rsidR="00D17E04" w:rsidRDefault="00D17E04" w:rsidP="00B15219">
      <w:pPr>
        <w:rPr>
          <w:rFonts w:ascii="Arial" w:hAnsi="Arial" w:cs="Arial"/>
          <w:sz w:val="24"/>
          <w:szCs w:val="24"/>
        </w:rPr>
      </w:pPr>
    </w:p>
    <w:p w14:paraId="25827161" w14:textId="77777777" w:rsidR="00D17E04" w:rsidRDefault="00D17E04" w:rsidP="00B15219">
      <w:pPr>
        <w:rPr>
          <w:rFonts w:ascii="Arial" w:hAnsi="Arial" w:cs="Arial"/>
          <w:sz w:val="24"/>
          <w:szCs w:val="24"/>
        </w:rPr>
      </w:pPr>
    </w:p>
    <w:p w14:paraId="14250599" w14:textId="77777777" w:rsidR="00D17E04" w:rsidRDefault="00D17E04" w:rsidP="00B15219">
      <w:pPr>
        <w:rPr>
          <w:rFonts w:ascii="Arial" w:hAnsi="Arial" w:cs="Arial"/>
          <w:sz w:val="24"/>
          <w:szCs w:val="24"/>
        </w:rPr>
      </w:pPr>
    </w:p>
    <w:p w14:paraId="20D3C4B2" w14:textId="77777777" w:rsidR="00D17E04" w:rsidRDefault="00D17E04" w:rsidP="00B15219">
      <w:pPr>
        <w:rPr>
          <w:rFonts w:ascii="Arial" w:hAnsi="Arial" w:cs="Arial"/>
          <w:sz w:val="24"/>
          <w:szCs w:val="24"/>
        </w:rPr>
      </w:pPr>
    </w:p>
    <w:p w14:paraId="2A3CFEE4" w14:textId="77777777" w:rsidR="00D17E04" w:rsidRDefault="00D17E04" w:rsidP="00B15219">
      <w:pPr>
        <w:rPr>
          <w:rFonts w:ascii="Arial" w:hAnsi="Arial" w:cs="Arial"/>
          <w:sz w:val="24"/>
          <w:szCs w:val="24"/>
        </w:rPr>
      </w:pPr>
    </w:p>
    <w:p w14:paraId="25F4F98F" w14:textId="77777777" w:rsidR="00D17E04" w:rsidRDefault="00D17E04" w:rsidP="00B15219">
      <w:pPr>
        <w:rPr>
          <w:rFonts w:ascii="Arial" w:hAnsi="Arial" w:cs="Arial"/>
          <w:sz w:val="24"/>
          <w:szCs w:val="24"/>
        </w:rPr>
      </w:pPr>
    </w:p>
    <w:p w14:paraId="79A0D93B" w14:textId="77777777" w:rsidR="00D17E04" w:rsidRDefault="00D17E04" w:rsidP="00B15219">
      <w:pPr>
        <w:rPr>
          <w:rFonts w:ascii="Arial" w:hAnsi="Arial" w:cs="Arial"/>
          <w:sz w:val="24"/>
          <w:szCs w:val="24"/>
        </w:rPr>
      </w:pPr>
    </w:p>
    <w:p w14:paraId="55726710" w14:textId="77777777" w:rsidR="00D17E04" w:rsidRDefault="00D17E04" w:rsidP="00B15219">
      <w:pPr>
        <w:rPr>
          <w:rFonts w:ascii="Arial" w:hAnsi="Arial" w:cs="Arial"/>
          <w:sz w:val="24"/>
          <w:szCs w:val="24"/>
        </w:rPr>
      </w:pPr>
    </w:p>
    <w:p w14:paraId="1ADEA3B6" w14:textId="77777777" w:rsidR="00D17E04" w:rsidRDefault="00D17E04" w:rsidP="00B15219">
      <w:pPr>
        <w:rPr>
          <w:rFonts w:ascii="Arial" w:hAnsi="Arial" w:cs="Arial"/>
          <w:sz w:val="24"/>
          <w:szCs w:val="24"/>
        </w:rPr>
      </w:pPr>
    </w:p>
    <w:p w14:paraId="7CDADC58" w14:textId="77777777" w:rsidR="00D17E04" w:rsidRDefault="00D17E04" w:rsidP="00B15219">
      <w:pPr>
        <w:rPr>
          <w:rFonts w:ascii="Arial" w:hAnsi="Arial" w:cs="Arial"/>
          <w:sz w:val="24"/>
          <w:szCs w:val="24"/>
        </w:rPr>
      </w:pPr>
    </w:p>
    <w:p w14:paraId="147E5264" w14:textId="77777777" w:rsidR="00D17E04" w:rsidRDefault="00D17E04" w:rsidP="00B15219">
      <w:pPr>
        <w:rPr>
          <w:rFonts w:ascii="Arial" w:hAnsi="Arial" w:cs="Arial"/>
          <w:sz w:val="24"/>
          <w:szCs w:val="24"/>
        </w:rPr>
      </w:pPr>
    </w:p>
    <w:p w14:paraId="18769F4E" w14:textId="77777777" w:rsidR="00D17E04" w:rsidRDefault="00D17E04" w:rsidP="00B15219">
      <w:pPr>
        <w:rPr>
          <w:rFonts w:ascii="Arial" w:hAnsi="Arial" w:cs="Arial"/>
          <w:sz w:val="24"/>
          <w:szCs w:val="24"/>
        </w:rPr>
      </w:pPr>
    </w:p>
    <w:p w14:paraId="7A48965A" w14:textId="77777777" w:rsidR="00D17E04" w:rsidRDefault="00D17E04" w:rsidP="00B15219">
      <w:pPr>
        <w:rPr>
          <w:rFonts w:ascii="Arial" w:hAnsi="Arial" w:cs="Arial"/>
          <w:sz w:val="24"/>
          <w:szCs w:val="24"/>
        </w:rPr>
      </w:pPr>
    </w:p>
    <w:p w14:paraId="673F8C4C" w14:textId="77777777" w:rsidR="00D17E04" w:rsidRDefault="00D17E04" w:rsidP="00B15219">
      <w:pPr>
        <w:rPr>
          <w:rFonts w:ascii="Arial" w:hAnsi="Arial" w:cs="Arial"/>
          <w:sz w:val="24"/>
          <w:szCs w:val="24"/>
        </w:rPr>
      </w:pPr>
    </w:p>
    <w:p w14:paraId="7F4E9380" w14:textId="77777777" w:rsidR="00D17E04" w:rsidRDefault="00D17E04" w:rsidP="00B15219">
      <w:pPr>
        <w:rPr>
          <w:rFonts w:ascii="Arial" w:hAnsi="Arial" w:cs="Arial"/>
          <w:sz w:val="24"/>
          <w:szCs w:val="24"/>
        </w:rPr>
      </w:pPr>
    </w:p>
    <w:p w14:paraId="53C526D9" w14:textId="77777777" w:rsidR="00D17E04" w:rsidRDefault="00D17E04" w:rsidP="00B15219">
      <w:pPr>
        <w:rPr>
          <w:rFonts w:ascii="Arial" w:hAnsi="Arial" w:cs="Arial"/>
          <w:sz w:val="24"/>
          <w:szCs w:val="24"/>
        </w:rPr>
      </w:pPr>
    </w:p>
    <w:p w14:paraId="2B527805" w14:textId="77777777" w:rsidR="00F90217" w:rsidRDefault="00F90217" w:rsidP="00D17E04">
      <w:pPr>
        <w:pStyle w:val="Heading1"/>
        <w:jc w:val="center"/>
        <w:rPr>
          <w:rFonts w:ascii="Arial" w:hAnsi="Arial" w:cs="Arial"/>
          <w:sz w:val="24"/>
          <w:szCs w:val="24"/>
        </w:rPr>
      </w:pPr>
      <w:bookmarkStart w:id="9" w:name="_Toc160206661"/>
      <w:r w:rsidRPr="00C934F6">
        <w:rPr>
          <w:rFonts w:ascii="Arial" w:hAnsi="Arial" w:cs="Arial"/>
          <w:sz w:val="24"/>
          <w:szCs w:val="24"/>
        </w:rPr>
        <w:lastRenderedPageBreak/>
        <w:t>References</w:t>
      </w:r>
      <w:bookmarkEnd w:id="9"/>
    </w:p>
    <w:p w14:paraId="4D56BEB9" w14:textId="77777777" w:rsidR="00C934F6" w:rsidRPr="00C934F6" w:rsidRDefault="00C934F6" w:rsidP="00C934F6"/>
    <w:p w14:paraId="2D982FBF" w14:textId="77777777" w:rsidR="00D17E04" w:rsidRDefault="00D17E04" w:rsidP="00A45C5C">
      <w:pPr>
        <w:rPr>
          <w:rFonts w:ascii="Arial" w:hAnsi="Arial" w:cs="Arial"/>
          <w:sz w:val="24"/>
          <w:szCs w:val="24"/>
        </w:rPr>
      </w:pPr>
      <w:r w:rsidRPr="00A45C5C">
        <w:rPr>
          <w:rFonts w:ascii="Arial" w:hAnsi="Arial" w:cs="Arial"/>
          <w:sz w:val="24"/>
          <w:szCs w:val="24"/>
        </w:rPr>
        <w:t xml:space="preserve">Brand, Y. van den (2022). Examples Of Greenwashing </w:t>
      </w:r>
      <w:proofErr w:type="gramStart"/>
      <w:r w:rsidRPr="00A45C5C">
        <w:rPr>
          <w:rFonts w:ascii="Arial" w:hAnsi="Arial" w:cs="Arial"/>
          <w:sz w:val="24"/>
          <w:szCs w:val="24"/>
        </w:rPr>
        <w:t>In</w:t>
      </w:r>
      <w:proofErr w:type="gramEnd"/>
      <w:r w:rsidRPr="00A45C5C">
        <w:rPr>
          <w:rFonts w:ascii="Arial" w:hAnsi="Arial" w:cs="Arial"/>
          <w:sz w:val="24"/>
          <w:szCs w:val="24"/>
        </w:rPr>
        <w:t xml:space="preserve"> Tourism. [online] </w:t>
      </w:r>
      <w:proofErr w:type="spellStart"/>
      <w:r w:rsidRPr="00A45C5C">
        <w:rPr>
          <w:rFonts w:ascii="Arial" w:hAnsi="Arial" w:cs="Arial"/>
          <w:sz w:val="24"/>
          <w:szCs w:val="24"/>
        </w:rPr>
        <w:t>Sustaying</w:t>
      </w:r>
      <w:proofErr w:type="spellEnd"/>
      <w:r w:rsidRPr="00A45C5C">
        <w:rPr>
          <w:rFonts w:ascii="Arial" w:hAnsi="Arial" w:cs="Arial"/>
          <w:sz w:val="24"/>
          <w:szCs w:val="24"/>
        </w:rPr>
        <w:t xml:space="preserve">. Available at: </w:t>
      </w:r>
      <w:hyperlink r:id="rId5" w:history="1">
        <w:r w:rsidRPr="00171A34">
          <w:rPr>
            <w:rStyle w:val="Hyperlink"/>
            <w:rFonts w:ascii="Arial" w:hAnsi="Arial" w:cs="Arial"/>
            <w:sz w:val="24"/>
            <w:szCs w:val="24"/>
          </w:rPr>
          <w:t>https://sustaying.com/greenwashing-in-tourism/</w:t>
        </w:r>
      </w:hyperlink>
      <w:r w:rsidRPr="00A45C5C">
        <w:rPr>
          <w:rFonts w:ascii="Arial" w:hAnsi="Arial" w:cs="Arial"/>
          <w:sz w:val="24"/>
          <w:szCs w:val="24"/>
        </w:rPr>
        <w:t>.</w:t>
      </w:r>
      <w:r>
        <w:rPr>
          <w:rFonts w:ascii="Arial" w:hAnsi="Arial" w:cs="Arial"/>
          <w:sz w:val="24"/>
          <w:szCs w:val="24"/>
        </w:rPr>
        <w:t xml:space="preserve"> (Accessed date: 27/02/2024). </w:t>
      </w:r>
    </w:p>
    <w:p w14:paraId="426C8808" w14:textId="77777777" w:rsidR="00D17E04" w:rsidRDefault="00D17E04" w:rsidP="00F90217">
      <w:pPr>
        <w:rPr>
          <w:rFonts w:ascii="Arial" w:hAnsi="Arial" w:cs="Arial"/>
          <w:sz w:val="24"/>
          <w:szCs w:val="24"/>
        </w:rPr>
      </w:pPr>
      <w:r w:rsidRPr="00F90217">
        <w:rPr>
          <w:rFonts w:ascii="Arial" w:hAnsi="Arial" w:cs="Arial"/>
          <w:sz w:val="24"/>
          <w:szCs w:val="24"/>
        </w:rPr>
        <w:t xml:space="preserve">Change Plastic for Good. (2023). What is Greenwashing in the Hospitality Industry? [online] Available at: </w:t>
      </w:r>
      <w:hyperlink r:id="rId6" w:history="1">
        <w:r w:rsidRPr="00171A34">
          <w:rPr>
            <w:rStyle w:val="Hyperlink"/>
            <w:rFonts w:ascii="Arial" w:hAnsi="Arial" w:cs="Arial"/>
            <w:sz w:val="24"/>
            <w:szCs w:val="24"/>
          </w:rPr>
          <w:t>https://www.changeplasticforgood.com/articles/what-is-greenwashing-in-the-hospitality-industry/</w:t>
        </w:r>
      </w:hyperlink>
      <w:r w:rsidRPr="00F90217">
        <w:rPr>
          <w:rFonts w:ascii="Arial" w:hAnsi="Arial" w:cs="Arial"/>
          <w:sz w:val="24"/>
          <w:szCs w:val="24"/>
        </w:rPr>
        <w:t>.</w:t>
      </w:r>
      <w:r>
        <w:rPr>
          <w:rFonts w:ascii="Arial" w:hAnsi="Arial" w:cs="Arial"/>
          <w:sz w:val="24"/>
          <w:szCs w:val="24"/>
        </w:rPr>
        <w:t xml:space="preserve"> (Accessed date: 20/02/2024). </w:t>
      </w:r>
    </w:p>
    <w:p w14:paraId="58AB65FC" w14:textId="77777777" w:rsidR="00D17E04" w:rsidRPr="00B15219" w:rsidRDefault="00D17E04" w:rsidP="00967FB0">
      <w:pPr>
        <w:rPr>
          <w:rFonts w:ascii="Arial" w:hAnsi="Arial" w:cs="Arial"/>
          <w:sz w:val="24"/>
          <w:szCs w:val="24"/>
        </w:rPr>
      </w:pPr>
      <w:r w:rsidRPr="00967FB0">
        <w:rPr>
          <w:rFonts w:ascii="Arial" w:hAnsi="Arial" w:cs="Arial"/>
          <w:sz w:val="24"/>
          <w:szCs w:val="24"/>
        </w:rPr>
        <w:t xml:space="preserve">Cvent (2020). Sustainable Hotel Ideas: 25 Ways to Go Green | Cvent Blog. [online] www.cvent.com. Available at: </w:t>
      </w:r>
      <w:hyperlink r:id="rId7" w:history="1">
        <w:r w:rsidRPr="00171A34">
          <w:rPr>
            <w:rStyle w:val="Hyperlink"/>
            <w:rFonts w:ascii="Arial" w:hAnsi="Arial" w:cs="Arial"/>
            <w:sz w:val="24"/>
            <w:szCs w:val="24"/>
          </w:rPr>
          <w:t>https://www.cvent.com/uk/blog/hospitality/eco-friendly-hotel-ideas</w:t>
        </w:r>
      </w:hyperlink>
      <w:r w:rsidRPr="00967FB0">
        <w:rPr>
          <w:rFonts w:ascii="Arial" w:hAnsi="Arial" w:cs="Arial"/>
          <w:sz w:val="24"/>
          <w:szCs w:val="24"/>
        </w:rPr>
        <w:t>.</w:t>
      </w:r>
      <w:r>
        <w:rPr>
          <w:rFonts w:ascii="Arial" w:hAnsi="Arial" w:cs="Arial"/>
          <w:sz w:val="24"/>
          <w:szCs w:val="24"/>
        </w:rPr>
        <w:t xml:space="preserve"> (Accessed date: 28/02/2024). </w:t>
      </w:r>
    </w:p>
    <w:p w14:paraId="42744E89" w14:textId="77777777" w:rsidR="00D17E04" w:rsidRDefault="00D17E04" w:rsidP="00DA6364">
      <w:pPr>
        <w:rPr>
          <w:rFonts w:ascii="Arial" w:hAnsi="Arial" w:cs="Arial"/>
          <w:sz w:val="24"/>
          <w:szCs w:val="24"/>
        </w:rPr>
      </w:pPr>
      <w:r w:rsidRPr="00DA6364">
        <w:rPr>
          <w:rFonts w:ascii="Arial" w:hAnsi="Arial" w:cs="Arial"/>
          <w:sz w:val="24"/>
          <w:szCs w:val="24"/>
        </w:rPr>
        <w:t xml:space="preserve">Editors, H.T.N. (2022). Hilton Leverages Green Technology to Open the First Net-Zero Hotel in the United States |. [online] Available at: </w:t>
      </w:r>
      <w:hyperlink r:id="rId8" w:history="1">
        <w:r w:rsidRPr="00171A34">
          <w:rPr>
            <w:rStyle w:val="Hyperlink"/>
            <w:rFonts w:ascii="Arial" w:hAnsi="Arial" w:cs="Arial"/>
            <w:sz w:val="24"/>
            <w:szCs w:val="24"/>
          </w:rPr>
          <w:t>https://hoteltechnologynews.com/2022/04/hilton-leverages-green-technology-to-open-the-first-net-zero-hotel-in-the-united-states/</w:t>
        </w:r>
      </w:hyperlink>
      <w:r w:rsidRPr="00DA6364">
        <w:rPr>
          <w:rFonts w:ascii="Arial" w:hAnsi="Arial" w:cs="Arial"/>
          <w:sz w:val="24"/>
          <w:szCs w:val="24"/>
        </w:rPr>
        <w:t>.</w:t>
      </w:r>
      <w:r>
        <w:rPr>
          <w:rFonts w:ascii="Arial" w:hAnsi="Arial" w:cs="Arial"/>
          <w:sz w:val="24"/>
          <w:szCs w:val="24"/>
        </w:rPr>
        <w:t xml:space="preserve"> (Accessed date: 27/02/2024). </w:t>
      </w:r>
    </w:p>
    <w:p w14:paraId="02F5BD62" w14:textId="77777777" w:rsidR="00D17E04" w:rsidRDefault="00D17E04" w:rsidP="007A059A">
      <w:pPr>
        <w:rPr>
          <w:rFonts w:ascii="Arial" w:hAnsi="Arial" w:cs="Arial"/>
          <w:sz w:val="24"/>
          <w:szCs w:val="24"/>
        </w:rPr>
      </w:pPr>
      <w:r w:rsidRPr="007A059A">
        <w:rPr>
          <w:rFonts w:ascii="Arial" w:hAnsi="Arial" w:cs="Arial"/>
          <w:sz w:val="24"/>
          <w:szCs w:val="24"/>
        </w:rPr>
        <w:t xml:space="preserve">Hayes, A. (2023). What Is Greenwashing? How It Works, Examples, and Statistics. [online] Investopedia. Available at: </w:t>
      </w:r>
      <w:hyperlink r:id="rId9" w:history="1">
        <w:r w:rsidRPr="00171A34">
          <w:rPr>
            <w:rStyle w:val="Hyperlink"/>
            <w:rFonts w:ascii="Arial" w:hAnsi="Arial" w:cs="Arial"/>
            <w:sz w:val="24"/>
            <w:szCs w:val="24"/>
          </w:rPr>
          <w:t>https://www.investopedia.com/terms/g/greenwashing.asp</w:t>
        </w:r>
      </w:hyperlink>
      <w:r w:rsidRPr="007A059A">
        <w:rPr>
          <w:rFonts w:ascii="Arial" w:hAnsi="Arial" w:cs="Arial"/>
          <w:sz w:val="24"/>
          <w:szCs w:val="24"/>
        </w:rPr>
        <w:t>.</w:t>
      </w:r>
      <w:r>
        <w:rPr>
          <w:rFonts w:ascii="Arial" w:hAnsi="Arial" w:cs="Arial"/>
          <w:sz w:val="24"/>
          <w:szCs w:val="24"/>
        </w:rPr>
        <w:t xml:space="preserve"> (Accessed date: 19/02/2024). </w:t>
      </w:r>
    </w:p>
    <w:p w14:paraId="286F0363" w14:textId="77777777" w:rsidR="00D17E04" w:rsidRDefault="00D17E04" w:rsidP="00900AEB">
      <w:pPr>
        <w:rPr>
          <w:rFonts w:ascii="Arial" w:hAnsi="Arial" w:cs="Arial"/>
          <w:sz w:val="24"/>
          <w:szCs w:val="24"/>
        </w:rPr>
      </w:pPr>
      <w:r w:rsidRPr="00900AEB">
        <w:rPr>
          <w:rFonts w:ascii="Arial" w:hAnsi="Arial" w:cs="Arial"/>
          <w:sz w:val="24"/>
          <w:szCs w:val="24"/>
        </w:rPr>
        <w:t xml:space="preserve">Hilton (2022). Travel with Purpose. [online] Available at: </w:t>
      </w:r>
      <w:hyperlink r:id="rId10" w:history="1">
        <w:r w:rsidRPr="00171A34">
          <w:rPr>
            <w:rStyle w:val="Hyperlink"/>
            <w:rFonts w:ascii="Arial" w:hAnsi="Arial" w:cs="Arial"/>
            <w:sz w:val="24"/>
            <w:szCs w:val="24"/>
          </w:rPr>
          <w:t>https://esg.hilton.com/wp-content/uploads/sites/4/2023/04/Hilton-2022-Environmental-Social-and-Governance-Report.pdf</w:t>
        </w:r>
      </w:hyperlink>
      <w:r w:rsidRPr="00900AEB">
        <w:rPr>
          <w:rFonts w:ascii="Arial" w:hAnsi="Arial" w:cs="Arial"/>
          <w:sz w:val="24"/>
          <w:szCs w:val="24"/>
        </w:rPr>
        <w:t>.</w:t>
      </w:r>
      <w:r>
        <w:rPr>
          <w:rFonts w:ascii="Arial" w:hAnsi="Arial" w:cs="Arial"/>
          <w:sz w:val="24"/>
          <w:szCs w:val="24"/>
        </w:rPr>
        <w:t xml:space="preserve"> (Accessed date: 22/02/2024). </w:t>
      </w:r>
    </w:p>
    <w:p w14:paraId="45E1BBF1" w14:textId="77777777" w:rsidR="00D17E04" w:rsidRDefault="00D17E04" w:rsidP="001310A9">
      <w:pPr>
        <w:rPr>
          <w:rFonts w:ascii="Arial" w:hAnsi="Arial" w:cs="Arial"/>
          <w:sz w:val="24"/>
          <w:szCs w:val="24"/>
        </w:rPr>
      </w:pPr>
      <w:r w:rsidRPr="001310A9">
        <w:rPr>
          <w:rFonts w:ascii="Arial" w:hAnsi="Arial" w:cs="Arial"/>
          <w:sz w:val="24"/>
          <w:szCs w:val="24"/>
        </w:rPr>
        <w:t xml:space="preserve">Hilton (2023). Environment. [online] Hilton. Available at: </w:t>
      </w:r>
      <w:hyperlink r:id="rId11" w:history="1">
        <w:r w:rsidRPr="00171A34">
          <w:rPr>
            <w:rStyle w:val="Hyperlink"/>
            <w:rFonts w:ascii="Arial" w:hAnsi="Arial" w:cs="Arial"/>
            <w:sz w:val="24"/>
            <w:szCs w:val="24"/>
          </w:rPr>
          <w:t>https://esg.hilton.com/environment/</w:t>
        </w:r>
      </w:hyperlink>
      <w:r w:rsidRPr="001310A9">
        <w:rPr>
          <w:rFonts w:ascii="Arial" w:hAnsi="Arial" w:cs="Arial"/>
          <w:sz w:val="24"/>
          <w:szCs w:val="24"/>
        </w:rPr>
        <w:t>.</w:t>
      </w:r>
      <w:r>
        <w:rPr>
          <w:rFonts w:ascii="Arial" w:hAnsi="Arial" w:cs="Arial"/>
          <w:sz w:val="24"/>
          <w:szCs w:val="24"/>
        </w:rPr>
        <w:t xml:space="preserve"> (Accessed date: 24/02/2024). </w:t>
      </w:r>
    </w:p>
    <w:p w14:paraId="7FF3E842" w14:textId="77777777" w:rsidR="00D17E04" w:rsidRDefault="00D17E04" w:rsidP="009F1798">
      <w:pPr>
        <w:rPr>
          <w:rFonts w:ascii="Arial" w:hAnsi="Arial" w:cs="Arial"/>
          <w:sz w:val="24"/>
          <w:szCs w:val="24"/>
        </w:rPr>
      </w:pPr>
      <w:r w:rsidRPr="009F1798">
        <w:rPr>
          <w:rFonts w:ascii="Arial" w:hAnsi="Arial" w:cs="Arial"/>
          <w:sz w:val="24"/>
          <w:szCs w:val="24"/>
        </w:rPr>
        <w:t xml:space="preserve">Hilton (2023). The Story of Hilton. [online] Stories </w:t>
      </w:r>
      <w:proofErr w:type="gramStart"/>
      <w:r w:rsidRPr="009F1798">
        <w:rPr>
          <w:rFonts w:ascii="Arial" w:hAnsi="Arial" w:cs="Arial"/>
          <w:sz w:val="24"/>
          <w:szCs w:val="24"/>
        </w:rPr>
        <w:t>From</w:t>
      </w:r>
      <w:proofErr w:type="gramEnd"/>
      <w:r w:rsidRPr="009F1798">
        <w:rPr>
          <w:rFonts w:ascii="Arial" w:hAnsi="Arial" w:cs="Arial"/>
          <w:sz w:val="24"/>
          <w:szCs w:val="24"/>
        </w:rPr>
        <w:t xml:space="preserve"> Hilton. Available at: </w:t>
      </w:r>
      <w:hyperlink r:id="rId12" w:history="1">
        <w:r w:rsidRPr="00171A34">
          <w:rPr>
            <w:rStyle w:val="Hyperlink"/>
            <w:rFonts w:ascii="Arial" w:hAnsi="Arial" w:cs="Arial"/>
            <w:sz w:val="24"/>
            <w:szCs w:val="24"/>
          </w:rPr>
          <w:t>https://stories.hilton.com/history</w:t>
        </w:r>
      </w:hyperlink>
      <w:r w:rsidRPr="009F1798">
        <w:rPr>
          <w:rFonts w:ascii="Arial" w:hAnsi="Arial" w:cs="Arial"/>
          <w:sz w:val="24"/>
          <w:szCs w:val="24"/>
        </w:rPr>
        <w:t>.</w:t>
      </w:r>
      <w:r>
        <w:rPr>
          <w:rFonts w:ascii="Arial" w:hAnsi="Arial" w:cs="Arial"/>
          <w:sz w:val="24"/>
          <w:szCs w:val="24"/>
        </w:rPr>
        <w:t xml:space="preserve"> (Accessed date: 22/02/2024). </w:t>
      </w:r>
    </w:p>
    <w:p w14:paraId="4B2238C4" w14:textId="77777777" w:rsidR="00D17E04" w:rsidRDefault="00D17E04" w:rsidP="003004D1">
      <w:pPr>
        <w:rPr>
          <w:rFonts w:ascii="Arial" w:hAnsi="Arial" w:cs="Arial"/>
          <w:sz w:val="24"/>
          <w:szCs w:val="24"/>
        </w:rPr>
      </w:pPr>
      <w:r w:rsidRPr="003004D1">
        <w:rPr>
          <w:rFonts w:ascii="Arial" w:hAnsi="Arial" w:cs="Arial"/>
          <w:sz w:val="24"/>
          <w:szCs w:val="24"/>
        </w:rPr>
        <w:t xml:space="preserve">Hilton. (n.d.). Hotels by Hilton - Book the Best Rates Across All Brands. [online] Available at: </w:t>
      </w:r>
      <w:hyperlink r:id="rId13" w:history="1">
        <w:r w:rsidRPr="00171A34">
          <w:rPr>
            <w:rStyle w:val="Hyperlink"/>
            <w:rFonts w:ascii="Arial" w:hAnsi="Arial" w:cs="Arial"/>
            <w:sz w:val="24"/>
            <w:szCs w:val="24"/>
          </w:rPr>
          <w:t>https://www.hilton.com/en/?WT.mc_id=zINDA0EMEA1MB2PSH3GGL4INTCRB5dkt6MULTIBR7_121127646_1003528_p7945296779&amp;ads_rl=7695469998&amp;&amp;&amp;&amp;gad_source=1&amp;gclid=CjwKCAiAloavBhBOEiwAbtAJOwyU3LkeIw8EWe2YrulU6SmV1pWtSyg3_4NktSe_eSjEuz2D0Xi7ohoCgfkQAvD_BwE&amp;gclsrc=aw.ds</w:t>
        </w:r>
      </w:hyperlink>
      <w:r>
        <w:rPr>
          <w:rFonts w:ascii="Arial" w:hAnsi="Arial" w:cs="Arial"/>
          <w:sz w:val="24"/>
          <w:szCs w:val="24"/>
        </w:rPr>
        <w:t xml:space="preserve"> (Accessed date: 21/02/2024). </w:t>
      </w:r>
    </w:p>
    <w:p w14:paraId="7AE89CBA" w14:textId="77777777" w:rsidR="00D17E04" w:rsidRDefault="00D17E04" w:rsidP="00691A63">
      <w:pPr>
        <w:rPr>
          <w:rFonts w:ascii="Arial" w:hAnsi="Arial" w:cs="Arial"/>
          <w:sz w:val="24"/>
          <w:szCs w:val="24"/>
        </w:rPr>
      </w:pPr>
      <w:r w:rsidRPr="00691A63">
        <w:rPr>
          <w:rFonts w:ascii="Arial" w:hAnsi="Arial" w:cs="Arial"/>
          <w:sz w:val="24"/>
          <w:szCs w:val="24"/>
        </w:rPr>
        <w:t>Hospitality Technology. (</w:t>
      </w:r>
      <w:r>
        <w:rPr>
          <w:rFonts w:ascii="Arial" w:hAnsi="Arial" w:cs="Arial"/>
          <w:sz w:val="24"/>
          <w:szCs w:val="24"/>
        </w:rPr>
        <w:t>2019</w:t>
      </w:r>
      <w:r w:rsidRPr="00691A63">
        <w:rPr>
          <w:rFonts w:ascii="Arial" w:hAnsi="Arial" w:cs="Arial"/>
          <w:sz w:val="24"/>
          <w:szCs w:val="24"/>
        </w:rPr>
        <w:t xml:space="preserve">). The Future of Technology in Hospitality is Green. [online] Available at: </w:t>
      </w:r>
      <w:hyperlink r:id="rId14" w:history="1">
        <w:r w:rsidRPr="00171A34">
          <w:rPr>
            <w:rStyle w:val="Hyperlink"/>
            <w:rFonts w:ascii="Arial" w:hAnsi="Arial" w:cs="Arial"/>
            <w:sz w:val="24"/>
            <w:szCs w:val="24"/>
          </w:rPr>
          <w:t>https://hospitalitytech.com/future-technology-hospitality-green</w:t>
        </w:r>
      </w:hyperlink>
      <w:r w:rsidRPr="00691A63">
        <w:rPr>
          <w:rFonts w:ascii="Arial" w:hAnsi="Arial" w:cs="Arial"/>
          <w:sz w:val="24"/>
          <w:szCs w:val="24"/>
        </w:rPr>
        <w:t>.</w:t>
      </w:r>
      <w:r>
        <w:rPr>
          <w:rFonts w:ascii="Arial" w:hAnsi="Arial" w:cs="Arial"/>
          <w:sz w:val="24"/>
          <w:szCs w:val="24"/>
        </w:rPr>
        <w:t xml:space="preserve"> (Accessed date: 27/02/2024). </w:t>
      </w:r>
    </w:p>
    <w:p w14:paraId="48D1907E" w14:textId="77777777" w:rsidR="00D17E04" w:rsidRDefault="00D17E04" w:rsidP="003004D1">
      <w:pPr>
        <w:rPr>
          <w:rFonts w:ascii="Arial" w:hAnsi="Arial" w:cs="Arial"/>
          <w:sz w:val="24"/>
          <w:szCs w:val="24"/>
        </w:rPr>
      </w:pPr>
      <w:proofErr w:type="spellStart"/>
      <w:r>
        <w:rPr>
          <w:rFonts w:ascii="Arial" w:hAnsi="Arial" w:cs="Arial"/>
          <w:sz w:val="24"/>
          <w:szCs w:val="24"/>
        </w:rPr>
        <w:t>Jinsuh</w:t>
      </w:r>
      <w:proofErr w:type="spellEnd"/>
      <w:r>
        <w:rPr>
          <w:rFonts w:ascii="Arial" w:hAnsi="Arial" w:cs="Arial"/>
          <w:sz w:val="24"/>
          <w:szCs w:val="24"/>
        </w:rPr>
        <w:t xml:space="preserve"> Tark, Won-Yong Oh (2021). Social and sustainability marketing. Hilton faces greenwashing challenges [online]. Available at: </w:t>
      </w:r>
      <w:hyperlink r:id="rId15" w:history="1">
        <w:r w:rsidRPr="00171A34">
          <w:rPr>
            <w:rStyle w:val="Hyperlink"/>
            <w:rFonts w:ascii="Arial" w:hAnsi="Arial" w:cs="Arial"/>
            <w:sz w:val="24"/>
            <w:szCs w:val="24"/>
          </w:rPr>
          <w:t>https://www.taylorfrancis.com/chapters/edit/10.4324/9781003188186-35/hilton-faces-greenwashing-challenge-jinsuh-tark-won-yong-oh</w:t>
        </w:r>
      </w:hyperlink>
      <w:r>
        <w:rPr>
          <w:rFonts w:ascii="Arial" w:hAnsi="Arial" w:cs="Arial"/>
          <w:sz w:val="24"/>
          <w:szCs w:val="24"/>
        </w:rPr>
        <w:t xml:space="preserve">. (Accessed date: 26/02/2024). </w:t>
      </w:r>
    </w:p>
    <w:p w14:paraId="2AA1149B" w14:textId="77777777" w:rsidR="00D17E04" w:rsidRDefault="00D17E04" w:rsidP="00C45383">
      <w:pPr>
        <w:rPr>
          <w:rFonts w:ascii="Arial" w:hAnsi="Arial" w:cs="Arial"/>
          <w:sz w:val="24"/>
          <w:szCs w:val="24"/>
        </w:rPr>
      </w:pPr>
      <w:r w:rsidRPr="00C45383">
        <w:rPr>
          <w:rFonts w:ascii="Arial" w:hAnsi="Arial" w:cs="Arial"/>
          <w:sz w:val="24"/>
          <w:szCs w:val="24"/>
        </w:rPr>
        <w:lastRenderedPageBreak/>
        <w:t xml:space="preserve">Lewis, A. (2021). Corporate Social Responsibility in Hospitality | CSR Examples. [online] The Hub | High Speed Training. Available at: </w:t>
      </w:r>
      <w:hyperlink r:id="rId16" w:history="1">
        <w:r w:rsidRPr="00171A34">
          <w:rPr>
            <w:rStyle w:val="Hyperlink"/>
            <w:rFonts w:ascii="Arial" w:hAnsi="Arial" w:cs="Arial"/>
            <w:sz w:val="24"/>
            <w:szCs w:val="24"/>
          </w:rPr>
          <w:t>https://www.highspeedtraining.co.uk/hub/greenwashing-and-csr-in-the-hospitality-industry/</w:t>
        </w:r>
      </w:hyperlink>
      <w:r w:rsidRPr="00C45383">
        <w:rPr>
          <w:rFonts w:ascii="Arial" w:hAnsi="Arial" w:cs="Arial"/>
          <w:sz w:val="24"/>
          <w:szCs w:val="24"/>
        </w:rPr>
        <w:t>.</w:t>
      </w:r>
      <w:r>
        <w:rPr>
          <w:rFonts w:ascii="Arial" w:hAnsi="Arial" w:cs="Arial"/>
          <w:sz w:val="24"/>
          <w:szCs w:val="24"/>
        </w:rPr>
        <w:t xml:space="preserve"> (Accessed date: 20/02/2024). </w:t>
      </w:r>
    </w:p>
    <w:p w14:paraId="00A04831" w14:textId="77777777" w:rsidR="00D17E04" w:rsidRDefault="00D17E04" w:rsidP="00BB27C9">
      <w:pPr>
        <w:rPr>
          <w:rFonts w:ascii="Arial" w:hAnsi="Arial" w:cs="Arial"/>
          <w:sz w:val="24"/>
          <w:szCs w:val="24"/>
        </w:rPr>
      </w:pPr>
      <w:r w:rsidRPr="00BB27C9">
        <w:rPr>
          <w:rFonts w:ascii="Arial" w:hAnsi="Arial" w:cs="Arial"/>
          <w:sz w:val="24"/>
          <w:szCs w:val="24"/>
        </w:rPr>
        <w:t xml:space="preserve">Noonan, </w:t>
      </w:r>
      <w:proofErr w:type="gramStart"/>
      <w:r w:rsidRPr="00BB27C9">
        <w:rPr>
          <w:rFonts w:ascii="Arial" w:hAnsi="Arial" w:cs="Arial"/>
          <w:sz w:val="24"/>
          <w:szCs w:val="24"/>
        </w:rPr>
        <w:t>A.</w:t>
      </w:r>
      <w:proofErr w:type="gramEnd"/>
      <w:r w:rsidRPr="00BB27C9">
        <w:rPr>
          <w:rFonts w:ascii="Arial" w:hAnsi="Arial" w:cs="Arial"/>
          <w:sz w:val="24"/>
          <w:szCs w:val="24"/>
        </w:rPr>
        <w:t xml:space="preserve"> and Caddie Putnam Rankin (2017). Hilton Hotel Worldwide: A Case Study Exploring Corporate Social Responsibility and Stakeholder Management. Journal of Hospitality &amp; Tourism Cases, 5(4), pp.15–27. </w:t>
      </w:r>
      <w:proofErr w:type="spellStart"/>
      <w:proofErr w:type="gramStart"/>
      <w:r w:rsidRPr="00BB27C9">
        <w:rPr>
          <w:rFonts w:ascii="Arial" w:hAnsi="Arial" w:cs="Arial"/>
          <w:sz w:val="24"/>
          <w:szCs w:val="24"/>
        </w:rPr>
        <w:t>doi:https</w:t>
      </w:r>
      <w:proofErr w:type="spellEnd"/>
      <w:r w:rsidRPr="00BB27C9">
        <w:rPr>
          <w:rFonts w:ascii="Arial" w:hAnsi="Arial" w:cs="Arial"/>
          <w:sz w:val="24"/>
          <w:szCs w:val="24"/>
        </w:rPr>
        <w:t>://doi.org/10.1177/216499871700500403</w:t>
      </w:r>
      <w:proofErr w:type="gramEnd"/>
      <w:r w:rsidRPr="00BB27C9">
        <w:rPr>
          <w:rFonts w:ascii="Arial" w:hAnsi="Arial" w:cs="Arial"/>
          <w:sz w:val="24"/>
          <w:szCs w:val="24"/>
        </w:rPr>
        <w:t>.</w:t>
      </w:r>
      <w:r>
        <w:rPr>
          <w:rFonts w:ascii="Arial" w:hAnsi="Arial" w:cs="Arial"/>
          <w:sz w:val="24"/>
          <w:szCs w:val="24"/>
        </w:rPr>
        <w:t xml:space="preserve"> (Accessed date: 27/02/2024). </w:t>
      </w:r>
    </w:p>
    <w:p w14:paraId="1FFE3706" w14:textId="77777777" w:rsidR="00D17E04" w:rsidRDefault="00D17E04" w:rsidP="00DF1496">
      <w:pPr>
        <w:rPr>
          <w:rFonts w:ascii="Arial" w:hAnsi="Arial" w:cs="Arial"/>
          <w:sz w:val="24"/>
          <w:szCs w:val="24"/>
        </w:rPr>
      </w:pPr>
      <w:r w:rsidRPr="00DF1496">
        <w:rPr>
          <w:rFonts w:ascii="Arial" w:hAnsi="Arial" w:cs="Arial"/>
          <w:sz w:val="24"/>
          <w:szCs w:val="24"/>
        </w:rPr>
        <w:t xml:space="preserve">Robbins, T. (2008). Are you being green washed by the travel industry? The Observer. [online] 5 Jul. Available at: </w:t>
      </w:r>
      <w:hyperlink r:id="rId17" w:history="1">
        <w:r w:rsidRPr="00171A34">
          <w:rPr>
            <w:rStyle w:val="Hyperlink"/>
            <w:rFonts w:ascii="Arial" w:hAnsi="Arial" w:cs="Arial"/>
            <w:sz w:val="24"/>
            <w:szCs w:val="24"/>
          </w:rPr>
          <w:t>https://www.theguardian.com/travel/2008/jul/06/green.ethicalholidays</w:t>
        </w:r>
      </w:hyperlink>
      <w:r w:rsidRPr="00DF1496">
        <w:rPr>
          <w:rFonts w:ascii="Arial" w:hAnsi="Arial" w:cs="Arial"/>
          <w:sz w:val="24"/>
          <w:szCs w:val="24"/>
        </w:rPr>
        <w:t>.</w:t>
      </w:r>
      <w:r>
        <w:rPr>
          <w:rFonts w:ascii="Arial" w:hAnsi="Arial" w:cs="Arial"/>
          <w:sz w:val="24"/>
          <w:szCs w:val="24"/>
        </w:rPr>
        <w:t xml:space="preserve"> (Accessed date: 25/02/2024). </w:t>
      </w:r>
    </w:p>
    <w:p w14:paraId="7691B5FF" w14:textId="77777777" w:rsidR="00D17E04" w:rsidRDefault="00D17E04" w:rsidP="00240777">
      <w:pPr>
        <w:rPr>
          <w:rFonts w:ascii="Arial" w:hAnsi="Arial" w:cs="Arial"/>
          <w:sz w:val="24"/>
          <w:szCs w:val="24"/>
        </w:rPr>
      </w:pPr>
      <w:r w:rsidRPr="00240777">
        <w:rPr>
          <w:rFonts w:ascii="Arial" w:hAnsi="Arial" w:cs="Arial"/>
          <w:sz w:val="24"/>
          <w:szCs w:val="24"/>
        </w:rPr>
        <w:t>S</w:t>
      </w:r>
      <w:r>
        <w:rPr>
          <w:rFonts w:ascii="Arial" w:hAnsi="Arial" w:cs="Arial"/>
          <w:sz w:val="24"/>
          <w:szCs w:val="24"/>
        </w:rPr>
        <w:t>tatista</w:t>
      </w:r>
      <w:r w:rsidRPr="00240777">
        <w:rPr>
          <w:rFonts w:ascii="Arial" w:hAnsi="Arial" w:cs="Arial"/>
          <w:sz w:val="24"/>
          <w:szCs w:val="24"/>
        </w:rPr>
        <w:t xml:space="preserve"> (2023). Hilton Worldwide Holdings Inc.: revenue 2019. [online] Statista. Available at: </w:t>
      </w:r>
      <w:hyperlink r:id="rId18" w:history="1">
        <w:r w:rsidRPr="00171A34">
          <w:rPr>
            <w:rStyle w:val="Hyperlink"/>
            <w:rFonts w:ascii="Arial" w:hAnsi="Arial" w:cs="Arial"/>
            <w:sz w:val="24"/>
            <w:szCs w:val="24"/>
          </w:rPr>
          <w:t>https://www.statista.com/statistics/297760/revenue-of-hilton-worldwide-holdings-inc/</w:t>
        </w:r>
      </w:hyperlink>
      <w:r w:rsidRPr="00240777">
        <w:rPr>
          <w:rFonts w:ascii="Arial" w:hAnsi="Arial" w:cs="Arial"/>
          <w:sz w:val="24"/>
          <w:szCs w:val="24"/>
        </w:rPr>
        <w:t>.</w:t>
      </w:r>
      <w:r>
        <w:rPr>
          <w:rFonts w:ascii="Arial" w:hAnsi="Arial" w:cs="Arial"/>
          <w:sz w:val="24"/>
          <w:szCs w:val="24"/>
        </w:rPr>
        <w:t xml:space="preserve"> (Accessed date: 25/02/2024). </w:t>
      </w:r>
    </w:p>
    <w:p w14:paraId="4EFFF4A7" w14:textId="77777777" w:rsidR="00D17E04" w:rsidRDefault="00D17E04" w:rsidP="00C36F57">
      <w:pPr>
        <w:rPr>
          <w:rFonts w:ascii="Arial" w:hAnsi="Arial" w:cs="Arial"/>
          <w:sz w:val="24"/>
          <w:szCs w:val="24"/>
        </w:rPr>
      </w:pPr>
      <w:r>
        <w:rPr>
          <w:rFonts w:ascii="Arial" w:hAnsi="Arial" w:cs="Arial"/>
          <w:sz w:val="24"/>
          <w:szCs w:val="24"/>
        </w:rPr>
        <w:t>Statista</w:t>
      </w:r>
      <w:r w:rsidRPr="00C36F57">
        <w:rPr>
          <w:rFonts w:ascii="Arial" w:hAnsi="Arial" w:cs="Arial"/>
          <w:sz w:val="24"/>
          <w:szCs w:val="24"/>
        </w:rPr>
        <w:t xml:space="preserve"> (20</w:t>
      </w:r>
      <w:r>
        <w:rPr>
          <w:rFonts w:ascii="Arial" w:hAnsi="Arial" w:cs="Arial"/>
          <w:sz w:val="24"/>
          <w:szCs w:val="24"/>
        </w:rPr>
        <w:t>23</w:t>
      </w:r>
      <w:r w:rsidRPr="00C36F57">
        <w:rPr>
          <w:rFonts w:ascii="Arial" w:hAnsi="Arial" w:cs="Arial"/>
          <w:sz w:val="24"/>
          <w:szCs w:val="24"/>
        </w:rPr>
        <w:t xml:space="preserve">). Topic: Hilton Worldwide. [online] Available at: </w:t>
      </w:r>
      <w:hyperlink r:id="rId19" w:history="1">
        <w:r w:rsidRPr="00171A34">
          <w:rPr>
            <w:rStyle w:val="Hyperlink"/>
            <w:rFonts w:ascii="Arial" w:hAnsi="Arial" w:cs="Arial"/>
            <w:sz w:val="24"/>
            <w:szCs w:val="24"/>
          </w:rPr>
          <w:t>https://www.statista.com/topics/1880/hilton-worldwide/</w:t>
        </w:r>
      </w:hyperlink>
      <w:r w:rsidRPr="00C36F57">
        <w:rPr>
          <w:rFonts w:ascii="Arial" w:hAnsi="Arial" w:cs="Arial"/>
          <w:sz w:val="24"/>
          <w:szCs w:val="24"/>
        </w:rPr>
        <w:t>.</w:t>
      </w:r>
      <w:r>
        <w:rPr>
          <w:rFonts w:ascii="Arial" w:hAnsi="Arial" w:cs="Arial"/>
          <w:sz w:val="24"/>
          <w:szCs w:val="24"/>
        </w:rPr>
        <w:t xml:space="preserve"> (Accessed date: 21/02/2024). </w:t>
      </w:r>
    </w:p>
    <w:p w14:paraId="4C599A63" w14:textId="77777777" w:rsidR="00D17E04" w:rsidRDefault="00D17E04" w:rsidP="008B062B">
      <w:pPr>
        <w:rPr>
          <w:rFonts w:ascii="Arial" w:hAnsi="Arial" w:cs="Arial"/>
          <w:sz w:val="24"/>
          <w:szCs w:val="24"/>
        </w:rPr>
      </w:pPr>
      <w:r w:rsidRPr="008B062B">
        <w:rPr>
          <w:rFonts w:ascii="Arial" w:hAnsi="Arial" w:cs="Arial"/>
          <w:sz w:val="24"/>
          <w:szCs w:val="24"/>
        </w:rPr>
        <w:t xml:space="preserve">Thompson, M. (2021). The Benefits of Self Evaluation and Assessment. [online] </w:t>
      </w:r>
      <w:proofErr w:type="spellStart"/>
      <w:r w:rsidRPr="008B062B">
        <w:rPr>
          <w:rFonts w:ascii="Arial" w:hAnsi="Arial" w:cs="Arial"/>
          <w:sz w:val="24"/>
          <w:szCs w:val="24"/>
        </w:rPr>
        <w:t>WeThrive</w:t>
      </w:r>
      <w:proofErr w:type="spellEnd"/>
      <w:r w:rsidRPr="008B062B">
        <w:rPr>
          <w:rFonts w:ascii="Arial" w:hAnsi="Arial" w:cs="Arial"/>
          <w:sz w:val="24"/>
          <w:szCs w:val="24"/>
        </w:rPr>
        <w:t xml:space="preserve">. Available at: </w:t>
      </w:r>
      <w:hyperlink r:id="rId20" w:history="1">
        <w:r w:rsidRPr="00171A34">
          <w:rPr>
            <w:rStyle w:val="Hyperlink"/>
            <w:rFonts w:ascii="Arial" w:hAnsi="Arial" w:cs="Arial"/>
            <w:sz w:val="24"/>
            <w:szCs w:val="24"/>
          </w:rPr>
          <w:t>https://wethrive.net/blog/self-evaluation-and-assessment/</w:t>
        </w:r>
      </w:hyperlink>
      <w:r w:rsidRPr="008B062B">
        <w:rPr>
          <w:rFonts w:ascii="Arial" w:hAnsi="Arial" w:cs="Arial"/>
          <w:sz w:val="24"/>
          <w:szCs w:val="24"/>
        </w:rPr>
        <w:t>.</w:t>
      </w:r>
      <w:r>
        <w:rPr>
          <w:rFonts w:ascii="Arial" w:hAnsi="Arial" w:cs="Arial"/>
          <w:sz w:val="24"/>
          <w:szCs w:val="24"/>
        </w:rPr>
        <w:t xml:space="preserve"> (Accessed date: 28/02/2024). </w:t>
      </w:r>
    </w:p>
    <w:p w14:paraId="24849B23" w14:textId="77777777" w:rsidR="00D17E04" w:rsidRDefault="00D17E04" w:rsidP="00F7450B">
      <w:pPr>
        <w:rPr>
          <w:rFonts w:ascii="Arial" w:hAnsi="Arial" w:cs="Arial"/>
          <w:sz w:val="24"/>
          <w:szCs w:val="24"/>
        </w:rPr>
      </w:pPr>
      <w:r w:rsidRPr="00F7450B">
        <w:rPr>
          <w:rFonts w:ascii="Arial" w:hAnsi="Arial" w:cs="Arial"/>
          <w:sz w:val="24"/>
          <w:szCs w:val="24"/>
        </w:rPr>
        <w:t xml:space="preserve">Work, G.P. to (n.d.). Hilton. [online] Great Place to Work®. Available at: </w:t>
      </w:r>
      <w:hyperlink r:id="rId21" w:history="1">
        <w:r w:rsidRPr="00171A34">
          <w:rPr>
            <w:rStyle w:val="Hyperlink"/>
            <w:rFonts w:ascii="Arial" w:hAnsi="Arial" w:cs="Arial"/>
            <w:sz w:val="24"/>
            <w:szCs w:val="24"/>
          </w:rPr>
          <w:t>https://www.greatplacetowork.com/worlds-best-profile/hilton</w:t>
        </w:r>
      </w:hyperlink>
      <w:r w:rsidRPr="00F7450B">
        <w:rPr>
          <w:rFonts w:ascii="Arial" w:hAnsi="Arial" w:cs="Arial"/>
          <w:sz w:val="24"/>
          <w:szCs w:val="24"/>
        </w:rPr>
        <w:t>.</w:t>
      </w:r>
      <w:r>
        <w:rPr>
          <w:rFonts w:ascii="Arial" w:hAnsi="Arial" w:cs="Arial"/>
          <w:sz w:val="24"/>
          <w:szCs w:val="24"/>
        </w:rPr>
        <w:t xml:space="preserve"> (Accessed date: 21/02/2024). </w:t>
      </w:r>
    </w:p>
    <w:sectPr w:rsidR="00D17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6CE"/>
    <w:rsid w:val="000128C8"/>
    <w:rsid w:val="00040EE6"/>
    <w:rsid w:val="00055145"/>
    <w:rsid w:val="0007400D"/>
    <w:rsid w:val="000928BB"/>
    <w:rsid w:val="000A14A1"/>
    <w:rsid w:val="0012662C"/>
    <w:rsid w:val="001310A9"/>
    <w:rsid w:val="00137331"/>
    <w:rsid w:val="001552BE"/>
    <w:rsid w:val="00170803"/>
    <w:rsid w:val="00170FDC"/>
    <w:rsid w:val="00183842"/>
    <w:rsid w:val="001B5155"/>
    <w:rsid w:val="001B677D"/>
    <w:rsid w:val="001E6223"/>
    <w:rsid w:val="001E79C2"/>
    <w:rsid w:val="001E7EC1"/>
    <w:rsid w:val="001F39F3"/>
    <w:rsid w:val="001F4BEC"/>
    <w:rsid w:val="00214968"/>
    <w:rsid w:val="00240777"/>
    <w:rsid w:val="00257FC5"/>
    <w:rsid w:val="00260FC7"/>
    <w:rsid w:val="00263AE6"/>
    <w:rsid w:val="002758D7"/>
    <w:rsid w:val="002845FE"/>
    <w:rsid w:val="002A58C6"/>
    <w:rsid w:val="002D03BF"/>
    <w:rsid w:val="002F4484"/>
    <w:rsid w:val="003004D1"/>
    <w:rsid w:val="003123FE"/>
    <w:rsid w:val="003169A3"/>
    <w:rsid w:val="003374B9"/>
    <w:rsid w:val="00354D22"/>
    <w:rsid w:val="00367186"/>
    <w:rsid w:val="00374D57"/>
    <w:rsid w:val="003772AD"/>
    <w:rsid w:val="00385B14"/>
    <w:rsid w:val="003B2722"/>
    <w:rsid w:val="003D47DA"/>
    <w:rsid w:val="0044765D"/>
    <w:rsid w:val="00471673"/>
    <w:rsid w:val="00495F15"/>
    <w:rsid w:val="004A609C"/>
    <w:rsid w:val="004D250A"/>
    <w:rsid w:val="004D285D"/>
    <w:rsid w:val="004D5B69"/>
    <w:rsid w:val="004F54E7"/>
    <w:rsid w:val="005057E9"/>
    <w:rsid w:val="00510C71"/>
    <w:rsid w:val="00515EA9"/>
    <w:rsid w:val="00537223"/>
    <w:rsid w:val="00555679"/>
    <w:rsid w:val="005A1502"/>
    <w:rsid w:val="005C48D2"/>
    <w:rsid w:val="005C646A"/>
    <w:rsid w:val="005D6F61"/>
    <w:rsid w:val="005E112B"/>
    <w:rsid w:val="006126A8"/>
    <w:rsid w:val="0061720C"/>
    <w:rsid w:val="00637E51"/>
    <w:rsid w:val="00644C79"/>
    <w:rsid w:val="00652A0F"/>
    <w:rsid w:val="00661CEF"/>
    <w:rsid w:val="0067435D"/>
    <w:rsid w:val="00684ADB"/>
    <w:rsid w:val="00691A63"/>
    <w:rsid w:val="00692B04"/>
    <w:rsid w:val="006A528A"/>
    <w:rsid w:val="006A53D0"/>
    <w:rsid w:val="006A6802"/>
    <w:rsid w:val="006C7E4F"/>
    <w:rsid w:val="006E1D44"/>
    <w:rsid w:val="0070405F"/>
    <w:rsid w:val="0071355A"/>
    <w:rsid w:val="00736E7D"/>
    <w:rsid w:val="0074428A"/>
    <w:rsid w:val="007538C2"/>
    <w:rsid w:val="0078166E"/>
    <w:rsid w:val="00783621"/>
    <w:rsid w:val="007A059A"/>
    <w:rsid w:val="007A5058"/>
    <w:rsid w:val="007C1445"/>
    <w:rsid w:val="007D44D3"/>
    <w:rsid w:val="00803DDF"/>
    <w:rsid w:val="00817D51"/>
    <w:rsid w:val="008231FD"/>
    <w:rsid w:val="0085071A"/>
    <w:rsid w:val="008A12A6"/>
    <w:rsid w:val="008A3309"/>
    <w:rsid w:val="008B062B"/>
    <w:rsid w:val="008C34EF"/>
    <w:rsid w:val="008C4A1C"/>
    <w:rsid w:val="008F1423"/>
    <w:rsid w:val="00900AEB"/>
    <w:rsid w:val="00925309"/>
    <w:rsid w:val="00935954"/>
    <w:rsid w:val="00936590"/>
    <w:rsid w:val="00947D07"/>
    <w:rsid w:val="00964D17"/>
    <w:rsid w:val="00967FB0"/>
    <w:rsid w:val="0097427D"/>
    <w:rsid w:val="00974FA1"/>
    <w:rsid w:val="009A091A"/>
    <w:rsid w:val="009A7943"/>
    <w:rsid w:val="009D2C87"/>
    <w:rsid w:val="009E010B"/>
    <w:rsid w:val="009F1798"/>
    <w:rsid w:val="00A04691"/>
    <w:rsid w:val="00A11187"/>
    <w:rsid w:val="00A20C90"/>
    <w:rsid w:val="00A32C74"/>
    <w:rsid w:val="00A459A4"/>
    <w:rsid w:val="00A45C5C"/>
    <w:rsid w:val="00A75FA9"/>
    <w:rsid w:val="00A82D6F"/>
    <w:rsid w:val="00A867E2"/>
    <w:rsid w:val="00A91219"/>
    <w:rsid w:val="00AC51C5"/>
    <w:rsid w:val="00AC529C"/>
    <w:rsid w:val="00AD318B"/>
    <w:rsid w:val="00B100C7"/>
    <w:rsid w:val="00B12F10"/>
    <w:rsid w:val="00B14D16"/>
    <w:rsid w:val="00B15219"/>
    <w:rsid w:val="00B45CD3"/>
    <w:rsid w:val="00B65368"/>
    <w:rsid w:val="00BA2F9E"/>
    <w:rsid w:val="00BB27C9"/>
    <w:rsid w:val="00BC403B"/>
    <w:rsid w:val="00BC5D1F"/>
    <w:rsid w:val="00BC6243"/>
    <w:rsid w:val="00BE2DE4"/>
    <w:rsid w:val="00C2469B"/>
    <w:rsid w:val="00C36F57"/>
    <w:rsid w:val="00C45383"/>
    <w:rsid w:val="00C85AAB"/>
    <w:rsid w:val="00C934F6"/>
    <w:rsid w:val="00CB42FE"/>
    <w:rsid w:val="00CB5974"/>
    <w:rsid w:val="00CC15C9"/>
    <w:rsid w:val="00D17E04"/>
    <w:rsid w:val="00D51819"/>
    <w:rsid w:val="00D53D6F"/>
    <w:rsid w:val="00D662D0"/>
    <w:rsid w:val="00D97814"/>
    <w:rsid w:val="00DA6364"/>
    <w:rsid w:val="00DC1BC5"/>
    <w:rsid w:val="00DD0BC6"/>
    <w:rsid w:val="00DD10B1"/>
    <w:rsid w:val="00DE27BC"/>
    <w:rsid w:val="00DF1496"/>
    <w:rsid w:val="00DF6C82"/>
    <w:rsid w:val="00E54CB8"/>
    <w:rsid w:val="00E6326D"/>
    <w:rsid w:val="00E815E6"/>
    <w:rsid w:val="00EA16C9"/>
    <w:rsid w:val="00EA2379"/>
    <w:rsid w:val="00EB3246"/>
    <w:rsid w:val="00EC33EC"/>
    <w:rsid w:val="00EE4D51"/>
    <w:rsid w:val="00EE52F1"/>
    <w:rsid w:val="00EE5B3E"/>
    <w:rsid w:val="00F042F3"/>
    <w:rsid w:val="00F15032"/>
    <w:rsid w:val="00F2406A"/>
    <w:rsid w:val="00F247AE"/>
    <w:rsid w:val="00F26773"/>
    <w:rsid w:val="00F47FED"/>
    <w:rsid w:val="00F53DB7"/>
    <w:rsid w:val="00F7450B"/>
    <w:rsid w:val="00F90217"/>
    <w:rsid w:val="00FB16CE"/>
    <w:rsid w:val="00FC3C61"/>
    <w:rsid w:val="00FD158D"/>
    <w:rsid w:val="00FF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0780C"/>
  <w15:chartTrackingRefBased/>
  <w15:docId w15:val="{0679A560-7C95-4CFE-9F35-5F2D6FF02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6CE"/>
    <w:rPr>
      <w:rFonts w:eastAsiaTheme="majorEastAsia" w:cstheme="majorBidi"/>
      <w:color w:val="272727" w:themeColor="text1" w:themeTint="D8"/>
    </w:rPr>
  </w:style>
  <w:style w:type="paragraph" w:styleId="Title">
    <w:name w:val="Title"/>
    <w:basedOn w:val="Normal"/>
    <w:next w:val="Normal"/>
    <w:link w:val="TitleChar"/>
    <w:uiPriority w:val="10"/>
    <w:qFormat/>
    <w:rsid w:val="00FB1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6CE"/>
    <w:pPr>
      <w:spacing w:before="160"/>
      <w:jc w:val="center"/>
    </w:pPr>
    <w:rPr>
      <w:i/>
      <w:iCs/>
      <w:color w:val="404040" w:themeColor="text1" w:themeTint="BF"/>
    </w:rPr>
  </w:style>
  <w:style w:type="character" w:customStyle="1" w:styleId="QuoteChar">
    <w:name w:val="Quote Char"/>
    <w:basedOn w:val="DefaultParagraphFont"/>
    <w:link w:val="Quote"/>
    <w:uiPriority w:val="29"/>
    <w:rsid w:val="00FB16CE"/>
    <w:rPr>
      <w:i/>
      <w:iCs/>
      <w:color w:val="404040" w:themeColor="text1" w:themeTint="BF"/>
    </w:rPr>
  </w:style>
  <w:style w:type="paragraph" w:styleId="ListParagraph">
    <w:name w:val="List Paragraph"/>
    <w:basedOn w:val="Normal"/>
    <w:uiPriority w:val="34"/>
    <w:qFormat/>
    <w:rsid w:val="00FB16CE"/>
    <w:pPr>
      <w:ind w:left="720"/>
      <w:contextualSpacing/>
    </w:pPr>
  </w:style>
  <w:style w:type="character" w:styleId="IntenseEmphasis">
    <w:name w:val="Intense Emphasis"/>
    <w:basedOn w:val="DefaultParagraphFont"/>
    <w:uiPriority w:val="21"/>
    <w:qFormat/>
    <w:rsid w:val="00FB16CE"/>
    <w:rPr>
      <w:i/>
      <w:iCs/>
      <w:color w:val="0F4761" w:themeColor="accent1" w:themeShade="BF"/>
    </w:rPr>
  </w:style>
  <w:style w:type="paragraph" w:styleId="IntenseQuote">
    <w:name w:val="Intense Quote"/>
    <w:basedOn w:val="Normal"/>
    <w:next w:val="Normal"/>
    <w:link w:val="IntenseQuoteChar"/>
    <w:uiPriority w:val="30"/>
    <w:qFormat/>
    <w:rsid w:val="00FB1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6CE"/>
    <w:rPr>
      <w:i/>
      <w:iCs/>
      <w:color w:val="0F4761" w:themeColor="accent1" w:themeShade="BF"/>
    </w:rPr>
  </w:style>
  <w:style w:type="character" w:styleId="IntenseReference">
    <w:name w:val="Intense Reference"/>
    <w:basedOn w:val="DefaultParagraphFont"/>
    <w:uiPriority w:val="32"/>
    <w:qFormat/>
    <w:rsid w:val="00FB16CE"/>
    <w:rPr>
      <w:b/>
      <w:bCs/>
      <w:smallCaps/>
      <w:color w:val="0F4761" w:themeColor="accent1" w:themeShade="BF"/>
      <w:spacing w:val="5"/>
    </w:rPr>
  </w:style>
  <w:style w:type="character" w:styleId="Hyperlink">
    <w:name w:val="Hyperlink"/>
    <w:basedOn w:val="DefaultParagraphFont"/>
    <w:uiPriority w:val="99"/>
    <w:unhideWhenUsed/>
    <w:rsid w:val="00F90217"/>
    <w:rPr>
      <w:color w:val="467886" w:themeColor="hyperlink"/>
      <w:u w:val="single"/>
    </w:rPr>
  </w:style>
  <w:style w:type="character" w:styleId="UnresolvedMention">
    <w:name w:val="Unresolved Mention"/>
    <w:basedOn w:val="DefaultParagraphFont"/>
    <w:uiPriority w:val="99"/>
    <w:semiHidden/>
    <w:unhideWhenUsed/>
    <w:rsid w:val="00F90217"/>
    <w:rPr>
      <w:color w:val="605E5C"/>
      <w:shd w:val="clear" w:color="auto" w:fill="E1DFDD"/>
    </w:rPr>
  </w:style>
  <w:style w:type="paragraph" w:styleId="NoSpacing">
    <w:name w:val="No Spacing"/>
    <w:uiPriority w:val="1"/>
    <w:qFormat/>
    <w:rsid w:val="004D250A"/>
    <w:pPr>
      <w:spacing w:after="0" w:line="240" w:lineRule="auto"/>
    </w:pPr>
  </w:style>
  <w:style w:type="paragraph" w:styleId="TOCHeading">
    <w:name w:val="TOC Heading"/>
    <w:basedOn w:val="Heading1"/>
    <w:next w:val="Normal"/>
    <w:uiPriority w:val="39"/>
    <w:unhideWhenUsed/>
    <w:qFormat/>
    <w:rsid w:val="00354D2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54D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technologynews.com/2022/04/hilton-leverages-green-technology-to-open-the-first-net-zero-hotel-in-the-united-states/" TargetMode="External"/><Relationship Id="rId13" Type="http://schemas.openxmlformats.org/officeDocument/2006/relationships/hyperlink" Target="https://www.hilton.com/en/?WT.mc_id=zINDA0EMEA1MB2PSH3GGL4INTCRB5dkt6MULTIBR7_121127646_1003528_p7945296779&amp;ads_rl=7695469998&amp;&amp;&amp;&amp;gad_source=1&amp;gclid=CjwKCAiAloavBhBOEiwAbtAJOwyU3LkeIw8EWe2YrulU6SmV1pWtSyg3_4NktSe_eSjEuz2D0Xi7ohoCgfkQAvD_BwE&amp;gclsrc=aw.ds" TargetMode="External"/><Relationship Id="rId18" Type="http://schemas.openxmlformats.org/officeDocument/2006/relationships/hyperlink" Target="https://www.statista.com/statistics/297760/revenue-of-hilton-worldwide-holdings-inc/" TargetMode="External"/><Relationship Id="rId3" Type="http://schemas.openxmlformats.org/officeDocument/2006/relationships/settings" Target="settings.xml"/><Relationship Id="rId21" Type="http://schemas.openxmlformats.org/officeDocument/2006/relationships/hyperlink" Target="https://www.greatplacetowork.com/worlds-best-profile/hilton" TargetMode="External"/><Relationship Id="rId7" Type="http://schemas.openxmlformats.org/officeDocument/2006/relationships/hyperlink" Target="https://www.cvent.com/uk/blog/hospitality/eco-friendly-hotel-ideas" TargetMode="External"/><Relationship Id="rId12" Type="http://schemas.openxmlformats.org/officeDocument/2006/relationships/hyperlink" Target="https://stories.hilton.com/history" TargetMode="External"/><Relationship Id="rId17" Type="http://schemas.openxmlformats.org/officeDocument/2006/relationships/hyperlink" Target="https://www.theguardian.com/travel/2008/jul/06/green.ethicalholidays" TargetMode="External"/><Relationship Id="rId2" Type="http://schemas.openxmlformats.org/officeDocument/2006/relationships/styles" Target="styles.xml"/><Relationship Id="rId16" Type="http://schemas.openxmlformats.org/officeDocument/2006/relationships/hyperlink" Target="https://www.highspeedtraining.co.uk/hub/greenwashing-and-csr-in-the-hospitality-industry/" TargetMode="External"/><Relationship Id="rId20" Type="http://schemas.openxmlformats.org/officeDocument/2006/relationships/hyperlink" Target="https://wethrive.net/blog/self-evaluation-and-assessment/" TargetMode="External"/><Relationship Id="rId1" Type="http://schemas.openxmlformats.org/officeDocument/2006/relationships/customXml" Target="../customXml/item1.xml"/><Relationship Id="rId6" Type="http://schemas.openxmlformats.org/officeDocument/2006/relationships/hyperlink" Target="https://www.changeplasticforgood.com/articles/what-is-greenwashing-in-the-hospitality-industry/" TargetMode="External"/><Relationship Id="rId11" Type="http://schemas.openxmlformats.org/officeDocument/2006/relationships/hyperlink" Target="https://esg.hilton.com/environment/" TargetMode="External"/><Relationship Id="rId5" Type="http://schemas.openxmlformats.org/officeDocument/2006/relationships/hyperlink" Target="https://sustaying.com/greenwashing-in-tourism/" TargetMode="External"/><Relationship Id="rId15" Type="http://schemas.openxmlformats.org/officeDocument/2006/relationships/hyperlink" Target="https://www.taylorfrancis.com/chapters/edit/10.4324/9781003188186-35/hilton-faces-greenwashing-challenge-jinsuh-tark-won-yong-oh" TargetMode="External"/><Relationship Id="rId23" Type="http://schemas.openxmlformats.org/officeDocument/2006/relationships/theme" Target="theme/theme1.xml"/><Relationship Id="rId10" Type="http://schemas.openxmlformats.org/officeDocument/2006/relationships/hyperlink" Target="https://esg.hilton.com/wp-content/uploads/sites/4/2023/04/Hilton-2022-Environmental-Social-and-Governance-Report.pdf" TargetMode="External"/><Relationship Id="rId19" Type="http://schemas.openxmlformats.org/officeDocument/2006/relationships/hyperlink" Target="https://www.statista.com/topics/1880/hilton-worldwide/" TargetMode="External"/><Relationship Id="rId4" Type="http://schemas.openxmlformats.org/officeDocument/2006/relationships/webSettings" Target="webSettings.xml"/><Relationship Id="rId9" Type="http://schemas.openxmlformats.org/officeDocument/2006/relationships/hyperlink" Target="https://www.investopedia.com/terms/g/greenwashing.asp" TargetMode="External"/><Relationship Id="rId14" Type="http://schemas.openxmlformats.org/officeDocument/2006/relationships/hyperlink" Target="https://hospitalitytech.com/future-technology-hospitality-gre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70D48-6C3A-4F9A-A8C6-A71493DB6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2861</Words>
  <Characters>16311</Characters>
  <Application>Microsoft Office Word</Application>
  <DocSecurity>0</DocSecurity>
  <Lines>135</Lines>
  <Paragraphs>38</Paragraphs>
  <ScaleCrop>false</ScaleCrop>
  <Company/>
  <LinksUpToDate>false</LinksUpToDate>
  <CharactersWithSpaces>19134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Munteanu</dc:creator>
  <cp:keywords/>
  <dc:description/>
  <cp:revision>2</cp:revision>
  <dcterms:created xsi:type="dcterms:W3CDTF">2024-03-01T17:31:00Z</dcterms:created>
  <dcterms:modified xsi:type="dcterms:W3CDTF">2024-03-01T17:31:00Z</dcterms:modified>
</cp:coreProperties>
</file>