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67DB8" w14:textId="77777777" w:rsidR="008028E0" w:rsidRPr="00500542" w:rsidRDefault="008028E0" w:rsidP="00500542">
      <w:pPr>
        <w:rPr>
          <w:rFonts w:ascii="Arial" w:eastAsia="Arial" w:hAnsi="Arial" w:cs="Arial"/>
          <w:color w:val="000000" w:themeColor="text1"/>
          <w:sz w:val="36"/>
          <w:szCs w:val="36"/>
        </w:rPr>
      </w:pPr>
      <w:r w:rsidRPr="00500542">
        <w:rPr>
          <w:rFonts w:ascii="Arial" w:eastAsia="Arial" w:hAnsi="Arial" w:cs="Arial"/>
          <w:color w:val="000000" w:themeColor="text1"/>
          <w:sz w:val="36"/>
          <w:szCs w:val="36"/>
          <w:highlight w:val="darkGray"/>
        </w:rPr>
        <w:t>Evaluate the impact of innovation on criminal investigations. Use your discussion to analyse the benefits and drawbacks of these innovations.</w:t>
      </w:r>
    </w:p>
    <w:p w14:paraId="1ECE00BC" w14:textId="3A8E74BC" w:rsidR="00982F5B" w:rsidRPr="00F55E7B" w:rsidRDefault="00982F5B">
      <w:pPr>
        <w:rPr>
          <w:rFonts w:ascii="Arial" w:hAnsi="Arial" w:cs="Arial"/>
        </w:rPr>
      </w:pPr>
    </w:p>
    <w:p w14:paraId="75D92B9F" w14:textId="6A1A27A2" w:rsidR="00500542" w:rsidRDefault="00500542" w:rsidP="00500542">
      <w:pPr>
        <w:spacing w:before="120" w:after="120"/>
        <w:jc w:val="both"/>
        <w:rPr>
          <w:rFonts w:ascii="Arial" w:eastAsia="Arial" w:hAnsi="Arial" w:cs="Arial"/>
        </w:rPr>
      </w:pPr>
      <w:r w:rsidRPr="1E504FF4">
        <w:rPr>
          <w:rFonts w:ascii="Arial" w:eastAsia="Arial" w:hAnsi="Arial" w:cs="Arial"/>
          <w:b/>
          <w:bCs/>
        </w:rPr>
        <w:t xml:space="preserve">BMPS5011 </w:t>
      </w:r>
      <w:r>
        <w:rPr>
          <w:rFonts w:ascii="Arial" w:eastAsia="Arial" w:hAnsi="Arial" w:cs="Arial"/>
          <w:b/>
          <w:bCs/>
        </w:rPr>
        <w:t xml:space="preserve">– Assignment 2 </w:t>
      </w:r>
    </w:p>
    <w:p w14:paraId="64E6A02B" w14:textId="77777777" w:rsidR="00C00B23" w:rsidRPr="00F55E7B" w:rsidRDefault="00C00B23" w:rsidP="00C00B23">
      <w:pPr>
        <w:pStyle w:val="Heading1"/>
        <w:spacing w:before="0" w:beforeAutospacing="0" w:after="0" w:afterAutospacing="0" w:line="288" w:lineRule="atLeast"/>
        <w:rPr>
          <w:rFonts w:ascii="Arial" w:hAnsi="Arial" w:cs="Arial"/>
          <w:b w:val="0"/>
          <w:bCs w:val="0"/>
          <w:color w:val="005DAB"/>
          <w:sz w:val="24"/>
          <w:szCs w:val="24"/>
        </w:rPr>
      </w:pPr>
    </w:p>
    <w:p w14:paraId="2B1338AB" w14:textId="77777777" w:rsidR="00F55E7B" w:rsidRDefault="00F55E7B" w:rsidP="00C00B23">
      <w:pPr>
        <w:rPr>
          <w:color w:val="000000" w:themeColor="text1"/>
        </w:rPr>
      </w:pPr>
    </w:p>
    <w:p w14:paraId="5632D09B" w14:textId="77777777" w:rsidR="0022620C" w:rsidRDefault="0022620C" w:rsidP="00C00B23">
      <w:pPr>
        <w:rPr>
          <w:rFonts w:ascii="Arial" w:hAnsi="Arial" w:cs="Arial"/>
          <w:b/>
          <w:bCs/>
          <w:color w:val="000000" w:themeColor="text1"/>
          <w:u w:val="single"/>
        </w:rPr>
      </w:pPr>
    </w:p>
    <w:p w14:paraId="3766ABC4" w14:textId="77777777" w:rsidR="0022620C" w:rsidRDefault="0022620C" w:rsidP="00C00B23">
      <w:pPr>
        <w:rPr>
          <w:rFonts w:ascii="Arial" w:hAnsi="Arial" w:cs="Arial"/>
          <w:b/>
          <w:bCs/>
          <w:color w:val="000000" w:themeColor="text1"/>
          <w:u w:val="single"/>
        </w:rPr>
      </w:pPr>
    </w:p>
    <w:p w14:paraId="1CDF04E1" w14:textId="77777777" w:rsidR="0022620C" w:rsidRDefault="0022620C" w:rsidP="00C00B23">
      <w:pPr>
        <w:rPr>
          <w:rFonts w:ascii="Arial" w:hAnsi="Arial" w:cs="Arial"/>
          <w:b/>
          <w:bCs/>
          <w:color w:val="000000" w:themeColor="text1"/>
          <w:u w:val="single"/>
        </w:rPr>
      </w:pPr>
    </w:p>
    <w:p w14:paraId="65DD4EEF" w14:textId="77777777" w:rsidR="0022620C" w:rsidRDefault="0022620C" w:rsidP="00C00B23">
      <w:pPr>
        <w:rPr>
          <w:rFonts w:ascii="Arial" w:hAnsi="Arial" w:cs="Arial"/>
          <w:b/>
          <w:bCs/>
          <w:color w:val="000000" w:themeColor="text1"/>
          <w:u w:val="single"/>
        </w:rPr>
      </w:pPr>
    </w:p>
    <w:p w14:paraId="4A1C9532" w14:textId="77777777" w:rsidR="0022620C" w:rsidRDefault="0022620C" w:rsidP="00C00B23">
      <w:pPr>
        <w:rPr>
          <w:rFonts w:ascii="Arial" w:hAnsi="Arial" w:cs="Arial"/>
          <w:b/>
          <w:bCs/>
          <w:color w:val="000000" w:themeColor="text1"/>
          <w:u w:val="single"/>
        </w:rPr>
      </w:pPr>
    </w:p>
    <w:p w14:paraId="6D295F11" w14:textId="77777777" w:rsidR="0022620C" w:rsidRDefault="0022620C" w:rsidP="00C00B23">
      <w:pPr>
        <w:rPr>
          <w:rFonts w:ascii="Arial" w:hAnsi="Arial" w:cs="Arial"/>
          <w:b/>
          <w:bCs/>
          <w:color w:val="000000" w:themeColor="text1"/>
          <w:u w:val="single"/>
        </w:rPr>
      </w:pPr>
    </w:p>
    <w:p w14:paraId="5CA13698" w14:textId="77777777" w:rsidR="0022620C" w:rsidRDefault="0022620C" w:rsidP="00C00B23">
      <w:pPr>
        <w:rPr>
          <w:rFonts w:ascii="Arial" w:hAnsi="Arial" w:cs="Arial"/>
          <w:b/>
          <w:bCs/>
          <w:color w:val="000000" w:themeColor="text1"/>
          <w:u w:val="single"/>
        </w:rPr>
      </w:pPr>
    </w:p>
    <w:p w14:paraId="49C55AB7" w14:textId="77777777" w:rsidR="0022620C" w:rsidRDefault="0022620C" w:rsidP="00C00B23">
      <w:pPr>
        <w:rPr>
          <w:rFonts w:ascii="Arial" w:hAnsi="Arial" w:cs="Arial"/>
          <w:b/>
          <w:bCs/>
          <w:color w:val="000000" w:themeColor="text1"/>
          <w:u w:val="single"/>
        </w:rPr>
      </w:pPr>
    </w:p>
    <w:p w14:paraId="3B33348D" w14:textId="77777777" w:rsidR="0022620C" w:rsidRDefault="0022620C" w:rsidP="00C00B23">
      <w:pPr>
        <w:rPr>
          <w:rFonts w:ascii="Arial" w:hAnsi="Arial" w:cs="Arial"/>
          <w:b/>
          <w:bCs/>
          <w:color w:val="000000" w:themeColor="text1"/>
          <w:u w:val="single"/>
        </w:rPr>
      </w:pPr>
    </w:p>
    <w:p w14:paraId="181005AA" w14:textId="77777777" w:rsidR="0022620C" w:rsidRDefault="0022620C" w:rsidP="00C00B23">
      <w:pPr>
        <w:rPr>
          <w:rFonts w:ascii="Arial" w:hAnsi="Arial" w:cs="Arial"/>
          <w:b/>
          <w:bCs/>
          <w:color w:val="000000" w:themeColor="text1"/>
          <w:u w:val="single"/>
        </w:rPr>
      </w:pPr>
    </w:p>
    <w:p w14:paraId="19E38790" w14:textId="77777777" w:rsidR="0022620C" w:rsidRDefault="0022620C" w:rsidP="00C00B23">
      <w:pPr>
        <w:rPr>
          <w:rFonts w:ascii="Arial" w:hAnsi="Arial" w:cs="Arial"/>
          <w:b/>
          <w:bCs/>
          <w:color w:val="000000" w:themeColor="text1"/>
          <w:u w:val="single"/>
        </w:rPr>
      </w:pPr>
    </w:p>
    <w:p w14:paraId="13A14AC2" w14:textId="77777777" w:rsidR="0022620C" w:rsidRDefault="0022620C" w:rsidP="00C00B23">
      <w:pPr>
        <w:rPr>
          <w:rFonts w:ascii="Arial" w:hAnsi="Arial" w:cs="Arial"/>
          <w:b/>
          <w:bCs/>
          <w:color w:val="000000" w:themeColor="text1"/>
          <w:u w:val="single"/>
        </w:rPr>
      </w:pPr>
    </w:p>
    <w:p w14:paraId="60232A56" w14:textId="77777777" w:rsidR="0022620C" w:rsidRDefault="0022620C" w:rsidP="00C00B23">
      <w:pPr>
        <w:rPr>
          <w:rFonts w:ascii="Arial" w:hAnsi="Arial" w:cs="Arial"/>
          <w:b/>
          <w:bCs/>
          <w:color w:val="000000" w:themeColor="text1"/>
          <w:u w:val="single"/>
        </w:rPr>
      </w:pPr>
    </w:p>
    <w:p w14:paraId="100F5808" w14:textId="77777777" w:rsidR="0022620C" w:rsidRDefault="0022620C" w:rsidP="00C00B23">
      <w:pPr>
        <w:rPr>
          <w:rFonts w:ascii="Arial" w:hAnsi="Arial" w:cs="Arial"/>
          <w:b/>
          <w:bCs/>
          <w:color w:val="000000" w:themeColor="text1"/>
          <w:u w:val="single"/>
        </w:rPr>
      </w:pPr>
    </w:p>
    <w:p w14:paraId="1A4FA4BF" w14:textId="77777777" w:rsidR="0022620C" w:rsidRDefault="0022620C" w:rsidP="00C00B23">
      <w:pPr>
        <w:rPr>
          <w:rFonts w:ascii="Arial" w:hAnsi="Arial" w:cs="Arial"/>
          <w:b/>
          <w:bCs/>
          <w:color w:val="000000" w:themeColor="text1"/>
          <w:u w:val="single"/>
        </w:rPr>
      </w:pPr>
    </w:p>
    <w:p w14:paraId="6DBBC9A6" w14:textId="77777777" w:rsidR="0022620C" w:rsidRDefault="0022620C" w:rsidP="00C00B23">
      <w:pPr>
        <w:rPr>
          <w:rFonts w:ascii="Arial" w:hAnsi="Arial" w:cs="Arial"/>
          <w:b/>
          <w:bCs/>
          <w:color w:val="000000" w:themeColor="text1"/>
          <w:u w:val="single"/>
        </w:rPr>
      </w:pPr>
    </w:p>
    <w:p w14:paraId="5AB075B2" w14:textId="77777777" w:rsidR="0022620C" w:rsidRDefault="0022620C" w:rsidP="00C00B23">
      <w:pPr>
        <w:rPr>
          <w:rFonts w:ascii="Arial" w:hAnsi="Arial" w:cs="Arial"/>
          <w:b/>
          <w:bCs/>
          <w:color w:val="000000" w:themeColor="text1"/>
          <w:u w:val="single"/>
        </w:rPr>
      </w:pPr>
    </w:p>
    <w:p w14:paraId="1DFEBE02" w14:textId="77777777" w:rsidR="0022620C" w:rsidRDefault="0022620C" w:rsidP="00C00B23">
      <w:pPr>
        <w:rPr>
          <w:rFonts w:ascii="Arial" w:hAnsi="Arial" w:cs="Arial"/>
          <w:b/>
          <w:bCs/>
          <w:color w:val="000000" w:themeColor="text1"/>
          <w:u w:val="single"/>
        </w:rPr>
      </w:pPr>
    </w:p>
    <w:p w14:paraId="428077BD" w14:textId="77777777" w:rsidR="0022620C" w:rsidRDefault="0022620C" w:rsidP="00C00B23">
      <w:pPr>
        <w:rPr>
          <w:rFonts w:ascii="Arial" w:hAnsi="Arial" w:cs="Arial"/>
          <w:b/>
          <w:bCs/>
          <w:color w:val="000000" w:themeColor="text1"/>
          <w:u w:val="single"/>
        </w:rPr>
      </w:pPr>
    </w:p>
    <w:p w14:paraId="6C051A4D" w14:textId="77777777" w:rsidR="0022620C" w:rsidRDefault="0022620C" w:rsidP="00C00B23">
      <w:pPr>
        <w:rPr>
          <w:rFonts w:ascii="Arial" w:hAnsi="Arial" w:cs="Arial"/>
          <w:b/>
          <w:bCs/>
          <w:color w:val="000000" w:themeColor="text1"/>
          <w:u w:val="single"/>
        </w:rPr>
      </w:pPr>
    </w:p>
    <w:p w14:paraId="0F209961" w14:textId="77777777" w:rsidR="0022620C" w:rsidRDefault="0022620C" w:rsidP="00C00B23">
      <w:pPr>
        <w:rPr>
          <w:rFonts w:ascii="Arial" w:hAnsi="Arial" w:cs="Arial"/>
          <w:b/>
          <w:bCs/>
          <w:color w:val="000000" w:themeColor="text1"/>
          <w:u w:val="single"/>
        </w:rPr>
      </w:pPr>
    </w:p>
    <w:p w14:paraId="19A73274" w14:textId="77777777" w:rsidR="0022620C" w:rsidRDefault="0022620C" w:rsidP="00C00B23">
      <w:pPr>
        <w:rPr>
          <w:rFonts w:ascii="Arial" w:hAnsi="Arial" w:cs="Arial"/>
          <w:b/>
          <w:bCs/>
          <w:color w:val="000000" w:themeColor="text1"/>
          <w:u w:val="single"/>
        </w:rPr>
      </w:pPr>
    </w:p>
    <w:p w14:paraId="511802C6" w14:textId="77777777" w:rsidR="0022620C" w:rsidRDefault="0022620C" w:rsidP="00C00B23">
      <w:pPr>
        <w:rPr>
          <w:rFonts w:ascii="Arial" w:hAnsi="Arial" w:cs="Arial"/>
          <w:b/>
          <w:bCs/>
          <w:color w:val="000000" w:themeColor="text1"/>
          <w:u w:val="single"/>
        </w:rPr>
      </w:pPr>
    </w:p>
    <w:p w14:paraId="2CA2BAC2" w14:textId="77777777" w:rsidR="0022620C" w:rsidRDefault="0022620C" w:rsidP="00C00B23">
      <w:pPr>
        <w:rPr>
          <w:rFonts w:ascii="Arial" w:hAnsi="Arial" w:cs="Arial"/>
          <w:b/>
          <w:bCs/>
          <w:color w:val="000000" w:themeColor="text1"/>
          <w:u w:val="single"/>
        </w:rPr>
      </w:pPr>
    </w:p>
    <w:p w14:paraId="241921A4" w14:textId="77777777" w:rsidR="0022620C" w:rsidRDefault="0022620C" w:rsidP="00C00B23">
      <w:pPr>
        <w:rPr>
          <w:rFonts w:ascii="Arial" w:hAnsi="Arial" w:cs="Arial"/>
          <w:b/>
          <w:bCs/>
          <w:color w:val="000000" w:themeColor="text1"/>
          <w:u w:val="single"/>
        </w:rPr>
      </w:pPr>
    </w:p>
    <w:p w14:paraId="043B9EC3" w14:textId="77777777" w:rsidR="0022620C" w:rsidRDefault="0022620C" w:rsidP="00C00B23">
      <w:pPr>
        <w:rPr>
          <w:rFonts w:ascii="Arial" w:hAnsi="Arial" w:cs="Arial"/>
          <w:b/>
          <w:bCs/>
          <w:color w:val="000000" w:themeColor="text1"/>
          <w:u w:val="single"/>
        </w:rPr>
      </w:pPr>
    </w:p>
    <w:p w14:paraId="6AC53F9D" w14:textId="77777777" w:rsidR="0022620C" w:rsidRDefault="0022620C" w:rsidP="00C00B23">
      <w:pPr>
        <w:rPr>
          <w:rFonts w:ascii="Arial" w:hAnsi="Arial" w:cs="Arial"/>
          <w:b/>
          <w:bCs/>
          <w:color w:val="000000" w:themeColor="text1"/>
          <w:u w:val="single"/>
        </w:rPr>
      </w:pPr>
    </w:p>
    <w:p w14:paraId="55739E30" w14:textId="77777777" w:rsidR="0022620C" w:rsidRDefault="0022620C" w:rsidP="00C00B23">
      <w:pPr>
        <w:rPr>
          <w:rFonts w:ascii="Arial" w:hAnsi="Arial" w:cs="Arial"/>
          <w:b/>
          <w:bCs/>
          <w:color w:val="000000" w:themeColor="text1"/>
          <w:u w:val="single"/>
        </w:rPr>
      </w:pPr>
    </w:p>
    <w:p w14:paraId="2C88142F" w14:textId="77777777" w:rsidR="00125B69" w:rsidRDefault="00125B69" w:rsidP="00C00B23">
      <w:pPr>
        <w:rPr>
          <w:rFonts w:ascii="Arial" w:hAnsi="Arial" w:cs="Arial"/>
          <w:b/>
          <w:bCs/>
          <w:color w:val="000000" w:themeColor="text1"/>
          <w:u w:val="single"/>
        </w:rPr>
      </w:pPr>
    </w:p>
    <w:p w14:paraId="3DDAB652" w14:textId="77777777" w:rsidR="00125B69" w:rsidRDefault="00125B69" w:rsidP="00C00B23">
      <w:pPr>
        <w:rPr>
          <w:rFonts w:ascii="Arial" w:hAnsi="Arial" w:cs="Arial"/>
          <w:b/>
          <w:bCs/>
          <w:color w:val="000000" w:themeColor="text1"/>
          <w:u w:val="single"/>
        </w:rPr>
      </w:pPr>
    </w:p>
    <w:p w14:paraId="7F95A5EB" w14:textId="77777777" w:rsidR="00125B69" w:rsidRDefault="00125B69" w:rsidP="00C00B23">
      <w:pPr>
        <w:rPr>
          <w:rFonts w:ascii="Arial" w:hAnsi="Arial" w:cs="Arial"/>
          <w:b/>
          <w:bCs/>
          <w:color w:val="000000" w:themeColor="text1"/>
          <w:u w:val="single"/>
        </w:rPr>
      </w:pPr>
    </w:p>
    <w:p w14:paraId="65852821" w14:textId="77777777" w:rsidR="00125B69" w:rsidRDefault="00125B69" w:rsidP="00C00B23">
      <w:pPr>
        <w:rPr>
          <w:rFonts w:ascii="Arial" w:hAnsi="Arial" w:cs="Arial"/>
          <w:b/>
          <w:bCs/>
          <w:color w:val="000000" w:themeColor="text1"/>
          <w:u w:val="single"/>
        </w:rPr>
      </w:pPr>
    </w:p>
    <w:p w14:paraId="766E5D69" w14:textId="77777777" w:rsidR="00125B69" w:rsidRDefault="00125B69" w:rsidP="00C00B23">
      <w:pPr>
        <w:rPr>
          <w:rFonts w:ascii="Arial" w:hAnsi="Arial" w:cs="Arial"/>
          <w:b/>
          <w:bCs/>
          <w:color w:val="000000" w:themeColor="text1"/>
          <w:u w:val="single"/>
        </w:rPr>
      </w:pPr>
    </w:p>
    <w:p w14:paraId="107533AB" w14:textId="77777777" w:rsidR="00125B69" w:rsidRDefault="00125B69" w:rsidP="00C00B23">
      <w:pPr>
        <w:rPr>
          <w:rFonts w:ascii="Arial" w:hAnsi="Arial" w:cs="Arial"/>
          <w:b/>
          <w:bCs/>
          <w:color w:val="000000" w:themeColor="text1"/>
          <w:u w:val="single"/>
        </w:rPr>
      </w:pPr>
    </w:p>
    <w:p w14:paraId="2A330F8F" w14:textId="77777777" w:rsidR="00125B69" w:rsidRDefault="00125B69" w:rsidP="00C00B23">
      <w:pPr>
        <w:rPr>
          <w:rFonts w:ascii="Arial" w:hAnsi="Arial" w:cs="Arial"/>
          <w:b/>
          <w:bCs/>
          <w:color w:val="000000" w:themeColor="text1"/>
          <w:u w:val="single"/>
        </w:rPr>
      </w:pPr>
    </w:p>
    <w:p w14:paraId="0DEBDBC1" w14:textId="77777777" w:rsidR="00125B69" w:rsidRDefault="00125B69" w:rsidP="00C00B23">
      <w:pPr>
        <w:rPr>
          <w:rFonts w:ascii="Arial" w:hAnsi="Arial" w:cs="Arial"/>
          <w:b/>
          <w:bCs/>
          <w:color w:val="000000" w:themeColor="text1"/>
          <w:u w:val="single"/>
        </w:rPr>
      </w:pPr>
    </w:p>
    <w:p w14:paraId="1B49E210" w14:textId="77777777" w:rsidR="00125B69" w:rsidRDefault="00125B69" w:rsidP="00C00B23">
      <w:pPr>
        <w:rPr>
          <w:rFonts w:ascii="Arial" w:hAnsi="Arial" w:cs="Arial"/>
          <w:b/>
          <w:bCs/>
          <w:color w:val="000000" w:themeColor="text1"/>
          <w:u w:val="single"/>
        </w:rPr>
      </w:pPr>
    </w:p>
    <w:p w14:paraId="35E70C7D" w14:textId="77777777" w:rsidR="007934EC" w:rsidRDefault="007934EC" w:rsidP="00C00B23">
      <w:pPr>
        <w:rPr>
          <w:rFonts w:ascii="Arial" w:hAnsi="Arial" w:cs="Arial"/>
          <w:b/>
          <w:bCs/>
          <w:color w:val="000000" w:themeColor="text1"/>
          <w:u w:val="single"/>
        </w:rPr>
      </w:pPr>
    </w:p>
    <w:p w14:paraId="7CC75A63" w14:textId="77777777" w:rsidR="007934EC" w:rsidRDefault="007934EC" w:rsidP="00C00B23">
      <w:pPr>
        <w:rPr>
          <w:rFonts w:ascii="Arial" w:hAnsi="Arial" w:cs="Arial"/>
          <w:b/>
          <w:bCs/>
          <w:color w:val="000000" w:themeColor="text1"/>
          <w:u w:val="single"/>
        </w:rPr>
      </w:pPr>
    </w:p>
    <w:p w14:paraId="638998BE" w14:textId="77777777" w:rsidR="007934EC" w:rsidRDefault="007934EC" w:rsidP="00C00B23">
      <w:pPr>
        <w:rPr>
          <w:rFonts w:ascii="Arial" w:hAnsi="Arial" w:cs="Arial"/>
          <w:b/>
          <w:bCs/>
          <w:color w:val="000000" w:themeColor="text1"/>
          <w:u w:val="single"/>
        </w:rPr>
      </w:pPr>
    </w:p>
    <w:p w14:paraId="25B89BFF" w14:textId="5D48F8D8" w:rsidR="008744DE" w:rsidRDefault="008744DE" w:rsidP="00C00B23">
      <w:pPr>
        <w:rPr>
          <w:b/>
          <w:bCs/>
          <w:color w:val="000000" w:themeColor="text1"/>
          <w:u w:val="single"/>
        </w:rPr>
      </w:pPr>
    </w:p>
    <w:p w14:paraId="599B48EF" w14:textId="77777777" w:rsidR="009334FE" w:rsidRPr="006D0CA1" w:rsidRDefault="009334FE" w:rsidP="009334FE">
      <w:pPr>
        <w:pStyle w:val="Heading1"/>
        <w:rPr>
          <w:rFonts w:ascii="Arial" w:hAnsi="Arial" w:cs="Arial"/>
          <w:b w:val="0"/>
          <w:bCs w:val="0"/>
          <w:color w:val="000000" w:themeColor="text1"/>
          <w:sz w:val="24"/>
          <w:szCs w:val="24"/>
        </w:rPr>
      </w:pPr>
      <w:r w:rsidRPr="006D0CA1">
        <w:rPr>
          <w:rStyle w:val="Emphasis"/>
          <w:rFonts w:ascii="Arial" w:hAnsi="Arial" w:cs="Arial"/>
          <w:b w:val="0"/>
          <w:bCs w:val="0"/>
          <w:i w:val="0"/>
          <w:iCs w:val="0"/>
          <w:color w:val="000000" w:themeColor="text1"/>
          <w:sz w:val="24"/>
          <w:szCs w:val="24"/>
        </w:rPr>
        <w:lastRenderedPageBreak/>
        <w:t>According to</w:t>
      </w:r>
      <w:r w:rsidRPr="006D0CA1">
        <w:rPr>
          <w:rStyle w:val="apple-converted-space"/>
          <w:rFonts w:ascii="Arial" w:hAnsi="Arial" w:cs="Arial"/>
          <w:b w:val="0"/>
          <w:bCs w:val="0"/>
          <w:i/>
          <w:iCs/>
          <w:color w:val="000000" w:themeColor="text1"/>
          <w:sz w:val="24"/>
          <w:szCs w:val="24"/>
        </w:rPr>
        <w:t> </w:t>
      </w:r>
      <w:r w:rsidRPr="006D0CA1">
        <w:rPr>
          <w:rFonts w:ascii="Arial" w:hAnsi="Arial" w:cs="Arial"/>
          <w:b w:val="0"/>
          <w:bCs w:val="0"/>
          <w:color w:val="000000" w:themeColor="text1"/>
          <w:sz w:val="24"/>
          <w:szCs w:val="24"/>
        </w:rPr>
        <w:t>Byrne and Marx (2011),</w:t>
      </w:r>
      <w:r w:rsidRPr="006D0CA1">
        <w:rPr>
          <w:rStyle w:val="apple-converted-space"/>
          <w:rFonts w:ascii="Arial" w:hAnsi="Arial" w:cs="Arial"/>
          <w:b w:val="0"/>
          <w:bCs w:val="0"/>
          <w:i/>
          <w:iCs/>
          <w:color w:val="000000" w:themeColor="text1"/>
          <w:sz w:val="24"/>
          <w:szCs w:val="24"/>
        </w:rPr>
        <w:t> </w:t>
      </w:r>
      <w:r w:rsidRPr="006D0CA1">
        <w:rPr>
          <w:rStyle w:val="Emphasis"/>
          <w:rFonts w:ascii="Arial" w:hAnsi="Arial" w:cs="Arial"/>
          <w:b w:val="0"/>
          <w:bCs w:val="0"/>
          <w:i w:val="0"/>
          <w:iCs w:val="0"/>
          <w:color w:val="000000" w:themeColor="text1"/>
          <w:sz w:val="24"/>
          <w:szCs w:val="24"/>
        </w:rPr>
        <w:t>our understanding of how and why certain innovations are adopted, as well as the consequences of technological solutions to crime, is surprisingly limited. The development of modern technology to prevent crime and improve police performance has made a significant contribution to reducing crime rates. However, we know little about how it impacts criminal investigations.</w:t>
      </w:r>
      <w:r w:rsidRPr="006D0CA1">
        <w:rPr>
          <w:rFonts w:ascii="Arial" w:hAnsi="Arial" w:cs="Arial"/>
          <w:b w:val="0"/>
          <w:bCs w:val="0"/>
          <w:i/>
          <w:iCs/>
          <w:color w:val="000000" w:themeColor="text1"/>
          <w:sz w:val="24"/>
          <w:szCs w:val="24"/>
        </w:rPr>
        <w:t> </w:t>
      </w:r>
      <w:r w:rsidRPr="006D0CA1">
        <w:rPr>
          <w:rFonts w:ascii="Arial" w:hAnsi="Arial" w:cs="Arial"/>
          <w:b w:val="0"/>
          <w:bCs w:val="0"/>
          <w:color w:val="000000" w:themeColor="text1"/>
          <w:sz w:val="24"/>
          <w:szCs w:val="24"/>
        </w:rPr>
        <w:t>Technology - and more specifically, technological innovation - has driven innovation in crime prevention and crime control strategies throughout the history of our efforts to prevent crime. This can be done by individuals, organizations, and even law enforcement.</w:t>
      </w:r>
    </w:p>
    <w:p w14:paraId="5D4582D7" w14:textId="7AE5DD43" w:rsidR="008F186F" w:rsidRPr="006D0CA1" w:rsidRDefault="008F186F" w:rsidP="00C00B23">
      <w:pPr>
        <w:rPr>
          <w:color w:val="000000" w:themeColor="text1"/>
        </w:rPr>
      </w:pPr>
    </w:p>
    <w:p w14:paraId="2BE7D7CA" w14:textId="2A7937EB" w:rsidR="008744DE" w:rsidRPr="006D0CA1" w:rsidRDefault="00F23033" w:rsidP="008744DE">
      <w:pPr>
        <w:pStyle w:val="NormalWeb"/>
        <w:rPr>
          <w:color w:val="000000" w:themeColor="text1"/>
        </w:rPr>
      </w:pPr>
      <w:r w:rsidRPr="006D0CA1">
        <w:rPr>
          <w:rFonts w:ascii="Arial" w:hAnsi="Arial" w:cs="Arial"/>
          <w:color w:val="000000" w:themeColor="text1"/>
        </w:rPr>
        <w:t>An example of an i</w:t>
      </w:r>
      <w:r w:rsidR="008744DE" w:rsidRPr="006D0CA1">
        <w:rPr>
          <w:rFonts w:ascii="Arial" w:hAnsi="Arial" w:cs="Arial"/>
          <w:color w:val="000000" w:themeColor="text1"/>
        </w:rPr>
        <w:t xml:space="preserve">nnovative way to </w:t>
      </w:r>
      <w:r w:rsidRPr="006D0CA1">
        <w:rPr>
          <w:rFonts w:ascii="Arial" w:hAnsi="Arial" w:cs="Arial"/>
          <w:color w:val="000000" w:themeColor="text1"/>
        </w:rPr>
        <w:t xml:space="preserve">tackle criminal investigations is CCTV, which </w:t>
      </w:r>
      <w:r w:rsidR="008744DE" w:rsidRPr="006D0CA1">
        <w:rPr>
          <w:rFonts w:ascii="Arial" w:hAnsi="Arial" w:cs="Arial"/>
          <w:color w:val="000000" w:themeColor="text1"/>
        </w:rPr>
        <w:t>include</w:t>
      </w:r>
      <w:r w:rsidRPr="006D0CA1">
        <w:rPr>
          <w:rFonts w:ascii="Arial" w:hAnsi="Arial" w:cs="Arial"/>
          <w:color w:val="000000" w:themeColor="text1"/>
        </w:rPr>
        <w:t xml:space="preserve">s </w:t>
      </w:r>
      <w:r w:rsidR="008744DE" w:rsidRPr="006D0CA1">
        <w:rPr>
          <w:rFonts w:ascii="Arial" w:hAnsi="Arial" w:cs="Arial"/>
          <w:color w:val="000000" w:themeColor="text1"/>
        </w:rPr>
        <w:t xml:space="preserve">raising offenders' perception of the risk of being caught. As a result, criminals are more likely to perceive that their activities are at risk (by increasing informal surveillance by the public), and therefore more likely to get caught. </w:t>
      </w:r>
      <w:r w:rsidR="00CE06CD" w:rsidRPr="006D0CA1">
        <w:rPr>
          <w:rFonts w:ascii="Arial" w:hAnsi="Arial" w:cs="Arial"/>
          <w:color w:val="000000" w:themeColor="text1"/>
        </w:rPr>
        <w:t xml:space="preserve">There are many types of crime that can be investigated with CCTV. </w:t>
      </w:r>
      <w:r w:rsidR="008744DE" w:rsidRPr="006D0CA1">
        <w:rPr>
          <w:rFonts w:ascii="Arial" w:hAnsi="Arial" w:cs="Arial"/>
          <w:color w:val="000000" w:themeColor="text1"/>
        </w:rPr>
        <w:t xml:space="preserve">Sarah Everard's murder was solved after thousands of hours of CCTV footage were analysed. This allowed detectives to piece together Sarah's last moments as she walked home in south London - as well as </w:t>
      </w:r>
      <w:r w:rsidR="009334FE" w:rsidRPr="006D0CA1">
        <w:rPr>
          <w:rFonts w:ascii="Arial" w:hAnsi="Arial" w:cs="Arial"/>
          <w:color w:val="000000" w:themeColor="text1"/>
        </w:rPr>
        <w:t>detect</w:t>
      </w:r>
      <w:r w:rsidR="008744DE" w:rsidRPr="006D0CA1">
        <w:rPr>
          <w:rFonts w:ascii="Arial" w:hAnsi="Arial" w:cs="Arial"/>
          <w:color w:val="000000" w:themeColor="text1"/>
        </w:rPr>
        <w:t xml:space="preserve"> her killer. A total of 16 crimes are prevented for every 100 recorded on CCTV, according to police statistics. </w:t>
      </w:r>
      <w:r w:rsidR="00D6437C" w:rsidRPr="006D0CA1">
        <w:rPr>
          <w:rFonts w:ascii="Arial" w:hAnsi="Arial" w:cs="Arial"/>
          <w:color w:val="000000" w:themeColor="text1"/>
        </w:rPr>
        <w:t xml:space="preserve">CCTV was considered hugely impactful within this criminal investigation due to its innovative source. </w:t>
      </w:r>
      <w:r w:rsidR="008744DE" w:rsidRPr="006D0CA1">
        <w:rPr>
          <w:rFonts w:ascii="Arial" w:hAnsi="Arial" w:cs="Arial"/>
          <w:color w:val="000000" w:themeColor="text1"/>
        </w:rPr>
        <w:t xml:space="preserve">Townsend (2021). </w:t>
      </w:r>
    </w:p>
    <w:p w14:paraId="5C97B588" w14:textId="431C0EFA" w:rsidR="008744DE" w:rsidRPr="006D0CA1" w:rsidRDefault="008744DE" w:rsidP="008744DE">
      <w:pPr>
        <w:pStyle w:val="NormalWeb"/>
        <w:rPr>
          <w:rFonts w:ascii="Arial" w:hAnsi="Arial" w:cs="Arial"/>
          <w:color w:val="000000" w:themeColor="text1"/>
        </w:rPr>
      </w:pPr>
    </w:p>
    <w:p w14:paraId="78396494" w14:textId="39FE7A54" w:rsidR="008F186F" w:rsidRPr="006D0CA1" w:rsidRDefault="008744DE" w:rsidP="008F186F">
      <w:pPr>
        <w:pStyle w:val="NormalWeb"/>
        <w:rPr>
          <w:rFonts w:ascii="Arial" w:hAnsi="Arial" w:cs="Arial"/>
          <w:color w:val="000000" w:themeColor="text1"/>
        </w:rPr>
      </w:pPr>
      <w:r w:rsidRPr="006D0CA1">
        <w:rPr>
          <w:rFonts w:ascii="Arial" w:hAnsi="Arial" w:cs="Arial"/>
          <w:color w:val="000000" w:themeColor="text1"/>
        </w:rPr>
        <w:t xml:space="preserve">In note of this, </w:t>
      </w:r>
      <w:r w:rsidR="008F186F" w:rsidRPr="006D0CA1">
        <w:rPr>
          <w:rFonts w:ascii="Arial" w:hAnsi="Arial" w:cs="Arial"/>
          <w:color w:val="000000" w:themeColor="text1"/>
        </w:rPr>
        <w:t xml:space="preserve">the use of a doorbell camera to catch the murderer, Michael Egwuagu, was another innovative use of CCTV. Local authorities have been able to use footage from doorbell cameras in several recent examples. A witness stated, in an arrest, that Mr. Egwuagu exited the home </w:t>
      </w:r>
      <w:r w:rsidR="009334FE" w:rsidRPr="006D0CA1">
        <w:rPr>
          <w:rFonts w:ascii="Arial" w:hAnsi="Arial" w:cs="Arial"/>
          <w:color w:val="000000" w:themeColor="text1"/>
        </w:rPr>
        <w:t>grinning</w:t>
      </w:r>
      <w:r w:rsidR="008F186F" w:rsidRPr="006D0CA1">
        <w:rPr>
          <w:rFonts w:ascii="Arial" w:hAnsi="Arial" w:cs="Arial"/>
          <w:color w:val="000000" w:themeColor="text1"/>
        </w:rPr>
        <w:t xml:space="preserve"> and holding a bloody kitchen knife as he stated, "I killed Jennifer." Michael's clothing was covered in blood. The evidence corroborated the testimony of the witness. Local authorities can use footage generated by doorbell cameras by connecting them to home Wi-Fi systems, making them increasingly affordable and popular security tools. The investigators were able to minimise investigation time and present an immediate confession from their suspect, which made this evidence extremely innovative.</w:t>
      </w:r>
      <w:r w:rsidR="008F186F" w:rsidRPr="006D0CA1">
        <w:rPr>
          <w:rStyle w:val="apple-converted-space"/>
          <w:rFonts w:ascii="Arial" w:hAnsi="Arial" w:cs="Arial"/>
          <w:color w:val="000000" w:themeColor="text1"/>
        </w:rPr>
        <w:t xml:space="preserve"> Fortin (2020). </w:t>
      </w:r>
    </w:p>
    <w:p w14:paraId="26776E3B" w14:textId="4CD48C4F" w:rsidR="008744DE" w:rsidRPr="006D0CA1" w:rsidRDefault="008744DE" w:rsidP="008744DE">
      <w:pPr>
        <w:pStyle w:val="NormalWeb"/>
        <w:rPr>
          <w:rFonts w:ascii="Arial" w:hAnsi="Arial" w:cs="Arial"/>
          <w:color w:val="000000" w:themeColor="text1"/>
        </w:rPr>
      </w:pPr>
    </w:p>
    <w:p w14:paraId="0BBF6480" w14:textId="493DDD0C" w:rsidR="001C62AD" w:rsidRPr="006D0CA1" w:rsidRDefault="001C62AD" w:rsidP="001C62AD">
      <w:pPr>
        <w:pStyle w:val="NormalWeb"/>
        <w:rPr>
          <w:rFonts w:ascii="Arial" w:hAnsi="Arial" w:cs="Arial"/>
          <w:color w:val="000000" w:themeColor="text1"/>
        </w:rPr>
      </w:pPr>
      <w:r w:rsidRPr="006D0CA1">
        <w:rPr>
          <w:rFonts w:ascii="Arial" w:hAnsi="Arial" w:cs="Arial"/>
          <w:color w:val="000000" w:themeColor="text1"/>
        </w:rPr>
        <w:t xml:space="preserve">Moreover, thousands of CCTV images were scanned by officers from the "super recogniser" unit to match Austin Caballero's face to over 40 crimes. </w:t>
      </w:r>
      <w:r w:rsidR="00CF1147" w:rsidRPr="006D0CA1">
        <w:rPr>
          <w:rFonts w:ascii="Arial" w:hAnsi="Arial" w:cs="Arial"/>
          <w:color w:val="000000" w:themeColor="text1"/>
        </w:rPr>
        <w:t>CCTV control rooms can be equipped with Super Recognisers to spot prolific offenders or criminal gangs. At major events, such as Notting Hill Carnival, the Metropolitan Police use Super Recognizers to spot criminals’ location.</w:t>
      </w:r>
      <w:r w:rsidR="00CF1147" w:rsidRPr="006D0CA1">
        <w:rPr>
          <w:rStyle w:val="apple-converted-space"/>
          <w:color w:val="000000" w:themeColor="text1"/>
        </w:rPr>
        <w:t> </w:t>
      </w:r>
      <w:r w:rsidR="00CF1147" w:rsidRPr="006D0CA1">
        <w:rPr>
          <w:rStyle w:val="apple-converted-space"/>
          <w:rFonts w:ascii="Arial" w:hAnsi="Arial" w:cs="Arial"/>
          <w:color w:val="000000" w:themeColor="text1"/>
        </w:rPr>
        <w:t xml:space="preserve">Austin </w:t>
      </w:r>
      <w:r w:rsidRPr="006D0CA1">
        <w:rPr>
          <w:rFonts w:ascii="Arial" w:hAnsi="Arial" w:cs="Arial"/>
          <w:color w:val="000000" w:themeColor="text1"/>
        </w:rPr>
        <w:t xml:space="preserve">Caballero stole </w:t>
      </w:r>
      <w:r w:rsidR="009334FE" w:rsidRPr="006D0CA1">
        <w:rPr>
          <w:rFonts w:ascii="Arial" w:hAnsi="Arial" w:cs="Arial"/>
          <w:color w:val="000000" w:themeColor="text1"/>
        </w:rPr>
        <w:t xml:space="preserve">priceless antiques, silverware, and clothes worth </w:t>
      </w:r>
      <w:r w:rsidRPr="006D0CA1">
        <w:rPr>
          <w:rFonts w:ascii="Arial" w:hAnsi="Arial" w:cs="Arial"/>
          <w:color w:val="000000" w:themeColor="text1"/>
        </w:rPr>
        <w:t>£100,000 from Harrods and Fortnum &amp; Mason. Facial recognition is used to prevent crime in retail, especially by identifying known criminals entering stores. Crimes can be identified by taking photographs of people entering stores and comparing the pictures with large criminal databases.</w:t>
      </w:r>
      <w:r w:rsidRPr="006D0CA1">
        <w:rPr>
          <w:rStyle w:val="apple-converted-space"/>
          <w:rFonts w:ascii="Arial" w:hAnsi="Arial" w:cs="Arial"/>
          <w:color w:val="000000" w:themeColor="text1"/>
        </w:rPr>
        <w:t xml:space="preserve"> Thus, facial recognition being </w:t>
      </w:r>
      <w:r w:rsidR="00F129B3" w:rsidRPr="006D0CA1">
        <w:rPr>
          <w:rStyle w:val="apple-converted-space"/>
          <w:rFonts w:ascii="Arial" w:hAnsi="Arial" w:cs="Arial"/>
          <w:color w:val="000000" w:themeColor="text1"/>
        </w:rPr>
        <w:t xml:space="preserve">a </w:t>
      </w:r>
      <w:r w:rsidRPr="006D0CA1">
        <w:rPr>
          <w:rStyle w:val="apple-converted-space"/>
          <w:rFonts w:ascii="Arial" w:hAnsi="Arial" w:cs="Arial"/>
          <w:color w:val="000000" w:themeColor="text1"/>
        </w:rPr>
        <w:t xml:space="preserve">vital </w:t>
      </w:r>
      <w:r w:rsidR="00F129B3" w:rsidRPr="006D0CA1">
        <w:rPr>
          <w:rStyle w:val="apple-converted-space"/>
          <w:rFonts w:ascii="Arial" w:hAnsi="Arial" w:cs="Arial"/>
          <w:color w:val="000000" w:themeColor="text1"/>
        </w:rPr>
        <w:t xml:space="preserve">innovative tool </w:t>
      </w:r>
      <w:r w:rsidRPr="006D0CA1">
        <w:rPr>
          <w:rStyle w:val="apple-converted-space"/>
          <w:rFonts w:ascii="Arial" w:hAnsi="Arial" w:cs="Arial"/>
          <w:color w:val="000000" w:themeColor="text1"/>
        </w:rPr>
        <w:t xml:space="preserve">to investigate criminal investigations. </w:t>
      </w:r>
      <w:r w:rsidR="0021103E" w:rsidRPr="006D0CA1">
        <w:rPr>
          <w:rStyle w:val="apple-converted-space"/>
          <w:rFonts w:ascii="Arial" w:hAnsi="Arial" w:cs="Arial"/>
          <w:color w:val="000000" w:themeColor="text1"/>
        </w:rPr>
        <w:t xml:space="preserve">The Guardian (2016). </w:t>
      </w:r>
    </w:p>
    <w:p w14:paraId="19FD3014" w14:textId="77777777" w:rsidR="008744DE" w:rsidRPr="006D0CA1" w:rsidRDefault="008744DE" w:rsidP="00C00B23">
      <w:pPr>
        <w:rPr>
          <w:color w:val="000000" w:themeColor="text1"/>
          <w:sz w:val="28"/>
          <w:szCs w:val="28"/>
        </w:rPr>
      </w:pPr>
    </w:p>
    <w:p w14:paraId="25047543" w14:textId="56FF68E5" w:rsidR="00234083" w:rsidRPr="006D0CA1" w:rsidRDefault="0022620C" w:rsidP="00234083">
      <w:pPr>
        <w:pStyle w:val="NormalWeb"/>
        <w:rPr>
          <w:rStyle w:val="apple-converted-space"/>
          <w:rFonts w:ascii="Arial" w:hAnsi="Arial" w:cs="Arial"/>
          <w:color w:val="000000" w:themeColor="text1"/>
        </w:rPr>
      </w:pPr>
      <w:r w:rsidRPr="006D0CA1">
        <w:rPr>
          <w:rFonts w:ascii="Arial" w:hAnsi="Arial" w:cs="Arial"/>
          <w:color w:val="000000" w:themeColor="text1"/>
        </w:rPr>
        <w:t>In contrast with this, a</w:t>
      </w:r>
      <w:r w:rsidR="0021103E" w:rsidRPr="006D0CA1">
        <w:rPr>
          <w:rFonts w:ascii="Arial" w:hAnsi="Arial" w:cs="Arial"/>
          <w:color w:val="000000" w:themeColor="text1"/>
        </w:rPr>
        <w:t xml:space="preserve"> former senior Met detective claims police in London are not fully investigating CCTV footage, which leads to thousands of crimes going unsolved.</w:t>
      </w:r>
      <w:r w:rsidR="0021103E" w:rsidRPr="006D0CA1">
        <w:rPr>
          <w:rStyle w:val="apple-converted-space"/>
          <w:rFonts w:ascii="Arial" w:hAnsi="Arial" w:cs="Arial"/>
          <w:b/>
          <w:bCs/>
          <w:color w:val="000000" w:themeColor="text1"/>
        </w:rPr>
        <w:t> </w:t>
      </w:r>
      <w:r w:rsidR="0021103E" w:rsidRPr="006D0CA1">
        <w:rPr>
          <w:rFonts w:ascii="Arial" w:hAnsi="Arial" w:cs="Arial"/>
          <w:color w:val="000000" w:themeColor="text1"/>
        </w:rPr>
        <w:t>If specialist teams were formed to gather and examine images, Mr. Neville, a former detective chief inspector, said thousands of crimes could be resolved. CCTV</w:t>
      </w:r>
      <w:r w:rsidR="00F129B3" w:rsidRPr="006D0CA1">
        <w:rPr>
          <w:rFonts w:ascii="Arial" w:hAnsi="Arial" w:cs="Arial"/>
          <w:color w:val="000000" w:themeColor="text1"/>
        </w:rPr>
        <w:t xml:space="preserve"> </w:t>
      </w:r>
      <w:r w:rsidR="0021103E" w:rsidRPr="006D0CA1">
        <w:rPr>
          <w:rFonts w:ascii="Arial" w:hAnsi="Arial" w:cs="Arial"/>
          <w:color w:val="000000" w:themeColor="text1"/>
        </w:rPr>
        <w:t xml:space="preserve">collection is not systematically done by officers except when the crime is very serious, due to lack of training, equipment, or incentive. It would be beneficial for </w:t>
      </w:r>
      <w:r w:rsidR="0094536A">
        <w:rPr>
          <w:rFonts w:ascii="Arial" w:hAnsi="Arial" w:cs="Arial"/>
          <w:color w:val="000000" w:themeColor="text1"/>
        </w:rPr>
        <w:t xml:space="preserve">police officers to have more efficient training when dealing with </w:t>
      </w:r>
      <w:r w:rsidR="0021103E" w:rsidRPr="006D0CA1">
        <w:rPr>
          <w:rFonts w:ascii="Arial" w:hAnsi="Arial" w:cs="Arial"/>
          <w:color w:val="000000" w:themeColor="text1"/>
        </w:rPr>
        <w:t>the super recogniser cameras to pick up repeated criminals</w:t>
      </w:r>
      <w:r w:rsidR="0094536A">
        <w:rPr>
          <w:rFonts w:ascii="Arial" w:hAnsi="Arial" w:cs="Arial"/>
          <w:color w:val="000000" w:themeColor="text1"/>
        </w:rPr>
        <w:t xml:space="preserve">. </w:t>
      </w:r>
      <w:r w:rsidR="0021103E" w:rsidRPr="006D0CA1">
        <w:rPr>
          <w:rStyle w:val="apple-converted-space"/>
          <w:rFonts w:ascii="Arial" w:hAnsi="Arial" w:cs="Arial"/>
          <w:color w:val="000000" w:themeColor="text1"/>
        </w:rPr>
        <w:t>Davenport (2017).</w:t>
      </w:r>
    </w:p>
    <w:p w14:paraId="7CECB517" w14:textId="77777777" w:rsidR="00234083" w:rsidRPr="006D0CA1" w:rsidRDefault="00234083" w:rsidP="00234083">
      <w:pPr>
        <w:pStyle w:val="NormalWeb"/>
        <w:rPr>
          <w:rStyle w:val="apple-converted-space"/>
          <w:rFonts w:ascii="Arial" w:hAnsi="Arial" w:cs="Arial"/>
          <w:color w:val="000000" w:themeColor="text1"/>
        </w:rPr>
      </w:pPr>
    </w:p>
    <w:p w14:paraId="36A6E6BD" w14:textId="3C81105C" w:rsidR="00CC3EF5" w:rsidRPr="006D0CA1" w:rsidRDefault="00234083" w:rsidP="00CC3EF5">
      <w:pPr>
        <w:pStyle w:val="Heading1"/>
        <w:rPr>
          <w:rStyle w:val="apple-converted-space"/>
          <w:rFonts w:ascii="Arial" w:hAnsi="Arial" w:cs="Arial"/>
          <w:b w:val="0"/>
          <w:bCs w:val="0"/>
          <w:color w:val="000000" w:themeColor="text1"/>
          <w:sz w:val="24"/>
          <w:szCs w:val="24"/>
        </w:rPr>
      </w:pPr>
      <w:r w:rsidRPr="006D0CA1">
        <w:rPr>
          <w:rFonts w:ascii="Arial" w:hAnsi="Arial" w:cs="Arial"/>
          <w:b w:val="0"/>
          <w:bCs w:val="0"/>
          <w:color w:val="000000" w:themeColor="text1"/>
          <w:sz w:val="24"/>
          <w:szCs w:val="24"/>
        </w:rPr>
        <w:t xml:space="preserve">A case which represents the lack of police training revolving the crucial evidence of CCTV is </w:t>
      </w:r>
      <w:r w:rsidR="00CC3EF5" w:rsidRPr="006D0CA1">
        <w:rPr>
          <w:rFonts w:ascii="Arial" w:hAnsi="Arial" w:cs="Arial"/>
          <w:b w:val="0"/>
          <w:bCs w:val="0"/>
          <w:color w:val="000000" w:themeColor="text1"/>
          <w:sz w:val="24"/>
          <w:szCs w:val="24"/>
        </w:rPr>
        <w:t xml:space="preserve">where </w:t>
      </w:r>
      <w:r w:rsidR="00CC3EF5" w:rsidRPr="006D0CA1">
        <w:rPr>
          <w:rStyle w:val="Strong"/>
          <w:rFonts w:ascii="Arial" w:hAnsi="Arial" w:cs="Arial"/>
          <w:color w:val="000000" w:themeColor="text1"/>
          <w:sz w:val="24"/>
          <w:szCs w:val="24"/>
        </w:rPr>
        <w:t>a sex</w:t>
      </w:r>
      <w:r w:rsidR="00F129B3" w:rsidRPr="006D0CA1">
        <w:rPr>
          <w:rStyle w:val="Strong"/>
          <w:rFonts w:ascii="Arial" w:hAnsi="Arial" w:cs="Arial"/>
          <w:color w:val="000000" w:themeColor="text1"/>
          <w:sz w:val="24"/>
          <w:szCs w:val="24"/>
        </w:rPr>
        <w:t>ual</w:t>
      </w:r>
      <w:r w:rsidR="00CC3EF5" w:rsidRPr="006D0CA1">
        <w:rPr>
          <w:rStyle w:val="Strong"/>
          <w:rFonts w:ascii="Arial" w:hAnsi="Arial" w:cs="Arial"/>
          <w:color w:val="000000" w:themeColor="text1"/>
          <w:sz w:val="24"/>
          <w:szCs w:val="24"/>
        </w:rPr>
        <w:t xml:space="preserve"> assault case was dropped after crucial CCTV footage </w:t>
      </w:r>
      <w:r w:rsidR="00687779" w:rsidRPr="006D0CA1">
        <w:rPr>
          <w:rStyle w:val="Strong"/>
          <w:rFonts w:ascii="Arial" w:hAnsi="Arial" w:cs="Arial"/>
          <w:color w:val="000000" w:themeColor="text1"/>
          <w:sz w:val="24"/>
          <w:szCs w:val="24"/>
        </w:rPr>
        <w:t>failed to be</w:t>
      </w:r>
      <w:r w:rsidR="00CC3EF5" w:rsidRPr="006D0CA1">
        <w:rPr>
          <w:rStyle w:val="Strong"/>
          <w:rFonts w:ascii="Arial" w:hAnsi="Arial" w:cs="Arial"/>
          <w:color w:val="000000" w:themeColor="text1"/>
          <w:sz w:val="24"/>
          <w:szCs w:val="24"/>
        </w:rPr>
        <w:t xml:space="preserve"> disclosed by the police. </w:t>
      </w:r>
      <w:r w:rsidR="00CF1147" w:rsidRPr="006D0CA1">
        <w:rPr>
          <w:rStyle w:val="Strong"/>
          <w:rFonts w:ascii="Arial" w:hAnsi="Arial" w:cs="Arial"/>
          <w:color w:val="000000" w:themeColor="text1"/>
          <w:sz w:val="24"/>
          <w:szCs w:val="24"/>
        </w:rPr>
        <w:t xml:space="preserve">A woman let </w:t>
      </w:r>
      <w:r w:rsidR="00CF1147" w:rsidRPr="006D0CA1">
        <w:rPr>
          <w:rFonts w:ascii="Arial" w:hAnsi="Arial" w:cs="Arial"/>
          <w:b w:val="0"/>
          <w:bCs w:val="0"/>
          <w:color w:val="000000" w:themeColor="text1"/>
          <w:sz w:val="24"/>
          <w:szCs w:val="24"/>
        </w:rPr>
        <w:t xml:space="preserve">Mackele Tekleliaimanot walk her home after a night out, and later alleged he raped her. </w:t>
      </w:r>
      <w:r w:rsidR="00CC3EF5" w:rsidRPr="006D0CA1">
        <w:rPr>
          <w:rFonts w:ascii="Arial" w:hAnsi="Arial" w:cs="Arial"/>
          <w:b w:val="0"/>
          <w:bCs w:val="0"/>
          <w:color w:val="000000" w:themeColor="text1"/>
          <w:sz w:val="24"/>
          <w:szCs w:val="24"/>
        </w:rPr>
        <w:t xml:space="preserve">Tekleliaimanot, 29, spent a year in custody </w:t>
      </w:r>
      <w:r w:rsidR="009334FE" w:rsidRPr="006D0CA1">
        <w:rPr>
          <w:rFonts w:ascii="Arial" w:hAnsi="Arial" w:cs="Arial"/>
          <w:b w:val="0"/>
          <w:bCs w:val="0"/>
          <w:color w:val="000000" w:themeColor="text1"/>
          <w:sz w:val="24"/>
          <w:szCs w:val="24"/>
        </w:rPr>
        <w:t>pending</w:t>
      </w:r>
      <w:r w:rsidR="00CC3EF5" w:rsidRPr="006D0CA1">
        <w:rPr>
          <w:rFonts w:ascii="Arial" w:hAnsi="Arial" w:cs="Arial"/>
          <w:b w:val="0"/>
          <w:bCs w:val="0"/>
          <w:color w:val="000000" w:themeColor="text1"/>
          <w:sz w:val="24"/>
          <w:szCs w:val="24"/>
        </w:rPr>
        <w:t xml:space="preserve"> a rape trial. Despite the police officers reviewing tapes, the judge was told the</w:t>
      </w:r>
      <w:r w:rsidR="00F129B3" w:rsidRPr="006D0CA1">
        <w:rPr>
          <w:rFonts w:ascii="Arial" w:hAnsi="Arial" w:cs="Arial"/>
          <w:b w:val="0"/>
          <w:bCs w:val="0"/>
          <w:color w:val="000000" w:themeColor="text1"/>
          <w:sz w:val="24"/>
          <w:szCs w:val="24"/>
        </w:rPr>
        <w:t>re</w:t>
      </w:r>
      <w:r w:rsidR="00CC3EF5" w:rsidRPr="006D0CA1">
        <w:rPr>
          <w:rFonts w:ascii="Arial" w:hAnsi="Arial" w:cs="Arial"/>
          <w:b w:val="0"/>
          <w:bCs w:val="0"/>
          <w:color w:val="000000" w:themeColor="text1"/>
          <w:sz w:val="24"/>
          <w:szCs w:val="24"/>
        </w:rPr>
        <w:t xml:space="preserve"> w</w:t>
      </w:r>
      <w:r w:rsidR="0094536A">
        <w:rPr>
          <w:rFonts w:ascii="Arial" w:hAnsi="Arial" w:cs="Arial"/>
          <w:b w:val="0"/>
          <w:bCs w:val="0"/>
          <w:color w:val="000000" w:themeColor="text1"/>
          <w:sz w:val="24"/>
          <w:szCs w:val="24"/>
        </w:rPr>
        <w:t>as</w:t>
      </w:r>
      <w:r w:rsidR="00CC3EF5" w:rsidRPr="006D0CA1">
        <w:rPr>
          <w:rFonts w:ascii="Arial" w:hAnsi="Arial" w:cs="Arial"/>
          <w:b w:val="0"/>
          <w:bCs w:val="0"/>
          <w:color w:val="000000" w:themeColor="text1"/>
          <w:sz w:val="24"/>
          <w:szCs w:val="24"/>
        </w:rPr>
        <w:t xml:space="preserve"> nothing of relevance</w:t>
      </w:r>
      <w:r w:rsidR="00CF1147" w:rsidRPr="006D0CA1">
        <w:rPr>
          <w:rFonts w:ascii="Arial" w:hAnsi="Arial" w:cs="Arial"/>
          <w:b w:val="0"/>
          <w:bCs w:val="0"/>
          <w:color w:val="000000" w:themeColor="text1"/>
          <w:sz w:val="24"/>
          <w:szCs w:val="24"/>
        </w:rPr>
        <w:t xml:space="preserve"> </w:t>
      </w:r>
      <w:r w:rsidR="0094536A">
        <w:rPr>
          <w:rFonts w:ascii="Arial" w:hAnsi="Arial" w:cs="Arial"/>
          <w:b w:val="0"/>
          <w:bCs w:val="0"/>
          <w:color w:val="000000" w:themeColor="text1"/>
          <w:sz w:val="24"/>
          <w:szCs w:val="24"/>
        </w:rPr>
        <w:t>regarding</w:t>
      </w:r>
      <w:r w:rsidR="00CF1147" w:rsidRPr="006D0CA1">
        <w:rPr>
          <w:rFonts w:ascii="Arial" w:hAnsi="Arial" w:cs="Arial"/>
          <w:b w:val="0"/>
          <w:bCs w:val="0"/>
          <w:color w:val="000000" w:themeColor="text1"/>
          <w:sz w:val="24"/>
          <w:szCs w:val="24"/>
        </w:rPr>
        <w:t xml:space="preserve"> defence for Tekleliaimanot</w:t>
      </w:r>
      <w:r w:rsidR="00CC3EF5" w:rsidRPr="006D0CA1">
        <w:rPr>
          <w:rFonts w:ascii="Arial" w:hAnsi="Arial" w:cs="Arial"/>
          <w:b w:val="0"/>
          <w:bCs w:val="0"/>
          <w:color w:val="000000" w:themeColor="text1"/>
          <w:sz w:val="24"/>
          <w:szCs w:val="24"/>
        </w:rPr>
        <w:t xml:space="preserve">. </w:t>
      </w:r>
      <w:r w:rsidR="00687779" w:rsidRPr="006D0CA1">
        <w:rPr>
          <w:rFonts w:ascii="Arial" w:hAnsi="Arial" w:cs="Arial"/>
          <w:b w:val="0"/>
          <w:bCs w:val="0"/>
          <w:color w:val="000000" w:themeColor="text1"/>
          <w:sz w:val="24"/>
          <w:szCs w:val="24"/>
        </w:rPr>
        <w:t>Later, a</w:t>
      </w:r>
      <w:r w:rsidR="00CC3EF5" w:rsidRPr="006D0CA1">
        <w:rPr>
          <w:rFonts w:ascii="Arial" w:hAnsi="Arial" w:cs="Arial"/>
          <w:b w:val="0"/>
          <w:bCs w:val="0"/>
          <w:color w:val="000000" w:themeColor="text1"/>
          <w:sz w:val="24"/>
          <w:szCs w:val="24"/>
        </w:rPr>
        <w:t xml:space="preserve"> prosecutor dropped the case after </w:t>
      </w:r>
      <w:r w:rsidR="00F129B3" w:rsidRPr="006D0CA1">
        <w:rPr>
          <w:rFonts w:ascii="Arial" w:hAnsi="Arial" w:cs="Arial"/>
          <w:b w:val="0"/>
          <w:bCs w:val="0"/>
          <w:color w:val="000000" w:themeColor="text1"/>
          <w:sz w:val="24"/>
          <w:szCs w:val="24"/>
        </w:rPr>
        <w:t xml:space="preserve">intensively </w:t>
      </w:r>
      <w:r w:rsidR="00CC3EF5" w:rsidRPr="006D0CA1">
        <w:rPr>
          <w:rFonts w:ascii="Arial" w:hAnsi="Arial" w:cs="Arial"/>
          <w:b w:val="0"/>
          <w:bCs w:val="0"/>
          <w:color w:val="000000" w:themeColor="text1"/>
          <w:sz w:val="24"/>
          <w:szCs w:val="24"/>
        </w:rPr>
        <w:t>reviewing CCTV tapes</w:t>
      </w:r>
      <w:r w:rsidR="0094536A">
        <w:rPr>
          <w:rFonts w:ascii="Arial" w:hAnsi="Arial" w:cs="Arial"/>
          <w:b w:val="0"/>
          <w:bCs w:val="0"/>
          <w:color w:val="000000" w:themeColor="text1"/>
          <w:sz w:val="24"/>
          <w:szCs w:val="24"/>
        </w:rPr>
        <w:t xml:space="preserve">. The tapes displayed the defendant and claimant sharing mutual actions towards each other, this proving </w:t>
      </w:r>
      <w:r w:rsidR="00687779" w:rsidRPr="006D0CA1">
        <w:rPr>
          <w:rFonts w:ascii="Arial" w:hAnsi="Arial" w:cs="Arial"/>
          <w:b w:val="0"/>
          <w:bCs w:val="0"/>
          <w:color w:val="000000" w:themeColor="text1"/>
          <w:sz w:val="24"/>
          <w:szCs w:val="24"/>
        </w:rPr>
        <w:t>Tekleliaimanot</w:t>
      </w:r>
      <w:r w:rsidR="0094536A">
        <w:rPr>
          <w:rFonts w:ascii="Arial" w:hAnsi="Arial" w:cs="Arial"/>
          <w:b w:val="0"/>
          <w:bCs w:val="0"/>
          <w:color w:val="000000" w:themeColor="text1"/>
          <w:sz w:val="24"/>
          <w:szCs w:val="24"/>
        </w:rPr>
        <w:t>’s</w:t>
      </w:r>
      <w:r w:rsidR="00687779" w:rsidRPr="006D0CA1">
        <w:rPr>
          <w:rFonts w:ascii="Arial" w:hAnsi="Arial" w:cs="Arial"/>
          <w:b w:val="0"/>
          <w:bCs w:val="0"/>
          <w:color w:val="000000" w:themeColor="text1"/>
          <w:sz w:val="24"/>
          <w:szCs w:val="24"/>
        </w:rPr>
        <w:t xml:space="preserve"> innocence via CCTV. </w:t>
      </w:r>
      <w:r w:rsidR="00CC3EF5" w:rsidRPr="006D0CA1">
        <w:rPr>
          <w:rStyle w:val="issue-underline"/>
          <w:rFonts w:ascii="Arial" w:hAnsi="Arial" w:cs="Arial"/>
          <w:b w:val="0"/>
          <w:bCs w:val="0"/>
          <w:color w:val="000000" w:themeColor="text1"/>
          <w:sz w:val="24"/>
          <w:szCs w:val="24"/>
        </w:rPr>
        <w:t>In</w:t>
      </w:r>
      <w:r w:rsidR="00CC3EF5" w:rsidRPr="006D0CA1">
        <w:rPr>
          <w:rStyle w:val="apple-converted-space"/>
          <w:rFonts w:ascii="Arial" w:hAnsi="Arial" w:cs="Arial"/>
          <w:b w:val="0"/>
          <w:bCs w:val="0"/>
          <w:color w:val="000000" w:themeColor="text1"/>
          <w:sz w:val="24"/>
          <w:szCs w:val="24"/>
        </w:rPr>
        <w:t> </w:t>
      </w:r>
      <w:r w:rsidR="00CC3EF5" w:rsidRPr="006D0CA1">
        <w:rPr>
          <w:rFonts w:ascii="Arial" w:hAnsi="Arial" w:cs="Arial"/>
          <w:b w:val="0"/>
          <w:bCs w:val="0"/>
          <w:color w:val="000000" w:themeColor="text1"/>
          <w:sz w:val="24"/>
          <w:szCs w:val="24"/>
        </w:rPr>
        <w:t>the fourth day of the trial, the defendant's case was dismissed after the prosecution dismissed her attempted rape and assault charges.</w:t>
      </w:r>
      <w:r w:rsidR="00CC3EF5" w:rsidRPr="006D0CA1">
        <w:rPr>
          <w:rStyle w:val="apple-converted-space"/>
          <w:rFonts w:ascii="Arial" w:hAnsi="Arial" w:cs="Arial"/>
          <w:b w:val="0"/>
          <w:bCs w:val="0"/>
          <w:color w:val="000000" w:themeColor="text1"/>
          <w:sz w:val="24"/>
          <w:szCs w:val="24"/>
        </w:rPr>
        <w:t xml:space="preserve"> Buck (2018). </w:t>
      </w:r>
    </w:p>
    <w:p w14:paraId="48E1704B" w14:textId="0B9DCD9B" w:rsidR="00F23033" w:rsidRPr="006D0CA1" w:rsidRDefault="00F23033" w:rsidP="00CC3EF5">
      <w:pPr>
        <w:pStyle w:val="Heading1"/>
        <w:rPr>
          <w:rStyle w:val="apple-converted-space"/>
          <w:rFonts w:ascii="Arial" w:hAnsi="Arial" w:cs="Arial"/>
          <w:b w:val="0"/>
          <w:bCs w:val="0"/>
          <w:color w:val="000000" w:themeColor="text1"/>
          <w:sz w:val="24"/>
          <w:szCs w:val="24"/>
        </w:rPr>
      </w:pPr>
    </w:p>
    <w:p w14:paraId="028894D7" w14:textId="2888D1D3" w:rsidR="00F23033" w:rsidRPr="006D0CA1" w:rsidRDefault="009D148A" w:rsidP="009D148A">
      <w:pPr>
        <w:pStyle w:val="NormalWeb"/>
        <w:rPr>
          <w:color w:val="000000" w:themeColor="text1"/>
        </w:rPr>
      </w:pPr>
      <w:r w:rsidRPr="006D0CA1">
        <w:rPr>
          <w:rStyle w:val="apple-converted-space"/>
          <w:rFonts w:ascii="Arial" w:hAnsi="Arial" w:cs="Arial"/>
          <w:color w:val="000000" w:themeColor="text1"/>
        </w:rPr>
        <w:t xml:space="preserve">Ashby (2017) highlights </w:t>
      </w:r>
      <w:r w:rsidRPr="006D0CA1">
        <w:rPr>
          <w:rFonts w:ascii="Arial" w:hAnsi="Arial" w:cs="Arial"/>
          <w:color w:val="000000" w:themeColor="text1"/>
        </w:rPr>
        <w:t>the</w:t>
      </w:r>
      <w:r w:rsidR="00F23033" w:rsidRPr="006D0CA1">
        <w:rPr>
          <w:rFonts w:ascii="Arial" w:hAnsi="Arial" w:cs="Arial"/>
          <w:color w:val="000000" w:themeColor="text1"/>
        </w:rPr>
        <w:t xml:space="preserve"> controversy over the use of CCTV surveillance cameras in law enforcement. CCTV has been deemed "vital" by the British government for detecting </w:t>
      </w:r>
      <w:r w:rsidR="00834300" w:rsidRPr="006D0CA1">
        <w:rPr>
          <w:rFonts w:ascii="Arial" w:hAnsi="Arial" w:cs="Arial"/>
          <w:color w:val="000000" w:themeColor="text1"/>
        </w:rPr>
        <w:t>offenders</w:t>
      </w:r>
      <w:r w:rsidR="00F23033" w:rsidRPr="006D0CA1">
        <w:rPr>
          <w:rFonts w:ascii="Arial" w:hAnsi="Arial" w:cs="Arial"/>
          <w:color w:val="000000" w:themeColor="text1"/>
        </w:rPr>
        <w:t xml:space="preserve">, while the Washington, DC, Metropolitan Police Department contends that it is </w:t>
      </w:r>
      <w:r w:rsidR="009334FE" w:rsidRPr="006D0CA1">
        <w:rPr>
          <w:rFonts w:ascii="Arial" w:hAnsi="Arial" w:cs="Arial"/>
          <w:color w:val="000000" w:themeColor="text1"/>
        </w:rPr>
        <w:t>frequently</w:t>
      </w:r>
      <w:r w:rsidR="00F23033" w:rsidRPr="006D0CA1">
        <w:rPr>
          <w:rFonts w:ascii="Arial" w:hAnsi="Arial" w:cs="Arial"/>
          <w:color w:val="000000" w:themeColor="text1"/>
        </w:rPr>
        <w:t xml:space="preserve"> "invaluable" to police investigations. </w:t>
      </w:r>
      <w:r w:rsidR="005628D3" w:rsidRPr="006D0CA1">
        <w:rPr>
          <w:rFonts w:ascii="Arial" w:hAnsi="Arial" w:cs="Arial"/>
          <w:color w:val="000000" w:themeColor="text1"/>
        </w:rPr>
        <w:t xml:space="preserve">It is </w:t>
      </w:r>
      <w:r w:rsidR="00F23033" w:rsidRPr="006D0CA1">
        <w:rPr>
          <w:rFonts w:ascii="Arial" w:hAnsi="Arial" w:cs="Arial"/>
          <w:color w:val="000000" w:themeColor="text1"/>
        </w:rPr>
        <w:t>argued on the other side of the debate that widespread surveillance "may chill free speech and activity" and threaten our way of life.</w:t>
      </w:r>
      <w:r w:rsidR="00F23033" w:rsidRPr="006D0CA1">
        <w:rPr>
          <w:rStyle w:val="apple-converted-space"/>
          <w:rFonts w:ascii="Arial" w:hAnsi="Arial" w:cs="Arial"/>
          <w:b/>
          <w:bCs/>
          <w:color w:val="000000" w:themeColor="text1"/>
        </w:rPr>
        <w:t> </w:t>
      </w:r>
      <w:r w:rsidRPr="006D0CA1">
        <w:rPr>
          <w:rFonts w:ascii="Arial" w:hAnsi="Arial" w:cs="Arial"/>
          <w:color w:val="000000" w:themeColor="text1"/>
        </w:rPr>
        <w:t>Despite its widespread deployment, CCTV appears to have less of an effect on crime prevention than its widespread deployment</w:t>
      </w:r>
      <w:r w:rsidRPr="006D0CA1">
        <w:rPr>
          <w:rStyle w:val="apple-converted-space"/>
          <w:rFonts w:ascii="Arial" w:hAnsi="Arial" w:cs="Arial"/>
          <w:color w:val="000000" w:themeColor="text1"/>
        </w:rPr>
        <w:t> </w:t>
      </w:r>
      <w:r w:rsidRPr="006D0CA1">
        <w:rPr>
          <w:rStyle w:val="issue-underline"/>
          <w:rFonts w:ascii="Arial" w:hAnsi="Arial" w:cs="Arial"/>
          <w:color w:val="000000" w:themeColor="text1"/>
        </w:rPr>
        <w:t>implies</w:t>
      </w:r>
      <w:r w:rsidRPr="006D0CA1">
        <w:rPr>
          <w:rStyle w:val="apple-converted-space"/>
          <w:rFonts w:ascii="Arial" w:hAnsi="Arial" w:cs="Arial"/>
          <w:color w:val="000000" w:themeColor="text1"/>
        </w:rPr>
        <w:t> </w:t>
      </w:r>
      <w:r w:rsidRPr="006D0CA1">
        <w:rPr>
          <w:rFonts w:ascii="Arial" w:hAnsi="Arial" w:cs="Arial"/>
          <w:color w:val="000000" w:themeColor="text1"/>
        </w:rPr>
        <w:t xml:space="preserve">based on Welsh and Farrington's systematic review of 41 studies. </w:t>
      </w:r>
    </w:p>
    <w:p w14:paraId="3FE57D6A" w14:textId="333C7FE2" w:rsidR="00F23033" w:rsidRPr="006D0CA1" w:rsidRDefault="00F23033" w:rsidP="00CC3EF5">
      <w:pPr>
        <w:pStyle w:val="Heading1"/>
        <w:rPr>
          <w:rStyle w:val="apple-converted-space"/>
          <w:rFonts w:ascii="Arial" w:hAnsi="Arial" w:cs="Arial"/>
          <w:b w:val="0"/>
          <w:bCs w:val="0"/>
          <w:color w:val="000000" w:themeColor="text1"/>
          <w:sz w:val="24"/>
          <w:szCs w:val="24"/>
        </w:rPr>
      </w:pPr>
    </w:p>
    <w:p w14:paraId="134E4F31" w14:textId="2C162306" w:rsidR="007E60F9" w:rsidRPr="006D0CA1" w:rsidRDefault="00CC2AF5" w:rsidP="007E60F9">
      <w:pPr>
        <w:pStyle w:val="Heading1"/>
        <w:rPr>
          <w:rFonts w:ascii="Arial" w:hAnsi="Arial" w:cs="Arial"/>
          <w:b w:val="0"/>
          <w:bCs w:val="0"/>
          <w:color w:val="000000" w:themeColor="text1"/>
          <w:sz w:val="24"/>
          <w:szCs w:val="24"/>
        </w:rPr>
      </w:pPr>
      <w:r w:rsidRPr="006D0CA1">
        <w:rPr>
          <w:rFonts w:ascii="Arial" w:hAnsi="Arial" w:cs="Arial"/>
          <w:b w:val="0"/>
          <w:bCs w:val="0"/>
          <w:color w:val="000000" w:themeColor="text1"/>
          <w:sz w:val="24"/>
          <w:szCs w:val="24"/>
        </w:rPr>
        <w:t xml:space="preserve">Furthermore, criminal justice systems are relying increasingly on DNA technology to ensure accuracy and fairness within criminal investigations. As a result of DNA, criminals may be identified </w:t>
      </w:r>
      <w:r w:rsidR="00834300" w:rsidRPr="006D0CA1">
        <w:rPr>
          <w:rFonts w:ascii="Arial" w:hAnsi="Arial" w:cs="Arial"/>
          <w:b w:val="0"/>
          <w:bCs w:val="0"/>
          <w:color w:val="000000" w:themeColor="text1"/>
          <w:sz w:val="24"/>
          <w:szCs w:val="24"/>
        </w:rPr>
        <w:t xml:space="preserve">using accurateness towards biological evidence, and DNA </w:t>
      </w:r>
      <w:r w:rsidRPr="006D0CA1">
        <w:rPr>
          <w:rFonts w:ascii="Arial" w:hAnsi="Arial" w:cs="Arial"/>
          <w:b w:val="0"/>
          <w:bCs w:val="0"/>
          <w:color w:val="000000" w:themeColor="text1"/>
          <w:sz w:val="24"/>
          <w:szCs w:val="24"/>
        </w:rPr>
        <w:t xml:space="preserve">can be used to exonerate </w:t>
      </w:r>
      <w:r w:rsidR="00834300" w:rsidRPr="006D0CA1">
        <w:rPr>
          <w:rFonts w:ascii="Arial" w:hAnsi="Arial" w:cs="Arial"/>
          <w:b w:val="0"/>
          <w:bCs w:val="0"/>
          <w:color w:val="000000" w:themeColor="text1"/>
          <w:sz w:val="24"/>
          <w:szCs w:val="24"/>
        </w:rPr>
        <w:t>accused</w:t>
      </w:r>
      <w:r w:rsidRPr="006D0CA1">
        <w:rPr>
          <w:rFonts w:ascii="Arial" w:hAnsi="Arial" w:cs="Arial"/>
          <w:b w:val="0"/>
          <w:bCs w:val="0"/>
          <w:color w:val="000000" w:themeColor="text1"/>
          <w:sz w:val="24"/>
          <w:szCs w:val="24"/>
        </w:rPr>
        <w:t xml:space="preserve"> </w:t>
      </w:r>
      <w:r w:rsidR="00834300" w:rsidRPr="006D0CA1">
        <w:rPr>
          <w:rFonts w:ascii="Arial" w:hAnsi="Arial" w:cs="Arial"/>
          <w:b w:val="0"/>
          <w:bCs w:val="0"/>
          <w:color w:val="000000" w:themeColor="text1"/>
          <w:sz w:val="24"/>
          <w:szCs w:val="24"/>
        </w:rPr>
        <w:t xml:space="preserve">defendants </w:t>
      </w:r>
      <w:r w:rsidRPr="006D0CA1">
        <w:rPr>
          <w:rFonts w:ascii="Arial" w:hAnsi="Arial" w:cs="Arial"/>
          <w:b w:val="0"/>
          <w:bCs w:val="0"/>
          <w:color w:val="000000" w:themeColor="text1"/>
          <w:sz w:val="24"/>
          <w:szCs w:val="24"/>
        </w:rPr>
        <w:t xml:space="preserve">and clear the names of those wrongfully charged. NCJRS (2003). </w:t>
      </w:r>
      <w:r w:rsidR="0094536A">
        <w:rPr>
          <w:rFonts w:ascii="Arial" w:hAnsi="Arial" w:cs="Arial"/>
          <w:b w:val="0"/>
          <w:bCs w:val="0"/>
          <w:color w:val="000000" w:themeColor="text1"/>
          <w:sz w:val="24"/>
          <w:szCs w:val="24"/>
        </w:rPr>
        <w:t xml:space="preserve">DNA has </w:t>
      </w:r>
      <w:r w:rsidR="007E60F9" w:rsidRPr="006D0CA1">
        <w:rPr>
          <w:rFonts w:ascii="Arial" w:hAnsi="Arial" w:cs="Arial"/>
          <w:b w:val="0"/>
          <w:bCs w:val="0"/>
          <w:color w:val="000000" w:themeColor="text1"/>
          <w:sz w:val="24"/>
          <w:szCs w:val="24"/>
        </w:rPr>
        <w:t xml:space="preserve">enabled investigators to identify </w:t>
      </w:r>
      <w:r w:rsidR="00834300" w:rsidRPr="006D0CA1">
        <w:rPr>
          <w:rFonts w:ascii="Arial" w:hAnsi="Arial" w:cs="Arial"/>
          <w:b w:val="0"/>
          <w:bCs w:val="0"/>
          <w:color w:val="000000" w:themeColor="text1"/>
          <w:sz w:val="24"/>
          <w:szCs w:val="24"/>
        </w:rPr>
        <w:t>serial offenders, unidentified</w:t>
      </w:r>
      <w:r w:rsidR="007E60F9" w:rsidRPr="006D0CA1">
        <w:rPr>
          <w:rFonts w:ascii="Arial" w:hAnsi="Arial" w:cs="Arial"/>
          <w:b w:val="0"/>
          <w:bCs w:val="0"/>
          <w:color w:val="000000" w:themeColor="text1"/>
          <w:sz w:val="24"/>
          <w:szCs w:val="24"/>
        </w:rPr>
        <w:t xml:space="preserve"> </w:t>
      </w:r>
      <w:r w:rsidR="00834300" w:rsidRPr="006D0CA1">
        <w:rPr>
          <w:rFonts w:ascii="Arial" w:hAnsi="Arial" w:cs="Arial"/>
          <w:b w:val="0"/>
          <w:bCs w:val="0"/>
          <w:color w:val="000000" w:themeColor="text1"/>
          <w:sz w:val="24"/>
          <w:szCs w:val="24"/>
        </w:rPr>
        <w:t>victims, and</w:t>
      </w:r>
      <w:r w:rsidR="007E60F9" w:rsidRPr="006D0CA1">
        <w:rPr>
          <w:rFonts w:ascii="Arial" w:hAnsi="Arial" w:cs="Arial"/>
          <w:b w:val="0"/>
          <w:bCs w:val="0"/>
          <w:color w:val="000000" w:themeColor="text1"/>
          <w:sz w:val="24"/>
          <w:szCs w:val="24"/>
        </w:rPr>
        <w:t xml:space="preserve"> suspects</w:t>
      </w:r>
      <w:r w:rsidR="00834300" w:rsidRPr="006D0CA1">
        <w:rPr>
          <w:rFonts w:ascii="Arial" w:hAnsi="Arial" w:cs="Arial"/>
          <w:b w:val="0"/>
          <w:bCs w:val="0"/>
          <w:color w:val="000000" w:themeColor="text1"/>
          <w:sz w:val="24"/>
          <w:szCs w:val="24"/>
        </w:rPr>
        <w:t xml:space="preserve">. </w:t>
      </w:r>
      <w:r w:rsidR="007E60F9" w:rsidRPr="006D0CA1">
        <w:rPr>
          <w:rFonts w:ascii="Arial" w:hAnsi="Arial" w:cs="Arial"/>
          <w:b w:val="0"/>
          <w:bCs w:val="0"/>
          <w:color w:val="000000" w:themeColor="text1"/>
          <w:sz w:val="24"/>
          <w:szCs w:val="24"/>
        </w:rPr>
        <w:t xml:space="preserve">In individual cases or for some types of crime, forensic DNA analysis is effective, but its </w:t>
      </w:r>
      <w:r w:rsidR="00834300" w:rsidRPr="006D0CA1">
        <w:rPr>
          <w:rFonts w:ascii="Arial" w:hAnsi="Arial" w:cs="Arial"/>
          <w:b w:val="0"/>
          <w:bCs w:val="0"/>
          <w:color w:val="000000" w:themeColor="text1"/>
          <w:sz w:val="24"/>
          <w:szCs w:val="24"/>
        </w:rPr>
        <w:t>involvement</w:t>
      </w:r>
      <w:r w:rsidR="007E60F9" w:rsidRPr="006D0CA1">
        <w:rPr>
          <w:rFonts w:ascii="Arial" w:hAnsi="Arial" w:cs="Arial"/>
          <w:b w:val="0"/>
          <w:bCs w:val="0"/>
          <w:color w:val="000000" w:themeColor="text1"/>
          <w:sz w:val="24"/>
          <w:szCs w:val="24"/>
        </w:rPr>
        <w:t xml:space="preserve"> to criminal detection is low and has been </w:t>
      </w:r>
      <w:r w:rsidR="00834300" w:rsidRPr="006D0CA1">
        <w:rPr>
          <w:rFonts w:ascii="Arial" w:hAnsi="Arial" w:cs="Arial"/>
          <w:b w:val="0"/>
          <w:bCs w:val="0"/>
          <w:color w:val="000000" w:themeColor="text1"/>
          <w:sz w:val="24"/>
          <w:szCs w:val="24"/>
        </w:rPr>
        <w:t>interrogated</w:t>
      </w:r>
      <w:r w:rsidR="007E60F9" w:rsidRPr="006D0CA1">
        <w:rPr>
          <w:rFonts w:ascii="Arial" w:hAnsi="Arial" w:cs="Arial"/>
          <w:b w:val="0"/>
          <w:bCs w:val="0"/>
          <w:color w:val="000000" w:themeColor="text1"/>
          <w:sz w:val="24"/>
          <w:szCs w:val="24"/>
        </w:rPr>
        <w:t xml:space="preserve">. Amankwaa and McCartney (2021). </w:t>
      </w:r>
    </w:p>
    <w:p w14:paraId="37974CBF" w14:textId="426815E6" w:rsidR="007E60F9" w:rsidRPr="006D0CA1" w:rsidRDefault="007E60F9" w:rsidP="007E60F9">
      <w:pPr>
        <w:pStyle w:val="Heading1"/>
        <w:rPr>
          <w:rFonts w:ascii="Arial" w:hAnsi="Arial" w:cs="Arial"/>
          <w:b w:val="0"/>
          <w:bCs w:val="0"/>
          <w:color w:val="000000" w:themeColor="text1"/>
          <w:sz w:val="24"/>
          <w:szCs w:val="24"/>
        </w:rPr>
      </w:pPr>
    </w:p>
    <w:p w14:paraId="45D02635" w14:textId="3D5C8722" w:rsidR="007E60F9" w:rsidRPr="006D0CA1" w:rsidRDefault="007C248D" w:rsidP="007E60F9">
      <w:pPr>
        <w:pStyle w:val="Heading1"/>
        <w:rPr>
          <w:rFonts w:ascii="Arial" w:hAnsi="Arial" w:cs="Arial"/>
          <w:b w:val="0"/>
          <w:bCs w:val="0"/>
          <w:color w:val="000000" w:themeColor="text1"/>
          <w:sz w:val="24"/>
          <w:szCs w:val="24"/>
        </w:rPr>
      </w:pPr>
      <w:r w:rsidRPr="006D0CA1">
        <w:rPr>
          <w:rFonts w:ascii="Arial" w:hAnsi="Arial" w:cs="Arial"/>
          <w:b w:val="0"/>
          <w:bCs w:val="0"/>
          <w:color w:val="000000" w:themeColor="text1"/>
          <w:sz w:val="24"/>
          <w:szCs w:val="24"/>
        </w:rPr>
        <w:lastRenderedPageBreak/>
        <w:t>The Australian Associated Press (2022)</w:t>
      </w:r>
      <w:r w:rsidR="008C28BC" w:rsidRPr="006D0CA1">
        <w:rPr>
          <w:rFonts w:ascii="Arial" w:hAnsi="Arial" w:cs="Arial"/>
          <w:b w:val="0"/>
          <w:bCs w:val="0"/>
          <w:color w:val="000000" w:themeColor="text1"/>
          <w:sz w:val="24"/>
          <w:szCs w:val="24"/>
        </w:rPr>
        <w:t xml:space="preserve"> gives insight into how </w:t>
      </w:r>
      <w:r w:rsidR="00125B69" w:rsidRPr="006D0CA1">
        <w:rPr>
          <w:rFonts w:ascii="Arial" w:hAnsi="Arial" w:cs="Arial"/>
          <w:b w:val="0"/>
          <w:bCs w:val="0"/>
          <w:color w:val="000000" w:themeColor="text1"/>
          <w:sz w:val="24"/>
          <w:szCs w:val="24"/>
        </w:rPr>
        <w:t xml:space="preserve">criminal investigations </w:t>
      </w:r>
      <w:r w:rsidR="00193342" w:rsidRPr="006D0CA1">
        <w:rPr>
          <w:rFonts w:ascii="Arial" w:hAnsi="Arial" w:cs="Arial"/>
          <w:b w:val="0"/>
          <w:bCs w:val="0"/>
          <w:color w:val="000000" w:themeColor="text1"/>
          <w:sz w:val="24"/>
          <w:szCs w:val="24"/>
        </w:rPr>
        <w:t xml:space="preserve">can be </w:t>
      </w:r>
      <w:r w:rsidR="00125B69" w:rsidRPr="006D0CA1">
        <w:rPr>
          <w:rFonts w:ascii="Arial" w:hAnsi="Arial" w:cs="Arial"/>
          <w:b w:val="0"/>
          <w:bCs w:val="0"/>
          <w:color w:val="000000" w:themeColor="text1"/>
          <w:sz w:val="24"/>
          <w:szCs w:val="24"/>
        </w:rPr>
        <w:t>negatively impacted by DNA</w:t>
      </w:r>
      <w:r w:rsidR="00193342" w:rsidRPr="006D0CA1">
        <w:rPr>
          <w:rFonts w:ascii="Arial" w:hAnsi="Arial" w:cs="Arial"/>
          <w:b w:val="0"/>
          <w:bCs w:val="0"/>
          <w:color w:val="000000" w:themeColor="text1"/>
          <w:sz w:val="24"/>
          <w:szCs w:val="24"/>
        </w:rPr>
        <w:t>. I</w:t>
      </w:r>
      <w:r w:rsidR="00125B69" w:rsidRPr="006D0CA1">
        <w:rPr>
          <w:rFonts w:ascii="Arial" w:hAnsi="Arial" w:cs="Arial"/>
          <w:b w:val="0"/>
          <w:bCs w:val="0"/>
          <w:color w:val="000000" w:themeColor="text1"/>
          <w:sz w:val="24"/>
          <w:szCs w:val="24"/>
        </w:rPr>
        <w:t xml:space="preserve">n </w:t>
      </w:r>
      <w:r w:rsidR="007E60F9" w:rsidRPr="006D0CA1">
        <w:rPr>
          <w:rFonts w:ascii="Arial" w:hAnsi="Arial" w:cs="Arial"/>
          <w:b w:val="0"/>
          <w:bCs w:val="0"/>
          <w:color w:val="000000" w:themeColor="text1"/>
          <w:sz w:val="24"/>
          <w:szCs w:val="24"/>
        </w:rPr>
        <w:t xml:space="preserve">Queensland forensic lab </w:t>
      </w:r>
      <w:r w:rsidR="00125B69" w:rsidRPr="006D0CA1">
        <w:rPr>
          <w:rFonts w:ascii="Arial" w:hAnsi="Arial" w:cs="Arial"/>
          <w:b w:val="0"/>
          <w:bCs w:val="0"/>
          <w:color w:val="000000" w:themeColor="text1"/>
          <w:sz w:val="24"/>
          <w:szCs w:val="24"/>
        </w:rPr>
        <w:t xml:space="preserve">where it was </w:t>
      </w:r>
      <w:r w:rsidR="007E60F9" w:rsidRPr="006D0CA1">
        <w:rPr>
          <w:rFonts w:ascii="Arial" w:hAnsi="Arial" w:cs="Arial"/>
          <w:b w:val="0"/>
          <w:bCs w:val="0"/>
          <w:color w:val="000000" w:themeColor="text1"/>
          <w:sz w:val="24"/>
          <w:szCs w:val="24"/>
        </w:rPr>
        <w:t>found to have committed grave maladministration involving dishonesty led to the failure to test DNA samples for years for thousands of serious crime cases.</w:t>
      </w:r>
      <w:r w:rsidR="007E60F9" w:rsidRPr="006D0CA1">
        <w:rPr>
          <w:rStyle w:val="apple-converted-space"/>
          <w:rFonts w:ascii="Arial" w:hAnsi="Arial" w:cs="Arial"/>
          <w:b w:val="0"/>
          <w:bCs w:val="0"/>
          <w:color w:val="000000" w:themeColor="text1"/>
          <w:sz w:val="24"/>
          <w:szCs w:val="24"/>
        </w:rPr>
        <w:t> </w:t>
      </w:r>
      <w:r w:rsidR="007E60F9" w:rsidRPr="006D0CA1">
        <w:rPr>
          <w:rStyle w:val="Strong"/>
          <w:rFonts w:ascii="Arial" w:hAnsi="Arial" w:cs="Arial"/>
          <w:color w:val="000000" w:themeColor="text1"/>
          <w:sz w:val="24"/>
          <w:szCs w:val="24"/>
        </w:rPr>
        <w:t>According to a former judge, the lab manager deliberately crafted a series of false statements to conceal problems, focusing on speed over accuracy.</w:t>
      </w:r>
      <w:r w:rsidR="007E60F9" w:rsidRPr="006D0CA1">
        <w:rPr>
          <w:rStyle w:val="apple-converted-space"/>
          <w:rFonts w:ascii="Arial" w:hAnsi="Arial" w:cs="Arial"/>
          <w:color w:val="000000" w:themeColor="text1"/>
          <w:sz w:val="24"/>
          <w:szCs w:val="24"/>
        </w:rPr>
        <w:t> </w:t>
      </w:r>
      <w:r w:rsidR="007E60F9" w:rsidRPr="006D0CA1">
        <w:rPr>
          <w:rFonts w:ascii="Arial" w:hAnsi="Arial" w:cs="Arial"/>
          <w:b w:val="0"/>
          <w:bCs w:val="0"/>
          <w:color w:val="000000" w:themeColor="text1"/>
          <w:sz w:val="24"/>
          <w:szCs w:val="24"/>
        </w:rPr>
        <w:t xml:space="preserve">There was no doubt in the former court of appeal president's mind </w:t>
      </w:r>
      <w:r w:rsidR="005628D3" w:rsidRPr="006D0CA1">
        <w:rPr>
          <w:rFonts w:ascii="Arial" w:hAnsi="Arial" w:cs="Arial"/>
          <w:b w:val="0"/>
          <w:bCs w:val="0"/>
          <w:color w:val="000000" w:themeColor="text1"/>
          <w:sz w:val="24"/>
          <w:szCs w:val="24"/>
        </w:rPr>
        <w:t xml:space="preserve">that </w:t>
      </w:r>
      <w:r w:rsidR="007E60F9" w:rsidRPr="006D0CA1">
        <w:rPr>
          <w:rFonts w:ascii="Arial" w:hAnsi="Arial" w:cs="Arial"/>
          <w:b w:val="0"/>
          <w:bCs w:val="0"/>
          <w:color w:val="000000" w:themeColor="text1"/>
          <w:sz w:val="24"/>
          <w:szCs w:val="24"/>
        </w:rPr>
        <w:t xml:space="preserve">the failure of the lab to assemble all evidence from crime </w:t>
      </w:r>
      <w:r w:rsidR="00834300" w:rsidRPr="006D0CA1">
        <w:rPr>
          <w:rFonts w:ascii="Arial" w:hAnsi="Arial" w:cs="Arial"/>
          <w:b w:val="0"/>
          <w:bCs w:val="0"/>
          <w:color w:val="000000" w:themeColor="text1"/>
          <w:sz w:val="24"/>
          <w:szCs w:val="24"/>
        </w:rPr>
        <w:t>section</w:t>
      </w:r>
      <w:r w:rsidR="007E60F9" w:rsidRPr="006D0CA1">
        <w:rPr>
          <w:rFonts w:ascii="Arial" w:hAnsi="Arial" w:cs="Arial"/>
          <w:b w:val="0"/>
          <w:bCs w:val="0"/>
          <w:color w:val="000000" w:themeColor="text1"/>
          <w:sz w:val="24"/>
          <w:szCs w:val="24"/>
        </w:rPr>
        <w:t xml:space="preserve"> samples had negatively impacted criminal </w:t>
      </w:r>
      <w:r w:rsidR="00834300" w:rsidRPr="006D0CA1">
        <w:rPr>
          <w:rFonts w:ascii="Arial" w:hAnsi="Arial" w:cs="Arial"/>
          <w:b w:val="0"/>
          <w:bCs w:val="0"/>
          <w:color w:val="000000" w:themeColor="text1"/>
          <w:sz w:val="24"/>
          <w:szCs w:val="24"/>
        </w:rPr>
        <w:t>investigations</w:t>
      </w:r>
      <w:r w:rsidR="007E60F9" w:rsidRPr="006D0CA1">
        <w:rPr>
          <w:rFonts w:ascii="Arial" w:hAnsi="Arial" w:cs="Arial"/>
          <w:b w:val="0"/>
          <w:bCs w:val="0"/>
          <w:color w:val="000000" w:themeColor="text1"/>
          <w:sz w:val="24"/>
          <w:szCs w:val="24"/>
        </w:rPr>
        <w:t xml:space="preserve">, time, resources, and </w:t>
      </w:r>
      <w:r w:rsidR="00834300" w:rsidRPr="006D0CA1">
        <w:rPr>
          <w:rFonts w:ascii="Arial" w:hAnsi="Arial" w:cs="Arial"/>
          <w:b w:val="0"/>
          <w:bCs w:val="0"/>
          <w:color w:val="000000" w:themeColor="text1"/>
          <w:sz w:val="24"/>
          <w:szCs w:val="24"/>
        </w:rPr>
        <w:t>court hearings</w:t>
      </w:r>
      <w:r w:rsidR="007E60F9" w:rsidRPr="006D0CA1">
        <w:rPr>
          <w:rFonts w:ascii="Arial" w:hAnsi="Arial" w:cs="Arial"/>
          <w:b w:val="0"/>
          <w:bCs w:val="0"/>
          <w:color w:val="000000" w:themeColor="text1"/>
          <w:sz w:val="24"/>
          <w:szCs w:val="24"/>
        </w:rPr>
        <w:t>.</w:t>
      </w:r>
      <w:r w:rsidR="007E60F9" w:rsidRPr="006D0CA1">
        <w:rPr>
          <w:rStyle w:val="apple-converted-space"/>
          <w:rFonts w:ascii="Arial" w:hAnsi="Arial" w:cs="Arial"/>
          <w:b w:val="0"/>
          <w:bCs w:val="0"/>
          <w:color w:val="000000" w:themeColor="text1"/>
          <w:sz w:val="24"/>
          <w:szCs w:val="24"/>
        </w:rPr>
        <w:t> </w:t>
      </w:r>
      <w:r w:rsidR="00125B69" w:rsidRPr="006D0CA1">
        <w:rPr>
          <w:rStyle w:val="apple-converted-space"/>
          <w:rFonts w:ascii="Arial" w:hAnsi="Arial" w:cs="Arial"/>
          <w:b w:val="0"/>
          <w:bCs w:val="0"/>
          <w:color w:val="000000" w:themeColor="text1"/>
          <w:sz w:val="24"/>
          <w:szCs w:val="24"/>
        </w:rPr>
        <w:t xml:space="preserve">This drawback portrays DNA’s innovative impacts to be withdrawn from its full potential due to being poorly managed. </w:t>
      </w:r>
    </w:p>
    <w:p w14:paraId="47B2C6B0" w14:textId="307D2993" w:rsidR="00125B69" w:rsidRPr="006D0CA1" w:rsidRDefault="00125B69" w:rsidP="007E60F9">
      <w:pPr>
        <w:pStyle w:val="Heading1"/>
        <w:rPr>
          <w:rFonts w:ascii="Arial" w:hAnsi="Arial" w:cs="Arial"/>
          <w:b w:val="0"/>
          <w:bCs w:val="0"/>
          <w:color w:val="000000" w:themeColor="text1"/>
          <w:sz w:val="24"/>
          <w:szCs w:val="24"/>
        </w:rPr>
      </w:pPr>
    </w:p>
    <w:p w14:paraId="503401A9" w14:textId="2C032DF9" w:rsidR="00B14613" w:rsidRPr="006D0CA1" w:rsidRDefault="00125B69" w:rsidP="00B14613">
      <w:pPr>
        <w:pStyle w:val="Heading1"/>
        <w:rPr>
          <w:color w:val="000000" w:themeColor="text1"/>
        </w:rPr>
      </w:pPr>
      <w:r w:rsidRPr="006D0CA1">
        <w:rPr>
          <w:rFonts w:ascii="Arial" w:hAnsi="Arial" w:cs="Arial"/>
          <w:b w:val="0"/>
          <w:bCs w:val="0"/>
          <w:color w:val="000000" w:themeColor="text1"/>
          <w:sz w:val="24"/>
          <w:szCs w:val="24"/>
        </w:rPr>
        <w:t xml:space="preserve">However, the innovation of DNA has hugely impacted cases of miscarriages of justice by exonerating victims from </w:t>
      </w:r>
      <w:r w:rsidR="00B14613" w:rsidRPr="006D0CA1">
        <w:rPr>
          <w:rFonts w:ascii="Arial" w:hAnsi="Arial" w:cs="Arial"/>
          <w:b w:val="0"/>
          <w:bCs w:val="0"/>
          <w:color w:val="000000" w:themeColor="text1"/>
          <w:sz w:val="24"/>
          <w:szCs w:val="24"/>
        </w:rPr>
        <w:t>lifelong</w:t>
      </w:r>
      <w:r w:rsidRPr="006D0CA1">
        <w:rPr>
          <w:rFonts w:ascii="Arial" w:hAnsi="Arial" w:cs="Arial"/>
          <w:b w:val="0"/>
          <w:bCs w:val="0"/>
          <w:color w:val="000000" w:themeColor="text1"/>
          <w:sz w:val="24"/>
          <w:szCs w:val="24"/>
        </w:rPr>
        <w:t xml:space="preserve"> sentences of crimes they did not commit. </w:t>
      </w:r>
      <w:r w:rsidR="00B14613" w:rsidRPr="006D0CA1">
        <w:rPr>
          <w:rStyle w:val="issue-underline"/>
          <w:rFonts w:ascii="Arial" w:hAnsi="Arial" w:cs="Arial"/>
          <w:b w:val="0"/>
          <w:bCs w:val="0"/>
          <w:color w:val="000000" w:themeColor="text1"/>
          <w:sz w:val="24"/>
          <w:szCs w:val="24"/>
        </w:rPr>
        <w:t>The DNA</w:t>
      </w:r>
      <w:r w:rsidR="00B14613" w:rsidRPr="006D0CA1">
        <w:rPr>
          <w:rStyle w:val="apple-converted-space"/>
          <w:rFonts w:ascii="Arial" w:hAnsi="Arial" w:cs="Arial"/>
          <w:b w:val="0"/>
          <w:bCs w:val="0"/>
          <w:color w:val="000000" w:themeColor="text1"/>
          <w:sz w:val="24"/>
          <w:szCs w:val="24"/>
        </w:rPr>
        <w:t> </w:t>
      </w:r>
      <w:r w:rsidR="00B14613" w:rsidRPr="006D0CA1">
        <w:rPr>
          <w:rFonts w:ascii="Arial" w:hAnsi="Arial" w:cs="Arial"/>
          <w:b w:val="0"/>
          <w:bCs w:val="0"/>
          <w:color w:val="000000" w:themeColor="text1"/>
          <w:sz w:val="24"/>
          <w:szCs w:val="24"/>
        </w:rPr>
        <w:t xml:space="preserve">evidence exonerated Horace Roberts, 60, of murdering his ex-girlfriend and co-worker in 1998, who was released from California prison </w:t>
      </w:r>
      <w:r w:rsidR="0094536A">
        <w:rPr>
          <w:rFonts w:ascii="Arial" w:hAnsi="Arial" w:cs="Arial"/>
          <w:b w:val="0"/>
          <w:bCs w:val="0"/>
          <w:color w:val="000000" w:themeColor="text1"/>
          <w:sz w:val="24"/>
          <w:szCs w:val="24"/>
        </w:rPr>
        <w:t>twenty-five years later after the incident</w:t>
      </w:r>
      <w:r w:rsidR="00E10701" w:rsidRPr="006D0CA1">
        <w:rPr>
          <w:rFonts w:ascii="Arial" w:hAnsi="Arial" w:cs="Arial"/>
          <w:b w:val="0"/>
          <w:bCs w:val="0"/>
          <w:color w:val="000000" w:themeColor="text1"/>
          <w:sz w:val="24"/>
          <w:szCs w:val="24"/>
        </w:rPr>
        <w:t>.</w:t>
      </w:r>
      <w:r w:rsidR="00B14613" w:rsidRPr="006D0CA1">
        <w:rPr>
          <w:rFonts w:ascii="Arial" w:hAnsi="Arial" w:cs="Arial"/>
          <w:b w:val="0"/>
          <w:bCs w:val="0"/>
          <w:color w:val="000000" w:themeColor="text1"/>
          <w:sz w:val="24"/>
          <w:szCs w:val="24"/>
        </w:rPr>
        <w:t xml:space="preserve"> Investigators found a DNA profile for an </w:t>
      </w:r>
      <w:r w:rsidR="00834300" w:rsidRPr="006D0CA1">
        <w:rPr>
          <w:rFonts w:ascii="Arial" w:hAnsi="Arial" w:cs="Arial"/>
          <w:b w:val="0"/>
          <w:bCs w:val="0"/>
          <w:color w:val="000000" w:themeColor="text1"/>
          <w:sz w:val="24"/>
          <w:szCs w:val="24"/>
        </w:rPr>
        <w:t>unnamed</w:t>
      </w:r>
      <w:r w:rsidR="00B14613" w:rsidRPr="006D0CA1">
        <w:rPr>
          <w:rFonts w:ascii="Arial" w:hAnsi="Arial" w:cs="Arial"/>
          <w:b w:val="0"/>
          <w:bCs w:val="0"/>
          <w:color w:val="000000" w:themeColor="text1"/>
          <w:sz w:val="24"/>
          <w:szCs w:val="24"/>
        </w:rPr>
        <w:t xml:space="preserve"> man and Googie Harris Jr.'s DNA under Ms. Cheek's fingernails in the debris found at the crime scene, which proved Mr. Roberts innocence.</w:t>
      </w:r>
      <w:r w:rsidR="00B14613" w:rsidRPr="006D0CA1">
        <w:rPr>
          <w:rStyle w:val="apple-converted-space"/>
          <w:rFonts w:ascii="Arial" w:hAnsi="Arial" w:cs="Arial"/>
          <w:b w:val="0"/>
          <w:bCs w:val="0"/>
          <w:color w:val="000000" w:themeColor="text1"/>
          <w:sz w:val="24"/>
          <w:szCs w:val="24"/>
        </w:rPr>
        <w:t> </w:t>
      </w:r>
      <w:r w:rsidR="00B14613" w:rsidRPr="006D0CA1">
        <w:rPr>
          <w:rFonts w:ascii="Arial" w:hAnsi="Arial" w:cs="Arial"/>
          <w:b w:val="0"/>
          <w:bCs w:val="0"/>
          <w:color w:val="000000" w:themeColor="text1"/>
          <w:sz w:val="24"/>
          <w:szCs w:val="24"/>
        </w:rPr>
        <w:t>After spending twenty years in prison, Mr. Roberts was released and no longer charged with second-degree murder due to the ground-breaking impact of DNA.</w:t>
      </w:r>
      <w:r w:rsidR="00B14613" w:rsidRPr="006D0CA1">
        <w:rPr>
          <w:rStyle w:val="apple-converted-space"/>
          <w:rFonts w:ascii="Arial" w:hAnsi="Arial" w:cs="Arial"/>
          <w:b w:val="0"/>
          <w:bCs w:val="0"/>
          <w:color w:val="000000" w:themeColor="text1"/>
          <w:sz w:val="24"/>
          <w:szCs w:val="24"/>
        </w:rPr>
        <w:t xml:space="preserve"> Garcia (2018). </w:t>
      </w:r>
    </w:p>
    <w:p w14:paraId="0EEF4943" w14:textId="47A75B89" w:rsidR="00B14613" w:rsidRPr="006D0CA1" w:rsidRDefault="00B14613" w:rsidP="00B14613">
      <w:pPr>
        <w:pStyle w:val="Heading1"/>
        <w:rPr>
          <w:rFonts w:ascii="Arial" w:hAnsi="Arial" w:cs="Arial"/>
          <w:b w:val="0"/>
          <w:bCs w:val="0"/>
          <w:color w:val="000000" w:themeColor="text1"/>
          <w:sz w:val="24"/>
          <w:szCs w:val="24"/>
        </w:rPr>
      </w:pPr>
    </w:p>
    <w:p w14:paraId="618F161B" w14:textId="328F1E90" w:rsidR="00451D26" w:rsidRPr="006D0CA1" w:rsidRDefault="00E443B2" w:rsidP="00451D26">
      <w:pPr>
        <w:pStyle w:val="Heading1"/>
        <w:rPr>
          <w:rFonts w:ascii="Arial" w:hAnsi="Arial" w:cs="Arial"/>
          <w:b w:val="0"/>
          <w:bCs w:val="0"/>
          <w:color w:val="000000" w:themeColor="text1"/>
          <w:sz w:val="24"/>
          <w:szCs w:val="24"/>
        </w:rPr>
      </w:pPr>
      <w:r w:rsidRPr="006D0CA1">
        <w:rPr>
          <w:rFonts w:ascii="Arial" w:hAnsi="Arial" w:cs="Arial"/>
          <w:b w:val="0"/>
          <w:bCs w:val="0"/>
          <w:color w:val="000000" w:themeColor="text1"/>
          <w:sz w:val="24"/>
          <w:szCs w:val="24"/>
        </w:rPr>
        <w:t>According to the Innocence Project (2022), n</w:t>
      </w:r>
      <w:r w:rsidR="00FA614B" w:rsidRPr="006D0CA1">
        <w:rPr>
          <w:rFonts w:ascii="Arial" w:hAnsi="Arial" w:cs="Arial"/>
          <w:b w:val="0"/>
          <w:bCs w:val="0"/>
          <w:color w:val="000000" w:themeColor="text1"/>
          <w:sz w:val="24"/>
          <w:szCs w:val="24"/>
        </w:rPr>
        <w:t xml:space="preserve">early twenty five percent of all DNA-based exonerations uncover false confessions from </w:t>
      </w:r>
      <w:r w:rsidR="00703264" w:rsidRPr="006D0CA1">
        <w:rPr>
          <w:rFonts w:ascii="Arial" w:hAnsi="Arial" w:cs="Arial"/>
          <w:b w:val="0"/>
          <w:bCs w:val="0"/>
          <w:color w:val="000000" w:themeColor="text1"/>
          <w:sz w:val="24"/>
          <w:szCs w:val="24"/>
        </w:rPr>
        <w:t>offenders’</w:t>
      </w:r>
      <w:r w:rsidR="00FA614B" w:rsidRPr="006D0CA1">
        <w:rPr>
          <w:rFonts w:ascii="Arial" w:hAnsi="Arial" w:cs="Arial"/>
          <w:b w:val="0"/>
          <w:bCs w:val="0"/>
          <w:color w:val="000000" w:themeColor="text1"/>
          <w:sz w:val="24"/>
          <w:szCs w:val="24"/>
        </w:rPr>
        <w:t xml:space="preserve"> assist</w:t>
      </w:r>
      <w:r w:rsidR="00703264">
        <w:rPr>
          <w:rFonts w:ascii="Arial" w:hAnsi="Arial" w:cs="Arial"/>
          <w:b w:val="0"/>
          <w:bCs w:val="0"/>
          <w:color w:val="000000" w:themeColor="text1"/>
          <w:sz w:val="24"/>
          <w:szCs w:val="24"/>
        </w:rPr>
        <w:t>ance</w:t>
      </w:r>
      <w:r w:rsidR="00FA614B" w:rsidRPr="006D0CA1">
        <w:rPr>
          <w:rFonts w:ascii="Arial" w:hAnsi="Arial" w:cs="Arial"/>
          <w:b w:val="0"/>
          <w:bCs w:val="0"/>
          <w:color w:val="000000" w:themeColor="text1"/>
          <w:sz w:val="24"/>
          <w:szCs w:val="24"/>
        </w:rPr>
        <w:t xml:space="preserve"> in solving crimes effectively. This only touches the surface of the topic.</w:t>
      </w:r>
      <w:r w:rsidRPr="006D0CA1">
        <w:rPr>
          <w:rFonts w:ascii="Arial" w:hAnsi="Arial" w:cs="Arial"/>
          <w:b w:val="0"/>
          <w:bCs w:val="0"/>
          <w:color w:val="000000" w:themeColor="text1"/>
          <w:sz w:val="24"/>
          <w:szCs w:val="24"/>
        </w:rPr>
        <w:t xml:space="preserve"> F</w:t>
      </w:r>
      <w:r w:rsidR="00451D26" w:rsidRPr="006D0CA1">
        <w:rPr>
          <w:rFonts w:ascii="Arial" w:hAnsi="Arial" w:cs="Arial"/>
          <w:b w:val="0"/>
          <w:bCs w:val="0"/>
          <w:color w:val="000000" w:themeColor="text1"/>
          <w:sz w:val="24"/>
          <w:szCs w:val="24"/>
        </w:rPr>
        <w:t xml:space="preserve">alse confessions were involved in 102 DNA exonerations carried out by their project; in 76 cases (75%) the real </w:t>
      </w:r>
      <w:r w:rsidR="00193342" w:rsidRPr="006D0CA1">
        <w:rPr>
          <w:rFonts w:ascii="Arial" w:hAnsi="Arial" w:cs="Arial"/>
          <w:b w:val="0"/>
          <w:bCs w:val="0"/>
          <w:color w:val="000000" w:themeColor="text1"/>
          <w:sz w:val="24"/>
          <w:szCs w:val="24"/>
        </w:rPr>
        <w:t>preparator</w:t>
      </w:r>
      <w:r w:rsidR="00451D26" w:rsidRPr="006D0CA1">
        <w:rPr>
          <w:rFonts w:ascii="Arial" w:hAnsi="Arial" w:cs="Arial"/>
          <w:b w:val="0"/>
          <w:bCs w:val="0"/>
          <w:color w:val="000000" w:themeColor="text1"/>
          <w:sz w:val="24"/>
          <w:szCs w:val="24"/>
        </w:rPr>
        <w:t xml:space="preserve"> was identified. As of 2018, these 38 criminals had committed 48 additional crimes, including </w:t>
      </w:r>
      <w:r w:rsidR="001D2812" w:rsidRPr="006D0CA1">
        <w:rPr>
          <w:rFonts w:ascii="Arial" w:hAnsi="Arial" w:cs="Arial"/>
          <w:b w:val="0"/>
          <w:bCs w:val="0"/>
          <w:color w:val="000000" w:themeColor="text1"/>
          <w:sz w:val="24"/>
          <w:szCs w:val="24"/>
        </w:rPr>
        <w:t xml:space="preserve">14 rapes, </w:t>
      </w:r>
      <w:r w:rsidR="00451D26" w:rsidRPr="006D0CA1">
        <w:rPr>
          <w:rFonts w:ascii="Arial" w:hAnsi="Arial" w:cs="Arial"/>
          <w:b w:val="0"/>
          <w:bCs w:val="0"/>
          <w:color w:val="000000" w:themeColor="text1"/>
          <w:sz w:val="24"/>
          <w:szCs w:val="24"/>
        </w:rPr>
        <w:t>25 murders, and 9 other violent crimes. This portraying how effectful DNA could have been to truly solve these criminal investigations</w:t>
      </w:r>
      <w:r w:rsidR="00CC3BE1" w:rsidRPr="006D0CA1">
        <w:rPr>
          <w:rFonts w:ascii="Arial" w:hAnsi="Arial" w:cs="Arial"/>
          <w:b w:val="0"/>
          <w:bCs w:val="0"/>
          <w:color w:val="000000" w:themeColor="text1"/>
          <w:sz w:val="24"/>
          <w:szCs w:val="24"/>
        </w:rPr>
        <w:t xml:space="preserve"> if</w:t>
      </w:r>
      <w:r w:rsidR="00193342" w:rsidRPr="006D0CA1">
        <w:rPr>
          <w:rFonts w:ascii="Arial" w:hAnsi="Arial" w:cs="Arial"/>
          <w:b w:val="0"/>
          <w:bCs w:val="0"/>
          <w:color w:val="000000" w:themeColor="text1"/>
          <w:sz w:val="24"/>
          <w:szCs w:val="24"/>
        </w:rPr>
        <w:t xml:space="preserve"> it was</w:t>
      </w:r>
      <w:r w:rsidR="00CC3BE1" w:rsidRPr="006D0CA1">
        <w:rPr>
          <w:rFonts w:ascii="Arial" w:hAnsi="Arial" w:cs="Arial"/>
          <w:b w:val="0"/>
          <w:bCs w:val="0"/>
          <w:color w:val="000000" w:themeColor="text1"/>
          <w:sz w:val="24"/>
          <w:szCs w:val="24"/>
        </w:rPr>
        <w:t xml:space="preserve"> dealt with effectively at the time. </w:t>
      </w:r>
    </w:p>
    <w:p w14:paraId="1137BE11" w14:textId="77777777" w:rsidR="00CC3BE1" w:rsidRPr="006D0CA1" w:rsidRDefault="00CC3BE1" w:rsidP="00451D26">
      <w:pPr>
        <w:pStyle w:val="Heading1"/>
        <w:rPr>
          <w:rFonts w:ascii="Arial" w:hAnsi="Arial" w:cs="Arial"/>
          <w:b w:val="0"/>
          <w:bCs w:val="0"/>
          <w:color w:val="000000" w:themeColor="text1"/>
          <w:sz w:val="24"/>
          <w:szCs w:val="24"/>
        </w:rPr>
      </w:pPr>
    </w:p>
    <w:p w14:paraId="12AC72B7" w14:textId="1633353A" w:rsidR="008C122D" w:rsidRPr="006D0CA1" w:rsidRDefault="00CC3BE1" w:rsidP="008C122D">
      <w:pPr>
        <w:pStyle w:val="Heading1"/>
        <w:rPr>
          <w:rFonts w:ascii="Arial" w:hAnsi="Arial" w:cs="Arial"/>
          <w:b w:val="0"/>
          <w:bCs w:val="0"/>
          <w:color w:val="000000" w:themeColor="text1"/>
          <w:sz w:val="24"/>
          <w:szCs w:val="24"/>
        </w:rPr>
      </w:pPr>
      <w:r w:rsidRPr="006D0CA1">
        <w:rPr>
          <w:rFonts w:ascii="Arial" w:hAnsi="Arial" w:cs="Arial"/>
          <w:b w:val="0"/>
          <w:bCs w:val="0"/>
          <w:color w:val="000000" w:themeColor="text1"/>
          <w:sz w:val="24"/>
          <w:szCs w:val="24"/>
          <w:shd w:val="clear" w:color="auto" w:fill="FFFFFF"/>
        </w:rPr>
        <w:t>Although DNA helps pinpoint an individual as the preparator in many criminal investigations, it can cause complications such as</w:t>
      </w:r>
      <w:r w:rsidRPr="006D0CA1">
        <w:rPr>
          <w:rFonts w:ascii="Arial" w:hAnsi="Arial" w:cs="Arial"/>
          <w:b w:val="0"/>
          <w:bCs w:val="0"/>
          <w:color w:val="000000" w:themeColor="text1"/>
          <w:sz w:val="24"/>
          <w:szCs w:val="24"/>
        </w:rPr>
        <w:t xml:space="preserve"> basic human errors and </w:t>
      </w:r>
      <w:r w:rsidR="001D2812" w:rsidRPr="006D0CA1">
        <w:rPr>
          <w:rFonts w:ascii="Arial" w:hAnsi="Arial" w:cs="Arial"/>
          <w:b w:val="0"/>
          <w:bCs w:val="0"/>
          <w:color w:val="000000" w:themeColor="text1"/>
          <w:sz w:val="24"/>
          <w:szCs w:val="24"/>
        </w:rPr>
        <w:t>prejudices</w:t>
      </w:r>
      <w:r w:rsidRPr="006D0CA1">
        <w:rPr>
          <w:rFonts w:ascii="Arial" w:hAnsi="Arial" w:cs="Arial"/>
          <w:b w:val="0"/>
          <w:bCs w:val="0"/>
          <w:color w:val="000000" w:themeColor="text1"/>
          <w:sz w:val="24"/>
          <w:szCs w:val="24"/>
        </w:rPr>
        <w:t xml:space="preserve">, </w:t>
      </w:r>
      <w:r w:rsidR="001D2812" w:rsidRPr="006D0CA1">
        <w:rPr>
          <w:rFonts w:ascii="Arial" w:hAnsi="Arial" w:cs="Arial"/>
          <w:b w:val="0"/>
          <w:bCs w:val="0"/>
          <w:color w:val="000000" w:themeColor="text1"/>
          <w:sz w:val="24"/>
          <w:szCs w:val="24"/>
        </w:rPr>
        <w:t xml:space="preserve">privacy rights, involving innocent people to crimes </w:t>
      </w:r>
      <w:r w:rsidRPr="006D0CA1">
        <w:rPr>
          <w:rFonts w:ascii="Arial" w:hAnsi="Arial" w:cs="Arial"/>
          <w:b w:val="0"/>
          <w:bCs w:val="0"/>
          <w:color w:val="000000" w:themeColor="text1"/>
          <w:sz w:val="24"/>
          <w:szCs w:val="24"/>
        </w:rPr>
        <w:t xml:space="preserve">and an </w:t>
      </w:r>
      <w:r w:rsidR="001D2812" w:rsidRPr="006D0CA1">
        <w:rPr>
          <w:rFonts w:ascii="Arial" w:hAnsi="Arial" w:cs="Arial"/>
          <w:b w:val="0"/>
          <w:bCs w:val="0"/>
          <w:color w:val="000000" w:themeColor="text1"/>
          <w:sz w:val="24"/>
          <w:szCs w:val="24"/>
        </w:rPr>
        <w:t>upsurge</w:t>
      </w:r>
      <w:r w:rsidRPr="006D0CA1">
        <w:rPr>
          <w:rFonts w:ascii="Arial" w:hAnsi="Arial" w:cs="Arial"/>
          <w:b w:val="0"/>
          <w:bCs w:val="0"/>
          <w:color w:val="000000" w:themeColor="text1"/>
          <w:sz w:val="24"/>
          <w:szCs w:val="24"/>
        </w:rPr>
        <w:t xml:space="preserve"> in racial inequality.</w:t>
      </w:r>
      <w:r w:rsidR="008C122D" w:rsidRPr="006D0CA1">
        <w:rPr>
          <w:rFonts w:ascii="Arial" w:hAnsi="Arial" w:cs="Arial"/>
          <w:b w:val="0"/>
          <w:bCs w:val="0"/>
          <w:color w:val="000000" w:themeColor="text1"/>
          <w:sz w:val="24"/>
          <w:szCs w:val="24"/>
        </w:rPr>
        <w:t xml:space="preserve"> </w:t>
      </w:r>
      <w:r w:rsidR="00193342" w:rsidRPr="006D0CA1">
        <w:rPr>
          <w:rFonts w:ascii="Arial" w:hAnsi="Arial" w:cs="Arial"/>
          <w:b w:val="0"/>
          <w:bCs w:val="0"/>
          <w:color w:val="000000" w:themeColor="text1"/>
          <w:sz w:val="24"/>
          <w:szCs w:val="24"/>
        </w:rPr>
        <w:t xml:space="preserve">The murder of Debra Reese occurred in 1993, and Ledell Lee was executed for the crime. </w:t>
      </w:r>
      <w:r w:rsidR="008C122D" w:rsidRPr="006D0CA1">
        <w:rPr>
          <w:rFonts w:ascii="Arial" w:hAnsi="Arial" w:cs="Arial"/>
          <w:b w:val="0"/>
          <w:bCs w:val="0"/>
          <w:color w:val="000000" w:themeColor="text1"/>
          <w:sz w:val="24"/>
          <w:szCs w:val="24"/>
        </w:rPr>
        <w:t xml:space="preserve">Lawyers for Lee's family claim the murder weapon was contaminated with someone else's DNA. The DNA of an unknown man related to the crime was found in April 2021, according to DNA specialists. Lee Short, who was Ledell Lee's attorney, told CNN that he believed he would still be alive if those results had been available before he was executed. Andone et al (2021). </w:t>
      </w:r>
    </w:p>
    <w:p w14:paraId="1E93B617" w14:textId="23BD43D5" w:rsidR="00330A1A" w:rsidRPr="006D0CA1" w:rsidRDefault="00330A1A" w:rsidP="008C122D">
      <w:pPr>
        <w:pStyle w:val="Heading1"/>
        <w:rPr>
          <w:rFonts w:ascii="Arial" w:hAnsi="Arial" w:cs="Arial"/>
          <w:b w:val="0"/>
          <w:bCs w:val="0"/>
          <w:color w:val="000000" w:themeColor="text1"/>
          <w:sz w:val="24"/>
          <w:szCs w:val="24"/>
        </w:rPr>
      </w:pPr>
    </w:p>
    <w:p w14:paraId="38B5EBAE" w14:textId="273A54C1" w:rsidR="00330A1A" w:rsidRPr="006D0CA1" w:rsidRDefault="00330A1A" w:rsidP="00330A1A">
      <w:pPr>
        <w:pStyle w:val="Heading1"/>
        <w:rPr>
          <w:rFonts w:ascii="Arial" w:hAnsi="Arial" w:cs="Arial"/>
          <w:b w:val="0"/>
          <w:bCs w:val="0"/>
          <w:color w:val="000000" w:themeColor="text1"/>
          <w:sz w:val="24"/>
          <w:szCs w:val="24"/>
        </w:rPr>
      </w:pPr>
      <w:r w:rsidRPr="006D0CA1">
        <w:rPr>
          <w:rFonts w:ascii="Arial" w:hAnsi="Arial" w:cs="Arial"/>
          <w:b w:val="0"/>
          <w:bCs w:val="0"/>
          <w:color w:val="000000" w:themeColor="text1"/>
          <w:sz w:val="24"/>
          <w:szCs w:val="24"/>
        </w:rPr>
        <w:lastRenderedPageBreak/>
        <w:t xml:space="preserve">Likewise, to DNA and CCTV, most, if not all, countries have adopted GPS use by their police departments, resulting in an increase in efficiency and reduced costs when conducting </w:t>
      </w:r>
      <w:r w:rsidR="007C248D" w:rsidRPr="006D0CA1">
        <w:rPr>
          <w:rFonts w:ascii="Arial" w:hAnsi="Arial" w:cs="Arial"/>
          <w:b w:val="0"/>
          <w:bCs w:val="0"/>
          <w:color w:val="000000" w:themeColor="text1"/>
          <w:sz w:val="24"/>
          <w:szCs w:val="24"/>
        </w:rPr>
        <w:t>criminal investigations innovatively</w:t>
      </w:r>
      <w:r w:rsidRPr="006D0CA1">
        <w:rPr>
          <w:rFonts w:ascii="Arial" w:hAnsi="Arial" w:cs="Arial"/>
          <w:b w:val="0"/>
          <w:bCs w:val="0"/>
          <w:color w:val="000000" w:themeColor="text1"/>
          <w:sz w:val="24"/>
          <w:szCs w:val="24"/>
        </w:rPr>
        <w:t xml:space="preserve">. It transmits real-time information, which enhances police performance, which is one of the benefits of GPS in criminal investigations. Any active police investigation must include evidence collection. Data concerning vehicle locations can be collected through GPS systems without the police needing to be present. These systems use technology to collect accurate data within a specified radius. Information can then flow, resulting in evidence being gathered more effectively in criminal investigations. </w:t>
      </w:r>
      <w:r w:rsidR="00DE5DD4" w:rsidRPr="006D0CA1">
        <w:rPr>
          <w:rFonts w:ascii="Arial" w:hAnsi="Arial" w:cs="Arial"/>
          <w:b w:val="0"/>
          <w:bCs w:val="0"/>
          <w:color w:val="000000" w:themeColor="text1"/>
          <w:sz w:val="24"/>
          <w:szCs w:val="24"/>
        </w:rPr>
        <w:t xml:space="preserve">Buckey (2019). </w:t>
      </w:r>
    </w:p>
    <w:p w14:paraId="549A4C13" w14:textId="77777777" w:rsidR="00DE5DD4" w:rsidRPr="006D0CA1" w:rsidRDefault="00DE5DD4" w:rsidP="004310A2">
      <w:pPr>
        <w:pStyle w:val="NormalWeb"/>
        <w:rPr>
          <w:rFonts w:ascii="Arial" w:hAnsi="Arial" w:cs="Arial"/>
          <w:color w:val="000000" w:themeColor="text1"/>
        </w:rPr>
      </w:pPr>
    </w:p>
    <w:p w14:paraId="0D901671" w14:textId="3E6546A6" w:rsidR="004310A2" w:rsidRPr="006D0CA1" w:rsidRDefault="004310A2" w:rsidP="004310A2">
      <w:pPr>
        <w:pStyle w:val="NormalWeb"/>
        <w:rPr>
          <w:rFonts w:ascii="Arial" w:hAnsi="Arial" w:cs="Arial"/>
          <w:color w:val="000000" w:themeColor="text1"/>
        </w:rPr>
      </w:pPr>
      <w:r w:rsidRPr="006D0CA1">
        <w:rPr>
          <w:rFonts w:ascii="Arial" w:hAnsi="Arial" w:cs="Arial"/>
          <w:color w:val="000000" w:themeColor="text1"/>
        </w:rPr>
        <w:t>In recent years, the police have used this revolutionary technology to investigate and prevent crimes. Despite this, privacy issues and constitutional issues have been raised in Japan as well as the U.S. It was possible to gain a clearer understanding of their criminal activities by using GPS tracking devices. Many communication devices, including iPhones and Smart Phones, offer this feature. As part of a string of thefts committed between February 2012 and September 2013, the defendant, 45-year-old Katsushi Iwakiri, was implicated in several incidents in the Kansai region. GPS gave critical information leading to Iwakiri's confession. To use GPS effectively in criminal investigations, a warrant is required in many countries to conduct GPS facilities to prevent invasion of privacy.</w:t>
      </w:r>
      <w:r w:rsidRPr="006D0CA1">
        <w:rPr>
          <w:rStyle w:val="apple-converted-space"/>
          <w:rFonts w:ascii="Arial" w:hAnsi="Arial" w:cs="Arial"/>
          <w:color w:val="000000" w:themeColor="text1"/>
        </w:rPr>
        <w:t> </w:t>
      </w:r>
      <w:r w:rsidR="00DE5DD4" w:rsidRPr="006D0CA1">
        <w:rPr>
          <w:rStyle w:val="apple-converted-space"/>
          <w:rFonts w:ascii="Arial" w:hAnsi="Arial" w:cs="Arial"/>
          <w:color w:val="000000" w:themeColor="text1"/>
        </w:rPr>
        <w:t xml:space="preserve">Cleary (2017). </w:t>
      </w:r>
    </w:p>
    <w:p w14:paraId="4C651E73" w14:textId="3E3B770B" w:rsidR="00330A1A" w:rsidRPr="006D0CA1" w:rsidRDefault="00330A1A" w:rsidP="008C122D">
      <w:pPr>
        <w:pStyle w:val="Heading1"/>
        <w:rPr>
          <w:rFonts w:ascii="Arial" w:hAnsi="Arial" w:cs="Arial"/>
          <w:b w:val="0"/>
          <w:bCs w:val="0"/>
          <w:color w:val="000000" w:themeColor="text1"/>
          <w:sz w:val="24"/>
          <w:szCs w:val="24"/>
        </w:rPr>
      </w:pPr>
    </w:p>
    <w:p w14:paraId="0BE96510" w14:textId="00A270A9" w:rsidR="00D80F3E" w:rsidRPr="006D0CA1" w:rsidRDefault="008C28BC" w:rsidP="00D80F3E">
      <w:pPr>
        <w:pStyle w:val="NormalWeb"/>
        <w:rPr>
          <w:rFonts w:ascii="Arial" w:hAnsi="Arial" w:cs="Arial"/>
          <w:color w:val="000000" w:themeColor="text1"/>
        </w:rPr>
      </w:pPr>
      <w:r w:rsidRPr="006D0CA1">
        <w:rPr>
          <w:rFonts w:ascii="Arial" w:hAnsi="Arial" w:cs="Arial"/>
          <w:color w:val="000000" w:themeColor="text1"/>
        </w:rPr>
        <w:t xml:space="preserve">According to Fallik et al (2020), </w:t>
      </w:r>
      <w:r w:rsidR="00D80F3E" w:rsidRPr="006D0CA1">
        <w:rPr>
          <w:rFonts w:ascii="Arial" w:hAnsi="Arial" w:cs="Arial"/>
          <w:color w:val="000000" w:themeColor="text1"/>
        </w:rPr>
        <w:t xml:space="preserve">social media is becoming increasingly popular with police agencies. </w:t>
      </w:r>
      <w:r w:rsidR="001D2812" w:rsidRPr="006D0CA1">
        <w:rPr>
          <w:rFonts w:ascii="Arial" w:hAnsi="Arial" w:cs="Arial"/>
          <w:color w:val="000000" w:themeColor="text1"/>
        </w:rPr>
        <w:t xml:space="preserve">The Association of Chiefs of Police have reports stating 94% of American law enforcement agencies have strategically used Facebook. </w:t>
      </w:r>
      <w:r w:rsidR="00D80F3E" w:rsidRPr="006D0CA1">
        <w:rPr>
          <w:rFonts w:ascii="Arial" w:hAnsi="Arial" w:cs="Arial"/>
          <w:color w:val="000000" w:themeColor="text1"/>
        </w:rPr>
        <w:t xml:space="preserve">It is possible to use "push", "pull", and "networking" strategies in social media. The push strategy involves broadcasting information to citizens, whereas the pull strategy involves attracting users to information. "Networking" strategies allow agencies to engage with the public interactively once they have engaged a user. A public image is crafted using push, pull, and network strategies, and criminal investigations are aided by </w:t>
      </w:r>
      <w:r w:rsidR="001D2812" w:rsidRPr="006D0CA1">
        <w:rPr>
          <w:rFonts w:ascii="Arial" w:hAnsi="Arial" w:cs="Arial"/>
          <w:color w:val="000000" w:themeColor="text1"/>
        </w:rPr>
        <w:t xml:space="preserve">these </w:t>
      </w:r>
      <w:r w:rsidR="00D80F3E" w:rsidRPr="006D0CA1">
        <w:rPr>
          <w:rFonts w:ascii="Arial" w:hAnsi="Arial" w:cs="Arial"/>
          <w:color w:val="000000" w:themeColor="text1"/>
        </w:rPr>
        <w:t>networki</w:t>
      </w:r>
      <w:r w:rsidR="00703264">
        <w:rPr>
          <w:rFonts w:ascii="Arial" w:hAnsi="Arial" w:cs="Arial"/>
          <w:color w:val="000000" w:themeColor="text1"/>
        </w:rPr>
        <w:t>ng</w:t>
      </w:r>
      <w:r w:rsidR="00D80F3E" w:rsidRPr="006D0CA1">
        <w:rPr>
          <w:rFonts w:ascii="Arial" w:hAnsi="Arial" w:cs="Arial"/>
          <w:color w:val="000000" w:themeColor="text1"/>
        </w:rPr>
        <w:t xml:space="preserve"> strategies</w:t>
      </w:r>
      <w:r w:rsidRPr="006D0CA1">
        <w:rPr>
          <w:rFonts w:ascii="Arial" w:hAnsi="Arial" w:cs="Arial"/>
          <w:color w:val="000000" w:themeColor="text1"/>
        </w:rPr>
        <w:t xml:space="preserve">. </w:t>
      </w:r>
    </w:p>
    <w:p w14:paraId="0A52C6FA" w14:textId="13D6BC81" w:rsidR="00D80F3E" w:rsidRPr="006D0CA1" w:rsidRDefault="00D80F3E" w:rsidP="008C122D">
      <w:pPr>
        <w:pStyle w:val="Heading1"/>
        <w:rPr>
          <w:rFonts w:ascii="Arial" w:hAnsi="Arial" w:cs="Arial"/>
          <w:b w:val="0"/>
          <w:bCs w:val="0"/>
          <w:color w:val="000000" w:themeColor="text1"/>
          <w:sz w:val="24"/>
          <w:szCs w:val="24"/>
        </w:rPr>
      </w:pPr>
    </w:p>
    <w:p w14:paraId="668437A4" w14:textId="2F57C9D7" w:rsidR="00757FE5" w:rsidRPr="006D0CA1" w:rsidRDefault="00757FE5" w:rsidP="00757FE5">
      <w:pPr>
        <w:pStyle w:val="NormalWeb"/>
        <w:rPr>
          <w:color w:val="000000" w:themeColor="text1"/>
        </w:rPr>
      </w:pPr>
      <w:r w:rsidRPr="006D0CA1">
        <w:rPr>
          <w:rFonts w:ascii="Arial" w:hAnsi="Arial" w:cs="Arial"/>
          <w:color w:val="000000" w:themeColor="text1"/>
        </w:rPr>
        <w:t>Recently, the news media has shifted to high-profile crime coverage in favour of tabloid-style coverage, which has led to public mistrust of the criminal justice system in the United States. Public understanding of the criminal justice system and the coverage of</w:t>
      </w:r>
      <w:r w:rsidRPr="006D0CA1">
        <w:rPr>
          <w:rStyle w:val="apple-converted-space"/>
          <w:rFonts w:ascii="Arial" w:hAnsi="Arial" w:cs="Arial"/>
          <w:color w:val="000000" w:themeColor="text1"/>
        </w:rPr>
        <w:t> </w:t>
      </w:r>
      <w:r w:rsidRPr="006D0CA1">
        <w:rPr>
          <w:rStyle w:val="issue-underline"/>
          <w:rFonts w:ascii="Arial" w:hAnsi="Arial" w:cs="Arial"/>
          <w:color w:val="000000" w:themeColor="text1"/>
        </w:rPr>
        <w:t>criminal</w:t>
      </w:r>
      <w:r w:rsidRPr="006D0CA1">
        <w:rPr>
          <w:rStyle w:val="apple-converted-space"/>
          <w:rFonts w:ascii="Arial" w:hAnsi="Arial" w:cs="Arial"/>
          <w:color w:val="000000" w:themeColor="text1"/>
        </w:rPr>
        <w:t> </w:t>
      </w:r>
      <w:r w:rsidRPr="006D0CA1">
        <w:rPr>
          <w:rFonts w:ascii="Arial" w:hAnsi="Arial" w:cs="Arial"/>
          <w:color w:val="000000" w:themeColor="text1"/>
        </w:rPr>
        <w:t xml:space="preserve">proceedings are being affected by rapid changes to the media, including online news sources and social networking. </w:t>
      </w:r>
      <w:r w:rsidR="001D2812" w:rsidRPr="006D0CA1">
        <w:rPr>
          <w:rFonts w:ascii="Arial" w:hAnsi="Arial" w:cs="Arial"/>
          <w:color w:val="000000" w:themeColor="text1"/>
        </w:rPr>
        <w:t>Many citizens engage with high-profile criminal trials and stay tuned to them via social media, according to research.</w:t>
      </w:r>
      <w:r w:rsidR="001D2812" w:rsidRPr="006D0CA1">
        <w:rPr>
          <w:color w:val="000000" w:themeColor="text1"/>
        </w:rPr>
        <w:t xml:space="preserve"> </w:t>
      </w:r>
      <w:r w:rsidRPr="006D0CA1">
        <w:rPr>
          <w:rFonts w:ascii="Arial" w:hAnsi="Arial" w:cs="Arial"/>
          <w:color w:val="000000" w:themeColor="text1"/>
        </w:rPr>
        <w:t>The criminal justice system is only partially influenced by social media, with limited evidence suggesting that it enhances citizen knowledge and confidence. It is nevertheless evident that social media engagement with criminal trials encourages vengeance-seeking behaviour and a vigilante attitude.</w:t>
      </w:r>
      <w:r w:rsidR="00F55353" w:rsidRPr="006D0CA1">
        <w:rPr>
          <w:rFonts w:ascii="Arial" w:hAnsi="Arial" w:cs="Arial"/>
          <w:color w:val="000000" w:themeColor="text1"/>
        </w:rPr>
        <w:t xml:space="preserve"> Fox and Rose (2014). </w:t>
      </w:r>
    </w:p>
    <w:p w14:paraId="55BFFDCD" w14:textId="77777777" w:rsidR="007934EC" w:rsidRPr="006D0CA1" w:rsidRDefault="007934EC" w:rsidP="00757FE5">
      <w:pPr>
        <w:pStyle w:val="NormalWeb"/>
        <w:rPr>
          <w:rFonts w:ascii="Arial" w:hAnsi="Arial" w:cs="Arial"/>
          <w:color w:val="000000" w:themeColor="text1"/>
        </w:rPr>
      </w:pPr>
    </w:p>
    <w:p w14:paraId="2EDB5415" w14:textId="1610B8CE" w:rsidR="00CC3BE1" w:rsidRPr="004C6E82" w:rsidRDefault="007C248D" w:rsidP="007C248D">
      <w:pPr>
        <w:pStyle w:val="NormalWeb"/>
        <w:rPr>
          <w:rFonts w:ascii="Arial" w:hAnsi="Arial" w:cs="Arial"/>
          <w:color w:val="000000" w:themeColor="text1"/>
        </w:rPr>
      </w:pPr>
      <w:r w:rsidRPr="006D0CA1">
        <w:rPr>
          <w:rFonts w:ascii="Arial" w:hAnsi="Arial" w:cs="Arial"/>
          <w:color w:val="000000" w:themeColor="text1"/>
        </w:rPr>
        <w:lastRenderedPageBreak/>
        <w:t xml:space="preserve">Walters (2013) </w:t>
      </w:r>
      <w:r w:rsidR="00703264">
        <w:rPr>
          <w:rFonts w:ascii="Arial" w:hAnsi="Arial" w:cs="Arial"/>
          <w:color w:val="000000" w:themeColor="text1"/>
        </w:rPr>
        <w:t>evoke how social media can be used to engage the public in high profile cases</w:t>
      </w:r>
      <w:r w:rsidR="004C6E82">
        <w:rPr>
          <w:rFonts w:ascii="Arial" w:hAnsi="Arial" w:cs="Arial"/>
          <w:color w:val="000000" w:themeColor="text1"/>
        </w:rPr>
        <w:t>. I</w:t>
      </w:r>
      <w:r w:rsidR="00703264">
        <w:rPr>
          <w:rFonts w:ascii="Arial" w:hAnsi="Arial" w:cs="Arial"/>
          <w:color w:val="000000" w:themeColor="text1"/>
        </w:rPr>
        <w:t xml:space="preserve">n </w:t>
      </w:r>
      <w:r w:rsidR="00F55353" w:rsidRPr="006D0CA1">
        <w:rPr>
          <w:rFonts w:ascii="Arial" w:hAnsi="Arial" w:cs="Arial"/>
          <w:color w:val="000000" w:themeColor="text1"/>
          <w:shd w:val="clear" w:color="auto" w:fill="FFFFFF"/>
        </w:rPr>
        <w:t>Steubenville, Ohio</w:t>
      </w:r>
      <w:r w:rsidR="00703264">
        <w:rPr>
          <w:rFonts w:ascii="Arial" w:hAnsi="Arial" w:cs="Arial"/>
          <w:color w:val="000000" w:themeColor="text1"/>
          <w:shd w:val="clear" w:color="auto" w:fill="FFFFFF"/>
        </w:rPr>
        <w:t>,</w:t>
      </w:r>
      <w:r w:rsidR="00F55353" w:rsidRPr="006D0CA1">
        <w:rPr>
          <w:rFonts w:ascii="Arial" w:hAnsi="Arial" w:cs="Arial"/>
          <w:color w:val="000000" w:themeColor="text1"/>
          <w:shd w:val="clear" w:color="auto" w:fill="FFFFFF"/>
        </w:rPr>
        <w:t xml:space="preserve"> high-school football players were charged with kidnapping and raping a fifteen-year-old girl. </w:t>
      </w:r>
      <w:r w:rsidR="000B50EA" w:rsidRPr="006D0CA1">
        <w:rPr>
          <w:rFonts w:ascii="Arial" w:hAnsi="Arial" w:cs="Arial"/>
          <w:color w:val="000000" w:themeColor="text1"/>
          <w:shd w:val="clear" w:color="auto" w:fill="FFFFFF"/>
        </w:rPr>
        <w:t xml:space="preserve">In 2013, social media provided evidence from digital devices which </w:t>
      </w:r>
      <w:r w:rsidR="00F55353" w:rsidRPr="006D0CA1">
        <w:rPr>
          <w:rFonts w:ascii="Arial" w:hAnsi="Arial" w:cs="Arial"/>
          <w:color w:val="000000" w:themeColor="text1"/>
          <w:shd w:val="clear" w:color="auto" w:fill="FFFFFF"/>
        </w:rPr>
        <w:t>helped convict the two teens</w:t>
      </w:r>
      <w:r w:rsidR="000B50EA" w:rsidRPr="006D0CA1">
        <w:rPr>
          <w:rFonts w:ascii="Arial" w:hAnsi="Arial" w:cs="Arial"/>
          <w:color w:val="000000" w:themeColor="text1"/>
          <w:shd w:val="clear" w:color="auto" w:fill="FFFFFF"/>
        </w:rPr>
        <w:t xml:space="preserve">. </w:t>
      </w:r>
      <w:r w:rsidR="00F55353" w:rsidRPr="006D0CA1">
        <w:rPr>
          <w:rFonts w:ascii="Arial" w:hAnsi="Arial" w:cs="Arial"/>
          <w:color w:val="000000" w:themeColor="text1"/>
          <w:shd w:val="clear" w:color="auto" w:fill="FFFFFF"/>
        </w:rPr>
        <w:t xml:space="preserve">National news media attention was attracted to the case because of the publication and re-posting of social media </w:t>
      </w:r>
      <w:r w:rsidR="000B50EA" w:rsidRPr="006D0CA1">
        <w:rPr>
          <w:rFonts w:ascii="Arial" w:hAnsi="Arial" w:cs="Arial"/>
          <w:color w:val="000000" w:themeColor="text1"/>
          <w:shd w:val="clear" w:color="auto" w:fill="FFFFFF"/>
        </w:rPr>
        <w:t>indications</w:t>
      </w:r>
      <w:r w:rsidR="00F55353" w:rsidRPr="006D0CA1">
        <w:rPr>
          <w:rFonts w:ascii="Arial" w:hAnsi="Arial" w:cs="Arial"/>
          <w:color w:val="000000" w:themeColor="text1"/>
          <w:shd w:val="clear" w:color="auto" w:fill="FFFFFF"/>
        </w:rPr>
        <w:t xml:space="preserve"> online. For justice to be served to the victim, the group used illegal </w:t>
      </w:r>
      <w:r w:rsidR="000B50EA" w:rsidRPr="006D0CA1">
        <w:rPr>
          <w:rFonts w:ascii="Arial" w:hAnsi="Arial" w:cs="Arial"/>
          <w:color w:val="000000" w:themeColor="text1"/>
          <w:shd w:val="clear" w:color="auto" w:fill="FFFFFF"/>
        </w:rPr>
        <w:t>procedures</w:t>
      </w:r>
      <w:r w:rsidR="00F55353" w:rsidRPr="006D0CA1">
        <w:rPr>
          <w:rFonts w:ascii="Arial" w:hAnsi="Arial" w:cs="Arial"/>
          <w:color w:val="000000" w:themeColor="text1"/>
          <w:shd w:val="clear" w:color="auto" w:fill="FFFFFF"/>
        </w:rPr>
        <w:t xml:space="preserve"> of </w:t>
      </w:r>
      <w:r w:rsidR="000B50EA" w:rsidRPr="006D0CA1">
        <w:rPr>
          <w:rFonts w:ascii="Arial" w:hAnsi="Arial" w:cs="Arial"/>
          <w:color w:val="000000" w:themeColor="text1"/>
          <w:shd w:val="clear" w:color="auto" w:fill="FFFFFF"/>
        </w:rPr>
        <w:t>gaining</w:t>
      </w:r>
      <w:r w:rsidR="00F55353" w:rsidRPr="006D0CA1">
        <w:rPr>
          <w:rFonts w:ascii="Arial" w:hAnsi="Arial" w:cs="Arial"/>
          <w:color w:val="000000" w:themeColor="text1"/>
          <w:shd w:val="clear" w:color="auto" w:fill="FFFFFF"/>
        </w:rPr>
        <w:t xml:space="preserve"> </w:t>
      </w:r>
      <w:r w:rsidR="000B50EA" w:rsidRPr="006D0CA1">
        <w:rPr>
          <w:rFonts w:ascii="Arial" w:hAnsi="Arial" w:cs="Arial"/>
          <w:color w:val="000000" w:themeColor="text1"/>
          <w:shd w:val="clear" w:color="auto" w:fill="FFFFFF"/>
        </w:rPr>
        <w:t>evidence</w:t>
      </w:r>
      <w:r w:rsidR="00F55353" w:rsidRPr="006D0CA1">
        <w:rPr>
          <w:rFonts w:ascii="Arial" w:hAnsi="Arial" w:cs="Arial"/>
          <w:color w:val="000000" w:themeColor="text1"/>
          <w:shd w:val="clear" w:color="auto" w:fill="FFFFFF"/>
        </w:rPr>
        <w:t>.</w:t>
      </w:r>
      <w:r w:rsidRPr="006D0CA1">
        <w:rPr>
          <w:rFonts w:ascii="Arial" w:hAnsi="Arial" w:cs="Arial"/>
          <w:color w:val="000000" w:themeColor="text1"/>
          <w:shd w:val="clear" w:color="auto" w:fill="FFFFFF"/>
        </w:rPr>
        <w:t xml:space="preserve"> This shows the innovation of social media in a positive and negative light, due to causing online rage through the media but also</w:t>
      </w:r>
      <w:r w:rsidR="00703264">
        <w:rPr>
          <w:rFonts w:ascii="Arial" w:hAnsi="Arial" w:cs="Arial"/>
          <w:color w:val="000000" w:themeColor="text1"/>
          <w:shd w:val="clear" w:color="auto" w:fill="FFFFFF"/>
        </w:rPr>
        <w:t xml:space="preserve"> providing</w:t>
      </w:r>
      <w:r w:rsidRPr="006D0CA1">
        <w:rPr>
          <w:rFonts w:ascii="Arial" w:hAnsi="Arial" w:cs="Arial"/>
          <w:color w:val="000000" w:themeColor="text1"/>
          <w:shd w:val="clear" w:color="auto" w:fill="FFFFFF"/>
        </w:rPr>
        <w:t xml:space="preserve"> evidence in solving the case</w:t>
      </w:r>
      <w:r w:rsidR="00703264">
        <w:rPr>
          <w:rFonts w:ascii="Arial" w:hAnsi="Arial" w:cs="Arial"/>
          <w:color w:val="000000" w:themeColor="text1"/>
          <w:shd w:val="clear" w:color="auto" w:fill="FFFFFF"/>
        </w:rPr>
        <w:t xml:space="preserve"> via social media. </w:t>
      </w:r>
    </w:p>
    <w:p w14:paraId="2DA512E9" w14:textId="30D33156" w:rsidR="00D76CFE" w:rsidRPr="006D0CA1" w:rsidRDefault="00D76CFE" w:rsidP="007C248D">
      <w:pPr>
        <w:pStyle w:val="NormalWeb"/>
        <w:rPr>
          <w:rFonts w:ascii="Arial" w:hAnsi="Arial" w:cs="Arial"/>
          <w:color w:val="000000" w:themeColor="text1"/>
          <w:shd w:val="clear" w:color="auto" w:fill="FFFFFF"/>
        </w:rPr>
      </w:pPr>
    </w:p>
    <w:p w14:paraId="31188F07" w14:textId="51306F98" w:rsidR="00D76CFE" w:rsidRPr="006D0CA1" w:rsidRDefault="00102240" w:rsidP="007C248D">
      <w:pPr>
        <w:pStyle w:val="NormalWeb"/>
        <w:rPr>
          <w:color w:val="000000" w:themeColor="text1"/>
        </w:rPr>
      </w:pPr>
      <w:r w:rsidRPr="006D0CA1">
        <w:rPr>
          <w:rFonts w:ascii="Arial" w:hAnsi="Arial" w:cs="Arial"/>
          <w:color w:val="000000" w:themeColor="text1"/>
          <w:shd w:val="clear" w:color="auto" w:fill="FFFFFF"/>
        </w:rPr>
        <w:t xml:space="preserve">Hayes and Luther (2018) </w:t>
      </w:r>
      <w:r w:rsidR="00D76CFE" w:rsidRPr="006D0CA1">
        <w:rPr>
          <w:rFonts w:ascii="Arial" w:hAnsi="Arial" w:cs="Arial"/>
          <w:color w:val="000000" w:themeColor="text1"/>
          <w:shd w:val="clear" w:color="auto" w:fill="FFFFFF"/>
        </w:rPr>
        <w:t xml:space="preserve">highlight </w:t>
      </w:r>
      <w:r w:rsidRPr="006D0CA1">
        <w:rPr>
          <w:rFonts w:ascii="Arial" w:hAnsi="Arial" w:cs="Arial"/>
          <w:color w:val="000000" w:themeColor="text1"/>
          <w:shd w:val="clear" w:color="auto" w:fill="FFFFFF"/>
        </w:rPr>
        <w:t xml:space="preserve">innovative ideas and drawbacks through online predator’s use of social media. </w:t>
      </w:r>
      <w:r w:rsidRPr="006D0CA1">
        <w:rPr>
          <w:rFonts w:ascii="Arial" w:hAnsi="Arial" w:cs="Arial"/>
          <w:color w:val="000000" w:themeColor="text1"/>
        </w:rPr>
        <w:t>As reported by Cleveland Police in December 2014, a ten-year-old girl was groomed on her iPad by sexual predators. Despite being given the tablet to assist with schoolwork, the girl used it to access social media apps like Snapchat and Skype. When her mother checked her daughter's device after a month without monitoring it, she found that at least 16 men had been targeting her daughter. Although social media enables online predators to target children, media applications such as Facebook can be used to track these predators. This is because they can strategically trick them into thinking they are meeting a young female/male, but instead the police. Ultimately,</w:t>
      </w:r>
      <w:r w:rsidRPr="006D0CA1">
        <w:rPr>
          <w:rStyle w:val="apple-converted-space"/>
          <w:rFonts w:ascii="Arial" w:hAnsi="Arial" w:cs="Arial"/>
          <w:color w:val="000000" w:themeColor="text1"/>
        </w:rPr>
        <w:t> </w:t>
      </w:r>
      <w:r w:rsidRPr="006D0CA1">
        <w:rPr>
          <w:rStyle w:val="issue-underline"/>
          <w:rFonts w:ascii="Arial" w:hAnsi="Arial" w:cs="Arial"/>
          <w:color w:val="000000" w:themeColor="text1"/>
        </w:rPr>
        <w:t>removing</w:t>
      </w:r>
      <w:r w:rsidRPr="006D0CA1">
        <w:rPr>
          <w:rStyle w:val="apple-converted-space"/>
          <w:rFonts w:ascii="Arial" w:hAnsi="Arial" w:cs="Arial"/>
          <w:color w:val="000000" w:themeColor="text1"/>
        </w:rPr>
        <w:t> </w:t>
      </w:r>
      <w:r w:rsidRPr="006D0CA1">
        <w:rPr>
          <w:rFonts w:ascii="Arial" w:hAnsi="Arial" w:cs="Arial"/>
          <w:color w:val="000000" w:themeColor="text1"/>
        </w:rPr>
        <w:t>one online predator at a time.</w:t>
      </w:r>
      <w:r w:rsidRPr="006D0CA1">
        <w:rPr>
          <w:rStyle w:val="apple-converted-space"/>
          <w:rFonts w:ascii="Arial" w:hAnsi="Arial" w:cs="Arial"/>
          <w:color w:val="000000" w:themeColor="text1"/>
        </w:rPr>
        <w:t> </w:t>
      </w:r>
    </w:p>
    <w:p w14:paraId="16CB437A" w14:textId="740CD2B1" w:rsidR="00CC3BE1" w:rsidRPr="006D0CA1" w:rsidRDefault="00CC3BE1" w:rsidP="00451D26">
      <w:pPr>
        <w:pStyle w:val="Heading1"/>
        <w:rPr>
          <w:rFonts w:ascii="Arial" w:hAnsi="Arial" w:cs="Arial"/>
          <w:b w:val="0"/>
          <w:bCs w:val="0"/>
          <w:color w:val="000000" w:themeColor="text1"/>
          <w:sz w:val="24"/>
          <w:szCs w:val="24"/>
          <w:shd w:val="clear" w:color="auto" w:fill="FFFFFF"/>
        </w:rPr>
      </w:pPr>
    </w:p>
    <w:p w14:paraId="2AFBC1E5" w14:textId="4C7B1C1F" w:rsidR="00BC1032" w:rsidRPr="006D0CA1" w:rsidRDefault="00BC1032" w:rsidP="00451D26">
      <w:pPr>
        <w:pStyle w:val="Heading1"/>
        <w:rPr>
          <w:rFonts w:ascii="Arial" w:hAnsi="Arial" w:cs="Arial"/>
          <w:b w:val="0"/>
          <w:bCs w:val="0"/>
          <w:color w:val="000000" w:themeColor="text1"/>
          <w:sz w:val="24"/>
          <w:szCs w:val="24"/>
          <w:shd w:val="clear" w:color="auto" w:fill="FFFFFF"/>
        </w:rPr>
      </w:pPr>
      <w:r w:rsidRPr="006D0CA1">
        <w:rPr>
          <w:rFonts w:ascii="Arial" w:hAnsi="Arial" w:cs="Arial"/>
          <w:b w:val="0"/>
          <w:bCs w:val="0"/>
          <w:color w:val="000000" w:themeColor="text1"/>
          <w:sz w:val="24"/>
          <w:szCs w:val="24"/>
          <w:shd w:val="clear" w:color="auto" w:fill="FFFFFF"/>
        </w:rPr>
        <w:t xml:space="preserve">To conclude, it is easy to highlight the remarkable impact to criminal investigations from innovative tools such as CCTV, DNA, GPS systems and social media. These innovations minimise investigation time, prevent crime and offer advanced strategies for policing departments all over the world. Although there are many drawbacks </w:t>
      </w:r>
      <w:r w:rsidR="007934EC" w:rsidRPr="006D0CA1">
        <w:rPr>
          <w:rFonts w:ascii="Arial" w:hAnsi="Arial" w:cs="Arial"/>
          <w:b w:val="0"/>
          <w:bCs w:val="0"/>
          <w:color w:val="000000" w:themeColor="text1"/>
          <w:sz w:val="24"/>
          <w:szCs w:val="24"/>
          <w:shd w:val="clear" w:color="auto" w:fill="FFFFFF"/>
        </w:rPr>
        <w:t xml:space="preserve">and complications </w:t>
      </w:r>
      <w:r w:rsidRPr="006D0CA1">
        <w:rPr>
          <w:rFonts w:ascii="Arial" w:hAnsi="Arial" w:cs="Arial"/>
          <w:b w:val="0"/>
          <w:bCs w:val="0"/>
          <w:color w:val="000000" w:themeColor="text1"/>
          <w:sz w:val="24"/>
          <w:szCs w:val="24"/>
          <w:shd w:val="clear" w:color="auto" w:fill="FFFFFF"/>
        </w:rPr>
        <w:t>to each innovative advancement, criminal investigations may not have succeeded to its full extent</w:t>
      </w:r>
      <w:r w:rsidR="00434C08" w:rsidRPr="006D0CA1">
        <w:rPr>
          <w:rFonts w:ascii="Arial" w:hAnsi="Arial" w:cs="Arial"/>
          <w:b w:val="0"/>
          <w:bCs w:val="0"/>
          <w:color w:val="000000" w:themeColor="text1"/>
          <w:sz w:val="24"/>
          <w:szCs w:val="24"/>
          <w:shd w:val="clear" w:color="auto" w:fill="FFFFFF"/>
        </w:rPr>
        <w:t xml:space="preserve">, especially over the last two decades. In addition to improving surveillance and investigation, these technologies simplify analysis procedures. </w:t>
      </w:r>
      <w:r w:rsidR="00102240" w:rsidRPr="006D0CA1">
        <w:rPr>
          <w:rFonts w:ascii="Arial" w:hAnsi="Arial" w:cs="Arial"/>
          <w:b w:val="0"/>
          <w:bCs w:val="0"/>
          <w:color w:val="000000" w:themeColor="text1"/>
          <w:sz w:val="24"/>
          <w:szCs w:val="24"/>
          <w:shd w:val="clear" w:color="auto" w:fill="FFFFFF"/>
        </w:rPr>
        <w:t xml:space="preserve">Social media can be used to find groom victims for online child abuse, and email can be used for phishing campaigns or malware distribution. </w:t>
      </w:r>
      <w:r w:rsidR="00434C08" w:rsidRPr="006D0CA1">
        <w:rPr>
          <w:rFonts w:ascii="Arial" w:hAnsi="Arial" w:cs="Arial"/>
          <w:b w:val="0"/>
          <w:bCs w:val="0"/>
          <w:color w:val="000000" w:themeColor="text1"/>
          <w:sz w:val="24"/>
          <w:szCs w:val="24"/>
          <w:shd w:val="clear" w:color="auto" w:fill="FFFFFF"/>
        </w:rPr>
        <w:t xml:space="preserve">In recent years, police have been able to prevent criminals from disappearing with their acts with the help of </w:t>
      </w:r>
      <w:r w:rsidR="007934EC" w:rsidRPr="006D0CA1">
        <w:rPr>
          <w:rFonts w:ascii="Arial" w:hAnsi="Arial" w:cs="Arial"/>
          <w:b w:val="0"/>
          <w:bCs w:val="0"/>
          <w:color w:val="000000" w:themeColor="text1"/>
          <w:sz w:val="24"/>
          <w:szCs w:val="24"/>
          <w:shd w:val="clear" w:color="auto" w:fill="FFFFFF"/>
        </w:rPr>
        <w:t xml:space="preserve">innovative </w:t>
      </w:r>
      <w:r w:rsidR="00434C08" w:rsidRPr="006D0CA1">
        <w:rPr>
          <w:rFonts w:ascii="Arial" w:hAnsi="Arial" w:cs="Arial"/>
          <w:b w:val="0"/>
          <w:bCs w:val="0"/>
          <w:color w:val="000000" w:themeColor="text1"/>
          <w:sz w:val="24"/>
          <w:szCs w:val="24"/>
          <w:shd w:val="clear" w:color="auto" w:fill="FFFFFF"/>
        </w:rPr>
        <w:t>technology.</w:t>
      </w:r>
      <w:r w:rsidR="00434C08" w:rsidRPr="006D0CA1">
        <w:rPr>
          <w:rStyle w:val="apple-converted-space"/>
          <w:rFonts w:ascii="Segoe UI" w:hAnsi="Segoe UI" w:cs="Segoe UI"/>
          <w:color w:val="000000" w:themeColor="text1"/>
          <w:sz w:val="23"/>
          <w:szCs w:val="23"/>
          <w:shd w:val="clear" w:color="auto" w:fill="FFFFFF"/>
        </w:rPr>
        <w:t> </w:t>
      </w:r>
      <w:r w:rsidR="007934EC" w:rsidRPr="006D0CA1">
        <w:rPr>
          <w:rFonts w:ascii="Arial" w:hAnsi="Arial" w:cs="Arial"/>
          <w:b w:val="0"/>
          <w:bCs w:val="0"/>
          <w:color w:val="000000" w:themeColor="text1"/>
          <w:sz w:val="24"/>
          <w:szCs w:val="24"/>
          <w:shd w:val="clear" w:color="auto" w:fill="FFFFFF"/>
        </w:rPr>
        <w:t>‌</w:t>
      </w:r>
      <w:r w:rsidR="007934EC" w:rsidRPr="006D0CA1">
        <w:rPr>
          <w:rFonts w:ascii="Arial" w:hAnsi="Arial" w:cs="Arial"/>
          <w:b w:val="0"/>
          <w:bCs w:val="0"/>
          <w:color w:val="000000" w:themeColor="text1"/>
          <w:sz w:val="24"/>
          <w:szCs w:val="24"/>
        </w:rPr>
        <w:t xml:space="preserve">Purdue University Global (2018). </w:t>
      </w:r>
    </w:p>
    <w:p w14:paraId="1490E7ED" w14:textId="495001C5" w:rsidR="00FA614B" w:rsidRPr="00FA614B" w:rsidRDefault="00FA614B" w:rsidP="00FA614B">
      <w:pPr>
        <w:pStyle w:val="Heading1"/>
        <w:rPr>
          <w:rFonts w:ascii="Arial" w:hAnsi="Arial" w:cs="Arial"/>
          <w:b w:val="0"/>
          <w:bCs w:val="0"/>
          <w:color w:val="000000"/>
          <w:sz w:val="24"/>
          <w:szCs w:val="24"/>
        </w:rPr>
      </w:pPr>
    </w:p>
    <w:p w14:paraId="22548E96" w14:textId="77777777" w:rsidR="0032579D" w:rsidRDefault="0032579D" w:rsidP="00FA614B">
      <w:pPr>
        <w:pStyle w:val="Heading1"/>
        <w:rPr>
          <w:rFonts w:ascii="Arial" w:hAnsi="Arial" w:cs="Arial"/>
          <w:b w:val="0"/>
          <w:bCs w:val="0"/>
          <w:color w:val="000000"/>
          <w:sz w:val="24"/>
          <w:szCs w:val="24"/>
        </w:rPr>
      </w:pPr>
    </w:p>
    <w:p w14:paraId="171CBB41" w14:textId="77777777" w:rsidR="007C248D" w:rsidRDefault="007C248D" w:rsidP="00C00B23">
      <w:pPr>
        <w:rPr>
          <w:rFonts w:ascii="Arial" w:hAnsi="Arial" w:cs="Arial"/>
          <w:b/>
          <w:bCs/>
          <w:color w:val="000000" w:themeColor="text1"/>
          <w:u w:val="single"/>
        </w:rPr>
      </w:pPr>
    </w:p>
    <w:p w14:paraId="288F7909" w14:textId="77777777" w:rsidR="007C248D" w:rsidRDefault="007C248D" w:rsidP="00C00B23">
      <w:pPr>
        <w:rPr>
          <w:rFonts w:ascii="Arial" w:hAnsi="Arial" w:cs="Arial"/>
          <w:b/>
          <w:bCs/>
          <w:color w:val="000000" w:themeColor="text1"/>
          <w:u w:val="single"/>
        </w:rPr>
      </w:pPr>
    </w:p>
    <w:p w14:paraId="15F4B54A" w14:textId="77777777" w:rsidR="007C248D" w:rsidRDefault="007C248D" w:rsidP="00C00B23">
      <w:pPr>
        <w:rPr>
          <w:rFonts w:ascii="Arial" w:hAnsi="Arial" w:cs="Arial"/>
          <w:b/>
          <w:bCs/>
          <w:color w:val="000000" w:themeColor="text1"/>
          <w:u w:val="single"/>
        </w:rPr>
      </w:pPr>
    </w:p>
    <w:p w14:paraId="5DA93578" w14:textId="77777777" w:rsidR="004C6E82" w:rsidRDefault="004C6E82" w:rsidP="00C00B23">
      <w:pPr>
        <w:rPr>
          <w:rFonts w:ascii="Arial" w:hAnsi="Arial" w:cs="Arial"/>
          <w:b/>
          <w:bCs/>
          <w:color w:val="000000" w:themeColor="text1"/>
          <w:u w:val="single"/>
        </w:rPr>
      </w:pPr>
    </w:p>
    <w:p w14:paraId="0C827420" w14:textId="77777777" w:rsidR="004C6E82" w:rsidRDefault="004C6E82" w:rsidP="00C00B23">
      <w:pPr>
        <w:rPr>
          <w:rFonts w:ascii="Arial" w:hAnsi="Arial" w:cs="Arial"/>
          <w:b/>
          <w:bCs/>
          <w:color w:val="000000" w:themeColor="text1"/>
          <w:u w:val="single"/>
        </w:rPr>
      </w:pPr>
    </w:p>
    <w:p w14:paraId="3856C29C" w14:textId="77777777" w:rsidR="004C6E82" w:rsidRDefault="004C6E82" w:rsidP="00C00B23">
      <w:pPr>
        <w:rPr>
          <w:rFonts w:ascii="Arial" w:hAnsi="Arial" w:cs="Arial"/>
          <w:b/>
          <w:bCs/>
          <w:color w:val="000000" w:themeColor="text1"/>
          <w:u w:val="single"/>
        </w:rPr>
      </w:pPr>
    </w:p>
    <w:p w14:paraId="5BF39D27" w14:textId="77777777" w:rsidR="004C6E82" w:rsidRDefault="004C6E82" w:rsidP="00C00B23">
      <w:pPr>
        <w:rPr>
          <w:rFonts w:ascii="Arial" w:hAnsi="Arial" w:cs="Arial"/>
          <w:b/>
          <w:bCs/>
          <w:color w:val="000000" w:themeColor="text1"/>
          <w:u w:val="single"/>
        </w:rPr>
      </w:pPr>
    </w:p>
    <w:p w14:paraId="6A1F2E9E" w14:textId="77777777" w:rsidR="004C6E82" w:rsidRDefault="004C6E82" w:rsidP="00C00B23">
      <w:pPr>
        <w:rPr>
          <w:rFonts w:ascii="Arial" w:hAnsi="Arial" w:cs="Arial"/>
          <w:b/>
          <w:bCs/>
          <w:color w:val="000000" w:themeColor="text1"/>
          <w:u w:val="single"/>
        </w:rPr>
      </w:pPr>
    </w:p>
    <w:p w14:paraId="5A490B4F" w14:textId="2BE0CCD7" w:rsidR="008744DE" w:rsidRDefault="008744DE" w:rsidP="00C00B23">
      <w:pPr>
        <w:rPr>
          <w:rFonts w:ascii="Arial" w:hAnsi="Arial" w:cs="Arial"/>
          <w:b/>
          <w:bCs/>
          <w:color w:val="000000" w:themeColor="text1"/>
          <w:u w:val="single"/>
        </w:rPr>
      </w:pPr>
      <w:r w:rsidRPr="008744DE">
        <w:rPr>
          <w:rFonts w:ascii="Arial" w:hAnsi="Arial" w:cs="Arial"/>
          <w:b/>
          <w:bCs/>
          <w:color w:val="000000" w:themeColor="text1"/>
          <w:u w:val="single"/>
        </w:rPr>
        <w:lastRenderedPageBreak/>
        <w:t xml:space="preserve">References: </w:t>
      </w:r>
    </w:p>
    <w:p w14:paraId="0AD3CF36" w14:textId="324297B1" w:rsidR="004C6E82" w:rsidRPr="00102240" w:rsidRDefault="004C6E82" w:rsidP="008C28BC">
      <w:pPr>
        <w:pStyle w:val="NormalWeb"/>
        <w:shd w:val="clear" w:color="auto" w:fill="FFFFFF"/>
        <w:spacing w:before="0" w:beforeAutospacing="0" w:after="240" w:afterAutospacing="0" w:line="360" w:lineRule="atLeast"/>
        <w:rPr>
          <w:rFonts w:ascii="Arial" w:hAnsi="Arial" w:cs="Arial"/>
          <w:color w:val="000000"/>
        </w:rPr>
      </w:pPr>
    </w:p>
    <w:p w14:paraId="7AC100F0" w14:textId="77777777" w:rsidR="004C6E82" w:rsidRDefault="004C6E82" w:rsidP="007E60F9">
      <w:pPr>
        <w:pStyle w:val="NormalWeb"/>
        <w:shd w:val="clear" w:color="auto" w:fill="FFFFFF"/>
        <w:spacing w:before="0" w:beforeAutospacing="0" w:after="240" w:afterAutospacing="0" w:line="360" w:lineRule="atLeast"/>
        <w:rPr>
          <w:rFonts w:ascii="Arial" w:hAnsi="Arial" w:cs="Arial"/>
          <w:color w:val="000000"/>
        </w:rPr>
      </w:pPr>
      <w:proofErr w:type="spellStart"/>
      <w:r w:rsidRPr="007E60F9">
        <w:rPr>
          <w:rFonts w:ascii="Arial" w:hAnsi="Arial" w:cs="Arial"/>
          <w:color w:val="000000"/>
        </w:rPr>
        <w:t>Amankwaa</w:t>
      </w:r>
      <w:proofErr w:type="spellEnd"/>
      <w:r w:rsidRPr="007E60F9">
        <w:rPr>
          <w:rFonts w:ascii="Arial" w:hAnsi="Arial" w:cs="Arial"/>
          <w:color w:val="000000"/>
        </w:rPr>
        <w:t>, A.O. and McCartney, C. (2021)</w:t>
      </w:r>
      <w:r>
        <w:rPr>
          <w:rFonts w:ascii="Arial" w:hAnsi="Arial" w:cs="Arial"/>
          <w:color w:val="000000"/>
        </w:rPr>
        <w:t>,</w:t>
      </w:r>
      <w:r w:rsidRPr="007E60F9">
        <w:rPr>
          <w:rFonts w:ascii="Arial" w:hAnsi="Arial" w:cs="Arial"/>
          <w:color w:val="000000"/>
        </w:rPr>
        <w:t xml:space="preserve"> The effectiveness of the current use of forensic DNA in criminal investigations in England and Wales.</w:t>
      </w:r>
      <w:r w:rsidRPr="007E60F9">
        <w:rPr>
          <w:rStyle w:val="apple-converted-space"/>
          <w:rFonts w:ascii="Arial" w:hAnsi="Arial" w:cs="Arial"/>
          <w:color w:val="000000"/>
        </w:rPr>
        <w:t> </w:t>
      </w:r>
      <w:r w:rsidRPr="007E60F9">
        <w:rPr>
          <w:rFonts w:ascii="Arial" w:hAnsi="Arial" w:cs="Arial"/>
          <w:i/>
          <w:iCs/>
          <w:color w:val="000000"/>
        </w:rPr>
        <w:t>WIREs Forensic Science</w:t>
      </w:r>
      <w:r w:rsidRPr="007E60F9">
        <w:rPr>
          <w:rFonts w:ascii="Arial" w:hAnsi="Arial" w:cs="Arial"/>
          <w:color w:val="000000"/>
        </w:rPr>
        <w:t>, 3(6)</w:t>
      </w:r>
      <w:r>
        <w:rPr>
          <w:rFonts w:ascii="Arial" w:hAnsi="Arial" w:cs="Arial"/>
          <w:color w:val="000000"/>
        </w:rPr>
        <w:t xml:space="preserve">, [online], Available at: </w:t>
      </w:r>
      <w:hyperlink r:id="rId5" w:history="1">
        <w:r w:rsidRPr="00211F05">
          <w:rPr>
            <w:rStyle w:val="Hyperlink"/>
            <w:rFonts w:ascii="Arial" w:hAnsi="Arial" w:cs="Arial"/>
          </w:rPr>
          <w:t>https://wires.onlinelibrary.wiley.com/doi/full/10.1002/wfs2.1414</w:t>
        </w:r>
      </w:hyperlink>
      <w:r>
        <w:rPr>
          <w:rFonts w:ascii="Arial" w:hAnsi="Arial" w:cs="Arial"/>
          <w:color w:val="000000"/>
        </w:rPr>
        <w:t>, (Accessed: 22</w:t>
      </w:r>
      <w:r w:rsidRPr="007E60F9">
        <w:rPr>
          <w:rFonts w:ascii="Arial" w:hAnsi="Arial" w:cs="Arial"/>
          <w:color w:val="000000"/>
          <w:vertAlign w:val="superscript"/>
        </w:rPr>
        <w:t>nd</w:t>
      </w:r>
      <w:r>
        <w:rPr>
          <w:rFonts w:ascii="Arial" w:hAnsi="Arial" w:cs="Arial"/>
          <w:color w:val="000000"/>
        </w:rPr>
        <w:t xml:space="preserve"> December 2022). </w:t>
      </w:r>
    </w:p>
    <w:p w14:paraId="594DEB7A" w14:textId="77777777" w:rsidR="004C6E82" w:rsidRPr="008C122D" w:rsidRDefault="004C6E82" w:rsidP="008C122D">
      <w:pPr>
        <w:pStyle w:val="NormalWeb"/>
        <w:shd w:val="clear" w:color="auto" w:fill="FFFFFF"/>
        <w:spacing w:before="0" w:beforeAutospacing="0" w:after="240" w:afterAutospacing="0" w:line="360" w:lineRule="atLeast"/>
        <w:rPr>
          <w:rFonts w:ascii="Arial" w:hAnsi="Arial" w:cs="Arial"/>
          <w:color w:val="000000"/>
        </w:rPr>
      </w:pPr>
      <w:proofErr w:type="spellStart"/>
      <w:r>
        <w:rPr>
          <w:rFonts w:ascii="Arial" w:hAnsi="Arial" w:cs="Arial"/>
          <w:color w:val="000000"/>
        </w:rPr>
        <w:t>Andone</w:t>
      </w:r>
      <w:proofErr w:type="spellEnd"/>
      <w:r>
        <w:rPr>
          <w:rFonts w:ascii="Arial" w:hAnsi="Arial" w:cs="Arial"/>
          <w:color w:val="000000"/>
        </w:rPr>
        <w:t>. D</w:t>
      </w:r>
      <w:r w:rsidRPr="008C122D">
        <w:rPr>
          <w:rFonts w:ascii="Arial" w:hAnsi="Arial" w:cs="Arial"/>
          <w:color w:val="000000"/>
        </w:rPr>
        <w:t>, Savidge</w:t>
      </w:r>
      <w:r>
        <w:rPr>
          <w:rFonts w:ascii="Arial" w:hAnsi="Arial" w:cs="Arial"/>
          <w:color w:val="000000"/>
        </w:rPr>
        <w:t>. M</w:t>
      </w:r>
      <w:r w:rsidRPr="008C122D">
        <w:rPr>
          <w:rFonts w:ascii="Arial" w:hAnsi="Arial" w:cs="Arial"/>
          <w:color w:val="000000"/>
        </w:rPr>
        <w:t xml:space="preserve"> and Cartaya</w:t>
      </w:r>
      <w:r>
        <w:rPr>
          <w:rFonts w:ascii="Arial" w:hAnsi="Arial" w:cs="Arial"/>
          <w:color w:val="000000"/>
        </w:rPr>
        <w:t>. M</w:t>
      </w:r>
      <w:r w:rsidRPr="008C122D">
        <w:rPr>
          <w:rFonts w:ascii="Arial" w:hAnsi="Arial" w:cs="Arial"/>
          <w:color w:val="000000"/>
        </w:rPr>
        <w:t xml:space="preserve"> (2021).</w:t>
      </w:r>
      <w:r w:rsidRPr="008C122D">
        <w:rPr>
          <w:rStyle w:val="apple-converted-space"/>
          <w:rFonts w:ascii="Arial" w:hAnsi="Arial" w:cs="Arial"/>
          <w:color w:val="000000"/>
        </w:rPr>
        <w:t> </w:t>
      </w:r>
      <w:r w:rsidRPr="008C122D">
        <w:rPr>
          <w:rFonts w:ascii="Arial" w:hAnsi="Arial" w:cs="Arial"/>
          <w:i/>
          <w:iCs/>
          <w:color w:val="000000"/>
        </w:rPr>
        <w:t>He was executed for murder 4 years ago. Now someone else’s DNA has been found on the murder weapon</w:t>
      </w:r>
      <w:r w:rsidRPr="008C122D">
        <w:rPr>
          <w:rFonts w:ascii="Arial" w:hAnsi="Arial" w:cs="Arial"/>
          <w:color w:val="000000"/>
        </w:rPr>
        <w:t xml:space="preserve">. [online] CNN. Available at: </w:t>
      </w:r>
      <w:hyperlink r:id="rId6" w:history="1">
        <w:r w:rsidRPr="008C122D">
          <w:rPr>
            <w:rStyle w:val="Hyperlink"/>
            <w:rFonts w:ascii="Arial" w:hAnsi="Arial" w:cs="Arial"/>
          </w:rPr>
          <w:t>https://edition.cnn.com/2021/05/21/us/ledell-lee-dna-investigation/index.html</w:t>
        </w:r>
      </w:hyperlink>
      <w:r w:rsidRPr="008C122D">
        <w:rPr>
          <w:rFonts w:ascii="Arial" w:hAnsi="Arial" w:cs="Arial"/>
          <w:color w:val="000000"/>
        </w:rPr>
        <w:t>, (Accessed: 24</w:t>
      </w:r>
      <w:r w:rsidRPr="008C122D">
        <w:rPr>
          <w:rFonts w:ascii="Arial" w:hAnsi="Arial" w:cs="Arial"/>
          <w:color w:val="000000"/>
          <w:vertAlign w:val="superscript"/>
        </w:rPr>
        <w:t>th</w:t>
      </w:r>
      <w:r w:rsidRPr="008C122D">
        <w:rPr>
          <w:rFonts w:ascii="Arial" w:hAnsi="Arial" w:cs="Arial"/>
          <w:color w:val="000000"/>
        </w:rPr>
        <w:t xml:space="preserve"> December 2022). </w:t>
      </w:r>
    </w:p>
    <w:p w14:paraId="1D4F7D91" w14:textId="77777777" w:rsidR="004C6E82" w:rsidRDefault="004C6E82" w:rsidP="009D148A">
      <w:pPr>
        <w:pStyle w:val="NormalWeb"/>
        <w:shd w:val="clear" w:color="auto" w:fill="FFFFFF"/>
        <w:spacing w:before="0" w:beforeAutospacing="0" w:after="240" w:afterAutospacing="0" w:line="360" w:lineRule="atLeast"/>
        <w:rPr>
          <w:rFonts w:ascii="Arial" w:hAnsi="Arial" w:cs="Arial"/>
          <w:color w:val="000000"/>
        </w:rPr>
      </w:pPr>
      <w:r w:rsidRPr="009D148A">
        <w:rPr>
          <w:rFonts w:ascii="Arial" w:hAnsi="Arial" w:cs="Arial"/>
          <w:color w:val="000000"/>
        </w:rPr>
        <w:t>Ashby, M.P.J. (2017), The Value of CCTV Surveillance Cameras as an Investigative Tool: an Empirical Analysis.</w:t>
      </w:r>
      <w:r w:rsidRPr="009D148A">
        <w:rPr>
          <w:rStyle w:val="apple-converted-space"/>
          <w:rFonts w:ascii="Arial" w:hAnsi="Arial" w:cs="Arial"/>
          <w:color w:val="000000"/>
        </w:rPr>
        <w:t> </w:t>
      </w:r>
      <w:r w:rsidRPr="009D148A">
        <w:rPr>
          <w:rFonts w:ascii="Arial" w:hAnsi="Arial" w:cs="Arial"/>
          <w:i/>
          <w:iCs/>
          <w:color w:val="000000"/>
        </w:rPr>
        <w:t>European Journal on Criminal Policy and Research</w:t>
      </w:r>
      <w:r w:rsidRPr="009D148A">
        <w:rPr>
          <w:rFonts w:ascii="Arial" w:hAnsi="Arial" w:cs="Arial"/>
          <w:color w:val="000000"/>
        </w:rPr>
        <w:t xml:space="preserve">, [online] 23(3), pp.441–459, Available at: </w:t>
      </w:r>
      <w:hyperlink r:id="rId7" w:history="1">
        <w:r w:rsidRPr="009D148A">
          <w:rPr>
            <w:rStyle w:val="Hyperlink"/>
            <w:rFonts w:ascii="Arial" w:hAnsi="Arial" w:cs="Arial"/>
          </w:rPr>
          <w:t>https://link.springer.com/article/10.1007/s10610-017-9341-6</w:t>
        </w:r>
      </w:hyperlink>
      <w:r w:rsidRPr="009D148A">
        <w:rPr>
          <w:rFonts w:ascii="Arial" w:hAnsi="Arial" w:cs="Arial"/>
          <w:color w:val="000000"/>
        </w:rPr>
        <w:t>, (Accessed: 22</w:t>
      </w:r>
      <w:r w:rsidRPr="009D148A">
        <w:rPr>
          <w:rFonts w:ascii="Arial" w:hAnsi="Arial" w:cs="Arial"/>
          <w:color w:val="000000"/>
          <w:vertAlign w:val="superscript"/>
        </w:rPr>
        <w:t>nd</w:t>
      </w:r>
      <w:r w:rsidRPr="009D148A">
        <w:rPr>
          <w:rFonts w:ascii="Arial" w:hAnsi="Arial" w:cs="Arial"/>
          <w:color w:val="000000"/>
        </w:rPr>
        <w:t xml:space="preserve"> December 2022). </w:t>
      </w:r>
    </w:p>
    <w:p w14:paraId="0D90D9C7" w14:textId="77777777" w:rsidR="004C6E82" w:rsidRPr="00125B69" w:rsidRDefault="004C6E82" w:rsidP="00125B69">
      <w:pPr>
        <w:pStyle w:val="NormalWeb"/>
        <w:shd w:val="clear" w:color="auto" w:fill="FFFFFF"/>
        <w:spacing w:before="0" w:beforeAutospacing="0" w:after="240" w:afterAutospacing="0" w:line="360" w:lineRule="atLeast"/>
        <w:rPr>
          <w:rFonts w:ascii="Arial" w:hAnsi="Arial" w:cs="Arial"/>
          <w:color w:val="000000"/>
        </w:rPr>
      </w:pPr>
      <w:r w:rsidRPr="00125B69">
        <w:rPr>
          <w:rFonts w:ascii="Arial" w:hAnsi="Arial" w:cs="Arial"/>
          <w:color w:val="000000"/>
        </w:rPr>
        <w:t xml:space="preserve">Australian Associated Press (2022), </w:t>
      </w:r>
      <w:r w:rsidRPr="00125B69">
        <w:rPr>
          <w:rFonts w:ascii="Arial" w:hAnsi="Arial" w:cs="Arial"/>
          <w:i/>
          <w:iCs/>
          <w:color w:val="000000"/>
        </w:rPr>
        <w:t>Scathing report into Queensland DNA lab failures finds thousands of criminal cases need revisiting</w:t>
      </w:r>
      <w:r w:rsidRPr="00125B69">
        <w:rPr>
          <w:rFonts w:ascii="Arial" w:hAnsi="Arial" w:cs="Arial"/>
          <w:color w:val="000000"/>
        </w:rPr>
        <w:t xml:space="preserve">. [online] the Guardian. Available at: </w:t>
      </w:r>
      <w:hyperlink r:id="rId8" w:history="1">
        <w:r w:rsidRPr="00125B69">
          <w:rPr>
            <w:rStyle w:val="Hyperlink"/>
            <w:rFonts w:ascii="Arial" w:hAnsi="Arial" w:cs="Arial"/>
          </w:rPr>
          <w:t>https://www.theguardian.com/australia-news/2022/dec/13/scathing-report-into-queensland-dna-lab-failures-finds-thousands-of-criminal-cases-need-revisiting</w:t>
        </w:r>
      </w:hyperlink>
      <w:r w:rsidRPr="00125B69">
        <w:rPr>
          <w:rFonts w:ascii="Arial" w:hAnsi="Arial" w:cs="Arial"/>
          <w:color w:val="000000"/>
        </w:rPr>
        <w:t>, (Accessed 22 Dec</w:t>
      </w:r>
      <w:r>
        <w:rPr>
          <w:rFonts w:ascii="Arial" w:hAnsi="Arial" w:cs="Arial"/>
          <w:color w:val="000000"/>
        </w:rPr>
        <w:t>ember</w:t>
      </w:r>
      <w:r w:rsidRPr="00125B69">
        <w:rPr>
          <w:rFonts w:ascii="Arial" w:hAnsi="Arial" w:cs="Arial"/>
          <w:color w:val="000000"/>
        </w:rPr>
        <w:t xml:space="preserve"> 2022).</w:t>
      </w:r>
    </w:p>
    <w:p w14:paraId="08FF6051" w14:textId="77777777" w:rsidR="004C6E82" w:rsidRPr="00CC3EF5" w:rsidRDefault="004C6E82" w:rsidP="00CC3EF5">
      <w:pPr>
        <w:pStyle w:val="NormalWeb"/>
        <w:shd w:val="clear" w:color="auto" w:fill="FFFFFF"/>
        <w:spacing w:before="0" w:beforeAutospacing="0" w:after="240" w:afterAutospacing="0" w:line="360" w:lineRule="atLeast"/>
        <w:rPr>
          <w:rFonts w:ascii="Arial" w:hAnsi="Arial" w:cs="Arial"/>
          <w:color w:val="000000"/>
        </w:rPr>
      </w:pPr>
      <w:r w:rsidRPr="00CC3EF5">
        <w:rPr>
          <w:rFonts w:ascii="Arial" w:hAnsi="Arial" w:cs="Arial"/>
          <w:color w:val="000000"/>
          <w:shd w:val="clear" w:color="auto" w:fill="FFFFFF"/>
        </w:rPr>
        <w:t>‌</w:t>
      </w:r>
      <w:r w:rsidRPr="00CC3EF5">
        <w:rPr>
          <w:rFonts w:ascii="Arial" w:hAnsi="Arial" w:cs="Arial"/>
          <w:color w:val="000000"/>
        </w:rPr>
        <w:t>Buck, K. (2018)</w:t>
      </w:r>
      <w:r>
        <w:rPr>
          <w:rFonts w:ascii="Arial" w:hAnsi="Arial" w:cs="Arial"/>
          <w:color w:val="000000"/>
        </w:rPr>
        <w:t xml:space="preserve">, </w:t>
      </w:r>
      <w:r w:rsidRPr="00CC3EF5">
        <w:rPr>
          <w:rFonts w:ascii="Arial" w:hAnsi="Arial" w:cs="Arial"/>
          <w:i/>
          <w:iCs/>
          <w:color w:val="000000"/>
        </w:rPr>
        <w:t>Sex assault case collapsed because of failures to disclose crucial CCTV evidence</w:t>
      </w:r>
      <w:r w:rsidRPr="00CC3EF5">
        <w:rPr>
          <w:rFonts w:ascii="Arial" w:hAnsi="Arial" w:cs="Arial"/>
          <w:color w:val="000000"/>
        </w:rPr>
        <w:t>. [online] Metro</w:t>
      </w:r>
      <w:r>
        <w:rPr>
          <w:rFonts w:ascii="Arial" w:hAnsi="Arial" w:cs="Arial"/>
          <w:color w:val="000000"/>
        </w:rPr>
        <w:t xml:space="preserve">, </w:t>
      </w:r>
      <w:r w:rsidRPr="00CC3EF5">
        <w:rPr>
          <w:rFonts w:ascii="Arial" w:hAnsi="Arial" w:cs="Arial"/>
          <w:color w:val="000000"/>
        </w:rPr>
        <w:t xml:space="preserve">Available at: </w:t>
      </w:r>
      <w:hyperlink r:id="rId9" w:history="1">
        <w:r w:rsidRPr="00CC3EF5">
          <w:rPr>
            <w:rStyle w:val="Hyperlink"/>
            <w:rFonts w:ascii="Arial" w:hAnsi="Arial" w:cs="Arial"/>
          </w:rPr>
          <w:t>https://metro.co.uk/2018/01/08/sex-assault-case-dropped-after-police-failed-to-disclose-crucial-cctv-evidence-7213203/</w:t>
        </w:r>
      </w:hyperlink>
      <w:r w:rsidRPr="00CC3EF5">
        <w:rPr>
          <w:rFonts w:ascii="Arial" w:hAnsi="Arial" w:cs="Arial"/>
          <w:color w:val="000000"/>
        </w:rPr>
        <w:t>, (Accessed: 18</w:t>
      </w:r>
      <w:r w:rsidRPr="00CC3EF5">
        <w:rPr>
          <w:rFonts w:ascii="Arial" w:hAnsi="Arial" w:cs="Arial"/>
          <w:color w:val="000000"/>
          <w:vertAlign w:val="superscript"/>
        </w:rPr>
        <w:t>th</w:t>
      </w:r>
      <w:r w:rsidRPr="00CC3EF5">
        <w:rPr>
          <w:rFonts w:ascii="Arial" w:hAnsi="Arial" w:cs="Arial"/>
          <w:color w:val="000000"/>
        </w:rPr>
        <w:t xml:space="preserve"> December 2022).</w:t>
      </w:r>
    </w:p>
    <w:p w14:paraId="481EBFAB" w14:textId="77777777" w:rsidR="004C6E82" w:rsidRPr="00DE5DD4" w:rsidRDefault="004C6E82" w:rsidP="00DE5DD4">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proofErr w:type="spellStart"/>
      <w:r w:rsidRPr="00DE5DD4">
        <w:rPr>
          <w:rFonts w:ascii="Arial" w:hAnsi="Arial" w:cs="Arial"/>
          <w:color w:val="000000"/>
        </w:rPr>
        <w:t>Buckey</w:t>
      </w:r>
      <w:proofErr w:type="spellEnd"/>
      <w:r w:rsidRPr="00DE5DD4">
        <w:rPr>
          <w:rFonts w:ascii="Arial" w:hAnsi="Arial" w:cs="Arial"/>
          <w:color w:val="000000"/>
        </w:rPr>
        <w:t>, A.W. (2019).</w:t>
      </w:r>
      <w:r w:rsidRPr="00DE5DD4">
        <w:rPr>
          <w:rStyle w:val="apple-converted-space"/>
          <w:rFonts w:ascii="Arial" w:hAnsi="Arial" w:cs="Arial"/>
          <w:color w:val="000000"/>
        </w:rPr>
        <w:t> </w:t>
      </w:r>
      <w:r w:rsidRPr="00DE5DD4">
        <w:rPr>
          <w:rFonts w:ascii="Arial" w:hAnsi="Arial" w:cs="Arial"/>
          <w:i/>
          <w:iCs/>
          <w:color w:val="000000"/>
        </w:rPr>
        <w:t>Surveillance</w:t>
      </w:r>
      <w:r w:rsidRPr="00DE5DD4">
        <w:rPr>
          <w:rFonts w:ascii="Arial" w:hAnsi="Arial" w:cs="Arial"/>
          <w:color w:val="000000"/>
        </w:rPr>
        <w:t>. [online]</w:t>
      </w:r>
      <w:r w:rsidRPr="00DE5DD4">
        <w:rPr>
          <w:rStyle w:val="apple-converted-space"/>
          <w:rFonts w:ascii="Arial" w:hAnsi="Arial" w:cs="Arial"/>
          <w:color w:val="000000"/>
        </w:rPr>
        <w:t> </w:t>
      </w:r>
      <w:r w:rsidRPr="00DE5DD4">
        <w:rPr>
          <w:rFonts w:ascii="Arial" w:hAnsi="Arial" w:cs="Arial"/>
          <w:i/>
          <w:iCs/>
          <w:color w:val="000000"/>
        </w:rPr>
        <w:t>Google Books</w:t>
      </w:r>
      <w:r w:rsidRPr="00DE5DD4">
        <w:rPr>
          <w:rFonts w:ascii="Arial" w:hAnsi="Arial" w:cs="Arial"/>
          <w:color w:val="000000"/>
        </w:rPr>
        <w:t>. ABDO Publishing. Available at:</w:t>
      </w:r>
      <w:r w:rsidRPr="00DE5DD4">
        <w:rPr>
          <w:rFonts w:ascii="Arial" w:hAnsi="Arial" w:cs="Arial"/>
        </w:rPr>
        <w:t xml:space="preserve"> </w:t>
      </w:r>
      <w:hyperlink r:id="rId10" w:anchor="v=onepage&amp;q&amp;f=false" w:history="1">
        <w:r w:rsidRPr="00DE5DD4">
          <w:rPr>
            <w:rStyle w:val="Hyperlink"/>
            <w:rFonts w:ascii="Arial" w:hAnsi="Arial" w:cs="Arial"/>
          </w:rPr>
          <w:t>https://books.google.co.uk/books?hl=en&amp;lr=&amp;id=CtKhDwAAQBAJ&amp;oi=fnd&amp;pg=PP1&amp;dq=How+GPS+Tracking+Helps+Police+Catch+Criminals&amp;ots=jS3MC2qhf4&amp;sig=Eozu3j15Mq50nBcSZfLxi3RPHhg#v=onepage&amp;q&amp;f=false</w:t>
        </w:r>
      </w:hyperlink>
      <w:r w:rsidRPr="00DE5DD4">
        <w:rPr>
          <w:rFonts w:ascii="Arial" w:hAnsi="Arial" w:cs="Arial"/>
          <w:color w:val="000000"/>
        </w:rPr>
        <w:t>, (Accessed: 30</w:t>
      </w:r>
      <w:r w:rsidRPr="00DE5DD4">
        <w:rPr>
          <w:rFonts w:ascii="Arial" w:hAnsi="Arial" w:cs="Arial"/>
          <w:color w:val="000000"/>
          <w:vertAlign w:val="superscript"/>
        </w:rPr>
        <w:t>th</w:t>
      </w:r>
      <w:r w:rsidRPr="00DE5DD4">
        <w:rPr>
          <w:rFonts w:ascii="Arial" w:hAnsi="Arial" w:cs="Arial"/>
          <w:color w:val="000000"/>
        </w:rPr>
        <w:t xml:space="preserve"> December 2022). </w:t>
      </w:r>
    </w:p>
    <w:p w14:paraId="5EABDE75" w14:textId="77777777" w:rsidR="004C6E82" w:rsidRPr="00F23033" w:rsidRDefault="004C6E82" w:rsidP="00F23033">
      <w:pPr>
        <w:pStyle w:val="NormalWeb"/>
        <w:shd w:val="clear" w:color="auto" w:fill="FFFFFF"/>
        <w:spacing w:before="0" w:beforeAutospacing="0" w:after="240" w:afterAutospacing="0" w:line="360" w:lineRule="atLeast"/>
        <w:rPr>
          <w:rFonts w:ascii="Arial" w:hAnsi="Arial" w:cs="Arial"/>
          <w:color w:val="000000"/>
        </w:rPr>
      </w:pPr>
      <w:r w:rsidRPr="00F23033">
        <w:rPr>
          <w:rFonts w:ascii="Arial" w:hAnsi="Arial" w:cs="Arial"/>
          <w:color w:val="000000"/>
        </w:rPr>
        <w:t>Byrne, J. and Marx, G. (2011)</w:t>
      </w:r>
      <w:r>
        <w:rPr>
          <w:rFonts w:ascii="Arial" w:hAnsi="Arial" w:cs="Arial"/>
          <w:color w:val="000000"/>
        </w:rPr>
        <w:t xml:space="preserve">, </w:t>
      </w:r>
      <w:r w:rsidRPr="00F23033">
        <w:rPr>
          <w:rFonts w:ascii="Arial" w:hAnsi="Arial" w:cs="Arial"/>
          <w:i/>
          <w:iCs/>
          <w:color w:val="000000"/>
        </w:rPr>
        <w:t>Technological Innovations in Crime Prevention and Policing. A Review of the Research on Implementation and Impact</w:t>
      </w:r>
      <w:r w:rsidRPr="00F23033">
        <w:rPr>
          <w:rFonts w:ascii="Arial" w:hAnsi="Arial" w:cs="Arial"/>
          <w:color w:val="000000"/>
        </w:rPr>
        <w:t xml:space="preserve">. [online] Available at: </w:t>
      </w:r>
      <w:hyperlink r:id="rId11" w:history="1">
        <w:r w:rsidRPr="00211F05">
          <w:rPr>
            <w:rStyle w:val="Hyperlink"/>
            <w:rFonts w:ascii="Arial" w:hAnsi="Arial" w:cs="Arial"/>
          </w:rPr>
          <w:t>https://www.ojp.gov/pdffiles1/nij/238011.pdf</w:t>
        </w:r>
      </w:hyperlink>
      <w:r w:rsidRPr="00F23033">
        <w:rPr>
          <w:rFonts w:ascii="Arial" w:hAnsi="Arial" w:cs="Arial"/>
          <w:color w:val="000000"/>
        </w:rPr>
        <w:t>, (Accessed: 22</w:t>
      </w:r>
      <w:r w:rsidRPr="00F23033">
        <w:rPr>
          <w:rFonts w:ascii="Arial" w:hAnsi="Arial" w:cs="Arial"/>
          <w:color w:val="000000"/>
          <w:vertAlign w:val="superscript"/>
        </w:rPr>
        <w:t>nd</w:t>
      </w:r>
      <w:r w:rsidRPr="00F23033">
        <w:rPr>
          <w:rFonts w:ascii="Arial" w:hAnsi="Arial" w:cs="Arial"/>
          <w:color w:val="000000"/>
        </w:rPr>
        <w:t xml:space="preserve"> December 2022). </w:t>
      </w:r>
    </w:p>
    <w:p w14:paraId="02821875" w14:textId="77777777" w:rsidR="004C6E82" w:rsidRPr="00DE5DD4" w:rsidRDefault="004C6E82" w:rsidP="00DE5DD4">
      <w:pPr>
        <w:pStyle w:val="NormalWeb"/>
        <w:shd w:val="clear" w:color="auto" w:fill="FFFFFF"/>
        <w:spacing w:before="0" w:beforeAutospacing="0" w:after="240" w:afterAutospacing="0" w:line="360" w:lineRule="atLeast"/>
        <w:rPr>
          <w:rFonts w:ascii="Arial" w:hAnsi="Arial" w:cs="Arial"/>
          <w:color w:val="000000"/>
        </w:rPr>
      </w:pPr>
      <w:r w:rsidRPr="00DE5DD4">
        <w:rPr>
          <w:rFonts w:ascii="Arial" w:hAnsi="Arial" w:cs="Arial"/>
          <w:color w:val="000000"/>
        </w:rPr>
        <w:lastRenderedPageBreak/>
        <w:t xml:space="preserve">Cleary, W. (2017), </w:t>
      </w:r>
      <w:r w:rsidRPr="00DE5DD4">
        <w:rPr>
          <w:rFonts w:ascii="Arial" w:hAnsi="Arial" w:cs="Arial"/>
          <w:i/>
          <w:iCs/>
          <w:color w:val="000000"/>
        </w:rPr>
        <w:t>The Use of GPS Tracking Devices for Criminal Investigations in Contemporary Japan</w:t>
      </w:r>
      <w:r w:rsidRPr="00DE5DD4">
        <w:rPr>
          <w:rFonts w:ascii="Arial" w:hAnsi="Arial" w:cs="Arial"/>
          <w:color w:val="000000"/>
        </w:rPr>
        <w:t>. [online] Available at:</w:t>
      </w:r>
      <w:r w:rsidRPr="00D80F3E">
        <w:t xml:space="preserve"> </w:t>
      </w:r>
      <w:hyperlink r:id="rId12" w:history="1">
        <w:r w:rsidRPr="009256C5">
          <w:rPr>
            <w:rStyle w:val="Hyperlink"/>
            <w:rFonts w:ascii="Arial" w:hAnsi="Arial" w:cs="Arial"/>
          </w:rPr>
          <w:t>https://core.ac.uk/download/pdf/236186206.pdf</w:t>
        </w:r>
      </w:hyperlink>
      <w:r>
        <w:rPr>
          <w:rFonts w:ascii="Arial" w:hAnsi="Arial" w:cs="Arial"/>
          <w:color w:val="000000"/>
        </w:rPr>
        <w:t xml:space="preserve">, </w:t>
      </w:r>
      <w:r w:rsidRPr="00DE5DD4">
        <w:rPr>
          <w:rFonts w:ascii="Arial" w:hAnsi="Arial" w:cs="Arial"/>
          <w:color w:val="000000"/>
        </w:rPr>
        <w:t>(Accessed: 30</w:t>
      </w:r>
      <w:r w:rsidRPr="00DE5DD4">
        <w:rPr>
          <w:rFonts w:ascii="Arial" w:hAnsi="Arial" w:cs="Arial"/>
          <w:color w:val="000000"/>
          <w:vertAlign w:val="superscript"/>
        </w:rPr>
        <w:t>th</w:t>
      </w:r>
      <w:r w:rsidRPr="00DE5DD4">
        <w:rPr>
          <w:rFonts w:ascii="Arial" w:hAnsi="Arial" w:cs="Arial"/>
          <w:color w:val="000000"/>
        </w:rPr>
        <w:t xml:space="preserve"> December 2022).</w:t>
      </w:r>
    </w:p>
    <w:p w14:paraId="53F0EDD6" w14:textId="77777777" w:rsidR="004C6E82" w:rsidRPr="001C62AD" w:rsidRDefault="004C6E82" w:rsidP="001C62AD">
      <w:pPr>
        <w:shd w:val="clear" w:color="auto" w:fill="FFFFFF"/>
        <w:spacing w:after="240" w:line="360" w:lineRule="atLeast"/>
        <w:rPr>
          <w:rFonts w:ascii="Arial" w:hAnsi="Arial" w:cs="Arial"/>
          <w:color w:val="000000"/>
        </w:rPr>
      </w:pPr>
      <w:r w:rsidRPr="001C62AD">
        <w:rPr>
          <w:rFonts w:ascii="Arial" w:hAnsi="Arial" w:cs="Arial"/>
          <w:color w:val="000000"/>
        </w:rPr>
        <w:t>Davenport, J. (2017). </w:t>
      </w:r>
      <w:r w:rsidRPr="001C62AD">
        <w:rPr>
          <w:rFonts w:ascii="Arial" w:hAnsi="Arial" w:cs="Arial"/>
          <w:i/>
          <w:iCs/>
          <w:color w:val="000000"/>
        </w:rPr>
        <w:t>Met Police ‘fail to solve crimes because of ignorance about CCTV’</w:t>
      </w:r>
      <w:r w:rsidRPr="001C62AD">
        <w:rPr>
          <w:rFonts w:ascii="Arial" w:hAnsi="Arial" w:cs="Arial"/>
          <w:color w:val="000000"/>
        </w:rPr>
        <w:t xml:space="preserve">. [online] Evening Standard. Available at: </w:t>
      </w:r>
      <w:hyperlink r:id="rId13" w:history="1">
        <w:r w:rsidRPr="001C62AD">
          <w:rPr>
            <w:rStyle w:val="Hyperlink"/>
            <w:rFonts w:ascii="Arial" w:hAnsi="Arial" w:cs="Arial"/>
          </w:rPr>
          <w:t>https://www.standard.co.uk/news/crime/met-police-fail-to-solve-crimes-because-of-ignorance-about-cctv-footage-a3442416.html</w:t>
        </w:r>
      </w:hyperlink>
      <w:r w:rsidRPr="001C62AD">
        <w:rPr>
          <w:rFonts w:ascii="Arial" w:hAnsi="Arial" w:cs="Arial"/>
          <w:color w:val="000000"/>
        </w:rPr>
        <w:t>, (Accessed: 18</w:t>
      </w:r>
      <w:r w:rsidRPr="001C62AD">
        <w:rPr>
          <w:rFonts w:ascii="Arial" w:hAnsi="Arial" w:cs="Arial"/>
          <w:color w:val="000000"/>
          <w:vertAlign w:val="superscript"/>
        </w:rPr>
        <w:t>th</w:t>
      </w:r>
      <w:r w:rsidRPr="001C62AD">
        <w:rPr>
          <w:rFonts w:ascii="Arial" w:hAnsi="Arial" w:cs="Arial"/>
          <w:color w:val="000000"/>
        </w:rPr>
        <w:t xml:space="preserve"> December 2022). </w:t>
      </w:r>
    </w:p>
    <w:p w14:paraId="5CE10076" w14:textId="77777777" w:rsidR="004C6E82" w:rsidRPr="00F55353" w:rsidRDefault="004C6E82" w:rsidP="008C28BC">
      <w:pPr>
        <w:pStyle w:val="NormalWeb"/>
        <w:shd w:val="clear" w:color="auto" w:fill="FFFFFF"/>
        <w:spacing w:before="0" w:beforeAutospacing="0" w:after="240" w:afterAutospacing="0" w:line="360" w:lineRule="atLeast"/>
        <w:rPr>
          <w:rFonts w:ascii="Arial" w:hAnsi="Arial" w:cs="Arial"/>
          <w:color w:val="000000"/>
        </w:rPr>
      </w:pPr>
      <w:proofErr w:type="spellStart"/>
      <w:r w:rsidRPr="00F55353">
        <w:rPr>
          <w:rFonts w:ascii="Arial" w:hAnsi="Arial" w:cs="Arial"/>
          <w:color w:val="000000"/>
        </w:rPr>
        <w:t>Fallik</w:t>
      </w:r>
      <w:proofErr w:type="spellEnd"/>
      <w:r w:rsidRPr="00F55353">
        <w:rPr>
          <w:rFonts w:ascii="Arial" w:hAnsi="Arial" w:cs="Arial"/>
          <w:color w:val="000000"/>
        </w:rPr>
        <w:t xml:space="preserve">, S.W., </w:t>
      </w:r>
      <w:proofErr w:type="spellStart"/>
      <w:r w:rsidRPr="00F55353">
        <w:rPr>
          <w:rFonts w:ascii="Arial" w:hAnsi="Arial" w:cs="Arial"/>
          <w:color w:val="000000"/>
        </w:rPr>
        <w:t>Deuchar</w:t>
      </w:r>
      <w:proofErr w:type="spellEnd"/>
      <w:r w:rsidRPr="00F55353">
        <w:rPr>
          <w:rFonts w:ascii="Arial" w:hAnsi="Arial" w:cs="Arial"/>
          <w:color w:val="000000"/>
        </w:rPr>
        <w:t>, R., Crichlow, V.J. and Hodges, H. (2020). Policing through social media: A qualitative exploration.</w:t>
      </w:r>
      <w:r w:rsidRPr="00F55353">
        <w:rPr>
          <w:rStyle w:val="apple-converted-space"/>
          <w:rFonts w:ascii="Arial" w:hAnsi="Arial" w:cs="Arial"/>
          <w:color w:val="000000"/>
        </w:rPr>
        <w:t> </w:t>
      </w:r>
      <w:r w:rsidRPr="00F55353">
        <w:rPr>
          <w:rFonts w:ascii="Arial" w:hAnsi="Arial" w:cs="Arial"/>
          <w:i/>
          <w:iCs/>
          <w:color w:val="000000"/>
        </w:rPr>
        <w:t>International Journal of Police Science &amp; Management</w:t>
      </w:r>
      <w:r w:rsidRPr="00F55353">
        <w:rPr>
          <w:rFonts w:ascii="Arial" w:hAnsi="Arial" w:cs="Arial"/>
          <w:color w:val="000000"/>
        </w:rPr>
        <w:t xml:space="preserve">, 22(2), p.146135572091194, [online], Available at: </w:t>
      </w:r>
      <w:hyperlink r:id="rId14" w:history="1">
        <w:r w:rsidRPr="00F55353">
          <w:rPr>
            <w:rStyle w:val="Hyperlink"/>
            <w:rFonts w:ascii="Arial" w:hAnsi="Arial" w:cs="Arial"/>
          </w:rPr>
          <w:t>https://journals.sagepub.com/doi/full/10.1177/1461355720911948</w:t>
        </w:r>
      </w:hyperlink>
      <w:r w:rsidRPr="00F55353">
        <w:rPr>
          <w:rFonts w:ascii="Arial" w:hAnsi="Arial" w:cs="Arial"/>
          <w:color w:val="000000"/>
        </w:rPr>
        <w:t>, (Accessed: 30</w:t>
      </w:r>
      <w:r w:rsidRPr="00F55353">
        <w:rPr>
          <w:rFonts w:ascii="Arial" w:hAnsi="Arial" w:cs="Arial"/>
          <w:color w:val="000000"/>
          <w:vertAlign w:val="superscript"/>
        </w:rPr>
        <w:t>th</w:t>
      </w:r>
      <w:r w:rsidRPr="00F55353">
        <w:rPr>
          <w:rFonts w:ascii="Arial" w:hAnsi="Arial" w:cs="Arial"/>
          <w:color w:val="000000"/>
        </w:rPr>
        <w:t xml:space="preserve"> December 2022).</w:t>
      </w:r>
    </w:p>
    <w:p w14:paraId="3EDB97EB" w14:textId="77777777" w:rsidR="004C6E82" w:rsidRDefault="004C6E82" w:rsidP="008F186F">
      <w:pPr>
        <w:shd w:val="clear" w:color="auto" w:fill="FFFFFF"/>
        <w:spacing w:after="240" w:line="360" w:lineRule="atLeast"/>
        <w:rPr>
          <w:rFonts w:ascii="Arial" w:hAnsi="Arial" w:cs="Arial"/>
          <w:color w:val="000000"/>
        </w:rPr>
      </w:pPr>
      <w:r w:rsidRPr="008F186F">
        <w:rPr>
          <w:rFonts w:ascii="Arial" w:hAnsi="Arial" w:cs="Arial"/>
          <w:color w:val="000000"/>
        </w:rPr>
        <w:t>Fortin, J. (2020). Man Captured on Doorbell Camera Footage Confessing to Murder. </w:t>
      </w:r>
      <w:r w:rsidRPr="008F186F">
        <w:rPr>
          <w:rFonts w:ascii="Arial" w:hAnsi="Arial" w:cs="Arial"/>
          <w:i/>
          <w:iCs/>
          <w:color w:val="000000"/>
        </w:rPr>
        <w:t>The New York Times</w:t>
      </w:r>
      <w:r w:rsidRPr="008F186F">
        <w:rPr>
          <w:rFonts w:ascii="Arial" w:hAnsi="Arial" w:cs="Arial"/>
          <w:color w:val="000000"/>
        </w:rPr>
        <w:t xml:space="preserve">. [online] 2 Jan. Available at: </w:t>
      </w:r>
      <w:hyperlink r:id="rId15" w:history="1">
        <w:r w:rsidRPr="008F186F">
          <w:rPr>
            <w:rStyle w:val="Hyperlink"/>
            <w:rFonts w:ascii="Arial" w:hAnsi="Arial" w:cs="Arial"/>
          </w:rPr>
          <w:t>https://www.nytimes.com/2020/01/02/us/Michael-Egwuagu-confession-doorbell-camera.html</w:t>
        </w:r>
      </w:hyperlink>
      <w:r w:rsidRPr="008F186F">
        <w:rPr>
          <w:rFonts w:ascii="Arial" w:hAnsi="Arial" w:cs="Arial"/>
          <w:color w:val="000000"/>
        </w:rPr>
        <w:t>, (Accessed</w:t>
      </w:r>
      <w:r>
        <w:rPr>
          <w:rFonts w:ascii="Arial" w:hAnsi="Arial" w:cs="Arial"/>
          <w:color w:val="000000"/>
        </w:rPr>
        <w:t xml:space="preserve">: </w:t>
      </w:r>
      <w:r w:rsidRPr="008F186F">
        <w:rPr>
          <w:rFonts w:ascii="Arial" w:hAnsi="Arial" w:cs="Arial"/>
          <w:color w:val="000000"/>
        </w:rPr>
        <w:t>8</w:t>
      </w:r>
      <w:r w:rsidRPr="001C62AD">
        <w:rPr>
          <w:rFonts w:ascii="Arial" w:hAnsi="Arial" w:cs="Arial"/>
          <w:color w:val="000000"/>
          <w:vertAlign w:val="superscript"/>
        </w:rPr>
        <w:t>th</w:t>
      </w:r>
      <w:r w:rsidRPr="008F186F">
        <w:rPr>
          <w:rFonts w:ascii="Arial" w:hAnsi="Arial" w:cs="Arial"/>
          <w:color w:val="000000"/>
        </w:rPr>
        <w:t xml:space="preserve"> Dec</w:t>
      </w:r>
      <w:r>
        <w:rPr>
          <w:rFonts w:ascii="Arial" w:hAnsi="Arial" w:cs="Arial"/>
          <w:color w:val="000000"/>
        </w:rPr>
        <w:t>ember</w:t>
      </w:r>
      <w:r w:rsidRPr="008F186F">
        <w:rPr>
          <w:rFonts w:ascii="Arial" w:hAnsi="Arial" w:cs="Arial"/>
          <w:color w:val="000000"/>
        </w:rPr>
        <w:t xml:space="preserve"> 2022).</w:t>
      </w:r>
    </w:p>
    <w:p w14:paraId="095FDF2D" w14:textId="77777777" w:rsidR="004C6E82" w:rsidRPr="00F55353" w:rsidRDefault="004C6E82" w:rsidP="00F55353">
      <w:pPr>
        <w:pStyle w:val="NormalWeb"/>
        <w:shd w:val="clear" w:color="auto" w:fill="FFFFFF"/>
        <w:spacing w:before="0" w:beforeAutospacing="0" w:after="240" w:afterAutospacing="0" w:line="360" w:lineRule="atLeast"/>
        <w:rPr>
          <w:rFonts w:ascii="Arial" w:hAnsi="Arial" w:cs="Arial"/>
          <w:color w:val="000000"/>
        </w:rPr>
      </w:pPr>
      <w:r w:rsidRPr="00F55353">
        <w:rPr>
          <w:rFonts w:ascii="Arial" w:hAnsi="Arial" w:cs="Arial"/>
          <w:color w:val="000000"/>
        </w:rPr>
        <w:t>Fox, R.L. and Rose, M. (2014).</w:t>
      </w:r>
      <w:r w:rsidRPr="00F55353">
        <w:rPr>
          <w:rStyle w:val="apple-converted-space"/>
          <w:rFonts w:ascii="Arial" w:hAnsi="Arial" w:cs="Arial"/>
          <w:color w:val="000000"/>
        </w:rPr>
        <w:t> </w:t>
      </w:r>
      <w:r w:rsidRPr="00F55353">
        <w:rPr>
          <w:rFonts w:ascii="Arial" w:hAnsi="Arial" w:cs="Arial"/>
          <w:i/>
          <w:iCs/>
          <w:color w:val="000000"/>
        </w:rPr>
        <w:t>Public Engagement with the Criminal Justice System in the Age of Social Media</w:t>
      </w:r>
      <w:r w:rsidRPr="00F55353">
        <w:rPr>
          <w:rFonts w:ascii="Arial" w:hAnsi="Arial" w:cs="Arial"/>
          <w:color w:val="000000"/>
        </w:rPr>
        <w:t xml:space="preserve">. [online] papers.ssrn.com. Available at: </w:t>
      </w:r>
      <w:hyperlink r:id="rId16" w:history="1">
        <w:r w:rsidRPr="00F55353">
          <w:rPr>
            <w:rStyle w:val="Hyperlink"/>
            <w:rFonts w:ascii="Arial" w:hAnsi="Arial" w:cs="Arial"/>
          </w:rPr>
          <w:t>https://papers.ssrn.com/sol3/papers.cfm?abstract_id=2507135</w:t>
        </w:r>
      </w:hyperlink>
      <w:r w:rsidRPr="00F55353">
        <w:rPr>
          <w:rFonts w:ascii="Arial" w:hAnsi="Arial" w:cs="Arial"/>
          <w:color w:val="000000"/>
        </w:rPr>
        <w:t>, (Accessed: 30</w:t>
      </w:r>
      <w:r w:rsidRPr="00F55353">
        <w:rPr>
          <w:rFonts w:ascii="Arial" w:hAnsi="Arial" w:cs="Arial"/>
          <w:color w:val="000000"/>
          <w:vertAlign w:val="superscript"/>
        </w:rPr>
        <w:t>th</w:t>
      </w:r>
      <w:r w:rsidRPr="00F55353">
        <w:rPr>
          <w:rFonts w:ascii="Arial" w:hAnsi="Arial" w:cs="Arial"/>
          <w:color w:val="000000"/>
        </w:rPr>
        <w:t xml:space="preserve"> December 2022). </w:t>
      </w:r>
    </w:p>
    <w:p w14:paraId="3E017BCB" w14:textId="77777777" w:rsidR="004C6E82" w:rsidRDefault="004C6E82" w:rsidP="00B14613">
      <w:pPr>
        <w:pStyle w:val="NormalWeb"/>
        <w:shd w:val="clear" w:color="auto" w:fill="FFFFFF"/>
        <w:spacing w:before="0" w:beforeAutospacing="0" w:after="240" w:afterAutospacing="0" w:line="360" w:lineRule="atLeast"/>
        <w:rPr>
          <w:rFonts w:ascii="Arial" w:hAnsi="Arial" w:cs="Arial"/>
          <w:color w:val="000000"/>
        </w:rPr>
      </w:pPr>
      <w:r w:rsidRPr="00B14613">
        <w:rPr>
          <w:rFonts w:ascii="Arial" w:hAnsi="Arial" w:cs="Arial"/>
          <w:color w:val="000000"/>
          <w:shd w:val="clear" w:color="auto" w:fill="FFFFFF"/>
        </w:rPr>
        <w:t>‌</w:t>
      </w:r>
      <w:r w:rsidRPr="00B14613">
        <w:rPr>
          <w:rFonts w:ascii="Arial" w:hAnsi="Arial" w:cs="Arial"/>
          <w:color w:val="000000"/>
        </w:rPr>
        <w:t>Garcia, S. (2018)</w:t>
      </w:r>
      <w:r>
        <w:rPr>
          <w:rFonts w:ascii="Arial" w:hAnsi="Arial" w:cs="Arial"/>
          <w:color w:val="000000"/>
        </w:rPr>
        <w:t xml:space="preserve">, </w:t>
      </w:r>
      <w:r w:rsidRPr="00B14613">
        <w:rPr>
          <w:rFonts w:ascii="Arial" w:hAnsi="Arial" w:cs="Arial"/>
          <w:color w:val="000000"/>
        </w:rPr>
        <w:t>DNA Evidence Exonerates a Man of Murder After 20 Years in Prison.</w:t>
      </w:r>
      <w:r w:rsidRPr="00B14613">
        <w:rPr>
          <w:rStyle w:val="apple-converted-space"/>
          <w:rFonts w:ascii="Arial" w:hAnsi="Arial" w:cs="Arial"/>
          <w:color w:val="000000"/>
        </w:rPr>
        <w:t> </w:t>
      </w:r>
      <w:r w:rsidRPr="00B14613">
        <w:rPr>
          <w:rFonts w:ascii="Arial" w:hAnsi="Arial" w:cs="Arial"/>
          <w:i/>
          <w:iCs/>
          <w:color w:val="000000"/>
        </w:rPr>
        <w:t>The New York Times</w:t>
      </w:r>
      <w:r w:rsidRPr="00B14613">
        <w:rPr>
          <w:rFonts w:ascii="Arial" w:hAnsi="Arial" w:cs="Arial"/>
          <w:color w:val="000000"/>
        </w:rPr>
        <w:t xml:space="preserve">. [online] 16 Oct. Available at: </w:t>
      </w:r>
      <w:hyperlink r:id="rId17" w:history="1">
        <w:r w:rsidRPr="00B14613">
          <w:rPr>
            <w:rStyle w:val="Hyperlink"/>
            <w:rFonts w:ascii="Arial" w:hAnsi="Arial" w:cs="Arial"/>
          </w:rPr>
          <w:t>https://www.nytimes.com/2018/10/16/us/20-years-exonerated-dna-prison.html</w:t>
        </w:r>
      </w:hyperlink>
      <w:r w:rsidRPr="00B14613">
        <w:rPr>
          <w:rFonts w:ascii="Arial" w:hAnsi="Arial" w:cs="Arial"/>
          <w:color w:val="000000"/>
        </w:rPr>
        <w:t>, (Accessed: 22</w:t>
      </w:r>
      <w:r w:rsidRPr="00B14613">
        <w:rPr>
          <w:rFonts w:ascii="Arial" w:hAnsi="Arial" w:cs="Arial"/>
          <w:color w:val="000000"/>
          <w:vertAlign w:val="superscript"/>
        </w:rPr>
        <w:t>nd</w:t>
      </w:r>
      <w:r w:rsidRPr="00B14613">
        <w:rPr>
          <w:rFonts w:ascii="Arial" w:hAnsi="Arial" w:cs="Arial"/>
          <w:color w:val="000000"/>
        </w:rPr>
        <w:t xml:space="preserve"> December 2022). </w:t>
      </w:r>
    </w:p>
    <w:p w14:paraId="59F6E84C" w14:textId="77777777" w:rsidR="004C6E82" w:rsidRPr="00102240" w:rsidRDefault="004C6E82" w:rsidP="00B14613">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 xml:space="preserve">Hayes. R. M and Luther. K (2018), </w:t>
      </w:r>
      <w:r w:rsidRPr="00102240">
        <w:rPr>
          <w:rFonts w:ascii="Arial" w:hAnsi="Arial" w:cs="Arial"/>
          <w:i/>
          <w:iCs/>
          <w:color w:val="000000"/>
        </w:rPr>
        <w:t xml:space="preserve">Crime, Social Media, Crime, Criminal Legal System, </w:t>
      </w:r>
      <w:r>
        <w:rPr>
          <w:rFonts w:ascii="Arial" w:hAnsi="Arial" w:cs="Arial"/>
          <w:color w:val="000000"/>
        </w:rPr>
        <w:t xml:space="preserve">Palgrave Macmillan. </w:t>
      </w:r>
    </w:p>
    <w:p w14:paraId="703A855F" w14:textId="77777777" w:rsidR="004C6E82" w:rsidRDefault="004C6E82" w:rsidP="008C122D">
      <w:pPr>
        <w:pStyle w:val="NormalWeb"/>
        <w:shd w:val="clear" w:color="auto" w:fill="FFFFFF"/>
        <w:spacing w:before="0" w:beforeAutospacing="0" w:after="240" w:afterAutospacing="0" w:line="360" w:lineRule="atLeast"/>
        <w:rPr>
          <w:rFonts w:ascii="Arial" w:hAnsi="Arial" w:cs="Arial"/>
          <w:color w:val="000000"/>
        </w:rPr>
      </w:pPr>
      <w:r w:rsidRPr="00451D26">
        <w:rPr>
          <w:rFonts w:ascii="Arial" w:hAnsi="Arial" w:cs="Arial"/>
          <w:color w:val="000000"/>
        </w:rPr>
        <w:t>Innocence Project (2022)</w:t>
      </w:r>
      <w:r>
        <w:rPr>
          <w:rFonts w:ascii="Arial" w:hAnsi="Arial" w:cs="Arial"/>
          <w:color w:val="000000"/>
        </w:rPr>
        <w:t xml:space="preserve">, </w:t>
      </w:r>
      <w:r w:rsidRPr="00451D26">
        <w:rPr>
          <w:rFonts w:ascii="Arial" w:hAnsi="Arial" w:cs="Arial"/>
          <w:i/>
          <w:iCs/>
          <w:color w:val="000000"/>
        </w:rPr>
        <w:t>DNA Exonerations in the United States</w:t>
      </w:r>
      <w:r w:rsidRPr="00451D26">
        <w:rPr>
          <w:rFonts w:ascii="Arial" w:hAnsi="Arial" w:cs="Arial"/>
          <w:color w:val="000000"/>
        </w:rPr>
        <w:t xml:space="preserve">. [online] Innocence Project. Available at: </w:t>
      </w:r>
      <w:hyperlink r:id="rId18" w:history="1">
        <w:r w:rsidRPr="00451D26">
          <w:rPr>
            <w:rStyle w:val="Hyperlink"/>
            <w:rFonts w:ascii="Arial" w:hAnsi="Arial" w:cs="Arial"/>
          </w:rPr>
          <w:t>https://innocenceproject.org/dna-exonerations-in-the-united-states/</w:t>
        </w:r>
      </w:hyperlink>
      <w:r w:rsidRPr="00451D26">
        <w:rPr>
          <w:rFonts w:ascii="Arial" w:hAnsi="Arial" w:cs="Arial"/>
          <w:color w:val="000000"/>
        </w:rPr>
        <w:t>, (Accessed: 23</w:t>
      </w:r>
      <w:r w:rsidRPr="00451D26">
        <w:rPr>
          <w:rFonts w:ascii="Arial" w:hAnsi="Arial" w:cs="Arial"/>
          <w:color w:val="000000"/>
          <w:vertAlign w:val="superscript"/>
        </w:rPr>
        <w:t>rd</w:t>
      </w:r>
      <w:r w:rsidRPr="00451D26">
        <w:rPr>
          <w:rFonts w:ascii="Arial" w:hAnsi="Arial" w:cs="Arial"/>
          <w:color w:val="000000"/>
        </w:rPr>
        <w:t xml:space="preserve"> December 2022). </w:t>
      </w:r>
    </w:p>
    <w:p w14:paraId="101B7E95" w14:textId="77777777" w:rsidR="004C6E82" w:rsidRDefault="004C6E82" w:rsidP="009D148A">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 xml:space="preserve">NCJRS (2003), National Criminal Justice Reference Service, </w:t>
      </w:r>
      <w:r w:rsidRPr="007E60F9">
        <w:rPr>
          <w:rFonts w:ascii="Arial" w:hAnsi="Arial" w:cs="Arial"/>
          <w:i/>
          <w:iCs/>
          <w:color w:val="000000"/>
        </w:rPr>
        <w:t xml:space="preserve">Advancing Justice through DNA Technology, </w:t>
      </w:r>
      <w:r>
        <w:rPr>
          <w:rFonts w:ascii="Arial" w:hAnsi="Arial" w:cs="Arial"/>
          <w:color w:val="000000"/>
        </w:rPr>
        <w:t xml:space="preserve">[online], Available at: </w:t>
      </w:r>
      <w:hyperlink r:id="rId19" w:history="1">
        <w:r w:rsidRPr="00211F05">
          <w:rPr>
            <w:rStyle w:val="Hyperlink"/>
            <w:rFonts w:ascii="Arial" w:hAnsi="Arial" w:cs="Arial"/>
          </w:rPr>
          <w:t>https://www.ojp.gov/pdffiles1/Digitization/200005NCJRS.pdf</w:t>
        </w:r>
      </w:hyperlink>
      <w:r>
        <w:rPr>
          <w:rFonts w:ascii="Arial" w:hAnsi="Arial" w:cs="Arial"/>
          <w:color w:val="000000"/>
        </w:rPr>
        <w:t>, (Accessed: 22</w:t>
      </w:r>
      <w:r w:rsidRPr="007E60F9">
        <w:rPr>
          <w:rFonts w:ascii="Arial" w:hAnsi="Arial" w:cs="Arial"/>
          <w:color w:val="000000"/>
          <w:vertAlign w:val="superscript"/>
        </w:rPr>
        <w:t>nd</w:t>
      </w:r>
      <w:r>
        <w:rPr>
          <w:rFonts w:ascii="Arial" w:hAnsi="Arial" w:cs="Arial"/>
          <w:color w:val="000000"/>
        </w:rPr>
        <w:t xml:space="preserve"> December 2022). </w:t>
      </w:r>
    </w:p>
    <w:p w14:paraId="09D3D15B" w14:textId="77777777" w:rsidR="004C6E82" w:rsidRDefault="004C6E82" w:rsidP="007934EC">
      <w:pPr>
        <w:pStyle w:val="NormalWeb"/>
        <w:shd w:val="clear" w:color="auto" w:fill="FFFFFF"/>
        <w:spacing w:before="0" w:beforeAutospacing="0" w:after="240" w:afterAutospacing="0" w:line="360" w:lineRule="atLeast"/>
        <w:rPr>
          <w:color w:val="000000"/>
        </w:rPr>
      </w:pPr>
      <w:r>
        <w:rPr>
          <w:color w:val="000000"/>
          <w:shd w:val="clear" w:color="auto" w:fill="FFFFFF"/>
        </w:rPr>
        <w:lastRenderedPageBreak/>
        <w:t>‌</w:t>
      </w:r>
      <w:r w:rsidRPr="007934EC">
        <w:rPr>
          <w:rFonts w:ascii="Arial" w:hAnsi="Arial" w:cs="Arial"/>
          <w:color w:val="000000"/>
        </w:rPr>
        <w:t>Purdue University Global (2018)</w:t>
      </w:r>
      <w:r>
        <w:rPr>
          <w:rFonts w:ascii="Arial" w:hAnsi="Arial" w:cs="Arial"/>
          <w:color w:val="000000"/>
        </w:rPr>
        <w:t xml:space="preserve">, </w:t>
      </w:r>
      <w:r w:rsidRPr="007934EC">
        <w:rPr>
          <w:rFonts w:ascii="Arial" w:hAnsi="Arial" w:cs="Arial"/>
          <w:i/>
          <w:iCs/>
          <w:color w:val="000000"/>
        </w:rPr>
        <w:t>The Growing Role of Technology in the Criminal Justice Field</w:t>
      </w:r>
      <w:r w:rsidRPr="007934EC">
        <w:rPr>
          <w:rFonts w:ascii="Arial" w:hAnsi="Arial" w:cs="Arial"/>
          <w:color w:val="000000"/>
        </w:rPr>
        <w:t xml:space="preserve">. [online] Purdue Global. Available at: </w:t>
      </w:r>
      <w:hyperlink r:id="rId20" w:history="1">
        <w:r w:rsidRPr="007934EC">
          <w:rPr>
            <w:rStyle w:val="Hyperlink"/>
            <w:rFonts w:ascii="Arial" w:hAnsi="Arial" w:cs="Arial"/>
          </w:rPr>
          <w:t>https://www.purdueglobal.edu/blog/criminal-justice/growing-role-technology-criminal-justice/</w:t>
        </w:r>
      </w:hyperlink>
      <w:r w:rsidRPr="007934EC">
        <w:rPr>
          <w:rFonts w:ascii="Arial" w:hAnsi="Arial" w:cs="Arial"/>
          <w:color w:val="000000"/>
        </w:rPr>
        <w:t>, (Accessed: 30</w:t>
      </w:r>
      <w:r w:rsidRPr="007934EC">
        <w:rPr>
          <w:rFonts w:ascii="Arial" w:hAnsi="Arial" w:cs="Arial"/>
          <w:color w:val="000000"/>
          <w:vertAlign w:val="superscript"/>
        </w:rPr>
        <w:t>th</w:t>
      </w:r>
      <w:r w:rsidRPr="007934EC">
        <w:rPr>
          <w:rFonts w:ascii="Arial" w:hAnsi="Arial" w:cs="Arial"/>
          <w:color w:val="000000"/>
        </w:rPr>
        <w:t xml:space="preserve"> December 2022).</w:t>
      </w:r>
      <w:r>
        <w:rPr>
          <w:color w:val="000000"/>
        </w:rPr>
        <w:t xml:space="preserve"> </w:t>
      </w:r>
    </w:p>
    <w:p w14:paraId="1E133E84" w14:textId="77777777" w:rsidR="004C6E82" w:rsidRPr="0021103E" w:rsidRDefault="004C6E82" w:rsidP="0021103E">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The Guardian (2016)</w:t>
      </w:r>
      <w:r w:rsidRPr="0021103E">
        <w:rPr>
          <w:rFonts w:ascii="Arial" w:hAnsi="Arial" w:cs="Arial"/>
          <w:color w:val="000000"/>
        </w:rPr>
        <w:t xml:space="preserve">, </w:t>
      </w:r>
      <w:r w:rsidRPr="0021103E">
        <w:rPr>
          <w:rFonts w:ascii="Arial" w:hAnsi="Arial" w:cs="Arial"/>
          <w:i/>
          <w:iCs/>
          <w:color w:val="000000"/>
        </w:rPr>
        <w:t>Serial thief jailed after being snared by ‘super recogniser’ police unit</w:t>
      </w:r>
      <w:r w:rsidRPr="0021103E">
        <w:rPr>
          <w:rFonts w:ascii="Arial" w:hAnsi="Arial" w:cs="Arial"/>
          <w:color w:val="000000"/>
        </w:rPr>
        <w:t>. [online]</w:t>
      </w:r>
      <w:r>
        <w:rPr>
          <w:rFonts w:ascii="Arial" w:hAnsi="Arial" w:cs="Arial"/>
          <w:color w:val="000000"/>
        </w:rPr>
        <w:t xml:space="preserve">, </w:t>
      </w:r>
      <w:r w:rsidRPr="0021103E">
        <w:rPr>
          <w:rFonts w:ascii="Arial" w:hAnsi="Arial" w:cs="Arial"/>
          <w:color w:val="000000"/>
        </w:rPr>
        <w:t xml:space="preserve">Available at: </w:t>
      </w:r>
      <w:hyperlink r:id="rId21" w:history="1">
        <w:r w:rsidRPr="0021103E">
          <w:rPr>
            <w:rStyle w:val="Hyperlink"/>
            <w:rFonts w:ascii="Arial" w:hAnsi="Arial" w:cs="Arial"/>
          </w:rPr>
          <w:t>https://www.theguardian.com/uk-news/2016/apr/02/serial-thief-jailed-after-being-snared-by-super-recogniser-police-unit</w:t>
        </w:r>
      </w:hyperlink>
      <w:r w:rsidRPr="0021103E">
        <w:rPr>
          <w:rFonts w:ascii="Arial" w:hAnsi="Arial" w:cs="Arial"/>
          <w:color w:val="000000"/>
        </w:rPr>
        <w:t>, (Accessed 18 Dec</w:t>
      </w:r>
      <w:r>
        <w:rPr>
          <w:rFonts w:ascii="Arial" w:hAnsi="Arial" w:cs="Arial"/>
          <w:color w:val="000000"/>
        </w:rPr>
        <w:t>ember</w:t>
      </w:r>
      <w:r w:rsidRPr="0021103E">
        <w:rPr>
          <w:rFonts w:ascii="Arial" w:hAnsi="Arial" w:cs="Arial"/>
          <w:color w:val="000000"/>
        </w:rPr>
        <w:t xml:space="preserve"> 2022).</w:t>
      </w:r>
    </w:p>
    <w:p w14:paraId="6352191B" w14:textId="77777777" w:rsidR="004C6E82" w:rsidRDefault="004C6E82" w:rsidP="008744DE">
      <w:pPr>
        <w:shd w:val="clear" w:color="auto" w:fill="FFFFFF"/>
        <w:spacing w:after="240" w:line="360" w:lineRule="atLeast"/>
        <w:rPr>
          <w:rFonts w:ascii="Arial" w:hAnsi="Arial" w:cs="Arial"/>
          <w:color w:val="000000"/>
        </w:rPr>
      </w:pPr>
      <w:r w:rsidRPr="008744DE">
        <w:rPr>
          <w:rFonts w:ascii="Arial" w:hAnsi="Arial" w:cs="Arial"/>
          <w:color w:val="000000"/>
        </w:rPr>
        <w:t>Townsend, M. (2021). </w:t>
      </w:r>
      <w:r w:rsidRPr="008744DE">
        <w:rPr>
          <w:rFonts w:ascii="Arial" w:hAnsi="Arial" w:cs="Arial"/>
          <w:i/>
          <w:iCs/>
          <w:color w:val="000000"/>
        </w:rPr>
        <w:t>How CCTV played a vital role in tracking Sarah Everard – and her killer</w:t>
      </w:r>
      <w:r w:rsidRPr="008744DE">
        <w:rPr>
          <w:rFonts w:ascii="Arial" w:hAnsi="Arial" w:cs="Arial"/>
          <w:color w:val="000000"/>
        </w:rPr>
        <w:t xml:space="preserve">. [online] the Guardian. Available at: </w:t>
      </w:r>
      <w:hyperlink r:id="rId22" w:history="1">
        <w:r w:rsidRPr="008744DE">
          <w:rPr>
            <w:rStyle w:val="Hyperlink"/>
            <w:rFonts w:ascii="Arial" w:hAnsi="Arial" w:cs="Arial"/>
          </w:rPr>
          <w:t>https://www.theguardian.com/uk-news/2021/oct/02/how-cctv-played-a-vital-role-in-tracking-sarah-everard-and-her-killer</w:t>
        </w:r>
      </w:hyperlink>
      <w:r>
        <w:rPr>
          <w:rFonts w:ascii="Arial" w:hAnsi="Arial" w:cs="Arial"/>
          <w:color w:val="000000"/>
        </w:rPr>
        <w:t>, (Accessed 8</w:t>
      </w:r>
      <w:r w:rsidRPr="008744DE">
        <w:rPr>
          <w:rFonts w:ascii="Arial" w:hAnsi="Arial" w:cs="Arial"/>
          <w:color w:val="000000"/>
          <w:vertAlign w:val="superscript"/>
        </w:rPr>
        <w:t>th</w:t>
      </w:r>
      <w:r>
        <w:rPr>
          <w:rFonts w:ascii="Arial" w:hAnsi="Arial" w:cs="Arial"/>
          <w:color w:val="000000"/>
        </w:rPr>
        <w:t xml:space="preserve"> December 2022). </w:t>
      </w:r>
    </w:p>
    <w:p w14:paraId="5F9A01C4" w14:textId="77777777" w:rsidR="004C6E82" w:rsidRPr="007C248D" w:rsidRDefault="004C6E82" w:rsidP="007C248D">
      <w:pPr>
        <w:pStyle w:val="NormalWeb"/>
        <w:shd w:val="clear" w:color="auto" w:fill="FFFFFF"/>
        <w:spacing w:before="0" w:beforeAutospacing="0" w:after="240" w:afterAutospacing="0" w:line="360" w:lineRule="atLeast"/>
        <w:rPr>
          <w:rFonts w:ascii="Arial" w:hAnsi="Arial" w:cs="Arial"/>
          <w:color w:val="000000"/>
        </w:rPr>
      </w:pPr>
      <w:r w:rsidRPr="007C248D">
        <w:rPr>
          <w:rFonts w:ascii="Arial" w:hAnsi="Arial" w:cs="Arial"/>
          <w:color w:val="000000"/>
        </w:rPr>
        <w:t>Walters, J. (2013)</w:t>
      </w:r>
      <w:r>
        <w:rPr>
          <w:rFonts w:ascii="Arial" w:hAnsi="Arial" w:cs="Arial"/>
          <w:color w:val="000000"/>
        </w:rPr>
        <w:t xml:space="preserve">, </w:t>
      </w:r>
      <w:r w:rsidRPr="007C248D">
        <w:rPr>
          <w:rFonts w:ascii="Arial" w:hAnsi="Arial" w:cs="Arial"/>
          <w:i/>
          <w:iCs/>
          <w:color w:val="000000"/>
        </w:rPr>
        <w:t>Two Steubenville football players found guilty of raping teenage girl at party</w:t>
      </w:r>
      <w:r w:rsidRPr="007C248D">
        <w:rPr>
          <w:rFonts w:ascii="Arial" w:hAnsi="Arial" w:cs="Arial"/>
          <w:color w:val="000000"/>
        </w:rPr>
        <w:t xml:space="preserve">. [online] the Guardian. Available at: </w:t>
      </w:r>
      <w:hyperlink r:id="rId23" w:history="1">
        <w:r w:rsidRPr="007C248D">
          <w:rPr>
            <w:rStyle w:val="Hyperlink"/>
            <w:rFonts w:ascii="Arial" w:hAnsi="Arial" w:cs="Arial"/>
          </w:rPr>
          <w:t>https://www.theguardian.com/world/2013/mar/17/steubenville-football-players-guilty-rape</w:t>
        </w:r>
      </w:hyperlink>
      <w:r w:rsidRPr="007C248D">
        <w:rPr>
          <w:rFonts w:ascii="Arial" w:hAnsi="Arial" w:cs="Arial"/>
          <w:color w:val="000000"/>
        </w:rPr>
        <w:t>, (Accessed: 30 December 2022).</w:t>
      </w:r>
    </w:p>
    <w:p w14:paraId="42D93EDE" w14:textId="2A7410F3" w:rsidR="00DE5DD4" w:rsidRDefault="008C28BC" w:rsidP="008C28BC">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3405E5EE" w14:textId="7AAE208B" w:rsidR="008C122D" w:rsidRDefault="00DE5DD4" w:rsidP="00DE5DD4">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4583CE33" w14:textId="5301490A" w:rsidR="00361069" w:rsidRDefault="008C122D" w:rsidP="008C122D">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68F04D3C" w14:textId="2ED32D83" w:rsidR="00B14613" w:rsidRDefault="00361069" w:rsidP="00361069">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484FDEC4" w14:textId="3E05B988" w:rsidR="00F23033" w:rsidRDefault="00B14613" w:rsidP="003B283C">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064937E0" w14:textId="4B7ED1D3" w:rsidR="00CC3EF5" w:rsidRDefault="00F23033" w:rsidP="00F23033">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4F5AD765" w14:textId="203ABF2E" w:rsidR="001C62AD" w:rsidRPr="001C62AD" w:rsidRDefault="00CC3EF5" w:rsidP="00CC3EF5">
      <w:pPr>
        <w:shd w:val="clear" w:color="auto" w:fill="FFFFFF"/>
        <w:spacing w:after="240" w:line="360" w:lineRule="atLeast"/>
        <w:rPr>
          <w:color w:val="000000"/>
        </w:rPr>
      </w:pPr>
      <w:r>
        <w:rPr>
          <w:color w:val="000000"/>
          <w:shd w:val="clear" w:color="auto" w:fill="FFFFFF"/>
        </w:rPr>
        <w:t>‌</w:t>
      </w:r>
    </w:p>
    <w:p w14:paraId="3147C9B1" w14:textId="32625868" w:rsidR="001C62AD" w:rsidRPr="008F186F" w:rsidRDefault="001C62AD" w:rsidP="001C62AD">
      <w:pPr>
        <w:shd w:val="clear" w:color="auto" w:fill="FFFFFF"/>
        <w:spacing w:after="240" w:line="360" w:lineRule="atLeast"/>
        <w:rPr>
          <w:rFonts w:ascii="Arial" w:hAnsi="Arial" w:cs="Arial"/>
          <w:color w:val="000000"/>
        </w:rPr>
      </w:pPr>
      <w:r w:rsidRPr="001C62AD">
        <w:rPr>
          <w:color w:val="000000"/>
          <w:shd w:val="clear" w:color="auto" w:fill="FFFFFF"/>
        </w:rPr>
        <w:t>‌</w:t>
      </w:r>
    </w:p>
    <w:p w14:paraId="4CC0279F" w14:textId="3C563489" w:rsidR="008744DE" w:rsidRPr="008744DE" w:rsidRDefault="008F186F" w:rsidP="008F186F">
      <w:pPr>
        <w:shd w:val="clear" w:color="auto" w:fill="FFFFFF"/>
        <w:spacing w:after="240" w:line="360" w:lineRule="atLeast"/>
        <w:rPr>
          <w:rFonts w:ascii="Arial" w:hAnsi="Arial" w:cs="Arial"/>
          <w:color w:val="000000"/>
        </w:rPr>
      </w:pPr>
      <w:r w:rsidRPr="008F186F">
        <w:rPr>
          <w:color w:val="000000"/>
          <w:shd w:val="clear" w:color="auto" w:fill="FFFFFF"/>
        </w:rPr>
        <w:t>‌</w:t>
      </w:r>
    </w:p>
    <w:p w14:paraId="51494FBF" w14:textId="4A8364CA" w:rsidR="008744DE" w:rsidRPr="008744DE" w:rsidRDefault="008744DE" w:rsidP="008744DE">
      <w:pPr>
        <w:rPr>
          <w:rFonts w:ascii="Arial" w:hAnsi="Arial" w:cs="Arial"/>
          <w:color w:val="000000" w:themeColor="text1"/>
        </w:rPr>
      </w:pPr>
      <w:r w:rsidRPr="008744DE">
        <w:rPr>
          <w:color w:val="000000"/>
          <w:shd w:val="clear" w:color="auto" w:fill="FFFFFF"/>
        </w:rPr>
        <w:t>‌</w:t>
      </w:r>
    </w:p>
    <w:sectPr w:rsidR="008744DE" w:rsidRPr="00874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10454"/>
    <w:multiLevelType w:val="hybridMultilevel"/>
    <w:tmpl w:val="1436B64A"/>
    <w:lvl w:ilvl="0" w:tplc="DD28068A">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8499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8E0"/>
    <w:rsid w:val="000B50EA"/>
    <w:rsid w:val="000D05F1"/>
    <w:rsid w:val="00102240"/>
    <w:rsid w:val="00125B69"/>
    <w:rsid w:val="00165A1A"/>
    <w:rsid w:val="00193342"/>
    <w:rsid w:val="001C62AD"/>
    <w:rsid w:val="001D2812"/>
    <w:rsid w:val="0021103E"/>
    <w:rsid w:val="0022620C"/>
    <w:rsid w:val="00234083"/>
    <w:rsid w:val="00253D75"/>
    <w:rsid w:val="002602EF"/>
    <w:rsid w:val="002760C0"/>
    <w:rsid w:val="0029331B"/>
    <w:rsid w:val="0032579D"/>
    <w:rsid w:val="00330A1A"/>
    <w:rsid w:val="003349AE"/>
    <w:rsid w:val="00361069"/>
    <w:rsid w:val="003B283C"/>
    <w:rsid w:val="00423B92"/>
    <w:rsid w:val="004310A2"/>
    <w:rsid w:val="00434C08"/>
    <w:rsid w:val="00451D26"/>
    <w:rsid w:val="004C6E82"/>
    <w:rsid w:val="00500542"/>
    <w:rsid w:val="00534AD1"/>
    <w:rsid w:val="00536881"/>
    <w:rsid w:val="005628D3"/>
    <w:rsid w:val="00687779"/>
    <w:rsid w:val="006D0CA1"/>
    <w:rsid w:val="00703264"/>
    <w:rsid w:val="007479BB"/>
    <w:rsid w:val="00757FE5"/>
    <w:rsid w:val="007934EC"/>
    <w:rsid w:val="007C248D"/>
    <w:rsid w:val="007E60F9"/>
    <w:rsid w:val="00800CA1"/>
    <w:rsid w:val="008028E0"/>
    <w:rsid w:val="00834300"/>
    <w:rsid w:val="008744DE"/>
    <w:rsid w:val="008C122D"/>
    <w:rsid w:val="008C28BC"/>
    <w:rsid w:val="008F186F"/>
    <w:rsid w:val="009334FE"/>
    <w:rsid w:val="0094536A"/>
    <w:rsid w:val="00982F5B"/>
    <w:rsid w:val="009B7014"/>
    <w:rsid w:val="009D148A"/>
    <w:rsid w:val="00AD5714"/>
    <w:rsid w:val="00B14613"/>
    <w:rsid w:val="00BC1032"/>
    <w:rsid w:val="00C00B23"/>
    <w:rsid w:val="00CC2AF5"/>
    <w:rsid w:val="00CC3BE1"/>
    <w:rsid w:val="00CC3EF5"/>
    <w:rsid w:val="00CE06CD"/>
    <w:rsid w:val="00CF1147"/>
    <w:rsid w:val="00D6437C"/>
    <w:rsid w:val="00D76CFE"/>
    <w:rsid w:val="00D80F3E"/>
    <w:rsid w:val="00DE5DD4"/>
    <w:rsid w:val="00E10701"/>
    <w:rsid w:val="00E443B2"/>
    <w:rsid w:val="00E92BDA"/>
    <w:rsid w:val="00F129B3"/>
    <w:rsid w:val="00F23033"/>
    <w:rsid w:val="00F55353"/>
    <w:rsid w:val="00F55E7B"/>
    <w:rsid w:val="00FA6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E95D6D"/>
  <w15:chartTrackingRefBased/>
  <w15:docId w15:val="{7239EE74-3C5F-724F-9A8A-7C95591E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03E"/>
    <w:rPr>
      <w:rFonts w:ascii="Times New Roman" w:eastAsia="Times New Roman" w:hAnsi="Times New Roman" w:cs="Times New Roman"/>
      <w:lang w:eastAsia="en-GB"/>
    </w:rPr>
  </w:style>
  <w:style w:type="paragraph" w:styleId="Heading1">
    <w:name w:val="heading 1"/>
    <w:basedOn w:val="Normal"/>
    <w:link w:val="Heading1Char"/>
    <w:uiPriority w:val="9"/>
    <w:qFormat/>
    <w:rsid w:val="00C00B2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0B23"/>
    <w:pPr>
      <w:spacing w:before="100" w:beforeAutospacing="1" w:after="100" w:afterAutospacing="1"/>
    </w:pPr>
  </w:style>
  <w:style w:type="character" w:customStyle="1" w:styleId="apple-converted-space">
    <w:name w:val="apple-converted-space"/>
    <w:basedOn w:val="DefaultParagraphFont"/>
    <w:rsid w:val="00C00B23"/>
  </w:style>
  <w:style w:type="character" w:customStyle="1" w:styleId="Heading1Char">
    <w:name w:val="Heading 1 Char"/>
    <w:basedOn w:val="DefaultParagraphFont"/>
    <w:link w:val="Heading1"/>
    <w:uiPriority w:val="9"/>
    <w:rsid w:val="00C00B2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00B23"/>
    <w:rPr>
      <w:color w:val="0563C1" w:themeColor="hyperlink"/>
      <w:u w:val="single"/>
    </w:rPr>
  </w:style>
  <w:style w:type="character" w:styleId="UnresolvedMention">
    <w:name w:val="Unresolved Mention"/>
    <w:basedOn w:val="DefaultParagraphFont"/>
    <w:uiPriority w:val="99"/>
    <w:semiHidden/>
    <w:unhideWhenUsed/>
    <w:rsid w:val="00C00B23"/>
    <w:rPr>
      <w:color w:val="605E5C"/>
      <w:shd w:val="clear" w:color="auto" w:fill="E1DFDD"/>
    </w:rPr>
  </w:style>
  <w:style w:type="character" w:styleId="Strong">
    <w:name w:val="Strong"/>
    <w:basedOn w:val="DefaultParagraphFont"/>
    <w:uiPriority w:val="22"/>
    <w:qFormat/>
    <w:rsid w:val="00234083"/>
    <w:rPr>
      <w:b/>
      <w:bCs/>
    </w:rPr>
  </w:style>
  <w:style w:type="character" w:customStyle="1" w:styleId="issue-underline">
    <w:name w:val="issue-underline"/>
    <w:basedOn w:val="DefaultParagraphFont"/>
    <w:rsid w:val="00CC3EF5"/>
  </w:style>
  <w:style w:type="character" w:styleId="FollowedHyperlink">
    <w:name w:val="FollowedHyperlink"/>
    <w:basedOn w:val="DefaultParagraphFont"/>
    <w:uiPriority w:val="99"/>
    <w:semiHidden/>
    <w:unhideWhenUsed/>
    <w:rsid w:val="00F129B3"/>
    <w:rPr>
      <w:color w:val="954F72" w:themeColor="followedHyperlink"/>
      <w:u w:val="single"/>
    </w:rPr>
  </w:style>
  <w:style w:type="character" w:styleId="Emphasis">
    <w:name w:val="Emphasis"/>
    <w:basedOn w:val="DefaultParagraphFont"/>
    <w:uiPriority w:val="20"/>
    <w:qFormat/>
    <w:rsid w:val="00F129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1797">
      <w:bodyDiv w:val="1"/>
      <w:marLeft w:val="0"/>
      <w:marRight w:val="0"/>
      <w:marTop w:val="0"/>
      <w:marBottom w:val="0"/>
      <w:divBdr>
        <w:top w:val="none" w:sz="0" w:space="0" w:color="auto"/>
        <w:left w:val="none" w:sz="0" w:space="0" w:color="auto"/>
        <w:bottom w:val="none" w:sz="0" w:space="0" w:color="auto"/>
        <w:right w:val="none" w:sz="0" w:space="0" w:color="auto"/>
      </w:divBdr>
    </w:div>
    <w:div w:id="148252306">
      <w:bodyDiv w:val="1"/>
      <w:marLeft w:val="0"/>
      <w:marRight w:val="0"/>
      <w:marTop w:val="0"/>
      <w:marBottom w:val="0"/>
      <w:divBdr>
        <w:top w:val="none" w:sz="0" w:space="0" w:color="auto"/>
        <w:left w:val="none" w:sz="0" w:space="0" w:color="auto"/>
        <w:bottom w:val="none" w:sz="0" w:space="0" w:color="auto"/>
        <w:right w:val="none" w:sz="0" w:space="0" w:color="auto"/>
      </w:divBdr>
    </w:div>
    <w:div w:id="203519854">
      <w:bodyDiv w:val="1"/>
      <w:marLeft w:val="0"/>
      <w:marRight w:val="0"/>
      <w:marTop w:val="0"/>
      <w:marBottom w:val="0"/>
      <w:divBdr>
        <w:top w:val="none" w:sz="0" w:space="0" w:color="auto"/>
        <w:left w:val="none" w:sz="0" w:space="0" w:color="auto"/>
        <w:bottom w:val="none" w:sz="0" w:space="0" w:color="auto"/>
        <w:right w:val="none" w:sz="0" w:space="0" w:color="auto"/>
      </w:divBdr>
    </w:div>
    <w:div w:id="245186297">
      <w:bodyDiv w:val="1"/>
      <w:marLeft w:val="0"/>
      <w:marRight w:val="0"/>
      <w:marTop w:val="0"/>
      <w:marBottom w:val="0"/>
      <w:divBdr>
        <w:top w:val="none" w:sz="0" w:space="0" w:color="auto"/>
        <w:left w:val="none" w:sz="0" w:space="0" w:color="auto"/>
        <w:bottom w:val="none" w:sz="0" w:space="0" w:color="auto"/>
        <w:right w:val="none" w:sz="0" w:space="0" w:color="auto"/>
      </w:divBdr>
    </w:div>
    <w:div w:id="267588639">
      <w:bodyDiv w:val="1"/>
      <w:marLeft w:val="0"/>
      <w:marRight w:val="0"/>
      <w:marTop w:val="0"/>
      <w:marBottom w:val="0"/>
      <w:divBdr>
        <w:top w:val="none" w:sz="0" w:space="0" w:color="auto"/>
        <w:left w:val="none" w:sz="0" w:space="0" w:color="auto"/>
        <w:bottom w:val="none" w:sz="0" w:space="0" w:color="auto"/>
        <w:right w:val="none" w:sz="0" w:space="0" w:color="auto"/>
      </w:divBdr>
    </w:div>
    <w:div w:id="306739035">
      <w:bodyDiv w:val="1"/>
      <w:marLeft w:val="0"/>
      <w:marRight w:val="0"/>
      <w:marTop w:val="0"/>
      <w:marBottom w:val="0"/>
      <w:divBdr>
        <w:top w:val="none" w:sz="0" w:space="0" w:color="auto"/>
        <w:left w:val="none" w:sz="0" w:space="0" w:color="auto"/>
        <w:bottom w:val="none" w:sz="0" w:space="0" w:color="auto"/>
        <w:right w:val="none" w:sz="0" w:space="0" w:color="auto"/>
      </w:divBdr>
    </w:div>
    <w:div w:id="333344079">
      <w:bodyDiv w:val="1"/>
      <w:marLeft w:val="0"/>
      <w:marRight w:val="0"/>
      <w:marTop w:val="0"/>
      <w:marBottom w:val="0"/>
      <w:divBdr>
        <w:top w:val="none" w:sz="0" w:space="0" w:color="auto"/>
        <w:left w:val="none" w:sz="0" w:space="0" w:color="auto"/>
        <w:bottom w:val="none" w:sz="0" w:space="0" w:color="auto"/>
        <w:right w:val="none" w:sz="0" w:space="0" w:color="auto"/>
      </w:divBdr>
    </w:div>
    <w:div w:id="363335266">
      <w:bodyDiv w:val="1"/>
      <w:marLeft w:val="0"/>
      <w:marRight w:val="0"/>
      <w:marTop w:val="0"/>
      <w:marBottom w:val="0"/>
      <w:divBdr>
        <w:top w:val="none" w:sz="0" w:space="0" w:color="auto"/>
        <w:left w:val="none" w:sz="0" w:space="0" w:color="auto"/>
        <w:bottom w:val="none" w:sz="0" w:space="0" w:color="auto"/>
        <w:right w:val="none" w:sz="0" w:space="0" w:color="auto"/>
      </w:divBdr>
    </w:div>
    <w:div w:id="370039007">
      <w:bodyDiv w:val="1"/>
      <w:marLeft w:val="0"/>
      <w:marRight w:val="0"/>
      <w:marTop w:val="0"/>
      <w:marBottom w:val="0"/>
      <w:divBdr>
        <w:top w:val="none" w:sz="0" w:space="0" w:color="auto"/>
        <w:left w:val="none" w:sz="0" w:space="0" w:color="auto"/>
        <w:bottom w:val="none" w:sz="0" w:space="0" w:color="auto"/>
        <w:right w:val="none" w:sz="0" w:space="0" w:color="auto"/>
      </w:divBdr>
    </w:div>
    <w:div w:id="529339396">
      <w:bodyDiv w:val="1"/>
      <w:marLeft w:val="0"/>
      <w:marRight w:val="0"/>
      <w:marTop w:val="0"/>
      <w:marBottom w:val="0"/>
      <w:divBdr>
        <w:top w:val="none" w:sz="0" w:space="0" w:color="auto"/>
        <w:left w:val="none" w:sz="0" w:space="0" w:color="auto"/>
        <w:bottom w:val="none" w:sz="0" w:space="0" w:color="auto"/>
        <w:right w:val="none" w:sz="0" w:space="0" w:color="auto"/>
      </w:divBdr>
    </w:div>
    <w:div w:id="560333836">
      <w:bodyDiv w:val="1"/>
      <w:marLeft w:val="0"/>
      <w:marRight w:val="0"/>
      <w:marTop w:val="0"/>
      <w:marBottom w:val="0"/>
      <w:divBdr>
        <w:top w:val="none" w:sz="0" w:space="0" w:color="auto"/>
        <w:left w:val="none" w:sz="0" w:space="0" w:color="auto"/>
        <w:bottom w:val="none" w:sz="0" w:space="0" w:color="auto"/>
        <w:right w:val="none" w:sz="0" w:space="0" w:color="auto"/>
      </w:divBdr>
    </w:div>
    <w:div w:id="608783275">
      <w:bodyDiv w:val="1"/>
      <w:marLeft w:val="0"/>
      <w:marRight w:val="0"/>
      <w:marTop w:val="0"/>
      <w:marBottom w:val="0"/>
      <w:divBdr>
        <w:top w:val="none" w:sz="0" w:space="0" w:color="auto"/>
        <w:left w:val="none" w:sz="0" w:space="0" w:color="auto"/>
        <w:bottom w:val="none" w:sz="0" w:space="0" w:color="auto"/>
        <w:right w:val="none" w:sz="0" w:space="0" w:color="auto"/>
      </w:divBdr>
    </w:div>
    <w:div w:id="666860114">
      <w:bodyDiv w:val="1"/>
      <w:marLeft w:val="0"/>
      <w:marRight w:val="0"/>
      <w:marTop w:val="0"/>
      <w:marBottom w:val="0"/>
      <w:divBdr>
        <w:top w:val="none" w:sz="0" w:space="0" w:color="auto"/>
        <w:left w:val="none" w:sz="0" w:space="0" w:color="auto"/>
        <w:bottom w:val="none" w:sz="0" w:space="0" w:color="auto"/>
        <w:right w:val="none" w:sz="0" w:space="0" w:color="auto"/>
      </w:divBdr>
    </w:div>
    <w:div w:id="684941442">
      <w:bodyDiv w:val="1"/>
      <w:marLeft w:val="0"/>
      <w:marRight w:val="0"/>
      <w:marTop w:val="0"/>
      <w:marBottom w:val="0"/>
      <w:divBdr>
        <w:top w:val="none" w:sz="0" w:space="0" w:color="auto"/>
        <w:left w:val="none" w:sz="0" w:space="0" w:color="auto"/>
        <w:bottom w:val="none" w:sz="0" w:space="0" w:color="auto"/>
        <w:right w:val="none" w:sz="0" w:space="0" w:color="auto"/>
      </w:divBdr>
    </w:div>
    <w:div w:id="749816190">
      <w:bodyDiv w:val="1"/>
      <w:marLeft w:val="0"/>
      <w:marRight w:val="0"/>
      <w:marTop w:val="0"/>
      <w:marBottom w:val="0"/>
      <w:divBdr>
        <w:top w:val="none" w:sz="0" w:space="0" w:color="auto"/>
        <w:left w:val="none" w:sz="0" w:space="0" w:color="auto"/>
        <w:bottom w:val="none" w:sz="0" w:space="0" w:color="auto"/>
        <w:right w:val="none" w:sz="0" w:space="0" w:color="auto"/>
      </w:divBdr>
    </w:div>
    <w:div w:id="755789352">
      <w:bodyDiv w:val="1"/>
      <w:marLeft w:val="0"/>
      <w:marRight w:val="0"/>
      <w:marTop w:val="0"/>
      <w:marBottom w:val="0"/>
      <w:divBdr>
        <w:top w:val="none" w:sz="0" w:space="0" w:color="auto"/>
        <w:left w:val="none" w:sz="0" w:space="0" w:color="auto"/>
        <w:bottom w:val="none" w:sz="0" w:space="0" w:color="auto"/>
        <w:right w:val="none" w:sz="0" w:space="0" w:color="auto"/>
      </w:divBdr>
    </w:div>
    <w:div w:id="772482297">
      <w:bodyDiv w:val="1"/>
      <w:marLeft w:val="0"/>
      <w:marRight w:val="0"/>
      <w:marTop w:val="0"/>
      <w:marBottom w:val="0"/>
      <w:divBdr>
        <w:top w:val="none" w:sz="0" w:space="0" w:color="auto"/>
        <w:left w:val="none" w:sz="0" w:space="0" w:color="auto"/>
        <w:bottom w:val="none" w:sz="0" w:space="0" w:color="auto"/>
        <w:right w:val="none" w:sz="0" w:space="0" w:color="auto"/>
      </w:divBdr>
    </w:div>
    <w:div w:id="788012462">
      <w:bodyDiv w:val="1"/>
      <w:marLeft w:val="0"/>
      <w:marRight w:val="0"/>
      <w:marTop w:val="0"/>
      <w:marBottom w:val="0"/>
      <w:divBdr>
        <w:top w:val="none" w:sz="0" w:space="0" w:color="auto"/>
        <w:left w:val="none" w:sz="0" w:space="0" w:color="auto"/>
        <w:bottom w:val="none" w:sz="0" w:space="0" w:color="auto"/>
        <w:right w:val="none" w:sz="0" w:space="0" w:color="auto"/>
      </w:divBdr>
    </w:div>
    <w:div w:id="804735678">
      <w:bodyDiv w:val="1"/>
      <w:marLeft w:val="0"/>
      <w:marRight w:val="0"/>
      <w:marTop w:val="0"/>
      <w:marBottom w:val="0"/>
      <w:divBdr>
        <w:top w:val="none" w:sz="0" w:space="0" w:color="auto"/>
        <w:left w:val="none" w:sz="0" w:space="0" w:color="auto"/>
        <w:bottom w:val="none" w:sz="0" w:space="0" w:color="auto"/>
        <w:right w:val="none" w:sz="0" w:space="0" w:color="auto"/>
      </w:divBdr>
    </w:div>
    <w:div w:id="848716464">
      <w:bodyDiv w:val="1"/>
      <w:marLeft w:val="0"/>
      <w:marRight w:val="0"/>
      <w:marTop w:val="0"/>
      <w:marBottom w:val="0"/>
      <w:divBdr>
        <w:top w:val="none" w:sz="0" w:space="0" w:color="auto"/>
        <w:left w:val="none" w:sz="0" w:space="0" w:color="auto"/>
        <w:bottom w:val="none" w:sz="0" w:space="0" w:color="auto"/>
        <w:right w:val="none" w:sz="0" w:space="0" w:color="auto"/>
      </w:divBdr>
    </w:div>
    <w:div w:id="939610027">
      <w:bodyDiv w:val="1"/>
      <w:marLeft w:val="0"/>
      <w:marRight w:val="0"/>
      <w:marTop w:val="0"/>
      <w:marBottom w:val="0"/>
      <w:divBdr>
        <w:top w:val="none" w:sz="0" w:space="0" w:color="auto"/>
        <w:left w:val="none" w:sz="0" w:space="0" w:color="auto"/>
        <w:bottom w:val="none" w:sz="0" w:space="0" w:color="auto"/>
        <w:right w:val="none" w:sz="0" w:space="0" w:color="auto"/>
      </w:divBdr>
    </w:div>
    <w:div w:id="961155548">
      <w:bodyDiv w:val="1"/>
      <w:marLeft w:val="0"/>
      <w:marRight w:val="0"/>
      <w:marTop w:val="0"/>
      <w:marBottom w:val="0"/>
      <w:divBdr>
        <w:top w:val="none" w:sz="0" w:space="0" w:color="auto"/>
        <w:left w:val="none" w:sz="0" w:space="0" w:color="auto"/>
        <w:bottom w:val="none" w:sz="0" w:space="0" w:color="auto"/>
        <w:right w:val="none" w:sz="0" w:space="0" w:color="auto"/>
      </w:divBdr>
    </w:div>
    <w:div w:id="980694742">
      <w:bodyDiv w:val="1"/>
      <w:marLeft w:val="0"/>
      <w:marRight w:val="0"/>
      <w:marTop w:val="0"/>
      <w:marBottom w:val="0"/>
      <w:divBdr>
        <w:top w:val="none" w:sz="0" w:space="0" w:color="auto"/>
        <w:left w:val="none" w:sz="0" w:space="0" w:color="auto"/>
        <w:bottom w:val="none" w:sz="0" w:space="0" w:color="auto"/>
        <w:right w:val="none" w:sz="0" w:space="0" w:color="auto"/>
      </w:divBdr>
    </w:div>
    <w:div w:id="984434926">
      <w:bodyDiv w:val="1"/>
      <w:marLeft w:val="0"/>
      <w:marRight w:val="0"/>
      <w:marTop w:val="0"/>
      <w:marBottom w:val="0"/>
      <w:divBdr>
        <w:top w:val="none" w:sz="0" w:space="0" w:color="auto"/>
        <w:left w:val="none" w:sz="0" w:space="0" w:color="auto"/>
        <w:bottom w:val="none" w:sz="0" w:space="0" w:color="auto"/>
        <w:right w:val="none" w:sz="0" w:space="0" w:color="auto"/>
      </w:divBdr>
    </w:div>
    <w:div w:id="1030960845">
      <w:bodyDiv w:val="1"/>
      <w:marLeft w:val="0"/>
      <w:marRight w:val="0"/>
      <w:marTop w:val="0"/>
      <w:marBottom w:val="0"/>
      <w:divBdr>
        <w:top w:val="none" w:sz="0" w:space="0" w:color="auto"/>
        <w:left w:val="none" w:sz="0" w:space="0" w:color="auto"/>
        <w:bottom w:val="none" w:sz="0" w:space="0" w:color="auto"/>
        <w:right w:val="none" w:sz="0" w:space="0" w:color="auto"/>
      </w:divBdr>
    </w:div>
    <w:div w:id="1065183715">
      <w:bodyDiv w:val="1"/>
      <w:marLeft w:val="0"/>
      <w:marRight w:val="0"/>
      <w:marTop w:val="0"/>
      <w:marBottom w:val="0"/>
      <w:divBdr>
        <w:top w:val="none" w:sz="0" w:space="0" w:color="auto"/>
        <w:left w:val="none" w:sz="0" w:space="0" w:color="auto"/>
        <w:bottom w:val="none" w:sz="0" w:space="0" w:color="auto"/>
        <w:right w:val="none" w:sz="0" w:space="0" w:color="auto"/>
      </w:divBdr>
    </w:div>
    <w:div w:id="1067918650">
      <w:bodyDiv w:val="1"/>
      <w:marLeft w:val="0"/>
      <w:marRight w:val="0"/>
      <w:marTop w:val="0"/>
      <w:marBottom w:val="0"/>
      <w:divBdr>
        <w:top w:val="none" w:sz="0" w:space="0" w:color="auto"/>
        <w:left w:val="none" w:sz="0" w:space="0" w:color="auto"/>
        <w:bottom w:val="none" w:sz="0" w:space="0" w:color="auto"/>
        <w:right w:val="none" w:sz="0" w:space="0" w:color="auto"/>
      </w:divBdr>
      <w:divsChild>
        <w:div w:id="574822633">
          <w:marLeft w:val="0"/>
          <w:marRight w:val="0"/>
          <w:marTop w:val="0"/>
          <w:marBottom w:val="0"/>
          <w:divBdr>
            <w:top w:val="none" w:sz="0" w:space="0" w:color="auto"/>
            <w:left w:val="none" w:sz="0" w:space="0" w:color="auto"/>
            <w:bottom w:val="none" w:sz="0" w:space="0" w:color="auto"/>
            <w:right w:val="none" w:sz="0" w:space="0" w:color="auto"/>
          </w:divBdr>
          <w:divsChild>
            <w:div w:id="464082924">
              <w:marLeft w:val="0"/>
              <w:marRight w:val="0"/>
              <w:marTop w:val="0"/>
              <w:marBottom w:val="0"/>
              <w:divBdr>
                <w:top w:val="none" w:sz="0" w:space="0" w:color="auto"/>
                <w:left w:val="none" w:sz="0" w:space="0" w:color="auto"/>
                <w:bottom w:val="none" w:sz="0" w:space="0" w:color="auto"/>
                <w:right w:val="none" w:sz="0" w:space="0" w:color="auto"/>
              </w:divBdr>
              <w:divsChild>
                <w:div w:id="13893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580136">
      <w:bodyDiv w:val="1"/>
      <w:marLeft w:val="0"/>
      <w:marRight w:val="0"/>
      <w:marTop w:val="0"/>
      <w:marBottom w:val="0"/>
      <w:divBdr>
        <w:top w:val="none" w:sz="0" w:space="0" w:color="auto"/>
        <w:left w:val="none" w:sz="0" w:space="0" w:color="auto"/>
        <w:bottom w:val="none" w:sz="0" w:space="0" w:color="auto"/>
        <w:right w:val="none" w:sz="0" w:space="0" w:color="auto"/>
      </w:divBdr>
    </w:div>
    <w:div w:id="1090157301">
      <w:bodyDiv w:val="1"/>
      <w:marLeft w:val="0"/>
      <w:marRight w:val="0"/>
      <w:marTop w:val="0"/>
      <w:marBottom w:val="0"/>
      <w:divBdr>
        <w:top w:val="none" w:sz="0" w:space="0" w:color="auto"/>
        <w:left w:val="none" w:sz="0" w:space="0" w:color="auto"/>
        <w:bottom w:val="none" w:sz="0" w:space="0" w:color="auto"/>
        <w:right w:val="none" w:sz="0" w:space="0" w:color="auto"/>
      </w:divBdr>
    </w:div>
    <w:div w:id="1278102897">
      <w:bodyDiv w:val="1"/>
      <w:marLeft w:val="0"/>
      <w:marRight w:val="0"/>
      <w:marTop w:val="0"/>
      <w:marBottom w:val="0"/>
      <w:divBdr>
        <w:top w:val="none" w:sz="0" w:space="0" w:color="auto"/>
        <w:left w:val="none" w:sz="0" w:space="0" w:color="auto"/>
        <w:bottom w:val="none" w:sz="0" w:space="0" w:color="auto"/>
        <w:right w:val="none" w:sz="0" w:space="0" w:color="auto"/>
      </w:divBdr>
    </w:div>
    <w:div w:id="1310357708">
      <w:bodyDiv w:val="1"/>
      <w:marLeft w:val="0"/>
      <w:marRight w:val="0"/>
      <w:marTop w:val="0"/>
      <w:marBottom w:val="0"/>
      <w:divBdr>
        <w:top w:val="none" w:sz="0" w:space="0" w:color="auto"/>
        <w:left w:val="none" w:sz="0" w:space="0" w:color="auto"/>
        <w:bottom w:val="none" w:sz="0" w:space="0" w:color="auto"/>
        <w:right w:val="none" w:sz="0" w:space="0" w:color="auto"/>
      </w:divBdr>
    </w:div>
    <w:div w:id="1319378177">
      <w:bodyDiv w:val="1"/>
      <w:marLeft w:val="0"/>
      <w:marRight w:val="0"/>
      <w:marTop w:val="0"/>
      <w:marBottom w:val="0"/>
      <w:divBdr>
        <w:top w:val="none" w:sz="0" w:space="0" w:color="auto"/>
        <w:left w:val="none" w:sz="0" w:space="0" w:color="auto"/>
        <w:bottom w:val="none" w:sz="0" w:space="0" w:color="auto"/>
        <w:right w:val="none" w:sz="0" w:space="0" w:color="auto"/>
      </w:divBdr>
    </w:div>
    <w:div w:id="1342271328">
      <w:bodyDiv w:val="1"/>
      <w:marLeft w:val="0"/>
      <w:marRight w:val="0"/>
      <w:marTop w:val="0"/>
      <w:marBottom w:val="0"/>
      <w:divBdr>
        <w:top w:val="none" w:sz="0" w:space="0" w:color="auto"/>
        <w:left w:val="none" w:sz="0" w:space="0" w:color="auto"/>
        <w:bottom w:val="none" w:sz="0" w:space="0" w:color="auto"/>
        <w:right w:val="none" w:sz="0" w:space="0" w:color="auto"/>
      </w:divBdr>
    </w:div>
    <w:div w:id="1413694761">
      <w:bodyDiv w:val="1"/>
      <w:marLeft w:val="0"/>
      <w:marRight w:val="0"/>
      <w:marTop w:val="0"/>
      <w:marBottom w:val="0"/>
      <w:divBdr>
        <w:top w:val="none" w:sz="0" w:space="0" w:color="auto"/>
        <w:left w:val="none" w:sz="0" w:space="0" w:color="auto"/>
        <w:bottom w:val="none" w:sz="0" w:space="0" w:color="auto"/>
        <w:right w:val="none" w:sz="0" w:space="0" w:color="auto"/>
      </w:divBdr>
    </w:div>
    <w:div w:id="1483428495">
      <w:bodyDiv w:val="1"/>
      <w:marLeft w:val="0"/>
      <w:marRight w:val="0"/>
      <w:marTop w:val="0"/>
      <w:marBottom w:val="0"/>
      <w:divBdr>
        <w:top w:val="none" w:sz="0" w:space="0" w:color="auto"/>
        <w:left w:val="none" w:sz="0" w:space="0" w:color="auto"/>
        <w:bottom w:val="none" w:sz="0" w:space="0" w:color="auto"/>
        <w:right w:val="none" w:sz="0" w:space="0" w:color="auto"/>
      </w:divBdr>
    </w:div>
    <w:div w:id="1523543618">
      <w:bodyDiv w:val="1"/>
      <w:marLeft w:val="0"/>
      <w:marRight w:val="0"/>
      <w:marTop w:val="0"/>
      <w:marBottom w:val="0"/>
      <w:divBdr>
        <w:top w:val="none" w:sz="0" w:space="0" w:color="auto"/>
        <w:left w:val="none" w:sz="0" w:space="0" w:color="auto"/>
        <w:bottom w:val="none" w:sz="0" w:space="0" w:color="auto"/>
        <w:right w:val="none" w:sz="0" w:space="0" w:color="auto"/>
      </w:divBdr>
    </w:div>
    <w:div w:id="1526334260">
      <w:bodyDiv w:val="1"/>
      <w:marLeft w:val="0"/>
      <w:marRight w:val="0"/>
      <w:marTop w:val="0"/>
      <w:marBottom w:val="0"/>
      <w:divBdr>
        <w:top w:val="none" w:sz="0" w:space="0" w:color="auto"/>
        <w:left w:val="none" w:sz="0" w:space="0" w:color="auto"/>
        <w:bottom w:val="none" w:sz="0" w:space="0" w:color="auto"/>
        <w:right w:val="none" w:sz="0" w:space="0" w:color="auto"/>
      </w:divBdr>
    </w:div>
    <w:div w:id="1596399551">
      <w:bodyDiv w:val="1"/>
      <w:marLeft w:val="0"/>
      <w:marRight w:val="0"/>
      <w:marTop w:val="0"/>
      <w:marBottom w:val="0"/>
      <w:divBdr>
        <w:top w:val="none" w:sz="0" w:space="0" w:color="auto"/>
        <w:left w:val="none" w:sz="0" w:space="0" w:color="auto"/>
        <w:bottom w:val="none" w:sz="0" w:space="0" w:color="auto"/>
        <w:right w:val="none" w:sz="0" w:space="0" w:color="auto"/>
      </w:divBdr>
    </w:div>
    <w:div w:id="1625427292">
      <w:bodyDiv w:val="1"/>
      <w:marLeft w:val="0"/>
      <w:marRight w:val="0"/>
      <w:marTop w:val="0"/>
      <w:marBottom w:val="0"/>
      <w:divBdr>
        <w:top w:val="none" w:sz="0" w:space="0" w:color="auto"/>
        <w:left w:val="none" w:sz="0" w:space="0" w:color="auto"/>
        <w:bottom w:val="none" w:sz="0" w:space="0" w:color="auto"/>
        <w:right w:val="none" w:sz="0" w:space="0" w:color="auto"/>
      </w:divBdr>
    </w:div>
    <w:div w:id="1698969182">
      <w:bodyDiv w:val="1"/>
      <w:marLeft w:val="0"/>
      <w:marRight w:val="0"/>
      <w:marTop w:val="0"/>
      <w:marBottom w:val="0"/>
      <w:divBdr>
        <w:top w:val="none" w:sz="0" w:space="0" w:color="auto"/>
        <w:left w:val="none" w:sz="0" w:space="0" w:color="auto"/>
        <w:bottom w:val="none" w:sz="0" w:space="0" w:color="auto"/>
        <w:right w:val="none" w:sz="0" w:space="0" w:color="auto"/>
      </w:divBdr>
    </w:div>
    <w:div w:id="1720785487">
      <w:bodyDiv w:val="1"/>
      <w:marLeft w:val="0"/>
      <w:marRight w:val="0"/>
      <w:marTop w:val="0"/>
      <w:marBottom w:val="0"/>
      <w:divBdr>
        <w:top w:val="none" w:sz="0" w:space="0" w:color="auto"/>
        <w:left w:val="none" w:sz="0" w:space="0" w:color="auto"/>
        <w:bottom w:val="none" w:sz="0" w:space="0" w:color="auto"/>
        <w:right w:val="none" w:sz="0" w:space="0" w:color="auto"/>
      </w:divBdr>
    </w:div>
    <w:div w:id="1741295743">
      <w:bodyDiv w:val="1"/>
      <w:marLeft w:val="0"/>
      <w:marRight w:val="0"/>
      <w:marTop w:val="0"/>
      <w:marBottom w:val="0"/>
      <w:divBdr>
        <w:top w:val="none" w:sz="0" w:space="0" w:color="auto"/>
        <w:left w:val="none" w:sz="0" w:space="0" w:color="auto"/>
        <w:bottom w:val="none" w:sz="0" w:space="0" w:color="auto"/>
        <w:right w:val="none" w:sz="0" w:space="0" w:color="auto"/>
      </w:divBdr>
    </w:div>
    <w:div w:id="1751850190">
      <w:bodyDiv w:val="1"/>
      <w:marLeft w:val="0"/>
      <w:marRight w:val="0"/>
      <w:marTop w:val="0"/>
      <w:marBottom w:val="0"/>
      <w:divBdr>
        <w:top w:val="none" w:sz="0" w:space="0" w:color="auto"/>
        <w:left w:val="none" w:sz="0" w:space="0" w:color="auto"/>
        <w:bottom w:val="none" w:sz="0" w:space="0" w:color="auto"/>
        <w:right w:val="none" w:sz="0" w:space="0" w:color="auto"/>
      </w:divBdr>
    </w:div>
    <w:div w:id="1779644390">
      <w:bodyDiv w:val="1"/>
      <w:marLeft w:val="0"/>
      <w:marRight w:val="0"/>
      <w:marTop w:val="0"/>
      <w:marBottom w:val="0"/>
      <w:divBdr>
        <w:top w:val="none" w:sz="0" w:space="0" w:color="auto"/>
        <w:left w:val="none" w:sz="0" w:space="0" w:color="auto"/>
        <w:bottom w:val="none" w:sz="0" w:space="0" w:color="auto"/>
        <w:right w:val="none" w:sz="0" w:space="0" w:color="auto"/>
      </w:divBdr>
    </w:div>
    <w:div w:id="1795633552">
      <w:bodyDiv w:val="1"/>
      <w:marLeft w:val="0"/>
      <w:marRight w:val="0"/>
      <w:marTop w:val="0"/>
      <w:marBottom w:val="0"/>
      <w:divBdr>
        <w:top w:val="none" w:sz="0" w:space="0" w:color="auto"/>
        <w:left w:val="none" w:sz="0" w:space="0" w:color="auto"/>
        <w:bottom w:val="none" w:sz="0" w:space="0" w:color="auto"/>
        <w:right w:val="none" w:sz="0" w:space="0" w:color="auto"/>
      </w:divBdr>
    </w:div>
    <w:div w:id="1812794920">
      <w:bodyDiv w:val="1"/>
      <w:marLeft w:val="0"/>
      <w:marRight w:val="0"/>
      <w:marTop w:val="0"/>
      <w:marBottom w:val="0"/>
      <w:divBdr>
        <w:top w:val="none" w:sz="0" w:space="0" w:color="auto"/>
        <w:left w:val="none" w:sz="0" w:space="0" w:color="auto"/>
        <w:bottom w:val="none" w:sz="0" w:space="0" w:color="auto"/>
        <w:right w:val="none" w:sz="0" w:space="0" w:color="auto"/>
      </w:divBdr>
    </w:div>
    <w:div w:id="1848326641">
      <w:bodyDiv w:val="1"/>
      <w:marLeft w:val="0"/>
      <w:marRight w:val="0"/>
      <w:marTop w:val="0"/>
      <w:marBottom w:val="0"/>
      <w:divBdr>
        <w:top w:val="none" w:sz="0" w:space="0" w:color="auto"/>
        <w:left w:val="none" w:sz="0" w:space="0" w:color="auto"/>
        <w:bottom w:val="none" w:sz="0" w:space="0" w:color="auto"/>
        <w:right w:val="none" w:sz="0" w:space="0" w:color="auto"/>
      </w:divBdr>
    </w:div>
    <w:div w:id="1849057797">
      <w:bodyDiv w:val="1"/>
      <w:marLeft w:val="0"/>
      <w:marRight w:val="0"/>
      <w:marTop w:val="0"/>
      <w:marBottom w:val="0"/>
      <w:divBdr>
        <w:top w:val="none" w:sz="0" w:space="0" w:color="auto"/>
        <w:left w:val="none" w:sz="0" w:space="0" w:color="auto"/>
        <w:bottom w:val="none" w:sz="0" w:space="0" w:color="auto"/>
        <w:right w:val="none" w:sz="0" w:space="0" w:color="auto"/>
      </w:divBdr>
    </w:div>
    <w:div w:id="1917469881">
      <w:bodyDiv w:val="1"/>
      <w:marLeft w:val="0"/>
      <w:marRight w:val="0"/>
      <w:marTop w:val="0"/>
      <w:marBottom w:val="0"/>
      <w:divBdr>
        <w:top w:val="none" w:sz="0" w:space="0" w:color="auto"/>
        <w:left w:val="none" w:sz="0" w:space="0" w:color="auto"/>
        <w:bottom w:val="none" w:sz="0" w:space="0" w:color="auto"/>
        <w:right w:val="none" w:sz="0" w:space="0" w:color="auto"/>
      </w:divBdr>
    </w:div>
    <w:div w:id="2058161561">
      <w:bodyDiv w:val="1"/>
      <w:marLeft w:val="0"/>
      <w:marRight w:val="0"/>
      <w:marTop w:val="0"/>
      <w:marBottom w:val="0"/>
      <w:divBdr>
        <w:top w:val="none" w:sz="0" w:space="0" w:color="auto"/>
        <w:left w:val="none" w:sz="0" w:space="0" w:color="auto"/>
        <w:bottom w:val="none" w:sz="0" w:space="0" w:color="auto"/>
        <w:right w:val="none" w:sz="0" w:space="0" w:color="auto"/>
      </w:divBdr>
    </w:div>
    <w:div w:id="2058235270">
      <w:bodyDiv w:val="1"/>
      <w:marLeft w:val="0"/>
      <w:marRight w:val="0"/>
      <w:marTop w:val="0"/>
      <w:marBottom w:val="0"/>
      <w:divBdr>
        <w:top w:val="none" w:sz="0" w:space="0" w:color="auto"/>
        <w:left w:val="none" w:sz="0" w:space="0" w:color="auto"/>
        <w:bottom w:val="none" w:sz="0" w:space="0" w:color="auto"/>
        <w:right w:val="none" w:sz="0" w:space="0" w:color="auto"/>
      </w:divBdr>
    </w:div>
    <w:div w:id="2114744661">
      <w:bodyDiv w:val="1"/>
      <w:marLeft w:val="0"/>
      <w:marRight w:val="0"/>
      <w:marTop w:val="0"/>
      <w:marBottom w:val="0"/>
      <w:divBdr>
        <w:top w:val="none" w:sz="0" w:space="0" w:color="auto"/>
        <w:left w:val="none" w:sz="0" w:space="0" w:color="auto"/>
        <w:bottom w:val="none" w:sz="0" w:space="0" w:color="auto"/>
        <w:right w:val="none" w:sz="0" w:space="0" w:color="auto"/>
      </w:divBdr>
    </w:div>
    <w:div w:id="213864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australia-news/2022/dec/13/scathing-report-into-queensland-dna-lab-failures-finds-thousands-of-criminal-cases-need-revisiting" TargetMode="External"/><Relationship Id="rId13" Type="http://schemas.openxmlformats.org/officeDocument/2006/relationships/hyperlink" Target="https://www.standard.co.uk/news/crime/met-police-fail-to-solve-crimes-because-of-ignorance-about-cctv-footage-a3442416.html" TargetMode="External"/><Relationship Id="rId18" Type="http://schemas.openxmlformats.org/officeDocument/2006/relationships/hyperlink" Target="https://innocenceproject.org/dna-exonerations-in-the-united-states/" TargetMode="External"/><Relationship Id="rId3" Type="http://schemas.openxmlformats.org/officeDocument/2006/relationships/settings" Target="settings.xml"/><Relationship Id="rId21" Type="http://schemas.openxmlformats.org/officeDocument/2006/relationships/hyperlink" Target="https://www.theguardian.com/uk-news/2016/apr/02/serial-thief-jailed-after-being-snared-by-super-recogniser-police-unit" TargetMode="External"/><Relationship Id="rId7" Type="http://schemas.openxmlformats.org/officeDocument/2006/relationships/hyperlink" Target="https://link.springer.com/article/10.1007/s10610-017-9341-6" TargetMode="External"/><Relationship Id="rId12" Type="http://schemas.openxmlformats.org/officeDocument/2006/relationships/hyperlink" Target="https://core.ac.uk/download/pdf/236186206.pdf" TargetMode="External"/><Relationship Id="rId17" Type="http://schemas.openxmlformats.org/officeDocument/2006/relationships/hyperlink" Target="https://www.nytimes.com/2018/10/16/us/20-years-exonerated-dna-prison.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apers.ssrn.com/sol3/papers.cfm?abstract_id=2507135" TargetMode="External"/><Relationship Id="rId20" Type="http://schemas.openxmlformats.org/officeDocument/2006/relationships/hyperlink" Target="https://www.purdueglobal.edu/blog/criminal-justice/growing-role-technology-criminal-justice/" TargetMode="External"/><Relationship Id="rId1" Type="http://schemas.openxmlformats.org/officeDocument/2006/relationships/numbering" Target="numbering.xml"/><Relationship Id="rId6" Type="http://schemas.openxmlformats.org/officeDocument/2006/relationships/hyperlink" Target="https://edition.cnn.com/2021/05/21/us/ledell-lee-dna-investigation/index.html" TargetMode="External"/><Relationship Id="rId11" Type="http://schemas.openxmlformats.org/officeDocument/2006/relationships/hyperlink" Target="https://www.ojp.gov/pdffiles1/nij/238011.pdf" TargetMode="External"/><Relationship Id="rId24" Type="http://schemas.openxmlformats.org/officeDocument/2006/relationships/fontTable" Target="fontTable.xml"/><Relationship Id="rId5" Type="http://schemas.openxmlformats.org/officeDocument/2006/relationships/hyperlink" Target="https://wires.onlinelibrary.wiley.com/doi/full/10.1002/wfs2.1414" TargetMode="External"/><Relationship Id="rId15" Type="http://schemas.openxmlformats.org/officeDocument/2006/relationships/hyperlink" Target="https://www.nytimes.com/2020/01/02/us/Michael-Egwuagu-confession-doorbell-camera.html" TargetMode="External"/><Relationship Id="rId23" Type="http://schemas.openxmlformats.org/officeDocument/2006/relationships/hyperlink" Target="https://www.theguardian.com/world/2013/mar/17/steubenville-football-players-guilty-rape" TargetMode="External"/><Relationship Id="rId10" Type="http://schemas.openxmlformats.org/officeDocument/2006/relationships/hyperlink" Target="https://books.google.co.uk/books?hl=en&amp;lr=&amp;id=CtKhDwAAQBAJ&amp;oi=fnd&amp;pg=PP1&amp;dq=How+GPS+Tracking+Helps+Police+Catch+Criminals&amp;ots=jS3MC2qhf4&amp;sig=Eozu3j15Mq50nBcSZfLxi3RPHhg" TargetMode="External"/><Relationship Id="rId19" Type="http://schemas.openxmlformats.org/officeDocument/2006/relationships/hyperlink" Target="https://www.ojp.gov/pdffiles1/Digitization/200005NCJRS.pdf" TargetMode="External"/><Relationship Id="rId4" Type="http://schemas.openxmlformats.org/officeDocument/2006/relationships/webSettings" Target="webSettings.xml"/><Relationship Id="rId9" Type="http://schemas.openxmlformats.org/officeDocument/2006/relationships/hyperlink" Target="https://metro.co.uk/2018/01/08/sex-assault-case-dropped-after-police-failed-to-disclose-crucial-cctv-evidence-7213203/" TargetMode="External"/><Relationship Id="rId14" Type="http://schemas.openxmlformats.org/officeDocument/2006/relationships/hyperlink" Target="https://journals.sagepub.com/doi/full/10.1177/1461355720911948" TargetMode="External"/><Relationship Id="rId22" Type="http://schemas.openxmlformats.org/officeDocument/2006/relationships/hyperlink" Target="https://www.theguardian.com/uk-news/2021/oct/02/how-cctv-played-a-vital-role-in-tracking-sarah-everard-and-her-kil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3260</Words>
  <Characters>18586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4</cp:revision>
  <dcterms:created xsi:type="dcterms:W3CDTF">2023-01-13T14:29:00Z</dcterms:created>
  <dcterms:modified xsi:type="dcterms:W3CDTF">2023-01-13T14:32:00Z</dcterms:modified>
</cp:coreProperties>
</file>