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D8263" w14:textId="6C03348A" w:rsidR="00FF5FCC" w:rsidRDefault="00406404">
      <w:r>
        <w:rPr>
          <w:noProof/>
        </w:rPr>
        <w:drawing>
          <wp:inline distT="0" distB="0" distL="0" distR="0" wp14:anchorId="52037689" wp14:editId="3686BC02">
            <wp:extent cx="4371975" cy="1743075"/>
            <wp:effectExtent l="0" t="0" r="9525"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71975" cy="1743075"/>
                    </a:xfrm>
                    <a:prstGeom prst="rect">
                      <a:avLst/>
                    </a:prstGeom>
                    <a:noFill/>
                    <a:ln>
                      <a:noFill/>
                    </a:ln>
                  </pic:spPr>
                </pic:pic>
              </a:graphicData>
            </a:graphic>
          </wp:inline>
        </w:drawing>
      </w:r>
    </w:p>
    <w:p w14:paraId="22DDC02F" w14:textId="77777777" w:rsidR="00A35B75" w:rsidRDefault="00A35B75"/>
    <w:p w14:paraId="39E45049" w14:textId="77777777" w:rsidR="00A35B75" w:rsidRDefault="00A35B75"/>
    <w:p w14:paraId="2F893C06" w14:textId="77777777" w:rsidR="00A35B75" w:rsidRPr="00D84D7B" w:rsidRDefault="00A35B75">
      <w:pPr>
        <w:rPr>
          <w:b/>
          <w:bCs/>
          <w:sz w:val="44"/>
          <w:szCs w:val="44"/>
        </w:rPr>
      </w:pPr>
    </w:p>
    <w:p w14:paraId="607EBA29" w14:textId="765BE8F0" w:rsidR="00A35B75" w:rsidRPr="00D84D7B" w:rsidRDefault="004535ED">
      <w:pPr>
        <w:rPr>
          <w:b/>
          <w:bCs/>
          <w:sz w:val="44"/>
          <w:szCs w:val="44"/>
        </w:rPr>
      </w:pPr>
      <w:r w:rsidRPr="00D84D7B">
        <w:rPr>
          <w:b/>
          <w:bCs/>
          <w:sz w:val="44"/>
          <w:szCs w:val="44"/>
        </w:rPr>
        <w:t xml:space="preserve">CRAZY FOR YOU </w:t>
      </w:r>
      <w:r w:rsidR="00D84D7B" w:rsidRPr="00D84D7B">
        <w:rPr>
          <w:b/>
          <w:bCs/>
          <w:sz w:val="44"/>
          <w:szCs w:val="44"/>
        </w:rPr>
        <w:t>FINAL JOURNAL ENTRY</w:t>
      </w:r>
    </w:p>
    <w:p w14:paraId="5E8C2BD3" w14:textId="77777777" w:rsidR="00A35B75" w:rsidRDefault="00A35B75"/>
    <w:p w14:paraId="6487648B" w14:textId="77777777" w:rsidR="00A35B75" w:rsidRDefault="00A35B75"/>
    <w:p w14:paraId="7659A2C1" w14:textId="77777777" w:rsidR="00A35B75" w:rsidRDefault="00A35B75"/>
    <w:p w14:paraId="28B4EA6B" w14:textId="77777777" w:rsidR="00A35B75" w:rsidRDefault="00A35B75"/>
    <w:p w14:paraId="4B8F8A4C" w14:textId="4022596B" w:rsidR="00D84D7B" w:rsidRPr="00604B1E" w:rsidRDefault="00604B1E" w:rsidP="00D84D7B">
      <w:pPr>
        <w:jc w:val="right"/>
        <w:rPr>
          <w:b/>
          <w:bCs/>
          <w:sz w:val="36"/>
          <w:szCs w:val="36"/>
        </w:rPr>
      </w:pPr>
      <w:r w:rsidRPr="00604B1E">
        <w:rPr>
          <w:b/>
          <w:bCs/>
          <w:sz w:val="36"/>
          <w:szCs w:val="36"/>
        </w:rPr>
        <w:t>GEORGIA KATHERINE HICKS</w:t>
      </w:r>
    </w:p>
    <w:p w14:paraId="5A834270" w14:textId="3F97BD09" w:rsidR="00604B1E" w:rsidRPr="00604B1E" w:rsidRDefault="00604B1E" w:rsidP="00D84D7B">
      <w:pPr>
        <w:jc w:val="right"/>
        <w:rPr>
          <w:b/>
          <w:bCs/>
          <w:sz w:val="36"/>
          <w:szCs w:val="36"/>
        </w:rPr>
      </w:pPr>
      <w:r w:rsidRPr="00604B1E">
        <w:rPr>
          <w:b/>
          <w:bCs/>
          <w:sz w:val="36"/>
          <w:szCs w:val="36"/>
        </w:rPr>
        <w:t>2004487</w:t>
      </w:r>
    </w:p>
    <w:p w14:paraId="7FDA2DF9" w14:textId="58C6752F" w:rsidR="00604B1E" w:rsidRPr="00604B1E" w:rsidRDefault="00604B1E" w:rsidP="00D84D7B">
      <w:pPr>
        <w:jc w:val="right"/>
        <w:rPr>
          <w:b/>
          <w:bCs/>
          <w:sz w:val="36"/>
          <w:szCs w:val="36"/>
        </w:rPr>
      </w:pPr>
      <w:r w:rsidRPr="00604B1E">
        <w:rPr>
          <w:b/>
          <w:bCs/>
          <w:sz w:val="36"/>
          <w:szCs w:val="36"/>
        </w:rPr>
        <w:t>FINAL PRODUCTION</w:t>
      </w:r>
    </w:p>
    <w:p w14:paraId="68AE1117" w14:textId="65EF0184" w:rsidR="00604B1E" w:rsidRPr="00604B1E" w:rsidRDefault="00604B1E" w:rsidP="00D84D7B">
      <w:pPr>
        <w:jc w:val="right"/>
        <w:rPr>
          <w:b/>
          <w:bCs/>
          <w:sz w:val="36"/>
          <w:szCs w:val="36"/>
        </w:rPr>
      </w:pPr>
      <w:r w:rsidRPr="00604B1E">
        <w:rPr>
          <w:b/>
          <w:bCs/>
          <w:sz w:val="36"/>
          <w:szCs w:val="36"/>
        </w:rPr>
        <w:t>ADPB6003</w:t>
      </w:r>
    </w:p>
    <w:p w14:paraId="565141B8" w14:textId="77777777" w:rsidR="00A35B75" w:rsidRPr="00604B1E" w:rsidRDefault="00A35B75">
      <w:pPr>
        <w:rPr>
          <w:b/>
          <w:bCs/>
          <w:sz w:val="36"/>
          <w:szCs w:val="36"/>
        </w:rPr>
      </w:pPr>
    </w:p>
    <w:p w14:paraId="39683E9A" w14:textId="77777777" w:rsidR="00A35B75" w:rsidRDefault="00A35B75"/>
    <w:p w14:paraId="16835D84" w14:textId="77777777" w:rsidR="00A35B75" w:rsidRDefault="00A35B75"/>
    <w:p w14:paraId="52F64D45" w14:textId="77777777" w:rsidR="00A35B75" w:rsidRDefault="00A35B75"/>
    <w:p w14:paraId="54BD4F80" w14:textId="77777777" w:rsidR="00A35B75" w:rsidRDefault="00A35B75"/>
    <w:p w14:paraId="73479142" w14:textId="77777777" w:rsidR="00A35B75" w:rsidRDefault="00A35B75"/>
    <w:p w14:paraId="5F43F16C" w14:textId="77777777" w:rsidR="00A35B75" w:rsidRDefault="00A35B75"/>
    <w:p w14:paraId="0CA6957E" w14:textId="77777777" w:rsidR="00A35B75" w:rsidRDefault="00A35B75"/>
    <w:p w14:paraId="3EACC210" w14:textId="77777777" w:rsidR="00A35B75" w:rsidRDefault="00A35B75"/>
    <w:p w14:paraId="6529C8FD" w14:textId="640FF2E5" w:rsidR="00FF6C13" w:rsidRDefault="007E03A5">
      <w:r>
        <w:lastRenderedPageBreak/>
        <w:t>Crazy For You is over! I am so proud of myself and the cast for producing a show so amazing and am pleased with everything I learnt through the process</w:t>
      </w:r>
      <w:r w:rsidR="0060131C">
        <w:t>.</w:t>
      </w:r>
    </w:p>
    <w:p w14:paraId="21F1FB7C" w14:textId="40F633C8" w:rsidR="0060131C" w:rsidRDefault="007E03A5">
      <w:r>
        <w:t>One thing I’ll take with me through my career and something I have learned about myself is how focused I have to be when there’s an audience</w:t>
      </w:r>
      <w:r w:rsidR="00B645BA">
        <w:t xml:space="preserve"> in the room</w:t>
      </w:r>
      <w:r>
        <w:t xml:space="preserve">. I’m extremely accurate in rehearsals </w:t>
      </w:r>
      <w:r w:rsidR="0060131C">
        <w:t>but</w:t>
      </w:r>
      <w:r>
        <w:t xml:space="preserve"> in past productions I’ve found myself playing up to the audience and </w:t>
      </w:r>
      <w:r w:rsidR="001E54D1">
        <w:t>letting their reactions change how I played my role. Through growing up I used to look for validation in what I was doing a lot and through this process I’ve learned to trust myself in what I bring to the table whilst obviously combining notes and advice on top of that.</w:t>
      </w:r>
    </w:p>
    <w:p w14:paraId="7DC76A4E" w14:textId="5D662EEE" w:rsidR="007E03A5" w:rsidRDefault="001E54D1">
      <w:r>
        <w:t>My character Lank Hawkins is originally written as a man and he</w:t>
      </w:r>
      <w:r w:rsidR="0060131C">
        <w:t xml:space="preserve"> is</w:t>
      </w:r>
      <w:r>
        <w:t xml:space="preserve"> </w:t>
      </w:r>
      <w:r w:rsidR="0060131C">
        <w:t>generally</w:t>
      </w:r>
      <w:r>
        <w:t xml:space="preserve"> quite a funny character, but I’ve witnessed first hand how different the character is when being played by a woman. As previously mentioned</w:t>
      </w:r>
      <w:r w:rsidR="0060131C">
        <w:t xml:space="preserve"> in my other journals</w:t>
      </w:r>
      <w:r>
        <w:t xml:space="preserve"> I wanted to portray </w:t>
      </w:r>
      <w:r w:rsidR="0060131C">
        <w:t>Lank</w:t>
      </w:r>
      <w:r>
        <w:t xml:space="preserve"> as a strong</w:t>
      </w:r>
      <w:r w:rsidR="0060131C">
        <w:t>,</w:t>
      </w:r>
      <w:r>
        <w:t xml:space="preserve"> independent woman as women in the 30s didn’t have much independence at all</w:t>
      </w:r>
      <w:r w:rsidR="0060131C">
        <w:t>. C</w:t>
      </w:r>
      <w:r>
        <w:t xml:space="preserve">ertain lines that Lank was scripted to say just didn’t resonate with me and I put myself under a bit of pressure to deliver these ‘comedy’ lines as </w:t>
      </w:r>
      <w:r w:rsidR="00743192">
        <w:t>comedy</w:t>
      </w:r>
      <w:r>
        <w:t xml:space="preserve">, but quickly I learnt that it’s okay to change the context of the line in order to fit my </w:t>
      </w:r>
      <w:r w:rsidR="00F213CB">
        <w:t xml:space="preserve">characters </w:t>
      </w:r>
      <w:r>
        <w:t>personality</w:t>
      </w:r>
      <w:r w:rsidR="0060131C">
        <w:t xml:space="preserve">, and this is something valuable that I will always use, not only playing a gender-bend role but with all roles I continue to play as there’s no need to </w:t>
      </w:r>
      <w:r w:rsidR="00F213CB">
        <w:t>copy</w:t>
      </w:r>
      <w:r w:rsidR="0060131C">
        <w:t xml:space="preserve"> someone else</w:t>
      </w:r>
      <w:r w:rsidR="00F213CB">
        <w:t>’s ‘funny’</w:t>
      </w:r>
      <w:r w:rsidR="0060131C">
        <w:t xml:space="preserve"> when I bring</w:t>
      </w:r>
      <w:r w:rsidR="00F213CB">
        <w:t xml:space="preserve"> </w:t>
      </w:r>
      <w:r w:rsidR="0060131C">
        <w:t>something great and unique</w:t>
      </w:r>
      <w:r w:rsidR="00F213CB">
        <w:t xml:space="preserve"> myself.</w:t>
      </w:r>
    </w:p>
    <w:p w14:paraId="4DFEBD26" w14:textId="59B75152" w:rsidR="00EB05CC" w:rsidRDefault="0060131C">
      <w:r>
        <w:t>I carried on with some research about womens roles in the 1930s</w:t>
      </w:r>
      <w:r w:rsidR="00EB05CC">
        <w:t>. Did they work? “More women entered the work force during the economically tough era, but the jobs they took were relegated as women’s work’ and poorly paid”.</w:t>
      </w:r>
      <w:r w:rsidR="003F0DE4">
        <w:t xml:space="preserve"> If this was the case, Lank owning her own business (The Tea Rooms) would have been very unlikely. </w:t>
      </w:r>
      <w:r w:rsidR="00EB05CC">
        <w:t>Was</w:t>
      </w:r>
      <w:r>
        <w:t xml:space="preserve"> i</w:t>
      </w:r>
      <w:r w:rsidR="00EB05CC">
        <w:t xml:space="preserve">t </w:t>
      </w:r>
      <w:r>
        <w:t xml:space="preserve"> even possible for Lank to be a</w:t>
      </w:r>
      <w:r w:rsidR="003F0DE4">
        <w:t xml:space="preserve"> women</w:t>
      </w:r>
      <w:r>
        <w:t xml:space="preserve"> business owner in that decade</w:t>
      </w:r>
      <w:r w:rsidR="00EB05CC">
        <w:t>? “Women have come a</w:t>
      </w:r>
      <w:r w:rsidR="005E180A">
        <w:t xml:space="preserve"> </w:t>
      </w:r>
      <w:r w:rsidR="00EB05CC">
        <w:t xml:space="preserve">long way since President Reagan signed the Women’s Business Ownership Act into law in 1988, creating government support for women business owners and eliminating the requirement of male co-signers on loans for female entrepreneurs”. </w:t>
      </w:r>
      <w:r w:rsidR="003F0DE4">
        <w:t xml:space="preserve">So </w:t>
      </w:r>
      <w:r w:rsidR="005E180A">
        <w:t>women were only allowed to own businesses in 1988 which means Lank wouldn’t have been able to own the tea rooms</w:t>
      </w:r>
      <w:r w:rsidR="007C40E9">
        <w:t>.</w:t>
      </w:r>
      <w:r w:rsidR="003F0DE4">
        <w:t xml:space="preserve"> Therefore I had to create my own backstory to make it real for me. I imagine Lank’s parents died when she was young and left the tea rooms to her. Everett has always been that father figure and Polly a sister which is why they have such a love-hate relationship in the show.</w:t>
      </w:r>
      <w:r w:rsidR="00D36FC7">
        <w:t xml:space="preserve"> I struggled with how to get my perspective through without there actually being any mention of it in the s</w:t>
      </w:r>
      <w:r w:rsidR="003820F6">
        <w:t xml:space="preserve">cript </w:t>
      </w:r>
      <w:r w:rsidR="00D36FC7">
        <w:t xml:space="preserve">so I referred back to my trusty Stanislavsky Toolkit </w:t>
      </w:r>
      <w:r w:rsidR="00833BB4">
        <w:t>and had a look at how to embody the role and conveying your truth. “Truth is a tricky word and an even trickier concept. In the twenty-first century, there’s no such thing as ‘objective truth’ any more: your perspective is as legitimate as anyone else’s perspective”.</w:t>
      </w:r>
    </w:p>
    <w:p w14:paraId="68AC576E" w14:textId="3722E338" w:rsidR="006F1A18" w:rsidRDefault="006F1A18">
      <w:r>
        <w:t xml:space="preserve">For me, I found the Crazy For You rehearsal process </w:t>
      </w:r>
      <w:r w:rsidR="006919B6">
        <w:t>propelled me into a different mind</w:t>
      </w:r>
      <w:r w:rsidR="00F350B6">
        <w:t xml:space="preserve"> </w:t>
      </w:r>
      <w:r w:rsidR="006919B6">
        <w:t>space as it really showed me what being in the industry would be like. Our creative team were so professional and always on it and it was so fast pace</w:t>
      </w:r>
      <w:r w:rsidR="000F7254">
        <w:t xml:space="preserve">. </w:t>
      </w:r>
      <w:r w:rsidR="00F350B6">
        <w:t>H</w:t>
      </w:r>
      <w:r w:rsidR="000F7254">
        <w:t xml:space="preserve">aving intimacy workshops and having fight calls before every run of the show to ensure our safety made me feel in a safe </w:t>
      </w:r>
      <w:r w:rsidR="00F350B6">
        <w:t xml:space="preserve">environment </w:t>
      </w:r>
      <w:r w:rsidR="009C7544">
        <w:t>and coming in half an hour before our call to run the dances ready for the run made me feel so involved in the process and it was really special to be apart of.</w:t>
      </w:r>
    </w:p>
    <w:p w14:paraId="08C38BFC" w14:textId="01D06209" w:rsidR="00833BB4" w:rsidRDefault="00833BB4">
      <w:r>
        <w:t xml:space="preserve">The main thing I was excited for when I found out we were doing Crazy For You was the dancing. I was also nervous because I knew I’d have to work on my stamina as there are a lot of dance numbers in the show and some 7 minutes long! A group of us started going to the gym before rehearsals to work on our cardio to improve our stamina, as this is something you absolutely cannot get by without in the industry and we all learnt that very quickly when we started learning the routines. The progress I have made in terms of my stamina is great and I’m really happy with how far </w:t>
      </w:r>
      <w:r>
        <w:lastRenderedPageBreak/>
        <w:t>I’ve come. I’ve finished Crazy For You with not only a diary of skills from the show</w:t>
      </w:r>
      <w:r w:rsidR="006F1A18">
        <w:t xml:space="preserve"> and rehearsal process</w:t>
      </w:r>
      <w:r>
        <w:t xml:space="preserve"> but also being able to incorporate all of my training from the past 2 years into the show</w:t>
      </w:r>
      <w:r w:rsidR="002529F6">
        <w:t>,</w:t>
      </w:r>
      <w:r>
        <w:t xml:space="preserve"> which for me</w:t>
      </w:r>
      <w:r w:rsidR="002529F6">
        <w:t>,</w:t>
      </w:r>
      <w:r>
        <w:t xml:space="preserve"> is an incredible achievement.</w:t>
      </w:r>
      <w:r w:rsidR="002529F6">
        <w:t xml:space="preserve"> </w:t>
      </w:r>
    </w:p>
    <w:p w14:paraId="077A1D57" w14:textId="0583C0C8" w:rsidR="00D36FC7" w:rsidRPr="002A6BE1" w:rsidRDefault="00543385">
      <w:pPr>
        <w:rPr>
          <w:b/>
          <w:bCs/>
        </w:rPr>
      </w:pPr>
      <w:r w:rsidRPr="002A6BE1">
        <w:rPr>
          <w:b/>
          <w:bCs/>
        </w:rPr>
        <w:t>Bibliography:</w:t>
      </w:r>
    </w:p>
    <w:p w14:paraId="51694831" w14:textId="7EE1AFD6" w:rsidR="002763A9" w:rsidRPr="00D84D7B" w:rsidRDefault="002763A9" w:rsidP="00543385">
      <w:pPr>
        <w:pStyle w:val="NormalWeb"/>
        <w:numPr>
          <w:ilvl w:val="0"/>
          <w:numId w:val="1"/>
        </w:numPr>
        <w:spacing w:before="0" w:beforeAutospacing="0" w:after="240" w:afterAutospacing="0" w:line="360" w:lineRule="auto"/>
        <w:rPr>
          <w:rFonts w:asciiTheme="minorHAnsi" w:hAnsiTheme="minorHAnsi" w:cstheme="minorHAnsi"/>
          <w:sz w:val="22"/>
          <w:szCs w:val="22"/>
        </w:rPr>
      </w:pPr>
      <w:r w:rsidRPr="00D84D7B">
        <w:rPr>
          <w:rFonts w:asciiTheme="minorHAnsi" w:hAnsiTheme="minorHAnsi" w:cstheme="minorHAnsi"/>
          <w:sz w:val="22"/>
          <w:szCs w:val="22"/>
        </w:rPr>
        <w:t xml:space="preserve">Jessica Pearce Rotondi (2019). </w:t>
      </w:r>
      <w:r w:rsidRPr="00D84D7B">
        <w:rPr>
          <w:rFonts w:asciiTheme="minorHAnsi" w:hAnsiTheme="minorHAnsi" w:cstheme="minorHAnsi"/>
          <w:i/>
          <w:iCs/>
          <w:sz w:val="22"/>
          <w:szCs w:val="22"/>
        </w:rPr>
        <w:t>Underpaid, But Employed: How the Great Depression Affected Working Women</w:t>
      </w:r>
      <w:r w:rsidRPr="00D84D7B">
        <w:rPr>
          <w:rFonts w:asciiTheme="minorHAnsi" w:hAnsiTheme="minorHAnsi" w:cstheme="minorHAnsi"/>
          <w:sz w:val="22"/>
          <w:szCs w:val="22"/>
        </w:rPr>
        <w:t xml:space="preserve">. [online] HISTORY. Available at: </w:t>
      </w:r>
      <w:hyperlink r:id="rId8" w:history="1">
        <w:r w:rsidR="00543385" w:rsidRPr="00D84D7B">
          <w:rPr>
            <w:rStyle w:val="Hyperlink"/>
            <w:rFonts w:asciiTheme="minorHAnsi" w:hAnsiTheme="minorHAnsi" w:cstheme="minorHAnsi"/>
            <w:sz w:val="22"/>
            <w:szCs w:val="22"/>
          </w:rPr>
          <w:t>https://www.history.com/news/working-women-great-depression</w:t>
        </w:r>
      </w:hyperlink>
      <w:r w:rsidRPr="00D84D7B">
        <w:rPr>
          <w:rFonts w:asciiTheme="minorHAnsi" w:hAnsiTheme="minorHAnsi" w:cstheme="minorHAnsi"/>
          <w:sz w:val="22"/>
          <w:szCs w:val="22"/>
        </w:rPr>
        <w:t>.</w:t>
      </w:r>
    </w:p>
    <w:p w14:paraId="68383281" w14:textId="3C6322AD" w:rsidR="00C34EB8" w:rsidRPr="00D84D7B" w:rsidRDefault="00C34EB8" w:rsidP="00543385">
      <w:pPr>
        <w:pStyle w:val="NormalWeb"/>
        <w:numPr>
          <w:ilvl w:val="0"/>
          <w:numId w:val="1"/>
        </w:numPr>
        <w:spacing w:before="0" w:beforeAutospacing="0" w:after="240" w:afterAutospacing="0" w:line="360" w:lineRule="auto"/>
        <w:rPr>
          <w:rFonts w:asciiTheme="minorHAnsi" w:hAnsiTheme="minorHAnsi" w:cstheme="minorHAnsi"/>
          <w:sz w:val="22"/>
          <w:szCs w:val="22"/>
        </w:rPr>
      </w:pPr>
      <w:r w:rsidRPr="00D84D7B">
        <w:rPr>
          <w:rFonts w:asciiTheme="minorHAnsi" w:hAnsiTheme="minorHAnsi" w:cstheme="minorHAnsi"/>
          <w:sz w:val="22"/>
          <w:szCs w:val="22"/>
        </w:rPr>
        <w:t xml:space="preserve">Evans, C. (2019). </w:t>
      </w:r>
      <w:r w:rsidRPr="00D84D7B">
        <w:rPr>
          <w:rFonts w:asciiTheme="minorHAnsi" w:hAnsiTheme="minorHAnsi" w:cstheme="minorHAnsi"/>
          <w:i/>
          <w:iCs/>
          <w:sz w:val="22"/>
          <w:szCs w:val="22"/>
        </w:rPr>
        <w:t>History Has Shown What Women Business Owners Can Do—Let’s Not Ignore It</w:t>
      </w:r>
      <w:r w:rsidRPr="00D84D7B">
        <w:rPr>
          <w:rFonts w:asciiTheme="minorHAnsi" w:hAnsiTheme="minorHAnsi" w:cstheme="minorHAnsi"/>
          <w:sz w:val="22"/>
          <w:szCs w:val="22"/>
        </w:rPr>
        <w:t>. [online] Association for Enterprise Opportunity. Available at: https://aeoworks.org/history-has-shown-what-women-business-owners-can-do-lets-not-ignore-it/#:~:text=History%20Has%20Shown%20What%20Women%20Business%20Owners%20Can [Accessed 6 Jul. 2022].</w:t>
      </w:r>
    </w:p>
    <w:p w14:paraId="69695039" w14:textId="1A87C9A4" w:rsidR="002F5B72" w:rsidRPr="00D84D7B" w:rsidRDefault="002F5B72" w:rsidP="00543385">
      <w:pPr>
        <w:pStyle w:val="NormalWeb"/>
        <w:numPr>
          <w:ilvl w:val="0"/>
          <w:numId w:val="1"/>
        </w:numPr>
        <w:spacing w:before="0" w:beforeAutospacing="0" w:after="240" w:afterAutospacing="0" w:line="360" w:lineRule="auto"/>
        <w:rPr>
          <w:rFonts w:asciiTheme="minorHAnsi" w:hAnsiTheme="minorHAnsi" w:cstheme="minorHAnsi"/>
          <w:sz w:val="22"/>
          <w:szCs w:val="22"/>
        </w:rPr>
      </w:pPr>
      <w:r w:rsidRPr="00D84D7B">
        <w:rPr>
          <w:rFonts w:asciiTheme="minorHAnsi" w:hAnsiTheme="minorHAnsi" w:cstheme="minorHAnsi"/>
          <w:sz w:val="22"/>
          <w:szCs w:val="22"/>
        </w:rPr>
        <w:t xml:space="preserve">Merlin, B. (2016). </w:t>
      </w:r>
      <w:r w:rsidRPr="00D84D7B">
        <w:rPr>
          <w:rFonts w:asciiTheme="minorHAnsi" w:hAnsiTheme="minorHAnsi" w:cstheme="minorHAnsi"/>
          <w:i/>
          <w:iCs/>
          <w:sz w:val="22"/>
          <w:szCs w:val="22"/>
        </w:rPr>
        <w:t>The complete Stanislavsky toolkit</w:t>
      </w:r>
      <w:r w:rsidRPr="00D84D7B">
        <w:rPr>
          <w:rFonts w:asciiTheme="minorHAnsi" w:hAnsiTheme="minorHAnsi" w:cstheme="minorHAnsi"/>
          <w:sz w:val="22"/>
          <w:szCs w:val="22"/>
        </w:rPr>
        <w:t>. London: Nick Hern Books.</w:t>
      </w:r>
    </w:p>
    <w:p w14:paraId="7AA51A9F" w14:textId="77777777" w:rsidR="002763A9" w:rsidRDefault="002763A9"/>
    <w:sectPr w:rsidR="002763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010DE" w14:textId="77777777" w:rsidR="00365EF0" w:rsidRDefault="00365EF0" w:rsidP="00DA3B54">
      <w:pPr>
        <w:spacing w:after="0" w:line="240" w:lineRule="auto"/>
      </w:pPr>
      <w:r>
        <w:separator/>
      </w:r>
    </w:p>
  </w:endnote>
  <w:endnote w:type="continuationSeparator" w:id="0">
    <w:p w14:paraId="65EAF6DF" w14:textId="77777777" w:rsidR="00365EF0" w:rsidRDefault="00365EF0" w:rsidP="00DA3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C30F5" w14:textId="77777777" w:rsidR="00365EF0" w:rsidRDefault="00365EF0" w:rsidP="00DA3B54">
      <w:pPr>
        <w:spacing w:after="0" w:line="240" w:lineRule="auto"/>
      </w:pPr>
      <w:r>
        <w:separator/>
      </w:r>
    </w:p>
  </w:footnote>
  <w:footnote w:type="continuationSeparator" w:id="0">
    <w:p w14:paraId="5494BB0F" w14:textId="77777777" w:rsidR="00365EF0" w:rsidRDefault="00365EF0" w:rsidP="00DA3B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030E"/>
    <w:multiLevelType w:val="hybridMultilevel"/>
    <w:tmpl w:val="C52E0B4C"/>
    <w:lvl w:ilvl="0" w:tplc="051E95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12C"/>
    <w:rsid w:val="000F7254"/>
    <w:rsid w:val="001E54D1"/>
    <w:rsid w:val="002529F6"/>
    <w:rsid w:val="002763A9"/>
    <w:rsid w:val="002A6BE1"/>
    <w:rsid w:val="002F5B72"/>
    <w:rsid w:val="00365EF0"/>
    <w:rsid w:val="003820F6"/>
    <w:rsid w:val="003F0DE4"/>
    <w:rsid w:val="00406404"/>
    <w:rsid w:val="004305C3"/>
    <w:rsid w:val="004535ED"/>
    <w:rsid w:val="00543385"/>
    <w:rsid w:val="005E180A"/>
    <w:rsid w:val="0060131C"/>
    <w:rsid w:val="00604B1E"/>
    <w:rsid w:val="006919B6"/>
    <w:rsid w:val="006F1A18"/>
    <w:rsid w:val="00743192"/>
    <w:rsid w:val="007C40E9"/>
    <w:rsid w:val="007E03A5"/>
    <w:rsid w:val="00833BB4"/>
    <w:rsid w:val="009C7544"/>
    <w:rsid w:val="00A35B75"/>
    <w:rsid w:val="00B645BA"/>
    <w:rsid w:val="00C34EB8"/>
    <w:rsid w:val="00D36FC7"/>
    <w:rsid w:val="00D84D7B"/>
    <w:rsid w:val="00DA3B54"/>
    <w:rsid w:val="00DB512C"/>
    <w:rsid w:val="00EB05CC"/>
    <w:rsid w:val="00F213CB"/>
    <w:rsid w:val="00F350B6"/>
    <w:rsid w:val="00FF5FCC"/>
    <w:rsid w:val="00FF6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E724A"/>
  <w15:chartTrackingRefBased/>
  <w15:docId w15:val="{DC5F3308-BB9D-422F-85C3-E66B8AFD8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763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3385"/>
    <w:rPr>
      <w:color w:val="0563C1" w:themeColor="hyperlink"/>
      <w:u w:val="single"/>
    </w:rPr>
  </w:style>
  <w:style w:type="character" w:styleId="UnresolvedMention">
    <w:name w:val="Unresolved Mention"/>
    <w:basedOn w:val="DefaultParagraphFont"/>
    <w:uiPriority w:val="99"/>
    <w:semiHidden/>
    <w:unhideWhenUsed/>
    <w:rsid w:val="00543385"/>
    <w:rPr>
      <w:color w:val="605E5C"/>
      <w:shd w:val="clear" w:color="auto" w:fill="E1DFDD"/>
    </w:rPr>
  </w:style>
  <w:style w:type="paragraph" w:styleId="Header">
    <w:name w:val="header"/>
    <w:basedOn w:val="Normal"/>
    <w:link w:val="HeaderChar"/>
    <w:uiPriority w:val="99"/>
    <w:unhideWhenUsed/>
    <w:rsid w:val="00DA3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B54"/>
  </w:style>
  <w:style w:type="paragraph" w:styleId="Footer">
    <w:name w:val="footer"/>
    <w:basedOn w:val="Normal"/>
    <w:link w:val="FooterChar"/>
    <w:uiPriority w:val="99"/>
    <w:unhideWhenUsed/>
    <w:rsid w:val="00DA3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B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474871">
      <w:bodyDiv w:val="1"/>
      <w:marLeft w:val="0"/>
      <w:marRight w:val="0"/>
      <w:marTop w:val="0"/>
      <w:marBottom w:val="0"/>
      <w:divBdr>
        <w:top w:val="none" w:sz="0" w:space="0" w:color="auto"/>
        <w:left w:val="none" w:sz="0" w:space="0" w:color="auto"/>
        <w:bottom w:val="none" w:sz="0" w:space="0" w:color="auto"/>
        <w:right w:val="none" w:sz="0" w:space="0" w:color="auto"/>
      </w:divBdr>
      <w:divsChild>
        <w:div w:id="1585794281">
          <w:marLeft w:val="0"/>
          <w:marRight w:val="0"/>
          <w:marTop w:val="0"/>
          <w:marBottom w:val="0"/>
          <w:divBdr>
            <w:top w:val="none" w:sz="0" w:space="0" w:color="auto"/>
            <w:left w:val="none" w:sz="0" w:space="0" w:color="auto"/>
            <w:bottom w:val="none" w:sz="0" w:space="0" w:color="auto"/>
            <w:right w:val="none" w:sz="0" w:space="0" w:color="auto"/>
          </w:divBdr>
        </w:div>
      </w:divsChild>
    </w:div>
    <w:div w:id="960308238">
      <w:bodyDiv w:val="1"/>
      <w:marLeft w:val="0"/>
      <w:marRight w:val="0"/>
      <w:marTop w:val="0"/>
      <w:marBottom w:val="0"/>
      <w:divBdr>
        <w:top w:val="none" w:sz="0" w:space="0" w:color="auto"/>
        <w:left w:val="none" w:sz="0" w:space="0" w:color="auto"/>
        <w:bottom w:val="none" w:sz="0" w:space="0" w:color="auto"/>
        <w:right w:val="none" w:sz="0" w:space="0" w:color="auto"/>
      </w:divBdr>
      <w:divsChild>
        <w:div w:id="1889534424">
          <w:marLeft w:val="0"/>
          <w:marRight w:val="0"/>
          <w:marTop w:val="0"/>
          <w:marBottom w:val="0"/>
          <w:divBdr>
            <w:top w:val="none" w:sz="0" w:space="0" w:color="auto"/>
            <w:left w:val="none" w:sz="0" w:space="0" w:color="auto"/>
            <w:bottom w:val="none" w:sz="0" w:space="0" w:color="auto"/>
            <w:right w:val="none" w:sz="0" w:space="0" w:color="auto"/>
          </w:divBdr>
        </w:div>
      </w:divsChild>
    </w:div>
    <w:div w:id="1296332427">
      <w:bodyDiv w:val="1"/>
      <w:marLeft w:val="0"/>
      <w:marRight w:val="0"/>
      <w:marTop w:val="0"/>
      <w:marBottom w:val="0"/>
      <w:divBdr>
        <w:top w:val="none" w:sz="0" w:space="0" w:color="auto"/>
        <w:left w:val="none" w:sz="0" w:space="0" w:color="auto"/>
        <w:bottom w:val="none" w:sz="0" w:space="0" w:color="auto"/>
        <w:right w:val="none" w:sz="0" w:space="0" w:color="auto"/>
      </w:divBdr>
      <w:divsChild>
        <w:div w:id="901673217">
          <w:marLeft w:val="0"/>
          <w:marRight w:val="0"/>
          <w:marTop w:val="0"/>
          <w:marBottom w:val="0"/>
          <w:divBdr>
            <w:top w:val="none" w:sz="0" w:space="0" w:color="auto"/>
            <w:left w:val="none" w:sz="0" w:space="0" w:color="auto"/>
            <w:bottom w:val="none" w:sz="0" w:space="0" w:color="auto"/>
            <w:right w:val="none" w:sz="0" w:space="0" w:color="auto"/>
          </w:divBdr>
        </w:div>
      </w:divsChild>
    </w:div>
    <w:div w:id="1396735244">
      <w:bodyDiv w:val="1"/>
      <w:marLeft w:val="0"/>
      <w:marRight w:val="0"/>
      <w:marTop w:val="0"/>
      <w:marBottom w:val="0"/>
      <w:divBdr>
        <w:top w:val="none" w:sz="0" w:space="0" w:color="auto"/>
        <w:left w:val="none" w:sz="0" w:space="0" w:color="auto"/>
        <w:bottom w:val="none" w:sz="0" w:space="0" w:color="auto"/>
        <w:right w:val="none" w:sz="0" w:space="0" w:color="auto"/>
      </w:divBdr>
      <w:divsChild>
        <w:div w:id="6667868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news/working-women-great-depression"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3</Pages>
  <Words>773</Words>
  <Characters>4410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Hicks</dc:creator>
  <cp:keywords/>
  <dc:description/>
  <cp:lastModifiedBy>Rebecca Hicks</cp:lastModifiedBy>
  <cp:revision>25</cp:revision>
  <dcterms:created xsi:type="dcterms:W3CDTF">2022-07-06T17:52:00Z</dcterms:created>
  <dcterms:modified xsi:type="dcterms:W3CDTF">2022-07-06T19:17:00Z</dcterms:modified>
</cp:coreProperties>
</file>