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C1A8F4" w14:textId="332FD2B3" w:rsidR="00130463" w:rsidRPr="00130463" w:rsidRDefault="00130463" w:rsidP="00130463">
      <w:pPr>
        <w:spacing w:before="240" w:after="240" w:line="240" w:lineRule="auto"/>
        <w:contextualSpacing/>
        <w:jc w:val="center"/>
        <w:rPr>
          <w:rFonts w:ascii="Arial" w:hAnsi="Arial" w:cs="Arial"/>
          <w:sz w:val="36"/>
          <w:szCs w:val="36"/>
        </w:rPr>
      </w:pPr>
      <w:r w:rsidRPr="00130463">
        <w:rPr>
          <w:rFonts w:ascii="Arial" w:hAnsi="Arial" w:cs="Arial"/>
          <w:sz w:val="36"/>
          <w:szCs w:val="36"/>
        </w:rPr>
        <w:t>Carmen Georgiana Marcut</w:t>
      </w:r>
    </w:p>
    <w:p w14:paraId="4CB2ECE7" w14:textId="7D23B2FC" w:rsidR="00130463" w:rsidRPr="00130463" w:rsidRDefault="00130463" w:rsidP="00130463">
      <w:pPr>
        <w:spacing w:before="240" w:after="240" w:line="240" w:lineRule="auto"/>
        <w:contextualSpacing/>
        <w:jc w:val="center"/>
        <w:rPr>
          <w:rFonts w:ascii="Arial" w:hAnsi="Arial" w:cs="Arial"/>
          <w:sz w:val="36"/>
          <w:szCs w:val="36"/>
        </w:rPr>
      </w:pPr>
      <w:r w:rsidRPr="00130463">
        <w:rPr>
          <w:rFonts w:ascii="Arial" w:hAnsi="Arial" w:cs="Arial"/>
          <w:sz w:val="36"/>
          <w:szCs w:val="36"/>
        </w:rPr>
        <w:t>2028979</w:t>
      </w:r>
    </w:p>
    <w:p w14:paraId="19ACE7D8" w14:textId="0C4CE389" w:rsidR="005D51F5" w:rsidRPr="00130463" w:rsidRDefault="005D51F5" w:rsidP="00130463">
      <w:pPr>
        <w:spacing w:before="240" w:after="240" w:line="240" w:lineRule="auto"/>
        <w:contextualSpacing/>
        <w:jc w:val="center"/>
        <w:rPr>
          <w:rFonts w:ascii="Arial" w:hAnsi="Arial" w:cs="Arial"/>
          <w:sz w:val="36"/>
          <w:szCs w:val="36"/>
        </w:rPr>
      </w:pPr>
      <w:r w:rsidRPr="00130463">
        <w:rPr>
          <w:rFonts w:ascii="Arial" w:hAnsi="Arial" w:cs="Arial"/>
          <w:sz w:val="36"/>
          <w:szCs w:val="36"/>
        </w:rPr>
        <w:t>LCBB4005_BIRM</w:t>
      </w:r>
    </w:p>
    <w:p w14:paraId="05A992E3" w14:textId="77777777" w:rsidR="00130463" w:rsidRDefault="005D51F5" w:rsidP="00130463">
      <w:pPr>
        <w:spacing w:before="240" w:after="240" w:line="240" w:lineRule="auto"/>
        <w:contextualSpacing/>
        <w:jc w:val="center"/>
        <w:rPr>
          <w:rFonts w:ascii="Arial" w:hAnsi="Arial" w:cs="Arial"/>
          <w:sz w:val="36"/>
          <w:szCs w:val="36"/>
        </w:rPr>
      </w:pPr>
      <w:r w:rsidRPr="00130463">
        <w:rPr>
          <w:rFonts w:ascii="Arial" w:hAnsi="Arial" w:cs="Arial"/>
          <w:sz w:val="36"/>
          <w:szCs w:val="36"/>
        </w:rPr>
        <w:t>Global Business Environment</w:t>
      </w:r>
    </w:p>
    <w:p w14:paraId="0DA006B6" w14:textId="77777777" w:rsidR="00D13671" w:rsidRDefault="00567FCF" w:rsidP="00E33A1F">
      <w:pPr>
        <w:spacing w:before="240" w:after="240" w:line="240" w:lineRule="auto"/>
        <w:contextualSpacing/>
        <w:jc w:val="center"/>
        <w:rPr>
          <w:rFonts w:ascii="Arial" w:hAnsi="Arial" w:cs="Arial"/>
          <w:sz w:val="36"/>
          <w:szCs w:val="36"/>
        </w:rPr>
      </w:pPr>
      <w:r w:rsidRPr="00130463">
        <w:rPr>
          <w:rFonts w:ascii="Arial" w:hAnsi="Arial" w:cs="Arial"/>
          <w:sz w:val="36"/>
          <w:szCs w:val="36"/>
        </w:rPr>
        <w:t>Impact of Global Business Environment Factors to the International Business</w:t>
      </w:r>
    </w:p>
    <w:p w14:paraId="686326D6" w14:textId="0E3BEF52" w:rsidR="00430480" w:rsidRPr="00D13671" w:rsidRDefault="00D13671" w:rsidP="00E33A1F">
      <w:pPr>
        <w:spacing w:before="240" w:after="240" w:line="240" w:lineRule="auto"/>
        <w:contextualSpacing/>
        <w:jc w:val="center"/>
        <w:rPr>
          <w:rFonts w:ascii="Arial" w:hAnsi="Arial" w:cs="Arial"/>
          <w:sz w:val="36"/>
          <w:szCs w:val="36"/>
        </w:rPr>
      </w:pPr>
      <w:r w:rsidRPr="00D13671">
        <w:rPr>
          <w:rFonts w:ascii="Arial" w:hAnsi="Arial" w:cs="Arial"/>
          <w:sz w:val="36"/>
          <w:szCs w:val="36"/>
        </w:rPr>
        <w:t>Uwaoma Ochonogor</w:t>
      </w:r>
      <w:r w:rsidR="00430480" w:rsidRPr="00D13671">
        <w:rPr>
          <w:rFonts w:ascii="Arial" w:hAnsi="Arial" w:cs="Arial"/>
          <w:sz w:val="36"/>
          <w:szCs w:val="36"/>
        </w:rPr>
        <w:br w:type="page"/>
      </w:r>
    </w:p>
    <w:p w14:paraId="16E5563D" w14:textId="5E4A3C94" w:rsidR="00130463" w:rsidRPr="00130463" w:rsidRDefault="00130463" w:rsidP="00130463">
      <w:pPr>
        <w:spacing w:before="240" w:after="240" w:line="240" w:lineRule="auto"/>
        <w:ind w:firstLine="420"/>
        <w:contextualSpacing/>
        <w:rPr>
          <w:rFonts w:ascii="Arial" w:hAnsi="Arial" w:cs="Arial"/>
          <w:b/>
          <w:color w:val="222A35" w:themeColor="text2" w:themeShade="80"/>
          <w:sz w:val="22"/>
          <w:szCs w:val="22"/>
        </w:rPr>
      </w:pPr>
      <w:r w:rsidRPr="00130463">
        <w:rPr>
          <w:rFonts w:ascii="Arial" w:hAnsi="Arial" w:cs="Arial"/>
          <w:b/>
          <w:color w:val="222A35" w:themeColor="text2" w:themeShade="80"/>
          <w:sz w:val="22"/>
          <w:szCs w:val="22"/>
        </w:rPr>
        <w:lastRenderedPageBreak/>
        <w:t>Introduction</w:t>
      </w:r>
    </w:p>
    <w:p w14:paraId="17F2E2B9" w14:textId="33EFF060" w:rsidR="0059776B" w:rsidRPr="00130463" w:rsidRDefault="009A1A41"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The g</w:t>
      </w:r>
      <w:r w:rsidR="0059776B" w:rsidRPr="00130463">
        <w:rPr>
          <w:rFonts w:ascii="Arial" w:hAnsi="Arial" w:cs="Arial"/>
          <w:sz w:val="22"/>
          <w:szCs w:val="22"/>
        </w:rPr>
        <w:t xml:space="preserve">lobal business </w:t>
      </w:r>
      <w:r w:rsidR="000B16D1" w:rsidRPr="00130463">
        <w:rPr>
          <w:rFonts w:ascii="Arial" w:hAnsi="Arial" w:cs="Arial"/>
          <w:sz w:val="22"/>
          <w:szCs w:val="22"/>
        </w:rPr>
        <w:t>environment</w:t>
      </w:r>
      <w:r w:rsidR="0059776B" w:rsidRPr="00130463">
        <w:rPr>
          <w:rFonts w:ascii="Arial" w:hAnsi="Arial" w:cs="Arial"/>
          <w:sz w:val="22"/>
          <w:szCs w:val="22"/>
        </w:rPr>
        <w:t xml:space="preserve"> refers to the environmental factors that impact the business operation </w:t>
      </w:r>
      <w:r w:rsidR="000B16D1" w:rsidRPr="00130463">
        <w:rPr>
          <w:rFonts w:ascii="Arial" w:hAnsi="Arial" w:cs="Arial"/>
          <w:sz w:val="22"/>
          <w:szCs w:val="22"/>
        </w:rPr>
        <w:t>at the international level. The macro</w:t>
      </w:r>
      <w:r w:rsidRPr="00130463">
        <w:rPr>
          <w:rFonts w:ascii="Arial" w:hAnsi="Arial" w:cs="Arial"/>
          <w:sz w:val="22"/>
          <w:szCs w:val="22"/>
        </w:rPr>
        <w:t>-</w:t>
      </w:r>
      <w:r w:rsidR="000B16D1" w:rsidRPr="00130463">
        <w:rPr>
          <w:rFonts w:ascii="Arial" w:hAnsi="Arial" w:cs="Arial"/>
          <w:sz w:val="22"/>
          <w:szCs w:val="22"/>
        </w:rPr>
        <w:t>environmental aspects drive an organisation to move for global trade. Livia’s is one of the leading food industries of the United Kingdom that is going to expand its business. The aim of the report is to understand the environmental factors that will influence the organisation for global expansion.</w:t>
      </w:r>
    </w:p>
    <w:p w14:paraId="05BFEAAA" w14:textId="4BE2ECCF" w:rsidR="000B16D1" w:rsidRPr="00130463" w:rsidRDefault="000B16D1"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The major forces of the environment that shape international business and the relevant business model will be discussed </w:t>
      </w:r>
      <w:r w:rsidR="009A1A41" w:rsidRPr="00130463">
        <w:rPr>
          <w:rFonts w:ascii="Arial" w:hAnsi="Arial" w:cs="Arial"/>
          <w:sz w:val="22"/>
          <w:szCs w:val="22"/>
        </w:rPr>
        <w:t>i</w:t>
      </w:r>
      <w:r w:rsidRPr="00130463">
        <w:rPr>
          <w:rFonts w:ascii="Arial" w:hAnsi="Arial" w:cs="Arial"/>
          <w:sz w:val="22"/>
          <w:szCs w:val="22"/>
        </w:rPr>
        <w:t xml:space="preserve">n the report. The report will also represent the reasons that influence Silvia’s global trade with the features of </w:t>
      </w:r>
      <w:r w:rsidR="009A1A41" w:rsidRPr="00130463">
        <w:rPr>
          <w:rFonts w:ascii="Arial" w:hAnsi="Arial" w:cs="Arial"/>
          <w:sz w:val="22"/>
          <w:szCs w:val="22"/>
        </w:rPr>
        <w:t xml:space="preserve">the </w:t>
      </w:r>
      <w:r w:rsidRPr="00130463">
        <w:rPr>
          <w:rFonts w:ascii="Arial" w:hAnsi="Arial" w:cs="Arial"/>
          <w:sz w:val="22"/>
          <w:szCs w:val="22"/>
        </w:rPr>
        <w:t>current international economy. The aim of the report will be achieved through the discussion of the above</w:t>
      </w:r>
      <w:r w:rsidR="009A1A41" w:rsidRPr="00130463">
        <w:rPr>
          <w:rFonts w:ascii="Arial" w:hAnsi="Arial" w:cs="Arial"/>
          <w:sz w:val="22"/>
          <w:szCs w:val="22"/>
        </w:rPr>
        <w:t>-</w:t>
      </w:r>
      <w:r w:rsidRPr="00130463">
        <w:rPr>
          <w:rFonts w:ascii="Arial" w:hAnsi="Arial" w:cs="Arial"/>
          <w:sz w:val="22"/>
          <w:szCs w:val="22"/>
        </w:rPr>
        <w:t>mentioned contents.</w:t>
      </w:r>
    </w:p>
    <w:p w14:paraId="4169DF08" w14:textId="773A50BA" w:rsidR="00F3686B" w:rsidRPr="00F3686B" w:rsidRDefault="00F3686B"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Major Forces that Shapes and Impacts on the International Business Environment</w:t>
      </w:r>
    </w:p>
    <w:p w14:paraId="41D81F4D" w14:textId="51839EA4" w:rsidR="00CA6C06" w:rsidRPr="00130463" w:rsidRDefault="00CA6C06"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The macro</w:t>
      </w:r>
      <w:r w:rsidR="009A1A41" w:rsidRPr="00130463">
        <w:rPr>
          <w:rFonts w:ascii="Arial" w:hAnsi="Arial" w:cs="Arial"/>
          <w:sz w:val="22"/>
          <w:szCs w:val="22"/>
        </w:rPr>
        <w:t>-</w:t>
      </w:r>
      <w:r w:rsidRPr="00130463">
        <w:rPr>
          <w:rFonts w:ascii="Arial" w:hAnsi="Arial" w:cs="Arial"/>
          <w:sz w:val="22"/>
          <w:szCs w:val="22"/>
        </w:rPr>
        <w:t xml:space="preserve">environment has </w:t>
      </w:r>
      <w:r w:rsidR="009A1A41" w:rsidRPr="00130463">
        <w:rPr>
          <w:rFonts w:ascii="Arial" w:hAnsi="Arial" w:cs="Arial"/>
          <w:sz w:val="22"/>
          <w:szCs w:val="22"/>
        </w:rPr>
        <w:t xml:space="preserve">a </w:t>
      </w:r>
      <w:r w:rsidRPr="00130463">
        <w:rPr>
          <w:rFonts w:ascii="Arial" w:hAnsi="Arial" w:cs="Arial"/>
          <w:sz w:val="22"/>
          <w:szCs w:val="22"/>
        </w:rPr>
        <w:t>lot of forces that impact the business operation at the national and international level</w:t>
      </w:r>
      <w:r w:rsidR="009A1A41" w:rsidRPr="00130463">
        <w:rPr>
          <w:rFonts w:ascii="Arial" w:hAnsi="Arial" w:cs="Arial"/>
          <w:sz w:val="22"/>
          <w:szCs w:val="22"/>
        </w:rPr>
        <w:t>s</w:t>
      </w:r>
      <w:r w:rsidRPr="00130463">
        <w:rPr>
          <w:rFonts w:ascii="Arial" w:hAnsi="Arial" w:cs="Arial"/>
          <w:sz w:val="22"/>
          <w:szCs w:val="22"/>
        </w:rPr>
        <w:t>. Livia’s UK is one of the renowned food and snacks producing industr</w:t>
      </w:r>
      <w:r w:rsidR="009A1A41" w:rsidRPr="00130463">
        <w:rPr>
          <w:rFonts w:ascii="Arial" w:hAnsi="Arial" w:cs="Arial"/>
          <w:sz w:val="22"/>
          <w:szCs w:val="22"/>
        </w:rPr>
        <w:t>ies</w:t>
      </w:r>
      <w:r w:rsidRPr="00130463">
        <w:rPr>
          <w:rFonts w:ascii="Arial" w:hAnsi="Arial" w:cs="Arial"/>
          <w:sz w:val="22"/>
          <w:szCs w:val="22"/>
        </w:rPr>
        <w:t xml:space="preserve"> that are growing so fast</w:t>
      </w:r>
      <w:r w:rsidR="0043094C" w:rsidRPr="00130463">
        <w:rPr>
          <w:rFonts w:ascii="Arial" w:hAnsi="Arial" w:cs="Arial"/>
          <w:sz w:val="22"/>
          <w:szCs w:val="22"/>
        </w:rPr>
        <w:t xml:space="preserve"> (Ratten, 2020)</w:t>
      </w:r>
      <w:r w:rsidRPr="00130463">
        <w:rPr>
          <w:rFonts w:ascii="Arial" w:hAnsi="Arial" w:cs="Arial"/>
          <w:sz w:val="22"/>
          <w:szCs w:val="22"/>
        </w:rPr>
        <w:t xml:space="preserve">. The owner of the company, Olivia Wollenberg </w:t>
      </w:r>
      <w:r w:rsidR="009A1A41" w:rsidRPr="00130463">
        <w:rPr>
          <w:rFonts w:ascii="Arial" w:hAnsi="Arial" w:cs="Arial"/>
          <w:sz w:val="22"/>
          <w:szCs w:val="22"/>
        </w:rPr>
        <w:t>is</w:t>
      </w:r>
      <w:r w:rsidRPr="00130463">
        <w:rPr>
          <w:rFonts w:ascii="Arial" w:hAnsi="Arial" w:cs="Arial"/>
          <w:sz w:val="22"/>
          <w:szCs w:val="22"/>
        </w:rPr>
        <w:t xml:space="preserve"> planning to expand the company globally. She said that “We Will Show the World That Livia’s is Unstoppable”. The forces of the environment are given below that will impact international trade and expansion.</w:t>
      </w:r>
    </w:p>
    <w:p w14:paraId="6DC924EB" w14:textId="431F3FE0" w:rsidR="00CA6C06" w:rsidRPr="00F3686B" w:rsidRDefault="00CA6C06"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Political Factors</w:t>
      </w:r>
    </w:p>
    <w:p w14:paraId="6B14EA4C" w14:textId="1F6208B8" w:rsidR="00600DBA" w:rsidRPr="00130463" w:rsidRDefault="00600DBA"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The motive</w:t>
      </w:r>
      <w:r w:rsidR="009A1A41" w:rsidRPr="00130463">
        <w:rPr>
          <w:rFonts w:ascii="Arial" w:hAnsi="Arial" w:cs="Arial"/>
          <w:sz w:val="22"/>
          <w:szCs w:val="22"/>
        </w:rPr>
        <w:t>s</w:t>
      </w:r>
      <w:r w:rsidRPr="00130463">
        <w:rPr>
          <w:rFonts w:ascii="Arial" w:hAnsi="Arial" w:cs="Arial"/>
          <w:sz w:val="22"/>
          <w:szCs w:val="22"/>
        </w:rPr>
        <w:t xml:space="preserve"> of the political parties and government are different from countries. </w:t>
      </w:r>
      <w:r w:rsidR="0043094C" w:rsidRPr="00130463">
        <w:rPr>
          <w:rFonts w:ascii="Arial" w:hAnsi="Arial" w:cs="Arial"/>
          <w:sz w:val="22"/>
          <w:szCs w:val="22"/>
        </w:rPr>
        <w:t>Damarwulan and Farida (2018) state that t</w:t>
      </w:r>
      <w:r w:rsidRPr="00130463">
        <w:rPr>
          <w:rFonts w:ascii="Arial" w:hAnsi="Arial" w:cs="Arial"/>
          <w:sz w:val="22"/>
          <w:szCs w:val="22"/>
        </w:rPr>
        <w:t xml:space="preserve">he planning of the president of </w:t>
      </w:r>
      <w:r w:rsidR="009A1A41" w:rsidRPr="00130463">
        <w:rPr>
          <w:rFonts w:ascii="Arial" w:hAnsi="Arial" w:cs="Arial"/>
          <w:sz w:val="22"/>
          <w:szCs w:val="22"/>
        </w:rPr>
        <w:t xml:space="preserve">the </w:t>
      </w:r>
      <w:r w:rsidRPr="00130463">
        <w:rPr>
          <w:rFonts w:ascii="Arial" w:hAnsi="Arial" w:cs="Arial"/>
          <w:sz w:val="22"/>
          <w:szCs w:val="22"/>
        </w:rPr>
        <w:t>UK will not be equ</w:t>
      </w:r>
      <w:r w:rsidR="00E33A1F">
        <w:rPr>
          <w:rFonts w:ascii="Arial" w:hAnsi="Arial" w:cs="Arial"/>
          <w:sz w:val="22"/>
          <w:szCs w:val="22"/>
        </w:rPr>
        <w:t>al to the plan of China. To expe</w:t>
      </w:r>
      <w:r w:rsidRPr="00130463">
        <w:rPr>
          <w:rFonts w:ascii="Arial" w:hAnsi="Arial" w:cs="Arial"/>
          <w:sz w:val="22"/>
          <w:szCs w:val="22"/>
        </w:rPr>
        <w:t>nd the business the research team Livia’s can investigate the political factors.</w:t>
      </w:r>
    </w:p>
    <w:p w14:paraId="549A6B9D" w14:textId="7F362DE1" w:rsidR="00CA6C06" w:rsidRPr="00F3686B" w:rsidRDefault="00CA6C06"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Ec</w:t>
      </w:r>
      <w:r w:rsidR="00600DBA" w:rsidRPr="00F3686B">
        <w:rPr>
          <w:rFonts w:ascii="Arial" w:hAnsi="Arial" w:cs="Arial"/>
          <w:b/>
          <w:color w:val="222A35" w:themeColor="text2" w:themeShade="80"/>
          <w:sz w:val="22"/>
          <w:szCs w:val="22"/>
        </w:rPr>
        <w:t>onomic Factors</w:t>
      </w:r>
    </w:p>
    <w:p w14:paraId="0660465B" w14:textId="5E0C4C3A" w:rsidR="00600DBA" w:rsidRPr="00130463" w:rsidRDefault="00600DBA"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The inflation and currency rate also varies from one country to another. So, the products need to be made based on the economic condition of a country</w:t>
      </w:r>
      <w:r w:rsidR="0043094C" w:rsidRPr="00130463">
        <w:rPr>
          <w:rFonts w:ascii="Arial" w:hAnsi="Arial" w:cs="Arial"/>
          <w:sz w:val="22"/>
          <w:szCs w:val="22"/>
        </w:rPr>
        <w:t xml:space="preserve"> (Tallman et al., 2018)</w:t>
      </w:r>
      <w:r w:rsidRPr="00130463">
        <w:rPr>
          <w:rFonts w:ascii="Arial" w:hAnsi="Arial" w:cs="Arial"/>
          <w:sz w:val="22"/>
          <w:szCs w:val="22"/>
        </w:rPr>
        <w:t>. The managers of Livia’s may identify the income level and living standard of China before expansion.</w:t>
      </w:r>
    </w:p>
    <w:p w14:paraId="1411855E" w14:textId="48B5964A" w:rsidR="00600DBA" w:rsidRPr="00F3686B" w:rsidRDefault="00600DBA"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Social Factors</w:t>
      </w:r>
    </w:p>
    <w:p w14:paraId="2F6078D6" w14:textId="41DA5010" w:rsidR="00600DBA" w:rsidRPr="00130463" w:rsidRDefault="00600DBA"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Cultures, Values</w:t>
      </w:r>
      <w:r w:rsidR="009A1A41" w:rsidRPr="00130463">
        <w:rPr>
          <w:rFonts w:ascii="Arial" w:hAnsi="Arial" w:cs="Arial"/>
          <w:sz w:val="22"/>
          <w:szCs w:val="22"/>
        </w:rPr>
        <w:t>,</w:t>
      </w:r>
      <w:r w:rsidRPr="00130463">
        <w:rPr>
          <w:rFonts w:ascii="Arial" w:hAnsi="Arial" w:cs="Arial"/>
          <w:sz w:val="22"/>
          <w:szCs w:val="22"/>
        </w:rPr>
        <w:t xml:space="preserve"> and tastes are different </w:t>
      </w:r>
      <w:r w:rsidR="009A1A41" w:rsidRPr="00130463">
        <w:rPr>
          <w:rFonts w:ascii="Arial" w:hAnsi="Arial" w:cs="Arial"/>
          <w:sz w:val="22"/>
          <w:szCs w:val="22"/>
        </w:rPr>
        <w:t>for</w:t>
      </w:r>
      <w:r w:rsidRPr="00130463">
        <w:rPr>
          <w:rFonts w:ascii="Arial" w:hAnsi="Arial" w:cs="Arial"/>
          <w:sz w:val="22"/>
          <w:szCs w:val="22"/>
        </w:rPr>
        <w:t xml:space="preserve"> the </w:t>
      </w:r>
      <w:r w:rsidR="00585408" w:rsidRPr="00130463">
        <w:rPr>
          <w:rFonts w:ascii="Arial" w:hAnsi="Arial" w:cs="Arial"/>
          <w:sz w:val="22"/>
          <w:szCs w:val="22"/>
        </w:rPr>
        <w:t>people</w:t>
      </w:r>
      <w:r w:rsidRPr="00130463">
        <w:rPr>
          <w:rFonts w:ascii="Arial" w:hAnsi="Arial" w:cs="Arial"/>
          <w:sz w:val="22"/>
          <w:szCs w:val="22"/>
        </w:rPr>
        <w:t xml:space="preserve"> of several countries. For example, some countries like Europe and America love to eat </w:t>
      </w:r>
      <w:r w:rsidR="00585408" w:rsidRPr="00130463">
        <w:rPr>
          <w:rFonts w:ascii="Arial" w:hAnsi="Arial" w:cs="Arial"/>
          <w:sz w:val="22"/>
          <w:szCs w:val="22"/>
        </w:rPr>
        <w:t>pork</w:t>
      </w:r>
      <w:r w:rsidRPr="00130463">
        <w:rPr>
          <w:rFonts w:ascii="Arial" w:hAnsi="Arial" w:cs="Arial"/>
          <w:sz w:val="22"/>
          <w:szCs w:val="22"/>
        </w:rPr>
        <w:t xml:space="preserve"> that is prohibited or less introduced. </w:t>
      </w:r>
      <w:r w:rsidR="00585408" w:rsidRPr="00130463">
        <w:rPr>
          <w:rFonts w:ascii="Arial" w:hAnsi="Arial" w:cs="Arial"/>
          <w:sz w:val="22"/>
          <w:szCs w:val="22"/>
        </w:rPr>
        <w:t xml:space="preserve">The identification of the demands and taste is </w:t>
      </w:r>
      <w:r w:rsidR="009A1A41" w:rsidRPr="00130463">
        <w:rPr>
          <w:rFonts w:ascii="Arial" w:hAnsi="Arial" w:cs="Arial"/>
          <w:sz w:val="22"/>
          <w:szCs w:val="22"/>
        </w:rPr>
        <w:t xml:space="preserve">a </w:t>
      </w:r>
      <w:r w:rsidR="00585408" w:rsidRPr="00130463">
        <w:rPr>
          <w:rFonts w:ascii="Arial" w:hAnsi="Arial" w:cs="Arial"/>
          <w:sz w:val="22"/>
          <w:szCs w:val="22"/>
        </w:rPr>
        <w:t>must for successful expansion for Livia’s.</w:t>
      </w:r>
    </w:p>
    <w:p w14:paraId="79F50B0B" w14:textId="63902A9E" w:rsidR="00600DBA" w:rsidRPr="00F3686B" w:rsidRDefault="00600DBA"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Technological Factors</w:t>
      </w:r>
    </w:p>
    <w:p w14:paraId="0913743B" w14:textId="401F36F8" w:rsidR="00585408" w:rsidRPr="00130463" w:rsidRDefault="00585408"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Technological aspects are the most driving factor of an organisation to improve the business activities. </w:t>
      </w:r>
      <w:r w:rsidR="0043094C" w:rsidRPr="00130463">
        <w:rPr>
          <w:rFonts w:ascii="Arial" w:hAnsi="Arial" w:cs="Arial"/>
          <w:sz w:val="22"/>
          <w:szCs w:val="22"/>
        </w:rPr>
        <w:t xml:space="preserve">Folke et al. (2019) say that </w:t>
      </w:r>
      <w:r w:rsidRPr="00130463">
        <w:rPr>
          <w:rFonts w:ascii="Arial" w:hAnsi="Arial" w:cs="Arial"/>
          <w:sz w:val="22"/>
          <w:szCs w:val="22"/>
        </w:rPr>
        <w:t>the managers of Livia’s are using advanced technologies and machines to produce foods. The adaptation of the technology will assist the organisation to spread in China.</w:t>
      </w:r>
    </w:p>
    <w:p w14:paraId="72F607A5" w14:textId="4A1176BF" w:rsidR="00600DBA" w:rsidRPr="00F3686B" w:rsidRDefault="00600DBA"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Environmental Factors</w:t>
      </w:r>
    </w:p>
    <w:p w14:paraId="2EDB4E7B" w14:textId="3AF9643B" w:rsidR="00585408" w:rsidRPr="00130463" w:rsidRDefault="00585408"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The production activities </w:t>
      </w:r>
      <w:r w:rsidR="00F57443" w:rsidRPr="00130463">
        <w:rPr>
          <w:rFonts w:ascii="Arial" w:hAnsi="Arial" w:cs="Arial"/>
          <w:sz w:val="22"/>
          <w:szCs w:val="22"/>
        </w:rPr>
        <w:t>ha</w:t>
      </w:r>
      <w:r w:rsidR="009A1A41" w:rsidRPr="00130463">
        <w:rPr>
          <w:rFonts w:ascii="Arial" w:hAnsi="Arial" w:cs="Arial"/>
          <w:sz w:val="22"/>
          <w:szCs w:val="22"/>
        </w:rPr>
        <w:t>ve</w:t>
      </w:r>
      <w:r w:rsidR="00F57443" w:rsidRPr="00130463">
        <w:rPr>
          <w:rFonts w:ascii="Arial" w:hAnsi="Arial" w:cs="Arial"/>
          <w:sz w:val="22"/>
          <w:szCs w:val="22"/>
        </w:rPr>
        <w:t xml:space="preserve"> some negative impacts on environmental health. The </w:t>
      </w:r>
      <w:r w:rsidR="001517AB" w:rsidRPr="00130463">
        <w:rPr>
          <w:rFonts w:ascii="Arial" w:hAnsi="Arial" w:cs="Arial"/>
          <w:sz w:val="22"/>
          <w:szCs w:val="22"/>
        </w:rPr>
        <w:t>managers of Livia’s tries to maintain their production process to reduce the pollution rate</w:t>
      </w:r>
      <w:r w:rsidR="0043094C" w:rsidRPr="00130463">
        <w:rPr>
          <w:rFonts w:ascii="Arial" w:hAnsi="Arial" w:cs="Arial"/>
          <w:sz w:val="22"/>
          <w:szCs w:val="22"/>
        </w:rPr>
        <w:t xml:space="preserve"> (Espinoza et al., 2019)</w:t>
      </w:r>
      <w:r w:rsidR="001517AB" w:rsidRPr="00130463">
        <w:rPr>
          <w:rFonts w:ascii="Arial" w:hAnsi="Arial" w:cs="Arial"/>
          <w:sz w:val="22"/>
          <w:szCs w:val="22"/>
        </w:rPr>
        <w:t xml:space="preserve">. So, the practice will </w:t>
      </w:r>
      <w:r w:rsidR="00776E89" w:rsidRPr="00130463">
        <w:rPr>
          <w:rFonts w:ascii="Arial" w:hAnsi="Arial" w:cs="Arial"/>
          <w:sz w:val="22"/>
          <w:szCs w:val="22"/>
        </w:rPr>
        <w:t xml:space="preserve">increase </w:t>
      </w:r>
      <w:r w:rsidR="009A1A41" w:rsidRPr="00130463">
        <w:rPr>
          <w:rFonts w:ascii="Arial" w:hAnsi="Arial" w:cs="Arial"/>
          <w:sz w:val="22"/>
          <w:szCs w:val="22"/>
        </w:rPr>
        <w:t xml:space="preserve">the </w:t>
      </w:r>
      <w:r w:rsidR="00776E89" w:rsidRPr="00130463">
        <w:rPr>
          <w:rFonts w:ascii="Arial" w:hAnsi="Arial" w:cs="Arial"/>
          <w:sz w:val="22"/>
          <w:szCs w:val="22"/>
        </w:rPr>
        <w:t>rate of success of</w:t>
      </w:r>
      <w:r w:rsidR="001517AB" w:rsidRPr="00130463">
        <w:rPr>
          <w:rFonts w:ascii="Arial" w:hAnsi="Arial" w:cs="Arial"/>
          <w:sz w:val="22"/>
          <w:szCs w:val="22"/>
        </w:rPr>
        <w:t xml:space="preserve"> the company to expand business in China.   </w:t>
      </w:r>
    </w:p>
    <w:p w14:paraId="7CF1247B" w14:textId="0BAD8573" w:rsidR="00600DBA" w:rsidRPr="00F3686B" w:rsidRDefault="00600DBA"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Legal Factors</w:t>
      </w:r>
    </w:p>
    <w:p w14:paraId="1AE555AF" w14:textId="4F690D69" w:rsidR="00600DBA" w:rsidRPr="00130463" w:rsidRDefault="00776E89"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The trade </w:t>
      </w:r>
      <w:r w:rsidR="00E33A1F">
        <w:rPr>
          <w:rFonts w:ascii="Arial" w:hAnsi="Arial" w:cs="Arial"/>
          <w:sz w:val="22"/>
          <w:szCs w:val="22"/>
        </w:rPr>
        <w:t>barriers and regule</w:t>
      </w:r>
      <w:r w:rsidRPr="00130463">
        <w:rPr>
          <w:rFonts w:ascii="Arial" w:hAnsi="Arial" w:cs="Arial"/>
          <w:sz w:val="22"/>
          <w:szCs w:val="22"/>
        </w:rPr>
        <w:t>tions always restrict business organisations to trade internationally</w:t>
      </w:r>
      <w:r w:rsidR="0043094C" w:rsidRPr="00130463">
        <w:rPr>
          <w:rFonts w:ascii="Arial" w:hAnsi="Arial" w:cs="Arial"/>
          <w:sz w:val="22"/>
          <w:szCs w:val="22"/>
        </w:rPr>
        <w:t xml:space="preserve"> (Matovic, 2020)</w:t>
      </w:r>
      <w:r w:rsidRPr="00130463">
        <w:rPr>
          <w:rFonts w:ascii="Arial" w:hAnsi="Arial" w:cs="Arial"/>
          <w:sz w:val="22"/>
          <w:szCs w:val="22"/>
        </w:rPr>
        <w:t xml:space="preserve">. Though it is simple to manage the policies of host countries for the managers of Livia’s. But they can face challenges during expansion as the policies of </w:t>
      </w:r>
      <w:r w:rsidR="009A1A41" w:rsidRPr="00130463">
        <w:rPr>
          <w:rFonts w:ascii="Arial" w:hAnsi="Arial" w:cs="Arial"/>
          <w:sz w:val="22"/>
          <w:szCs w:val="22"/>
        </w:rPr>
        <w:t xml:space="preserve">the </w:t>
      </w:r>
      <w:r w:rsidRPr="00130463">
        <w:rPr>
          <w:rFonts w:ascii="Arial" w:hAnsi="Arial" w:cs="Arial"/>
          <w:sz w:val="22"/>
          <w:szCs w:val="22"/>
        </w:rPr>
        <w:t>UK and China are different.</w:t>
      </w:r>
    </w:p>
    <w:p w14:paraId="6B00F6B4" w14:textId="7E47AB33" w:rsidR="00776E89" w:rsidRPr="00130463" w:rsidRDefault="00776E89"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lastRenderedPageBreak/>
        <w:t xml:space="preserve">The managers and research team of Livia’s can maintain </w:t>
      </w:r>
      <w:r w:rsidR="00E83996" w:rsidRPr="00130463">
        <w:rPr>
          <w:rFonts w:ascii="Arial" w:hAnsi="Arial" w:cs="Arial"/>
          <w:sz w:val="22"/>
          <w:szCs w:val="22"/>
        </w:rPr>
        <w:t>the impact of the macro</w:t>
      </w:r>
      <w:r w:rsidR="009A1A41" w:rsidRPr="00130463">
        <w:rPr>
          <w:rFonts w:ascii="Arial" w:hAnsi="Arial" w:cs="Arial"/>
          <w:sz w:val="22"/>
          <w:szCs w:val="22"/>
        </w:rPr>
        <w:t>-</w:t>
      </w:r>
      <w:r w:rsidR="00E83996" w:rsidRPr="00130463">
        <w:rPr>
          <w:rFonts w:ascii="Arial" w:hAnsi="Arial" w:cs="Arial"/>
          <w:sz w:val="22"/>
          <w:szCs w:val="22"/>
        </w:rPr>
        <w:t>environment factors by practicing within the organisation. The quality and brand value of the company will assist to expand in China</w:t>
      </w:r>
      <w:r w:rsidR="0043094C" w:rsidRPr="00130463">
        <w:rPr>
          <w:rFonts w:ascii="Arial" w:hAnsi="Arial" w:cs="Arial"/>
          <w:sz w:val="22"/>
          <w:szCs w:val="22"/>
        </w:rPr>
        <w:t xml:space="preserve"> (Espinoza et al., 2019)</w:t>
      </w:r>
      <w:r w:rsidR="00E83996" w:rsidRPr="00130463">
        <w:rPr>
          <w:rFonts w:ascii="Arial" w:hAnsi="Arial" w:cs="Arial"/>
          <w:sz w:val="22"/>
          <w:szCs w:val="22"/>
        </w:rPr>
        <w:t>. Without proper utilisation of the resources, it will be impossible to advance international trade.</w:t>
      </w:r>
    </w:p>
    <w:p w14:paraId="6205A495" w14:textId="233C58E1" w:rsidR="00F3686B" w:rsidRPr="00F3686B" w:rsidRDefault="00F3686B" w:rsidP="00F3686B">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Relevant Business Models within the Context of International Environmental Analysis</w:t>
      </w:r>
    </w:p>
    <w:p w14:paraId="0240A068" w14:textId="090D65C3" w:rsidR="0075407F" w:rsidRPr="00130463" w:rsidRDefault="0075407F" w:rsidP="00130463">
      <w:pPr>
        <w:spacing w:before="240" w:after="240" w:line="240" w:lineRule="auto"/>
        <w:ind w:firstLine="420"/>
        <w:contextualSpacing/>
        <w:rPr>
          <w:rFonts w:ascii="Arial" w:hAnsi="Arial" w:cs="Arial"/>
          <w:sz w:val="22"/>
          <w:szCs w:val="22"/>
        </w:rPr>
      </w:pPr>
      <w:r w:rsidRPr="00130463">
        <w:rPr>
          <w:rFonts w:ascii="Arial" w:hAnsi="Arial" w:cs="Arial"/>
          <w:sz w:val="22"/>
          <w:szCs w:val="22"/>
        </w:rPr>
        <w:t>The international business model always represents the factors of the global environment that impact a business operation. The models ha</w:t>
      </w:r>
      <w:r w:rsidR="009A1A41" w:rsidRPr="00130463">
        <w:rPr>
          <w:rFonts w:ascii="Arial" w:hAnsi="Arial" w:cs="Arial"/>
          <w:sz w:val="22"/>
          <w:szCs w:val="22"/>
        </w:rPr>
        <w:t>ve</w:t>
      </w:r>
      <w:r w:rsidRPr="00130463">
        <w:rPr>
          <w:rFonts w:ascii="Arial" w:hAnsi="Arial" w:cs="Arial"/>
          <w:sz w:val="22"/>
          <w:szCs w:val="22"/>
        </w:rPr>
        <w:t xml:space="preserve"> also influence</w:t>
      </w:r>
      <w:r w:rsidR="009A1A41" w:rsidRPr="00130463">
        <w:rPr>
          <w:rFonts w:ascii="Arial" w:hAnsi="Arial" w:cs="Arial"/>
          <w:sz w:val="22"/>
          <w:szCs w:val="22"/>
        </w:rPr>
        <w:t>d</w:t>
      </w:r>
      <w:r w:rsidRPr="00130463">
        <w:rPr>
          <w:rFonts w:ascii="Arial" w:hAnsi="Arial" w:cs="Arial"/>
          <w:sz w:val="22"/>
          <w:szCs w:val="22"/>
        </w:rPr>
        <w:t xml:space="preserve"> the factors of the PESTEL analysis</w:t>
      </w:r>
      <w:r w:rsidR="0043094C" w:rsidRPr="00130463">
        <w:rPr>
          <w:rFonts w:ascii="Arial" w:hAnsi="Arial" w:cs="Arial"/>
          <w:sz w:val="22"/>
          <w:szCs w:val="22"/>
        </w:rPr>
        <w:t xml:space="preserve"> (Tallman et al., 2018)</w:t>
      </w:r>
      <w:r w:rsidRPr="00130463">
        <w:rPr>
          <w:rFonts w:ascii="Arial" w:hAnsi="Arial" w:cs="Arial"/>
          <w:sz w:val="22"/>
          <w:szCs w:val="22"/>
        </w:rPr>
        <w:t>. Some of the models are describ</w:t>
      </w:r>
      <w:r w:rsidR="009A1A41" w:rsidRPr="00130463">
        <w:rPr>
          <w:rFonts w:ascii="Arial" w:hAnsi="Arial" w:cs="Arial"/>
          <w:sz w:val="22"/>
          <w:szCs w:val="22"/>
        </w:rPr>
        <w:t>ed</w:t>
      </w:r>
      <w:r w:rsidRPr="00130463">
        <w:rPr>
          <w:rFonts w:ascii="Arial" w:hAnsi="Arial" w:cs="Arial"/>
          <w:sz w:val="22"/>
          <w:szCs w:val="22"/>
        </w:rPr>
        <w:t xml:space="preserve"> below that impact the production and expansion of Livia’s.</w:t>
      </w:r>
    </w:p>
    <w:p w14:paraId="30DE7CAC" w14:textId="30337631" w:rsidR="0075407F" w:rsidRPr="00F3686B" w:rsidRDefault="00FE6B1C" w:rsidP="00130463">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 xml:space="preserve">1. </w:t>
      </w:r>
      <w:r w:rsidR="0075407F" w:rsidRPr="00F3686B">
        <w:rPr>
          <w:rFonts w:ascii="Arial" w:hAnsi="Arial" w:cs="Arial"/>
          <w:b/>
          <w:color w:val="222A35" w:themeColor="text2" w:themeShade="80"/>
          <w:sz w:val="22"/>
          <w:szCs w:val="22"/>
        </w:rPr>
        <w:t>Five Forces Model</w:t>
      </w:r>
    </w:p>
    <w:p w14:paraId="6E5A5E56" w14:textId="77777777" w:rsidR="00E33A1F" w:rsidRDefault="0075407F"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The model is given by Michael Porter represents five factors that directly influence the environment of a business. The five forces model </w:t>
      </w:r>
      <w:r w:rsidR="009A1A41" w:rsidRPr="00130463">
        <w:rPr>
          <w:rFonts w:ascii="Arial" w:hAnsi="Arial" w:cs="Arial"/>
          <w:sz w:val="22"/>
          <w:szCs w:val="22"/>
        </w:rPr>
        <w:t>is</w:t>
      </w:r>
      <w:r w:rsidRPr="00130463">
        <w:rPr>
          <w:rFonts w:ascii="Arial" w:hAnsi="Arial" w:cs="Arial"/>
          <w:sz w:val="22"/>
          <w:szCs w:val="22"/>
        </w:rPr>
        <w:t xml:space="preserve"> as follows to identify its impact </w:t>
      </w:r>
      <w:r w:rsidR="009A1A41" w:rsidRPr="00130463">
        <w:rPr>
          <w:rFonts w:ascii="Arial" w:hAnsi="Arial" w:cs="Arial"/>
          <w:sz w:val="22"/>
          <w:szCs w:val="22"/>
        </w:rPr>
        <w:t>on</w:t>
      </w:r>
      <w:r w:rsidRPr="00130463">
        <w:rPr>
          <w:rFonts w:ascii="Arial" w:hAnsi="Arial" w:cs="Arial"/>
          <w:sz w:val="22"/>
          <w:szCs w:val="22"/>
        </w:rPr>
        <w:t xml:space="preserve"> Livia’s.</w:t>
      </w:r>
    </w:p>
    <w:p w14:paraId="1E040BA8" w14:textId="77777777" w:rsidR="00E33A1F" w:rsidRDefault="00E83996"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Industry Rivalry</w:t>
      </w:r>
    </w:p>
    <w:p w14:paraId="35D5F32E" w14:textId="77777777" w:rsidR="00E33A1F" w:rsidRDefault="0075407F"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The identification of the competitors is the most vital thing before expan</w:t>
      </w:r>
      <w:r w:rsidR="009A1A41" w:rsidRPr="00130463">
        <w:rPr>
          <w:rFonts w:ascii="Arial" w:hAnsi="Arial" w:cs="Arial"/>
          <w:sz w:val="22"/>
          <w:szCs w:val="22"/>
        </w:rPr>
        <w:t>ding</w:t>
      </w:r>
      <w:r w:rsidRPr="00130463">
        <w:rPr>
          <w:rFonts w:ascii="Arial" w:hAnsi="Arial" w:cs="Arial"/>
          <w:sz w:val="22"/>
          <w:szCs w:val="22"/>
        </w:rPr>
        <w:t xml:space="preserve"> business operation</w:t>
      </w:r>
      <w:r w:rsidR="009A1A41" w:rsidRPr="00130463">
        <w:rPr>
          <w:rFonts w:ascii="Arial" w:hAnsi="Arial" w:cs="Arial"/>
          <w:sz w:val="22"/>
          <w:szCs w:val="22"/>
        </w:rPr>
        <w:t>s</w:t>
      </w:r>
      <w:r w:rsidRPr="00130463">
        <w:rPr>
          <w:rFonts w:ascii="Arial" w:hAnsi="Arial" w:cs="Arial"/>
          <w:sz w:val="22"/>
          <w:szCs w:val="22"/>
        </w:rPr>
        <w:t>. There are already some competitors of Livia’s in China like China Agri-Industries Holdings, COFCO Group, and China Foods Limited</w:t>
      </w:r>
      <w:r w:rsidR="0043094C" w:rsidRPr="00130463">
        <w:rPr>
          <w:rFonts w:ascii="Arial" w:hAnsi="Arial" w:cs="Arial"/>
          <w:sz w:val="22"/>
          <w:szCs w:val="22"/>
        </w:rPr>
        <w:t xml:space="preserve"> (Matovic, 2020)</w:t>
      </w:r>
      <w:r w:rsidRPr="00130463">
        <w:rPr>
          <w:rFonts w:ascii="Arial" w:hAnsi="Arial" w:cs="Arial"/>
          <w:sz w:val="22"/>
          <w:szCs w:val="22"/>
        </w:rPr>
        <w:t>. As snacks and foods ha</w:t>
      </w:r>
      <w:r w:rsidR="009A1A41" w:rsidRPr="00130463">
        <w:rPr>
          <w:rFonts w:ascii="Arial" w:hAnsi="Arial" w:cs="Arial"/>
          <w:sz w:val="22"/>
          <w:szCs w:val="22"/>
        </w:rPr>
        <w:t>ve</w:t>
      </w:r>
      <w:r w:rsidRPr="00130463">
        <w:rPr>
          <w:rFonts w:ascii="Arial" w:hAnsi="Arial" w:cs="Arial"/>
          <w:sz w:val="22"/>
          <w:szCs w:val="22"/>
        </w:rPr>
        <w:t xml:space="preserve"> huge demand in the market, the unique and creative changes may assist the company to survive in China.</w:t>
      </w:r>
    </w:p>
    <w:p w14:paraId="3803B8A2" w14:textId="77777777" w:rsidR="00E33A1F" w:rsidRDefault="00E83996"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Threats of New Entrance</w:t>
      </w:r>
    </w:p>
    <w:p w14:paraId="2FE0CE31" w14:textId="77777777" w:rsidR="00E33A1F" w:rsidRDefault="00D03786"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The newly opened organisations come with a lot of creative ideas, offers</w:t>
      </w:r>
      <w:r w:rsidR="009A1A41" w:rsidRPr="00130463">
        <w:rPr>
          <w:rFonts w:ascii="Arial" w:hAnsi="Arial" w:cs="Arial"/>
          <w:sz w:val="22"/>
          <w:szCs w:val="22"/>
        </w:rPr>
        <w:t>,</w:t>
      </w:r>
      <w:r w:rsidRPr="00130463">
        <w:rPr>
          <w:rFonts w:ascii="Arial" w:hAnsi="Arial" w:cs="Arial"/>
          <w:sz w:val="22"/>
          <w:szCs w:val="22"/>
        </w:rPr>
        <w:t xml:space="preserve"> and benefits to grab the customers. </w:t>
      </w:r>
      <w:r w:rsidR="0043094C" w:rsidRPr="00130463">
        <w:rPr>
          <w:rFonts w:ascii="Arial" w:hAnsi="Arial" w:cs="Arial"/>
          <w:sz w:val="22"/>
          <w:szCs w:val="22"/>
        </w:rPr>
        <w:t xml:space="preserve">Bruijl et al. (2018) say that </w:t>
      </w:r>
      <w:r w:rsidRPr="00130463">
        <w:rPr>
          <w:rFonts w:ascii="Arial" w:hAnsi="Arial" w:cs="Arial"/>
          <w:sz w:val="22"/>
          <w:szCs w:val="22"/>
        </w:rPr>
        <w:t xml:space="preserve">the new organisations can restrict </w:t>
      </w:r>
      <w:r w:rsidR="009A1A41" w:rsidRPr="00130463">
        <w:rPr>
          <w:rFonts w:ascii="Arial" w:hAnsi="Arial" w:cs="Arial"/>
          <w:sz w:val="22"/>
          <w:szCs w:val="22"/>
        </w:rPr>
        <w:t xml:space="preserve">the </w:t>
      </w:r>
      <w:r w:rsidRPr="00130463">
        <w:rPr>
          <w:rFonts w:ascii="Arial" w:hAnsi="Arial" w:cs="Arial"/>
          <w:sz w:val="22"/>
          <w:szCs w:val="22"/>
        </w:rPr>
        <w:t>entrance of Silvia’s to the Chinese market. The managers must need to be concerned about these industries before advanc</w:t>
      </w:r>
      <w:r w:rsidR="009A1A41" w:rsidRPr="00130463">
        <w:rPr>
          <w:rFonts w:ascii="Arial" w:hAnsi="Arial" w:cs="Arial"/>
          <w:sz w:val="22"/>
          <w:szCs w:val="22"/>
        </w:rPr>
        <w:t>ing</w:t>
      </w:r>
      <w:r w:rsidRPr="00130463">
        <w:rPr>
          <w:rFonts w:ascii="Arial" w:hAnsi="Arial" w:cs="Arial"/>
          <w:sz w:val="22"/>
          <w:szCs w:val="22"/>
        </w:rPr>
        <w:t>.</w:t>
      </w:r>
    </w:p>
    <w:p w14:paraId="57C56303" w14:textId="77777777" w:rsidR="00E33A1F" w:rsidRDefault="00E83996"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Threats of Substitute</w:t>
      </w:r>
    </w:p>
    <w:p w14:paraId="399A717F" w14:textId="77777777" w:rsidR="00E33A1F" w:rsidRDefault="009A1A41"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S</w:t>
      </w:r>
      <w:r w:rsidR="00D03786" w:rsidRPr="00130463">
        <w:rPr>
          <w:rFonts w:ascii="Arial" w:hAnsi="Arial" w:cs="Arial"/>
          <w:sz w:val="22"/>
          <w:szCs w:val="22"/>
        </w:rPr>
        <w:t>ubstitute products can reduce the demand of a brand even if it is popular. The customers of Silvia’s will shift to the substitute product if the price gets higher than the quality</w:t>
      </w:r>
      <w:r w:rsidR="00E33A1F">
        <w:rPr>
          <w:rFonts w:ascii="Arial" w:hAnsi="Arial" w:cs="Arial"/>
          <w:sz w:val="22"/>
          <w:szCs w:val="22"/>
        </w:rPr>
        <w:t xml:space="preserve"> (Afzal</w:t>
      </w:r>
      <w:r w:rsidR="0043094C" w:rsidRPr="00130463">
        <w:rPr>
          <w:rFonts w:ascii="Arial" w:hAnsi="Arial" w:cs="Arial"/>
          <w:sz w:val="22"/>
          <w:szCs w:val="22"/>
        </w:rPr>
        <w:t>, 2019)</w:t>
      </w:r>
      <w:r w:rsidR="00D03786" w:rsidRPr="00130463">
        <w:rPr>
          <w:rFonts w:ascii="Arial" w:hAnsi="Arial" w:cs="Arial"/>
          <w:sz w:val="22"/>
          <w:szCs w:val="22"/>
        </w:rPr>
        <w:t>. The regular buyers of Chips and Chocolate can shift to other snacks like Nuts and Crackers.</w:t>
      </w:r>
    </w:p>
    <w:p w14:paraId="68B29144" w14:textId="77777777" w:rsidR="00E33A1F" w:rsidRDefault="00E83996"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Bargaining Power of Buyers</w:t>
      </w:r>
    </w:p>
    <w:p w14:paraId="49A2D5C4" w14:textId="77777777" w:rsidR="00E33A1F" w:rsidRDefault="00BA0253"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The product produced by Silvia’s has a specific rate in the market based on the production costs and profit. </w:t>
      </w:r>
      <w:r w:rsidR="0043094C" w:rsidRPr="00130463">
        <w:rPr>
          <w:rFonts w:ascii="Arial" w:hAnsi="Arial" w:cs="Arial"/>
          <w:sz w:val="22"/>
          <w:szCs w:val="22"/>
        </w:rPr>
        <w:t>Bruijl et al. (2018) say that the</w:t>
      </w:r>
      <w:r w:rsidRPr="00130463">
        <w:rPr>
          <w:rFonts w:ascii="Arial" w:hAnsi="Arial" w:cs="Arial"/>
          <w:sz w:val="22"/>
          <w:szCs w:val="22"/>
        </w:rPr>
        <w:t xml:space="preserve"> bargaining power of the buyers can hamper the business by buying with less profit or no profit. Sometimes, the bargaining power of the consumers can reach the production costs.</w:t>
      </w:r>
    </w:p>
    <w:p w14:paraId="39EEE5DA" w14:textId="77777777" w:rsidR="00E33A1F" w:rsidRDefault="00E83996"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Bargaining Power of Suppliers</w:t>
      </w:r>
    </w:p>
    <w:p w14:paraId="1EE0D4B2" w14:textId="77777777" w:rsidR="00E33A1F" w:rsidRDefault="009A1A41"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A</w:t>
      </w:r>
      <w:r w:rsidR="00BA0253" w:rsidRPr="00130463">
        <w:rPr>
          <w:rFonts w:ascii="Arial" w:hAnsi="Arial" w:cs="Arial"/>
          <w:sz w:val="22"/>
          <w:szCs w:val="22"/>
        </w:rPr>
        <w:t xml:space="preserve"> successful international business needs loyal suppliers who provide raw materials </w:t>
      </w:r>
      <w:r w:rsidRPr="00130463">
        <w:rPr>
          <w:rFonts w:ascii="Arial" w:hAnsi="Arial" w:cs="Arial"/>
          <w:sz w:val="22"/>
          <w:szCs w:val="22"/>
        </w:rPr>
        <w:t>at</w:t>
      </w:r>
      <w:r w:rsidR="00BA0253" w:rsidRPr="00130463">
        <w:rPr>
          <w:rFonts w:ascii="Arial" w:hAnsi="Arial" w:cs="Arial"/>
          <w:sz w:val="22"/>
          <w:szCs w:val="22"/>
        </w:rPr>
        <w:t xml:space="preserve"> a certain price. But </w:t>
      </w:r>
      <w:r w:rsidRPr="00130463">
        <w:rPr>
          <w:rFonts w:ascii="Arial" w:hAnsi="Arial" w:cs="Arial"/>
          <w:sz w:val="22"/>
          <w:szCs w:val="22"/>
        </w:rPr>
        <w:t>at</w:t>
      </w:r>
      <w:r w:rsidR="00BA0253" w:rsidRPr="00130463">
        <w:rPr>
          <w:rFonts w:ascii="Arial" w:hAnsi="Arial" w:cs="Arial"/>
          <w:sz w:val="22"/>
          <w:szCs w:val="22"/>
        </w:rPr>
        <w:t xml:space="preserve"> the international level</w:t>
      </w:r>
      <w:r w:rsidR="00FE6B1C" w:rsidRPr="00130463">
        <w:rPr>
          <w:rFonts w:ascii="Arial" w:hAnsi="Arial" w:cs="Arial"/>
          <w:sz w:val="22"/>
          <w:szCs w:val="22"/>
        </w:rPr>
        <w:t xml:space="preserve">, the </w:t>
      </w:r>
      <w:r w:rsidR="003342A3" w:rsidRPr="00130463">
        <w:rPr>
          <w:rFonts w:ascii="Arial" w:hAnsi="Arial" w:cs="Arial"/>
          <w:sz w:val="22"/>
          <w:szCs w:val="22"/>
        </w:rPr>
        <w:t>suppliers</w:t>
      </w:r>
      <w:r w:rsidR="00FE6B1C" w:rsidRPr="00130463">
        <w:rPr>
          <w:rFonts w:ascii="Arial" w:hAnsi="Arial" w:cs="Arial"/>
          <w:sz w:val="22"/>
          <w:szCs w:val="22"/>
        </w:rPr>
        <w:t xml:space="preserve"> are lower that impacts the quality and costs of a product. As the suppliers are limited, they can bargain to acquire massive profit from Silvia’s.</w:t>
      </w:r>
    </w:p>
    <w:p w14:paraId="7BC544C8" w14:textId="77777777" w:rsidR="00E33A1F" w:rsidRDefault="00FE6B1C"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2. Two Factors of Porter’s Diamond Model</w:t>
      </w:r>
    </w:p>
    <w:p w14:paraId="4B44D40C" w14:textId="5EC4F56B" w:rsidR="00E33A1F" w:rsidRDefault="004E4B9A" w:rsidP="00E33A1F">
      <w:pPr>
        <w:spacing w:before="240" w:after="240" w:line="240" w:lineRule="auto"/>
        <w:ind w:firstLine="420"/>
        <w:contextualSpacing/>
        <w:rPr>
          <w:rFonts w:ascii="Arial" w:hAnsi="Arial" w:cs="Arial"/>
          <w:sz w:val="22"/>
          <w:szCs w:val="22"/>
        </w:rPr>
      </w:pPr>
      <w:r w:rsidRPr="00F3686B">
        <w:rPr>
          <w:rFonts w:ascii="Arial" w:hAnsi="Arial" w:cs="Arial"/>
          <w:b/>
          <w:color w:val="222A35" w:themeColor="text2" w:themeShade="80"/>
          <w:sz w:val="22"/>
          <w:szCs w:val="22"/>
        </w:rPr>
        <w:t>Government</w:t>
      </w:r>
      <w:r w:rsidRPr="00130463">
        <w:rPr>
          <w:rFonts w:ascii="Arial" w:hAnsi="Arial" w:cs="Arial"/>
          <w:sz w:val="22"/>
          <w:szCs w:val="22"/>
        </w:rPr>
        <w:t xml:space="preserve"> has the most influence on the business activities of Silvia’s. The managers of the organisation maintain the government legislations to improve business conditions. </w:t>
      </w:r>
      <w:r w:rsidR="00430E4C" w:rsidRPr="00130463">
        <w:rPr>
          <w:rFonts w:ascii="Arial" w:hAnsi="Arial" w:cs="Arial"/>
          <w:sz w:val="22"/>
          <w:szCs w:val="22"/>
        </w:rPr>
        <w:t>Vlados (2019) says that t</w:t>
      </w:r>
      <w:r w:rsidRPr="00130463">
        <w:rPr>
          <w:rFonts w:ascii="Arial" w:hAnsi="Arial" w:cs="Arial"/>
          <w:sz w:val="22"/>
          <w:szCs w:val="22"/>
        </w:rPr>
        <w:t xml:space="preserve">he structures and strategy also impact because of the influence of </w:t>
      </w:r>
      <w:r w:rsidR="009A1A41" w:rsidRPr="00130463">
        <w:rPr>
          <w:rFonts w:ascii="Arial" w:hAnsi="Arial" w:cs="Arial"/>
          <w:sz w:val="22"/>
          <w:szCs w:val="22"/>
        </w:rPr>
        <w:t xml:space="preserve">the </w:t>
      </w:r>
      <w:r w:rsidRPr="00130463">
        <w:rPr>
          <w:rFonts w:ascii="Arial" w:hAnsi="Arial" w:cs="Arial"/>
          <w:sz w:val="22"/>
          <w:szCs w:val="22"/>
        </w:rPr>
        <w:t xml:space="preserve">government. The managers of the company need to be concerned about the legislations of China before </w:t>
      </w:r>
      <w:r w:rsidR="009A1A41" w:rsidRPr="00130463">
        <w:rPr>
          <w:rFonts w:ascii="Arial" w:hAnsi="Arial" w:cs="Arial"/>
          <w:sz w:val="22"/>
          <w:szCs w:val="22"/>
        </w:rPr>
        <w:t xml:space="preserve">the </w:t>
      </w:r>
      <w:r w:rsidRPr="00130463">
        <w:rPr>
          <w:rFonts w:ascii="Arial" w:hAnsi="Arial" w:cs="Arial"/>
          <w:sz w:val="22"/>
          <w:szCs w:val="22"/>
        </w:rPr>
        <w:t>expansion of the business.</w:t>
      </w:r>
      <w:r w:rsidR="00E33A1F">
        <w:rPr>
          <w:rFonts w:ascii="Arial" w:hAnsi="Arial" w:cs="Arial"/>
          <w:sz w:val="22"/>
          <w:szCs w:val="22"/>
        </w:rPr>
        <w:t xml:space="preserve"> </w:t>
      </w:r>
      <w:r w:rsidRPr="00F3686B">
        <w:rPr>
          <w:rFonts w:ascii="Arial" w:hAnsi="Arial" w:cs="Arial"/>
          <w:b/>
          <w:color w:val="222A35" w:themeColor="text2" w:themeShade="80"/>
          <w:sz w:val="22"/>
          <w:szCs w:val="22"/>
        </w:rPr>
        <w:t>The opportunities</w:t>
      </w:r>
      <w:r w:rsidRPr="00F3686B">
        <w:rPr>
          <w:rFonts w:ascii="Arial" w:hAnsi="Arial" w:cs="Arial"/>
          <w:color w:val="222A35" w:themeColor="text2" w:themeShade="80"/>
          <w:sz w:val="22"/>
          <w:szCs w:val="22"/>
        </w:rPr>
        <w:t xml:space="preserve"> </w:t>
      </w:r>
      <w:r w:rsidRPr="00130463">
        <w:rPr>
          <w:rFonts w:ascii="Arial" w:hAnsi="Arial" w:cs="Arial"/>
          <w:sz w:val="22"/>
          <w:szCs w:val="22"/>
        </w:rPr>
        <w:t xml:space="preserve">also </w:t>
      </w:r>
      <w:r w:rsidR="003342A3" w:rsidRPr="00130463">
        <w:rPr>
          <w:rFonts w:ascii="Arial" w:hAnsi="Arial" w:cs="Arial"/>
          <w:sz w:val="22"/>
          <w:szCs w:val="22"/>
        </w:rPr>
        <w:t xml:space="preserve">introduce local business organisations like Silvia’s to the international level. But before spreading the operational activities, the managers </w:t>
      </w:r>
      <w:r w:rsidR="009A1A41" w:rsidRPr="00130463">
        <w:rPr>
          <w:rFonts w:ascii="Arial" w:hAnsi="Arial" w:cs="Arial"/>
          <w:sz w:val="22"/>
          <w:szCs w:val="22"/>
        </w:rPr>
        <w:t xml:space="preserve">are </w:t>
      </w:r>
      <w:r w:rsidR="003342A3" w:rsidRPr="00130463">
        <w:rPr>
          <w:rFonts w:ascii="Arial" w:hAnsi="Arial" w:cs="Arial"/>
          <w:sz w:val="22"/>
          <w:szCs w:val="22"/>
        </w:rPr>
        <w:t>concern</w:t>
      </w:r>
      <w:r w:rsidR="009A1A41" w:rsidRPr="00130463">
        <w:rPr>
          <w:rFonts w:ascii="Arial" w:hAnsi="Arial" w:cs="Arial"/>
          <w:sz w:val="22"/>
          <w:szCs w:val="22"/>
        </w:rPr>
        <w:t>ed</w:t>
      </w:r>
      <w:r w:rsidR="003342A3" w:rsidRPr="00130463">
        <w:rPr>
          <w:rFonts w:ascii="Arial" w:hAnsi="Arial" w:cs="Arial"/>
          <w:sz w:val="22"/>
          <w:szCs w:val="22"/>
        </w:rPr>
        <w:t xml:space="preserve"> about the demand of the people</w:t>
      </w:r>
      <w:r w:rsidR="00D13671">
        <w:rPr>
          <w:rFonts w:ascii="Arial" w:hAnsi="Arial" w:cs="Arial"/>
          <w:sz w:val="22"/>
          <w:szCs w:val="22"/>
        </w:rPr>
        <w:t xml:space="preserve"> (Afzal </w:t>
      </w:r>
      <w:r w:rsidR="00430E4C" w:rsidRPr="00130463">
        <w:rPr>
          <w:rFonts w:ascii="Arial" w:hAnsi="Arial" w:cs="Arial"/>
          <w:sz w:val="22"/>
          <w:szCs w:val="22"/>
        </w:rPr>
        <w:t>al., 2019)</w:t>
      </w:r>
      <w:r w:rsidR="00D13671">
        <w:rPr>
          <w:rFonts w:ascii="Arial" w:hAnsi="Arial" w:cs="Arial"/>
          <w:sz w:val="22"/>
          <w:szCs w:val="22"/>
        </w:rPr>
        <w:t>. As the demands,</w:t>
      </w:r>
      <w:bookmarkStart w:id="0" w:name="_GoBack"/>
      <w:bookmarkEnd w:id="0"/>
      <w:r w:rsidR="003342A3" w:rsidRPr="00130463">
        <w:rPr>
          <w:rFonts w:ascii="Arial" w:hAnsi="Arial" w:cs="Arial"/>
          <w:sz w:val="22"/>
          <w:szCs w:val="22"/>
        </w:rPr>
        <w:t xml:space="preserve"> tastes are different in UK and China, it is </w:t>
      </w:r>
      <w:r w:rsidR="003342A3" w:rsidRPr="00130463">
        <w:rPr>
          <w:rFonts w:ascii="Arial" w:hAnsi="Arial" w:cs="Arial"/>
          <w:sz w:val="22"/>
          <w:szCs w:val="22"/>
        </w:rPr>
        <w:lastRenderedPageBreak/>
        <w:t>mandatory to study on the minds. The competitor’s analysis of the supporting industries also enriches the knowledge of the research team Silvia’s.</w:t>
      </w:r>
      <w:r w:rsidR="00E33A1F">
        <w:rPr>
          <w:rFonts w:ascii="Arial" w:hAnsi="Arial" w:cs="Arial"/>
          <w:sz w:val="22"/>
          <w:szCs w:val="22"/>
        </w:rPr>
        <w:t xml:space="preserve"> </w:t>
      </w:r>
      <w:r w:rsidR="009A1A41" w:rsidRPr="00130463">
        <w:rPr>
          <w:rFonts w:ascii="Arial" w:hAnsi="Arial" w:cs="Arial"/>
          <w:sz w:val="22"/>
          <w:szCs w:val="22"/>
        </w:rPr>
        <w:t>B</w:t>
      </w:r>
      <w:r w:rsidR="00B26855" w:rsidRPr="00130463">
        <w:rPr>
          <w:rFonts w:ascii="Arial" w:hAnsi="Arial" w:cs="Arial"/>
          <w:sz w:val="22"/>
          <w:szCs w:val="22"/>
        </w:rPr>
        <w:t>usiness organisation</w:t>
      </w:r>
      <w:r w:rsidR="009A1A41" w:rsidRPr="00130463">
        <w:rPr>
          <w:rFonts w:ascii="Arial" w:hAnsi="Arial" w:cs="Arial"/>
          <w:sz w:val="22"/>
          <w:szCs w:val="22"/>
        </w:rPr>
        <w:t>s</w:t>
      </w:r>
      <w:r w:rsidR="00B26855" w:rsidRPr="00130463">
        <w:rPr>
          <w:rFonts w:ascii="Arial" w:hAnsi="Arial" w:cs="Arial"/>
          <w:sz w:val="22"/>
          <w:szCs w:val="22"/>
        </w:rPr>
        <w:t xml:space="preserve"> always seek for new markets to expand </w:t>
      </w:r>
      <w:r w:rsidR="009A1A41" w:rsidRPr="00130463">
        <w:rPr>
          <w:rFonts w:ascii="Arial" w:hAnsi="Arial" w:cs="Arial"/>
          <w:sz w:val="22"/>
          <w:szCs w:val="22"/>
        </w:rPr>
        <w:t xml:space="preserve">their </w:t>
      </w:r>
      <w:r w:rsidR="00B26855" w:rsidRPr="00130463">
        <w:rPr>
          <w:rFonts w:ascii="Arial" w:hAnsi="Arial" w:cs="Arial"/>
          <w:sz w:val="22"/>
          <w:szCs w:val="22"/>
        </w:rPr>
        <w:t xml:space="preserve">business operation. Besides the profit sense, there are also some factors that force or influence an organisation to the international level. The owner of Silvia’s </w:t>
      </w:r>
      <w:r w:rsidR="009A1A41" w:rsidRPr="00130463">
        <w:rPr>
          <w:rFonts w:ascii="Arial" w:hAnsi="Arial" w:cs="Arial"/>
          <w:sz w:val="22"/>
          <w:szCs w:val="22"/>
        </w:rPr>
        <w:t xml:space="preserve">is </w:t>
      </w:r>
      <w:r w:rsidR="00B26855" w:rsidRPr="00130463">
        <w:rPr>
          <w:rFonts w:ascii="Arial" w:hAnsi="Arial" w:cs="Arial"/>
          <w:sz w:val="22"/>
          <w:szCs w:val="22"/>
        </w:rPr>
        <w:t>also concern</w:t>
      </w:r>
      <w:r w:rsidR="009A1A41" w:rsidRPr="00130463">
        <w:rPr>
          <w:rFonts w:ascii="Arial" w:hAnsi="Arial" w:cs="Arial"/>
          <w:sz w:val="22"/>
          <w:szCs w:val="22"/>
        </w:rPr>
        <w:t>ed</w:t>
      </w:r>
      <w:r w:rsidR="00B26855" w:rsidRPr="00130463">
        <w:rPr>
          <w:rFonts w:ascii="Arial" w:hAnsi="Arial" w:cs="Arial"/>
          <w:sz w:val="22"/>
          <w:szCs w:val="22"/>
        </w:rPr>
        <w:t xml:space="preserve"> about </w:t>
      </w:r>
      <w:r w:rsidR="009A1A41" w:rsidRPr="00130463">
        <w:rPr>
          <w:rFonts w:ascii="Arial" w:hAnsi="Arial" w:cs="Arial"/>
          <w:sz w:val="22"/>
          <w:szCs w:val="22"/>
        </w:rPr>
        <w:t>expanding</w:t>
      </w:r>
      <w:r w:rsidR="00B26855" w:rsidRPr="00130463">
        <w:rPr>
          <w:rFonts w:ascii="Arial" w:hAnsi="Arial" w:cs="Arial"/>
          <w:sz w:val="22"/>
          <w:szCs w:val="22"/>
        </w:rPr>
        <w:t xml:space="preserve"> the business to share the products everywhere</w:t>
      </w:r>
      <w:r w:rsidR="0043094C" w:rsidRPr="00130463">
        <w:rPr>
          <w:rFonts w:ascii="Arial" w:hAnsi="Arial" w:cs="Arial"/>
          <w:sz w:val="22"/>
          <w:szCs w:val="22"/>
        </w:rPr>
        <w:t xml:space="preserve"> (Ratten, 2020)</w:t>
      </w:r>
      <w:r w:rsidR="00B26855" w:rsidRPr="00130463">
        <w:rPr>
          <w:rFonts w:ascii="Arial" w:hAnsi="Arial" w:cs="Arial"/>
          <w:sz w:val="22"/>
          <w:szCs w:val="22"/>
        </w:rPr>
        <w:t xml:space="preserve">. The factors that engage </w:t>
      </w:r>
      <w:r w:rsidR="009A1A41" w:rsidRPr="00130463">
        <w:rPr>
          <w:rFonts w:ascii="Arial" w:hAnsi="Arial" w:cs="Arial"/>
          <w:sz w:val="22"/>
          <w:szCs w:val="22"/>
        </w:rPr>
        <w:t>in</w:t>
      </w:r>
      <w:r w:rsidR="00B26855" w:rsidRPr="00130463">
        <w:rPr>
          <w:rFonts w:ascii="Arial" w:hAnsi="Arial" w:cs="Arial"/>
          <w:sz w:val="22"/>
          <w:szCs w:val="22"/>
        </w:rPr>
        <w:t xml:space="preserve"> international trade are given below.</w:t>
      </w:r>
      <w:r w:rsidR="00E33A1F">
        <w:rPr>
          <w:rFonts w:ascii="Arial" w:hAnsi="Arial" w:cs="Arial"/>
          <w:sz w:val="22"/>
          <w:szCs w:val="22"/>
        </w:rPr>
        <w:t xml:space="preserve"> </w:t>
      </w:r>
      <w:r w:rsidR="00137B11" w:rsidRPr="00130463">
        <w:rPr>
          <w:rFonts w:ascii="Arial" w:hAnsi="Arial" w:cs="Arial"/>
          <w:sz w:val="22"/>
          <w:szCs w:val="22"/>
        </w:rPr>
        <w:t xml:space="preserve">The customers in </w:t>
      </w:r>
      <w:r w:rsidR="009A1A41" w:rsidRPr="00130463">
        <w:rPr>
          <w:rFonts w:ascii="Arial" w:hAnsi="Arial" w:cs="Arial"/>
          <w:sz w:val="22"/>
          <w:szCs w:val="22"/>
        </w:rPr>
        <w:t xml:space="preserve">the </w:t>
      </w:r>
      <w:r w:rsidR="00137B11" w:rsidRPr="00130463">
        <w:rPr>
          <w:rFonts w:ascii="Arial" w:hAnsi="Arial" w:cs="Arial"/>
          <w:sz w:val="22"/>
          <w:szCs w:val="22"/>
        </w:rPr>
        <w:t xml:space="preserve">local market are limited for Silvia’s that forces the company to expand </w:t>
      </w:r>
      <w:r w:rsidR="009A1A41" w:rsidRPr="00130463">
        <w:rPr>
          <w:rFonts w:ascii="Arial" w:hAnsi="Arial" w:cs="Arial"/>
          <w:sz w:val="22"/>
          <w:szCs w:val="22"/>
        </w:rPr>
        <w:t xml:space="preserve">the </w:t>
      </w:r>
      <w:r w:rsidR="00137B11" w:rsidRPr="00130463">
        <w:rPr>
          <w:rFonts w:ascii="Arial" w:hAnsi="Arial" w:cs="Arial"/>
          <w:sz w:val="22"/>
          <w:szCs w:val="22"/>
        </w:rPr>
        <w:t xml:space="preserve">business. </w:t>
      </w:r>
      <w:r w:rsidR="0043094C" w:rsidRPr="00130463">
        <w:rPr>
          <w:rFonts w:ascii="Arial" w:hAnsi="Arial" w:cs="Arial"/>
          <w:sz w:val="22"/>
          <w:szCs w:val="22"/>
        </w:rPr>
        <w:t>Damarwulan and Farida (2018) state that e</w:t>
      </w:r>
      <w:r w:rsidR="00137B11" w:rsidRPr="00130463">
        <w:rPr>
          <w:rFonts w:ascii="Arial" w:hAnsi="Arial" w:cs="Arial"/>
          <w:sz w:val="22"/>
          <w:szCs w:val="22"/>
        </w:rPr>
        <w:t>xpansion of the business organisation will assist to grab and acquire new customers. Throughout the global market</w:t>
      </w:r>
      <w:r w:rsidR="009A1A41" w:rsidRPr="00130463">
        <w:rPr>
          <w:rFonts w:ascii="Arial" w:hAnsi="Arial" w:cs="Arial"/>
          <w:sz w:val="22"/>
          <w:szCs w:val="22"/>
        </w:rPr>
        <w:t>,</w:t>
      </w:r>
      <w:r w:rsidR="00137B11" w:rsidRPr="00130463">
        <w:rPr>
          <w:rFonts w:ascii="Arial" w:hAnsi="Arial" w:cs="Arial"/>
          <w:sz w:val="22"/>
          <w:szCs w:val="22"/>
        </w:rPr>
        <w:t xml:space="preserve"> the company can earn huge revenue and profit and can impact the GDP.</w:t>
      </w:r>
      <w:r w:rsidR="00F3686B">
        <w:rPr>
          <w:rFonts w:ascii="Arial" w:hAnsi="Arial" w:cs="Arial"/>
          <w:sz w:val="22"/>
          <w:szCs w:val="22"/>
        </w:rPr>
        <w:t xml:space="preserve"> </w:t>
      </w:r>
      <w:r w:rsidR="00137B11" w:rsidRPr="00130463">
        <w:rPr>
          <w:rFonts w:ascii="Arial" w:hAnsi="Arial" w:cs="Arial"/>
          <w:sz w:val="22"/>
          <w:szCs w:val="22"/>
        </w:rPr>
        <w:t>The motive of the managers and owner</w:t>
      </w:r>
      <w:r w:rsidR="009A1A41" w:rsidRPr="00130463">
        <w:rPr>
          <w:rFonts w:ascii="Arial" w:hAnsi="Arial" w:cs="Arial"/>
          <w:sz w:val="22"/>
          <w:szCs w:val="22"/>
        </w:rPr>
        <w:t>s</w:t>
      </w:r>
      <w:r w:rsidR="00137B11" w:rsidRPr="00130463">
        <w:rPr>
          <w:rFonts w:ascii="Arial" w:hAnsi="Arial" w:cs="Arial"/>
          <w:sz w:val="22"/>
          <w:szCs w:val="22"/>
        </w:rPr>
        <w:t xml:space="preserve"> of Silvia’s is to share their products everywhere </w:t>
      </w:r>
      <w:r w:rsidR="009A1A41" w:rsidRPr="00130463">
        <w:rPr>
          <w:rFonts w:ascii="Arial" w:hAnsi="Arial" w:cs="Arial"/>
          <w:sz w:val="22"/>
          <w:szCs w:val="22"/>
        </w:rPr>
        <w:t>in</w:t>
      </w:r>
      <w:r w:rsidR="00137B11" w:rsidRPr="00130463">
        <w:rPr>
          <w:rFonts w:ascii="Arial" w:hAnsi="Arial" w:cs="Arial"/>
          <w:sz w:val="22"/>
          <w:szCs w:val="22"/>
        </w:rPr>
        <w:t xml:space="preserve"> the world. </w:t>
      </w:r>
      <w:r w:rsidR="0043094C" w:rsidRPr="00130463">
        <w:rPr>
          <w:rFonts w:ascii="Arial" w:hAnsi="Arial" w:cs="Arial"/>
          <w:sz w:val="22"/>
          <w:szCs w:val="22"/>
        </w:rPr>
        <w:t>Folke et al. (2019) say that</w:t>
      </w:r>
      <w:r w:rsidR="00137B11" w:rsidRPr="00130463">
        <w:rPr>
          <w:rFonts w:ascii="Arial" w:hAnsi="Arial" w:cs="Arial"/>
          <w:sz w:val="22"/>
          <w:szCs w:val="22"/>
        </w:rPr>
        <w:t xml:space="preserve"> the expansion of the business can meet their objectives and will become </w:t>
      </w:r>
      <w:r w:rsidR="009A1A41" w:rsidRPr="00130463">
        <w:rPr>
          <w:rFonts w:ascii="Arial" w:hAnsi="Arial" w:cs="Arial"/>
          <w:sz w:val="22"/>
          <w:szCs w:val="22"/>
        </w:rPr>
        <w:t xml:space="preserve">a </w:t>
      </w:r>
      <w:r w:rsidR="00137B11" w:rsidRPr="00130463">
        <w:rPr>
          <w:rFonts w:ascii="Arial" w:hAnsi="Arial" w:cs="Arial"/>
          <w:sz w:val="22"/>
          <w:szCs w:val="22"/>
        </w:rPr>
        <w:t>success. The aspiration of success also influence</w:t>
      </w:r>
      <w:r w:rsidR="009A1A41" w:rsidRPr="00130463">
        <w:rPr>
          <w:rFonts w:ascii="Arial" w:hAnsi="Arial" w:cs="Arial"/>
          <w:sz w:val="22"/>
          <w:szCs w:val="22"/>
        </w:rPr>
        <w:t>s</w:t>
      </w:r>
      <w:r w:rsidR="00137B11" w:rsidRPr="00130463">
        <w:rPr>
          <w:rFonts w:ascii="Arial" w:hAnsi="Arial" w:cs="Arial"/>
          <w:sz w:val="22"/>
          <w:szCs w:val="22"/>
        </w:rPr>
        <w:t xml:space="preserve"> the organisation to advance for the global trade.</w:t>
      </w:r>
      <w:r w:rsidR="00E33A1F">
        <w:rPr>
          <w:rFonts w:ascii="Arial" w:hAnsi="Arial" w:cs="Arial"/>
          <w:sz w:val="22"/>
          <w:szCs w:val="22"/>
        </w:rPr>
        <w:t xml:space="preserve"> </w:t>
      </w:r>
      <w:r w:rsidR="009A1A41" w:rsidRPr="00130463">
        <w:rPr>
          <w:rFonts w:ascii="Arial" w:hAnsi="Arial" w:cs="Arial"/>
          <w:sz w:val="22"/>
          <w:szCs w:val="22"/>
        </w:rPr>
        <w:t>I</w:t>
      </w:r>
      <w:r w:rsidR="00137B11" w:rsidRPr="00130463">
        <w:rPr>
          <w:rFonts w:ascii="Arial" w:hAnsi="Arial" w:cs="Arial"/>
          <w:sz w:val="22"/>
          <w:szCs w:val="22"/>
        </w:rPr>
        <w:t xml:space="preserve">nternational trade increases the brand value of an </w:t>
      </w:r>
      <w:r w:rsidR="00CA699F" w:rsidRPr="00130463">
        <w:rPr>
          <w:rFonts w:ascii="Arial" w:hAnsi="Arial" w:cs="Arial"/>
          <w:sz w:val="22"/>
          <w:szCs w:val="22"/>
        </w:rPr>
        <w:t>organisation</w:t>
      </w:r>
      <w:r w:rsidR="00137B11" w:rsidRPr="00130463">
        <w:rPr>
          <w:rFonts w:ascii="Arial" w:hAnsi="Arial" w:cs="Arial"/>
          <w:sz w:val="22"/>
          <w:szCs w:val="22"/>
        </w:rPr>
        <w:t xml:space="preserve"> internally that forces </w:t>
      </w:r>
      <w:r w:rsidR="00CA699F" w:rsidRPr="00130463">
        <w:rPr>
          <w:rFonts w:ascii="Arial" w:hAnsi="Arial" w:cs="Arial"/>
          <w:sz w:val="22"/>
          <w:szCs w:val="22"/>
        </w:rPr>
        <w:t xml:space="preserve">the managers for global business. </w:t>
      </w:r>
      <w:r w:rsidR="00430E4C" w:rsidRPr="00130463">
        <w:rPr>
          <w:rFonts w:ascii="Arial" w:hAnsi="Arial" w:cs="Arial"/>
          <w:sz w:val="22"/>
          <w:szCs w:val="22"/>
        </w:rPr>
        <w:t>Vlados (2019) says that t</w:t>
      </w:r>
      <w:r w:rsidR="00CA699F" w:rsidRPr="00130463">
        <w:rPr>
          <w:rFonts w:ascii="Arial" w:hAnsi="Arial" w:cs="Arial"/>
          <w:sz w:val="22"/>
          <w:szCs w:val="22"/>
        </w:rPr>
        <w:t>he owner of Silvia’s also want to spread its brand value to the global market. The successful brand positioning in the customer</w:t>
      </w:r>
      <w:r w:rsidR="009A1A41" w:rsidRPr="00130463">
        <w:rPr>
          <w:rFonts w:ascii="Arial" w:hAnsi="Arial" w:cs="Arial"/>
          <w:sz w:val="22"/>
          <w:szCs w:val="22"/>
        </w:rPr>
        <w:t>'</w:t>
      </w:r>
      <w:r w:rsidR="00CA699F" w:rsidRPr="00130463">
        <w:rPr>
          <w:rFonts w:ascii="Arial" w:hAnsi="Arial" w:cs="Arial"/>
          <w:sz w:val="22"/>
          <w:szCs w:val="22"/>
        </w:rPr>
        <w:t>s mind can generate huge profit for the organisation.</w:t>
      </w:r>
      <w:r w:rsidR="00F3686B">
        <w:rPr>
          <w:rFonts w:ascii="Arial" w:hAnsi="Arial" w:cs="Arial"/>
          <w:sz w:val="22"/>
          <w:szCs w:val="22"/>
        </w:rPr>
        <w:t xml:space="preserve"> </w:t>
      </w:r>
      <w:r w:rsidR="00CA699F" w:rsidRPr="00130463">
        <w:rPr>
          <w:rFonts w:ascii="Arial" w:hAnsi="Arial" w:cs="Arial"/>
          <w:sz w:val="22"/>
          <w:szCs w:val="22"/>
        </w:rPr>
        <w:t>As productivity increases because of entering the global market, it is one of the most impacting factor</w:t>
      </w:r>
      <w:r w:rsidR="009A1A41" w:rsidRPr="00130463">
        <w:rPr>
          <w:rFonts w:ascii="Arial" w:hAnsi="Arial" w:cs="Arial"/>
          <w:sz w:val="22"/>
          <w:szCs w:val="22"/>
        </w:rPr>
        <w:t>s</w:t>
      </w:r>
      <w:r w:rsidR="00CA699F" w:rsidRPr="00130463">
        <w:rPr>
          <w:rFonts w:ascii="Arial" w:hAnsi="Arial" w:cs="Arial"/>
          <w:sz w:val="22"/>
          <w:szCs w:val="22"/>
        </w:rPr>
        <w:t xml:space="preserve"> for international trade. The sales of the snacks item of Silvia’s will be increased a lot because of expansion</w:t>
      </w:r>
      <w:r w:rsidR="00430E4C" w:rsidRPr="00130463">
        <w:rPr>
          <w:rFonts w:ascii="Arial" w:hAnsi="Arial" w:cs="Arial"/>
          <w:sz w:val="22"/>
          <w:szCs w:val="22"/>
        </w:rPr>
        <w:t xml:space="preserve"> (Wettstein et al., 2019)</w:t>
      </w:r>
      <w:r w:rsidR="00CA699F" w:rsidRPr="00130463">
        <w:rPr>
          <w:rFonts w:ascii="Arial" w:hAnsi="Arial" w:cs="Arial"/>
          <w:sz w:val="22"/>
          <w:szCs w:val="22"/>
        </w:rPr>
        <w:t>. So, they have to produce more than before to serve the international and local customers that will increase productivity.</w:t>
      </w:r>
    </w:p>
    <w:p w14:paraId="64EAB689" w14:textId="77777777" w:rsidR="00E33A1F" w:rsidRDefault="00BB0975"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The main focus of the managers of Silvia’s is to gain profit by providing services or goods. </w:t>
      </w:r>
      <w:r w:rsidR="00430E4C" w:rsidRPr="00130463">
        <w:rPr>
          <w:rFonts w:ascii="Arial" w:hAnsi="Arial" w:cs="Arial"/>
          <w:sz w:val="22"/>
          <w:szCs w:val="22"/>
        </w:rPr>
        <w:t>Cravino and Levchenko, (2017) state that t</w:t>
      </w:r>
      <w:r w:rsidRPr="00130463">
        <w:rPr>
          <w:rFonts w:ascii="Arial" w:hAnsi="Arial" w:cs="Arial"/>
          <w:sz w:val="22"/>
          <w:szCs w:val="22"/>
        </w:rPr>
        <w:t>he profit can be increased by grabbing international customers</w:t>
      </w:r>
      <w:r w:rsidR="0068598B" w:rsidRPr="00130463">
        <w:rPr>
          <w:rFonts w:ascii="Arial" w:hAnsi="Arial" w:cs="Arial"/>
          <w:sz w:val="22"/>
          <w:szCs w:val="22"/>
        </w:rPr>
        <w:t>. So, the economic advantages or aspiration</w:t>
      </w:r>
      <w:r w:rsidR="009A1A41" w:rsidRPr="00130463">
        <w:rPr>
          <w:rFonts w:ascii="Arial" w:hAnsi="Arial" w:cs="Arial"/>
          <w:sz w:val="22"/>
          <w:szCs w:val="22"/>
        </w:rPr>
        <w:t>s</w:t>
      </w:r>
      <w:r w:rsidR="0068598B" w:rsidRPr="00130463">
        <w:rPr>
          <w:rFonts w:ascii="Arial" w:hAnsi="Arial" w:cs="Arial"/>
          <w:sz w:val="22"/>
          <w:szCs w:val="22"/>
        </w:rPr>
        <w:t xml:space="preserve"> can force the organisation towards the global business.</w:t>
      </w:r>
      <w:r w:rsidR="00F3686B">
        <w:rPr>
          <w:rFonts w:ascii="Arial" w:hAnsi="Arial" w:cs="Arial"/>
          <w:sz w:val="22"/>
          <w:szCs w:val="22"/>
        </w:rPr>
        <w:t xml:space="preserve"> </w:t>
      </w:r>
      <w:r w:rsidR="0068598B" w:rsidRPr="00130463">
        <w:rPr>
          <w:rFonts w:ascii="Arial" w:hAnsi="Arial" w:cs="Arial"/>
          <w:sz w:val="22"/>
          <w:szCs w:val="22"/>
        </w:rPr>
        <w:t>The innovative ideas can drive Silvia’s to advance for international trade. As the tastes of several people are different, the local organisations try to provide customised product</w:t>
      </w:r>
      <w:r w:rsidR="009A1A41" w:rsidRPr="00130463">
        <w:rPr>
          <w:rFonts w:ascii="Arial" w:hAnsi="Arial" w:cs="Arial"/>
          <w:sz w:val="22"/>
          <w:szCs w:val="22"/>
        </w:rPr>
        <w:t>s</w:t>
      </w:r>
      <w:r w:rsidR="0068598B" w:rsidRPr="00130463">
        <w:rPr>
          <w:rFonts w:ascii="Arial" w:hAnsi="Arial" w:cs="Arial"/>
          <w:sz w:val="22"/>
          <w:szCs w:val="22"/>
        </w:rPr>
        <w:t xml:space="preserve"> to satisfy the customers</w:t>
      </w:r>
      <w:r w:rsidR="00430E4C" w:rsidRPr="00130463">
        <w:rPr>
          <w:rFonts w:ascii="Arial" w:hAnsi="Arial" w:cs="Arial"/>
          <w:sz w:val="22"/>
          <w:szCs w:val="22"/>
        </w:rPr>
        <w:t xml:space="preserve"> (Dibb et al., 2021)</w:t>
      </w:r>
      <w:r w:rsidR="0068598B" w:rsidRPr="00130463">
        <w:rPr>
          <w:rFonts w:ascii="Arial" w:hAnsi="Arial" w:cs="Arial"/>
          <w:sz w:val="22"/>
          <w:szCs w:val="22"/>
        </w:rPr>
        <w:t>. But the creative ideas can breach the competition of the local market and grab new international customers.</w:t>
      </w:r>
      <w:r w:rsidR="00F3686B">
        <w:rPr>
          <w:rFonts w:ascii="Arial" w:hAnsi="Arial" w:cs="Arial"/>
          <w:sz w:val="22"/>
          <w:szCs w:val="22"/>
        </w:rPr>
        <w:t xml:space="preserve"> </w:t>
      </w:r>
      <w:r w:rsidR="0068598B" w:rsidRPr="00130463">
        <w:rPr>
          <w:rFonts w:ascii="Arial" w:hAnsi="Arial" w:cs="Arial"/>
          <w:sz w:val="22"/>
          <w:szCs w:val="22"/>
        </w:rPr>
        <w:t>After a certain period, an organisation reaches the declin</w:t>
      </w:r>
      <w:r w:rsidR="009A1A41" w:rsidRPr="00130463">
        <w:rPr>
          <w:rFonts w:ascii="Arial" w:hAnsi="Arial" w:cs="Arial"/>
          <w:sz w:val="22"/>
          <w:szCs w:val="22"/>
        </w:rPr>
        <w:t>ing</w:t>
      </w:r>
      <w:r w:rsidR="0068598B" w:rsidRPr="00130463">
        <w:rPr>
          <w:rFonts w:ascii="Arial" w:hAnsi="Arial" w:cs="Arial"/>
          <w:sz w:val="22"/>
          <w:szCs w:val="22"/>
        </w:rPr>
        <w:t xml:space="preserve"> level where the profit remains static or no profit because of rivals. To maintain the stability of Silvia’s, the managers always think about organisational growth</w:t>
      </w:r>
      <w:r w:rsidR="00430E4C" w:rsidRPr="00130463">
        <w:rPr>
          <w:rFonts w:ascii="Arial" w:hAnsi="Arial" w:cs="Arial"/>
          <w:sz w:val="22"/>
          <w:szCs w:val="22"/>
        </w:rPr>
        <w:t xml:space="preserve"> (Wettstein et al., 2019)</w:t>
      </w:r>
      <w:r w:rsidR="0068598B" w:rsidRPr="00130463">
        <w:rPr>
          <w:rFonts w:ascii="Arial" w:hAnsi="Arial" w:cs="Arial"/>
          <w:sz w:val="22"/>
          <w:szCs w:val="22"/>
        </w:rPr>
        <w:t>. So, the grow</w:t>
      </w:r>
      <w:r w:rsidR="009A1A41" w:rsidRPr="00130463">
        <w:rPr>
          <w:rFonts w:ascii="Arial" w:hAnsi="Arial" w:cs="Arial"/>
          <w:sz w:val="22"/>
          <w:szCs w:val="22"/>
        </w:rPr>
        <w:t>ing</w:t>
      </w:r>
      <w:r w:rsidR="0068598B" w:rsidRPr="00130463">
        <w:rPr>
          <w:rFonts w:ascii="Arial" w:hAnsi="Arial" w:cs="Arial"/>
          <w:sz w:val="22"/>
          <w:szCs w:val="22"/>
        </w:rPr>
        <w:t xml:space="preserve"> concern also drives the organisation to enter the global market.</w:t>
      </w:r>
      <w:r w:rsidR="00F3686B">
        <w:rPr>
          <w:rFonts w:ascii="Arial" w:hAnsi="Arial" w:cs="Arial"/>
          <w:sz w:val="22"/>
          <w:szCs w:val="22"/>
        </w:rPr>
        <w:t xml:space="preserve"> </w:t>
      </w:r>
      <w:r w:rsidR="0068598B" w:rsidRPr="00130463">
        <w:rPr>
          <w:rFonts w:ascii="Arial" w:hAnsi="Arial" w:cs="Arial"/>
          <w:sz w:val="22"/>
          <w:szCs w:val="22"/>
        </w:rPr>
        <w:t xml:space="preserve">Technology </w:t>
      </w:r>
      <w:r w:rsidR="009A1A41" w:rsidRPr="00130463">
        <w:rPr>
          <w:rFonts w:ascii="Arial" w:hAnsi="Arial" w:cs="Arial"/>
          <w:sz w:val="22"/>
          <w:szCs w:val="22"/>
        </w:rPr>
        <w:t>is</w:t>
      </w:r>
      <w:r w:rsidR="0068598B" w:rsidRPr="00130463">
        <w:rPr>
          <w:rFonts w:ascii="Arial" w:hAnsi="Arial" w:cs="Arial"/>
          <w:sz w:val="22"/>
          <w:szCs w:val="22"/>
        </w:rPr>
        <w:t xml:space="preserve"> the most dynamic thing that changes throughout the decades. </w:t>
      </w:r>
      <w:r w:rsidR="00430E4C" w:rsidRPr="00130463">
        <w:rPr>
          <w:rFonts w:ascii="Arial" w:hAnsi="Arial" w:cs="Arial"/>
          <w:sz w:val="22"/>
          <w:szCs w:val="22"/>
        </w:rPr>
        <w:t>Cravino and Levchenko, (2017) state that i</w:t>
      </w:r>
      <w:r w:rsidR="0068598B" w:rsidRPr="00130463">
        <w:rPr>
          <w:rFonts w:ascii="Arial" w:hAnsi="Arial" w:cs="Arial"/>
          <w:sz w:val="22"/>
          <w:szCs w:val="22"/>
        </w:rPr>
        <w:t xml:space="preserve">t is mandatory to become advanced with the technology to </w:t>
      </w:r>
      <w:r w:rsidR="00C64C96" w:rsidRPr="00130463">
        <w:rPr>
          <w:rFonts w:ascii="Arial" w:hAnsi="Arial" w:cs="Arial"/>
          <w:sz w:val="22"/>
          <w:szCs w:val="22"/>
        </w:rPr>
        <w:t>gain success in a business corporation. So, the aspects of the technology force the</w:t>
      </w:r>
      <w:r w:rsidR="00430E4C" w:rsidRPr="00130463">
        <w:rPr>
          <w:rFonts w:ascii="Arial" w:hAnsi="Arial" w:cs="Arial"/>
          <w:sz w:val="22"/>
          <w:szCs w:val="22"/>
        </w:rPr>
        <w:t xml:space="preserve"> managers to think about global</w:t>
      </w:r>
      <w:r w:rsidR="00C64C96" w:rsidRPr="00130463">
        <w:rPr>
          <w:rFonts w:ascii="Arial" w:hAnsi="Arial" w:cs="Arial"/>
          <w:sz w:val="22"/>
          <w:szCs w:val="22"/>
        </w:rPr>
        <w:t xml:space="preserve"> expansion.</w:t>
      </w:r>
    </w:p>
    <w:p w14:paraId="4E4E34D5" w14:textId="77777777" w:rsidR="00E33A1F" w:rsidRDefault="00FA4611"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Assessment of the Market in Action</w:t>
      </w:r>
    </w:p>
    <w:p w14:paraId="02771D2A" w14:textId="77777777" w:rsidR="00E33A1F" w:rsidRDefault="009A1A41"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The m</w:t>
      </w:r>
      <w:r w:rsidR="0091000E" w:rsidRPr="00130463">
        <w:rPr>
          <w:rFonts w:ascii="Arial" w:hAnsi="Arial" w:cs="Arial"/>
          <w:sz w:val="22"/>
          <w:szCs w:val="22"/>
        </w:rPr>
        <w:t>arket assessment is the effective way to launch a product successfully to the international market. The activities of the market assessment ha</w:t>
      </w:r>
      <w:r w:rsidRPr="00130463">
        <w:rPr>
          <w:rFonts w:ascii="Arial" w:hAnsi="Arial" w:cs="Arial"/>
          <w:sz w:val="22"/>
          <w:szCs w:val="22"/>
        </w:rPr>
        <w:t>ve</w:t>
      </w:r>
      <w:r w:rsidR="0091000E" w:rsidRPr="00130463">
        <w:rPr>
          <w:rFonts w:ascii="Arial" w:hAnsi="Arial" w:cs="Arial"/>
          <w:sz w:val="22"/>
          <w:szCs w:val="22"/>
        </w:rPr>
        <w:t xml:space="preserve"> </w:t>
      </w:r>
      <w:r w:rsidRPr="00130463">
        <w:rPr>
          <w:rFonts w:ascii="Arial" w:hAnsi="Arial" w:cs="Arial"/>
          <w:sz w:val="22"/>
          <w:szCs w:val="22"/>
        </w:rPr>
        <w:t xml:space="preserve">an </w:t>
      </w:r>
      <w:r w:rsidR="0091000E" w:rsidRPr="00130463">
        <w:rPr>
          <w:rFonts w:ascii="Arial" w:hAnsi="Arial" w:cs="Arial"/>
          <w:sz w:val="22"/>
          <w:szCs w:val="22"/>
        </w:rPr>
        <w:t>impact on the micro and macroeconomic environment.</w:t>
      </w:r>
      <w:r w:rsidR="00E33A1F">
        <w:rPr>
          <w:rFonts w:ascii="Arial" w:hAnsi="Arial" w:cs="Arial"/>
          <w:sz w:val="22"/>
          <w:szCs w:val="22"/>
        </w:rPr>
        <w:t xml:space="preserve"> Rana</w:t>
      </w:r>
      <w:r w:rsidR="00430E4C" w:rsidRPr="00130463">
        <w:rPr>
          <w:rFonts w:ascii="Arial" w:hAnsi="Arial" w:cs="Arial"/>
          <w:sz w:val="22"/>
          <w:szCs w:val="22"/>
        </w:rPr>
        <w:t>(2020) explain that t</w:t>
      </w:r>
      <w:r w:rsidR="0091000E" w:rsidRPr="00130463">
        <w:rPr>
          <w:rFonts w:ascii="Arial" w:hAnsi="Arial" w:cs="Arial"/>
          <w:sz w:val="22"/>
          <w:szCs w:val="22"/>
        </w:rPr>
        <w:t xml:space="preserve">here are </w:t>
      </w:r>
      <w:r w:rsidRPr="00130463">
        <w:rPr>
          <w:rFonts w:ascii="Arial" w:hAnsi="Arial" w:cs="Arial"/>
          <w:sz w:val="22"/>
          <w:szCs w:val="22"/>
        </w:rPr>
        <w:t xml:space="preserve">a </w:t>
      </w:r>
      <w:r w:rsidR="0091000E" w:rsidRPr="00130463">
        <w:rPr>
          <w:rFonts w:ascii="Arial" w:hAnsi="Arial" w:cs="Arial"/>
          <w:sz w:val="22"/>
          <w:szCs w:val="22"/>
        </w:rPr>
        <w:t xml:space="preserve">few steps of </w:t>
      </w:r>
      <w:r w:rsidRPr="00130463">
        <w:rPr>
          <w:rFonts w:ascii="Arial" w:hAnsi="Arial" w:cs="Arial"/>
          <w:sz w:val="22"/>
          <w:szCs w:val="22"/>
        </w:rPr>
        <w:t xml:space="preserve">the </w:t>
      </w:r>
      <w:r w:rsidR="0091000E" w:rsidRPr="00130463">
        <w:rPr>
          <w:rFonts w:ascii="Arial" w:hAnsi="Arial" w:cs="Arial"/>
          <w:sz w:val="22"/>
          <w:szCs w:val="22"/>
        </w:rPr>
        <w:t>market in action assessment where the managers of Silvia’s determine the purposes of international business. The research team of the organisation collect</w:t>
      </w:r>
      <w:r w:rsidRPr="00130463">
        <w:rPr>
          <w:rFonts w:ascii="Arial" w:hAnsi="Arial" w:cs="Arial"/>
          <w:sz w:val="22"/>
          <w:szCs w:val="22"/>
        </w:rPr>
        <w:t>s</w:t>
      </w:r>
      <w:r w:rsidR="0091000E" w:rsidRPr="00130463">
        <w:rPr>
          <w:rFonts w:ascii="Arial" w:hAnsi="Arial" w:cs="Arial"/>
          <w:sz w:val="22"/>
          <w:szCs w:val="22"/>
        </w:rPr>
        <w:t xml:space="preserve"> information and research on the market related to the food industry</w:t>
      </w:r>
      <w:r w:rsidR="00E33A1F">
        <w:rPr>
          <w:rFonts w:ascii="Arial" w:hAnsi="Arial" w:cs="Arial"/>
          <w:sz w:val="22"/>
          <w:szCs w:val="22"/>
        </w:rPr>
        <w:t xml:space="preserve"> (Farboodi</w:t>
      </w:r>
      <w:r w:rsidR="00430E4C" w:rsidRPr="00130463">
        <w:rPr>
          <w:rFonts w:ascii="Arial" w:hAnsi="Arial" w:cs="Arial"/>
          <w:sz w:val="22"/>
          <w:szCs w:val="22"/>
        </w:rPr>
        <w:t>, 2017)</w:t>
      </w:r>
      <w:r w:rsidR="0091000E" w:rsidRPr="00130463">
        <w:rPr>
          <w:rFonts w:ascii="Arial" w:hAnsi="Arial" w:cs="Arial"/>
          <w:sz w:val="22"/>
          <w:szCs w:val="22"/>
        </w:rPr>
        <w:t>. As the organisation serve</w:t>
      </w:r>
      <w:r w:rsidRPr="00130463">
        <w:rPr>
          <w:rFonts w:ascii="Arial" w:hAnsi="Arial" w:cs="Arial"/>
          <w:sz w:val="22"/>
          <w:szCs w:val="22"/>
        </w:rPr>
        <w:t>s</w:t>
      </w:r>
      <w:r w:rsidR="0091000E" w:rsidRPr="00130463">
        <w:rPr>
          <w:rFonts w:ascii="Arial" w:hAnsi="Arial" w:cs="Arial"/>
          <w:sz w:val="22"/>
          <w:szCs w:val="22"/>
        </w:rPr>
        <w:t xml:space="preserve"> snacks</w:t>
      </w:r>
      <w:r w:rsidRPr="00130463">
        <w:rPr>
          <w:rFonts w:ascii="Arial" w:hAnsi="Arial" w:cs="Arial"/>
          <w:sz w:val="22"/>
          <w:szCs w:val="22"/>
        </w:rPr>
        <w:t>-</w:t>
      </w:r>
      <w:r w:rsidR="0091000E" w:rsidRPr="00130463">
        <w:rPr>
          <w:rFonts w:ascii="Arial" w:hAnsi="Arial" w:cs="Arial"/>
          <w:sz w:val="22"/>
          <w:szCs w:val="22"/>
        </w:rPr>
        <w:t>related products like Chips and chocolate, the managers identif</w:t>
      </w:r>
      <w:r w:rsidRPr="00130463">
        <w:rPr>
          <w:rFonts w:ascii="Arial" w:hAnsi="Arial" w:cs="Arial"/>
          <w:sz w:val="22"/>
          <w:szCs w:val="22"/>
        </w:rPr>
        <w:t>y</w:t>
      </w:r>
      <w:r w:rsidR="0091000E" w:rsidRPr="00130463">
        <w:rPr>
          <w:rFonts w:ascii="Arial" w:hAnsi="Arial" w:cs="Arial"/>
          <w:sz w:val="22"/>
          <w:szCs w:val="22"/>
        </w:rPr>
        <w:t xml:space="preserve"> the potential customers. The competitor analysis is the most vital for the stability of Silvia’s. So, the managers analyse the competitors and collect additional data. Finally</w:t>
      </w:r>
      <w:r w:rsidRPr="00130463">
        <w:rPr>
          <w:rFonts w:ascii="Arial" w:hAnsi="Arial" w:cs="Arial"/>
          <w:sz w:val="22"/>
          <w:szCs w:val="22"/>
        </w:rPr>
        <w:t>,</w:t>
      </w:r>
      <w:r w:rsidR="0091000E" w:rsidRPr="00130463">
        <w:rPr>
          <w:rFonts w:ascii="Arial" w:hAnsi="Arial" w:cs="Arial"/>
          <w:sz w:val="22"/>
          <w:szCs w:val="22"/>
        </w:rPr>
        <w:t xml:space="preserve"> they analyses their research and findings to find out the challenges and final outcome</w:t>
      </w:r>
      <w:r w:rsidR="00430E4C" w:rsidRPr="00130463">
        <w:rPr>
          <w:rFonts w:ascii="Arial" w:hAnsi="Arial" w:cs="Arial"/>
          <w:sz w:val="22"/>
          <w:szCs w:val="22"/>
        </w:rPr>
        <w:t xml:space="preserve"> (Raisa et al., 2018)</w:t>
      </w:r>
      <w:r w:rsidR="0091000E" w:rsidRPr="00130463">
        <w:rPr>
          <w:rFonts w:ascii="Arial" w:hAnsi="Arial" w:cs="Arial"/>
          <w:sz w:val="22"/>
          <w:szCs w:val="22"/>
        </w:rPr>
        <w:t xml:space="preserve">. Based on the finding, the managers of the organisation take </w:t>
      </w:r>
      <w:r w:rsidRPr="00130463">
        <w:rPr>
          <w:rFonts w:ascii="Arial" w:hAnsi="Arial" w:cs="Arial"/>
          <w:sz w:val="22"/>
          <w:szCs w:val="22"/>
        </w:rPr>
        <w:t xml:space="preserve">the </w:t>
      </w:r>
      <w:r w:rsidR="0091000E" w:rsidRPr="00130463">
        <w:rPr>
          <w:rFonts w:ascii="Arial" w:hAnsi="Arial" w:cs="Arial"/>
          <w:sz w:val="22"/>
          <w:szCs w:val="22"/>
        </w:rPr>
        <w:t xml:space="preserve">decision to </w:t>
      </w:r>
      <w:r w:rsidR="0091000E" w:rsidRPr="00130463">
        <w:rPr>
          <w:rFonts w:ascii="Arial" w:hAnsi="Arial" w:cs="Arial"/>
          <w:sz w:val="22"/>
          <w:szCs w:val="22"/>
        </w:rPr>
        <w:lastRenderedPageBreak/>
        <w:t xml:space="preserve">launch </w:t>
      </w:r>
      <w:r w:rsidRPr="00130463">
        <w:rPr>
          <w:rFonts w:ascii="Arial" w:hAnsi="Arial" w:cs="Arial"/>
          <w:sz w:val="22"/>
          <w:szCs w:val="22"/>
        </w:rPr>
        <w:t xml:space="preserve">the </w:t>
      </w:r>
      <w:r w:rsidR="0091000E" w:rsidRPr="00130463">
        <w:rPr>
          <w:rFonts w:ascii="Arial" w:hAnsi="Arial" w:cs="Arial"/>
          <w:sz w:val="22"/>
          <w:szCs w:val="22"/>
        </w:rPr>
        <w:t xml:space="preserve">product in the international market. All of the activities influence the factors of </w:t>
      </w:r>
      <w:r w:rsidRPr="00130463">
        <w:rPr>
          <w:rFonts w:ascii="Arial" w:hAnsi="Arial" w:cs="Arial"/>
          <w:sz w:val="22"/>
          <w:szCs w:val="22"/>
        </w:rPr>
        <w:t xml:space="preserve">the </w:t>
      </w:r>
      <w:r w:rsidR="0091000E" w:rsidRPr="00130463">
        <w:rPr>
          <w:rFonts w:ascii="Arial" w:hAnsi="Arial" w:cs="Arial"/>
          <w:sz w:val="22"/>
          <w:szCs w:val="22"/>
        </w:rPr>
        <w:t>micro and macroeconomic environment.</w:t>
      </w:r>
    </w:p>
    <w:p w14:paraId="3CF03C7D" w14:textId="77777777" w:rsidR="00E33A1F" w:rsidRDefault="00FA4611"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Different Structure of Market</w:t>
      </w:r>
    </w:p>
    <w:p w14:paraId="1E4B7ED1" w14:textId="77777777" w:rsidR="00E33A1F" w:rsidRDefault="00164872" w:rsidP="00E33A1F">
      <w:pPr>
        <w:spacing w:before="240" w:after="240" w:line="240" w:lineRule="auto"/>
        <w:ind w:firstLine="420"/>
        <w:contextualSpacing/>
        <w:rPr>
          <w:rFonts w:ascii="Arial" w:hAnsi="Arial" w:cs="Arial"/>
          <w:sz w:val="22"/>
          <w:szCs w:val="22"/>
          <w:lang w:val="en-US" w:eastAsia="en-US"/>
        </w:rPr>
      </w:pPr>
      <w:r w:rsidRPr="00130463">
        <w:rPr>
          <w:rFonts w:ascii="Arial" w:hAnsi="Arial" w:cs="Arial"/>
          <w:sz w:val="22"/>
          <w:szCs w:val="22"/>
          <w:lang w:val="en-US" w:eastAsia="en-US"/>
        </w:rPr>
        <w:t>The structures of the market are different at the international level like monopoly, oligopoly</w:t>
      </w:r>
      <w:r w:rsidR="009A1A41" w:rsidRPr="00130463">
        <w:rPr>
          <w:rFonts w:ascii="Arial" w:hAnsi="Arial" w:cs="Arial"/>
          <w:sz w:val="22"/>
          <w:szCs w:val="22"/>
          <w:lang w:val="en-US" w:eastAsia="en-US"/>
        </w:rPr>
        <w:t>,</w:t>
      </w:r>
      <w:r w:rsidRPr="00130463">
        <w:rPr>
          <w:rFonts w:ascii="Arial" w:hAnsi="Arial" w:cs="Arial"/>
          <w:sz w:val="22"/>
          <w:szCs w:val="22"/>
          <w:lang w:val="en-US" w:eastAsia="en-US"/>
        </w:rPr>
        <w:t xml:space="preserve"> and monopolistic. The best structure of the market is </w:t>
      </w:r>
      <w:r w:rsidR="009A1A41" w:rsidRPr="00130463">
        <w:rPr>
          <w:rFonts w:ascii="Arial" w:hAnsi="Arial" w:cs="Arial"/>
          <w:sz w:val="22"/>
          <w:szCs w:val="22"/>
          <w:lang w:val="en-US" w:eastAsia="en-US"/>
        </w:rPr>
        <w:t xml:space="preserve">a </w:t>
      </w:r>
      <w:r w:rsidRPr="00130463">
        <w:rPr>
          <w:rFonts w:ascii="Arial" w:hAnsi="Arial" w:cs="Arial"/>
          <w:sz w:val="22"/>
          <w:szCs w:val="22"/>
          <w:lang w:val="en-US" w:eastAsia="en-US"/>
        </w:rPr>
        <w:t>perfect competition that is rare</w:t>
      </w:r>
      <w:r w:rsidR="00430E4C" w:rsidRPr="00130463">
        <w:rPr>
          <w:rFonts w:ascii="Arial" w:hAnsi="Arial" w:cs="Arial"/>
          <w:sz w:val="22"/>
          <w:szCs w:val="22"/>
          <w:lang w:val="en-US" w:eastAsia="en-US"/>
        </w:rPr>
        <w:t xml:space="preserve"> </w:t>
      </w:r>
      <w:r w:rsidR="00430E4C" w:rsidRPr="00130463">
        <w:rPr>
          <w:rFonts w:ascii="Arial" w:hAnsi="Arial" w:cs="Arial"/>
          <w:sz w:val="22"/>
          <w:szCs w:val="22"/>
        </w:rPr>
        <w:t>(Farboodi et al., 2017)</w:t>
      </w:r>
      <w:r w:rsidRPr="00130463">
        <w:rPr>
          <w:rFonts w:ascii="Arial" w:hAnsi="Arial" w:cs="Arial"/>
          <w:sz w:val="22"/>
          <w:szCs w:val="22"/>
          <w:lang w:val="en-US" w:eastAsia="en-US"/>
        </w:rPr>
        <w:t xml:space="preserve">. In the structure, the organisations provide </w:t>
      </w:r>
      <w:r w:rsidR="009A1A41" w:rsidRPr="00130463">
        <w:rPr>
          <w:rFonts w:ascii="Arial" w:hAnsi="Arial" w:cs="Arial"/>
          <w:sz w:val="22"/>
          <w:szCs w:val="22"/>
          <w:lang w:val="en-US" w:eastAsia="en-US"/>
        </w:rPr>
        <w:t xml:space="preserve">the </w:t>
      </w:r>
      <w:r w:rsidRPr="00130463">
        <w:rPr>
          <w:rFonts w:ascii="Arial" w:hAnsi="Arial" w:cs="Arial"/>
          <w:sz w:val="22"/>
          <w:szCs w:val="22"/>
          <w:lang w:val="en-US" w:eastAsia="en-US"/>
        </w:rPr>
        <w:t xml:space="preserve">same goods and services </w:t>
      </w:r>
      <w:r w:rsidR="009A1A41" w:rsidRPr="00130463">
        <w:rPr>
          <w:rFonts w:ascii="Arial" w:hAnsi="Arial" w:cs="Arial"/>
          <w:sz w:val="22"/>
          <w:szCs w:val="22"/>
          <w:lang w:val="en-US" w:eastAsia="en-US"/>
        </w:rPr>
        <w:t>at</w:t>
      </w:r>
      <w:r w:rsidRPr="00130463">
        <w:rPr>
          <w:rFonts w:ascii="Arial" w:hAnsi="Arial" w:cs="Arial"/>
          <w:sz w:val="22"/>
          <w:szCs w:val="22"/>
          <w:lang w:val="en-US" w:eastAsia="en-US"/>
        </w:rPr>
        <w:t xml:space="preserve"> </w:t>
      </w:r>
      <w:r w:rsidR="009A1A41" w:rsidRPr="00130463">
        <w:rPr>
          <w:rFonts w:ascii="Arial" w:hAnsi="Arial" w:cs="Arial"/>
          <w:sz w:val="22"/>
          <w:szCs w:val="22"/>
          <w:lang w:val="en-US" w:eastAsia="en-US"/>
        </w:rPr>
        <w:t xml:space="preserve">the </w:t>
      </w:r>
      <w:r w:rsidRPr="00130463">
        <w:rPr>
          <w:rFonts w:ascii="Arial" w:hAnsi="Arial" w:cs="Arial"/>
          <w:sz w:val="22"/>
          <w:szCs w:val="22"/>
          <w:lang w:val="en-US" w:eastAsia="en-US"/>
        </w:rPr>
        <w:t>same price. That’s why the competition remains equal and fa</w:t>
      </w:r>
      <w:r w:rsidR="009A1A41" w:rsidRPr="00130463">
        <w:rPr>
          <w:rFonts w:ascii="Arial" w:hAnsi="Arial" w:cs="Arial"/>
          <w:sz w:val="22"/>
          <w:szCs w:val="22"/>
          <w:lang w:val="en-US" w:eastAsia="en-US"/>
        </w:rPr>
        <w:t>ir</w:t>
      </w:r>
      <w:r w:rsidRPr="00130463">
        <w:rPr>
          <w:rFonts w:ascii="Arial" w:hAnsi="Arial" w:cs="Arial"/>
          <w:sz w:val="22"/>
          <w:szCs w:val="22"/>
          <w:lang w:val="en-US" w:eastAsia="en-US"/>
        </w:rPr>
        <w:t>. On the other hand, monopolistic competition is the structure where the organisation provides differentiate</w:t>
      </w:r>
      <w:r w:rsidR="009A1A41" w:rsidRPr="00130463">
        <w:rPr>
          <w:rFonts w:ascii="Arial" w:hAnsi="Arial" w:cs="Arial"/>
          <w:sz w:val="22"/>
          <w:szCs w:val="22"/>
          <w:lang w:val="en-US" w:eastAsia="en-US"/>
        </w:rPr>
        <w:t>d</w:t>
      </w:r>
      <w:r w:rsidRPr="00130463">
        <w:rPr>
          <w:rFonts w:ascii="Arial" w:hAnsi="Arial" w:cs="Arial"/>
          <w:sz w:val="22"/>
          <w:szCs w:val="22"/>
          <w:lang w:val="en-US" w:eastAsia="en-US"/>
        </w:rPr>
        <w:t xml:space="preserve"> products. Each of the organisation</w:t>
      </w:r>
      <w:r w:rsidR="009A1A41" w:rsidRPr="00130463">
        <w:rPr>
          <w:rFonts w:ascii="Arial" w:hAnsi="Arial" w:cs="Arial"/>
          <w:sz w:val="22"/>
          <w:szCs w:val="22"/>
          <w:lang w:val="en-US" w:eastAsia="en-US"/>
        </w:rPr>
        <w:t>s</w:t>
      </w:r>
      <w:r w:rsidRPr="00130463">
        <w:rPr>
          <w:rFonts w:ascii="Arial" w:hAnsi="Arial" w:cs="Arial"/>
          <w:sz w:val="22"/>
          <w:szCs w:val="22"/>
          <w:lang w:val="en-US" w:eastAsia="en-US"/>
        </w:rPr>
        <w:t xml:space="preserve"> has </w:t>
      </w:r>
      <w:r w:rsidR="009A1A41" w:rsidRPr="00130463">
        <w:rPr>
          <w:rFonts w:ascii="Arial" w:hAnsi="Arial" w:cs="Arial"/>
          <w:sz w:val="22"/>
          <w:szCs w:val="22"/>
          <w:lang w:val="en-US" w:eastAsia="en-US"/>
        </w:rPr>
        <w:t xml:space="preserve">a </w:t>
      </w:r>
      <w:r w:rsidRPr="00130463">
        <w:rPr>
          <w:rFonts w:ascii="Arial" w:hAnsi="Arial" w:cs="Arial"/>
          <w:sz w:val="22"/>
          <w:szCs w:val="22"/>
          <w:lang w:val="en-US" w:eastAsia="en-US"/>
        </w:rPr>
        <w:t>different marketing policy and small market shares</w:t>
      </w:r>
      <w:r w:rsidR="00430E4C" w:rsidRPr="00130463">
        <w:rPr>
          <w:rFonts w:ascii="Arial" w:hAnsi="Arial" w:cs="Arial"/>
          <w:sz w:val="22"/>
          <w:szCs w:val="22"/>
          <w:lang w:val="en-US" w:eastAsia="en-US"/>
        </w:rPr>
        <w:t xml:space="preserve"> </w:t>
      </w:r>
      <w:r w:rsidR="00430E4C" w:rsidRPr="00130463">
        <w:rPr>
          <w:rFonts w:ascii="Arial" w:hAnsi="Arial" w:cs="Arial"/>
          <w:sz w:val="22"/>
          <w:szCs w:val="22"/>
        </w:rPr>
        <w:t>(Raisa et al., 2018).</w:t>
      </w:r>
      <w:r w:rsidRPr="00130463">
        <w:rPr>
          <w:rFonts w:ascii="Arial" w:hAnsi="Arial" w:cs="Arial"/>
          <w:sz w:val="22"/>
          <w:szCs w:val="22"/>
          <w:lang w:val="en-US" w:eastAsia="en-US"/>
        </w:rPr>
        <w:t xml:space="preserve"> The oligopoly market structure refers to the group </w:t>
      </w:r>
      <w:r w:rsidR="009A1A41" w:rsidRPr="00130463">
        <w:rPr>
          <w:rFonts w:ascii="Arial" w:hAnsi="Arial" w:cs="Arial"/>
          <w:sz w:val="22"/>
          <w:szCs w:val="22"/>
          <w:lang w:val="en-US" w:eastAsia="en-US"/>
        </w:rPr>
        <w:t xml:space="preserve">of </w:t>
      </w:r>
      <w:r w:rsidRPr="00130463">
        <w:rPr>
          <w:rFonts w:ascii="Arial" w:hAnsi="Arial" w:cs="Arial"/>
          <w:sz w:val="22"/>
          <w:szCs w:val="22"/>
          <w:lang w:val="en-US" w:eastAsia="en-US"/>
        </w:rPr>
        <w:t>firms that each ha</w:t>
      </w:r>
      <w:r w:rsidR="009A1A41" w:rsidRPr="00130463">
        <w:rPr>
          <w:rFonts w:ascii="Arial" w:hAnsi="Arial" w:cs="Arial"/>
          <w:sz w:val="22"/>
          <w:szCs w:val="22"/>
          <w:lang w:val="en-US" w:eastAsia="en-US"/>
        </w:rPr>
        <w:t>ve</w:t>
      </w:r>
      <w:r w:rsidRPr="00130463">
        <w:rPr>
          <w:rFonts w:ascii="Arial" w:hAnsi="Arial" w:cs="Arial"/>
          <w:sz w:val="22"/>
          <w:szCs w:val="22"/>
          <w:lang w:val="en-US" w:eastAsia="en-US"/>
        </w:rPr>
        <w:t xml:space="preserve"> </w:t>
      </w:r>
      <w:r w:rsidR="009A1A41" w:rsidRPr="00130463">
        <w:rPr>
          <w:rFonts w:ascii="Arial" w:hAnsi="Arial" w:cs="Arial"/>
          <w:sz w:val="22"/>
          <w:szCs w:val="22"/>
          <w:lang w:val="en-US" w:eastAsia="en-US"/>
        </w:rPr>
        <w:t xml:space="preserve">a </w:t>
      </w:r>
      <w:r w:rsidRPr="00130463">
        <w:rPr>
          <w:rFonts w:ascii="Arial" w:hAnsi="Arial" w:cs="Arial"/>
          <w:sz w:val="22"/>
          <w:szCs w:val="22"/>
          <w:lang w:val="en-US" w:eastAsia="en-US"/>
        </w:rPr>
        <w:t xml:space="preserve">large amount of share in the market. The firms dominate the market for non-price factors and work for the brand value. The most negative market structure for the customers </w:t>
      </w:r>
      <w:r w:rsidR="009A1A41" w:rsidRPr="00130463">
        <w:rPr>
          <w:rFonts w:ascii="Arial" w:hAnsi="Arial" w:cs="Arial"/>
          <w:sz w:val="22"/>
          <w:szCs w:val="22"/>
          <w:lang w:val="en-US" w:eastAsia="en-US"/>
        </w:rPr>
        <w:t>is</w:t>
      </w:r>
      <w:r w:rsidRPr="00130463">
        <w:rPr>
          <w:rFonts w:ascii="Arial" w:hAnsi="Arial" w:cs="Arial"/>
          <w:sz w:val="22"/>
          <w:szCs w:val="22"/>
          <w:lang w:val="en-US" w:eastAsia="en-US"/>
        </w:rPr>
        <w:t xml:space="preserve"> the monopoly business. According to the structure, there </w:t>
      </w:r>
      <w:r w:rsidR="009A1A41" w:rsidRPr="00130463">
        <w:rPr>
          <w:rFonts w:ascii="Arial" w:hAnsi="Arial" w:cs="Arial"/>
          <w:sz w:val="22"/>
          <w:szCs w:val="22"/>
          <w:lang w:val="en-US" w:eastAsia="en-US"/>
        </w:rPr>
        <w:t>is</w:t>
      </w:r>
      <w:r w:rsidRPr="00130463">
        <w:rPr>
          <w:rFonts w:ascii="Arial" w:hAnsi="Arial" w:cs="Arial"/>
          <w:sz w:val="22"/>
          <w:szCs w:val="22"/>
          <w:lang w:val="en-US" w:eastAsia="en-US"/>
        </w:rPr>
        <w:t xml:space="preserve"> only one supplier of a specific product. The supplier organisation has full control over the price and output</w:t>
      </w:r>
      <w:r w:rsidR="00430E4C" w:rsidRPr="00130463">
        <w:rPr>
          <w:rFonts w:ascii="Arial" w:hAnsi="Arial" w:cs="Arial"/>
          <w:sz w:val="22"/>
          <w:szCs w:val="22"/>
          <w:lang w:val="en-US" w:eastAsia="en-US"/>
        </w:rPr>
        <w:t xml:space="preserve"> </w:t>
      </w:r>
      <w:r w:rsidR="00430E4C" w:rsidRPr="00130463">
        <w:rPr>
          <w:rFonts w:ascii="Arial" w:hAnsi="Arial" w:cs="Arial"/>
          <w:sz w:val="22"/>
          <w:szCs w:val="22"/>
        </w:rPr>
        <w:t>(Tallman et al., 2018)</w:t>
      </w:r>
      <w:r w:rsidRPr="00130463">
        <w:rPr>
          <w:rFonts w:ascii="Arial" w:hAnsi="Arial" w:cs="Arial"/>
          <w:sz w:val="22"/>
          <w:szCs w:val="22"/>
          <w:lang w:val="en-US" w:eastAsia="en-US"/>
        </w:rPr>
        <w:t>. The market structures ha</w:t>
      </w:r>
      <w:r w:rsidR="009A1A41" w:rsidRPr="00130463">
        <w:rPr>
          <w:rFonts w:ascii="Arial" w:hAnsi="Arial" w:cs="Arial"/>
          <w:sz w:val="22"/>
          <w:szCs w:val="22"/>
          <w:lang w:val="en-US" w:eastAsia="en-US"/>
        </w:rPr>
        <w:t>ve</w:t>
      </w:r>
      <w:r w:rsidRPr="00130463">
        <w:rPr>
          <w:rFonts w:ascii="Arial" w:hAnsi="Arial" w:cs="Arial"/>
          <w:sz w:val="22"/>
          <w:szCs w:val="22"/>
          <w:lang w:val="en-US" w:eastAsia="en-US"/>
        </w:rPr>
        <w:t xml:space="preserve"> </w:t>
      </w:r>
      <w:r w:rsidR="009A1A41" w:rsidRPr="00130463">
        <w:rPr>
          <w:rFonts w:ascii="Arial" w:hAnsi="Arial" w:cs="Arial"/>
          <w:sz w:val="22"/>
          <w:szCs w:val="22"/>
          <w:lang w:val="en-US" w:eastAsia="en-US"/>
        </w:rPr>
        <w:t xml:space="preserve">a </w:t>
      </w:r>
      <w:r w:rsidRPr="00130463">
        <w:rPr>
          <w:rFonts w:ascii="Arial" w:hAnsi="Arial" w:cs="Arial"/>
          <w:sz w:val="22"/>
          <w:szCs w:val="22"/>
          <w:lang w:val="en-US" w:eastAsia="en-US"/>
        </w:rPr>
        <w:t>massive impact on both the macro and microeconomic environment.</w:t>
      </w:r>
    </w:p>
    <w:p w14:paraId="73194DD3" w14:textId="77777777" w:rsidR="00E33A1F" w:rsidRDefault="00FA4611"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Major Features of the Current International Economy</w:t>
      </w:r>
    </w:p>
    <w:p w14:paraId="3032D1C5" w14:textId="77777777" w:rsidR="00E33A1F" w:rsidRDefault="001F6760"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The current econom</w:t>
      </w:r>
      <w:r w:rsidR="009A1A41" w:rsidRPr="00130463">
        <w:rPr>
          <w:rFonts w:ascii="Arial" w:hAnsi="Arial" w:cs="Arial"/>
          <w:sz w:val="22"/>
          <w:szCs w:val="22"/>
        </w:rPr>
        <w:t>ic</w:t>
      </w:r>
      <w:r w:rsidRPr="00130463">
        <w:rPr>
          <w:rFonts w:ascii="Arial" w:hAnsi="Arial" w:cs="Arial"/>
          <w:sz w:val="22"/>
          <w:szCs w:val="22"/>
        </w:rPr>
        <w:t xml:space="preserve"> system of the world </w:t>
      </w:r>
      <w:r w:rsidR="009A1A41" w:rsidRPr="00130463">
        <w:rPr>
          <w:rFonts w:ascii="Arial" w:hAnsi="Arial" w:cs="Arial"/>
          <w:sz w:val="22"/>
          <w:szCs w:val="22"/>
        </w:rPr>
        <w:t>is</w:t>
      </w:r>
      <w:r w:rsidRPr="00130463">
        <w:rPr>
          <w:rFonts w:ascii="Arial" w:hAnsi="Arial" w:cs="Arial"/>
          <w:sz w:val="22"/>
          <w:szCs w:val="22"/>
        </w:rPr>
        <w:t xml:space="preserve"> being changed because of globalisation and international business. The local organisations are getting the scope of more production at the </w:t>
      </w:r>
      <w:r w:rsidR="00A8590C" w:rsidRPr="00130463">
        <w:rPr>
          <w:rFonts w:ascii="Arial" w:hAnsi="Arial" w:cs="Arial"/>
          <w:sz w:val="22"/>
          <w:szCs w:val="22"/>
        </w:rPr>
        <w:t>international</w:t>
      </w:r>
      <w:r w:rsidRPr="00130463">
        <w:rPr>
          <w:rFonts w:ascii="Arial" w:hAnsi="Arial" w:cs="Arial"/>
          <w:sz w:val="22"/>
          <w:szCs w:val="22"/>
        </w:rPr>
        <w:t xml:space="preserve"> </w:t>
      </w:r>
      <w:r w:rsidR="00A8590C" w:rsidRPr="00130463">
        <w:rPr>
          <w:rFonts w:ascii="Arial" w:hAnsi="Arial" w:cs="Arial"/>
          <w:sz w:val="22"/>
          <w:szCs w:val="22"/>
        </w:rPr>
        <w:t>level</w:t>
      </w:r>
      <w:r w:rsidRPr="00130463">
        <w:rPr>
          <w:rFonts w:ascii="Arial" w:hAnsi="Arial" w:cs="Arial"/>
          <w:sz w:val="22"/>
          <w:szCs w:val="22"/>
        </w:rPr>
        <w:t xml:space="preserve"> that impacts the economy</w:t>
      </w:r>
      <w:r w:rsidR="00430E4C" w:rsidRPr="00130463">
        <w:rPr>
          <w:rFonts w:ascii="Arial" w:hAnsi="Arial" w:cs="Arial"/>
          <w:sz w:val="22"/>
          <w:szCs w:val="22"/>
        </w:rPr>
        <w:t xml:space="preserve"> (Dibb et al., 2021)</w:t>
      </w:r>
      <w:r w:rsidRPr="00130463">
        <w:rPr>
          <w:rFonts w:ascii="Arial" w:hAnsi="Arial" w:cs="Arial"/>
          <w:sz w:val="22"/>
          <w:szCs w:val="22"/>
        </w:rPr>
        <w:t xml:space="preserve">. Through the business expansion, Silvia’s can get new </w:t>
      </w:r>
      <w:r w:rsidR="00A8590C" w:rsidRPr="00130463">
        <w:rPr>
          <w:rFonts w:ascii="Arial" w:hAnsi="Arial" w:cs="Arial"/>
          <w:sz w:val="22"/>
          <w:szCs w:val="22"/>
        </w:rPr>
        <w:t>markets</w:t>
      </w:r>
      <w:r w:rsidRPr="00130463">
        <w:rPr>
          <w:rFonts w:ascii="Arial" w:hAnsi="Arial" w:cs="Arial"/>
          <w:sz w:val="22"/>
          <w:szCs w:val="22"/>
        </w:rPr>
        <w:t xml:space="preserve"> and generate more profit. The challenges and barriers are being reduced and controlled by the organisation that </w:t>
      </w:r>
      <w:r w:rsidR="009A1A41" w:rsidRPr="00130463">
        <w:rPr>
          <w:rFonts w:ascii="Arial" w:hAnsi="Arial" w:cs="Arial"/>
          <w:sz w:val="22"/>
          <w:szCs w:val="22"/>
        </w:rPr>
        <w:t>is</w:t>
      </w:r>
      <w:r w:rsidRPr="00130463">
        <w:rPr>
          <w:rFonts w:ascii="Arial" w:hAnsi="Arial" w:cs="Arial"/>
          <w:sz w:val="22"/>
          <w:szCs w:val="22"/>
        </w:rPr>
        <w:t xml:space="preserve"> </w:t>
      </w:r>
      <w:r w:rsidR="009A1A41" w:rsidRPr="00130463">
        <w:rPr>
          <w:rFonts w:ascii="Arial" w:hAnsi="Arial" w:cs="Arial"/>
          <w:sz w:val="22"/>
          <w:szCs w:val="22"/>
        </w:rPr>
        <w:t xml:space="preserve">the </w:t>
      </w:r>
      <w:r w:rsidRPr="00130463">
        <w:rPr>
          <w:rFonts w:ascii="Arial" w:hAnsi="Arial" w:cs="Arial"/>
          <w:sz w:val="22"/>
          <w:szCs w:val="22"/>
        </w:rPr>
        <w:t xml:space="preserve">opening platform for the small firms. </w:t>
      </w:r>
      <w:r w:rsidR="00430E4C" w:rsidRPr="00130463">
        <w:rPr>
          <w:rFonts w:ascii="Arial" w:hAnsi="Arial" w:cs="Arial"/>
          <w:sz w:val="22"/>
          <w:szCs w:val="22"/>
        </w:rPr>
        <w:t>Rana et al. (2020) explain that the</w:t>
      </w:r>
      <w:r w:rsidR="00A8590C" w:rsidRPr="00130463">
        <w:rPr>
          <w:rFonts w:ascii="Arial" w:hAnsi="Arial" w:cs="Arial"/>
          <w:sz w:val="22"/>
          <w:szCs w:val="22"/>
        </w:rPr>
        <w:t xml:space="preserve"> cultural boundaries are also being reduced as the organisation hires diversified people to the workplace. Besides the core features, the strong network also assist</w:t>
      </w:r>
      <w:r w:rsidR="009A1A41" w:rsidRPr="00130463">
        <w:rPr>
          <w:rFonts w:ascii="Arial" w:hAnsi="Arial" w:cs="Arial"/>
          <w:sz w:val="22"/>
          <w:szCs w:val="22"/>
        </w:rPr>
        <w:t>s</w:t>
      </w:r>
      <w:r w:rsidR="00A8590C" w:rsidRPr="00130463">
        <w:rPr>
          <w:rFonts w:ascii="Arial" w:hAnsi="Arial" w:cs="Arial"/>
          <w:sz w:val="22"/>
          <w:szCs w:val="22"/>
        </w:rPr>
        <w:t xml:space="preserve"> Silvia’s to understand the market condition and find out the scope to expand</w:t>
      </w:r>
      <w:r w:rsidR="00430E4C" w:rsidRPr="00130463">
        <w:rPr>
          <w:rFonts w:ascii="Arial" w:hAnsi="Arial" w:cs="Arial"/>
          <w:sz w:val="22"/>
          <w:szCs w:val="22"/>
        </w:rPr>
        <w:t xml:space="preserve"> (Farboodi et al., 2017)</w:t>
      </w:r>
      <w:r w:rsidR="00A8590C" w:rsidRPr="00130463">
        <w:rPr>
          <w:rFonts w:ascii="Arial" w:hAnsi="Arial" w:cs="Arial"/>
          <w:sz w:val="22"/>
          <w:szCs w:val="22"/>
        </w:rPr>
        <w:t xml:space="preserve">. So, the international economy of the recent timeline making easier for organisations to enter the global market that impacts </w:t>
      </w:r>
      <w:r w:rsidR="00F3686B">
        <w:rPr>
          <w:rFonts w:ascii="Arial" w:hAnsi="Arial" w:cs="Arial"/>
          <w:sz w:val="22"/>
          <w:szCs w:val="22"/>
        </w:rPr>
        <w:t>the macro and microenvironment.</w:t>
      </w:r>
    </w:p>
    <w:p w14:paraId="2FCD883F" w14:textId="77777777" w:rsidR="00E33A1F" w:rsidRDefault="00F3686B" w:rsidP="00E33A1F">
      <w:pPr>
        <w:spacing w:before="240" w:after="240" w:line="240" w:lineRule="auto"/>
        <w:ind w:firstLine="420"/>
        <w:contextualSpacing/>
        <w:rPr>
          <w:rFonts w:ascii="Arial" w:hAnsi="Arial" w:cs="Arial"/>
          <w:b/>
          <w:color w:val="222A35" w:themeColor="text2" w:themeShade="80"/>
          <w:sz w:val="22"/>
          <w:szCs w:val="22"/>
        </w:rPr>
      </w:pPr>
      <w:r w:rsidRPr="00F3686B">
        <w:rPr>
          <w:rFonts w:ascii="Arial" w:hAnsi="Arial" w:cs="Arial"/>
          <w:b/>
          <w:color w:val="222A35" w:themeColor="text2" w:themeShade="80"/>
          <w:sz w:val="22"/>
          <w:szCs w:val="22"/>
        </w:rPr>
        <w:t>Conclusion</w:t>
      </w:r>
    </w:p>
    <w:p w14:paraId="19D022F1" w14:textId="68695BFA" w:rsidR="00F7368F" w:rsidRPr="00130463" w:rsidRDefault="00E87253" w:rsidP="00E33A1F">
      <w:pPr>
        <w:spacing w:before="240" w:after="240" w:line="240" w:lineRule="auto"/>
        <w:ind w:firstLine="420"/>
        <w:contextualSpacing/>
        <w:rPr>
          <w:rFonts w:ascii="Arial" w:hAnsi="Arial" w:cs="Arial"/>
          <w:sz w:val="22"/>
          <w:szCs w:val="22"/>
        </w:rPr>
      </w:pPr>
      <w:r w:rsidRPr="00130463">
        <w:rPr>
          <w:rFonts w:ascii="Arial" w:hAnsi="Arial" w:cs="Arial"/>
          <w:sz w:val="22"/>
          <w:szCs w:val="22"/>
        </w:rPr>
        <w:t xml:space="preserve">The factors of </w:t>
      </w:r>
      <w:r w:rsidR="009A1A41" w:rsidRPr="00130463">
        <w:rPr>
          <w:rFonts w:ascii="Arial" w:hAnsi="Arial" w:cs="Arial"/>
          <w:sz w:val="22"/>
          <w:szCs w:val="22"/>
        </w:rPr>
        <w:t xml:space="preserve">the </w:t>
      </w:r>
      <w:r w:rsidRPr="00130463">
        <w:rPr>
          <w:rFonts w:ascii="Arial" w:hAnsi="Arial" w:cs="Arial"/>
          <w:sz w:val="22"/>
          <w:szCs w:val="22"/>
        </w:rPr>
        <w:t>macro</w:t>
      </w:r>
      <w:r w:rsidR="009A1A41" w:rsidRPr="00130463">
        <w:rPr>
          <w:rFonts w:ascii="Arial" w:hAnsi="Arial" w:cs="Arial"/>
          <w:sz w:val="22"/>
          <w:szCs w:val="22"/>
        </w:rPr>
        <w:t>-</w:t>
      </w:r>
      <w:r w:rsidRPr="00130463">
        <w:rPr>
          <w:rFonts w:ascii="Arial" w:hAnsi="Arial" w:cs="Arial"/>
          <w:sz w:val="22"/>
          <w:szCs w:val="22"/>
        </w:rPr>
        <w:t>environment ha</w:t>
      </w:r>
      <w:r w:rsidR="009A1A41" w:rsidRPr="00130463">
        <w:rPr>
          <w:rFonts w:ascii="Arial" w:hAnsi="Arial" w:cs="Arial"/>
          <w:sz w:val="22"/>
          <w:szCs w:val="22"/>
        </w:rPr>
        <w:t>ve</w:t>
      </w:r>
      <w:r w:rsidRPr="00130463">
        <w:rPr>
          <w:rFonts w:ascii="Arial" w:hAnsi="Arial" w:cs="Arial"/>
          <w:sz w:val="22"/>
          <w:szCs w:val="22"/>
        </w:rPr>
        <w:t xml:space="preserve"> </w:t>
      </w:r>
      <w:r w:rsidR="009A1A41" w:rsidRPr="00130463">
        <w:rPr>
          <w:rFonts w:ascii="Arial" w:hAnsi="Arial" w:cs="Arial"/>
          <w:sz w:val="22"/>
          <w:szCs w:val="22"/>
        </w:rPr>
        <w:t xml:space="preserve">an </w:t>
      </w:r>
      <w:r w:rsidRPr="00130463">
        <w:rPr>
          <w:rFonts w:ascii="Arial" w:hAnsi="Arial" w:cs="Arial"/>
          <w:sz w:val="22"/>
          <w:szCs w:val="22"/>
        </w:rPr>
        <w:t xml:space="preserve">impact on the business operation of an organisation. </w:t>
      </w:r>
      <w:r w:rsidR="00D0034A" w:rsidRPr="00130463">
        <w:rPr>
          <w:rFonts w:ascii="Arial" w:hAnsi="Arial" w:cs="Arial"/>
          <w:sz w:val="22"/>
          <w:szCs w:val="22"/>
        </w:rPr>
        <w:t>One of the most popular food industr</w:t>
      </w:r>
      <w:r w:rsidR="009A1A41" w:rsidRPr="00130463">
        <w:rPr>
          <w:rFonts w:ascii="Arial" w:hAnsi="Arial" w:cs="Arial"/>
          <w:sz w:val="22"/>
          <w:szCs w:val="22"/>
        </w:rPr>
        <w:t>ies</w:t>
      </w:r>
      <w:r w:rsidR="003717B6">
        <w:rPr>
          <w:rFonts w:ascii="Arial" w:hAnsi="Arial" w:cs="Arial"/>
          <w:sz w:val="22"/>
          <w:szCs w:val="22"/>
        </w:rPr>
        <w:t xml:space="preserve"> in the UK</w:t>
      </w:r>
      <w:r w:rsidR="00D0034A" w:rsidRPr="00130463">
        <w:rPr>
          <w:rFonts w:ascii="Arial" w:hAnsi="Arial" w:cs="Arial"/>
          <w:sz w:val="22"/>
          <w:szCs w:val="22"/>
        </w:rPr>
        <w:t xml:space="preserve"> is Livia’s that sales snacks items. The brand of the organisation has </w:t>
      </w:r>
      <w:r w:rsidR="009A1A41" w:rsidRPr="00130463">
        <w:rPr>
          <w:rFonts w:ascii="Arial" w:hAnsi="Arial" w:cs="Arial"/>
          <w:sz w:val="22"/>
          <w:szCs w:val="22"/>
        </w:rPr>
        <w:t>a</w:t>
      </w:r>
      <w:r w:rsidR="00D0034A" w:rsidRPr="00130463">
        <w:rPr>
          <w:rFonts w:ascii="Arial" w:hAnsi="Arial" w:cs="Arial"/>
          <w:sz w:val="22"/>
          <w:szCs w:val="22"/>
        </w:rPr>
        <w:t xml:space="preserve"> strong position in the customer</w:t>
      </w:r>
      <w:r w:rsidR="009A1A41" w:rsidRPr="00130463">
        <w:rPr>
          <w:rFonts w:ascii="Arial" w:hAnsi="Arial" w:cs="Arial"/>
          <w:sz w:val="22"/>
          <w:szCs w:val="22"/>
        </w:rPr>
        <w:t>'</w:t>
      </w:r>
      <w:r w:rsidR="00D0034A" w:rsidRPr="00130463">
        <w:rPr>
          <w:rFonts w:ascii="Arial" w:hAnsi="Arial" w:cs="Arial"/>
          <w:sz w:val="22"/>
          <w:szCs w:val="22"/>
        </w:rPr>
        <w:t xml:space="preserve">s mind. Olivia Wollenberg, owner of the company </w:t>
      </w:r>
      <w:r w:rsidR="009A1A41" w:rsidRPr="00130463">
        <w:rPr>
          <w:rFonts w:ascii="Arial" w:hAnsi="Arial" w:cs="Arial"/>
          <w:sz w:val="22"/>
          <w:szCs w:val="22"/>
        </w:rPr>
        <w:t>is</w:t>
      </w:r>
      <w:r w:rsidR="00D0034A" w:rsidRPr="00130463">
        <w:rPr>
          <w:rFonts w:ascii="Arial" w:hAnsi="Arial" w:cs="Arial"/>
          <w:sz w:val="22"/>
          <w:szCs w:val="22"/>
        </w:rPr>
        <w:t xml:space="preserve"> focused on expansion. So, the aim of the report was to know the impact of </w:t>
      </w:r>
      <w:r w:rsidR="009A1A41" w:rsidRPr="00130463">
        <w:rPr>
          <w:rFonts w:ascii="Arial" w:hAnsi="Arial" w:cs="Arial"/>
          <w:sz w:val="22"/>
          <w:szCs w:val="22"/>
        </w:rPr>
        <w:t xml:space="preserve">the </w:t>
      </w:r>
      <w:r w:rsidR="00D0034A" w:rsidRPr="00130463">
        <w:rPr>
          <w:rFonts w:ascii="Arial" w:hAnsi="Arial" w:cs="Arial"/>
          <w:sz w:val="22"/>
          <w:szCs w:val="22"/>
        </w:rPr>
        <w:t xml:space="preserve">global business environment </w:t>
      </w:r>
      <w:r w:rsidR="009A1A41" w:rsidRPr="00130463">
        <w:rPr>
          <w:rFonts w:ascii="Arial" w:hAnsi="Arial" w:cs="Arial"/>
          <w:sz w:val="22"/>
          <w:szCs w:val="22"/>
        </w:rPr>
        <w:t>on</w:t>
      </w:r>
      <w:r w:rsidR="00D0034A" w:rsidRPr="00130463">
        <w:rPr>
          <w:rFonts w:ascii="Arial" w:hAnsi="Arial" w:cs="Arial"/>
          <w:sz w:val="22"/>
          <w:szCs w:val="22"/>
        </w:rPr>
        <w:t xml:space="preserve"> international business</w:t>
      </w:r>
      <w:r w:rsidR="00E33A1F">
        <w:rPr>
          <w:rFonts w:ascii="Arial" w:hAnsi="Arial" w:cs="Arial"/>
          <w:sz w:val="22"/>
          <w:szCs w:val="22"/>
        </w:rPr>
        <w:t>. The major forces that influens</w:t>
      </w:r>
      <w:r w:rsidR="00D0034A" w:rsidRPr="00130463">
        <w:rPr>
          <w:rFonts w:ascii="Arial" w:hAnsi="Arial" w:cs="Arial"/>
          <w:sz w:val="22"/>
          <w:szCs w:val="22"/>
        </w:rPr>
        <w:t>e international business ha</w:t>
      </w:r>
      <w:r w:rsidR="009A1A41" w:rsidRPr="00130463">
        <w:rPr>
          <w:rFonts w:ascii="Arial" w:hAnsi="Arial" w:cs="Arial"/>
          <w:sz w:val="22"/>
          <w:szCs w:val="22"/>
        </w:rPr>
        <w:t>ve</w:t>
      </w:r>
      <w:r w:rsidR="00D0034A" w:rsidRPr="00130463">
        <w:rPr>
          <w:rFonts w:ascii="Arial" w:hAnsi="Arial" w:cs="Arial"/>
          <w:sz w:val="22"/>
          <w:szCs w:val="22"/>
        </w:rPr>
        <w:t xml:space="preserve"> been discussed </w:t>
      </w:r>
      <w:r w:rsidR="009A1A41" w:rsidRPr="00130463">
        <w:rPr>
          <w:rFonts w:ascii="Arial" w:hAnsi="Arial" w:cs="Arial"/>
          <w:sz w:val="22"/>
          <w:szCs w:val="22"/>
        </w:rPr>
        <w:t>i</w:t>
      </w:r>
      <w:r w:rsidR="00D0034A" w:rsidRPr="00130463">
        <w:rPr>
          <w:rFonts w:ascii="Arial" w:hAnsi="Arial" w:cs="Arial"/>
          <w:sz w:val="22"/>
          <w:szCs w:val="22"/>
        </w:rPr>
        <w:t>n the report with relevant models. After that</w:t>
      </w:r>
      <w:r w:rsidR="009A1A41" w:rsidRPr="00130463">
        <w:rPr>
          <w:rFonts w:ascii="Arial" w:hAnsi="Arial" w:cs="Arial"/>
          <w:sz w:val="22"/>
          <w:szCs w:val="22"/>
        </w:rPr>
        <w:t>,</w:t>
      </w:r>
      <w:r w:rsidR="00D0034A" w:rsidRPr="00130463">
        <w:rPr>
          <w:rFonts w:ascii="Arial" w:hAnsi="Arial" w:cs="Arial"/>
          <w:sz w:val="22"/>
          <w:szCs w:val="22"/>
        </w:rPr>
        <w:t xml:space="preserve"> the discussion was on the reasons that drive to advance for global trade with its impact </w:t>
      </w:r>
      <w:r w:rsidR="009A1A41" w:rsidRPr="00130463">
        <w:rPr>
          <w:rFonts w:ascii="Arial" w:hAnsi="Arial" w:cs="Arial"/>
          <w:sz w:val="22"/>
          <w:szCs w:val="22"/>
        </w:rPr>
        <w:t>on</w:t>
      </w:r>
      <w:r w:rsidR="00E33A1F">
        <w:rPr>
          <w:rFonts w:ascii="Arial" w:hAnsi="Arial" w:cs="Arial"/>
          <w:sz w:val="22"/>
          <w:szCs w:val="22"/>
        </w:rPr>
        <w:t xml:space="preserve"> the interne</w:t>
      </w:r>
      <w:r w:rsidR="00D0034A" w:rsidRPr="00130463">
        <w:rPr>
          <w:rFonts w:ascii="Arial" w:hAnsi="Arial" w:cs="Arial"/>
          <w:sz w:val="22"/>
          <w:szCs w:val="22"/>
        </w:rPr>
        <w:t>tional economy. The aim of the report has been achieved throughout the overall discussion.</w:t>
      </w:r>
    </w:p>
    <w:p w14:paraId="16E17AA6" w14:textId="77777777" w:rsidR="005D51F5" w:rsidRPr="00130463" w:rsidRDefault="005D51F5" w:rsidP="00130463">
      <w:pPr>
        <w:widowControl/>
        <w:spacing w:beforeLines="0" w:before="0" w:afterLines="0" w:after="0" w:line="240" w:lineRule="auto"/>
        <w:ind w:firstLine="420"/>
        <w:contextualSpacing/>
        <w:rPr>
          <w:rFonts w:ascii="Arial" w:hAnsi="Arial" w:cs="Arial"/>
          <w:b/>
          <w:bCs/>
          <w:kern w:val="44"/>
          <w:sz w:val="22"/>
          <w:szCs w:val="22"/>
        </w:rPr>
      </w:pPr>
      <w:bookmarkStart w:id="1" w:name="_Toc85667257"/>
      <w:r w:rsidRPr="00130463">
        <w:rPr>
          <w:rFonts w:ascii="Arial" w:hAnsi="Arial" w:cs="Arial"/>
          <w:sz w:val="22"/>
          <w:szCs w:val="22"/>
        </w:rPr>
        <w:br w:type="page"/>
      </w:r>
    </w:p>
    <w:bookmarkEnd w:id="1"/>
    <w:p w14:paraId="1739A846" w14:textId="2D84B7F6" w:rsidR="003717B6" w:rsidRPr="003717B6" w:rsidRDefault="003717B6" w:rsidP="00130463">
      <w:pPr>
        <w:pStyle w:val="Reference"/>
        <w:spacing w:after="240" w:line="240" w:lineRule="auto"/>
        <w:ind w:left="440" w:hanging="440"/>
        <w:contextualSpacing/>
        <w:rPr>
          <w:rFonts w:ascii="Arial" w:hAnsi="Arial" w:cs="Arial"/>
          <w:b/>
          <w:color w:val="222A35" w:themeColor="text2" w:themeShade="80"/>
          <w:sz w:val="22"/>
          <w:szCs w:val="22"/>
        </w:rPr>
      </w:pPr>
      <w:r w:rsidRPr="003717B6">
        <w:rPr>
          <w:rFonts w:ascii="Arial" w:hAnsi="Arial" w:cs="Arial"/>
          <w:b/>
          <w:color w:val="222A35" w:themeColor="text2" w:themeShade="80"/>
          <w:sz w:val="22"/>
          <w:szCs w:val="22"/>
        </w:rPr>
        <w:lastRenderedPageBreak/>
        <w:t>References</w:t>
      </w:r>
    </w:p>
    <w:p w14:paraId="2FD7F2CD" w14:textId="47E42A5A" w:rsidR="003E0321"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Ratten, V. (2020)</w:t>
      </w:r>
      <w:r w:rsidR="003E0321" w:rsidRPr="00130463">
        <w:rPr>
          <w:rFonts w:ascii="Arial" w:hAnsi="Arial" w:cs="Arial"/>
          <w:sz w:val="22"/>
          <w:szCs w:val="22"/>
        </w:rPr>
        <w:t xml:space="preserve"> Coronavirus and international business: An entrepreneurial ecosystem perspective. Thunderbird International Business Review, 62(5), 629-634.</w:t>
      </w:r>
    </w:p>
    <w:p w14:paraId="31AC1A49" w14:textId="4360F6AE" w:rsidR="003E0321" w:rsidRPr="00130463" w:rsidRDefault="003E0321"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Damarwulan, </w:t>
      </w:r>
      <w:r w:rsidR="00A879C4" w:rsidRPr="00130463">
        <w:rPr>
          <w:rFonts w:ascii="Arial" w:hAnsi="Arial" w:cs="Arial"/>
          <w:sz w:val="22"/>
          <w:szCs w:val="22"/>
        </w:rPr>
        <w:t xml:space="preserve">L. M., </w:t>
      </w:r>
      <w:r w:rsidR="0043094C" w:rsidRPr="00130463">
        <w:rPr>
          <w:rFonts w:ascii="Arial" w:hAnsi="Arial" w:cs="Arial"/>
          <w:sz w:val="22"/>
          <w:szCs w:val="22"/>
        </w:rPr>
        <w:t>and</w:t>
      </w:r>
      <w:r w:rsidR="00A879C4" w:rsidRPr="00130463">
        <w:rPr>
          <w:rFonts w:ascii="Arial" w:hAnsi="Arial" w:cs="Arial"/>
          <w:sz w:val="22"/>
          <w:szCs w:val="22"/>
        </w:rPr>
        <w:t xml:space="preserve"> Farida, N. (2018)</w:t>
      </w:r>
      <w:r w:rsidRPr="00130463">
        <w:rPr>
          <w:rFonts w:ascii="Arial" w:hAnsi="Arial" w:cs="Arial"/>
          <w:sz w:val="22"/>
          <w:szCs w:val="22"/>
        </w:rPr>
        <w:t xml:space="preserve"> The Role of Quality of Entrepreneurial Networking and Responsiveness to Global Business Environment in improving the Marketing Performance of the SMEs. Quality-Access to Success, 19(165).</w:t>
      </w:r>
    </w:p>
    <w:p w14:paraId="209CDA1D" w14:textId="2BC9009C" w:rsidR="003E0321" w:rsidRPr="00130463" w:rsidRDefault="003E0321"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Tallman, S., L</w:t>
      </w:r>
      <w:r w:rsidR="00A879C4" w:rsidRPr="00130463">
        <w:rPr>
          <w:rFonts w:ascii="Arial" w:hAnsi="Arial" w:cs="Arial"/>
          <w:sz w:val="22"/>
          <w:szCs w:val="22"/>
        </w:rPr>
        <w:t xml:space="preserve">uo, Y., </w:t>
      </w:r>
      <w:r w:rsidR="0043094C" w:rsidRPr="00130463">
        <w:rPr>
          <w:rFonts w:ascii="Arial" w:hAnsi="Arial" w:cs="Arial"/>
          <w:sz w:val="22"/>
          <w:szCs w:val="22"/>
        </w:rPr>
        <w:t>and</w:t>
      </w:r>
      <w:r w:rsidR="00A879C4" w:rsidRPr="00130463">
        <w:rPr>
          <w:rFonts w:ascii="Arial" w:hAnsi="Arial" w:cs="Arial"/>
          <w:sz w:val="22"/>
          <w:szCs w:val="22"/>
        </w:rPr>
        <w:t xml:space="preserve"> Buckley, P. J. (2018)</w:t>
      </w:r>
      <w:r w:rsidRPr="00130463">
        <w:rPr>
          <w:rFonts w:ascii="Arial" w:hAnsi="Arial" w:cs="Arial"/>
          <w:sz w:val="22"/>
          <w:szCs w:val="22"/>
        </w:rPr>
        <w:t xml:space="preserve"> Business models in global competition. Global Strategy Journal, 8(4), 517-535.</w:t>
      </w:r>
    </w:p>
    <w:p w14:paraId="4454EC12" w14:textId="7CD7E232" w:rsidR="003E0321" w:rsidRPr="00130463" w:rsidRDefault="003E0321"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Folke, C., Österblom, H., Jouffray, J. B., Lambin, E. F., Adger, W. N., Scheffer, M.,</w:t>
      </w:r>
      <w:r w:rsidR="00A879C4" w:rsidRPr="00130463">
        <w:rPr>
          <w:rFonts w:ascii="Arial" w:hAnsi="Arial" w:cs="Arial"/>
          <w:sz w:val="22"/>
          <w:szCs w:val="22"/>
        </w:rPr>
        <w:t xml:space="preserve"> </w:t>
      </w:r>
      <w:r w:rsidR="0043094C" w:rsidRPr="00130463">
        <w:rPr>
          <w:rFonts w:ascii="Arial" w:hAnsi="Arial" w:cs="Arial"/>
          <w:sz w:val="22"/>
          <w:szCs w:val="22"/>
        </w:rPr>
        <w:t>and</w:t>
      </w:r>
      <w:r w:rsidR="00A879C4" w:rsidRPr="00130463">
        <w:rPr>
          <w:rFonts w:ascii="Arial" w:hAnsi="Arial" w:cs="Arial"/>
          <w:sz w:val="22"/>
          <w:szCs w:val="22"/>
        </w:rPr>
        <w:t xml:space="preserve"> de Zeeuw, A. (2019)</w:t>
      </w:r>
      <w:r w:rsidRPr="00130463">
        <w:rPr>
          <w:rFonts w:ascii="Arial" w:hAnsi="Arial" w:cs="Arial"/>
          <w:sz w:val="22"/>
          <w:szCs w:val="22"/>
        </w:rPr>
        <w:t xml:space="preserve"> Transnational corporations and the challenge of biosphere stewardship. Nature Ecology &amp; Evolution, 3(10), 1396-1403.</w:t>
      </w:r>
    </w:p>
    <w:p w14:paraId="6064F93D" w14:textId="1F57DAEE" w:rsidR="003E0321" w:rsidRPr="00130463" w:rsidRDefault="003E0321"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Espinoza, J. M., Proaño, P. A., Villavicencio, J. M., </w:t>
      </w:r>
      <w:r w:rsidR="0043094C" w:rsidRPr="00130463">
        <w:rPr>
          <w:rFonts w:ascii="Arial" w:hAnsi="Arial" w:cs="Arial"/>
          <w:sz w:val="22"/>
          <w:szCs w:val="22"/>
        </w:rPr>
        <w:t>and</w:t>
      </w:r>
      <w:r w:rsidRPr="00130463">
        <w:rPr>
          <w:rFonts w:ascii="Arial" w:hAnsi="Arial" w:cs="Arial"/>
          <w:sz w:val="22"/>
          <w:szCs w:val="22"/>
        </w:rPr>
        <w:t xml:space="preserve"> Villegas, M. A.</w:t>
      </w:r>
      <w:r w:rsidR="00A879C4" w:rsidRPr="00130463">
        <w:rPr>
          <w:rFonts w:ascii="Arial" w:hAnsi="Arial" w:cs="Arial"/>
          <w:sz w:val="22"/>
          <w:szCs w:val="22"/>
        </w:rPr>
        <w:t xml:space="preserve"> (2019)</w:t>
      </w:r>
      <w:r w:rsidRPr="00130463">
        <w:rPr>
          <w:rFonts w:ascii="Arial" w:hAnsi="Arial" w:cs="Arial"/>
          <w:sz w:val="22"/>
          <w:szCs w:val="22"/>
        </w:rPr>
        <w:t xml:space="preserve"> Extending PESTEL technique to </w:t>
      </w:r>
      <w:r w:rsidR="009A1A41" w:rsidRPr="00130463">
        <w:rPr>
          <w:rFonts w:ascii="Arial" w:hAnsi="Arial" w:cs="Arial"/>
          <w:sz w:val="22"/>
          <w:szCs w:val="22"/>
        </w:rPr>
        <w:t xml:space="preserve">the </w:t>
      </w:r>
      <w:r w:rsidRPr="00130463">
        <w:rPr>
          <w:rFonts w:ascii="Arial" w:hAnsi="Arial" w:cs="Arial"/>
          <w:sz w:val="22"/>
          <w:szCs w:val="22"/>
        </w:rPr>
        <w:t>neutrosophic environment for decisions making in business management. Infinite Study.</w:t>
      </w:r>
    </w:p>
    <w:p w14:paraId="1D11CA43" w14:textId="3018E02C" w:rsidR="003E0321"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Matovic, I. M. (2020)</w:t>
      </w:r>
      <w:r w:rsidR="003E0321" w:rsidRPr="00130463">
        <w:rPr>
          <w:rFonts w:ascii="Arial" w:hAnsi="Arial" w:cs="Arial"/>
          <w:sz w:val="22"/>
          <w:szCs w:val="22"/>
        </w:rPr>
        <w:t xml:space="preserve"> PESTEL Analysis of External Environment as a Success Factor of Startup Business. ConScienS, 96.</w:t>
      </w:r>
    </w:p>
    <w:p w14:paraId="39229EB6" w14:textId="4BCB0342" w:rsidR="003E0321"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Bruijl, G. H. T. (2018)</w:t>
      </w:r>
      <w:r w:rsidR="003E0321" w:rsidRPr="00130463">
        <w:rPr>
          <w:rFonts w:ascii="Arial" w:hAnsi="Arial" w:cs="Arial"/>
          <w:sz w:val="22"/>
          <w:szCs w:val="22"/>
        </w:rPr>
        <w:t xml:space="preserve"> </w:t>
      </w:r>
      <w:r w:rsidR="0043094C" w:rsidRPr="00130463">
        <w:rPr>
          <w:rFonts w:ascii="Arial" w:hAnsi="Arial" w:cs="Arial"/>
          <w:sz w:val="22"/>
          <w:szCs w:val="22"/>
        </w:rPr>
        <w:t>the</w:t>
      </w:r>
      <w:r w:rsidR="003E0321" w:rsidRPr="00130463">
        <w:rPr>
          <w:rFonts w:ascii="Arial" w:hAnsi="Arial" w:cs="Arial"/>
          <w:sz w:val="22"/>
          <w:szCs w:val="22"/>
        </w:rPr>
        <w:t xml:space="preserve"> relevance of Porter's five forces in today's innovative and changing business environment. Available at SSRN 3192207.</w:t>
      </w:r>
    </w:p>
    <w:p w14:paraId="049140EA" w14:textId="2C766576" w:rsidR="003E0321"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Afzal, M., Lawrey, R., </w:t>
      </w:r>
      <w:r w:rsidR="0043094C" w:rsidRPr="00130463">
        <w:rPr>
          <w:rFonts w:ascii="Arial" w:hAnsi="Arial" w:cs="Arial"/>
          <w:sz w:val="22"/>
          <w:szCs w:val="22"/>
        </w:rPr>
        <w:t>and</w:t>
      </w:r>
      <w:r w:rsidRPr="00130463">
        <w:rPr>
          <w:rFonts w:ascii="Arial" w:hAnsi="Arial" w:cs="Arial"/>
          <w:sz w:val="22"/>
          <w:szCs w:val="22"/>
        </w:rPr>
        <w:t xml:space="preserve"> Gope, J. (2019) Understanding national innovation system (NIS) using </w:t>
      </w:r>
      <w:r w:rsidR="00176891" w:rsidRPr="00130463">
        <w:rPr>
          <w:rFonts w:ascii="Arial" w:hAnsi="Arial" w:cs="Arial"/>
          <w:sz w:val="22"/>
          <w:szCs w:val="22"/>
        </w:rPr>
        <w:t>porters</w:t>
      </w:r>
      <w:r w:rsidRPr="00130463">
        <w:rPr>
          <w:rFonts w:ascii="Arial" w:hAnsi="Arial" w:cs="Arial"/>
          <w:sz w:val="22"/>
          <w:szCs w:val="22"/>
        </w:rPr>
        <w:t xml:space="preserve"> diamond model (PDM) of competitiveness in ASEAN-05. Competitiveness Review: An International Business Journal.</w:t>
      </w:r>
    </w:p>
    <w:p w14:paraId="02221F48" w14:textId="4BD3AB61" w:rsidR="00A879C4"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Vlados, C. (2019) Porter’s diamond approaches and the competitiveness web. International Journal of Business Administration, 10(5), 33-52.</w:t>
      </w:r>
    </w:p>
    <w:p w14:paraId="53ED352F" w14:textId="0D2426E5" w:rsidR="00A879C4"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Wettstein, F., Giuliani, E., Santangelo, G. D., </w:t>
      </w:r>
      <w:r w:rsidR="0043094C" w:rsidRPr="00130463">
        <w:rPr>
          <w:rFonts w:ascii="Arial" w:hAnsi="Arial" w:cs="Arial"/>
          <w:sz w:val="22"/>
          <w:szCs w:val="22"/>
        </w:rPr>
        <w:t>and</w:t>
      </w:r>
      <w:r w:rsidRPr="00130463">
        <w:rPr>
          <w:rFonts w:ascii="Arial" w:hAnsi="Arial" w:cs="Arial"/>
          <w:sz w:val="22"/>
          <w:szCs w:val="22"/>
        </w:rPr>
        <w:t xml:space="preserve"> Stahl, G. K. (2019) International business and human rights: A research agenda. Journal of World Business, 54(1), 54-65.</w:t>
      </w:r>
    </w:p>
    <w:p w14:paraId="0AEBDD6E" w14:textId="021930A1" w:rsidR="00A879C4"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Cravino, J., </w:t>
      </w:r>
      <w:r w:rsidR="0043094C" w:rsidRPr="00130463">
        <w:rPr>
          <w:rFonts w:ascii="Arial" w:hAnsi="Arial" w:cs="Arial"/>
          <w:sz w:val="22"/>
          <w:szCs w:val="22"/>
        </w:rPr>
        <w:t>and</w:t>
      </w:r>
      <w:r w:rsidRPr="00130463">
        <w:rPr>
          <w:rFonts w:ascii="Arial" w:hAnsi="Arial" w:cs="Arial"/>
          <w:sz w:val="22"/>
          <w:szCs w:val="22"/>
        </w:rPr>
        <w:t xml:space="preserve"> Levchenko, A. A. (2017) Multinational firms and international business cycle transmission. The Quarterly Journal of Economics, 132(2), 921-962.</w:t>
      </w:r>
    </w:p>
    <w:p w14:paraId="4A4F5525" w14:textId="26B3652E" w:rsidR="00A879C4" w:rsidRPr="00130463" w:rsidRDefault="00A879C4"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Dibb, G., Jung, C., Nanda, S., </w:t>
      </w:r>
      <w:r w:rsidR="0043094C" w:rsidRPr="00130463">
        <w:rPr>
          <w:rFonts w:ascii="Arial" w:hAnsi="Arial" w:cs="Arial"/>
          <w:sz w:val="22"/>
          <w:szCs w:val="22"/>
        </w:rPr>
        <w:t>and</w:t>
      </w:r>
      <w:r w:rsidRPr="00130463">
        <w:rPr>
          <w:rFonts w:ascii="Arial" w:hAnsi="Arial" w:cs="Arial"/>
          <w:sz w:val="22"/>
          <w:szCs w:val="22"/>
        </w:rPr>
        <w:t xml:space="preserve"> Parkes, H. (2021) Ending the race to the bottom: why the UK should seize the opportunity to support a global minimum corporation tax.</w:t>
      </w:r>
    </w:p>
    <w:p w14:paraId="50EFDBD2" w14:textId="464CD0A1" w:rsidR="00176891" w:rsidRPr="00130463" w:rsidRDefault="00176891"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Rana, S., Prashar, S., Barai, M. K., </w:t>
      </w:r>
      <w:r w:rsidR="0043094C" w:rsidRPr="00130463">
        <w:rPr>
          <w:rFonts w:ascii="Arial" w:hAnsi="Arial" w:cs="Arial"/>
          <w:sz w:val="22"/>
          <w:szCs w:val="22"/>
        </w:rPr>
        <w:t>and</w:t>
      </w:r>
      <w:r w:rsidRPr="00130463">
        <w:rPr>
          <w:rFonts w:ascii="Arial" w:hAnsi="Arial" w:cs="Arial"/>
          <w:sz w:val="22"/>
          <w:szCs w:val="22"/>
        </w:rPr>
        <w:t xml:space="preserve"> Hamid, A. B. A. (2020) Determinants of international marketing strategy for emerging market multinationals. </w:t>
      </w:r>
      <w:r w:rsidRPr="00130463">
        <w:rPr>
          <w:rFonts w:ascii="Arial" w:hAnsi="Arial" w:cs="Arial"/>
          <w:i/>
          <w:iCs/>
          <w:sz w:val="22"/>
          <w:szCs w:val="22"/>
        </w:rPr>
        <w:t>International Journal of Emerging Markets</w:t>
      </w:r>
      <w:r w:rsidRPr="00130463">
        <w:rPr>
          <w:rFonts w:ascii="Arial" w:hAnsi="Arial" w:cs="Arial"/>
          <w:sz w:val="22"/>
          <w:szCs w:val="22"/>
        </w:rPr>
        <w:t>.</w:t>
      </w:r>
    </w:p>
    <w:p w14:paraId="53F0E4C3" w14:textId="3D6A1916" w:rsidR="00176891" w:rsidRPr="00130463" w:rsidRDefault="00176891"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Farboodi, M., Jarosch, G., </w:t>
      </w:r>
      <w:r w:rsidR="0043094C" w:rsidRPr="00130463">
        <w:rPr>
          <w:rFonts w:ascii="Arial" w:hAnsi="Arial" w:cs="Arial"/>
          <w:sz w:val="22"/>
          <w:szCs w:val="22"/>
        </w:rPr>
        <w:t>and</w:t>
      </w:r>
      <w:r w:rsidRPr="00130463">
        <w:rPr>
          <w:rFonts w:ascii="Arial" w:hAnsi="Arial" w:cs="Arial"/>
          <w:sz w:val="22"/>
          <w:szCs w:val="22"/>
        </w:rPr>
        <w:t xml:space="preserve"> Shimer, R. (2017) </w:t>
      </w:r>
      <w:r w:rsidRPr="00130463">
        <w:rPr>
          <w:rFonts w:ascii="Arial" w:hAnsi="Arial" w:cs="Arial"/>
          <w:i/>
          <w:iCs/>
          <w:sz w:val="22"/>
          <w:szCs w:val="22"/>
        </w:rPr>
        <w:t>the emergence of market structure</w:t>
      </w:r>
      <w:r w:rsidRPr="00130463">
        <w:rPr>
          <w:rFonts w:ascii="Arial" w:hAnsi="Arial" w:cs="Arial"/>
          <w:sz w:val="22"/>
          <w:szCs w:val="22"/>
        </w:rPr>
        <w:t> (No. w23234). National Bureau of Economic Research.</w:t>
      </w:r>
    </w:p>
    <w:p w14:paraId="659908E7" w14:textId="3B500F65" w:rsidR="00176891" w:rsidRPr="00130463" w:rsidRDefault="00176891" w:rsidP="00130463">
      <w:pPr>
        <w:pStyle w:val="Reference"/>
        <w:spacing w:after="240" w:line="240" w:lineRule="auto"/>
        <w:ind w:left="440" w:hanging="440"/>
        <w:contextualSpacing/>
        <w:rPr>
          <w:rFonts w:ascii="Arial" w:hAnsi="Arial" w:cs="Arial"/>
          <w:sz w:val="22"/>
          <w:szCs w:val="22"/>
        </w:rPr>
      </w:pPr>
      <w:r w:rsidRPr="00130463">
        <w:rPr>
          <w:rFonts w:ascii="Arial" w:hAnsi="Arial" w:cs="Arial"/>
          <w:sz w:val="22"/>
          <w:szCs w:val="22"/>
        </w:rPr>
        <w:t xml:space="preserve">Raisa, V. S., Elena, E. U., Gulnaz, M. M., Lyudmila, L. O., </w:t>
      </w:r>
      <w:r w:rsidR="0043094C" w:rsidRPr="00130463">
        <w:rPr>
          <w:rFonts w:ascii="Arial" w:hAnsi="Arial" w:cs="Arial"/>
          <w:sz w:val="22"/>
          <w:szCs w:val="22"/>
        </w:rPr>
        <w:t>and</w:t>
      </w:r>
      <w:r w:rsidRPr="00130463">
        <w:rPr>
          <w:rFonts w:ascii="Arial" w:hAnsi="Arial" w:cs="Arial"/>
          <w:sz w:val="22"/>
          <w:szCs w:val="22"/>
        </w:rPr>
        <w:t xml:space="preserve"> Nina, V. L. (2018) Global economy management: features, technologies, prospects.</w:t>
      </w:r>
    </w:p>
    <w:p w14:paraId="621F99D6" w14:textId="77777777" w:rsidR="00176891" w:rsidRPr="00130463" w:rsidRDefault="00176891" w:rsidP="00130463">
      <w:pPr>
        <w:pStyle w:val="Reference"/>
        <w:spacing w:after="240" w:line="240" w:lineRule="auto"/>
        <w:ind w:left="440" w:hanging="440"/>
        <w:contextualSpacing/>
        <w:rPr>
          <w:rFonts w:ascii="Arial" w:hAnsi="Arial" w:cs="Arial"/>
          <w:sz w:val="22"/>
          <w:szCs w:val="22"/>
        </w:rPr>
      </w:pPr>
    </w:p>
    <w:sectPr w:rsidR="00176891" w:rsidRPr="00130463" w:rsidSect="00AE70DB">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AAD223" w14:textId="77777777" w:rsidR="0011686E" w:rsidRDefault="0011686E">
      <w:pPr>
        <w:spacing w:before="240" w:after="240"/>
      </w:pPr>
      <w:r>
        <w:separator/>
      </w:r>
    </w:p>
  </w:endnote>
  <w:endnote w:type="continuationSeparator" w:id="0">
    <w:p w14:paraId="32144040" w14:textId="77777777" w:rsidR="0011686E" w:rsidRDefault="0011686E">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Malgun Gothic Semilight"/>
    <w:panose1 w:val="020B0604020202020204"/>
    <w:charset w:val="00"/>
    <w:family w:val="auto"/>
    <w:pitch w:val="variable"/>
    <w:sig w:usb0="00000000" w:usb1="E9DFFFFF" w:usb2="0000003F" w:usb3="00000000" w:csb0="003F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FA2C6" w14:textId="77777777" w:rsidR="00D115D6" w:rsidRDefault="00D115D6">
    <w:pPr>
      <w:pStyle w:val="Footer"/>
      <w:spacing w:before="240" w:after="24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7380898"/>
      <w:docPartObj>
        <w:docPartGallery w:val="Page Numbers (Bottom of Page)"/>
        <w:docPartUnique/>
      </w:docPartObj>
    </w:sdtPr>
    <w:sdtEndPr>
      <w:rPr>
        <w:rFonts w:ascii="Arial Unicode MS" w:eastAsia="Arial Unicode MS" w:hAnsi="Arial Unicode MS" w:cs="Arial Unicode MS"/>
        <w:sz w:val="22"/>
        <w:szCs w:val="22"/>
      </w:rPr>
    </w:sdtEndPr>
    <w:sdtContent>
      <w:p w14:paraId="26BF8644" w14:textId="69187F73" w:rsidR="00FE16E8" w:rsidRPr="00A0251E" w:rsidRDefault="001469ED" w:rsidP="00A0251E">
        <w:pPr>
          <w:pStyle w:val="Footer"/>
          <w:spacing w:before="240" w:after="240"/>
          <w:jc w:val="center"/>
          <w:rPr>
            <w:rFonts w:ascii="Arial Unicode MS" w:eastAsia="Arial Unicode MS" w:hAnsi="Arial Unicode MS" w:cs="Arial Unicode MS"/>
            <w:sz w:val="22"/>
            <w:szCs w:val="22"/>
          </w:rPr>
        </w:pPr>
        <w:r w:rsidRPr="00725F30">
          <w:rPr>
            <w:rFonts w:ascii="Arial Unicode MS" w:eastAsia="Arial Unicode MS" w:hAnsi="Arial Unicode MS" w:cs="Arial Unicode MS"/>
            <w:sz w:val="22"/>
            <w:szCs w:val="22"/>
          </w:rPr>
          <w:fldChar w:fldCharType="begin"/>
        </w:r>
        <w:r w:rsidRPr="00725F30">
          <w:rPr>
            <w:rFonts w:ascii="Arial Unicode MS" w:eastAsia="Arial Unicode MS" w:hAnsi="Arial Unicode MS" w:cs="Arial Unicode MS"/>
            <w:sz w:val="22"/>
            <w:szCs w:val="22"/>
          </w:rPr>
          <w:instrText>PAGE   \* MERGEFORMAT</w:instrText>
        </w:r>
        <w:r w:rsidRPr="00725F30">
          <w:rPr>
            <w:rFonts w:ascii="Arial Unicode MS" w:eastAsia="Arial Unicode MS" w:hAnsi="Arial Unicode MS" w:cs="Arial Unicode MS"/>
            <w:sz w:val="22"/>
            <w:szCs w:val="22"/>
          </w:rPr>
          <w:fldChar w:fldCharType="separate"/>
        </w:r>
        <w:r w:rsidR="00D13671" w:rsidRPr="00D13671">
          <w:rPr>
            <w:rFonts w:ascii="Arial Unicode MS" w:eastAsia="Arial Unicode MS" w:hAnsi="Arial Unicode MS" w:cs="Arial Unicode MS"/>
            <w:noProof/>
            <w:sz w:val="22"/>
            <w:szCs w:val="22"/>
            <w:lang w:val="zh-CN"/>
          </w:rPr>
          <w:t>4</w:t>
        </w:r>
        <w:r w:rsidRPr="00725F30">
          <w:rPr>
            <w:rFonts w:ascii="Arial Unicode MS" w:eastAsia="Arial Unicode MS" w:hAnsi="Arial Unicode MS" w:cs="Arial Unicode MS"/>
            <w:sz w:val="22"/>
            <w:szCs w:val="22"/>
          </w:rPr>
          <w:fldChar w:fldCharType="end"/>
        </w:r>
      </w:p>
    </w:sdtContent>
  </w:sdt>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6CFC15" w14:textId="77777777" w:rsidR="00D115D6" w:rsidRDefault="00D115D6">
    <w:pPr>
      <w:pStyle w:val="Footer"/>
      <w:spacing w:before="240" w:after="24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417D51" w14:textId="77777777" w:rsidR="0011686E" w:rsidRDefault="0011686E">
      <w:pPr>
        <w:spacing w:before="240" w:after="240"/>
      </w:pPr>
      <w:r>
        <w:separator/>
      </w:r>
    </w:p>
  </w:footnote>
  <w:footnote w:type="continuationSeparator" w:id="0">
    <w:p w14:paraId="730B8047" w14:textId="77777777" w:rsidR="0011686E" w:rsidRDefault="0011686E">
      <w:pPr>
        <w:spacing w:before="240" w:after="24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CB339" w14:textId="77777777" w:rsidR="00D115D6" w:rsidRDefault="00D115D6">
    <w:pPr>
      <w:pStyle w:val="Header"/>
      <w:spacing w:before="240" w:after="240"/>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25A459" w14:textId="77777777" w:rsidR="00FE16E8" w:rsidRPr="000A7F65" w:rsidRDefault="0011686E" w:rsidP="00415660">
    <w:pPr>
      <w:pStyle w:val="Header"/>
      <w:pBdr>
        <w:bottom w:val="none" w:sz="0" w:space="0" w:color="auto"/>
      </w:pBdr>
      <w:spacing w:before="240" w:after="240"/>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2ADF98" w14:textId="77777777" w:rsidR="00D115D6" w:rsidRDefault="00D115D6" w:rsidP="00782F22">
    <w:pPr>
      <w:pStyle w:val="Header"/>
      <w:pBdr>
        <w:bottom w:val="none" w:sz="0" w:space="0" w:color="auto"/>
      </w:pBdr>
      <w:spacing w:before="240" w:after="240"/>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676A9"/>
    <w:multiLevelType w:val="hybridMultilevel"/>
    <w:tmpl w:val="F3FA6DB4"/>
    <w:lvl w:ilvl="0" w:tplc="94C6177A">
      <w:start w:val="1"/>
      <w:numFmt w:val="decimal"/>
      <w:suff w:val="space"/>
      <w:lvlText w:val="4.%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BAB4F33"/>
    <w:multiLevelType w:val="hybridMultilevel"/>
    <w:tmpl w:val="28DE52B8"/>
    <w:lvl w:ilvl="0" w:tplc="C8D2BEEE">
      <w:start w:val="1"/>
      <w:numFmt w:val="decimal"/>
      <w:suff w:val="space"/>
      <w:lvlText w:val="%1."/>
      <w:lvlJc w:val="left"/>
      <w:pPr>
        <w:ind w:left="420" w:hanging="420"/>
      </w:pPr>
      <w:rPr>
        <w:rFonts w:hint="eastAsia"/>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1BC7A8B"/>
    <w:multiLevelType w:val="hybridMultilevel"/>
    <w:tmpl w:val="0B0630A6"/>
    <w:lvl w:ilvl="0" w:tplc="CC7409D2">
      <w:start w:val="1"/>
      <w:numFmt w:val="decimal"/>
      <w:suff w:val="space"/>
      <w:lvlText w:val="5.%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3012E5A"/>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5FD2CEE"/>
    <w:multiLevelType w:val="hybridMultilevel"/>
    <w:tmpl w:val="36C81514"/>
    <w:lvl w:ilvl="0" w:tplc="65D28984">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8022BD0"/>
    <w:multiLevelType w:val="hybridMultilevel"/>
    <w:tmpl w:val="1E1466AA"/>
    <w:lvl w:ilvl="0" w:tplc="E5F6913C">
      <w:start w:val="1"/>
      <w:numFmt w:val="decimal"/>
      <w:suff w:val="space"/>
      <w:lvlText w:val="%1."/>
      <w:lvlJc w:val="left"/>
      <w:pPr>
        <w:ind w:left="360" w:hanging="360"/>
      </w:pPr>
      <w:rPr>
        <w:rFonts w:hint="eastAsia"/>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A630065"/>
    <w:multiLevelType w:val="hybridMultilevel"/>
    <w:tmpl w:val="AF001D84"/>
    <w:lvl w:ilvl="0" w:tplc="F140C262">
      <w:start w:val="1"/>
      <w:numFmt w:val="decimal"/>
      <w:suff w:val="space"/>
      <w:lvlText w:val="4.1.%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CA768FE"/>
    <w:multiLevelType w:val="hybridMultilevel"/>
    <w:tmpl w:val="12CA4424"/>
    <w:lvl w:ilvl="0" w:tplc="D2605B9E">
      <w:start w:val="1"/>
      <w:numFmt w:val="lowerLetter"/>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D7F4FB8"/>
    <w:multiLevelType w:val="hybridMultilevel"/>
    <w:tmpl w:val="D76CFD6A"/>
    <w:lvl w:ilvl="0" w:tplc="8AB4B3B6">
      <w:numFmt w:val="decimal"/>
      <w:lvlText w:val="%1."/>
      <w:lvlJc w:val="left"/>
      <w:pPr>
        <w:ind w:left="780" w:hanging="360"/>
      </w:pPr>
      <w:rPr>
        <w:rFonts w:eastAsiaTheme="minorEastAsia"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9" w15:restartNumberingAfterBreak="0">
    <w:nsid w:val="1E752BDD"/>
    <w:multiLevelType w:val="hybridMultilevel"/>
    <w:tmpl w:val="08840A1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3C1634"/>
    <w:multiLevelType w:val="hybridMultilevel"/>
    <w:tmpl w:val="206C25C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3043F0"/>
    <w:multiLevelType w:val="hybridMultilevel"/>
    <w:tmpl w:val="6EDEAF16"/>
    <w:lvl w:ilvl="0" w:tplc="76A0694E">
      <w:start w:val="1"/>
      <w:numFmt w:val="decimal"/>
      <w:suff w:val="space"/>
      <w:lvlText w:val="3.5.%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76B5F6A"/>
    <w:multiLevelType w:val="hybridMultilevel"/>
    <w:tmpl w:val="28DE52B8"/>
    <w:lvl w:ilvl="0" w:tplc="C8D2BEEE">
      <w:start w:val="1"/>
      <w:numFmt w:val="decimal"/>
      <w:suff w:val="space"/>
      <w:lvlText w:val="%1."/>
      <w:lvlJc w:val="left"/>
      <w:pPr>
        <w:ind w:left="420" w:hanging="420"/>
      </w:pPr>
      <w:rPr>
        <w:rFonts w:hint="eastAsia"/>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2842176E"/>
    <w:multiLevelType w:val="hybridMultilevel"/>
    <w:tmpl w:val="ABD6A4B6"/>
    <w:lvl w:ilvl="0" w:tplc="D91A6C22">
      <w:start w:val="1"/>
      <w:numFmt w:val="decimal"/>
      <w:suff w:val="space"/>
      <w:lvlText w:val="3.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290E4330"/>
    <w:multiLevelType w:val="hybridMultilevel"/>
    <w:tmpl w:val="1B4C7522"/>
    <w:lvl w:ilvl="0" w:tplc="75C0D2A2">
      <w:start w:val="1"/>
      <w:numFmt w:val="decimal"/>
      <w:suff w:val="space"/>
      <w:lvlText w:val="3.4.%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30A84F00"/>
    <w:multiLevelType w:val="hybridMultilevel"/>
    <w:tmpl w:val="413E552E"/>
    <w:lvl w:ilvl="0" w:tplc="044641DE">
      <w:start w:val="1"/>
      <w:numFmt w:val="decimal"/>
      <w:suff w:val="space"/>
      <w:lvlText w:val="5.4.%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32E128AC"/>
    <w:multiLevelType w:val="hybridMultilevel"/>
    <w:tmpl w:val="2C368012"/>
    <w:lvl w:ilvl="0" w:tplc="CE8A32C4">
      <w:start w:val="1"/>
      <w:numFmt w:val="decimal"/>
      <w:suff w:val="space"/>
      <w:lvlText w:val="3.%1"/>
      <w:lvlJc w:val="left"/>
      <w:pPr>
        <w:ind w:left="420" w:hanging="420"/>
      </w:pPr>
      <w:rPr>
        <w:rFonts w:hint="eastAsia"/>
        <w:color w:val="auto"/>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34AD1A5D"/>
    <w:multiLevelType w:val="hybridMultilevel"/>
    <w:tmpl w:val="20607484"/>
    <w:lvl w:ilvl="0" w:tplc="D040C640">
      <w:start w:val="1"/>
      <w:numFmt w:val="decimal"/>
      <w:suff w:val="space"/>
      <w:lvlText w:val="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37E05705"/>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3BAF57D7"/>
    <w:multiLevelType w:val="hybridMultilevel"/>
    <w:tmpl w:val="4092862E"/>
    <w:lvl w:ilvl="0" w:tplc="93D8507E">
      <w:start w:val="1"/>
      <w:numFmt w:val="decimal"/>
      <w:suff w:val="space"/>
      <w:lvlText w:val="3.1.%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3F364C8A"/>
    <w:multiLevelType w:val="hybridMultilevel"/>
    <w:tmpl w:val="C4F230E8"/>
    <w:lvl w:ilvl="0" w:tplc="F1C0158A">
      <w:start w:val="1"/>
      <w:numFmt w:val="decimal"/>
      <w:suff w:val="space"/>
      <w:lvlText w:val="2.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418A0FA5"/>
    <w:multiLevelType w:val="hybridMultilevel"/>
    <w:tmpl w:val="755CD3E0"/>
    <w:lvl w:ilvl="0" w:tplc="9D96204C">
      <w:start w:val="1"/>
      <w:numFmt w:val="decimal"/>
      <w:suff w:val="space"/>
      <w:lvlText w:val="3.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46CD70CF"/>
    <w:multiLevelType w:val="multilevel"/>
    <w:tmpl w:val="F0104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2B397A"/>
    <w:multiLevelType w:val="hybridMultilevel"/>
    <w:tmpl w:val="888029F4"/>
    <w:lvl w:ilvl="0" w:tplc="9822CF48">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4A4817"/>
    <w:multiLevelType w:val="hybridMultilevel"/>
    <w:tmpl w:val="EEA4A4AA"/>
    <w:lvl w:ilvl="0" w:tplc="04090009">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5" w15:restartNumberingAfterBreak="0">
    <w:nsid w:val="55556959"/>
    <w:multiLevelType w:val="hybridMultilevel"/>
    <w:tmpl w:val="750E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306C72"/>
    <w:multiLevelType w:val="multilevel"/>
    <w:tmpl w:val="579EC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C9F185A"/>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5E953700"/>
    <w:multiLevelType w:val="hybridMultilevel"/>
    <w:tmpl w:val="12ACB30E"/>
    <w:lvl w:ilvl="0" w:tplc="2BFE272C">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9" w15:restartNumberingAfterBreak="0">
    <w:nsid w:val="643D54F4"/>
    <w:multiLevelType w:val="hybridMultilevel"/>
    <w:tmpl w:val="A97A5F4E"/>
    <w:lvl w:ilvl="0" w:tplc="18408D8C">
      <w:start w:val="1"/>
      <w:numFmt w:val="decimal"/>
      <w:suff w:val="space"/>
      <w:lvlText w:val="3.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68107F04"/>
    <w:multiLevelType w:val="hybridMultilevel"/>
    <w:tmpl w:val="1F10033E"/>
    <w:lvl w:ilvl="0" w:tplc="32AC7F4C">
      <w:start w:val="1"/>
      <w:numFmt w:val="decimal"/>
      <w:suff w:val="space"/>
      <w:lvlText w:val="6.%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6E06268B"/>
    <w:multiLevelType w:val="hybridMultilevel"/>
    <w:tmpl w:val="0ECE7A38"/>
    <w:lvl w:ilvl="0" w:tplc="0EC4F22C">
      <w:numFmt w:val="decimal"/>
      <w:lvlText w:val="%1."/>
      <w:lvlJc w:val="left"/>
      <w:pPr>
        <w:ind w:left="360" w:hanging="360"/>
      </w:pPr>
      <w:rPr>
        <w:rFonts w:eastAsiaTheme="minorEastAsi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156CF3"/>
    <w:multiLevelType w:val="hybridMultilevel"/>
    <w:tmpl w:val="F6CA3F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3874F78"/>
    <w:multiLevelType w:val="hybridMultilevel"/>
    <w:tmpl w:val="C93805A4"/>
    <w:lvl w:ilvl="0" w:tplc="6C882AA0">
      <w:start w:val="1"/>
      <w:numFmt w:val="decimal"/>
      <w:suff w:val="space"/>
      <w:lvlText w:val="3.%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7675298D"/>
    <w:multiLevelType w:val="multilevel"/>
    <w:tmpl w:val="8F44B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110CE8"/>
    <w:multiLevelType w:val="hybridMultilevel"/>
    <w:tmpl w:val="B854F666"/>
    <w:lvl w:ilvl="0" w:tplc="CB2837BC">
      <w:start w:val="1"/>
      <w:numFmt w:val="decimal"/>
      <w:suff w:val="space"/>
      <w:lvlText w:val="3.3.%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7B506F48"/>
    <w:multiLevelType w:val="hybridMultilevel"/>
    <w:tmpl w:val="FB0A3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064493"/>
    <w:multiLevelType w:val="hybridMultilevel"/>
    <w:tmpl w:val="2F4CEBDA"/>
    <w:lvl w:ilvl="0" w:tplc="3A124C28">
      <w:start w:val="1"/>
      <w:numFmt w:val="decimal"/>
      <w:suff w:val="space"/>
      <w:lvlText w:val="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37"/>
  </w:num>
  <w:num w:numId="3">
    <w:abstractNumId w:val="19"/>
  </w:num>
  <w:num w:numId="4">
    <w:abstractNumId w:val="13"/>
  </w:num>
  <w:num w:numId="5">
    <w:abstractNumId w:val="0"/>
  </w:num>
  <w:num w:numId="6">
    <w:abstractNumId w:val="6"/>
  </w:num>
  <w:num w:numId="7">
    <w:abstractNumId w:val="29"/>
  </w:num>
  <w:num w:numId="8">
    <w:abstractNumId w:val="33"/>
  </w:num>
  <w:num w:numId="9">
    <w:abstractNumId w:val="2"/>
  </w:num>
  <w:num w:numId="10">
    <w:abstractNumId w:val="15"/>
  </w:num>
  <w:num w:numId="11">
    <w:abstractNumId w:val="30"/>
  </w:num>
  <w:num w:numId="12">
    <w:abstractNumId w:val="24"/>
  </w:num>
  <w:num w:numId="13">
    <w:abstractNumId w:val="23"/>
  </w:num>
  <w:num w:numId="14">
    <w:abstractNumId w:val="1"/>
  </w:num>
  <w:num w:numId="15">
    <w:abstractNumId w:val="12"/>
  </w:num>
  <w:num w:numId="16">
    <w:abstractNumId w:val="8"/>
  </w:num>
  <w:num w:numId="17">
    <w:abstractNumId w:val="31"/>
  </w:num>
  <w:num w:numId="18">
    <w:abstractNumId w:val="17"/>
  </w:num>
  <w:num w:numId="19">
    <w:abstractNumId w:val="7"/>
  </w:num>
  <w:num w:numId="20">
    <w:abstractNumId w:val="28"/>
  </w:num>
  <w:num w:numId="21">
    <w:abstractNumId w:val="27"/>
  </w:num>
  <w:num w:numId="22">
    <w:abstractNumId w:val="18"/>
  </w:num>
  <w:num w:numId="23">
    <w:abstractNumId w:val="9"/>
  </w:num>
  <w:num w:numId="24">
    <w:abstractNumId w:val="10"/>
  </w:num>
  <w:num w:numId="25">
    <w:abstractNumId w:val="3"/>
  </w:num>
  <w:num w:numId="26">
    <w:abstractNumId w:val="20"/>
  </w:num>
  <w:num w:numId="27">
    <w:abstractNumId w:val="35"/>
  </w:num>
  <w:num w:numId="28">
    <w:abstractNumId w:val="14"/>
  </w:num>
  <w:num w:numId="29">
    <w:abstractNumId w:val="16"/>
  </w:num>
  <w:num w:numId="30">
    <w:abstractNumId w:val="21"/>
  </w:num>
  <w:num w:numId="31">
    <w:abstractNumId w:val="11"/>
  </w:num>
  <w:num w:numId="32">
    <w:abstractNumId w:val="5"/>
  </w:num>
  <w:num w:numId="33">
    <w:abstractNumId w:val="36"/>
  </w:num>
  <w:num w:numId="34">
    <w:abstractNumId w:val="25"/>
  </w:num>
  <w:num w:numId="35">
    <w:abstractNumId w:val="22"/>
  </w:num>
  <w:num w:numId="36">
    <w:abstractNumId w:val="34"/>
  </w:num>
  <w:num w:numId="37">
    <w:abstractNumId w:val="26"/>
  </w:num>
  <w:num w:numId="38">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Q0MDAzMjA3NDczMzZV0lEKTi0uzszPAykwrgUAFMPKFiwAAAA="/>
    <w:docVar w:name="EN.InstantFormat" w:val="&lt;ENInstantFormat&gt;&lt;Enabled&gt;1&lt;/Enabled&gt;&lt;ScanUnformatted&gt;1&lt;/ScanUnformatted&gt;&lt;ScanChanges&gt;1&lt;/ScanChanges&gt;&lt;Suspended&gt;0&lt;/Suspended&gt;&lt;/ENInstantFormat&gt;"/>
    <w:docVar w:name="EN.Layout" w:val="&lt;ENLayout&gt;&lt;Style&gt;APA U of Gloucestershir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v25095affe22tke5ps2xt9920dx22vfpwd9z&quot;&gt;My EndNote Library&lt;record-ids&gt;&lt;item&gt;3132&lt;/item&gt;&lt;/record-ids&gt;&lt;/item&gt;&lt;/Libraries&gt;"/>
  </w:docVars>
  <w:rsids>
    <w:rsidRoot w:val="00ED3281"/>
    <w:rsid w:val="00030788"/>
    <w:rsid w:val="000404E5"/>
    <w:rsid w:val="00086C27"/>
    <w:rsid w:val="00093836"/>
    <w:rsid w:val="000B16D1"/>
    <w:rsid w:val="001037B3"/>
    <w:rsid w:val="00110123"/>
    <w:rsid w:val="0011686E"/>
    <w:rsid w:val="00130463"/>
    <w:rsid w:val="00137B11"/>
    <w:rsid w:val="001469ED"/>
    <w:rsid w:val="001517AB"/>
    <w:rsid w:val="00153E78"/>
    <w:rsid w:val="00163CF9"/>
    <w:rsid w:val="00164872"/>
    <w:rsid w:val="00170793"/>
    <w:rsid w:val="00176891"/>
    <w:rsid w:val="0018153F"/>
    <w:rsid w:val="001A058A"/>
    <w:rsid w:val="001A0CCD"/>
    <w:rsid w:val="001A6033"/>
    <w:rsid w:val="001B256A"/>
    <w:rsid w:val="001B7DF4"/>
    <w:rsid w:val="001C05B6"/>
    <w:rsid w:val="001C518F"/>
    <w:rsid w:val="001E7583"/>
    <w:rsid w:val="001F6760"/>
    <w:rsid w:val="0020054B"/>
    <w:rsid w:val="00217CDE"/>
    <w:rsid w:val="00263325"/>
    <w:rsid w:val="00282CC1"/>
    <w:rsid w:val="0028313C"/>
    <w:rsid w:val="00296112"/>
    <w:rsid w:val="002C0BEB"/>
    <w:rsid w:val="002D3C7F"/>
    <w:rsid w:val="00307CCF"/>
    <w:rsid w:val="003328D5"/>
    <w:rsid w:val="003342A3"/>
    <w:rsid w:val="00334C96"/>
    <w:rsid w:val="00354FF3"/>
    <w:rsid w:val="003717B6"/>
    <w:rsid w:val="00375A70"/>
    <w:rsid w:val="003A57B2"/>
    <w:rsid w:val="003B3934"/>
    <w:rsid w:val="003B5ECD"/>
    <w:rsid w:val="003B6942"/>
    <w:rsid w:val="003E0321"/>
    <w:rsid w:val="003F0D2A"/>
    <w:rsid w:val="00422711"/>
    <w:rsid w:val="00430480"/>
    <w:rsid w:val="0043094C"/>
    <w:rsid w:val="00430E4C"/>
    <w:rsid w:val="00437FEA"/>
    <w:rsid w:val="0044659F"/>
    <w:rsid w:val="004E00D5"/>
    <w:rsid w:val="004E4B9A"/>
    <w:rsid w:val="00515358"/>
    <w:rsid w:val="00517805"/>
    <w:rsid w:val="00524D96"/>
    <w:rsid w:val="00525F0A"/>
    <w:rsid w:val="00532998"/>
    <w:rsid w:val="00547205"/>
    <w:rsid w:val="00567FCF"/>
    <w:rsid w:val="0057358A"/>
    <w:rsid w:val="00585408"/>
    <w:rsid w:val="00594D32"/>
    <w:rsid w:val="0059776B"/>
    <w:rsid w:val="005B1E9D"/>
    <w:rsid w:val="005D51F5"/>
    <w:rsid w:val="005E5F2E"/>
    <w:rsid w:val="005E777F"/>
    <w:rsid w:val="005F2620"/>
    <w:rsid w:val="00600DBA"/>
    <w:rsid w:val="00613DE8"/>
    <w:rsid w:val="006614B7"/>
    <w:rsid w:val="00677CA7"/>
    <w:rsid w:val="0068598B"/>
    <w:rsid w:val="00690510"/>
    <w:rsid w:val="00695FDF"/>
    <w:rsid w:val="006A28BB"/>
    <w:rsid w:val="006A5A94"/>
    <w:rsid w:val="006B1279"/>
    <w:rsid w:val="006C2D9B"/>
    <w:rsid w:val="006E49AE"/>
    <w:rsid w:val="006F6A9C"/>
    <w:rsid w:val="00707502"/>
    <w:rsid w:val="007256B8"/>
    <w:rsid w:val="0075407F"/>
    <w:rsid w:val="00772596"/>
    <w:rsid w:val="00776E89"/>
    <w:rsid w:val="00782F22"/>
    <w:rsid w:val="00795763"/>
    <w:rsid w:val="007A47C1"/>
    <w:rsid w:val="007B6159"/>
    <w:rsid w:val="007B7105"/>
    <w:rsid w:val="007C2E45"/>
    <w:rsid w:val="00807EAB"/>
    <w:rsid w:val="00821E02"/>
    <w:rsid w:val="00823CD4"/>
    <w:rsid w:val="00826D54"/>
    <w:rsid w:val="00844523"/>
    <w:rsid w:val="00845327"/>
    <w:rsid w:val="008462E8"/>
    <w:rsid w:val="0088256C"/>
    <w:rsid w:val="008A13F9"/>
    <w:rsid w:val="008A380A"/>
    <w:rsid w:val="008D36A1"/>
    <w:rsid w:val="008D669D"/>
    <w:rsid w:val="008E6631"/>
    <w:rsid w:val="008E6E09"/>
    <w:rsid w:val="00903169"/>
    <w:rsid w:val="0091000E"/>
    <w:rsid w:val="009148BE"/>
    <w:rsid w:val="00923568"/>
    <w:rsid w:val="0092426D"/>
    <w:rsid w:val="009304A3"/>
    <w:rsid w:val="009341EA"/>
    <w:rsid w:val="00960B9A"/>
    <w:rsid w:val="00960F89"/>
    <w:rsid w:val="00973602"/>
    <w:rsid w:val="00992F8F"/>
    <w:rsid w:val="00994992"/>
    <w:rsid w:val="009A1A41"/>
    <w:rsid w:val="009B3162"/>
    <w:rsid w:val="009B6337"/>
    <w:rsid w:val="009D0108"/>
    <w:rsid w:val="009D433C"/>
    <w:rsid w:val="009E0389"/>
    <w:rsid w:val="00A0251E"/>
    <w:rsid w:val="00A21882"/>
    <w:rsid w:val="00A41366"/>
    <w:rsid w:val="00A46154"/>
    <w:rsid w:val="00A51A45"/>
    <w:rsid w:val="00A5380C"/>
    <w:rsid w:val="00A815EC"/>
    <w:rsid w:val="00A82117"/>
    <w:rsid w:val="00A8590C"/>
    <w:rsid w:val="00A879C4"/>
    <w:rsid w:val="00A94690"/>
    <w:rsid w:val="00AA0E68"/>
    <w:rsid w:val="00AB2B70"/>
    <w:rsid w:val="00AC58D7"/>
    <w:rsid w:val="00B00743"/>
    <w:rsid w:val="00B15152"/>
    <w:rsid w:val="00B26855"/>
    <w:rsid w:val="00B32912"/>
    <w:rsid w:val="00B40CFC"/>
    <w:rsid w:val="00B43D83"/>
    <w:rsid w:val="00B53F28"/>
    <w:rsid w:val="00B7247F"/>
    <w:rsid w:val="00B90149"/>
    <w:rsid w:val="00BA0253"/>
    <w:rsid w:val="00BA0B95"/>
    <w:rsid w:val="00BA5D1A"/>
    <w:rsid w:val="00BB0975"/>
    <w:rsid w:val="00BB6AE0"/>
    <w:rsid w:val="00BF62ED"/>
    <w:rsid w:val="00C321CA"/>
    <w:rsid w:val="00C34BBC"/>
    <w:rsid w:val="00C415F6"/>
    <w:rsid w:val="00C4393E"/>
    <w:rsid w:val="00C562C9"/>
    <w:rsid w:val="00C64C96"/>
    <w:rsid w:val="00C80DDB"/>
    <w:rsid w:val="00C879A5"/>
    <w:rsid w:val="00C87CDE"/>
    <w:rsid w:val="00C9749C"/>
    <w:rsid w:val="00CA3AC3"/>
    <w:rsid w:val="00CA699F"/>
    <w:rsid w:val="00CA6C06"/>
    <w:rsid w:val="00CB2B30"/>
    <w:rsid w:val="00CB7EC1"/>
    <w:rsid w:val="00CE1964"/>
    <w:rsid w:val="00CF2C47"/>
    <w:rsid w:val="00CF3792"/>
    <w:rsid w:val="00CF5400"/>
    <w:rsid w:val="00D0034A"/>
    <w:rsid w:val="00D029AB"/>
    <w:rsid w:val="00D03786"/>
    <w:rsid w:val="00D115D6"/>
    <w:rsid w:val="00D13671"/>
    <w:rsid w:val="00D4751F"/>
    <w:rsid w:val="00D55CA5"/>
    <w:rsid w:val="00D64DEC"/>
    <w:rsid w:val="00D900F4"/>
    <w:rsid w:val="00D932E3"/>
    <w:rsid w:val="00DA304F"/>
    <w:rsid w:val="00DB349F"/>
    <w:rsid w:val="00DB5C7B"/>
    <w:rsid w:val="00DB6C8A"/>
    <w:rsid w:val="00DC7C31"/>
    <w:rsid w:val="00DD58A4"/>
    <w:rsid w:val="00DE5E53"/>
    <w:rsid w:val="00E2271B"/>
    <w:rsid w:val="00E33A1F"/>
    <w:rsid w:val="00E477AF"/>
    <w:rsid w:val="00E60768"/>
    <w:rsid w:val="00E83996"/>
    <w:rsid w:val="00E87253"/>
    <w:rsid w:val="00E92EFE"/>
    <w:rsid w:val="00E9606C"/>
    <w:rsid w:val="00E96983"/>
    <w:rsid w:val="00EA3D67"/>
    <w:rsid w:val="00EB358A"/>
    <w:rsid w:val="00EC1B1E"/>
    <w:rsid w:val="00ED3281"/>
    <w:rsid w:val="00F23BCF"/>
    <w:rsid w:val="00F3686B"/>
    <w:rsid w:val="00F57443"/>
    <w:rsid w:val="00F63814"/>
    <w:rsid w:val="00F7368F"/>
    <w:rsid w:val="00F87691"/>
    <w:rsid w:val="00FA4611"/>
    <w:rsid w:val="00FA7B61"/>
    <w:rsid w:val="00FD5A60"/>
    <w:rsid w:val="00FE6B1C"/>
    <w:rsid w:val="00FF4B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6EA7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BB6AE0"/>
    <w:pPr>
      <w:widowControl w:val="0"/>
      <w:spacing w:beforeLines="100" w:before="100" w:afterLines="100" w:after="100" w:line="360"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217CDE"/>
    <w:pPr>
      <w:keepNext/>
      <w:keepLines/>
      <w:spacing w:before="240" w:after="240"/>
      <w:outlineLvl w:val="0"/>
    </w:pPr>
    <w:rPr>
      <w:b/>
      <w:bCs/>
      <w:kern w:val="44"/>
    </w:rPr>
  </w:style>
  <w:style w:type="paragraph" w:styleId="Heading2">
    <w:name w:val="heading 2"/>
    <w:basedOn w:val="Normal"/>
    <w:next w:val="Normal"/>
    <w:link w:val="Heading2Char"/>
    <w:uiPriority w:val="9"/>
    <w:unhideWhenUsed/>
    <w:qFormat/>
    <w:rsid w:val="00EB358A"/>
    <w:pPr>
      <w:keepNext/>
      <w:keepLines/>
      <w:spacing w:before="240" w:after="240"/>
      <w:outlineLvl w:val="1"/>
    </w:pPr>
    <w:rPr>
      <w:b/>
      <w:bCs/>
    </w:rPr>
  </w:style>
  <w:style w:type="paragraph" w:styleId="Heading3">
    <w:name w:val="heading 3"/>
    <w:basedOn w:val="Normal"/>
    <w:next w:val="Normal"/>
    <w:link w:val="Heading3Char"/>
    <w:uiPriority w:val="9"/>
    <w:unhideWhenUsed/>
    <w:qFormat/>
    <w:rsid w:val="00EB358A"/>
    <w:pPr>
      <w:keepNext/>
      <w:keepLines/>
      <w:spacing w:before="240" w:after="240"/>
      <w:outlineLvl w:val="2"/>
    </w:pPr>
    <w:rPr>
      <w:b/>
      <w:bCs/>
      <w:i/>
    </w:rPr>
  </w:style>
  <w:style w:type="paragraph" w:styleId="Heading4">
    <w:name w:val="heading 4"/>
    <w:basedOn w:val="Normal"/>
    <w:next w:val="Normal"/>
    <w:link w:val="Heading4Char"/>
    <w:uiPriority w:val="9"/>
    <w:semiHidden/>
    <w:unhideWhenUsed/>
    <w:qFormat/>
    <w:rsid w:val="00EB358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qFormat/>
    <w:rsid w:val="00524D96"/>
    <w:pPr>
      <w:jc w:val="left"/>
    </w:pPr>
    <w:rPr>
      <w:rFonts w:ascii="Arial" w:hAnsi="Arial" w:cs="Arial"/>
      <w:szCs w:val="21"/>
    </w:rPr>
  </w:style>
  <w:style w:type="character" w:customStyle="1" w:styleId="CommentTextChar">
    <w:name w:val="Comment Text Char"/>
    <w:basedOn w:val="DefaultParagraphFont"/>
    <w:link w:val="CommentText"/>
    <w:uiPriority w:val="99"/>
    <w:semiHidden/>
    <w:rsid w:val="00524D96"/>
    <w:rPr>
      <w:rFonts w:ascii="Arial" w:eastAsia="Arial" w:hAnsi="Arial" w:cs="Arial"/>
      <w:szCs w:val="21"/>
      <w:lang w:val="en-GB"/>
    </w:rPr>
  </w:style>
  <w:style w:type="character" w:customStyle="1" w:styleId="Heading1Char">
    <w:name w:val="Heading 1 Char"/>
    <w:basedOn w:val="DefaultParagraphFont"/>
    <w:link w:val="Heading1"/>
    <w:uiPriority w:val="9"/>
    <w:rsid w:val="00217CDE"/>
    <w:rPr>
      <w:rFonts w:ascii="Times New Roman" w:eastAsia="Times New Roman" w:hAnsi="Times New Roman" w:cs="Times New Roman"/>
      <w:b/>
      <w:bCs/>
      <w:kern w:val="44"/>
      <w:sz w:val="24"/>
      <w:szCs w:val="24"/>
      <w:lang w:val="en-GB"/>
    </w:rPr>
  </w:style>
  <w:style w:type="character" w:customStyle="1" w:styleId="Heading2Char">
    <w:name w:val="Heading 2 Char"/>
    <w:basedOn w:val="DefaultParagraphFont"/>
    <w:link w:val="Heading2"/>
    <w:uiPriority w:val="9"/>
    <w:rsid w:val="00EB358A"/>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EB358A"/>
    <w:rPr>
      <w:rFonts w:ascii="Times New Roman" w:eastAsia="Times New Roman" w:hAnsi="Times New Roman" w:cs="Times New Roman"/>
      <w:b/>
      <w:bCs/>
      <w:i/>
      <w:sz w:val="24"/>
      <w:szCs w:val="24"/>
    </w:rPr>
  </w:style>
  <w:style w:type="character" w:customStyle="1" w:styleId="Heading4Char">
    <w:name w:val="Heading 4 Char"/>
    <w:basedOn w:val="DefaultParagraphFont"/>
    <w:link w:val="Heading4"/>
    <w:uiPriority w:val="9"/>
    <w:semiHidden/>
    <w:rsid w:val="00EB358A"/>
    <w:rPr>
      <w:rFonts w:asciiTheme="majorHAnsi" w:eastAsiaTheme="majorEastAsia" w:hAnsiTheme="majorHAnsi" w:cstheme="majorBidi"/>
      <w:b/>
      <w:bCs/>
      <w:sz w:val="28"/>
      <w:szCs w:val="28"/>
    </w:rPr>
  </w:style>
  <w:style w:type="paragraph" w:styleId="Title">
    <w:name w:val="Title"/>
    <w:basedOn w:val="Normal"/>
    <w:next w:val="Normal"/>
    <w:link w:val="TitleChar"/>
    <w:uiPriority w:val="10"/>
    <w:qFormat/>
    <w:rsid w:val="00BB6AE0"/>
    <w:pPr>
      <w:jc w:val="center"/>
      <w:outlineLvl w:val="0"/>
    </w:pPr>
    <w:rPr>
      <w:b/>
      <w:bCs/>
      <w:sz w:val="30"/>
      <w:szCs w:val="30"/>
    </w:rPr>
  </w:style>
  <w:style w:type="character" w:styleId="Hyperlink">
    <w:name w:val="Hyperlink"/>
    <w:basedOn w:val="DefaultParagraphFont"/>
    <w:uiPriority w:val="99"/>
    <w:unhideWhenUsed/>
    <w:rsid w:val="00ED3281"/>
    <w:rPr>
      <w:color w:val="0563C1" w:themeColor="hyperlink"/>
      <w:u w:val="single"/>
    </w:rPr>
  </w:style>
  <w:style w:type="paragraph" w:styleId="Header">
    <w:name w:val="header"/>
    <w:basedOn w:val="Normal"/>
    <w:link w:val="HeaderChar"/>
    <w:unhideWhenUsed/>
    <w:rsid w:val="00ED3281"/>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rsid w:val="00ED3281"/>
    <w:rPr>
      <w:rFonts w:eastAsia="Arial"/>
      <w:sz w:val="18"/>
      <w:szCs w:val="18"/>
      <w:lang w:val="en-GB"/>
    </w:rPr>
  </w:style>
  <w:style w:type="paragraph" w:styleId="Footer">
    <w:name w:val="footer"/>
    <w:basedOn w:val="Normal"/>
    <w:link w:val="FooterChar"/>
    <w:uiPriority w:val="99"/>
    <w:unhideWhenUsed/>
    <w:rsid w:val="00ED3281"/>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ED3281"/>
    <w:rPr>
      <w:rFonts w:eastAsia="Arial"/>
      <w:sz w:val="18"/>
      <w:szCs w:val="18"/>
      <w:lang w:val="en-GB"/>
    </w:rPr>
  </w:style>
  <w:style w:type="character" w:customStyle="1" w:styleId="TitleChar">
    <w:name w:val="Title Char"/>
    <w:basedOn w:val="DefaultParagraphFont"/>
    <w:link w:val="Title"/>
    <w:uiPriority w:val="10"/>
    <w:rsid w:val="00BB6AE0"/>
    <w:rPr>
      <w:rFonts w:ascii="Times New Roman" w:eastAsia="Times New Roman" w:hAnsi="Times New Roman" w:cs="Times New Roman"/>
      <w:b/>
      <w:bCs/>
      <w:sz w:val="30"/>
      <w:szCs w:val="30"/>
    </w:rPr>
  </w:style>
  <w:style w:type="paragraph" w:styleId="Subtitle">
    <w:name w:val="Subtitle"/>
    <w:basedOn w:val="Normal"/>
    <w:next w:val="Normal"/>
    <w:link w:val="SubtitleChar"/>
    <w:uiPriority w:val="11"/>
    <w:qFormat/>
    <w:rsid w:val="00BB6AE0"/>
    <w:pPr>
      <w:jc w:val="center"/>
      <w:outlineLvl w:val="1"/>
    </w:pPr>
    <w:rPr>
      <w:b/>
      <w:bCs/>
      <w:kern w:val="28"/>
      <w:sz w:val="28"/>
      <w:szCs w:val="28"/>
    </w:rPr>
  </w:style>
  <w:style w:type="character" w:customStyle="1" w:styleId="SubtitleChar">
    <w:name w:val="Subtitle Char"/>
    <w:basedOn w:val="DefaultParagraphFont"/>
    <w:link w:val="Subtitle"/>
    <w:uiPriority w:val="11"/>
    <w:rsid w:val="00BB6AE0"/>
    <w:rPr>
      <w:rFonts w:ascii="Times New Roman" w:eastAsia="Times New Roman" w:hAnsi="Times New Roman" w:cs="Times New Roman"/>
      <w:b/>
      <w:bCs/>
      <w:kern w:val="28"/>
      <w:sz w:val="28"/>
      <w:szCs w:val="28"/>
    </w:rPr>
  </w:style>
  <w:style w:type="paragraph" w:styleId="ListParagraph">
    <w:name w:val="List Paragraph"/>
    <w:basedOn w:val="Normal"/>
    <w:link w:val="ListParagraphChar"/>
    <w:uiPriority w:val="99"/>
    <w:qFormat/>
    <w:rsid w:val="00ED3281"/>
    <w:pPr>
      <w:ind w:firstLineChars="200" w:firstLine="420"/>
    </w:pPr>
  </w:style>
  <w:style w:type="paragraph" w:customStyle="1" w:styleId="Default">
    <w:name w:val="Default"/>
    <w:rsid w:val="00B43D83"/>
    <w:pPr>
      <w:keepNext/>
      <w:autoSpaceDE w:val="0"/>
      <w:autoSpaceDN w:val="0"/>
      <w:adjustRightInd w:val="0"/>
      <w:spacing w:beforeLines="100" w:before="100" w:afterLines="100" w:after="100" w:line="360" w:lineRule="auto"/>
    </w:pPr>
    <w:rPr>
      <w:rFonts w:ascii="Times New Roman" w:eastAsia="Times New Roman" w:hAnsi="Times New Roman" w:cs="Times New Roman"/>
      <w:kern w:val="0"/>
      <w:sz w:val="24"/>
      <w:szCs w:val="24"/>
    </w:rPr>
  </w:style>
  <w:style w:type="table" w:styleId="TableGrid">
    <w:name w:val="Table Grid"/>
    <w:basedOn w:val="TableNormal"/>
    <w:uiPriority w:val="59"/>
    <w:rsid w:val="00ED32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D3281"/>
    <w:rPr>
      <w:color w:val="954F72" w:themeColor="followedHyperlink"/>
      <w:u w:val="single"/>
    </w:rPr>
  </w:style>
  <w:style w:type="paragraph" w:customStyle="1" w:styleId="Reference">
    <w:name w:val="Reference"/>
    <w:basedOn w:val="Normal"/>
    <w:link w:val="ReferenceChar"/>
    <w:qFormat/>
    <w:rsid w:val="00EB358A"/>
    <w:pPr>
      <w:spacing w:before="240" w:after="480"/>
      <w:ind w:hangingChars="200" w:hanging="200"/>
    </w:pPr>
  </w:style>
  <w:style w:type="character" w:customStyle="1" w:styleId="ReferenceChar">
    <w:name w:val="Reference Char"/>
    <w:basedOn w:val="DefaultParagraphFont"/>
    <w:link w:val="Reference"/>
    <w:rsid w:val="00EB358A"/>
    <w:rPr>
      <w:rFonts w:ascii="Times New Roman" w:eastAsia="Times New Roman" w:hAnsi="Times New Roman" w:cs="Times New Roman"/>
      <w:sz w:val="24"/>
      <w:szCs w:val="24"/>
      <w:lang w:val="en-GB"/>
    </w:rPr>
  </w:style>
  <w:style w:type="paragraph" w:customStyle="1" w:styleId="EndNoteBibliographyTitle">
    <w:name w:val="EndNote Bibliography Title"/>
    <w:basedOn w:val="Heading1"/>
    <w:link w:val="EndNoteBibliographyTitleChar"/>
    <w:rsid w:val="006E49AE"/>
    <w:pPr>
      <w:keepNext w:val="0"/>
      <w:keepLines w:val="0"/>
      <w:spacing w:before="100" w:after="100"/>
      <w:ind w:hangingChars="200" w:hanging="198"/>
      <w:jc w:val="center"/>
      <w:outlineLvl w:val="9"/>
    </w:pPr>
    <w:rPr>
      <w:b w:val="0"/>
      <w:bCs w:val="0"/>
      <w:noProof/>
    </w:rPr>
  </w:style>
  <w:style w:type="character" w:customStyle="1" w:styleId="EndNoteBibliographyTitleChar">
    <w:name w:val="EndNote Bibliography Title Char"/>
    <w:basedOn w:val="Heading1Char"/>
    <w:link w:val="EndNoteBibliographyTitle"/>
    <w:rsid w:val="006E49AE"/>
    <w:rPr>
      <w:rFonts w:ascii="Times New Roman" w:eastAsia="Times New Roman" w:hAnsi="Times New Roman" w:cs="Times New Roman"/>
      <w:b w:val="0"/>
      <w:bCs w:val="0"/>
      <w:noProof/>
      <w:kern w:val="44"/>
      <w:sz w:val="24"/>
      <w:szCs w:val="24"/>
      <w:lang w:val="en-GB"/>
    </w:rPr>
  </w:style>
  <w:style w:type="paragraph" w:customStyle="1" w:styleId="EndNoteBibliography">
    <w:name w:val="EndNote Bibliography"/>
    <w:basedOn w:val="Text"/>
    <w:link w:val="EndNoteBibliographyChar"/>
    <w:rsid w:val="00707502"/>
    <w:pPr>
      <w:snapToGrid w:val="0"/>
      <w:spacing w:before="100" w:after="100"/>
      <w:ind w:hangingChars="201" w:hanging="482"/>
    </w:pPr>
    <w:rPr>
      <w:bCs/>
      <w:noProof/>
    </w:rPr>
  </w:style>
  <w:style w:type="character" w:customStyle="1" w:styleId="EndNoteBibliographyChar">
    <w:name w:val="EndNote Bibliography Char"/>
    <w:basedOn w:val="Heading1Char"/>
    <w:link w:val="EndNoteBibliography"/>
    <w:rsid w:val="00707502"/>
    <w:rPr>
      <w:rFonts w:ascii="Times New Roman" w:eastAsia="Times New Roman" w:hAnsi="Times New Roman" w:cs="Times New Roman"/>
      <w:b w:val="0"/>
      <w:bCs/>
      <w:noProof/>
      <w:kern w:val="44"/>
      <w:sz w:val="24"/>
      <w:szCs w:val="24"/>
      <w:lang w:val="en-GB"/>
    </w:rPr>
  </w:style>
  <w:style w:type="paragraph" w:customStyle="1" w:styleId="Text">
    <w:name w:val="Text"/>
    <w:basedOn w:val="Normal"/>
    <w:link w:val="TextChar"/>
    <w:qFormat/>
    <w:rsid w:val="00EB358A"/>
    <w:pPr>
      <w:spacing w:before="240" w:after="480"/>
    </w:pPr>
  </w:style>
  <w:style w:type="character" w:customStyle="1" w:styleId="TextChar">
    <w:name w:val="Text Char"/>
    <w:basedOn w:val="DefaultParagraphFont"/>
    <w:link w:val="Text"/>
    <w:rsid w:val="00EB358A"/>
    <w:rPr>
      <w:rFonts w:ascii="Times New Roman" w:eastAsia="Times New Roman" w:hAnsi="Times New Roman" w:cs="Times New Roman"/>
      <w:sz w:val="24"/>
      <w:szCs w:val="24"/>
      <w:lang w:val="en-GB"/>
    </w:rPr>
  </w:style>
  <w:style w:type="paragraph" w:customStyle="1" w:styleId="Table">
    <w:name w:val="Table"/>
    <w:basedOn w:val="Caption"/>
    <w:link w:val="TableChar"/>
    <w:qFormat/>
    <w:rsid w:val="00C562C9"/>
    <w:pPr>
      <w:jc w:val="center"/>
    </w:pPr>
    <w:rPr>
      <w:b w:val="0"/>
      <w:i/>
      <w:color w:val="auto"/>
      <w:sz w:val="22"/>
    </w:rPr>
  </w:style>
  <w:style w:type="character" w:customStyle="1" w:styleId="TableChar">
    <w:name w:val="Table Char"/>
    <w:basedOn w:val="DefaultParagraphFont"/>
    <w:link w:val="Table"/>
    <w:rsid w:val="00C562C9"/>
    <w:rPr>
      <w:rFonts w:ascii="Times New Roman" w:eastAsia="Times New Roman" w:hAnsi="Times New Roman" w:cs="Times New Roman"/>
      <w:bCs/>
      <w:i/>
      <w:sz w:val="22"/>
      <w:szCs w:val="18"/>
    </w:rPr>
  </w:style>
  <w:style w:type="paragraph" w:styleId="Caption">
    <w:name w:val="caption"/>
    <w:basedOn w:val="Normal"/>
    <w:next w:val="Normal"/>
    <w:uiPriority w:val="35"/>
    <w:semiHidden/>
    <w:unhideWhenUsed/>
    <w:qFormat/>
    <w:rsid w:val="00ED3281"/>
    <w:pPr>
      <w:spacing w:after="200"/>
    </w:pPr>
    <w:rPr>
      <w:b/>
      <w:bCs/>
      <w:color w:val="5B9BD5" w:themeColor="accent1"/>
      <w:sz w:val="18"/>
      <w:szCs w:val="18"/>
    </w:rPr>
  </w:style>
  <w:style w:type="paragraph" w:customStyle="1" w:styleId="Figure">
    <w:name w:val="Figure"/>
    <w:basedOn w:val="Caption"/>
    <w:link w:val="FigureChar"/>
    <w:qFormat/>
    <w:rsid w:val="00C562C9"/>
    <w:pPr>
      <w:jc w:val="center"/>
    </w:pPr>
    <w:rPr>
      <w:b w:val="0"/>
      <w:i/>
      <w:color w:val="auto"/>
      <w:sz w:val="22"/>
      <w:szCs w:val="22"/>
    </w:rPr>
  </w:style>
  <w:style w:type="character" w:customStyle="1" w:styleId="FigureChar">
    <w:name w:val="Figure Char"/>
    <w:basedOn w:val="DefaultParagraphFont"/>
    <w:link w:val="Figure"/>
    <w:rsid w:val="00C562C9"/>
    <w:rPr>
      <w:rFonts w:ascii="Times New Roman" w:eastAsia="Times New Roman" w:hAnsi="Times New Roman" w:cs="Times New Roman"/>
      <w:bCs/>
      <w:i/>
      <w:sz w:val="22"/>
      <w:szCs w:val="22"/>
    </w:rPr>
  </w:style>
  <w:style w:type="paragraph" w:customStyle="1" w:styleId="Center">
    <w:name w:val="Center"/>
    <w:basedOn w:val="Text"/>
    <w:next w:val="Text"/>
    <w:link w:val="CenterChar"/>
    <w:qFormat/>
    <w:rsid w:val="00ED3281"/>
    <w:pPr>
      <w:spacing w:before="120" w:after="120"/>
      <w:jc w:val="center"/>
    </w:pPr>
  </w:style>
  <w:style w:type="character" w:customStyle="1" w:styleId="CenterChar">
    <w:name w:val="Center Char"/>
    <w:basedOn w:val="TextChar"/>
    <w:link w:val="Center"/>
    <w:rsid w:val="00ED3281"/>
    <w:rPr>
      <w:rFonts w:ascii="Times New Roman" w:eastAsia="Times New Roman" w:hAnsi="Times New Roman" w:cs="Times New Roman"/>
      <w:sz w:val="24"/>
      <w:szCs w:val="24"/>
      <w:lang w:val="en-GB"/>
    </w:rPr>
  </w:style>
  <w:style w:type="paragraph" w:customStyle="1" w:styleId="Source">
    <w:name w:val="Source"/>
    <w:basedOn w:val="Normal"/>
    <w:link w:val="SourceChar"/>
    <w:qFormat/>
    <w:rsid w:val="00BB6AE0"/>
    <w:pPr>
      <w:jc w:val="center"/>
    </w:pPr>
    <w:rPr>
      <w:bCs/>
      <w:i/>
      <w:sz w:val="21"/>
      <w:szCs w:val="21"/>
    </w:rPr>
  </w:style>
  <w:style w:type="character" w:customStyle="1" w:styleId="SourceChar">
    <w:name w:val="Source Char"/>
    <w:basedOn w:val="DefaultParagraphFont"/>
    <w:link w:val="Source"/>
    <w:rsid w:val="00BB6AE0"/>
    <w:rPr>
      <w:rFonts w:ascii="Times New Roman" w:eastAsia="Times New Roman" w:hAnsi="Times New Roman" w:cs="Times New Roman"/>
      <w:bCs/>
      <w:i/>
    </w:rPr>
  </w:style>
  <w:style w:type="paragraph" w:styleId="TOC1">
    <w:name w:val="toc 1"/>
    <w:basedOn w:val="Normal"/>
    <w:next w:val="Normal"/>
    <w:autoRedefine/>
    <w:uiPriority w:val="39"/>
    <w:unhideWhenUsed/>
    <w:qFormat/>
    <w:rsid w:val="00515358"/>
  </w:style>
  <w:style w:type="paragraph" w:styleId="TOC3">
    <w:name w:val="toc 3"/>
    <w:basedOn w:val="Normal"/>
    <w:next w:val="Normal"/>
    <w:autoRedefine/>
    <w:uiPriority w:val="39"/>
    <w:unhideWhenUsed/>
    <w:qFormat/>
    <w:rsid w:val="00515358"/>
    <w:pPr>
      <w:ind w:leftChars="400" w:left="840"/>
    </w:pPr>
  </w:style>
  <w:style w:type="paragraph" w:styleId="TOC2">
    <w:name w:val="toc 2"/>
    <w:basedOn w:val="Normal"/>
    <w:next w:val="Normal"/>
    <w:autoRedefine/>
    <w:uiPriority w:val="39"/>
    <w:unhideWhenUsed/>
    <w:qFormat/>
    <w:rsid w:val="00515358"/>
    <w:pPr>
      <w:ind w:leftChars="200" w:left="420"/>
    </w:pPr>
  </w:style>
  <w:style w:type="character" w:styleId="CommentReference">
    <w:name w:val="annotation reference"/>
    <w:basedOn w:val="DefaultParagraphFont"/>
    <w:uiPriority w:val="99"/>
    <w:semiHidden/>
    <w:unhideWhenUsed/>
    <w:rsid w:val="00A51A45"/>
    <w:rPr>
      <w:sz w:val="21"/>
      <w:szCs w:val="21"/>
    </w:rPr>
  </w:style>
  <w:style w:type="paragraph" w:styleId="CommentSubject">
    <w:name w:val="annotation subject"/>
    <w:basedOn w:val="CommentText"/>
    <w:next w:val="CommentText"/>
    <w:link w:val="CommentSubjectChar"/>
    <w:uiPriority w:val="99"/>
    <w:semiHidden/>
    <w:unhideWhenUsed/>
    <w:rsid w:val="00A51A45"/>
    <w:rPr>
      <w:rFonts w:ascii="Times New Roman" w:hAnsi="Times New Roman" w:cs="Times New Roman"/>
      <w:b/>
      <w:bCs/>
      <w:szCs w:val="24"/>
    </w:rPr>
  </w:style>
  <w:style w:type="character" w:customStyle="1" w:styleId="CommentSubjectChar">
    <w:name w:val="Comment Subject Char"/>
    <w:basedOn w:val="CommentTextChar"/>
    <w:link w:val="CommentSubject"/>
    <w:uiPriority w:val="99"/>
    <w:semiHidden/>
    <w:rsid w:val="00A51A45"/>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unhideWhenUsed/>
    <w:rsid w:val="00A51A45"/>
    <w:pPr>
      <w:spacing w:before="0" w:after="0" w:line="240" w:lineRule="auto"/>
    </w:pPr>
    <w:rPr>
      <w:sz w:val="18"/>
      <w:szCs w:val="18"/>
    </w:rPr>
  </w:style>
  <w:style w:type="character" w:customStyle="1" w:styleId="BalloonTextChar">
    <w:name w:val="Balloon Text Char"/>
    <w:basedOn w:val="DefaultParagraphFont"/>
    <w:link w:val="BalloonText"/>
    <w:uiPriority w:val="99"/>
    <w:semiHidden/>
    <w:rsid w:val="00A51A45"/>
    <w:rPr>
      <w:rFonts w:ascii="Times New Roman" w:eastAsia="Times New Roman" w:hAnsi="Times New Roman" w:cs="Times New Roman"/>
      <w:sz w:val="18"/>
      <w:szCs w:val="18"/>
    </w:rPr>
  </w:style>
  <w:style w:type="character" w:customStyle="1" w:styleId="ListParagraphChar">
    <w:name w:val="List Paragraph Char"/>
    <w:link w:val="ListParagraph"/>
    <w:uiPriority w:val="99"/>
    <w:locked/>
    <w:rsid w:val="00AB2B70"/>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6A28BB"/>
    <w:pPr>
      <w:autoSpaceDE w:val="0"/>
      <w:autoSpaceDN w:val="0"/>
      <w:spacing w:beforeLines="0" w:before="0" w:afterLines="0" w:after="0" w:line="240" w:lineRule="auto"/>
      <w:jc w:val="left"/>
    </w:pPr>
    <w:rPr>
      <w:rFonts w:ascii="Arial" w:eastAsia="Arial" w:hAnsi="Arial" w:cs="Arial"/>
      <w:kern w:val="0"/>
      <w:sz w:val="22"/>
      <w:szCs w:val="22"/>
      <w:lang w:val="en-US" w:eastAsia="en-US"/>
    </w:rPr>
  </w:style>
  <w:style w:type="character" w:styleId="Strong">
    <w:name w:val="Strong"/>
    <w:basedOn w:val="DefaultParagraphFont"/>
    <w:uiPriority w:val="22"/>
    <w:qFormat/>
    <w:rsid w:val="001F6760"/>
    <w:rPr>
      <w:b/>
      <w:bCs/>
    </w:rPr>
  </w:style>
  <w:style w:type="paragraph" w:styleId="TOCHeading">
    <w:name w:val="TOC Heading"/>
    <w:basedOn w:val="Heading1"/>
    <w:next w:val="Normal"/>
    <w:uiPriority w:val="39"/>
    <w:unhideWhenUsed/>
    <w:qFormat/>
    <w:rsid w:val="00430480"/>
    <w:pPr>
      <w:widowControl/>
      <w:spacing w:beforeLines="0" w:afterLines="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5549924">
      <w:bodyDiv w:val="1"/>
      <w:marLeft w:val="0"/>
      <w:marRight w:val="0"/>
      <w:marTop w:val="0"/>
      <w:marBottom w:val="0"/>
      <w:divBdr>
        <w:top w:val="none" w:sz="0" w:space="0" w:color="auto"/>
        <w:left w:val="none" w:sz="0" w:space="0" w:color="auto"/>
        <w:bottom w:val="none" w:sz="0" w:space="0" w:color="auto"/>
        <w:right w:val="none" w:sz="0" w:space="0" w:color="auto"/>
      </w:divBdr>
    </w:div>
    <w:div w:id="1214345371">
      <w:bodyDiv w:val="1"/>
      <w:marLeft w:val="0"/>
      <w:marRight w:val="0"/>
      <w:marTop w:val="0"/>
      <w:marBottom w:val="0"/>
      <w:divBdr>
        <w:top w:val="none" w:sz="0" w:space="0" w:color="auto"/>
        <w:left w:val="none" w:sz="0" w:space="0" w:color="auto"/>
        <w:bottom w:val="none" w:sz="0" w:space="0" w:color="auto"/>
        <w:right w:val="none" w:sz="0" w:space="0" w:color="auto"/>
      </w:divBdr>
    </w:div>
    <w:div w:id="1275210717">
      <w:bodyDiv w:val="1"/>
      <w:marLeft w:val="0"/>
      <w:marRight w:val="0"/>
      <w:marTop w:val="0"/>
      <w:marBottom w:val="0"/>
      <w:divBdr>
        <w:top w:val="none" w:sz="0" w:space="0" w:color="auto"/>
        <w:left w:val="none" w:sz="0" w:space="0" w:color="auto"/>
        <w:bottom w:val="none" w:sz="0" w:space="0" w:color="auto"/>
        <w:right w:val="none" w:sz="0" w:space="0" w:color="auto"/>
      </w:divBdr>
    </w:div>
    <w:div w:id="1377850481">
      <w:bodyDiv w:val="1"/>
      <w:marLeft w:val="0"/>
      <w:marRight w:val="0"/>
      <w:marTop w:val="0"/>
      <w:marBottom w:val="0"/>
      <w:divBdr>
        <w:top w:val="none" w:sz="0" w:space="0" w:color="auto"/>
        <w:left w:val="none" w:sz="0" w:space="0" w:color="auto"/>
        <w:bottom w:val="none" w:sz="0" w:space="0" w:color="auto"/>
        <w:right w:val="none" w:sz="0" w:space="0" w:color="auto"/>
      </w:divBdr>
    </w:div>
    <w:div w:id="172910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2A528-33D5-4FAC-B005-131F94396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2459</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2021-10-20T18:44:00Z</dcterms:created>
  <dcterms:modified xsi:type="dcterms:W3CDTF">2021-10-22T21:32:00Z</dcterms:modified>
</cp:coreProperties>
</file>