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93C" w:rsidRPr="005F38F5" w:rsidRDefault="00461A04">
      <w:pPr>
        <w:rPr>
          <w:b/>
          <w:lang w:val="en-GB"/>
        </w:rPr>
      </w:pPr>
      <w:r w:rsidRPr="005F38F5">
        <w:rPr>
          <w:b/>
          <w:lang w:val="en-GB"/>
        </w:rPr>
        <w:t>Assignment tips</w:t>
      </w:r>
    </w:p>
    <w:p w:rsidR="00E97131" w:rsidRPr="005F38F5" w:rsidRDefault="00461A04">
      <w:pPr>
        <w:rPr>
          <w:u w:val="single"/>
          <w:lang w:val="en-GB"/>
        </w:rPr>
      </w:pPr>
      <w:r w:rsidRPr="005F38F5">
        <w:rPr>
          <w:u w:val="single"/>
          <w:lang w:val="en-GB"/>
        </w:rPr>
        <w:t xml:space="preserve">This assignment </w:t>
      </w:r>
      <w:r w:rsidR="005F38F5">
        <w:rPr>
          <w:u w:val="single"/>
          <w:lang w:val="en-GB"/>
        </w:rPr>
        <w:t>involves three</w:t>
      </w:r>
      <w:r w:rsidR="00E97131" w:rsidRPr="005F38F5">
        <w:rPr>
          <w:u w:val="single"/>
          <w:lang w:val="en-GB"/>
        </w:rPr>
        <w:t xml:space="preserve"> main tasks</w:t>
      </w:r>
    </w:p>
    <w:p w:rsidR="00461A04" w:rsidRDefault="00E97131">
      <w:pPr>
        <w:rPr>
          <w:lang w:val="en-GB"/>
        </w:rPr>
      </w:pPr>
      <w:r>
        <w:rPr>
          <w:lang w:val="en-GB"/>
        </w:rPr>
        <w:t>Firstly looking at</w:t>
      </w:r>
      <w:r w:rsidR="00461A04">
        <w:rPr>
          <w:lang w:val="en-GB"/>
        </w:rPr>
        <w:t xml:space="preserve"> systematic risks and how they will affect the Beta of </w:t>
      </w:r>
      <w:r w:rsidR="00461A04" w:rsidRPr="00461A04">
        <w:rPr>
          <w:lang w:val="en-GB"/>
        </w:rPr>
        <w:t xml:space="preserve">Bush-rich Plc </w:t>
      </w:r>
      <w:r w:rsidR="00461A04">
        <w:rPr>
          <w:lang w:val="en-GB"/>
        </w:rPr>
        <w:t xml:space="preserve">in terms of </w:t>
      </w:r>
      <w:r>
        <w:rPr>
          <w:lang w:val="en-GB"/>
        </w:rPr>
        <w:t xml:space="preserve">market value of the company’s shares and </w:t>
      </w:r>
      <w:r w:rsidR="00461A04">
        <w:rPr>
          <w:lang w:val="en-GB"/>
        </w:rPr>
        <w:t xml:space="preserve">the rate of return investors in shares to finance the project in the question will require. Each of the key areas bullets (and some elements in the main body of the question) could affect the Beta of the company, so how they might do </w:t>
      </w:r>
      <w:r>
        <w:rPr>
          <w:lang w:val="en-GB"/>
        </w:rPr>
        <w:t xml:space="preserve">this </w:t>
      </w:r>
      <w:r w:rsidR="00461A04">
        <w:rPr>
          <w:lang w:val="en-GB"/>
        </w:rPr>
        <w:t xml:space="preserve">needs to be discussed. </w:t>
      </w:r>
    </w:p>
    <w:p w:rsidR="00461A04" w:rsidRDefault="00461A04">
      <w:pPr>
        <w:rPr>
          <w:lang w:val="en-GB"/>
        </w:rPr>
      </w:pPr>
      <w:r>
        <w:rPr>
          <w:lang w:val="en-GB"/>
        </w:rPr>
        <w:t xml:space="preserve">Week 8 session one and two are two particular lectures which will help you understand this area. The following video lecture will also help you understand how Betas can be altered due to risk </w:t>
      </w:r>
      <w:hyperlink r:id="rId5" w:history="1">
        <w:r w:rsidRPr="002F55D0">
          <w:rPr>
            <w:rStyle w:val="Hyperlink"/>
            <w:lang w:val="en-GB"/>
          </w:rPr>
          <w:t>https://opentuition.com/acca/f9/acca-f9-capm-and-mm-combined/</w:t>
        </w:r>
      </w:hyperlink>
    </w:p>
    <w:p w:rsidR="00461A04" w:rsidRPr="00972602" w:rsidRDefault="00E97131">
      <w:pPr>
        <w:rPr>
          <w:lang w:val="en-GB"/>
        </w:rPr>
      </w:pPr>
      <w:r>
        <w:rPr>
          <w:lang w:val="en-GB"/>
        </w:rPr>
        <w:t xml:space="preserve">Secondly looking at how the bulleted areas </w:t>
      </w:r>
      <w:r w:rsidRPr="00E97131">
        <w:rPr>
          <w:lang w:val="en-GB"/>
        </w:rPr>
        <w:t>(and some elements in the main body of the question)</w:t>
      </w:r>
      <w:r>
        <w:rPr>
          <w:lang w:val="en-GB"/>
        </w:rPr>
        <w:t xml:space="preserve"> would affect imports of Copper back into the USA for </w:t>
      </w:r>
      <w:r w:rsidRPr="00E97131">
        <w:rPr>
          <w:lang w:val="en-GB"/>
        </w:rPr>
        <w:t>Bush-rich Plc</w:t>
      </w:r>
      <w:r>
        <w:rPr>
          <w:lang w:val="en-GB"/>
        </w:rPr>
        <w:t xml:space="preserve">. </w:t>
      </w:r>
      <w:r w:rsidR="00AE1C83">
        <w:rPr>
          <w:lang w:val="en-GB"/>
        </w:rPr>
        <w:t xml:space="preserve">Two very important areas to </w:t>
      </w:r>
      <w:r w:rsidR="00CF3D67">
        <w:rPr>
          <w:lang w:val="en-GB"/>
        </w:rPr>
        <w:t>discuss are</w:t>
      </w:r>
      <w:r w:rsidR="00AE1C83">
        <w:rPr>
          <w:lang w:val="en-GB"/>
        </w:rPr>
        <w:t xml:space="preserve">  </w:t>
      </w:r>
      <w:r w:rsidR="00AE1C83" w:rsidRPr="00AE1C83">
        <w:rPr>
          <w:lang w:val="en-GB"/>
        </w:rPr>
        <w:t>Foreign exchange risk management</w:t>
      </w:r>
      <w:r w:rsidR="00AE1C83">
        <w:rPr>
          <w:lang w:val="en-GB"/>
        </w:rPr>
        <w:t xml:space="preserve"> (</w:t>
      </w:r>
      <w:r w:rsidR="00293459">
        <w:rPr>
          <w:lang w:val="en-GB"/>
        </w:rPr>
        <w:t xml:space="preserve">lectures </w:t>
      </w:r>
      <w:r w:rsidR="00AE1C83">
        <w:rPr>
          <w:lang w:val="en-GB"/>
        </w:rPr>
        <w:t xml:space="preserve">week nine session two &amp; week ten session one) &amp; </w:t>
      </w:r>
      <w:r w:rsidR="00293459" w:rsidRPr="00293459">
        <w:rPr>
          <w:lang w:val="en-GB"/>
        </w:rPr>
        <w:t>Interest rate risk management</w:t>
      </w:r>
      <w:r w:rsidR="00293459">
        <w:rPr>
          <w:lang w:val="en-GB"/>
        </w:rPr>
        <w:t xml:space="preserve"> (lecture week ten session t</w:t>
      </w:r>
      <w:r w:rsidR="00972602">
        <w:rPr>
          <w:lang w:val="en-GB"/>
        </w:rPr>
        <w:t>wo and the following video link</w:t>
      </w:r>
      <w:hyperlink r:id="rId6" w:history="1">
        <w:r w:rsidR="00293459" w:rsidRPr="002F55D0">
          <w:rPr>
            <w:rStyle w:val="Hyperlink"/>
            <w:lang w:val="en-GB"/>
          </w:rPr>
          <w:t>https://opentuition.com/acca/f9/acca-f9-interest-rate-risk-management/</w:t>
        </w:r>
      </w:hyperlink>
      <w:r w:rsidR="00972602">
        <w:rPr>
          <w:rStyle w:val="Hyperlink"/>
          <w:lang w:val="en-GB"/>
        </w:rPr>
        <w:t xml:space="preserve">) </w:t>
      </w:r>
      <w:bookmarkStart w:id="0" w:name="_GoBack"/>
      <w:bookmarkEnd w:id="0"/>
    </w:p>
    <w:p w:rsidR="005D788D" w:rsidRDefault="005F38F5">
      <w:pPr>
        <w:rPr>
          <w:lang w:val="en-GB"/>
        </w:rPr>
      </w:pPr>
      <w:r>
        <w:rPr>
          <w:lang w:val="en-GB"/>
        </w:rPr>
        <w:t xml:space="preserve">Thirdly </w:t>
      </w:r>
      <w:r w:rsidR="003C2172">
        <w:rPr>
          <w:lang w:val="en-GB"/>
        </w:rPr>
        <w:t>discuss the advantages and disadvantages of Beta of Bush Plc importing Copper back into the USA as part of a joint venture with Pink Apples as opposed to just importing Copper from Chile.</w:t>
      </w:r>
    </w:p>
    <w:p w:rsidR="00293459" w:rsidRPr="00461A04" w:rsidRDefault="00293459">
      <w:pPr>
        <w:rPr>
          <w:lang w:val="en-GB"/>
        </w:rPr>
      </w:pPr>
    </w:p>
    <w:sectPr w:rsidR="00293459" w:rsidRPr="00461A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A04"/>
    <w:rsid w:val="00293459"/>
    <w:rsid w:val="003C2172"/>
    <w:rsid w:val="00461A04"/>
    <w:rsid w:val="005D788D"/>
    <w:rsid w:val="005F38F5"/>
    <w:rsid w:val="00972602"/>
    <w:rsid w:val="00AE1C83"/>
    <w:rsid w:val="00CF3D67"/>
    <w:rsid w:val="00E4493C"/>
    <w:rsid w:val="00E97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A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1A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opentuition.com/acca/f9/acca-f9-interest-rate-risk-management/" TargetMode="External"/><Relationship Id="rId5" Type="http://schemas.openxmlformats.org/officeDocument/2006/relationships/hyperlink" Target="https://opentuition.com/acca/f9/acca-f9-capm-and-mm-combin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228</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2017-11-23T13:00:00Z</dcterms:created>
  <dcterms:modified xsi:type="dcterms:W3CDTF">2017-11-24T10:53:00Z</dcterms:modified>
</cp:coreProperties>
</file>