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3393F93" w:rsidP="7BA3496E" w:rsidRDefault="43393F93" w14:paraId="141546BE" w14:noSpellErr="1" w14:textId="429F62FC">
      <w:pPr>
        <w:pStyle w:val="Normal"/>
        <w:jc w:val="center"/>
        <w:rPr>
          <w:rFonts w:ascii="Calibri" w:hAnsi="Calibri" w:eastAsia="Calibri" w:cs="Calibri"/>
          <w:noProof w:val="0"/>
          <w:color w:val="auto"/>
          <w:sz w:val="28"/>
          <w:szCs w:val="28"/>
          <w:u w:val="single"/>
          <w:lang w:val="en-US"/>
        </w:rPr>
      </w:pPr>
      <w:r w:rsidRPr="7BA3496E" w:rsidR="7BA3496E">
        <w:rPr>
          <w:rFonts w:ascii="Calibri" w:hAnsi="Calibri" w:eastAsia="Calibri" w:cs="Calibri"/>
          <w:noProof w:val="0"/>
          <w:color w:val="auto"/>
          <w:sz w:val="28"/>
          <w:szCs w:val="28"/>
          <w:u w:val="single"/>
          <w:lang w:val="en-US"/>
        </w:rPr>
        <w:t>How may one distinguish between a caused event and a coincidence?</w:t>
      </w:r>
    </w:p>
    <w:p w:rsidR="7BA3496E" w:rsidP="7BA3496E" w:rsidRDefault="7BA3496E" w14:noSpellErr="1" w14:paraId="14C713B7" w14:textId="2BDE01DE">
      <w:pPr>
        <w:pStyle w:val="Normal"/>
        <w:jc w:val="center"/>
        <w:rPr>
          <w:rFonts w:ascii="Calibri" w:hAnsi="Calibri" w:eastAsia="Calibri" w:cs="Calibri"/>
          <w:noProof w:val="0"/>
          <w:color w:val="auto"/>
          <w:sz w:val="28"/>
          <w:szCs w:val="28"/>
          <w:u w:val="single"/>
          <w:lang w:val="en-US"/>
        </w:rPr>
      </w:pPr>
    </w:p>
    <w:p w:rsidR="43393F93" w:rsidP="2112F434" w:rsidRDefault="43393F93" w14:paraId="48725519" w14:noSpellErr="1" w14:textId="68FE7F9B">
      <w:pPr>
        <w:pStyle w:val="Normal"/>
        <w:jc w:val="left"/>
        <w:rPr>
          <w:rFonts w:ascii="Calibri" w:hAnsi="Calibri" w:eastAsia="Calibri" w:cs="Calibri"/>
          <w:noProof w:val="0"/>
          <w:color w:val="auto"/>
          <w:sz w:val="24"/>
          <w:szCs w:val="24"/>
          <w:u w:val="none"/>
          <w:lang w:val="en-US"/>
        </w:rPr>
      </w:pPr>
      <w:proofErr w:type="gramStart"/>
      <w:r w:rsidRPr="2112F434" w:rsidR="2112F434">
        <w:rPr>
          <w:rFonts w:ascii="Calibri" w:hAnsi="Calibri" w:eastAsia="Calibri" w:cs="Calibri"/>
          <w:noProof w:val="0"/>
          <w:color w:val="auto"/>
          <w:sz w:val="24"/>
          <w:szCs w:val="24"/>
          <w:u w:val="none"/>
          <w:lang w:val="en-US"/>
        </w:rPr>
        <w:t>In order for</w:t>
      </w:r>
      <w:proofErr w:type="gramEnd"/>
      <w:r w:rsidRPr="2112F434" w:rsidR="2112F434">
        <w:rPr>
          <w:rFonts w:ascii="Calibri" w:hAnsi="Calibri" w:eastAsia="Calibri" w:cs="Calibri"/>
          <w:noProof w:val="0"/>
          <w:color w:val="auto"/>
          <w:sz w:val="24"/>
          <w:szCs w:val="24"/>
          <w:u w:val="none"/>
          <w:lang w:val="en-US"/>
        </w:rPr>
        <w:t xml:space="preserve"> me to answer this question I must firstly identify what a coincidence, assuming they really exist, is.</w:t>
      </w:r>
      <w:r w:rsidRPr="2112F434" w:rsidR="2112F434">
        <w:rPr>
          <w:rFonts w:ascii="Calibri" w:hAnsi="Calibri" w:eastAsia="Calibri" w:cs="Calibri"/>
          <w:noProof w:val="0"/>
          <w:color w:val="auto"/>
          <w:sz w:val="24"/>
          <w:szCs w:val="24"/>
          <w:u w:val="none"/>
          <w:lang w:val="en-US"/>
        </w:rPr>
        <w:t xml:space="preserve"> </w:t>
      </w:r>
      <w:r w:rsidRPr="2112F434" w:rsidR="2112F434">
        <w:rPr>
          <w:rFonts w:ascii="Calibri" w:hAnsi="Calibri" w:eastAsia="Calibri" w:cs="Calibri"/>
          <w:noProof w:val="0"/>
          <w:color w:val="auto"/>
          <w:sz w:val="24"/>
          <w:szCs w:val="24"/>
          <w:u w:val="none"/>
          <w:lang w:val="en-US"/>
        </w:rPr>
        <w:t xml:space="preserve">The term coincidence applies to a situation when some </w:t>
      </w:r>
      <w:r w:rsidRPr="2112F434" w:rsidR="2112F434">
        <w:rPr>
          <w:rFonts w:ascii="Calibri" w:hAnsi="Calibri" w:eastAsia="Calibri" w:cs="Calibri"/>
          <w:i w:val="1"/>
          <w:iCs w:val="1"/>
          <w:noProof w:val="0"/>
          <w:color w:val="auto"/>
          <w:sz w:val="24"/>
          <w:szCs w:val="24"/>
          <w:u w:val="none"/>
          <w:lang w:val="en-US"/>
        </w:rPr>
        <w:t>thing</w:t>
      </w:r>
      <w:r w:rsidRPr="2112F434" w:rsidR="2112F434">
        <w:rPr>
          <w:rFonts w:ascii="Calibri" w:hAnsi="Calibri" w:eastAsia="Calibri" w:cs="Calibri"/>
          <w:noProof w:val="0"/>
          <w:color w:val="auto"/>
          <w:sz w:val="24"/>
          <w:szCs w:val="24"/>
          <w:u w:val="none"/>
          <w:lang w:val="en-US"/>
        </w:rPr>
        <w:t xml:space="preserve"> or </w:t>
      </w:r>
      <w:r w:rsidRPr="2112F434" w:rsidR="2112F434">
        <w:rPr>
          <w:rFonts w:ascii="Calibri" w:hAnsi="Calibri" w:eastAsia="Calibri" w:cs="Calibri"/>
          <w:i w:val="1"/>
          <w:iCs w:val="1"/>
          <w:noProof w:val="0"/>
          <w:color w:val="auto"/>
          <w:sz w:val="24"/>
          <w:szCs w:val="24"/>
          <w:u w:val="none"/>
          <w:lang w:val="en-US"/>
        </w:rPr>
        <w:t>effect</w:t>
      </w:r>
      <w:r w:rsidRPr="2112F434" w:rsidR="2112F434">
        <w:rPr>
          <w:rFonts w:ascii="Calibri" w:hAnsi="Calibri" w:eastAsia="Calibri" w:cs="Calibri"/>
          <w:noProof w:val="0"/>
          <w:color w:val="auto"/>
          <w:sz w:val="24"/>
          <w:szCs w:val="24"/>
          <w:u w:val="none"/>
          <w:lang w:val="en-US"/>
        </w:rPr>
        <w:t xml:space="preserve"> appears to have no observable cause. Determining whether a coincidence has taken place, or a caused event is difficult. It is human nature to question why something happens, it is unsettling to think that there are coincidences, where would it stop. </w:t>
      </w:r>
      <w:r w:rsidRPr="2112F434" w:rsidR="2112F434">
        <w:rPr>
          <w:rFonts w:ascii="Calibri" w:hAnsi="Calibri" w:eastAsia="Calibri" w:cs="Calibri"/>
          <w:noProof w:val="0"/>
          <w:color w:val="auto"/>
          <w:sz w:val="24"/>
          <w:szCs w:val="24"/>
          <w:u w:val="none"/>
          <w:lang w:val="en-US"/>
        </w:rPr>
        <w:t xml:space="preserve">The idea that, we and our world were not </w:t>
      </w:r>
      <w:r w:rsidRPr="2112F434" w:rsidR="2112F434">
        <w:rPr>
          <w:rFonts w:ascii="Calibri" w:hAnsi="Calibri" w:eastAsia="Calibri" w:cs="Calibri"/>
          <w:i w:val="1"/>
          <w:iCs w:val="1"/>
          <w:noProof w:val="0"/>
          <w:color w:val="auto"/>
          <w:sz w:val="24"/>
          <w:szCs w:val="24"/>
          <w:u w:val="none"/>
          <w:lang w:val="en-US"/>
        </w:rPr>
        <w:t>caused</w:t>
      </w:r>
      <w:r w:rsidRPr="2112F434" w:rsidR="2112F434">
        <w:rPr>
          <w:rFonts w:ascii="Calibri" w:hAnsi="Calibri" w:eastAsia="Calibri" w:cs="Calibri"/>
          <w:noProof w:val="0"/>
          <w:color w:val="auto"/>
          <w:sz w:val="24"/>
          <w:szCs w:val="24"/>
          <w:u w:val="none"/>
          <w:lang w:val="en-US"/>
        </w:rPr>
        <w:t xml:space="preserve"> into existence, but were randomly jumbled with no purpose is a hard one to swallow for many. </w:t>
      </w:r>
      <w:r w:rsidRPr="2112F434" w:rsidR="2112F434">
        <w:rPr>
          <w:rFonts w:ascii="Calibri" w:hAnsi="Calibri" w:eastAsia="Calibri" w:cs="Calibri"/>
          <w:noProof w:val="0"/>
          <w:color w:val="auto"/>
          <w:sz w:val="24"/>
          <w:szCs w:val="24"/>
          <w:u w:val="none"/>
          <w:lang w:val="en-US"/>
        </w:rPr>
        <w:t>Could you argue that there are in fact no caused events</w:t>
      </w:r>
      <w:r w:rsidRPr="2112F434" w:rsidR="2112F434">
        <w:rPr>
          <w:rFonts w:ascii="Calibri" w:hAnsi="Calibri" w:eastAsia="Calibri" w:cs="Calibri"/>
          <w:noProof w:val="0"/>
          <w:color w:val="auto"/>
          <w:sz w:val="24"/>
          <w:szCs w:val="24"/>
          <w:u w:val="none"/>
          <w:lang w:val="en-US"/>
        </w:rPr>
        <w:t xml:space="preserve"> at all</w:t>
      </w:r>
      <w:r w:rsidRPr="2112F434" w:rsidR="2112F434">
        <w:rPr>
          <w:rFonts w:ascii="Calibri" w:hAnsi="Calibri" w:eastAsia="Calibri" w:cs="Calibri"/>
          <w:noProof w:val="0"/>
          <w:color w:val="auto"/>
          <w:sz w:val="24"/>
          <w:szCs w:val="24"/>
          <w:u w:val="none"/>
          <w:lang w:val="en-US"/>
        </w:rPr>
        <w:t xml:space="preserve">, only coincidences? Or, are there no coincidences, only events that we are yet to discover a cause for? </w:t>
      </w:r>
    </w:p>
    <w:p w:rsidR="7BA3496E" w:rsidP="2112F434" w:rsidRDefault="7BA3496E" w14:paraId="50DAB392" w14:noSpellErr="1" w14:textId="38403F70">
      <w:pPr>
        <w:pStyle w:val="Normal"/>
        <w:jc w:val="left"/>
        <w:rPr>
          <w:rFonts w:ascii="Calibri" w:hAnsi="Calibri" w:eastAsia="Calibri" w:cs="Calibri"/>
          <w:noProof w:val="0"/>
          <w:color w:val="auto"/>
          <w:sz w:val="24"/>
          <w:szCs w:val="24"/>
          <w:u w:val="none"/>
          <w:lang w:val="en-US"/>
        </w:rPr>
      </w:pPr>
      <w:r w:rsidRPr="2112F434" w:rsidR="2112F434">
        <w:rPr>
          <w:rFonts w:ascii="Calibri" w:hAnsi="Calibri" w:eastAsia="Calibri" w:cs="Calibri"/>
          <w:noProof w:val="0"/>
          <w:color w:val="auto"/>
          <w:sz w:val="24"/>
          <w:szCs w:val="24"/>
          <w:u w:val="none"/>
          <w:lang w:val="en-US"/>
        </w:rPr>
        <w:t>In some way, this is what David Hume questions in his examination of philosophical causality in his book Treatise of human nature. Hume argues that causation is a human projection</w:t>
      </w:r>
      <w:r w:rsidRPr="2112F434" w:rsidR="2112F434">
        <w:rPr>
          <w:rFonts w:ascii="Calibri" w:hAnsi="Calibri" w:eastAsia="Calibri" w:cs="Calibri"/>
          <w:noProof w:val="0"/>
          <w:color w:val="auto"/>
          <w:sz w:val="24"/>
          <w:szCs w:val="24"/>
          <w:u w:val="none"/>
          <w:lang w:val="en-US"/>
        </w:rPr>
        <w:t>/inference</w:t>
      </w:r>
      <w:r w:rsidRPr="2112F434" w:rsidR="2112F434">
        <w:rPr>
          <w:rFonts w:ascii="Calibri" w:hAnsi="Calibri" w:eastAsia="Calibri" w:cs="Calibri"/>
          <w:noProof w:val="0"/>
          <w:color w:val="auto"/>
          <w:sz w:val="24"/>
          <w:szCs w:val="24"/>
          <w:u w:val="none"/>
          <w:lang w:val="en-US"/>
        </w:rPr>
        <w:t xml:space="preserve">, that he believes cannot be proven to be necessarily true. He says that, we cannot know the cause of something </w:t>
      </w:r>
      <w:r w:rsidRPr="2112F434" w:rsidR="2112F434">
        <w:rPr>
          <w:rFonts w:ascii="Calibri" w:hAnsi="Calibri" w:eastAsia="Calibri" w:cs="Calibri"/>
          <w:i w:val="1"/>
          <w:iCs w:val="1"/>
          <w:noProof w:val="0"/>
          <w:color w:val="auto"/>
          <w:sz w:val="24"/>
          <w:szCs w:val="24"/>
          <w:u w:val="none"/>
          <w:lang w:val="en-US"/>
        </w:rPr>
        <w:t xml:space="preserve">a priori </w:t>
      </w:r>
      <w:r w:rsidRPr="2112F434" w:rsidR="2112F434">
        <w:rPr>
          <w:rFonts w:ascii="Calibri" w:hAnsi="Calibri" w:eastAsia="Calibri" w:cs="Calibri"/>
          <w:i w:val="0"/>
          <w:iCs w:val="0"/>
          <w:noProof w:val="0"/>
          <w:color w:val="auto"/>
          <w:sz w:val="24"/>
          <w:szCs w:val="24"/>
          <w:u w:val="none"/>
          <w:lang w:val="en-US"/>
        </w:rPr>
        <w:t xml:space="preserve">to the effect. For example, there is no logical relation or connection between putting your foot down on the break of a car and the car stopping or slowing down. It is through past experience or knowledge that we come to understand, if we step on the break peddle the car will stop. It is not through some intuition, that we believe if we press down on the break the car will stop, if you had never seen a car before and knew nothing about it there is no logical reason for you to know that this action will cause the effect, the car slowing down. </w:t>
      </w:r>
    </w:p>
    <w:p w:rsidR="7BA3496E" w:rsidP="2112F434" w:rsidRDefault="7BA3496E" w14:paraId="4814FC73" w14:textId="673E64E2">
      <w:pPr>
        <w:pStyle w:val="Normal"/>
        <w:jc w:val="left"/>
        <w:rPr>
          <w:rFonts w:ascii="Calibri" w:hAnsi="Calibri" w:eastAsia="Calibri" w:cs="Calibri"/>
          <w:i w:val="0"/>
          <w:iCs w:val="0"/>
          <w:noProof w:val="0"/>
          <w:color w:val="auto"/>
          <w:sz w:val="24"/>
          <w:szCs w:val="24"/>
          <w:u w:val="none"/>
          <w:lang w:val="en-US"/>
        </w:rPr>
      </w:pPr>
      <w:r w:rsidRPr="2112F434" w:rsidR="2112F434">
        <w:rPr>
          <w:rFonts w:ascii="Calibri" w:hAnsi="Calibri" w:eastAsia="Calibri" w:cs="Calibri"/>
          <w:i w:val="0"/>
          <w:iCs w:val="0"/>
          <w:noProof w:val="0"/>
          <w:color w:val="auto"/>
          <w:sz w:val="24"/>
          <w:szCs w:val="24"/>
          <w:u w:val="none"/>
          <w:lang w:val="en-US"/>
        </w:rPr>
        <w:t>This ‘</w:t>
      </w:r>
      <w:proofErr w:type="spellStart"/>
      <w:r w:rsidRPr="2112F434" w:rsidR="2112F434">
        <w:rPr>
          <w:rFonts w:ascii="Calibri" w:hAnsi="Calibri" w:eastAsia="Calibri" w:cs="Calibri"/>
          <w:i w:val="1"/>
          <w:iCs w:val="1"/>
          <w:noProof w:val="0"/>
          <w:color w:val="auto"/>
          <w:sz w:val="24"/>
          <w:szCs w:val="24"/>
          <w:u w:val="none"/>
          <w:lang w:val="en-US"/>
        </w:rPr>
        <w:t>Hum</w:t>
      </w:r>
      <w:r w:rsidRPr="2112F434" w:rsidR="2112F434">
        <w:rPr>
          <w:rFonts w:ascii="Calibri" w:hAnsi="Calibri" w:eastAsia="Calibri" w:cs="Calibri"/>
          <w:i w:val="1"/>
          <w:iCs w:val="1"/>
          <w:noProof w:val="0"/>
          <w:color w:val="auto"/>
          <w:sz w:val="24"/>
          <w:szCs w:val="24"/>
          <w:u w:val="none"/>
          <w:lang w:val="en-US"/>
        </w:rPr>
        <w:t>e</w:t>
      </w:r>
      <w:r w:rsidRPr="2112F434" w:rsidR="2112F434">
        <w:rPr>
          <w:rFonts w:ascii="Calibri" w:hAnsi="Calibri" w:eastAsia="Calibri" w:cs="Calibri"/>
          <w:i w:val="1"/>
          <w:iCs w:val="1"/>
          <w:noProof w:val="0"/>
          <w:color w:val="auto"/>
          <w:sz w:val="24"/>
          <w:szCs w:val="24"/>
          <w:u w:val="none"/>
          <w:lang w:val="en-US"/>
        </w:rPr>
        <w:t>an</w:t>
      </w:r>
      <w:proofErr w:type="spellEnd"/>
      <w:r w:rsidRPr="2112F434" w:rsidR="2112F434">
        <w:rPr>
          <w:rFonts w:ascii="Calibri" w:hAnsi="Calibri" w:eastAsia="Calibri" w:cs="Calibri"/>
          <w:i w:val="0"/>
          <w:iCs w:val="0"/>
          <w:noProof w:val="0"/>
          <w:color w:val="auto"/>
          <w:sz w:val="24"/>
          <w:szCs w:val="24"/>
          <w:u w:val="none"/>
          <w:lang w:val="en-US"/>
        </w:rPr>
        <w:t xml:space="preserve">’ logic dictates that causation is merely an impression not a necessary truth. </w:t>
      </w:r>
      <w:r w:rsidRPr="2112F434" w:rsidR="2112F434">
        <w:rPr>
          <w:rFonts w:ascii="Calibri" w:hAnsi="Calibri" w:eastAsia="Calibri" w:cs="Calibri"/>
          <w:i w:val="1"/>
          <w:iCs w:val="1"/>
          <w:noProof w:val="0"/>
          <w:color w:val="auto"/>
          <w:sz w:val="24"/>
          <w:szCs w:val="24"/>
          <w:u w:val="none"/>
          <w:lang w:val="en-US"/>
        </w:rPr>
        <w:t xml:space="preserve">A priori </w:t>
      </w:r>
      <w:r w:rsidRPr="2112F434" w:rsidR="2112F434">
        <w:rPr>
          <w:rFonts w:ascii="Calibri" w:hAnsi="Calibri" w:eastAsia="Calibri" w:cs="Calibri"/>
          <w:i w:val="0"/>
          <w:iCs w:val="0"/>
          <w:noProof w:val="0"/>
          <w:color w:val="auto"/>
          <w:sz w:val="24"/>
          <w:szCs w:val="24"/>
          <w:u w:val="none"/>
          <w:lang w:val="en-US"/>
        </w:rPr>
        <w:t xml:space="preserve">to experience we cannot know that if we throw a brick at a window the window will smash. For all we know the brick could have smashed, bounced off the window or even passed straight through it without leaving a single mark. </w:t>
      </w:r>
      <w:r w:rsidRPr="2112F434" w:rsidR="2112F434">
        <w:rPr>
          <w:rFonts w:ascii="Calibri" w:hAnsi="Calibri" w:eastAsia="Calibri" w:cs="Calibri"/>
          <w:i w:val="0"/>
          <w:iCs w:val="0"/>
          <w:noProof w:val="0"/>
          <w:color w:val="auto"/>
          <w:sz w:val="24"/>
          <w:szCs w:val="24"/>
          <w:u w:val="none"/>
          <w:lang w:val="en-US"/>
        </w:rPr>
        <w:t>You would need to have some prior knowledge of the action and the objects involved in the correlation between cause and effect.</w:t>
      </w:r>
    </w:p>
    <w:p w:rsidR="7BA3496E" w:rsidP="2112F434" w:rsidRDefault="7BA3496E" w14:paraId="6FAA6E73" w14:textId="3DDC174C">
      <w:pPr>
        <w:pStyle w:val="Normal"/>
        <w:jc w:val="left"/>
        <w:rPr>
          <w:rFonts w:ascii="Calibri" w:hAnsi="Calibri" w:eastAsia="Calibri" w:cs="Calibri"/>
          <w:i w:val="0"/>
          <w:iCs w:val="0"/>
          <w:noProof w:val="0"/>
          <w:color w:val="auto"/>
          <w:sz w:val="24"/>
          <w:szCs w:val="24"/>
          <w:u w:val="none"/>
          <w:lang w:val="en-US"/>
        </w:rPr>
      </w:pPr>
      <w:r w:rsidRPr="2112F434" w:rsidR="2112F434">
        <w:rPr>
          <w:rFonts w:ascii="Calibri" w:hAnsi="Calibri" w:eastAsia="Calibri" w:cs="Calibri"/>
          <w:i w:val="0"/>
          <w:iCs w:val="0"/>
          <w:noProof w:val="0"/>
          <w:color w:val="auto"/>
          <w:sz w:val="24"/>
          <w:szCs w:val="24"/>
          <w:u w:val="none"/>
          <w:lang w:val="en-US"/>
        </w:rPr>
        <w:t xml:space="preserve"> </w:t>
      </w:r>
      <w:r w:rsidRPr="2112F434" w:rsidR="2112F434">
        <w:rPr>
          <w:rFonts w:ascii="Calibri" w:hAnsi="Calibri" w:eastAsia="Calibri" w:cs="Calibri"/>
          <w:i w:val="0"/>
          <w:iCs w:val="0"/>
          <w:noProof w:val="0"/>
          <w:color w:val="auto"/>
          <w:sz w:val="24"/>
          <w:szCs w:val="24"/>
          <w:u w:val="none"/>
          <w:lang w:val="en-US"/>
        </w:rPr>
        <w:t xml:space="preserve">Causation, like the </w:t>
      </w:r>
      <w:proofErr w:type="spellStart"/>
      <w:r w:rsidRPr="2112F434" w:rsidR="2112F434">
        <w:rPr>
          <w:rFonts w:ascii="Calibri" w:hAnsi="Calibri" w:eastAsia="Calibri" w:cs="Calibri"/>
          <w:i w:val="0"/>
          <w:iCs w:val="0"/>
          <w:noProof w:val="0"/>
          <w:color w:val="auto"/>
          <w:sz w:val="24"/>
          <w:szCs w:val="24"/>
          <w:u w:val="none"/>
          <w:lang w:val="en-US"/>
        </w:rPr>
        <w:t>colour</w:t>
      </w:r>
      <w:proofErr w:type="spellEnd"/>
      <w:r w:rsidRPr="2112F434" w:rsidR="2112F434">
        <w:rPr>
          <w:rFonts w:ascii="Calibri" w:hAnsi="Calibri" w:eastAsia="Calibri" w:cs="Calibri"/>
          <w:i w:val="0"/>
          <w:iCs w:val="0"/>
          <w:noProof w:val="0"/>
          <w:color w:val="auto"/>
          <w:sz w:val="24"/>
          <w:szCs w:val="24"/>
          <w:u w:val="none"/>
          <w:lang w:val="en-US"/>
        </w:rPr>
        <w:t xml:space="preserve"> red for example, is an idea, a necessary connection that your mind makes in order to process the world more effectively, </w:t>
      </w:r>
      <w:r w:rsidRPr="2112F434" w:rsidR="2112F434">
        <w:rPr>
          <w:rFonts w:ascii="Calibri" w:hAnsi="Calibri" w:eastAsia="Calibri" w:cs="Calibri"/>
          <w:i w:val="0"/>
          <w:iCs w:val="0"/>
          <w:noProof w:val="0"/>
          <w:color w:val="auto"/>
          <w:sz w:val="24"/>
          <w:szCs w:val="24"/>
          <w:u w:val="none"/>
          <w:lang w:val="en-US"/>
        </w:rPr>
        <w:t>e.g</w:t>
      </w:r>
      <w:r w:rsidRPr="2112F434" w:rsidR="2112F434">
        <w:rPr>
          <w:rFonts w:ascii="Calibri" w:hAnsi="Calibri" w:eastAsia="Calibri" w:cs="Calibri"/>
          <w:i w:val="0"/>
          <w:iCs w:val="0"/>
          <w:noProof w:val="0"/>
          <w:color w:val="auto"/>
          <w:sz w:val="24"/>
          <w:szCs w:val="24"/>
          <w:u w:val="none"/>
          <w:lang w:val="en-US"/>
        </w:rPr>
        <w:t xml:space="preserve">. when we first see the </w:t>
      </w:r>
      <w:proofErr w:type="spellStart"/>
      <w:r w:rsidRPr="2112F434" w:rsidR="2112F434">
        <w:rPr>
          <w:rFonts w:ascii="Calibri" w:hAnsi="Calibri" w:eastAsia="Calibri" w:cs="Calibri"/>
          <w:i w:val="0"/>
          <w:iCs w:val="0"/>
          <w:noProof w:val="0"/>
          <w:color w:val="auto"/>
          <w:sz w:val="24"/>
          <w:szCs w:val="24"/>
          <w:u w:val="none"/>
          <w:lang w:val="en-US"/>
        </w:rPr>
        <w:t>colour</w:t>
      </w:r>
      <w:proofErr w:type="spellEnd"/>
      <w:r w:rsidRPr="2112F434" w:rsidR="2112F434">
        <w:rPr>
          <w:rFonts w:ascii="Calibri" w:hAnsi="Calibri" w:eastAsia="Calibri" w:cs="Calibri"/>
          <w:i w:val="0"/>
          <w:iCs w:val="0"/>
          <w:noProof w:val="0"/>
          <w:color w:val="auto"/>
          <w:sz w:val="24"/>
          <w:szCs w:val="24"/>
          <w:u w:val="none"/>
          <w:lang w:val="en-US"/>
        </w:rPr>
        <w:t xml:space="preserve"> red, our minds form an </w:t>
      </w:r>
      <w:r w:rsidRPr="2112F434" w:rsidR="2112F434">
        <w:rPr>
          <w:rFonts w:ascii="Calibri" w:hAnsi="Calibri" w:eastAsia="Calibri" w:cs="Calibri"/>
          <w:i w:val="1"/>
          <w:iCs w:val="1"/>
          <w:noProof w:val="0"/>
          <w:color w:val="auto"/>
          <w:sz w:val="24"/>
          <w:szCs w:val="24"/>
          <w:u w:val="none"/>
          <w:lang w:val="en-US"/>
        </w:rPr>
        <w:t>impression of red</w:t>
      </w:r>
      <w:r w:rsidRPr="2112F434" w:rsidR="2112F434">
        <w:rPr>
          <w:rFonts w:ascii="Calibri" w:hAnsi="Calibri" w:eastAsia="Calibri" w:cs="Calibri"/>
          <w:i w:val="0"/>
          <w:iCs w:val="0"/>
          <w:noProof w:val="0"/>
          <w:color w:val="auto"/>
          <w:sz w:val="24"/>
          <w:szCs w:val="24"/>
          <w:u w:val="none"/>
          <w:lang w:val="en-US"/>
        </w:rPr>
        <w:t>, an</w:t>
      </w:r>
      <w:r w:rsidRPr="2112F434" w:rsidR="2112F434">
        <w:rPr>
          <w:rFonts w:ascii="Calibri" w:hAnsi="Calibri" w:eastAsia="Calibri" w:cs="Calibri"/>
          <w:i w:val="1"/>
          <w:iCs w:val="1"/>
          <w:noProof w:val="0"/>
          <w:color w:val="auto"/>
          <w:sz w:val="24"/>
          <w:szCs w:val="24"/>
          <w:u w:val="none"/>
          <w:lang w:val="en-US"/>
        </w:rPr>
        <w:t xml:space="preserve"> idea</w:t>
      </w:r>
      <w:r w:rsidRPr="2112F434" w:rsidR="2112F434">
        <w:rPr>
          <w:rFonts w:ascii="Calibri" w:hAnsi="Calibri" w:eastAsia="Calibri" w:cs="Calibri"/>
          <w:i w:val="0"/>
          <w:iCs w:val="0"/>
          <w:noProof w:val="0"/>
          <w:color w:val="auto"/>
          <w:sz w:val="24"/>
          <w:szCs w:val="24"/>
          <w:u w:val="none"/>
          <w:lang w:val="en-US"/>
        </w:rPr>
        <w:t xml:space="preserve"> or mental construct that is red which we then </w:t>
      </w:r>
      <w:r w:rsidRPr="2112F434" w:rsidR="2112F434">
        <w:rPr>
          <w:rFonts w:ascii="Calibri" w:hAnsi="Calibri" w:eastAsia="Calibri" w:cs="Calibri"/>
          <w:i w:val="0"/>
          <w:iCs w:val="0"/>
          <w:noProof w:val="0"/>
          <w:color w:val="auto"/>
          <w:sz w:val="24"/>
          <w:szCs w:val="24"/>
          <w:u w:val="none"/>
          <w:lang w:val="en-US"/>
        </w:rPr>
        <w:t xml:space="preserve">use as a </w:t>
      </w:r>
      <w:r w:rsidRPr="2112F434" w:rsidR="2112F434">
        <w:rPr>
          <w:rFonts w:ascii="Calibri" w:hAnsi="Calibri" w:eastAsia="Calibri" w:cs="Calibri"/>
          <w:i w:val="0"/>
          <w:iCs w:val="0"/>
          <w:noProof w:val="0"/>
          <w:color w:val="auto"/>
          <w:sz w:val="24"/>
          <w:szCs w:val="24"/>
          <w:u w:val="none"/>
          <w:lang w:val="en-US"/>
        </w:rPr>
        <w:t xml:space="preserve">reference </w:t>
      </w:r>
      <w:r w:rsidRPr="2112F434" w:rsidR="2112F434">
        <w:rPr>
          <w:rFonts w:ascii="Calibri" w:hAnsi="Calibri" w:eastAsia="Calibri" w:cs="Calibri"/>
          <w:i w:val="0"/>
          <w:iCs w:val="0"/>
          <w:noProof w:val="0"/>
          <w:color w:val="auto"/>
          <w:sz w:val="24"/>
          <w:szCs w:val="24"/>
          <w:u w:val="none"/>
          <w:lang w:val="en-US"/>
        </w:rPr>
        <w:t xml:space="preserve">for </w:t>
      </w:r>
      <w:r w:rsidRPr="2112F434" w:rsidR="2112F434">
        <w:rPr>
          <w:rFonts w:ascii="Calibri" w:hAnsi="Calibri" w:eastAsia="Calibri" w:cs="Calibri"/>
          <w:i w:val="0"/>
          <w:iCs w:val="0"/>
          <w:noProof w:val="0"/>
          <w:color w:val="auto"/>
          <w:sz w:val="24"/>
          <w:szCs w:val="24"/>
          <w:u w:val="none"/>
          <w:lang w:val="en-US"/>
        </w:rPr>
        <w:t xml:space="preserve">other objects. </w:t>
      </w:r>
      <w:r w:rsidRPr="2112F434" w:rsidR="2112F434">
        <w:rPr>
          <w:rFonts w:ascii="Calibri" w:hAnsi="Calibri" w:eastAsia="Calibri" w:cs="Calibri"/>
          <w:i w:val="0"/>
          <w:iCs w:val="0"/>
          <w:noProof w:val="0"/>
          <w:color w:val="auto"/>
          <w:sz w:val="24"/>
          <w:szCs w:val="24"/>
          <w:u w:val="none"/>
          <w:lang w:val="en-US"/>
        </w:rPr>
        <w:t xml:space="preserve">Now, if we look at Strawson’s theory of perception here, we find that it can be applied to Hume’s theory of impressions. Strawson said, If I am looking at a scarlet poppy in front of me under </w:t>
      </w:r>
      <w:r w:rsidRPr="2112F434" w:rsidR="2112F434">
        <w:rPr>
          <w:rFonts w:ascii="Calibri" w:hAnsi="Calibri" w:eastAsia="Calibri" w:cs="Calibri"/>
          <w:i w:val="1"/>
          <w:iCs w:val="1"/>
          <w:noProof w:val="0"/>
          <w:color w:val="auto"/>
          <w:sz w:val="24"/>
          <w:szCs w:val="24"/>
          <w:u w:val="none"/>
          <w:lang w:val="en-US"/>
        </w:rPr>
        <w:t>normal</w:t>
      </w:r>
      <w:r w:rsidRPr="2112F434" w:rsidR="2112F434">
        <w:rPr>
          <w:rFonts w:ascii="Calibri" w:hAnsi="Calibri" w:eastAsia="Calibri" w:cs="Calibri"/>
          <w:i w:val="0"/>
          <w:iCs w:val="0"/>
          <w:noProof w:val="0"/>
          <w:color w:val="auto"/>
          <w:sz w:val="24"/>
          <w:szCs w:val="24"/>
          <w:u w:val="none"/>
          <w:lang w:val="en-US"/>
        </w:rPr>
        <w:t xml:space="preserve"> circumstances, is this direct perception? Yes, when observing any object, there is a mental representation of that object in your mind that goes along with what you can see. Following this; is cause and effect simply the way we perceive nature? </w:t>
      </w:r>
    </w:p>
    <w:p w:rsidR="7BA3496E" w:rsidP="2112F434" w:rsidRDefault="7BA3496E" w14:paraId="1D84F453" w14:noSpellErr="1" w14:textId="4618B301">
      <w:pPr>
        <w:pStyle w:val="Normal"/>
        <w:jc w:val="left"/>
        <w:rPr>
          <w:rFonts w:ascii="Calibri" w:hAnsi="Calibri" w:eastAsia="Calibri" w:cs="Calibri"/>
          <w:i w:val="0"/>
          <w:iCs w:val="0"/>
          <w:noProof w:val="0"/>
          <w:color w:val="auto"/>
          <w:sz w:val="24"/>
          <w:szCs w:val="24"/>
          <w:u w:val="none"/>
          <w:lang w:val="en-US"/>
        </w:rPr>
      </w:pPr>
      <w:r w:rsidRPr="2112F434" w:rsidR="2112F434">
        <w:rPr>
          <w:rFonts w:ascii="Calibri" w:hAnsi="Calibri" w:eastAsia="Calibri" w:cs="Calibri"/>
          <w:i w:val="0"/>
          <w:iCs w:val="0"/>
          <w:noProof w:val="0"/>
          <w:color w:val="auto"/>
          <w:sz w:val="24"/>
          <w:szCs w:val="24"/>
          <w:u w:val="none"/>
          <w:lang w:val="en-US"/>
        </w:rPr>
        <w:t>Hume says that we use th</w:t>
      </w:r>
      <w:r w:rsidRPr="2112F434" w:rsidR="2112F434">
        <w:rPr>
          <w:rFonts w:ascii="Calibri" w:hAnsi="Calibri" w:eastAsia="Calibri" w:cs="Calibri"/>
          <w:i w:val="0"/>
          <w:iCs w:val="0"/>
          <w:noProof w:val="0"/>
          <w:color w:val="auto"/>
          <w:sz w:val="24"/>
          <w:szCs w:val="24"/>
          <w:u w:val="none"/>
          <w:lang w:val="en-US"/>
        </w:rPr>
        <w:t>is perception and our</w:t>
      </w:r>
      <w:r w:rsidRPr="2112F434" w:rsidR="2112F434">
        <w:rPr>
          <w:rFonts w:ascii="Calibri" w:hAnsi="Calibri" w:eastAsia="Calibri" w:cs="Calibri"/>
          <w:i w:val="0"/>
          <w:iCs w:val="0"/>
          <w:noProof w:val="0"/>
          <w:color w:val="auto"/>
          <w:sz w:val="24"/>
          <w:szCs w:val="24"/>
          <w:u w:val="none"/>
          <w:lang w:val="en-US"/>
        </w:rPr>
        <w:t xml:space="preserve"> impressions in conjunction with cause and effect, to build th</w:t>
      </w:r>
      <w:r w:rsidRPr="2112F434" w:rsidR="2112F434">
        <w:rPr>
          <w:rFonts w:ascii="Calibri" w:hAnsi="Calibri" w:eastAsia="Calibri" w:cs="Calibri"/>
          <w:i w:val="0"/>
          <w:iCs w:val="0"/>
          <w:noProof w:val="0"/>
          <w:color w:val="auto"/>
          <w:sz w:val="24"/>
          <w:szCs w:val="24"/>
          <w:u w:val="none"/>
          <w:lang w:val="en-US"/>
        </w:rPr>
        <w:t>e</w:t>
      </w:r>
      <w:r w:rsidRPr="2112F434" w:rsidR="2112F434">
        <w:rPr>
          <w:rFonts w:ascii="Calibri" w:hAnsi="Calibri" w:eastAsia="Calibri" w:cs="Calibri"/>
          <w:i w:val="0"/>
          <w:iCs w:val="0"/>
          <w:noProof w:val="0"/>
          <w:color w:val="auto"/>
          <w:sz w:val="24"/>
          <w:szCs w:val="24"/>
          <w:u w:val="none"/>
          <w:lang w:val="en-US"/>
        </w:rPr>
        <w:t xml:space="preserve"> causal structure that we see in nature. It seems however that Hume does not mean to say that there is no underlying causal structure but that we are not actually able to see it or prove it, yet. Hume is trying to make us question the things that we seem not to doubt from day to day</w:t>
      </w:r>
      <w:r w:rsidRPr="2112F434" w:rsidR="2112F434">
        <w:rPr>
          <w:rFonts w:ascii="Calibri" w:hAnsi="Calibri" w:eastAsia="Calibri" w:cs="Calibri"/>
          <w:i w:val="0"/>
          <w:iCs w:val="0"/>
          <w:noProof w:val="0"/>
          <w:color w:val="auto"/>
          <w:sz w:val="24"/>
          <w:szCs w:val="24"/>
          <w:u w:val="none"/>
          <w:lang w:val="en-US"/>
        </w:rPr>
        <w:t>,</w:t>
      </w:r>
      <w:r w:rsidRPr="2112F434" w:rsidR="2112F434">
        <w:rPr>
          <w:rFonts w:ascii="Calibri" w:hAnsi="Calibri" w:eastAsia="Calibri" w:cs="Calibri"/>
          <w:i w:val="0"/>
          <w:iCs w:val="0"/>
          <w:noProof w:val="0"/>
          <w:color w:val="auto"/>
          <w:sz w:val="24"/>
          <w:szCs w:val="24"/>
          <w:u w:val="none"/>
          <w:lang w:val="en-US"/>
        </w:rPr>
        <w:t xml:space="preserve"> </w:t>
      </w:r>
      <w:r w:rsidRPr="2112F434" w:rsidR="2112F434">
        <w:rPr>
          <w:rFonts w:ascii="Calibri" w:hAnsi="Calibri" w:eastAsia="Calibri" w:cs="Calibri"/>
          <w:i w:val="0"/>
          <w:iCs w:val="0"/>
          <w:noProof w:val="0"/>
          <w:color w:val="auto"/>
          <w:sz w:val="24"/>
          <w:szCs w:val="24"/>
          <w:u w:val="none"/>
          <w:lang w:val="en-US"/>
        </w:rPr>
        <w:t xml:space="preserve">such as, how do I know it to be necessarily true that when I knock on my neighbor's door it will make a sound and my neighbor will open the door or will not? And if they do open the door, was it my knocking that caused it to open, the sound or some unseen link in a long chain of prior and future causes each with the same causal energy, that in the end will lead to a predetermined effect? </w:t>
      </w:r>
      <w:r w:rsidRPr="2112F434" w:rsidR="2112F434">
        <w:rPr>
          <w:rFonts w:ascii="Calibri" w:hAnsi="Calibri" w:eastAsia="Calibri" w:cs="Calibri"/>
          <w:i w:val="0"/>
          <w:iCs w:val="0"/>
          <w:noProof w:val="0"/>
          <w:color w:val="auto"/>
          <w:sz w:val="24"/>
          <w:szCs w:val="24"/>
          <w:u w:val="none"/>
          <w:lang w:val="en-US"/>
        </w:rPr>
        <w:t xml:space="preserve">What Hume does not agree with is the idea that God is this underlying </w:t>
      </w:r>
      <w:r w:rsidRPr="2112F434" w:rsidR="2112F434">
        <w:rPr>
          <w:rFonts w:ascii="Calibri" w:hAnsi="Calibri" w:eastAsia="Calibri" w:cs="Calibri"/>
          <w:i w:val="1"/>
          <w:iCs w:val="1"/>
          <w:noProof w:val="0"/>
          <w:color w:val="auto"/>
          <w:sz w:val="24"/>
          <w:szCs w:val="24"/>
          <w:u w:val="none"/>
          <w:lang w:val="en-US"/>
        </w:rPr>
        <w:t xml:space="preserve">causal energy, </w:t>
      </w:r>
      <w:r w:rsidRPr="2112F434" w:rsidR="2112F434">
        <w:rPr>
          <w:rFonts w:ascii="Calibri" w:hAnsi="Calibri" w:eastAsia="Calibri" w:cs="Calibri"/>
          <w:i w:val="0"/>
          <w:iCs w:val="0"/>
          <w:noProof w:val="0"/>
          <w:color w:val="auto"/>
          <w:sz w:val="24"/>
          <w:szCs w:val="24"/>
          <w:u w:val="none"/>
          <w:lang w:val="en-US"/>
        </w:rPr>
        <w:t xml:space="preserve">a view that many earlier philosophers turned to when confronted with the questions of causality. So, if God </w:t>
      </w:r>
      <w:r w:rsidRPr="2112F434" w:rsidR="2112F434">
        <w:rPr>
          <w:rFonts w:ascii="Calibri" w:hAnsi="Calibri" w:eastAsia="Calibri" w:cs="Calibri"/>
          <w:i w:val="0"/>
          <w:iCs w:val="0"/>
          <w:noProof w:val="0"/>
          <w:color w:val="auto"/>
          <w:sz w:val="24"/>
          <w:szCs w:val="24"/>
          <w:u w:val="none"/>
          <w:lang w:val="en-US"/>
        </w:rPr>
        <w:t xml:space="preserve">(in Hume’s view) </w:t>
      </w:r>
      <w:r w:rsidRPr="2112F434" w:rsidR="2112F434">
        <w:rPr>
          <w:rFonts w:ascii="Calibri" w:hAnsi="Calibri" w:eastAsia="Calibri" w:cs="Calibri"/>
          <w:i w:val="0"/>
          <w:iCs w:val="0"/>
          <w:noProof w:val="0"/>
          <w:color w:val="auto"/>
          <w:sz w:val="24"/>
          <w:szCs w:val="24"/>
          <w:u w:val="none"/>
          <w:lang w:val="en-US"/>
        </w:rPr>
        <w:t xml:space="preserve">isn’t the cause of everything, is it all just coincidence after coincidence, sometimes coinciding consistently, therefore, leading us to believe in some necessary connection? Just because there is a correlation between events does not mean that one event </w:t>
      </w:r>
      <w:r w:rsidRPr="2112F434" w:rsidR="2112F434">
        <w:rPr>
          <w:rFonts w:ascii="Calibri" w:hAnsi="Calibri" w:eastAsia="Calibri" w:cs="Calibri"/>
          <w:i w:val="1"/>
          <w:iCs w:val="1"/>
          <w:noProof w:val="0"/>
          <w:color w:val="auto"/>
          <w:sz w:val="24"/>
          <w:szCs w:val="24"/>
          <w:u w:val="none"/>
          <w:lang w:val="en-US"/>
        </w:rPr>
        <w:t>caused</w:t>
      </w:r>
      <w:r w:rsidRPr="2112F434" w:rsidR="2112F434">
        <w:rPr>
          <w:rFonts w:ascii="Calibri" w:hAnsi="Calibri" w:eastAsia="Calibri" w:cs="Calibri"/>
          <w:i w:val="0"/>
          <w:iCs w:val="0"/>
          <w:noProof w:val="0"/>
          <w:color w:val="auto"/>
          <w:sz w:val="24"/>
          <w:szCs w:val="24"/>
          <w:u w:val="none"/>
          <w:lang w:val="en-US"/>
        </w:rPr>
        <w:t xml:space="preserve"> the other. What licenses this inductive inference that all </w:t>
      </w:r>
      <w:proofErr w:type="gramStart"/>
      <w:r w:rsidRPr="2112F434" w:rsidR="2112F434">
        <w:rPr>
          <w:rFonts w:ascii="Calibri" w:hAnsi="Calibri" w:eastAsia="Calibri" w:cs="Calibri"/>
          <w:i w:val="0"/>
          <w:iCs w:val="0"/>
          <w:noProof w:val="0"/>
          <w:color w:val="auto"/>
          <w:sz w:val="24"/>
          <w:szCs w:val="24"/>
          <w:u w:val="none"/>
          <w:lang w:val="en-US"/>
        </w:rPr>
        <w:t>a’s</w:t>
      </w:r>
      <w:proofErr w:type="gramEnd"/>
      <w:r w:rsidRPr="2112F434" w:rsidR="2112F434">
        <w:rPr>
          <w:rFonts w:ascii="Calibri" w:hAnsi="Calibri" w:eastAsia="Calibri" w:cs="Calibri"/>
          <w:i w:val="0"/>
          <w:iCs w:val="0"/>
          <w:noProof w:val="0"/>
          <w:color w:val="auto"/>
          <w:sz w:val="24"/>
          <w:szCs w:val="24"/>
          <w:u w:val="none"/>
          <w:lang w:val="en-US"/>
        </w:rPr>
        <w:t xml:space="preserve"> are followed by b’s? </w:t>
      </w:r>
    </w:p>
    <w:p w:rsidR="7BA3496E" w:rsidP="2112F434" w:rsidRDefault="7BA3496E" w14:paraId="49C87B5E" w14:textId="20E4F9F9">
      <w:pPr>
        <w:pStyle w:val="Normal"/>
        <w:jc w:val="left"/>
        <w:rPr>
          <w:rFonts w:ascii="Calibri" w:hAnsi="Calibri" w:eastAsia="Calibri" w:cs="Calibri"/>
          <w:i w:val="0"/>
          <w:iCs w:val="0"/>
          <w:noProof w:val="0"/>
          <w:color w:val="auto"/>
          <w:sz w:val="24"/>
          <w:szCs w:val="24"/>
          <w:u w:val="none"/>
          <w:lang w:val="en-US"/>
        </w:rPr>
      </w:pPr>
      <w:r w:rsidRPr="2112F434" w:rsidR="2112F434">
        <w:rPr>
          <w:rFonts w:ascii="Calibri" w:hAnsi="Calibri" w:eastAsia="Calibri" w:cs="Calibri"/>
          <w:i w:val="0"/>
          <w:iCs w:val="0"/>
          <w:noProof w:val="0"/>
          <w:color w:val="auto"/>
          <w:sz w:val="24"/>
          <w:szCs w:val="24"/>
          <w:u w:val="none"/>
          <w:lang w:val="en-US"/>
        </w:rPr>
        <w:t xml:space="preserve">The problem of induction is one that has led later philosopher to metamorphosize the statement, all </w:t>
      </w:r>
      <w:proofErr w:type="gramStart"/>
      <w:r w:rsidRPr="2112F434" w:rsidR="2112F434">
        <w:rPr>
          <w:rFonts w:ascii="Calibri" w:hAnsi="Calibri" w:eastAsia="Calibri" w:cs="Calibri"/>
          <w:i w:val="0"/>
          <w:iCs w:val="0"/>
          <w:noProof w:val="0"/>
          <w:color w:val="auto"/>
          <w:sz w:val="24"/>
          <w:szCs w:val="24"/>
          <w:u w:val="none"/>
          <w:lang w:val="en-US"/>
        </w:rPr>
        <w:t>a’s</w:t>
      </w:r>
      <w:proofErr w:type="gramEnd"/>
      <w:r w:rsidRPr="2112F434" w:rsidR="2112F434">
        <w:rPr>
          <w:rFonts w:ascii="Calibri" w:hAnsi="Calibri" w:eastAsia="Calibri" w:cs="Calibri"/>
          <w:i w:val="0"/>
          <w:iCs w:val="0"/>
          <w:noProof w:val="0"/>
          <w:color w:val="auto"/>
          <w:sz w:val="24"/>
          <w:szCs w:val="24"/>
          <w:u w:val="none"/>
          <w:lang w:val="en-US"/>
        </w:rPr>
        <w:t xml:space="preserve"> are followed by b’s, into something more general; all a’s are b’s. A common counter example of this is, all swans are black. We know of course that there are, in fact, not only white swans but also black ones. The argument here is, just because you have only ever experienced a’s to be b’s doesn’t make it necessarily true. The same problem can be presented to the statement, all </w:t>
      </w:r>
      <w:proofErr w:type="gramStart"/>
      <w:r w:rsidRPr="2112F434" w:rsidR="2112F434">
        <w:rPr>
          <w:rFonts w:ascii="Calibri" w:hAnsi="Calibri" w:eastAsia="Calibri" w:cs="Calibri"/>
          <w:i w:val="0"/>
          <w:iCs w:val="0"/>
          <w:noProof w:val="0"/>
          <w:color w:val="auto"/>
          <w:sz w:val="24"/>
          <w:szCs w:val="24"/>
          <w:u w:val="none"/>
          <w:lang w:val="en-US"/>
        </w:rPr>
        <w:t>a’s</w:t>
      </w:r>
      <w:proofErr w:type="gramEnd"/>
      <w:r w:rsidRPr="2112F434" w:rsidR="2112F434">
        <w:rPr>
          <w:rFonts w:ascii="Calibri" w:hAnsi="Calibri" w:eastAsia="Calibri" w:cs="Calibri"/>
          <w:i w:val="0"/>
          <w:iCs w:val="0"/>
          <w:noProof w:val="0"/>
          <w:color w:val="auto"/>
          <w:sz w:val="24"/>
          <w:szCs w:val="24"/>
          <w:u w:val="none"/>
          <w:lang w:val="en-US"/>
        </w:rPr>
        <w:t xml:space="preserve"> are followed by b’s, if you have not experienced every single past and future effect, how can we say that this is necessarily true.</w:t>
      </w:r>
      <w:r w:rsidRPr="2112F434" w:rsidR="2112F434">
        <w:rPr>
          <w:rFonts w:ascii="Calibri" w:hAnsi="Calibri" w:eastAsia="Calibri" w:cs="Calibri"/>
          <w:i w:val="0"/>
          <w:iCs w:val="0"/>
          <w:noProof w:val="0"/>
          <w:color w:val="auto"/>
          <w:sz w:val="24"/>
          <w:szCs w:val="24"/>
          <w:u w:val="none"/>
          <w:lang w:val="en-US"/>
        </w:rPr>
        <w:t xml:space="preserve"> Although some may argue that induction has worked in the past, to say that it will work again is</w:t>
      </w:r>
      <w:proofErr w:type="gramStart"/>
      <w:r w:rsidRPr="2112F434" w:rsidR="2112F434">
        <w:rPr>
          <w:rFonts w:ascii="Calibri" w:hAnsi="Calibri" w:eastAsia="Calibri" w:cs="Calibri"/>
          <w:i w:val="0"/>
          <w:iCs w:val="0"/>
          <w:noProof w:val="0"/>
          <w:color w:val="auto"/>
          <w:sz w:val="24"/>
          <w:szCs w:val="24"/>
          <w:u w:val="none"/>
          <w:lang w:val="en-US"/>
        </w:rPr>
        <w:t>, in itself, an</w:t>
      </w:r>
      <w:proofErr w:type="gramEnd"/>
      <w:r w:rsidRPr="2112F434" w:rsidR="2112F434">
        <w:rPr>
          <w:rFonts w:ascii="Calibri" w:hAnsi="Calibri" w:eastAsia="Calibri" w:cs="Calibri"/>
          <w:i w:val="0"/>
          <w:iCs w:val="0"/>
          <w:noProof w:val="0"/>
          <w:color w:val="auto"/>
          <w:sz w:val="24"/>
          <w:szCs w:val="24"/>
          <w:u w:val="none"/>
          <w:lang w:val="en-US"/>
        </w:rPr>
        <w:t xml:space="preserve"> inductive inference. Therefore, many have a problem with it, if you are skeptical of induction in the first place then trying to use inductive inference to try and justify it is unconvincing and counterintuitive. Hume believed that inductive inference, inference from cause to effects, is what we use to reason with the world around us but that it is fundamentally floored. I</w:t>
      </w:r>
      <w:r w:rsidRPr="2112F434" w:rsidR="2112F434">
        <w:rPr>
          <w:rFonts w:ascii="Calibri" w:hAnsi="Calibri" w:eastAsia="Calibri" w:cs="Calibri"/>
          <w:i w:val="0"/>
          <w:iCs w:val="0"/>
          <w:noProof w:val="0"/>
          <w:color w:val="auto"/>
          <w:sz w:val="24"/>
          <w:szCs w:val="24"/>
          <w:u w:val="none"/>
          <w:lang w:val="en-US"/>
        </w:rPr>
        <w:t xml:space="preserve">f you cannot prove, through </w:t>
      </w:r>
      <w:proofErr w:type="spellStart"/>
      <w:r w:rsidRPr="2112F434" w:rsidR="2112F434">
        <w:rPr>
          <w:rFonts w:ascii="Calibri" w:hAnsi="Calibri" w:eastAsia="Calibri" w:cs="Calibri"/>
          <w:i w:val="0"/>
          <w:iCs w:val="0"/>
          <w:noProof w:val="0"/>
          <w:color w:val="auto"/>
          <w:sz w:val="24"/>
          <w:szCs w:val="24"/>
          <w:u w:val="none"/>
          <w:lang w:val="en-US"/>
        </w:rPr>
        <w:t>Hum</w:t>
      </w:r>
      <w:r w:rsidRPr="2112F434" w:rsidR="2112F434">
        <w:rPr>
          <w:rFonts w:ascii="Calibri" w:hAnsi="Calibri" w:eastAsia="Calibri" w:cs="Calibri"/>
          <w:i w:val="0"/>
          <w:iCs w:val="0"/>
          <w:noProof w:val="0"/>
          <w:color w:val="auto"/>
          <w:sz w:val="24"/>
          <w:szCs w:val="24"/>
          <w:u w:val="none"/>
          <w:lang w:val="en-US"/>
        </w:rPr>
        <w:t>e</w:t>
      </w:r>
      <w:r w:rsidRPr="2112F434" w:rsidR="2112F434">
        <w:rPr>
          <w:rFonts w:ascii="Calibri" w:hAnsi="Calibri" w:eastAsia="Calibri" w:cs="Calibri"/>
          <w:i w:val="0"/>
          <w:iCs w:val="0"/>
          <w:noProof w:val="0"/>
          <w:color w:val="auto"/>
          <w:sz w:val="24"/>
          <w:szCs w:val="24"/>
          <w:u w:val="none"/>
          <w:lang w:val="en-US"/>
        </w:rPr>
        <w:t>an</w:t>
      </w:r>
      <w:proofErr w:type="spellEnd"/>
      <w:r w:rsidRPr="2112F434" w:rsidR="2112F434">
        <w:rPr>
          <w:rFonts w:ascii="Calibri" w:hAnsi="Calibri" w:eastAsia="Calibri" w:cs="Calibri"/>
          <w:i w:val="0"/>
          <w:iCs w:val="0"/>
          <w:noProof w:val="0"/>
          <w:color w:val="auto"/>
          <w:sz w:val="24"/>
          <w:szCs w:val="24"/>
          <w:u w:val="none"/>
          <w:lang w:val="en-US"/>
        </w:rPr>
        <w:t xml:space="preserve"> logic, that all </w:t>
      </w:r>
      <w:proofErr w:type="gramStart"/>
      <w:r w:rsidRPr="2112F434" w:rsidR="2112F434">
        <w:rPr>
          <w:rFonts w:ascii="Calibri" w:hAnsi="Calibri" w:eastAsia="Calibri" w:cs="Calibri"/>
          <w:i w:val="0"/>
          <w:iCs w:val="0"/>
          <w:noProof w:val="0"/>
          <w:color w:val="auto"/>
          <w:sz w:val="24"/>
          <w:szCs w:val="24"/>
          <w:u w:val="none"/>
          <w:lang w:val="en-US"/>
        </w:rPr>
        <w:t>a’s</w:t>
      </w:r>
      <w:proofErr w:type="gramEnd"/>
      <w:r w:rsidRPr="2112F434" w:rsidR="2112F434">
        <w:rPr>
          <w:rFonts w:ascii="Calibri" w:hAnsi="Calibri" w:eastAsia="Calibri" w:cs="Calibri"/>
          <w:i w:val="0"/>
          <w:iCs w:val="0"/>
          <w:noProof w:val="0"/>
          <w:color w:val="auto"/>
          <w:sz w:val="24"/>
          <w:szCs w:val="24"/>
          <w:u w:val="none"/>
          <w:lang w:val="en-US"/>
        </w:rPr>
        <w:t xml:space="preserve"> are followed by b’s then how </w:t>
      </w:r>
      <w:r w:rsidRPr="2112F434" w:rsidR="2112F434">
        <w:rPr>
          <w:rFonts w:ascii="Calibri" w:hAnsi="Calibri" w:eastAsia="Calibri" w:cs="Calibri"/>
          <w:i w:val="1"/>
          <w:iCs w:val="1"/>
          <w:noProof w:val="0"/>
          <w:color w:val="auto"/>
          <w:sz w:val="24"/>
          <w:szCs w:val="24"/>
          <w:u w:val="none"/>
          <w:lang w:val="en-US"/>
        </w:rPr>
        <w:t>can</w:t>
      </w:r>
      <w:r w:rsidRPr="2112F434" w:rsidR="2112F434">
        <w:rPr>
          <w:rFonts w:ascii="Calibri" w:hAnsi="Calibri" w:eastAsia="Calibri" w:cs="Calibri"/>
          <w:i w:val="0"/>
          <w:iCs w:val="0"/>
          <w:noProof w:val="0"/>
          <w:color w:val="auto"/>
          <w:sz w:val="24"/>
          <w:szCs w:val="24"/>
          <w:u w:val="none"/>
          <w:lang w:val="en-US"/>
        </w:rPr>
        <w:t xml:space="preserve"> we distinguish between what is directly causing the effect and mere coincidence?</w:t>
      </w:r>
      <w:r w:rsidRPr="2112F434" w:rsidR="2112F434">
        <w:rPr>
          <w:rFonts w:ascii="Calibri" w:hAnsi="Calibri" w:eastAsia="Calibri" w:cs="Calibri"/>
          <w:i w:val="0"/>
          <w:iCs w:val="0"/>
          <w:noProof w:val="0"/>
          <w:color w:val="auto"/>
          <w:sz w:val="24"/>
          <w:szCs w:val="24"/>
          <w:u w:val="none"/>
          <w:lang w:val="en-US"/>
        </w:rPr>
        <w:t xml:space="preserve"> </w:t>
      </w:r>
    </w:p>
    <w:p w:rsidR="2112F434" w:rsidP="2112F434" w:rsidRDefault="2112F434" w14:noSpellErr="1" w14:paraId="6D8F2C7E" w14:textId="11B58B30">
      <w:pPr>
        <w:pStyle w:val="Normal"/>
        <w:jc w:val="left"/>
        <w:rPr>
          <w:rFonts w:ascii="Calibri" w:hAnsi="Calibri" w:eastAsia="Calibri" w:cs="Calibri"/>
          <w:i w:val="0"/>
          <w:iCs w:val="0"/>
          <w:noProof w:val="0"/>
          <w:color w:val="auto"/>
          <w:sz w:val="24"/>
          <w:szCs w:val="24"/>
          <w:u w:val="none"/>
          <w:lang w:val="en-US"/>
        </w:rPr>
      </w:pPr>
      <w:r w:rsidRPr="2112F434" w:rsidR="2112F434">
        <w:rPr>
          <w:rFonts w:ascii="Calibri" w:hAnsi="Calibri" w:eastAsia="Calibri" w:cs="Calibri"/>
          <w:i w:val="0"/>
          <w:iCs w:val="0"/>
          <w:noProof w:val="0"/>
          <w:color w:val="auto"/>
          <w:sz w:val="24"/>
          <w:szCs w:val="24"/>
          <w:u w:val="none"/>
          <w:lang w:val="en-US"/>
        </w:rPr>
        <w:t>If we think of coincidence as correlation this allows us to consider another train of thought. Suppose you observe a boulder rolling down the mountainside and flattening the wooden hut in its path. (Strawson 1992: 118) There are two questions we can ask ourselves about the</w:t>
      </w:r>
      <w:r w:rsidRPr="2112F434" w:rsidR="2112F434">
        <w:rPr>
          <w:rFonts w:ascii="Calibri" w:hAnsi="Calibri" w:eastAsia="Calibri" w:cs="Calibri"/>
          <w:i w:val="1"/>
          <w:iCs w:val="1"/>
          <w:noProof w:val="0"/>
          <w:color w:val="auto"/>
          <w:sz w:val="24"/>
          <w:szCs w:val="24"/>
          <w:u w:val="none"/>
          <w:lang w:val="en-US"/>
        </w:rPr>
        <w:t xml:space="preserve"> causal judgement </w:t>
      </w:r>
      <w:r w:rsidRPr="2112F434" w:rsidR="2112F434">
        <w:rPr>
          <w:rFonts w:ascii="Calibri" w:hAnsi="Calibri" w:eastAsia="Calibri" w:cs="Calibri"/>
          <w:i w:val="0"/>
          <w:iCs w:val="0"/>
          <w:noProof w:val="0"/>
          <w:color w:val="auto"/>
          <w:sz w:val="24"/>
          <w:szCs w:val="24"/>
          <w:u w:val="none"/>
          <w:lang w:val="en-US"/>
        </w:rPr>
        <w:t xml:space="preserve">we are would be likely to make as a result of this experience. What is the content of your judgement? And what is its basis or source?  </w:t>
      </w:r>
    </w:p>
    <w:p w:rsidR="2112F434" w:rsidP="79D1B2AC" w:rsidRDefault="2112F434" w14:paraId="582FDD3E" w14:textId="7043E051">
      <w:pPr>
        <w:pStyle w:val="Normal"/>
        <w:jc w:val="left"/>
        <w:rPr>
          <w:rFonts w:ascii="Calibri" w:hAnsi="Calibri" w:eastAsia="Calibri" w:cs="Calibri"/>
          <w:noProof w:val="0"/>
          <w:sz w:val="24"/>
          <w:szCs w:val="24"/>
          <w:lang w:val="en-US"/>
        </w:rPr>
      </w:pPr>
      <w:r w:rsidRPr="521F11BA" w:rsidR="2112F434">
        <w:rPr>
          <w:rFonts w:ascii="Calibri" w:hAnsi="Calibri" w:eastAsia="Calibri" w:cs="Calibri"/>
          <w:i w:val="0"/>
          <w:iCs w:val="0"/>
          <w:noProof w:val="0"/>
          <w:color w:val="auto"/>
          <w:sz w:val="24"/>
          <w:szCs w:val="24"/>
          <w:u w:val="none"/>
          <w:lang w:val="en-US"/>
        </w:rPr>
        <w:t xml:space="preserve">Most would answer the first of these questions by saying that, A caused B, while involving reference to the two observed events (the boulder rolling and the hut getting crushed). It seems obvious that the boulder, in these conditions, should affect the hut in this way. It is though this logic that philosophers describe </w:t>
      </w:r>
      <w:r w:rsidRPr="521F11BA" w:rsidR="2112F434">
        <w:rPr>
          <w:rFonts w:ascii="Calibri" w:hAnsi="Calibri" w:eastAsia="Calibri" w:cs="Calibri"/>
          <w:i w:val="1"/>
          <w:iCs w:val="1"/>
          <w:noProof w:val="0"/>
          <w:color w:val="auto"/>
          <w:sz w:val="24"/>
          <w:szCs w:val="24"/>
          <w:u w:val="none"/>
          <w:lang w:val="en-US"/>
        </w:rPr>
        <w:t>perceptual causality.</w:t>
      </w:r>
      <w:r w:rsidRPr="2112F434" w:rsidR="2112F434">
        <w:rPr>
          <w:rFonts w:ascii="Calibri" w:hAnsi="Calibri" w:eastAsia="Calibri" w:cs="Calibri" w:asciiTheme="minorAscii" w:hAnsiTheme="minorAscii" w:eastAsiaTheme="minorAscii" w:cstheme="minorAscii"/>
          <w:noProof w:val="0"/>
          <w:sz w:val="24"/>
          <w:szCs w:val="24"/>
          <w:lang w:val="en-US"/>
        </w:rPr>
        <w:t xml:space="preserve"> For example, according to Schlottmann and Shanks, at a </w:t>
      </w:r>
      <w:r w:rsidRPr="2112F434" w:rsidR="2112F434">
        <w:rPr>
          <w:rFonts w:ascii="Calibri" w:hAnsi="Calibri" w:eastAsia="Calibri" w:cs="Calibri" w:asciiTheme="minorAscii" w:hAnsiTheme="minorAscii" w:eastAsiaTheme="minorAscii" w:cstheme="minorAscii"/>
          <w:noProof w:val="0"/>
          <w:sz w:val="24"/>
          <w:szCs w:val="24"/>
          <w:lang w:val="en-US"/>
        </w:rPr>
        <w:t>Michottean</w:t>
      </w:r>
      <w:r w:rsidRPr="2112F434" w:rsidR="2112F434">
        <w:rPr>
          <w:rFonts w:ascii="Calibri" w:hAnsi="Calibri" w:eastAsia="Calibri" w:cs="Calibri" w:asciiTheme="minorAscii" w:hAnsiTheme="minorAscii" w:eastAsiaTheme="minorAscii" w:cstheme="minorAscii"/>
          <w:noProof w:val="0"/>
          <w:sz w:val="24"/>
          <w:szCs w:val="24"/>
          <w:lang w:val="en-US"/>
        </w:rPr>
        <w:t xml:space="preserve"> launch event ‘successive motion of two objects appears to evoke an immediate perception that the first motion caused the second’ (1992: 321). </w:t>
      </w:r>
      <w:r w:rsidRPr="2112F434" w:rsidR="2112F434">
        <w:rPr>
          <w:rFonts w:ascii="Calibri" w:hAnsi="Calibri" w:eastAsia="Calibri" w:cs="Calibri"/>
          <w:noProof w:val="0"/>
          <w:sz w:val="24"/>
          <w:szCs w:val="24"/>
          <w:lang w:val="en-US"/>
        </w:rPr>
        <w:t xml:space="preserve">Strawson does not agree with this answer to the first question. He instead proposes an alternative answer suggestion; you will </w:t>
      </w:r>
      <w:r w:rsidRPr="521F11BA" w:rsidR="2112F434">
        <w:rPr>
          <w:rFonts w:ascii="Calibri" w:hAnsi="Calibri" w:eastAsia="Calibri" w:cs="Calibri"/>
          <w:i w:val="1"/>
          <w:iCs w:val="1"/>
          <w:noProof w:val="0"/>
          <w:sz w:val="24"/>
          <w:szCs w:val="24"/>
          <w:lang w:val="en-US"/>
        </w:rPr>
        <w:t>judge</w:t>
      </w:r>
      <w:r w:rsidRPr="2112F434" w:rsidR="2112F434">
        <w:rPr>
          <w:rFonts w:ascii="Calibri" w:hAnsi="Calibri" w:eastAsia="Calibri" w:cs="Calibri"/>
          <w:noProof w:val="0"/>
          <w:sz w:val="24"/>
          <w:szCs w:val="24"/>
          <w:lang w:val="en-US"/>
        </w:rPr>
        <w:t xml:space="preserve"> that the boulder crushed the</w:t>
      </w:r>
      <w:r>
        <w:drawing>
          <wp:anchor distT="0" distB="0" distL="114300" distR="114300" simplePos="0" relativeHeight="251658240" behindDoc="0" locked="0" layoutInCell="1" allowOverlap="1" wp14:editId="4AE2F1FF" wp14:anchorId="2AB1ADFF">
            <wp:simplePos x="0" y="0"/>
            <wp:positionH relativeFrom="column">
              <wp:align>left</wp:align>
            </wp:positionH>
            <wp:positionV relativeFrom="paragraph">
              <wp:posOffset>0</wp:posOffset>
            </wp:positionV>
            <wp:extent cx="2619375" cy="1743075"/>
            <wp:wrapSquare wrapText="bothSides"/>
            <wp:effectExtent l="0" t="0" r="0" b="0"/>
            <wp:docPr id="2043785900" name="Picture" title=""/>
            <wp:cNvGraphicFramePr>
              <a:graphicFrameLocks noChangeAspect="1"/>
            </wp:cNvGraphicFramePr>
            <a:graphic>
              <a:graphicData uri="http://schemas.openxmlformats.org/drawingml/2006/picture">
                <pic:pic>
                  <pic:nvPicPr>
                    <pic:cNvPr id="0" name="Picture"/>
                    <pic:cNvPicPr/>
                  </pic:nvPicPr>
                  <pic:blipFill>
                    <a:blip r:embed="R9bf88af6444d4433">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14:sizeRelH relativeFrom="page">
              <wp14:pctWidth>0</wp14:pctWidth>
            </wp14:sizeRelH>
            <wp14:sizeRelV relativeFrom="page">
              <wp14:pctHeight>0</wp14:pctHeight>
            </wp14:sizeRelV>
          </wp:anchor>
        </w:drawing>
      </w:r>
      <w:r w:rsidRPr="2112F434" w:rsidR="2112F434">
        <w:rPr>
          <w:rFonts w:ascii="Calibri" w:hAnsi="Calibri" w:eastAsia="Calibri" w:cs="Calibri"/>
          <w:noProof w:val="0"/>
          <w:sz w:val="24"/>
          <w:szCs w:val="24"/>
          <w:lang w:val="en-US"/>
        </w:rPr>
        <w:t xml:space="preserve"> hut. </w:t>
      </w:r>
      <w:r w:rsidRPr="2112F434" w:rsidR="2112F434">
        <w:rPr>
          <w:rFonts w:ascii="Calibri" w:hAnsi="Calibri" w:eastAsia="Calibri" w:cs="Calibri"/>
          <w:noProof w:val="0"/>
          <w:sz w:val="24"/>
          <w:szCs w:val="24"/>
          <w:lang w:val="en-US"/>
        </w:rPr>
        <w:t xml:space="preserve">Strawson’s account </w:t>
      </w:r>
      <w:r w:rsidRPr="2112F434" w:rsidR="2112F434">
        <w:rPr>
          <w:rFonts w:ascii="Calibri" w:hAnsi="Calibri" w:eastAsia="Calibri" w:cs="Calibri"/>
          <w:noProof w:val="0"/>
          <w:sz w:val="24"/>
          <w:szCs w:val="24"/>
          <w:lang w:val="en-US"/>
        </w:rPr>
        <w:t xml:space="preserve">is that </w:t>
      </w:r>
      <w:r w:rsidRPr="2112F434" w:rsidR="2112F434">
        <w:rPr>
          <w:rFonts w:ascii="Calibri" w:hAnsi="Calibri" w:eastAsia="Calibri" w:cs="Calibri"/>
          <w:noProof w:val="0"/>
          <w:sz w:val="24"/>
          <w:szCs w:val="24"/>
          <w:lang w:val="en-US"/>
        </w:rPr>
        <w:t xml:space="preserve">your judgement involves not the general concept of causation but what Anscombe calls a </w:t>
      </w:r>
      <w:r w:rsidRPr="521F11BA" w:rsidR="2112F434">
        <w:rPr>
          <w:rFonts w:ascii="Calibri" w:hAnsi="Calibri" w:eastAsia="Calibri" w:cs="Calibri"/>
          <w:i w:val="1"/>
          <w:iCs w:val="1"/>
          <w:noProof w:val="0"/>
          <w:sz w:val="24"/>
          <w:szCs w:val="24"/>
          <w:lang w:val="en-US"/>
        </w:rPr>
        <w:t>special causal concept</w:t>
      </w:r>
      <w:r w:rsidRPr="2112F434" w:rsidR="2112F434">
        <w:rPr>
          <w:rFonts w:ascii="Calibri" w:hAnsi="Calibri" w:eastAsia="Calibri" w:cs="Calibri"/>
          <w:noProof w:val="0"/>
          <w:sz w:val="24"/>
          <w:szCs w:val="24"/>
          <w:lang w:val="en-US"/>
        </w:rPr>
        <w:t xml:space="preserve">. Her list of such concepts includes: ‘scrape, push, wet, carry, </w:t>
      </w:r>
      <w:r w:rsidRPr="2112F434" w:rsidR="2112F434">
        <w:rPr>
          <w:rFonts w:ascii="Calibri" w:hAnsi="Calibri" w:eastAsia="Calibri" w:cs="Calibri"/>
          <w:noProof w:val="0"/>
          <w:sz w:val="24"/>
          <w:szCs w:val="24"/>
          <w:lang w:val="en-US"/>
        </w:rPr>
        <w:t>burn</w:t>
      </w:r>
      <w:r w:rsidRPr="2112F434" w:rsidR="2112F434">
        <w:rPr>
          <w:rFonts w:ascii="Calibri" w:hAnsi="Calibri" w:eastAsia="Calibri" w:cs="Calibri"/>
          <w:noProof w:val="0"/>
          <w:sz w:val="24"/>
          <w:szCs w:val="24"/>
          <w:lang w:val="en-US"/>
        </w:rPr>
        <w:t xml:space="preserve">, </w:t>
      </w:r>
      <w:r w:rsidRPr="2112F434" w:rsidR="2112F434">
        <w:rPr>
          <w:rFonts w:ascii="Calibri" w:hAnsi="Calibri" w:eastAsia="Calibri" w:cs="Calibri"/>
          <w:noProof w:val="0"/>
          <w:sz w:val="24"/>
          <w:szCs w:val="24"/>
          <w:lang w:val="en-US"/>
        </w:rPr>
        <w:t xml:space="preserve">eat, </w:t>
      </w:r>
      <w:r w:rsidRPr="2112F434" w:rsidR="2112F434">
        <w:rPr>
          <w:rFonts w:ascii="Calibri" w:hAnsi="Calibri" w:eastAsia="Calibri" w:cs="Calibri"/>
          <w:noProof w:val="0"/>
          <w:sz w:val="24"/>
          <w:szCs w:val="24"/>
          <w:lang w:val="en-US"/>
        </w:rPr>
        <w:t xml:space="preserve">knock over, keep off, squash, make (e.g. noises, paper boats) </w:t>
      </w:r>
      <w:r w:rsidRPr="2112F434" w:rsidR="2112F434">
        <w:rPr>
          <w:rFonts w:ascii="Calibri" w:hAnsi="Calibri" w:eastAsia="Calibri" w:cs="Calibri"/>
          <w:noProof w:val="0"/>
          <w:sz w:val="24"/>
          <w:szCs w:val="24"/>
          <w:lang w:val="en-US"/>
        </w:rPr>
        <w:t xml:space="preserve">and </w:t>
      </w:r>
      <w:r w:rsidRPr="2112F434" w:rsidR="2112F434">
        <w:rPr>
          <w:rFonts w:ascii="Calibri" w:hAnsi="Calibri" w:eastAsia="Calibri" w:cs="Calibri"/>
          <w:noProof w:val="0"/>
          <w:sz w:val="24"/>
          <w:szCs w:val="24"/>
          <w:lang w:val="en-US"/>
        </w:rPr>
        <w:t xml:space="preserve">hurt’. (Anscombe 1993: 93) Strawson </w:t>
      </w:r>
      <w:r w:rsidRPr="2112F434" w:rsidR="2112F434">
        <w:rPr>
          <w:rFonts w:ascii="Calibri" w:hAnsi="Calibri" w:eastAsia="Calibri" w:cs="Calibri"/>
          <w:noProof w:val="0"/>
          <w:sz w:val="24"/>
          <w:szCs w:val="24"/>
          <w:lang w:val="en-US"/>
        </w:rPr>
        <w:t>delineates</w:t>
      </w:r>
      <w:r w:rsidRPr="2112F434" w:rsidR="2112F434">
        <w:rPr>
          <w:rFonts w:ascii="Calibri" w:hAnsi="Calibri" w:eastAsia="Calibri" w:cs="Calibri"/>
          <w:noProof w:val="0"/>
          <w:sz w:val="24"/>
          <w:szCs w:val="24"/>
          <w:lang w:val="en-US"/>
        </w:rPr>
        <w:t xml:space="preserve"> </w:t>
      </w:r>
      <w:r w:rsidRPr="2112F434" w:rsidR="2112F434">
        <w:rPr>
          <w:rFonts w:ascii="Calibri" w:hAnsi="Calibri" w:eastAsia="Calibri" w:cs="Calibri"/>
          <w:noProof w:val="0"/>
          <w:sz w:val="24"/>
          <w:szCs w:val="24"/>
          <w:lang w:val="en-US"/>
        </w:rPr>
        <w:t>these</w:t>
      </w:r>
      <w:r w:rsidRPr="2112F434" w:rsidR="2112F434">
        <w:rPr>
          <w:rFonts w:ascii="Calibri" w:hAnsi="Calibri" w:eastAsia="Calibri" w:cs="Calibri"/>
          <w:noProof w:val="0"/>
          <w:sz w:val="24"/>
          <w:szCs w:val="24"/>
          <w:lang w:val="en-US"/>
        </w:rPr>
        <w:t xml:space="preserve"> concepts as concepts of ‘kinds of action and transaction’ (1992: 116), of ‘varieties of bringing something about, of producing some effect or some </w:t>
      </w:r>
      <w:r w:rsidRPr="2112F434" w:rsidR="2112F434">
        <w:rPr>
          <w:rFonts w:ascii="Calibri" w:hAnsi="Calibri" w:eastAsia="Calibri" w:cs="Calibri"/>
          <w:noProof w:val="0"/>
          <w:sz w:val="24"/>
          <w:szCs w:val="24"/>
          <w:lang w:val="en-US"/>
        </w:rPr>
        <w:t>new state of affairs</w:t>
      </w:r>
      <w:r w:rsidRPr="2112F434" w:rsidR="2112F434">
        <w:rPr>
          <w:rFonts w:ascii="Calibri" w:hAnsi="Calibri" w:eastAsia="Calibri" w:cs="Calibri"/>
          <w:noProof w:val="0"/>
          <w:sz w:val="24"/>
          <w:szCs w:val="24"/>
          <w:lang w:val="en-US"/>
        </w:rPr>
        <w:t xml:space="preserve">.’ (1992: 115) </w:t>
      </w:r>
      <w:r w:rsidRPr="2112F434" w:rsidR="2112F434">
        <w:rPr>
          <w:rFonts w:ascii="Calibri" w:hAnsi="Calibri" w:eastAsia="Calibri" w:cs="Calibri"/>
          <w:noProof w:val="0"/>
          <w:sz w:val="24"/>
          <w:szCs w:val="24"/>
          <w:lang w:val="en-US"/>
        </w:rPr>
        <w:t>Another</w:t>
      </w:r>
      <w:r w:rsidRPr="2112F434" w:rsidR="2112F434">
        <w:rPr>
          <w:rFonts w:ascii="Calibri" w:hAnsi="Calibri" w:eastAsia="Calibri" w:cs="Calibri"/>
          <w:noProof w:val="0"/>
          <w:sz w:val="24"/>
          <w:szCs w:val="24"/>
          <w:lang w:val="en-US"/>
        </w:rPr>
        <w:t xml:space="preserve"> difference concerns the ontology of causation. While the standard </w:t>
      </w:r>
      <w:r w:rsidRPr="2112F434" w:rsidR="2112F434">
        <w:rPr>
          <w:rFonts w:ascii="Calibri" w:hAnsi="Calibri" w:eastAsia="Calibri" w:cs="Calibri"/>
          <w:noProof w:val="0"/>
          <w:sz w:val="24"/>
          <w:szCs w:val="24"/>
          <w:lang w:val="en-US"/>
        </w:rPr>
        <w:t>depiction</w:t>
      </w:r>
      <w:r w:rsidRPr="2112F434" w:rsidR="2112F434">
        <w:rPr>
          <w:rFonts w:ascii="Calibri" w:hAnsi="Calibri" w:eastAsia="Calibri" w:cs="Calibri"/>
          <w:noProof w:val="0"/>
          <w:sz w:val="24"/>
          <w:szCs w:val="24"/>
          <w:lang w:val="en-US"/>
        </w:rPr>
        <w:t xml:space="preserve"> takes your judgement </w:t>
      </w:r>
      <w:r w:rsidRPr="2112F434" w:rsidR="2112F434">
        <w:rPr>
          <w:rFonts w:ascii="Calibri" w:hAnsi="Calibri" w:eastAsia="Calibri" w:cs="Calibri"/>
          <w:noProof w:val="0"/>
          <w:sz w:val="24"/>
          <w:szCs w:val="24"/>
          <w:lang w:val="en-US"/>
        </w:rPr>
        <w:t xml:space="preserve">in </w:t>
      </w:r>
      <w:r w:rsidRPr="2112F434" w:rsidR="2112F434">
        <w:rPr>
          <w:rFonts w:ascii="Calibri" w:hAnsi="Calibri" w:eastAsia="Calibri" w:cs="Calibri"/>
          <w:noProof w:val="0"/>
          <w:sz w:val="24"/>
          <w:szCs w:val="24"/>
          <w:lang w:val="en-US"/>
        </w:rPr>
        <w:t>conjuction</w:t>
      </w:r>
      <w:r w:rsidRPr="2112F434" w:rsidR="2112F434">
        <w:rPr>
          <w:rFonts w:ascii="Calibri" w:hAnsi="Calibri" w:eastAsia="Calibri" w:cs="Calibri"/>
          <w:noProof w:val="0"/>
          <w:sz w:val="24"/>
          <w:szCs w:val="24"/>
          <w:lang w:val="en-US"/>
        </w:rPr>
        <w:t xml:space="preserve"> with</w:t>
      </w:r>
      <w:r w:rsidRPr="2112F434" w:rsidR="2112F434">
        <w:rPr>
          <w:rFonts w:ascii="Calibri" w:hAnsi="Calibri" w:eastAsia="Calibri" w:cs="Calibri"/>
          <w:noProof w:val="0"/>
          <w:sz w:val="24"/>
          <w:szCs w:val="24"/>
          <w:lang w:val="en-US"/>
        </w:rPr>
        <w:t xml:space="preserve"> causal relation between two events (the boulder </w:t>
      </w:r>
      <w:r w:rsidRPr="2112F434" w:rsidR="2112F434">
        <w:rPr>
          <w:rFonts w:ascii="Calibri" w:hAnsi="Calibri" w:eastAsia="Calibri" w:cs="Calibri"/>
          <w:noProof w:val="0"/>
          <w:sz w:val="24"/>
          <w:szCs w:val="24"/>
          <w:lang w:val="en-US"/>
        </w:rPr>
        <w:t xml:space="preserve">smashing into </w:t>
      </w:r>
      <w:r w:rsidRPr="2112F434" w:rsidR="2112F434">
        <w:rPr>
          <w:rFonts w:ascii="Calibri" w:hAnsi="Calibri" w:eastAsia="Calibri" w:cs="Calibri"/>
          <w:noProof w:val="0"/>
          <w:sz w:val="24"/>
          <w:szCs w:val="24"/>
          <w:lang w:val="en-US"/>
        </w:rPr>
        <w:t>the hut and the hut collapsing), Strawson read</w:t>
      </w:r>
      <w:r w:rsidRPr="2112F434" w:rsidR="2112F434">
        <w:rPr>
          <w:rFonts w:ascii="Calibri" w:hAnsi="Calibri" w:eastAsia="Calibri" w:cs="Calibri"/>
          <w:noProof w:val="0"/>
          <w:sz w:val="24"/>
          <w:szCs w:val="24"/>
          <w:lang w:val="en-US"/>
        </w:rPr>
        <w:t>s that</w:t>
      </w:r>
      <w:r w:rsidRPr="2112F434" w:rsidR="2112F434">
        <w:rPr>
          <w:rFonts w:ascii="Calibri" w:hAnsi="Calibri" w:eastAsia="Calibri" w:cs="Calibri"/>
          <w:noProof w:val="0"/>
          <w:sz w:val="24"/>
          <w:szCs w:val="24"/>
          <w:lang w:val="en-US"/>
        </w:rPr>
        <w:t xml:space="preserve"> the </w:t>
      </w:r>
      <w:r w:rsidRPr="521F11BA" w:rsidR="2112F434">
        <w:rPr>
          <w:rFonts w:ascii="Calibri" w:hAnsi="Calibri" w:eastAsia="Calibri" w:cs="Calibri"/>
          <w:i w:val="1"/>
          <w:iCs w:val="1"/>
          <w:noProof w:val="0"/>
          <w:sz w:val="24"/>
          <w:szCs w:val="24"/>
          <w:lang w:val="en-US"/>
        </w:rPr>
        <w:t>judgment</w:t>
      </w:r>
      <w:r w:rsidRPr="2112F434" w:rsidR="2112F434">
        <w:rPr>
          <w:rFonts w:ascii="Calibri" w:hAnsi="Calibri" w:eastAsia="Calibri" w:cs="Calibri"/>
          <w:noProof w:val="0"/>
          <w:sz w:val="24"/>
          <w:szCs w:val="24"/>
          <w:lang w:val="en-US"/>
        </w:rPr>
        <w:t xml:space="preserve"> is about a causal </w:t>
      </w:r>
      <w:r w:rsidRPr="521F11BA" w:rsidR="2112F434">
        <w:rPr>
          <w:rFonts w:ascii="Calibri" w:hAnsi="Calibri" w:eastAsia="Calibri" w:cs="Calibri"/>
          <w:i w:val="1"/>
          <w:iCs w:val="1"/>
          <w:noProof w:val="0"/>
          <w:sz w:val="24"/>
          <w:szCs w:val="24"/>
          <w:lang w:val="en-US"/>
        </w:rPr>
        <w:t>transaction</w:t>
      </w:r>
      <w:r w:rsidRPr="2112F434" w:rsidR="2112F434">
        <w:rPr>
          <w:rFonts w:ascii="Calibri" w:hAnsi="Calibri" w:eastAsia="Calibri" w:cs="Calibri"/>
          <w:noProof w:val="0"/>
          <w:sz w:val="24"/>
          <w:szCs w:val="24"/>
          <w:lang w:val="en-US"/>
        </w:rPr>
        <w:t xml:space="preserve"> between two physical objects</w:t>
      </w:r>
      <w:r w:rsidRPr="521F11BA" w:rsidR="2112F434">
        <w:rPr>
          <w:rFonts w:ascii="Calibri" w:hAnsi="Calibri" w:eastAsia="Calibri" w:cs="Calibri"/>
          <w:i w:val="1"/>
          <w:iCs w:val="1"/>
          <w:noProof w:val="0"/>
          <w:sz w:val="24"/>
          <w:szCs w:val="24"/>
          <w:lang w:val="en-US"/>
        </w:rPr>
        <w:t xml:space="preserve"> </w:t>
      </w:r>
      <w:r w:rsidRPr="2112F434" w:rsidR="2112F434">
        <w:rPr>
          <w:rFonts w:ascii="Calibri" w:hAnsi="Calibri" w:eastAsia="Calibri" w:cs="Calibri"/>
          <w:noProof w:val="0"/>
          <w:sz w:val="24"/>
          <w:szCs w:val="24"/>
          <w:lang w:val="en-US"/>
        </w:rPr>
        <w:t xml:space="preserve">(the boulder and the hut), where the causal transaction </w:t>
      </w:r>
      <w:r w:rsidRPr="2112F434" w:rsidR="2112F434">
        <w:rPr>
          <w:rFonts w:ascii="Calibri" w:hAnsi="Calibri" w:eastAsia="Calibri" w:cs="Calibri"/>
          <w:noProof w:val="0"/>
          <w:sz w:val="24"/>
          <w:szCs w:val="24"/>
          <w:lang w:val="en-US"/>
        </w:rPr>
        <w:t xml:space="preserve">amounts to </w:t>
      </w:r>
      <w:r w:rsidRPr="2112F434" w:rsidR="2112F434">
        <w:rPr>
          <w:rFonts w:ascii="Calibri" w:hAnsi="Calibri" w:eastAsia="Calibri" w:cs="Calibri"/>
          <w:noProof w:val="0"/>
          <w:sz w:val="24"/>
          <w:szCs w:val="24"/>
          <w:lang w:val="en-US"/>
        </w:rPr>
        <w:t xml:space="preserve">a </w:t>
      </w:r>
      <w:r w:rsidRPr="521F11BA" w:rsidR="2112F434">
        <w:rPr>
          <w:rFonts w:ascii="Calibri" w:hAnsi="Calibri" w:eastAsia="Calibri" w:cs="Calibri"/>
          <w:i w:val="1"/>
          <w:iCs w:val="1"/>
          <w:noProof w:val="0"/>
          <w:sz w:val="24"/>
          <w:szCs w:val="24"/>
          <w:lang w:val="en-US"/>
        </w:rPr>
        <w:t xml:space="preserve">single event </w:t>
      </w:r>
      <w:r w:rsidRPr="2112F434" w:rsidR="2112F434">
        <w:rPr>
          <w:rFonts w:ascii="Calibri" w:hAnsi="Calibri" w:eastAsia="Calibri" w:cs="Calibri"/>
          <w:noProof w:val="0"/>
          <w:sz w:val="24"/>
          <w:szCs w:val="24"/>
          <w:lang w:val="en-US"/>
        </w:rPr>
        <w:t xml:space="preserve">(the boulder </w:t>
      </w:r>
      <w:r w:rsidRPr="2112F434" w:rsidR="2112F434">
        <w:rPr>
          <w:rFonts w:ascii="Calibri" w:hAnsi="Calibri" w:eastAsia="Calibri" w:cs="Calibri"/>
          <w:noProof w:val="0"/>
          <w:sz w:val="24"/>
          <w:szCs w:val="24"/>
          <w:lang w:val="en-US"/>
        </w:rPr>
        <w:t xml:space="preserve">destroying </w:t>
      </w:r>
      <w:r w:rsidRPr="2112F434" w:rsidR="2112F434">
        <w:rPr>
          <w:rFonts w:ascii="Calibri" w:hAnsi="Calibri" w:eastAsia="Calibri" w:cs="Calibri"/>
          <w:noProof w:val="0"/>
          <w:sz w:val="24"/>
          <w:szCs w:val="24"/>
          <w:lang w:val="en-US"/>
        </w:rPr>
        <w:t xml:space="preserve">the hut) that causally explains a certain fact or state of affairs (that the hut has been left </w:t>
      </w:r>
      <w:r w:rsidRPr="2112F434" w:rsidR="2112F434">
        <w:rPr>
          <w:rFonts w:ascii="Calibri" w:hAnsi="Calibri" w:eastAsia="Calibri" w:cs="Calibri"/>
          <w:noProof w:val="0"/>
          <w:sz w:val="24"/>
          <w:szCs w:val="24"/>
          <w:lang w:val="en-US"/>
        </w:rPr>
        <w:t>destroyed</w:t>
      </w:r>
      <w:r w:rsidRPr="2112F434" w:rsidR="2112F434">
        <w:rPr>
          <w:rFonts w:ascii="Calibri" w:hAnsi="Calibri" w:eastAsia="Calibri" w:cs="Calibri"/>
          <w:noProof w:val="0"/>
          <w:sz w:val="24"/>
          <w:szCs w:val="24"/>
          <w:lang w:val="en-US"/>
        </w:rPr>
        <w:t xml:space="preserve">). </w:t>
      </w:r>
    </w:p>
    <w:p w:rsidR="2112F434" w:rsidP="521F11BA" w:rsidRDefault="2112F434" w14:paraId="00CE1BDB" w14:noSpellErr="1" w14:textId="08AAC52F">
      <w:pPr>
        <w:pStyle w:val="Normal"/>
        <w:jc w:val="left"/>
        <w:rPr>
          <w:rFonts w:ascii="Calibri" w:hAnsi="Calibri" w:eastAsia="Calibri" w:cs="Calibri" w:asciiTheme="minorAscii" w:hAnsiTheme="minorAscii" w:eastAsiaTheme="minorAscii" w:cstheme="minorAscii"/>
          <w:noProof w:val="0"/>
          <w:sz w:val="24"/>
          <w:szCs w:val="24"/>
          <w:lang w:val="en-US"/>
        </w:rPr>
      </w:pPr>
      <w:r w:rsidRPr="521F11BA" w:rsidR="521F11BA">
        <w:rPr>
          <w:rFonts w:ascii="Calibri" w:hAnsi="Calibri" w:eastAsia="Calibri" w:cs="Calibri" w:asciiTheme="minorAscii" w:hAnsiTheme="minorAscii" w:eastAsiaTheme="minorAscii" w:cstheme="minorAscii"/>
          <w:noProof w:val="0"/>
          <w:sz w:val="24"/>
          <w:szCs w:val="24"/>
          <w:lang w:val="en-US"/>
        </w:rPr>
        <w:t xml:space="preserve">Moving onto the second question where we are presented with the familiar problem of how to deal of the idea that it is ‘immediate perception’ that gives rise to the judgement. To say that the relationship between the two events is a causal one means that it cannot be a mere </w:t>
      </w:r>
      <w:r w:rsidRPr="521F11BA" w:rsidR="521F11BA">
        <w:rPr>
          <w:rFonts w:ascii="Calibri" w:hAnsi="Calibri" w:eastAsia="Calibri" w:cs="Calibri" w:asciiTheme="minorAscii" w:hAnsiTheme="minorAscii" w:eastAsiaTheme="minorAscii" w:cstheme="minorAscii"/>
          <w:i w:val="1"/>
          <w:iCs w:val="1"/>
          <w:noProof w:val="0"/>
          <w:sz w:val="24"/>
          <w:szCs w:val="24"/>
          <w:lang w:val="en-US"/>
        </w:rPr>
        <w:t>correlation</w:t>
      </w:r>
      <w:r w:rsidRPr="521F11BA" w:rsidR="521F11BA">
        <w:rPr>
          <w:rFonts w:ascii="Calibri" w:hAnsi="Calibri" w:eastAsia="Calibri" w:cs="Calibri" w:asciiTheme="minorAscii" w:hAnsiTheme="minorAscii" w:eastAsiaTheme="minorAscii" w:cstheme="minorAscii"/>
          <w:noProof w:val="0"/>
          <w:sz w:val="24"/>
          <w:szCs w:val="24"/>
          <w:lang w:val="en-US"/>
        </w:rPr>
        <w:t xml:space="preserve">. Let us call into question whether an observed sequence of events is related, cause and effect, or whether it is a mere correlation, this is the </w:t>
      </w:r>
      <w:r w:rsidRPr="521F11BA" w:rsidR="521F11BA">
        <w:rPr>
          <w:rFonts w:ascii="Calibri" w:hAnsi="Calibri" w:eastAsia="Calibri" w:cs="Calibri" w:asciiTheme="minorAscii" w:hAnsiTheme="minorAscii" w:eastAsiaTheme="minorAscii" w:cstheme="minorAscii"/>
          <w:i w:val="1"/>
          <w:iCs w:val="1"/>
          <w:noProof w:val="0"/>
          <w:sz w:val="24"/>
          <w:szCs w:val="24"/>
          <w:lang w:val="en-US"/>
        </w:rPr>
        <w:t>causal question</w:t>
      </w:r>
      <w:r w:rsidRPr="521F11BA" w:rsidR="521F11BA">
        <w:rPr>
          <w:rFonts w:ascii="Calibri" w:hAnsi="Calibri" w:eastAsia="Calibri" w:cs="Calibri" w:asciiTheme="minorAscii" w:hAnsiTheme="minorAscii" w:eastAsiaTheme="minorAscii" w:cstheme="minorAscii"/>
          <w:noProof w:val="0"/>
          <w:sz w:val="24"/>
          <w:szCs w:val="24"/>
          <w:lang w:val="en-US"/>
        </w:rPr>
        <w:t xml:space="preserve">. Arguably, in order to answer the causal question adequately, one must first decide what the basis on which the difference between causes and correlations amounts to or consists of. An appealing approach to this question is that the difference is associated with the correctness of certain </w:t>
      </w:r>
      <w:r w:rsidRPr="521F11BA" w:rsidR="521F11BA">
        <w:rPr>
          <w:rFonts w:ascii="Calibri" w:hAnsi="Calibri" w:eastAsia="Calibri" w:cs="Calibri" w:asciiTheme="minorAscii" w:hAnsiTheme="minorAscii" w:eastAsiaTheme="minorAscii" w:cstheme="minorAscii"/>
          <w:i w:val="1"/>
          <w:iCs w:val="1"/>
          <w:noProof w:val="0"/>
          <w:sz w:val="24"/>
          <w:szCs w:val="24"/>
          <w:lang w:val="en-US"/>
        </w:rPr>
        <w:t>counterfactual conditionals</w:t>
      </w:r>
      <w:r w:rsidRPr="521F11BA" w:rsidR="521F11BA">
        <w:rPr>
          <w:rFonts w:ascii="Calibri" w:hAnsi="Calibri" w:eastAsia="Calibri" w:cs="Calibri" w:asciiTheme="minorAscii" w:hAnsiTheme="minorAscii" w:eastAsiaTheme="minorAscii" w:cstheme="minorAscii"/>
          <w:noProof w:val="0"/>
          <w:sz w:val="24"/>
          <w:szCs w:val="24"/>
          <w:lang w:val="en-US"/>
        </w:rPr>
        <w:t>. Like Hume said, ‘if the first object had not been, the second never had existed.’ (Hume 1975: 76)</w:t>
      </w:r>
      <w:r w:rsidRPr="521F11BA" w:rsidR="521F11BA">
        <w:rPr>
          <w:rFonts w:ascii="Calibri" w:hAnsi="Calibri" w:eastAsia="Calibri" w:cs="Calibri" w:asciiTheme="minorAscii" w:hAnsiTheme="minorAscii" w:eastAsiaTheme="minorAscii" w:cstheme="minorAscii"/>
          <w:noProof w:val="0"/>
          <w:sz w:val="24"/>
          <w:szCs w:val="24"/>
          <w:lang w:val="en-US"/>
        </w:rPr>
        <w:t xml:space="preserve">. </w:t>
      </w:r>
    </w:p>
    <w:p w:rsidR="2112F434" w:rsidP="2112F434" w:rsidRDefault="2112F434" w14:paraId="7FC595B2" w14:textId="114AEAEF">
      <w:pPr>
        <w:jc w:val="left"/>
        <w:rPr>
          <w:rFonts w:ascii="Calibri" w:hAnsi="Calibri" w:eastAsia="Calibri" w:cs="Calibri"/>
          <w:noProof w:val="0"/>
          <w:sz w:val="24"/>
          <w:szCs w:val="24"/>
          <w:lang w:val="en-US"/>
        </w:rPr>
      </w:pPr>
    </w:p>
    <w:p w:rsidR="2112F434" w:rsidP="2112F434" w:rsidRDefault="2112F434" w14:paraId="47E1ECFD" w14:textId="41A89410">
      <w:pPr>
        <w:pStyle w:val="Normal"/>
        <w:jc w:val="left"/>
        <w:rPr>
          <w:rFonts w:ascii="Calibri" w:hAnsi="Calibri" w:eastAsia="Calibri" w:cs="Calibri"/>
          <w:noProof w:val="0"/>
          <w:sz w:val="24"/>
          <w:szCs w:val="24"/>
          <w:lang w:val="en-US"/>
        </w:rPr>
      </w:pPr>
    </w:p>
    <w:p w:rsidR="2112F434" w:rsidP="2112F434" w:rsidRDefault="2112F434" w14:paraId="34B80AEF" w14:textId="215FDD39">
      <w:pPr>
        <w:pStyle w:val="Normal"/>
        <w:jc w:val="left"/>
        <w:rPr>
          <w:rFonts w:ascii="Calibri" w:hAnsi="Calibri" w:eastAsia="Calibri" w:cs="Calibri"/>
          <w:i w:val="0"/>
          <w:iCs w:val="0"/>
          <w:noProof w:val="0"/>
          <w:color w:val="auto"/>
          <w:sz w:val="24"/>
          <w:szCs w:val="24"/>
          <w:u w:val="none"/>
          <w:lang w:val="en-US"/>
        </w:rPr>
      </w:pPr>
    </w:p>
    <w:p w:rsidR="11A4FE28" w:rsidP="11A4FE28" w:rsidRDefault="11A4FE28" w14:noSpellErr="1" w14:paraId="1EBCD639" w14:textId="2129C85D">
      <w:pPr>
        <w:pStyle w:val="Normal"/>
        <w:jc w:val="left"/>
        <w:rPr>
          <w:rFonts w:ascii="Calibri" w:hAnsi="Calibri" w:eastAsia="Calibri" w:cs="Calibri"/>
          <w:i w:val="0"/>
          <w:iCs w:val="0"/>
          <w:noProof w:val="0"/>
          <w:color w:val="auto"/>
          <w:sz w:val="24"/>
          <w:szCs w:val="24"/>
          <w:u w:val="none"/>
          <w:lang w:val="en-US"/>
        </w:rPr>
      </w:pPr>
    </w:p>
    <w:p w:rsidR="11A4FE28" w:rsidP="11A4FE28" w:rsidRDefault="11A4FE28" w14:noSpellErr="1" w14:paraId="4C4122A9" w14:textId="5F26A797">
      <w:pPr>
        <w:pStyle w:val="Normal"/>
        <w:jc w:val="left"/>
        <w:rPr>
          <w:rFonts w:ascii="Calibri" w:hAnsi="Calibri" w:eastAsia="Calibri" w:cs="Calibri"/>
          <w:i w:val="0"/>
          <w:iCs w:val="0"/>
          <w:noProof w:val="0"/>
          <w:color w:val="auto"/>
          <w:sz w:val="24"/>
          <w:szCs w:val="24"/>
          <w:u w:val="none"/>
          <w:lang w:val="en-US"/>
        </w:rPr>
      </w:pPr>
    </w:p>
    <w:p w:rsidR="11A4FE28" w:rsidP="11A4FE28" w:rsidRDefault="11A4FE28" w14:noSpellErr="1" w14:paraId="3BB0160B" w14:textId="0CDAE48F">
      <w:pPr>
        <w:pStyle w:val="Normal"/>
        <w:jc w:val="left"/>
        <w:rPr>
          <w:rFonts w:ascii="Calibri" w:hAnsi="Calibri" w:eastAsia="Calibri" w:cs="Calibri"/>
          <w:i w:val="0"/>
          <w:iCs w:val="0"/>
          <w:noProof w:val="0"/>
          <w:color w:val="auto"/>
          <w:sz w:val="24"/>
          <w:szCs w:val="24"/>
          <w:u w:val="none"/>
          <w:lang w:val="en-US"/>
        </w:rPr>
      </w:pPr>
    </w:p>
    <w:p w:rsidR="11A4FE28" w:rsidP="11A4FE28" w:rsidRDefault="11A4FE28" w14:noSpellErr="1" w14:paraId="470F645C" w14:textId="0CDD20F9">
      <w:pPr>
        <w:pStyle w:val="Normal"/>
        <w:jc w:val="left"/>
        <w:rPr>
          <w:rFonts w:ascii="Calibri" w:hAnsi="Calibri" w:eastAsia="Calibri" w:cs="Calibri"/>
          <w:i w:val="0"/>
          <w:iCs w:val="0"/>
          <w:noProof w:val="0"/>
          <w:color w:val="auto"/>
          <w:sz w:val="24"/>
          <w:szCs w:val="24"/>
          <w:u w:val="none"/>
          <w:lang w:val="en-US"/>
        </w:rPr>
      </w:pPr>
    </w:p>
    <w:p w:rsidR="11A4FE28" w:rsidP="11A4FE28" w:rsidRDefault="11A4FE28" w14:noSpellErr="1" w14:paraId="2339DE42" w14:textId="5B1B9A77">
      <w:pPr>
        <w:pStyle w:val="Normal"/>
        <w:jc w:val="left"/>
        <w:rPr>
          <w:rFonts w:ascii="Calibri" w:hAnsi="Calibri" w:eastAsia="Calibri" w:cs="Calibri"/>
          <w:i w:val="0"/>
          <w:iCs w:val="0"/>
          <w:noProof w:val="0"/>
          <w:color w:val="auto"/>
          <w:sz w:val="24"/>
          <w:szCs w:val="24"/>
          <w:u w:val="none"/>
          <w:lang w:val="en-US"/>
        </w:rPr>
      </w:pPr>
    </w:p>
    <w:p w:rsidR="11A4FE28" w:rsidP="11A4FE28" w:rsidRDefault="11A4FE28" w14:noSpellErr="1" w14:paraId="0B33AE2D" w14:textId="62E6BCE4">
      <w:pPr>
        <w:pStyle w:val="Normal"/>
        <w:jc w:val="left"/>
        <w:rPr>
          <w:rFonts w:ascii="Calibri" w:hAnsi="Calibri" w:eastAsia="Calibri" w:cs="Calibri"/>
          <w:i w:val="0"/>
          <w:iCs w:val="0"/>
          <w:noProof w:val="0"/>
          <w:color w:val="auto"/>
          <w:sz w:val="24"/>
          <w:szCs w:val="24"/>
          <w:u w:val="none"/>
          <w:lang w:val="en-US"/>
        </w:rPr>
      </w:pPr>
    </w:p>
    <w:p w:rsidR="11A4FE28" w:rsidP="11A4FE28" w:rsidRDefault="11A4FE28" w14:noSpellErr="1" w14:paraId="20554DF8" w14:textId="37558953">
      <w:pPr>
        <w:pStyle w:val="Normal"/>
        <w:jc w:val="left"/>
        <w:rPr>
          <w:rFonts w:ascii="Calibri" w:hAnsi="Calibri" w:eastAsia="Calibri" w:cs="Calibri"/>
          <w:i w:val="0"/>
          <w:iCs w:val="0"/>
          <w:noProof w:val="0"/>
          <w:color w:val="auto"/>
          <w:sz w:val="24"/>
          <w:szCs w:val="24"/>
          <w:u w:val="none"/>
          <w:lang w:val="en-US"/>
        </w:rPr>
      </w:pPr>
    </w:p>
    <w:p w:rsidR="521F11BA" w:rsidP="521F11BA" w:rsidRDefault="521F11BA" w14:noSpellErr="1" w14:paraId="6D39FFB6" w14:textId="4F38A096">
      <w:pPr>
        <w:pStyle w:val="Normal"/>
        <w:jc w:val="left"/>
        <w:rPr>
          <w:rFonts w:ascii="Calibri" w:hAnsi="Calibri" w:eastAsia="Calibri" w:cs="Calibri"/>
          <w:i w:val="1"/>
          <w:iCs w:val="1"/>
          <w:noProof w:val="0"/>
          <w:color w:val="auto"/>
          <w:sz w:val="24"/>
          <w:szCs w:val="24"/>
          <w:u w:val="single"/>
          <w:lang w:val="en-US"/>
        </w:rPr>
      </w:pPr>
    </w:p>
    <w:p w:rsidR="11A4FE28" w:rsidP="521F11BA" w:rsidRDefault="11A4FE28" w14:paraId="54604FEB" w14:noSpellErr="1" w14:textId="5CF9899B">
      <w:pPr>
        <w:pStyle w:val="Normal"/>
        <w:jc w:val="left"/>
        <w:rPr>
          <w:rFonts w:ascii="Calibri" w:hAnsi="Calibri" w:eastAsia="Calibri" w:cs="Calibri"/>
          <w:i w:val="1"/>
          <w:iCs w:val="1"/>
          <w:noProof w:val="0"/>
          <w:color w:val="auto"/>
          <w:sz w:val="24"/>
          <w:szCs w:val="24"/>
          <w:u w:val="single"/>
          <w:lang w:val="en-US"/>
        </w:rPr>
      </w:pPr>
      <w:r w:rsidRPr="521F11BA" w:rsidR="521F11BA">
        <w:rPr>
          <w:rFonts w:ascii="Calibri" w:hAnsi="Calibri" w:eastAsia="Calibri" w:cs="Calibri"/>
          <w:i w:val="1"/>
          <w:iCs w:val="1"/>
          <w:noProof w:val="0"/>
          <w:color w:val="auto"/>
          <w:sz w:val="24"/>
          <w:szCs w:val="24"/>
          <w:u w:val="single"/>
          <w:lang w:val="en-US"/>
        </w:rPr>
        <w:t>References:</w:t>
      </w:r>
    </w:p>
    <w:p w:rsidR="11A4FE28" w:rsidP="11A4FE28" w:rsidRDefault="11A4FE28" w14:paraId="645939A3" w14:textId="48BA9A18">
      <w:pPr>
        <w:pStyle w:val="Normal"/>
        <w:spacing w:line="324" w:lineRule="exact"/>
        <w:jc w:val="left"/>
        <w:rPr>
          <w:rFonts w:ascii="Calibri" w:hAnsi="Calibri" w:eastAsia="Calibri" w:cs="Calibri" w:asciiTheme="minorAscii" w:hAnsiTheme="minorAscii" w:eastAsiaTheme="minorAscii" w:cstheme="minorAscii"/>
          <w:noProof w:val="0"/>
          <w:color w:val="auto"/>
          <w:sz w:val="24"/>
          <w:szCs w:val="24"/>
          <w:lang w:val="en-US"/>
        </w:rPr>
      </w:pPr>
      <w:r w:rsidRPr="11A4FE28" w:rsidR="11A4FE28">
        <w:rPr>
          <w:rFonts w:ascii="Calibri" w:hAnsi="Calibri" w:eastAsia="Calibri" w:cs="Calibri"/>
          <w:noProof w:val="0"/>
          <w:sz w:val="24"/>
          <w:szCs w:val="24"/>
          <w:lang w:val="en-US"/>
        </w:rPr>
        <w:t>A Treatise of Human Nature, by David Hume, w</w:t>
      </w:r>
      <w:r w:rsidRPr="11A4FE28" w:rsidR="11A4FE28">
        <w:rPr>
          <w:rFonts w:ascii="Calibri" w:hAnsi="Calibri" w:eastAsia="Calibri" w:cs="Calibri" w:asciiTheme="minorAscii" w:hAnsiTheme="minorAscii" w:eastAsiaTheme="minorAscii" w:cstheme="minorAscii"/>
          <w:noProof w:val="0"/>
          <w:color w:val="auto"/>
          <w:sz w:val="24"/>
          <w:szCs w:val="24"/>
          <w:lang w:val="en-US"/>
        </w:rPr>
        <w:t xml:space="preserve">eb edition published </w:t>
      </w:r>
      <w:proofErr w:type="gramStart"/>
      <w:r w:rsidRPr="11A4FE28" w:rsidR="11A4FE28">
        <w:rPr>
          <w:rFonts w:ascii="Calibri" w:hAnsi="Calibri" w:eastAsia="Calibri" w:cs="Calibri" w:asciiTheme="minorAscii" w:hAnsiTheme="minorAscii" w:eastAsiaTheme="minorAscii" w:cstheme="minorAscii"/>
          <w:noProof w:val="0"/>
          <w:color w:val="auto"/>
          <w:sz w:val="24"/>
          <w:szCs w:val="24"/>
          <w:lang w:val="en-US"/>
        </w:rPr>
        <w:t>by:</w:t>
      </w:r>
      <w:proofErr w:type="gramEnd"/>
      <w:r w:rsidRPr="11A4FE28" w:rsidR="11A4FE28">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11A4FE28" w:rsidR="11A4FE28">
        <w:rPr>
          <w:rFonts w:ascii="Calibri" w:hAnsi="Calibri" w:eastAsia="Calibri" w:cs="Calibri" w:asciiTheme="minorAscii" w:hAnsiTheme="minorAscii" w:eastAsiaTheme="minorAscii" w:cstheme="minorAscii"/>
          <w:noProof w:val="0"/>
          <w:color w:val="auto"/>
          <w:sz w:val="24"/>
          <w:szCs w:val="24"/>
          <w:lang w:val="en-US"/>
        </w:rPr>
        <w:t>eBooks@Adelaide</w:t>
      </w:r>
      <w:proofErr w:type="spellEnd"/>
      <w:r w:rsidRPr="11A4FE28" w:rsidR="11A4FE28">
        <w:rPr>
          <w:rFonts w:ascii="Calibri" w:hAnsi="Calibri" w:eastAsia="Calibri" w:cs="Calibri" w:asciiTheme="minorAscii" w:hAnsiTheme="minorAscii" w:eastAsiaTheme="minorAscii" w:cstheme="minorAscii"/>
          <w:noProof w:val="0"/>
          <w:color w:val="auto"/>
          <w:sz w:val="24"/>
          <w:szCs w:val="24"/>
          <w:lang w:val="en-US"/>
        </w:rPr>
        <w:t>, The University of Adelaide Library, University of Adelaide, South Australia 5005. Can be found at:</w:t>
      </w:r>
    </w:p>
    <w:p w:rsidR="11A4FE28" w:rsidP="11A4FE28" w:rsidRDefault="11A4FE28" w14:noSpellErr="1" w14:paraId="56B3C866" w14:textId="134FE3B4">
      <w:pPr>
        <w:pStyle w:val="Normal"/>
        <w:jc w:val="left"/>
      </w:pPr>
      <w:hyperlink r:id="Rc3fa4e92d1ec4671">
        <w:r w:rsidRPr="2112F434" w:rsidR="2112F434">
          <w:rPr>
            <w:rStyle w:val="Hyperlink"/>
            <w:rFonts w:ascii="Calibri" w:hAnsi="Calibri" w:eastAsia="Calibri" w:cs="Calibri"/>
            <w:noProof w:val="0"/>
            <w:sz w:val="24"/>
            <w:szCs w:val="24"/>
            <w:lang w:val="en-US"/>
          </w:rPr>
          <w:t>https://ebooks.adelaide.edu.au/h/hume/david/treatise-of-human-nature/contents.html</w:t>
        </w:r>
      </w:hyperlink>
    </w:p>
    <w:p w:rsidR="2112F434" w:rsidP="2112F434" w:rsidRDefault="2112F434" w14:noSpellErr="1" w14:paraId="08C9215E" w14:textId="4298302B">
      <w:pPr>
        <w:pStyle w:val="Heading1"/>
        <w:rPr>
          <w:rFonts w:ascii="Calibri" w:hAnsi="Calibri" w:eastAsia="Calibri" w:cs="Calibri" w:asciiTheme="minorAscii" w:hAnsiTheme="minorAscii" w:eastAsiaTheme="minorAscii" w:cstheme="minorAscii"/>
          <w:b w:val="0"/>
          <w:bCs w:val="0"/>
          <w:color w:val="auto"/>
          <w:sz w:val="24"/>
          <w:szCs w:val="24"/>
        </w:rPr>
      </w:pPr>
      <w:r w:rsidRPr="2112F434" w:rsidR="2112F434">
        <w:rPr>
          <w:rFonts w:ascii="Calibri" w:hAnsi="Calibri" w:eastAsia="Calibri" w:cs="Calibri"/>
          <w:noProof w:val="0"/>
          <w:color w:val="auto"/>
          <w:sz w:val="24"/>
          <w:szCs w:val="24"/>
          <w:lang w:val="en-US"/>
        </w:rPr>
        <w:t>Philosophy podcast with Helen Beebee-</w:t>
      </w:r>
      <w:r w:rsidRPr="2112F434" w:rsidR="2112F434">
        <w:rPr>
          <w:rFonts w:ascii="Calibri Light" w:hAnsi="Calibri Light" w:eastAsia="Calibri Light" w:cs="Calibri Light" w:asciiTheme="majorAscii" w:hAnsiTheme="majorAscii" w:eastAsiaTheme="majorAscii" w:cstheme="majorAscii"/>
          <w:noProof w:val="0"/>
          <w:color w:val="auto"/>
          <w:sz w:val="24"/>
          <w:szCs w:val="24"/>
          <w:lang w:val="en-US"/>
        </w:rPr>
        <w:t xml:space="preserve"> </w:t>
      </w:r>
      <w:r w:rsidRPr="2112F434" w:rsidR="2112F434">
        <w:rPr>
          <w:rFonts w:ascii="Calibri" w:hAnsi="Calibri" w:eastAsia="Calibri" w:cs="Calibri" w:asciiTheme="minorAscii" w:hAnsiTheme="minorAscii" w:eastAsiaTheme="minorAscii" w:cstheme="minorAscii"/>
          <w:b w:val="0"/>
          <w:bCs w:val="0"/>
          <w:color w:val="auto"/>
          <w:sz w:val="24"/>
          <w:szCs w:val="24"/>
        </w:rPr>
        <w:t>David Hume on Causation &amp; The Problem of Induction, published July 2016, philosophy overdose.</w:t>
      </w:r>
    </w:p>
    <w:p w:rsidR="2112F434" w:rsidP="2112F434" w:rsidRDefault="2112F434" w14:noSpellErr="1" w14:paraId="6F674E31" w14:textId="775DBDAA">
      <w:pPr>
        <w:pStyle w:val="Normal"/>
      </w:pPr>
      <w:hyperlink r:id="R63d4abddd228459e">
        <w:r w:rsidRPr="2112F434" w:rsidR="2112F434">
          <w:rPr>
            <w:rStyle w:val="Hyperlink"/>
            <w:rFonts w:ascii="Calibri" w:hAnsi="Calibri" w:eastAsia="Calibri" w:cs="Calibri"/>
            <w:noProof w:val="0"/>
            <w:sz w:val="22"/>
            <w:szCs w:val="22"/>
            <w:lang w:val="en-US"/>
          </w:rPr>
          <w:t>https://www.youtube.com/watch?v=_tDVm_X5eQo</w:t>
        </w:r>
      </w:hyperlink>
    </w:p>
    <w:p w:rsidR="2112F434" w:rsidP="521F11BA" w:rsidRDefault="2112F434" w14:paraId="578DED09" w14:textId="2DAC5CEA">
      <w:pPr>
        <w:pStyle w:val="Normal"/>
        <w:rPr>
          <w:rFonts w:ascii="Calibri" w:hAnsi="Calibri" w:eastAsia="Calibri" w:cs="Calibri"/>
          <w:noProof w:val="0"/>
          <w:sz w:val="22"/>
          <w:szCs w:val="22"/>
          <w:lang w:val="en-US"/>
        </w:rPr>
      </w:pPr>
      <w:r w:rsidRPr="521F11BA" w:rsidR="521F11BA">
        <w:rPr>
          <w:rFonts w:ascii="Calibri" w:hAnsi="Calibri" w:eastAsia="Calibri" w:cs="Calibri"/>
          <w:noProof w:val="0"/>
          <w:sz w:val="22"/>
          <w:szCs w:val="22"/>
          <w:lang w:val="en-US"/>
        </w:rPr>
        <w:t>V Causality and Determination, G.E.M. Anscombe, edited by Michael Tooley.</w:t>
      </w:r>
    </w:p>
    <w:p w:rsidR="2112F434" w:rsidP="2112F434" w:rsidRDefault="2112F434" w14:noSpellErr="1" w14:paraId="533F3EFC" w14:textId="0735D7D8">
      <w:pPr>
        <w:pStyle w:val="Heading1"/>
        <w:rPr>
          <w:rFonts w:ascii="Calibri" w:hAnsi="Calibri" w:eastAsia="Calibri" w:cs="Calibri" w:asciiTheme="minorAscii" w:hAnsiTheme="minorAscii" w:eastAsiaTheme="minorAscii" w:cstheme="minorAscii"/>
          <w:b w:val="0"/>
          <w:bCs w:val="0"/>
          <w:color w:val="auto"/>
          <w:sz w:val="24"/>
          <w:szCs w:val="24"/>
        </w:rPr>
      </w:pPr>
      <w:r w:rsidRPr="2112F434" w:rsidR="2112F434">
        <w:rPr>
          <w:rFonts w:ascii="Calibri" w:hAnsi="Calibri" w:eastAsia="Calibri" w:cs="Calibri" w:asciiTheme="minorAscii" w:hAnsiTheme="minorAscii" w:eastAsiaTheme="minorAscii" w:cstheme="minorAscii"/>
          <w:b w:val="0"/>
          <w:bCs w:val="0"/>
          <w:color w:val="auto"/>
          <w:sz w:val="24"/>
          <w:szCs w:val="24"/>
        </w:rPr>
        <w:t>Galen Strawson on Perception, published November 2014, Philosophy overdoes.</w:t>
      </w:r>
    </w:p>
    <w:p w:rsidR="2112F434" w:rsidP="2112F434" w:rsidRDefault="2112F434" w14:noSpellErr="1" w14:paraId="616E4949" w14:textId="70C6AD6B">
      <w:pPr>
        <w:pStyle w:val="Normal"/>
      </w:pPr>
      <w:hyperlink r:id="R53856409a6a743aa">
        <w:r w:rsidRPr="2112F434" w:rsidR="2112F434">
          <w:rPr>
            <w:rStyle w:val="Hyperlink"/>
            <w:rFonts w:ascii="Calibri" w:hAnsi="Calibri" w:eastAsia="Calibri" w:cs="Calibri"/>
            <w:noProof w:val="0"/>
            <w:sz w:val="22"/>
            <w:szCs w:val="22"/>
            <w:lang w:val="en-US"/>
          </w:rPr>
          <w:t>https://www.youtube.com/watch?v=Ct3C62FmL_k</w:t>
        </w:r>
      </w:hyperlink>
    </w:p>
    <w:p w:rsidR="2112F434" w:rsidP="2112F434" w:rsidRDefault="2112F434" w14:noSpellErr="1" w14:paraId="747D16FA" w14:textId="404A17A5">
      <w:pPr>
        <w:rPr>
          <w:rFonts w:ascii="Arial" w:hAnsi="Arial" w:eastAsia="Arial" w:cs="Arial"/>
          <w:noProof w:val="0"/>
          <w:color w:val="auto"/>
          <w:sz w:val="22"/>
          <w:szCs w:val="22"/>
          <w:lang w:val="en-US"/>
        </w:rPr>
      </w:pPr>
      <w:r w:rsidRPr="2112F434" w:rsidR="2112F434">
        <w:rPr>
          <w:rFonts w:ascii="Arial" w:hAnsi="Arial" w:eastAsia="Arial" w:cs="Arial"/>
          <w:noProof w:val="0"/>
          <w:color w:val="auto"/>
          <w:sz w:val="22"/>
          <w:szCs w:val="22"/>
          <w:lang w:val="en-US"/>
        </w:rPr>
        <w:t xml:space="preserve">Perceptual causality, counterfactuals and special causal concepts, by </w:t>
      </w:r>
      <w:r w:rsidRPr="2112F434" w:rsidR="2112F434">
        <w:rPr>
          <w:rFonts w:ascii="Arial" w:hAnsi="Arial" w:eastAsia="Arial" w:cs="Arial"/>
          <w:noProof w:val="0"/>
          <w:color w:val="auto"/>
          <w:sz w:val="22"/>
          <w:szCs w:val="22"/>
          <w:lang w:val="en-US"/>
        </w:rPr>
        <w:t>J Roessler</w:t>
      </w:r>
    </w:p>
    <w:p w:rsidR="2112F434" w:rsidP="521F11BA" w:rsidRDefault="2112F434" w14:paraId="63AF78B6" w14:textId="1666108D" w14:noSpellErr="1">
      <w:pPr>
        <w:rPr>
          <w:color w:val="4472C4" w:themeColor="accent1" w:themeTint="FF" w:themeShade="FF"/>
        </w:rPr>
      </w:pPr>
      <w:hyperlink r:id="R0a0e1da143974422">
        <w:r w:rsidRPr="521F11BA" w:rsidR="521F11BA">
          <w:rPr>
            <w:rStyle w:val="Hyperlink"/>
            <w:rFonts w:ascii="Arial" w:hAnsi="Arial" w:eastAsia="Arial" w:cs="Arial"/>
            <w:i w:val="0"/>
            <w:iCs w:val="0"/>
            <w:noProof w:val="0"/>
            <w:color w:val="4472C4" w:themeColor="accent1" w:themeTint="FF" w:themeShade="FF"/>
            <w:sz w:val="21"/>
            <w:szCs w:val="21"/>
            <w:lang w:val="en-US"/>
          </w:rPr>
          <w:t>https://warwick.ac.uk/fac/soc/philosophy/research/.../wma/causal/.../roessler_final.doc</w:t>
        </w:r>
      </w:hyperlink>
    </w:p>
    <w:p w:rsidR="521F11BA" w:rsidP="521F11BA" w:rsidRDefault="521F11BA" w14:noSpellErr="1" w14:paraId="59B64A5E" w14:textId="12583560">
      <w:pPr>
        <w:pStyle w:val="Normal"/>
        <w:rPr>
          <w:rFonts w:ascii="Arial" w:hAnsi="Arial" w:eastAsia="Arial" w:cs="Arial"/>
          <w:i w:val="0"/>
          <w:iCs w:val="0"/>
          <w:noProof w:val="0"/>
          <w:color w:val="auto"/>
          <w:sz w:val="21"/>
          <w:szCs w:val="21"/>
          <w:lang w:val="en-US"/>
        </w:rPr>
      </w:pPr>
      <w:r w:rsidRPr="521F11BA" w:rsidR="521F11BA">
        <w:rPr>
          <w:rFonts w:ascii="Arial" w:hAnsi="Arial" w:eastAsia="Arial" w:cs="Arial"/>
          <w:i w:val="0"/>
          <w:iCs w:val="0"/>
          <w:noProof w:val="0"/>
          <w:color w:val="auto"/>
          <w:sz w:val="21"/>
          <w:szCs w:val="21"/>
          <w:lang w:val="en-US"/>
        </w:rPr>
        <w:t>Image taken from google images-found at:</w:t>
      </w:r>
    </w:p>
    <w:p w:rsidR="521F11BA" w:rsidP="521F11BA" w:rsidRDefault="521F11BA" w14:noSpellErr="1" w14:paraId="3811D35C" w14:textId="37022D3B">
      <w:pPr>
        <w:pStyle w:val="Normal"/>
      </w:pPr>
      <w:hyperlink r:id="R6c5a3e1742e543ae">
        <w:r w:rsidRPr="521F11BA" w:rsidR="521F11BA">
          <w:rPr>
            <w:rStyle w:val="Hyperlink"/>
            <w:rFonts w:ascii="Arial" w:hAnsi="Arial" w:eastAsia="Arial" w:cs="Arial"/>
            <w:noProof w:val="0"/>
            <w:sz w:val="21"/>
            <w:szCs w:val="21"/>
            <w:lang w:val="en-US"/>
          </w:rPr>
          <w:t>https://www.google.com/search?rlz=1C1JZAP_enGB745GB745&amp;biw=1330&amp;bih=588&amp;tbm=isch&amp;sa=1&amp;ei=3c-LXMaLCqW5gwf0qYfoAw&amp;q=flattened+hut&amp;oq=flattened+hut&amp;gs_l=img.3...5446.8483..8822...0.0..0.90.538.8......1....1..gws-wiz-img.......0i30j0i24j0.T_A8RFfE4OM#imgrc=WPNrzRF2gLCj-M</w:t>
        </w:r>
      </w:hyperlink>
      <w:r w:rsidRPr="521F11BA" w:rsidR="521F11BA">
        <w:rPr>
          <w:rFonts w:ascii="Arial" w:hAnsi="Arial" w:eastAsia="Arial" w:cs="Arial"/>
          <w:noProof w:val="0"/>
          <w:sz w:val="21"/>
          <w:szCs w:val="21"/>
          <w:lang w:val="en-US"/>
        </w:rPr>
        <w:t>:</w:t>
      </w:r>
    </w:p>
    <w:p w:rsidR="521F11BA" w:rsidP="521F11BA" w:rsidRDefault="521F11BA" w14:noSpellErr="1" w14:paraId="0B369B8B" w14:textId="231E5E7F">
      <w:pPr>
        <w:pStyle w:val="Normal"/>
        <w:rPr>
          <w:rFonts w:ascii="Arial" w:hAnsi="Arial" w:eastAsia="Arial" w:cs="Arial"/>
          <w:noProof w:val="0"/>
          <w:sz w:val="21"/>
          <w:szCs w:val="21"/>
          <w:lang w:val="en-US"/>
        </w:rPr>
      </w:pPr>
    </w:p>
    <w:p w:rsidR="2112F434" w:rsidP="2112F434" w:rsidRDefault="2112F434" w14:noSpellErr="1" w14:paraId="05DCF809" w14:textId="29904A90">
      <w:pPr>
        <w:pStyle w:val="Normal"/>
        <w:rPr>
          <w:rFonts w:ascii="Arial" w:hAnsi="Arial" w:eastAsia="Arial" w:cs="Arial"/>
          <w:i w:val="0"/>
          <w:iCs w:val="0"/>
          <w:noProof w:val="0"/>
          <w:color w:val="006621"/>
          <w:sz w:val="21"/>
          <w:szCs w:val="21"/>
          <w:lang w:val="en-US"/>
        </w:rPr>
      </w:pPr>
    </w:p>
    <w:p w:rsidR="2112F434" w:rsidP="2112F434" w:rsidRDefault="2112F434" w14:paraId="245E84FD" w14:textId="026BC8A8">
      <w:pPr>
        <w:pStyle w:val="Normal"/>
        <w:rPr>
          <w:rFonts w:ascii="Arial" w:hAnsi="Arial" w:eastAsia="Arial" w:cs="Arial"/>
          <w:i w:val="0"/>
          <w:iCs w:val="0"/>
          <w:noProof w:val="0"/>
          <w:color w:val="006621"/>
          <w:sz w:val="21"/>
          <w:szCs w:val="21"/>
          <w:lang w:val="en-US"/>
        </w:rPr>
      </w:pPr>
    </w:p>
    <w:p w:rsidR="2112F434" w:rsidP="2112F434" w:rsidRDefault="2112F434" w14:noSpellErr="1" w14:paraId="3BC19D79" w14:textId="56F805E0">
      <w:pPr>
        <w:pStyle w:val="Normal"/>
        <w:rPr>
          <w:rFonts w:ascii="Calibri" w:hAnsi="Calibri" w:eastAsia="Calibri" w:cs="Calibri"/>
          <w:noProof w:val="0"/>
          <w:sz w:val="22"/>
          <w:szCs w:val="22"/>
          <w:lang w:val="en-US"/>
        </w:rPr>
      </w:pPr>
    </w:p>
    <w:p w:rsidR="2112F434" w:rsidP="2112F434" w:rsidRDefault="2112F434" w14:noSpellErr="1" w14:paraId="283FB21B" w14:textId="7523E20A">
      <w:pPr>
        <w:pStyle w:val="Normal"/>
        <w:rPr>
          <w:rFonts w:ascii="Calibri" w:hAnsi="Calibri" w:eastAsia="Calibri" w:cs="Calibri"/>
          <w:noProof w:val="0"/>
          <w:sz w:val="22"/>
          <w:szCs w:val="22"/>
          <w:lang w:val="en-US"/>
        </w:rPr>
      </w:pPr>
    </w:p>
    <w:p w:rsidR="2112F434" w:rsidP="2112F434" w:rsidRDefault="2112F434" w14:noSpellErr="1" w14:paraId="234D8627" w14:textId="0DAB07F0">
      <w:pPr>
        <w:pStyle w:val="Normal"/>
        <w:rPr>
          <w:rFonts w:ascii="Calibri" w:hAnsi="Calibri" w:eastAsia="Calibri" w:cs="Calibri"/>
          <w:noProof w:val="0"/>
          <w:sz w:val="22"/>
          <w:szCs w:val="22"/>
          <w:lang w:val="en-US"/>
        </w:rPr>
      </w:pPr>
    </w:p>
    <w:p w:rsidR="2112F434" w:rsidP="2112F434" w:rsidRDefault="2112F434" w14:paraId="20E452D4" w14:textId="5E4C90DA">
      <w:pPr>
        <w:pStyle w:val="Normal"/>
        <w:rPr>
          <w:rFonts w:ascii="Calibri" w:hAnsi="Calibri" w:eastAsia="Calibri" w:cs="Calibri"/>
          <w:noProof w:val="0"/>
          <w:sz w:val="22"/>
          <w:szCs w:val="22"/>
          <w:lang w:val="en-US"/>
        </w:rPr>
      </w:pPr>
    </w:p>
    <w:p w:rsidR="2112F434" w:rsidP="2112F434" w:rsidRDefault="2112F434" w14:noSpellErr="1" w14:paraId="08D80284" w14:textId="125BC008">
      <w:pPr>
        <w:pStyle w:val="Normal"/>
        <w:rPr>
          <w:rFonts w:ascii="Calibri" w:hAnsi="Calibri" w:eastAsia="Calibri" w:cs="Calibri"/>
          <w:noProof w:val="0"/>
          <w:sz w:val="22"/>
          <w:szCs w:val="22"/>
          <w:lang w:val="en-US"/>
        </w:rPr>
      </w:pPr>
    </w:p>
    <w:p w:rsidR="2112F434" w:rsidP="2112F434" w:rsidRDefault="2112F434" w14:noSpellErr="1" w14:paraId="29264DDB" w14:textId="602E15D3">
      <w:pPr>
        <w:pStyle w:val="Normal"/>
        <w:rPr>
          <w:rFonts w:ascii="Calibri" w:hAnsi="Calibri" w:eastAsia="Calibri" w:cs="Calibri"/>
          <w:noProof w:val="0"/>
          <w:sz w:val="22"/>
          <w:szCs w:val="22"/>
          <w:lang w:val="en-US"/>
        </w:rPr>
      </w:pPr>
    </w:p>
    <w:p w:rsidR="2112F434" w:rsidP="2112F434" w:rsidRDefault="2112F434" w14:noSpellErr="1" w14:paraId="54FDAB51" w14:textId="72E317C0">
      <w:pPr>
        <w:pStyle w:val="Normal"/>
        <w:jc w:val="left"/>
        <w:rPr>
          <w:rFonts w:ascii="Calibri" w:hAnsi="Calibri" w:eastAsia="Calibri" w:cs="Calibri"/>
          <w:noProof w:val="0"/>
          <w:sz w:val="24"/>
          <w:szCs w:val="24"/>
          <w:lang w:val="en-US"/>
        </w:rPr>
      </w:pPr>
    </w:p>
    <w:p w:rsidR="11A4FE28" w:rsidP="11A4FE28" w:rsidRDefault="11A4FE28" w14:noSpellErr="1" w14:paraId="27EDCAFB" w14:textId="76167832">
      <w:pPr>
        <w:pStyle w:val="Normal"/>
        <w:jc w:val="left"/>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27ce36046c1a40c6"/>
      <w:footerReference w:type="default" r:id="Re3a6949bbd944b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393F93" w:rsidTr="43393F93" w14:paraId="7300D392">
      <w:tc>
        <w:tcPr>
          <w:tcW w:w="3120" w:type="dxa"/>
          <w:tcMar/>
        </w:tcPr>
        <w:p w:rsidR="43393F93" w:rsidP="43393F93" w:rsidRDefault="43393F93" w14:paraId="5FF08A2E" w14:textId="3F636527">
          <w:pPr>
            <w:pStyle w:val="Header"/>
            <w:bidi w:val="0"/>
            <w:ind w:left="-115"/>
            <w:jc w:val="left"/>
          </w:pPr>
        </w:p>
      </w:tc>
      <w:tc>
        <w:tcPr>
          <w:tcW w:w="3120" w:type="dxa"/>
          <w:tcMar/>
        </w:tcPr>
        <w:p w:rsidR="43393F93" w:rsidP="43393F93" w:rsidRDefault="43393F93" w14:paraId="4E44FAB3" w14:textId="31D398B0">
          <w:pPr>
            <w:pStyle w:val="Header"/>
            <w:bidi w:val="0"/>
            <w:jc w:val="center"/>
          </w:pPr>
        </w:p>
      </w:tc>
      <w:tc>
        <w:tcPr>
          <w:tcW w:w="3120" w:type="dxa"/>
          <w:tcMar/>
        </w:tcPr>
        <w:p w:rsidR="43393F93" w:rsidP="43393F93" w:rsidRDefault="43393F93" w14:paraId="3BCFE988" w14:textId="6F970234">
          <w:pPr>
            <w:pStyle w:val="Header"/>
            <w:bidi w:val="0"/>
            <w:ind w:right="-115"/>
            <w:jc w:val="right"/>
          </w:pPr>
        </w:p>
      </w:tc>
    </w:tr>
  </w:tbl>
  <w:p w:rsidR="43393F93" w:rsidP="43393F93" w:rsidRDefault="43393F93" w14:paraId="11C8BDD3" w14:textId="1DFEF8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393F93" w:rsidTr="43393F93" w14:paraId="3129C559">
      <w:tc>
        <w:tcPr>
          <w:tcW w:w="3120" w:type="dxa"/>
          <w:tcMar/>
        </w:tcPr>
        <w:p w:rsidR="43393F93" w:rsidP="43393F93" w:rsidRDefault="43393F93" w14:paraId="00C890E0" w14:textId="7AEBF896">
          <w:pPr>
            <w:pStyle w:val="Header"/>
            <w:bidi w:val="0"/>
            <w:ind w:left="-115"/>
            <w:jc w:val="left"/>
          </w:pPr>
        </w:p>
      </w:tc>
      <w:tc>
        <w:tcPr>
          <w:tcW w:w="3120" w:type="dxa"/>
          <w:tcMar/>
        </w:tcPr>
        <w:p w:rsidR="43393F93" w:rsidP="43393F93" w:rsidRDefault="43393F93" w14:paraId="3223E169" w14:textId="639BC85A">
          <w:pPr>
            <w:pStyle w:val="Header"/>
            <w:bidi w:val="0"/>
            <w:jc w:val="center"/>
          </w:pPr>
        </w:p>
      </w:tc>
      <w:tc>
        <w:tcPr>
          <w:tcW w:w="3120" w:type="dxa"/>
          <w:tcMar/>
        </w:tcPr>
        <w:p w:rsidR="43393F93" w:rsidP="43393F93" w:rsidRDefault="43393F93" w14:paraId="27B84BED" w14:textId="28A06E7A">
          <w:pPr>
            <w:pStyle w:val="Header"/>
            <w:bidi w:val="0"/>
            <w:ind w:right="-115"/>
            <w:jc w:val="right"/>
          </w:pPr>
        </w:p>
      </w:tc>
    </w:tr>
  </w:tbl>
  <w:p w:rsidR="43393F93" w:rsidP="43393F93" w:rsidRDefault="43393F93" w14:paraId="7353BB51" w14:textId="01AA9C04">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BACC01"/>
  <w15:docId w15:val="{e3fbb0fa-563d-4bcb-b5cd-65b04df06bf9}"/>
  <w:rsids>
    <w:rsidRoot w:val="23BACC01"/>
    <w:rsid w:val="11A4FE28"/>
    <w:rsid w:val="2112F434"/>
    <w:rsid w:val="23BACC01"/>
    <w:rsid w:val="43393F93"/>
    <w:rsid w:val="521F11BA"/>
    <w:rsid w:val="79D1B2AC"/>
    <w:rsid w:val="7BA349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7ce36046c1a40c6" /><Relationship Type="http://schemas.openxmlformats.org/officeDocument/2006/relationships/footer" Target="/word/footer.xml" Id="Re3a6949bbd944b7b" /><Relationship Type="http://schemas.openxmlformats.org/officeDocument/2006/relationships/hyperlink" Target="https://ebooks.adelaide.edu.au/h/hume/david/treatise-of-human-nature/contents.html" TargetMode="External" Id="Rc3fa4e92d1ec4671" /><Relationship Type="http://schemas.openxmlformats.org/officeDocument/2006/relationships/hyperlink" Target="https://www.youtube.com/watch?v=_tDVm_X5eQo" TargetMode="External" Id="R63d4abddd228459e" /><Relationship Type="http://schemas.openxmlformats.org/officeDocument/2006/relationships/hyperlink" Target="https://www.youtube.com/watch?v=Ct3C62FmL_k" TargetMode="External" Id="R53856409a6a743aa" /><Relationship Type="http://schemas.openxmlformats.org/officeDocument/2006/relationships/numbering" Target="/word/numbering.xml" Id="Rcacce82a2532448e" /><Relationship Type="http://schemas.openxmlformats.org/officeDocument/2006/relationships/image" Target="/media/image2.png" Id="R9bf88af6444d4433" /><Relationship Type="http://schemas.openxmlformats.org/officeDocument/2006/relationships/hyperlink" Target="https://warwick.ac.uk/fac/soc/philosophy/research/.../wma/causal/.../roessler_final.doc" TargetMode="External" Id="R0a0e1da143974422" /><Relationship Type="http://schemas.openxmlformats.org/officeDocument/2006/relationships/hyperlink" Target="https://www.google.com/search?rlz=1C1JZAP_enGB745GB745&amp;biw=1330&amp;bih=588&amp;tbm=isch&amp;sa=1&amp;ei=3c-LXMaLCqW5gwf0qYfoAw&amp;q=flattened+hut&amp;oq=flattened+hut&amp;gs_l=img.3...5446.8483..8822...0.0..0.90.538.8......1....1..gws-wiz-img.......0i30j0i24j0.T_A8RFfE4OM#imgrc=WPNrzRF2gLCj-M" TargetMode="External" Id="R6c5a3e1742e543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2019-03-12T15:27:52.8787165Z</dcterms:created>
  <dcterms:modified xsi:type="dcterms:W3CDTF">2019-03-15T16:27:19.2114662Z</dcterms:modified>
  <dc:creator>Esmerelda Luckham (1807669)</dc:creator>
  <lastModifiedBy>Esmerelda Luckham (1807669)</lastModifiedBy>
</coreProperties>
</file>