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488" w:rsidRDefault="004B281F">
      <w:r>
        <w:t>The case of Tom</w:t>
      </w:r>
    </w:p>
    <w:p w:rsidR="004B281F" w:rsidRPr="004B281F" w:rsidRDefault="004B281F" w:rsidP="004B281F">
      <w:r w:rsidRPr="004B281F">
        <w:t xml:space="preserve">Tom has demonstrated shy and withdrawn behaviours towards peers and strangers; the only exception to this assertion is the relationship with his mum and sister. He appears to have developed a paternalistic attitude towards his mother and sister, with a desire to protect them from harm. Tom appears to dislike and resent his stepfather Jack; there appears to be in the offence committed and the background report suggestions of an unresolved anger or hostility towards Jacks presence. </w:t>
      </w:r>
    </w:p>
    <w:p w:rsidR="004B281F" w:rsidRPr="004B281F" w:rsidRDefault="004B281F" w:rsidP="004B281F">
      <w:r w:rsidRPr="004B281F">
        <w:t xml:space="preserve">He (Tom) has academically not been performing very well at secondary school, with truanting emerging during this time period – ongoing lack of engagement with educational services. He attributes his violent attack on Jack because of his fears that Jack will harm and kill his family members. This supports the paternalistic behaviour previously noted in his relationship with his mother and sister. </w:t>
      </w:r>
    </w:p>
    <w:p w:rsidR="004B281F" w:rsidRDefault="004B281F" w:rsidP="004B281F">
      <w:r w:rsidRPr="004B281F">
        <w:t>The evidence suggests that positive offending attitudes have developed, where extreme violence has been justified to remove threats to him and his family. Furthermore there have been reports of two occurrences of bruising to his torso which has been attributed to falling off his pushbike. Bruising in this location can also constitute a risk factor/red flag for physical violence and child sex abuse (CSA) (Jensen, 2005); it has already been stated by Tracy that Jack appears to have a ‘nasty’ streak particularly when intoxicated, becoming violent with Tracy – with Tom it is reported that only lighter incidents of violence have occurred to date.</w:t>
      </w:r>
    </w:p>
    <w:p w:rsidR="004B281F" w:rsidRPr="004B281F" w:rsidRDefault="004B281F" w:rsidP="004B281F">
      <w:r w:rsidRPr="004B281F">
        <w:t>Tom has been in a chaotic family environment where he has witnessed his mum on the receiving end of violence and arguments with Jack in the family house. Therefore he has been exposed to an environment where violence is the norm of the household, which puts him at a higher risk of adopting positive-offence attitudes to life stressors. It has been reported that he has previously engaged in verbal disputes on the playground of an aggressive nature.</w:t>
      </w:r>
    </w:p>
    <w:p w:rsidR="004B281F" w:rsidRPr="004B281F" w:rsidRDefault="004B281F" w:rsidP="004B281F">
      <w:r w:rsidRPr="004B281F">
        <w:t>Tom’s background of early parental loss may have led to attachment difficulties with the death of his Dad in a car crash. This loss occurred at a key developmental age of 4, whereby following the significant family loss his Mum was preoccupied with his sister who was badly injured in the hospital for some time. Tom stayed with his neighbours during this period, after it was reported he became “clingy” and “difficult, with night terrors”. Therefore at an early age he was experiencing symptoms of traumatic based events. This may have led to an insecure/avoidant attachment style, with a desire to protect and prevent risk/harm to the two core members of his family.</w:t>
      </w:r>
    </w:p>
    <w:p w:rsidR="004B281F" w:rsidRDefault="004B281F" w:rsidP="004B281F">
      <w:r w:rsidRPr="004B281F">
        <w:t>Tracey, his mum, was diagnosed with post-traumatic stress disorder and prescribed antidepressants following the car crash and the loss of her husband. This is one of mental health issues running in the family. During this time she became exhausted and after work would head to bed. Tom therefore became the paternal figure in the house at a very early age taking adult responsibilities to look after his even younger sister and doing household chores.</w:t>
      </w:r>
    </w:p>
    <w:p w:rsidR="004B281F" w:rsidRPr="004B281F" w:rsidRDefault="004B281F" w:rsidP="004B281F">
      <w:r w:rsidRPr="004B281F">
        <w:t xml:space="preserve">Therefore his socialisation appears to have been largely constrained to forming a close relationship with his sister, with no/little opportunity to engage with peers outside of school hours. </w:t>
      </w:r>
    </w:p>
    <w:p w:rsidR="004B281F" w:rsidRPr="004B281F" w:rsidRDefault="004B281F" w:rsidP="004B281F">
      <w:r w:rsidRPr="004B281F">
        <w:t xml:space="preserve">Tom appears to have engaged in the violent offence with a precipitating interpersonal conflict with his mum and her boyfriend; the nature of their dispute was violent, with the neighbours assisting to break up the dispute in front of both siblings. Therefore Tom’s trigger to violence appears to be when he perceives either his mother or his sister to be under threat from serious violence; therefore he has a maladaptive paternalistic/guardian mentality surrounding these two family members. </w:t>
      </w:r>
    </w:p>
    <w:p w:rsidR="004B281F" w:rsidRPr="004B281F" w:rsidRDefault="004B281F" w:rsidP="004B281F">
      <w:r w:rsidRPr="004B281F">
        <w:lastRenderedPageBreak/>
        <w:t xml:space="preserve">Tom appears to his cohort and teachers that he is not interested in engaging with others. This may stem from his preoccupation with his family members and the events that go on at home. Tom does not feel that he has time for others, since he has been looking after his younger sister and helping his mother out. </w:t>
      </w:r>
    </w:p>
    <w:p w:rsidR="004B281F" w:rsidRDefault="004B281F" w:rsidP="004B281F">
      <w:r w:rsidRPr="004B281F">
        <w:t>Furthermore he has been a witness to numerous arguments between Tracy and Jack which have sometimes resulted in domestic incidents. His engagement with studies has suffered, and he appears ‘distant’ with other people and school does not appear to be his main priority and concern; once again likely due to his family circumstances which create stress and uncertainty due to living in a hostile environment to the child; becomes preoccupied and distracted by stressful events.</w:t>
      </w:r>
    </w:p>
    <w:p w:rsidR="004B281F" w:rsidRPr="004B281F" w:rsidRDefault="004B281F" w:rsidP="004B281F">
      <w:r w:rsidRPr="004B281F">
        <w:t xml:space="preserve">Tom appears to have developed several prosocial traits; when his mother was going through a difficult time he would look after his sister and undertake small household chores whilst she went to bed frequently after work. </w:t>
      </w:r>
    </w:p>
    <w:p w:rsidR="004B281F" w:rsidRPr="004B281F" w:rsidRDefault="004B281F" w:rsidP="004B281F">
      <w:r w:rsidRPr="004B281F">
        <w:t xml:space="preserve">At such a young age when the focus is often on socialising and developing independence it is also a positive that he has a sense of altruism and has displayed an ability to have an affective work ethic/pro-social sense of responsibility for others. </w:t>
      </w:r>
    </w:p>
    <w:p w:rsidR="004B281F" w:rsidRPr="004B281F" w:rsidRDefault="004B281F" w:rsidP="004B281F">
      <w:r w:rsidRPr="004B281F">
        <w:t xml:space="preserve">Tom appears to have developed several potential coping mechanisms for stress and problems in his own life by focusing on the wellbeing and security of his mother and sister. </w:t>
      </w:r>
    </w:p>
    <w:p w:rsidR="004B281F" w:rsidRPr="004B281F" w:rsidRDefault="004B281F" w:rsidP="004B281F">
      <w:r w:rsidRPr="004B281F">
        <w:t xml:space="preserve">Although Tracey claims that Tom had some kind of resentment against Jack it appears to be justifiable in light of the domestic incidents that have occurred between Tracy and Jack over the course of two years. </w:t>
      </w:r>
    </w:p>
    <w:p w:rsidR="004B281F" w:rsidRPr="004B281F" w:rsidRDefault="004B281F" w:rsidP="004B281F"/>
    <w:p w:rsidR="004B281F" w:rsidRDefault="004B281F" w:rsidP="004B281F">
      <w:r w:rsidRPr="004B281F">
        <w:t>The risk measure that will be utilised is the Structured Assessment of Violence Risk in Youth (SAVRY), an instrument for assessing risk for violent crimes amongst adolescents from 12 to 18 years (</w:t>
      </w:r>
      <w:proofErr w:type="spellStart"/>
      <w:r w:rsidRPr="004B281F">
        <w:t>Borum</w:t>
      </w:r>
      <w:proofErr w:type="spellEnd"/>
      <w:r w:rsidRPr="004B281F">
        <w:t xml:space="preserve">, </w:t>
      </w:r>
      <w:proofErr w:type="spellStart"/>
      <w:r w:rsidRPr="004B281F">
        <w:t>Bartel</w:t>
      </w:r>
      <w:proofErr w:type="spellEnd"/>
      <w:r w:rsidRPr="004B281F">
        <w:t xml:space="preserve"> &amp; Forth, 2003; </w:t>
      </w:r>
      <w:proofErr w:type="spellStart"/>
      <w:r w:rsidRPr="004B281F">
        <w:t>Borum</w:t>
      </w:r>
      <w:proofErr w:type="spellEnd"/>
      <w:r w:rsidRPr="004B281F">
        <w:t xml:space="preserve">, </w:t>
      </w:r>
      <w:proofErr w:type="spellStart"/>
      <w:r w:rsidRPr="004B281F">
        <w:t>Bartel</w:t>
      </w:r>
      <w:proofErr w:type="spellEnd"/>
      <w:r w:rsidRPr="004B281F">
        <w:t>, &amp; Forth, 2006). The instrument comprises of 24 empirical risk factors e.g. impulsivity and negative attitudes. There are also 6 protective factors within, allowing for assessment of strengths and coping mechanisms. Scoring is on a scale of 0-1-2, for low, moderate or high risk. Protective factors are either absent or present.</w:t>
      </w:r>
      <w:bookmarkStart w:id="0" w:name="_GoBack"/>
      <w:bookmarkEnd w:id="0"/>
    </w:p>
    <w:sectPr w:rsidR="004B2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81F"/>
    <w:rsid w:val="000244F0"/>
    <w:rsid w:val="000472B9"/>
    <w:rsid w:val="0005161F"/>
    <w:rsid w:val="00062009"/>
    <w:rsid w:val="000F3046"/>
    <w:rsid w:val="000F4B26"/>
    <w:rsid w:val="00102BF6"/>
    <w:rsid w:val="0011746F"/>
    <w:rsid w:val="00133B10"/>
    <w:rsid w:val="00137BA2"/>
    <w:rsid w:val="00152B44"/>
    <w:rsid w:val="001979A1"/>
    <w:rsid w:val="001A4662"/>
    <w:rsid w:val="001E2488"/>
    <w:rsid w:val="001F3238"/>
    <w:rsid w:val="00220D0C"/>
    <w:rsid w:val="00257E5B"/>
    <w:rsid w:val="002760D8"/>
    <w:rsid w:val="002873EB"/>
    <w:rsid w:val="002A158F"/>
    <w:rsid w:val="002C12DD"/>
    <w:rsid w:val="002C63B7"/>
    <w:rsid w:val="002D4264"/>
    <w:rsid w:val="00344759"/>
    <w:rsid w:val="00346202"/>
    <w:rsid w:val="00350937"/>
    <w:rsid w:val="00351954"/>
    <w:rsid w:val="003537E6"/>
    <w:rsid w:val="00380183"/>
    <w:rsid w:val="00380AA2"/>
    <w:rsid w:val="003C0902"/>
    <w:rsid w:val="003D26CC"/>
    <w:rsid w:val="004110DA"/>
    <w:rsid w:val="004207EC"/>
    <w:rsid w:val="00430B24"/>
    <w:rsid w:val="00437DE5"/>
    <w:rsid w:val="004B281F"/>
    <w:rsid w:val="004D0787"/>
    <w:rsid w:val="004F00ED"/>
    <w:rsid w:val="00516724"/>
    <w:rsid w:val="005E1D50"/>
    <w:rsid w:val="005F7274"/>
    <w:rsid w:val="00621F0B"/>
    <w:rsid w:val="00663609"/>
    <w:rsid w:val="006A752C"/>
    <w:rsid w:val="006F5B71"/>
    <w:rsid w:val="00700085"/>
    <w:rsid w:val="00711240"/>
    <w:rsid w:val="0072240C"/>
    <w:rsid w:val="007E6D5F"/>
    <w:rsid w:val="00802815"/>
    <w:rsid w:val="00874453"/>
    <w:rsid w:val="00903BBC"/>
    <w:rsid w:val="00906A98"/>
    <w:rsid w:val="00907B42"/>
    <w:rsid w:val="00911B1B"/>
    <w:rsid w:val="00940019"/>
    <w:rsid w:val="009A1649"/>
    <w:rsid w:val="009A3CC6"/>
    <w:rsid w:val="009A68CA"/>
    <w:rsid w:val="009F55DE"/>
    <w:rsid w:val="00A24785"/>
    <w:rsid w:val="00A5108E"/>
    <w:rsid w:val="00A5408E"/>
    <w:rsid w:val="00A85DEF"/>
    <w:rsid w:val="00AE498F"/>
    <w:rsid w:val="00B23BD9"/>
    <w:rsid w:val="00B352EA"/>
    <w:rsid w:val="00B9553C"/>
    <w:rsid w:val="00BB3035"/>
    <w:rsid w:val="00BD1C03"/>
    <w:rsid w:val="00C27304"/>
    <w:rsid w:val="00C50CB7"/>
    <w:rsid w:val="00C63524"/>
    <w:rsid w:val="00CA6698"/>
    <w:rsid w:val="00CB3875"/>
    <w:rsid w:val="00CB5FCA"/>
    <w:rsid w:val="00CE5D59"/>
    <w:rsid w:val="00D10307"/>
    <w:rsid w:val="00D26D0C"/>
    <w:rsid w:val="00D34C34"/>
    <w:rsid w:val="00D40A26"/>
    <w:rsid w:val="00D63F2E"/>
    <w:rsid w:val="00DA5645"/>
    <w:rsid w:val="00DB6551"/>
    <w:rsid w:val="00DD6F1F"/>
    <w:rsid w:val="00E01880"/>
    <w:rsid w:val="00E0385B"/>
    <w:rsid w:val="00E20595"/>
    <w:rsid w:val="00E40B11"/>
    <w:rsid w:val="00E75A0E"/>
    <w:rsid w:val="00E76754"/>
    <w:rsid w:val="00E80207"/>
    <w:rsid w:val="00E95FD2"/>
    <w:rsid w:val="00EB504F"/>
    <w:rsid w:val="00F14E5B"/>
    <w:rsid w:val="00F71B62"/>
    <w:rsid w:val="00F91EC7"/>
    <w:rsid w:val="00FC3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9F53C"/>
  <w15:chartTrackingRefBased/>
  <w15:docId w15:val="{8D8AB71A-F2F9-4B41-917C-5686DC89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EatonThomas</dc:creator>
  <cp:keywords/>
  <dc:description/>
  <cp:lastModifiedBy>Karen EatonThomas</cp:lastModifiedBy>
  <cp:revision>1</cp:revision>
  <dcterms:created xsi:type="dcterms:W3CDTF">2020-10-20T15:05:00Z</dcterms:created>
  <dcterms:modified xsi:type="dcterms:W3CDTF">2020-10-20T15:07:00Z</dcterms:modified>
</cp:coreProperties>
</file>