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758D9" w14:textId="33E36B1E" w:rsidR="00346E80" w:rsidRDefault="009D1F3F" w:rsidP="00346E80">
      <w:pPr>
        <w:jc w:val="center"/>
        <w:rPr>
          <w:b/>
          <w:sz w:val="48"/>
          <w:szCs w:val="48"/>
        </w:rPr>
      </w:pPr>
      <w:r>
        <w:rPr>
          <w:b/>
          <w:sz w:val="48"/>
          <w:szCs w:val="48"/>
        </w:rPr>
        <w:t xml:space="preserve">Project Management by </w:t>
      </w:r>
      <w:proofErr w:type="spellStart"/>
      <w:r>
        <w:rPr>
          <w:b/>
          <w:sz w:val="48"/>
          <w:szCs w:val="48"/>
        </w:rPr>
        <w:t>Petyo</w:t>
      </w:r>
      <w:proofErr w:type="spellEnd"/>
      <w:r>
        <w:rPr>
          <w:b/>
          <w:sz w:val="48"/>
          <w:szCs w:val="48"/>
        </w:rPr>
        <w:t xml:space="preserve"> </w:t>
      </w:r>
      <w:r w:rsidR="0003019B">
        <w:rPr>
          <w:b/>
          <w:sz w:val="48"/>
          <w:szCs w:val="48"/>
        </w:rPr>
        <w:t>Marinov</w:t>
      </w:r>
    </w:p>
    <w:p w14:paraId="0975E7A4" w14:textId="7D18A436" w:rsidR="009D1F3F" w:rsidRDefault="006C3F09" w:rsidP="00346E80">
      <w:pPr>
        <w:jc w:val="center"/>
        <w:rPr>
          <w:b/>
          <w:sz w:val="48"/>
          <w:szCs w:val="48"/>
        </w:rPr>
      </w:pPr>
      <w:proofErr w:type="spellStart"/>
      <w:r>
        <w:rPr>
          <w:b/>
          <w:sz w:val="48"/>
          <w:szCs w:val="48"/>
        </w:rPr>
        <w:t>Lector:</w:t>
      </w:r>
      <w:r w:rsidR="00BA1D24">
        <w:rPr>
          <w:b/>
          <w:sz w:val="48"/>
          <w:szCs w:val="48"/>
        </w:rPr>
        <w:t>Sadeque</w:t>
      </w:r>
      <w:proofErr w:type="spellEnd"/>
      <w:r w:rsidR="00BA1D24">
        <w:rPr>
          <w:b/>
          <w:sz w:val="48"/>
          <w:szCs w:val="48"/>
        </w:rPr>
        <w:t xml:space="preserve"> </w:t>
      </w:r>
      <w:r>
        <w:rPr>
          <w:b/>
          <w:sz w:val="48"/>
          <w:szCs w:val="48"/>
        </w:rPr>
        <w:t>Imam Shaikh</w:t>
      </w:r>
    </w:p>
    <w:p w14:paraId="35609830" w14:textId="7CE6913F" w:rsidR="00EC7D4B" w:rsidRDefault="00EC7D4B" w:rsidP="00346E80">
      <w:pPr>
        <w:jc w:val="center"/>
        <w:rPr>
          <w:b/>
          <w:sz w:val="48"/>
          <w:szCs w:val="48"/>
        </w:rPr>
      </w:pPr>
      <w:r>
        <w:rPr>
          <w:b/>
          <w:sz w:val="48"/>
          <w:szCs w:val="48"/>
        </w:rPr>
        <w:t>Student Id:</w:t>
      </w:r>
      <w:r w:rsidR="0003019B">
        <w:rPr>
          <w:b/>
          <w:sz w:val="48"/>
          <w:szCs w:val="48"/>
        </w:rPr>
        <w:t>1917136</w:t>
      </w:r>
    </w:p>
    <w:p w14:paraId="36065B0D" w14:textId="4D6E6E57" w:rsidR="00346E80" w:rsidRDefault="00346E80">
      <w:pPr>
        <w:spacing w:line="259" w:lineRule="auto"/>
        <w:jc w:val="left"/>
        <w:rPr>
          <w:b/>
          <w:sz w:val="48"/>
          <w:szCs w:val="48"/>
        </w:rPr>
      </w:pPr>
    </w:p>
    <w:p w14:paraId="2CDFCE3A" w14:textId="77777777" w:rsidR="008B315A" w:rsidRDefault="00346E80" w:rsidP="00346E80">
      <w:pPr>
        <w:pStyle w:val="Heading1"/>
      </w:pPr>
      <w:r>
        <w:t>Introduction</w:t>
      </w:r>
    </w:p>
    <w:p w14:paraId="20F74C02" w14:textId="77777777" w:rsidR="00681957" w:rsidRDefault="00346E80" w:rsidP="00346E80">
      <w:pPr>
        <w:rPr>
          <w:rFonts w:eastAsia="Times New Roman" w:cs="Times New Roman"/>
          <w:szCs w:val="24"/>
        </w:rPr>
      </w:pPr>
      <w:r>
        <w:rPr>
          <w:rFonts w:eastAsia="Times New Roman" w:cs="Times New Roman"/>
          <w:szCs w:val="24"/>
        </w:rPr>
        <w:t xml:space="preserve">The </w:t>
      </w:r>
      <w:proofErr w:type="spellStart"/>
      <w:r>
        <w:rPr>
          <w:rFonts w:eastAsia="Times New Roman" w:cs="Times New Roman"/>
          <w:szCs w:val="24"/>
        </w:rPr>
        <w:t>Hinkley</w:t>
      </w:r>
      <w:proofErr w:type="spellEnd"/>
      <w:r>
        <w:rPr>
          <w:rFonts w:eastAsia="Times New Roman" w:cs="Times New Roman"/>
          <w:szCs w:val="24"/>
        </w:rPr>
        <w:t xml:space="preserve"> Point C nuclear power plant situated in the United Kingdom has been subject to significant scrutiny due to its enormous budget overruns and delays. Despite the initial cost estimate of £18 billion, the project is now expected to cost between £2</w:t>
      </w:r>
      <w:r w:rsidR="00AE7D80">
        <w:rPr>
          <w:rFonts w:eastAsia="Times New Roman" w:cs="Times New Roman"/>
          <w:szCs w:val="24"/>
        </w:rPr>
        <w:t>5-£26 billion, making it one of the most expensive power plant operating in the global environment</w:t>
      </w:r>
      <w:r>
        <w:rPr>
          <w:rFonts w:eastAsia="Times New Roman" w:cs="Times New Roman"/>
          <w:szCs w:val="24"/>
        </w:rPr>
        <w:t xml:space="preserve">. However, the significant cost overruns and delays raise concerns about the feasibility of the project and its impact on the UK's energy infrastructure. This assessment aims to evaluate the core elements of the </w:t>
      </w:r>
      <w:proofErr w:type="spellStart"/>
      <w:r>
        <w:rPr>
          <w:rFonts w:eastAsia="Times New Roman" w:cs="Times New Roman"/>
          <w:szCs w:val="24"/>
        </w:rPr>
        <w:t>Hinkley</w:t>
      </w:r>
      <w:proofErr w:type="spellEnd"/>
      <w:r>
        <w:rPr>
          <w:rFonts w:eastAsia="Times New Roman" w:cs="Times New Roman"/>
          <w:szCs w:val="24"/>
        </w:rPr>
        <w:t xml:space="preserve"> Point C project, including its budget, time, quality, stakeholders, and risk factors, to identify what went wrong with the initial project plan that resulted in such huge overruns and delays. The essay will provide a practical and logical analysis of the issues faced by the project, with a particular focus on the initial project plan. The essay will begin by examining the project's budget and the reasons behind its significant cost overruns. It will then evaluate the project's timeline, considering the factors that led to its delays. The essay will also assess the quality of the project, including safety and reliability concerns, and analyse the role played by the project's stakeholders. Finally, the essay will examine the project's risk factors and identify how they contributed to the issues faced by the project. Overall, this assessment aims to provide a thorough and evidence-based analysis of the </w:t>
      </w:r>
      <w:proofErr w:type="spellStart"/>
      <w:r>
        <w:rPr>
          <w:rFonts w:eastAsia="Times New Roman" w:cs="Times New Roman"/>
          <w:szCs w:val="24"/>
        </w:rPr>
        <w:t>Hinkley</w:t>
      </w:r>
      <w:proofErr w:type="spellEnd"/>
      <w:r>
        <w:rPr>
          <w:rFonts w:eastAsia="Times New Roman" w:cs="Times New Roman"/>
          <w:szCs w:val="24"/>
        </w:rPr>
        <w:t xml:space="preserve"> Point C project, highlighting the factors that led to its significant cost overruns and delays. By examining the core elements of the project, this essay aims to provide insights into how future large-scale infrastructure projects can avoid similar issues and ensure a successful outcome.</w:t>
      </w:r>
    </w:p>
    <w:p w14:paraId="4A2BA066" w14:textId="77777777" w:rsidR="00681957" w:rsidRDefault="00681957">
      <w:pPr>
        <w:spacing w:line="259" w:lineRule="auto"/>
        <w:jc w:val="left"/>
        <w:rPr>
          <w:rFonts w:eastAsia="Times New Roman" w:cs="Times New Roman"/>
          <w:szCs w:val="24"/>
        </w:rPr>
      </w:pPr>
      <w:r>
        <w:rPr>
          <w:rFonts w:eastAsia="Times New Roman" w:cs="Times New Roman"/>
          <w:szCs w:val="24"/>
        </w:rPr>
        <w:br w:type="page"/>
      </w:r>
    </w:p>
    <w:p w14:paraId="06B54153" w14:textId="77777777" w:rsidR="00346E80" w:rsidRDefault="00681957" w:rsidP="00346E80">
      <w:pPr>
        <w:rPr>
          <w:rFonts w:eastAsia="Times New Roman" w:cs="Times New Roman"/>
          <w:b/>
          <w:szCs w:val="24"/>
        </w:rPr>
      </w:pPr>
      <w:r>
        <w:rPr>
          <w:rFonts w:eastAsia="Times New Roman" w:cs="Times New Roman"/>
          <w:b/>
          <w:szCs w:val="24"/>
        </w:rPr>
        <w:t>Discussion</w:t>
      </w:r>
    </w:p>
    <w:p w14:paraId="7297BF94" w14:textId="77777777" w:rsidR="00AE7D80" w:rsidRDefault="00AE7D80" w:rsidP="00AE7D80">
      <w:pPr>
        <w:rPr>
          <w:rFonts w:eastAsia="Times New Roman" w:cs="Times New Roman"/>
          <w:szCs w:val="24"/>
        </w:rPr>
      </w:pPr>
      <w:r>
        <w:rPr>
          <w:rFonts w:eastAsia="Times New Roman" w:cs="Times New Roman"/>
          <w:szCs w:val="24"/>
        </w:rPr>
        <w:t xml:space="preserve">The budget is critical to any large-scale infrastructure project, and the </w:t>
      </w:r>
      <w:proofErr w:type="spellStart"/>
      <w:r>
        <w:rPr>
          <w:rFonts w:eastAsia="Times New Roman" w:cs="Times New Roman"/>
          <w:szCs w:val="24"/>
        </w:rPr>
        <w:t>Hinkley</w:t>
      </w:r>
      <w:proofErr w:type="spellEnd"/>
      <w:r>
        <w:rPr>
          <w:rFonts w:eastAsia="Times New Roman" w:cs="Times New Roman"/>
          <w:szCs w:val="24"/>
        </w:rPr>
        <w:t xml:space="preserve"> Point C project is no exception. The initial budget for the project was estimated to be £18 billion, but it has since escalated to £25-£26 billion, making it the most expensive </w:t>
      </w:r>
      <w:r w:rsidR="003B7471">
        <w:rPr>
          <w:rFonts w:eastAsia="Times New Roman" w:cs="Times New Roman"/>
          <w:szCs w:val="24"/>
        </w:rPr>
        <w:t xml:space="preserve">nuclear plant </w:t>
      </w:r>
      <w:r w:rsidR="00812013">
        <w:rPr>
          <w:rFonts w:eastAsia="Times New Roman" w:cs="Times New Roman"/>
          <w:szCs w:val="24"/>
        </w:rPr>
        <w:t>o</w:t>
      </w:r>
      <w:r>
        <w:rPr>
          <w:rFonts w:eastAsia="Times New Roman" w:cs="Times New Roman"/>
          <w:szCs w:val="24"/>
        </w:rPr>
        <w:t xml:space="preserve">n the world. This section of the </w:t>
      </w:r>
      <w:r w:rsidR="00D929EF">
        <w:rPr>
          <w:rFonts w:eastAsia="Times New Roman" w:cs="Times New Roman"/>
          <w:szCs w:val="24"/>
        </w:rPr>
        <w:t>essay</w:t>
      </w:r>
      <w:r>
        <w:rPr>
          <w:rFonts w:eastAsia="Times New Roman" w:cs="Times New Roman"/>
          <w:szCs w:val="24"/>
        </w:rPr>
        <w:t xml:space="preserve"> aims to identify the factors contributing to the significant cost overruns and evaluate the project's financial management. </w:t>
      </w:r>
      <w:r w:rsidRPr="009C4ED7">
        <w:rPr>
          <w:rFonts w:eastAsia="Times New Roman" w:cs="Times New Roman"/>
          <w:b/>
          <w:szCs w:val="24"/>
        </w:rPr>
        <w:t xml:space="preserve">The </w:t>
      </w:r>
      <w:proofErr w:type="spellStart"/>
      <w:r w:rsidRPr="009C4ED7">
        <w:rPr>
          <w:rFonts w:eastAsia="Times New Roman" w:cs="Times New Roman"/>
          <w:b/>
          <w:szCs w:val="24"/>
        </w:rPr>
        <w:t>Hinkley</w:t>
      </w:r>
      <w:proofErr w:type="spellEnd"/>
      <w:r w:rsidRPr="009C4ED7">
        <w:rPr>
          <w:rFonts w:eastAsia="Times New Roman" w:cs="Times New Roman"/>
          <w:b/>
          <w:szCs w:val="24"/>
        </w:rPr>
        <w:t xml:space="preserve"> Point C</w:t>
      </w:r>
      <w:r>
        <w:rPr>
          <w:rFonts w:eastAsia="Times New Roman" w:cs="Times New Roman"/>
          <w:szCs w:val="24"/>
        </w:rPr>
        <w:t xml:space="preserve"> project was designed in a way to be the first of its kind in the UK, utilising the European Pressurised Reactor (EPR) technology</w:t>
      </w:r>
      <w:r w:rsidR="005F7383">
        <w:rPr>
          <w:rFonts w:eastAsia="Times New Roman" w:cs="Times New Roman"/>
          <w:szCs w:val="24"/>
        </w:rPr>
        <w:t xml:space="preserve"> </w:t>
      </w:r>
      <w:sdt>
        <w:sdtPr>
          <w:rPr>
            <w:rFonts w:eastAsia="Times New Roman" w:cs="Times New Roman"/>
            <w:szCs w:val="24"/>
          </w:rPr>
          <w:id w:val="1636367029"/>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edf22 \l 16393 </w:instrText>
          </w:r>
          <w:r w:rsidR="005F7383">
            <w:rPr>
              <w:rFonts w:eastAsia="Times New Roman" w:cs="Times New Roman"/>
              <w:szCs w:val="24"/>
            </w:rPr>
            <w:fldChar w:fldCharType="separate"/>
          </w:r>
          <w:r w:rsidR="005F7383" w:rsidRPr="005F7383">
            <w:rPr>
              <w:rFonts w:eastAsia="Times New Roman" w:cs="Times New Roman"/>
              <w:noProof/>
              <w:szCs w:val="24"/>
            </w:rPr>
            <w:t>(edfenergy, 2022)</w:t>
          </w:r>
          <w:r w:rsidR="005F7383">
            <w:rPr>
              <w:rFonts w:eastAsia="Times New Roman" w:cs="Times New Roman"/>
              <w:szCs w:val="24"/>
            </w:rPr>
            <w:fldChar w:fldCharType="end"/>
          </w:r>
        </w:sdtContent>
      </w:sdt>
      <w:r>
        <w:rPr>
          <w:rFonts w:eastAsia="Times New Roman" w:cs="Times New Roman"/>
          <w:szCs w:val="24"/>
        </w:rPr>
        <w:t xml:space="preserve">. This technology was new to the UK, so the design was complex and required significant resources and expertise to complete. </w:t>
      </w:r>
      <w:r w:rsidR="00D929EF">
        <w:rPr>
          <w:rFonts w:eastAsia="Times New Roman" w:cs="Times New Roman"/>
          <w:szCs w:val="24"/>
        </w:rPr>
        <w:t xml:space="preserve">Budget is one of the important requirements for the </w:t>
      </w:r>
      <w:r w:rsidR="00D929EF" w:rsidRPr="001329DB">
        <w:rPr>
          <w:rFonts w:eastAsia="Times New Roman" w:cs="Times New Roman"/>
          <w:b/>
          <w:szCs w:val="24"/>
        </w:rPr>
        <w:t>accomplishment of this process</w:t>
      </w:r>
      <w:r w:rsidR="00D929EF">
        <w:rPr>
          <w:rFonts w:eastAsia="Times New Roman" w:cs="Times New Roman"/>
          <w:szCs w:val="24"/>
        </w:rPr>
        <w:t xml:space="preserve"> effectively </w:t>
      </w:r>
      <w:r>
        <w:rPr>
          <w:rFonts w:eastAsia="Times New Roman" w:cs="Times New Roman"/>
          <w:szCs w:val="24"/>
        </w:rPr>
        <w:t xml:space="preserve">overruns was the complexity of the design. Additionally, the project design was affected by changes in the regulatory framework, which led to significant delays and cost increases. Another factor that contributed to the cost overruns was the use of imported materials and labour. The </w:t>
      </w:r>
      <w:proofErr w:type="spellStart"/>
      <w:r>
        <w:rPr>
          <w:rFonts w:eastAsia="Times New Roman" w:cs="Times New Roman"/>
          <w:szCs w:val="24"/>
        </w:rPr>
        <w:t>Hinkley</w:t>
      </w:r>
      <w:proofErr w:type="spellEnd"/>
      <w:r>
        <w:rPr>
          <w:rFonts w:eastAsia="Times New Roman" w:cs="Times New Roman"/>
          <w:szCs w:val="24"/>
        </w:rPr>
        <w:t xml:space="preserve"> Point C project relied on materials and expertise from around the world, which increased costs due to transportation and import tariffs</w:t>
      </w:r>
      <w:r w:rsidR="005F7383">
        <w:rPr>
          <w:rFonts w:eastAsia="Times New Roman" w:cs="Times New Roman"/>
          <w:szCs w:val="24"/>
        </w:rPr>
        <w:t xml:space="preserve"> </w:t>
      </w:r>
      <w:sdt>
        <w:sdtPr>
          <w:rPr>
            <w:rFonts w:eastAsia="Times New Roman" w:cs="Times New Roman"/>
            <w:szCs w:val="24"/>
          </w:rPr>
          <w:id w:val="1555119665"/>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gov22 \l 16393 </w:instrText>
          </w:r>
          <w:r w:rsidR="005F7383">
            <w:rPr>
              <w:rFonts w:eastAsia="Times New Roman" w:cs="Times New Roman"/>
              <w:szCs w:val="24"/>
            </w:rPr>
            <w:fldChar w:fldCharType="separate"/>
          </w:r>
          <w:r w:rsidR="005F7383" w:rsidRPr="005F7383">
            <w:rPr>
              <w:rFonts w:eastAsia="Times New Roman" w:cs="Times New Roman"/>
              <w:noProof/>
              <w:szCs w:val="24"/>
            </w:rPr>
            <w:t>(gov.uk, 2022)</w:t>
          </w:r>
          <w:r w:rsidR="005F7383">
            <w:rPr>
              <w:rFonts w:eastAsia="Times New Roman" w:cs="Times New Roman"/>
              <w:szCs w:val="24"/>
            </w:rPr>
            <w:fldChar w:fldCharType="end"/>
          </w:r>
        </w:sdtContent>
      </w:sdt>
      <w:r>
        <w:rPr>
          <w:rFonts w:eastAsia="Times New Roman" w:cs="Times New Roman"/>
          <w:szCs w:val="24"/>
        </w:rPr>
        <w:t>. The use of foreign labour also contributed to the project's cost increases, as significant expenses were associated with accommodating and transporting these workers. The project's financing structure relied heavily on private investment, with the UK government providing loan guarantees for the project. However, this financing structure led to significant financial risks for the project, as the private investors were reluctant to take on the project's financial burden, resulting in a lack of funding and increased costs</w:t>
      </w:r>
      <w:r w:rsidR="005F7383">
        <w:rPr>
          <w:rFonts w:eastAsia="Times New Roman" w:cs="Times New Roman"/>
          <w:szCs w:val="24"/>
        </w:rPr>
        <w:t xml:space="preserve"> </w:t>
      </w:r>
      <w:sdt>
        <w:sdtPr>
          <w:rPr>
            <w:rFonts w:eastAsia="Times New Roman" w:cs="Times New Roman"/>
            <w:szCs w:val="24"/>
          </w:rPr>
          <w:id w:val="1839805792"/>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CITATION Jasnd \l 16393 </w:instrText>
          </w:r>
          <w:r w:rsidR="005F7383">
            <w:rPr>
              <w:rFonts w:eastAsia="Times New Roman" w:cs="Times New Roman"/>
              <w:szCs w:val="24"/>
            </w:rPr>
            <w:fldChar w:fldCharType="separate"/>
          </w:r>
          <w:r w:rsidR="005F7383" w:rsidRPr="005F7383">
            <w:rPr>
              <w:rFonts w:eastAsia="Times New Roman" w:cs="Times New Roman"/>
              <w:noProof/>
              <w:szCs w:val="24"/>
            </w:rPr>
            <w:t>(Westland, 2022 Jason Westland |)</w:t>
          </w:r>
          <w:r w:rsidR="005F7383">
            <w:rPr>
              <w:rFonts w:eastAsia="Times New Roman" w:cs="Times New Roman"/>
              <w:szCs w:val="24"/>
            </w:rPr>
            <w:fldChar w:fldCharType="end"/>
          </w:r>
        </w:sdtContent>
      </w:sdt>
      <w:r>
        <w:rPr>
          <w:rFonts w:eastAsia="Times New Roman" w:cs="Times New Roman"/>
          <w:szCs w:val="24"/>
        </w:rPr>
        <w:t xml:space="preserve">. The project's financial management also contributed to the cost overruns. Finally, </w:t>
      </w:r>
      <w:r w:rsidRPr="001329DB">
        <w:rPr>
          <w:rFonts w:eastAsia="Times New Roman" w:cs="Times New Roman"/>
          <w:b/>
          <w:szCs w:val="24"/>
        </w:rPr>
        <w:t>the project's contract structure</w:t>
      </w:r>
      <w:r>
        <w:rPr>
          <w:rFonts w:eastAsia="Times New Roman" w:cs="Times New Roman"/>
          <w:szCs w:val="24"/>
        </w:rPr>
        <w:t xml:space="preserve"> and procurement process contributed to the cost overruns. The project utilised a complex contract structure that involved multiple stakeholders, which led to significant delays and cost increases. The procurement process was also lengthy and cumbersome, which further increased costs and delayed the project's completion. Several measures can be taken to address the budget issues faced by the </w:t>
      </w:r>
      <w:proofErr w:type="spellStart"/>
      <w:r>
        <w:rPr>
          <w:rFonts w:eastAsia="Times New Roman" w:cs="Times New Roman"/>
          <w:szCs w:val="24"/>
        </w:rPr>
        <w:t>Hinkley</w:t>
      </w:r>
      <w:proofErr w:type="spellEnd"/>
      <w:r>
        <w:rPr>
          <w:rFonts w:eastAsia="Times New Roman" w:cs="Times New Roman"/>
          <w:szCs w:val="24"/>
        </w:rPr>
        <w:t xml:space="preserve"> Point C project. First, the project could benefit from a more streamlined design that utilizes proven technologies rather than complex new designs. Additionally, the project could benefit from a more localised procurement process that relies on domestic materials and expertise to reduce costs. Finally, the project's financing </w:t>
      </w:r>
      <w:r w:rsidRPr="001329DB">
        <w:rPr>
          <w:rFonts w:eastAsia="Times New Roman" w:cs="Times New Roman"/>
          <w:b/>
          <w:szCs w:val="24"/>
        </w:rPr>
        <w:t xml:space="preserve">structure could be </w:t>
      </w:r>
      <w:r w:rsidR="001329DB" w:rsidRPr="001329DB">
        <w:rPr>
          <w:rFonts w:eastAsia="Times New Roman" w:cs="Times New Roman"/>
          <w:b/>
          <w:szCs w:val="24"/>
        </w:rPr>
        <w:t>revaluated</w:t>
      </w:r>
      <w:r>
        <w:rPr>
          <w:rFonts w:eastAsia="Times New Roman" w:cs="Times New Roman"/>
          <w:szCs w:val="24"/>
        </w:rPr>
        <w:t xml:space="preserve"> to reduce the financial risks associated with private investment</w:t>
      </w:r>
      <w:r w:rsidR="005F7383">
        <w:rPr>
          <w:rFonts w:eastAsia="Times New Roman" w:cs="Times New Roman"/>
          <w:szCs w:val="24"/>
        </w:rPr>
        <w:t xml:space="preserve"> </w:t>
      </w:r>
      <w:sdt>
        <w:sdtPr>
          <w:rPr>
            <w:rFonts w:eastAsia="Times New Roman" w:cs="Times New Roman"/>
            <w:szCs w:val="24"/>
          </w:rPr>
          <w:id w:val="157971223"/>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Ber221 \l 16393 </w:instrText>
          </w:r>
          <w:r w:rsidR="005F7383">
            <w:rPr>
              <w:rFonts w:eastAsia="Times New Roman" w:cs="Times New Roman"/>
              <w:szCs w:val="24"/>
            </w:rPr>
            <w:fldChar w:fldCharType="separate"/>
          </w:r>
          <w:r w:rsidR="005F7383" w:rsidRPr="005F7383">
            <w:rPr>
              <w:rFonts w:eastAsia="Times New Roman" w:cs="Times New Roman"/>
              <w:noProof/>
              <w:szCs w:val="24"/>
            </w:rPr>
            <w:t>(Markgraf, 2022)</w:t>
          </w:r>
          <w:r w:rsidR="005F7383">
            <w:rPr>
              <w:rFonts w:eastAsia="Times New Roman" w:cs="Times New Roman"/>
              <w:szCs w:val="24"/>
            </w:rPr>
            <w:fldChar w:fldCharType="end"/>
          </w:r>
        </w:sdtContent>
      </w:sdt>
      <w:r>
        <w:rPr>
          <w:rFonts w:eastAsia="Times New Roman" w:cs="Times New Roman"/>
          <w:szCs w:val="24"/>
        </w:rPr>
        <w:t>.</w:t>
      </w:r>
    </w:p>
    <w:p w14:paraId="429D73F9" w14:textId="77777777" w:rsidR="00F16BCE" w:rsidRDefault="00F16BCE" w:rsidP="00F16BCE">
      <w:pPr>
        <w:rPr>
          <w:rFonts w:eastAsia="Times New Roman" w:cs="Times New Roman"/>
          <w:szCs w:val="24"/>
        </w:rPr>
      </w:pPr>
      <w:r>
        <w:rPr>
          <w:rFonts w:eastAsia="Times New Roman" w:cs="Times New Roman"/>
          <w:szCs w:val="24"/>
        </w:rPr>
        <w:t xml:space="preserve">The </w:t>
      </w:r>
      <w:proofErr w:type="spellStart"/>
      <w:r>
        <w:rPr>
          <w:rFonts w:eastAsia="Times New Roman" w:cs="Times New Roman"/>
          <w:szCs w:val="24"/>
        </w:rPr>
        <w:t>Hinkley</w:t>
      </w:r>
      <w:proofErr w:type="spellEnd"/>
      <w:r>
        <w:rPr>
          <w:rFonts w:eastAsia="Times New Roman" w:cs="Times New Roman"/>
          <w:szCs w:val="24"/>
        </w:rPr>
        <w:t xml:space="preserve"> Point C project was initially planned to be completed and operational by 2025. However, the project has experienced significant delays, with the current estimate for completion ranging from 2026 to 2028. The following section in the essay will aim to identify some of the significant contributions of the major project contribution towards the business activities and that would help in analysing different impact within the process. The key factor that contributed to the project's delay was the complexity of the design. The </w:t>
      </w:r>
      <w:proofErr w:type="spellStart"/>
      <w:r>
        <w:rPr>
          <w:rFonts w:eastAsia="Times New Roman" w:cs="Times New Roman"/>
          <w:szCs w:val="24"/>
        </w:rPr>
        <w:t>Hinkley</w:t>
      </w:r>
      <w:proofErr w:type="spellEnd"/>
      <w:r>
        <w:rPr>
          <w:rFonts w:eastAsia="Times New Roman" w:cs="Times New Roman"/>
          <w:szCs w:val="24"/>
        </w:rPr>
        <w:t xml:space="preserve"> Point C project was designed utilising </w:t>
      </w:r>
      <w:r w:rsidRPr="001329DB">
        <w:rPr>
          <w:rFonts w:eastAsia="Times New Roman" w:cs="Times New Roman"/>
          <w:b/>
          <w:szCs w:val="24"/>
        </w:rPr>
        <w:t>the EPR technology</w:t>
      </w:r>
      <w:r w:rsidR="005F7383">
        <w:rPr>
          <w:rFonts w:eastAsia="Times New Roman" w:cs="Times New Roman"/>
          <w:szCs w:val="24"/>
        </w:rPr>
        <w:t xml:space="preserve"> </w:t>
      </w:r>
      <w:sdt>
        <w:sdtPr>
          <w:rPr>
            <w:rFonts w:eastAsia="Times New Roman" w:cs="Times New Roman"/>
            <w:szCs w:val="24"/>
          </w:rPr>
          <w:id w:val="1479961322"/>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wri22 \l 16393 </w:instrText>
          </w:r>
          <w:r w:rsidR="005F7383">
            <w:rPr>
              <w:rFonts w:eastAsia="Times New Roman" w:cs="Times New Roman"/>
              <w:szCs w:val="24"/>
            </w:rPr>
            <w:fldChar w:fldCharType="separate"/>
          </w:r>
          <w:r w:rsidR="005F7383" w:rsidRPr="005F7383">
            <w:rPr>
              <w:rFonts w:eastAsia="Times New Roman" w:cs="Times New Roman"/>
              <w:noProof/>
              <w:szCs w:val="24"/>
            </w:rPr>
            <w:t>(wrike, 2022)</w:t>
          </w:r>
          <w:r w:rsidR="005F7383">
            <w:rPr>
              <w:rFonts w:eastAsia="Times New Roman" w:cs="Times New Roman"/>
              <w:szCs w:val="24"/>
            </w:rPr>
            <w:fldChar w:fldCharType="end"/>
          </w:r>
        </w:sdtContent>
      </w:sdt>
      <w:r>
        <w:rPr>
          <w:rFonts w:eastAsia="Times New Roman" w:cs="Times New Roman"/>
          <w:szCs w:val="24"/>
        </w:rPr>
        <w:t>. This technology was new to the UK, and as such, the design was complex and required significant resources and expertise to complete. Additionally, the project design was affected by changes in the regulatory framework, which led to significant delays and rework. Another factor that contributed to the project's delay was the procurement process. The project utilised a complex contract structure that involved multiple stakeholders, which led to significant delays in the procurement of materials and expertise</w:t>
      </w:r>
      <w:r w:rsidR="005F7383">
        <w:rPr>
          <w:rFonts w:eastAsia="Times New Roman" w:cs="Times New Roman"/>
          <w:szCs w:val="24"/>
        </w:rPr>
        <w:t xml:space="preserve"> </w:t>
      </w:r>
      <w:sdt>
        <w:sdtPr>
          <w:rPr>
            <w:rFonts w:eastAsia="Times New Roman" w:cs="Times New Roman"/>
            <w:szCs w:val="24"/>
          </w:rPr>
          <w:id w:val="718710313"/>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Kim22 \l 16393 </w:instrText>
          </w:r>
          <w:r w:rsidR="005F7383">
            <w:rPr>
              <w:rFonts w:eastAsia="Times New Roman" w:cs="Times New Roman"/>
              <w:szCs w:val="24"/>
            </w:rPr>
            <w:fldChar w:fldCharType="separate"/>
          </w:r>
          <w:r w:rsidR="005F7383" w:rsidRPr="005F7383">
            <w:rPr>
              <w:rFonts w:eastAsia="Times New Roman" w:cs="Times New Roman"/>
              <w:noProof/>
              <w:szCs w:val="24"/>
            </w:rPr>
            <w:t>(Meier, 2022)</w:t>
          </w:r>
          <w:r w:rsidR="005F7383">
            <w:rPr>
              <w:rFonts w:eastAsia="Times New Roman" w:cs="Times New Roman"/>
              <w:szCs w:val="24"/>
            </w:rPr>
            <w:fldChar w:fldCharType="end"/>
          </w:r>
        </w:sdtContent>
      </w:sdt>
      <w:r>
        <w:rPr>
          <w:rFonts w:eastAsia="Times New Roman" w:cs="Times New Roman"/>
          <w:szCs w:val="24"/>
        </w:rPr>
        <w:t xml:space="preserve">. Additionally, the project relied on imported materials and labour, which further increased procurement times due to transportation and import tariffs. The project's financing structure also contributed to the project's delay. The project relied heavily on private investment, which resulted in a lack of funding and delayed the project's progress. Additionally, the project's </w:t>
      </w:r>
      <w:r w:rsidRPr="001329DB">
        <w:rPr>
          <w:rFonts w:eastAsia="Times New Roman" w:cs="Times New Roman"/>
          <w:b/>
          <w:szCs w:val="24"/>
        </w:rPr>
        <w:t>financing structure</w:t>
      </w:r>
      <w:r>
        <w:rPr>
          <w:rFonts w:eastAsia="Times New Roman" w:cs="Times New Roman"/>
          <w:szCs w:val="24"/>
        </w:rPr>
        <w:t xml:space="preserve"> led to significant financial risks for the project, as the private investors were reluctant to take on the project's financial burden. Finally, the COVID-19 pandemic has also impacted the project's timeline. The pandemic has led to delays in the procurement of materials and expertise and has also resulted in reduced staffing levels at the construction site, further delaying the project's progress. To address the time management issues faced by the </w:t>
      </w:r>
      <w:proofErr w:type="spellStart"/>
      <w:r>
        <w:rPr>
          <w:rFonts w:eastAsia="Times New Roman" w:cs="Times New Roman"/>
          <w:szCs w:val="24"/>
        </w:rPr>
        <w:t>Hinkley</w:t>
      </w:r>
      <w:proofErr w:type="spellEnd"/>
      <w:r>
        <w:rPr>
          <w:rFonts w:eastAsia="Times New Roman" w:cs="Times New Roman"/>
          <w:szCs w:val="24"/>
        </w:rPr>
        <w:t xml:space="preserve"> Point C project, several measures can be taken. First, the project </w:t>
      </w:r>
      <w:r w:rsidRPr="001329DB">
        <w:rPr>
          <w:rFonts w:eastAsia="Times New Roman" w:cs="Times New Roman"/>
          <w:b/>
          <w:szCs w:val="24"/>
        </w:rPr>
        <w:t>could benefit</w:t>
      </w:r>
      <w:r>
        <w:rPr>
          <w:rFonts w:eastAsia="Times New Roman" w:cs="Times New Roman"/>
          <w:szCs w:val="24"/>
        </w:rPr>
        <w:t xml:space="preserve"> from a more streamlined design that utilises proven technologies rather than complex new designs. Additionally, the project could benefit from a more localised procurement process that relies on domestic materials and expertise to reduce procurement times. Finally, the </w:t>
      </w:r>
      <w:r w:rsidRPr="001329DB">
        <w:rPr>
          <w:rFonts w:eastAsia="Times New Roman" w:cs="Times New Roman"/>
          <w:b/>
          <w:szCs w:val="24"/>
        </w:rPr>
        <w:t>project could benefit</w:t>
      </w:r>
      <w:r>
        <w:rPr>
          <w:rFonts w:eastAsia="Times New Roman" w:cs="Times New Roman"/>
          <w:szCs w:val="24"/>
        </w:rPr>
        <w:t xml:space="preserve"> from a more diversified financing structure that reduces the financial risks associated with private investment.</w:t>
      </w:r>
    </w:p>
    <w:p w14:paraId="2D76DDD1" w14:textId="77777777" w:rsidR="001A243E" w:rsidRDefault="001A243E" w:rsidP="001A243E">
      <w:pPr>
        <w:rPr>
          <w:rFonts w:eastAsia="Times New Roman" w:cs="Times New Roman"/>
          <w:szCs w:val="24"/>
        </w:rPr>
      </w:pPr>
      <w:r w:rsidRPr="001329DB">
        <w:rPr>
          <w:rFonts w:eastAsia="Times New Roman" w:cs="Times New Roman"/>
          <w:b/>
          <w:szCs w:val="24"/>
        </w:rPr>
        <w:t>Quality</w:t>
      </w:r>
      <w:r>
        <w:rPr>
          <w:rFonts w:eastAsia="Times New Roman" w:cs="Times New Roman"/>
          <w:szCs w:val="24"/>
        </w:rPr>
        <w:t xml:space="preserve"> is an essential aspect of any project, and the </w:t>
      </w:r>
      <w:proofErr w:type="spellStart"/>
      <w:r>
        <w:rPr>
          <w:rFonts w:eastAsia="Times New Roman" w:cs="Times New Roman"/>
          <w:szCs w:val="24"/>
        </w:rPr>
        <w:t>Hinkley</w:t>
      </w:r>
      <w:proofErr w:type="spellEnd"/>
      <w:r>
        <w:rPr>
          <w:rFonts w:eastAsia="Times New Roman" w:cs="Times New Roman"/>
          <w:szCs w:val="24"/>
        </w:rPr>
        <w:t xml:space="preserve"> Point C project is no exception. The quality of the materials used in the project is critical for ensuring the safety and reliability of the nuclear power plant. However, the project has faced several quality issues, raising concerns about the quality of some of the components used in the project. One of the significant quality issues faced by the project is the use of substandard steel components. In 2016, it was revealed that some of the steel components used in the project did not meet the required standards</w:t>
      </w:r>
      <w:r w:rsidR="005F7383">
        <w:rPr>
          <w:rFonts w:eastAsia="Times New Roman" w:cs="Times New Roman"/>
          <w:szCs w:val="24"/>
        </w:rPr>
        <w:t xml:space="preserve"> </w:t>
      </w:r>
      <w:sdt>
        <w:sdtPr>
          <w:rPr>
            <w:rFonts w:eastAsia="Times New Roman" w:cs="Times New Roman"/>
            <w:szCs w:val="24"/>
          </w:rPr>
          <w:id w:val="-1384552051"/>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apm22 \l 16393 </w:instrText>
          </w:r>
          <w:r w:rsidR="005F7383">
            <w:rPr>
              <w:rFonts w:eastAsia="Times New Roman" w:cs="Times New Roman"/>
              <w:szCs w:val="24"/>
            </w:rPr>
            <w:fldChar w:fldCharType="separate"/>
          </w:r>
          <w:r w:rsidR="005F7383" w:rsidRPr="005F7383">
            <w:rPr>
              <w:rFonts w:eastAsia="Times New Roman" w:cs="Times New Roman"/>
              <w:noProof/>
              <w:szCs w:val="24"/>
            </w:rPr>
            <w:t>(apm, 2022)</w:t>
          </w:r>
          <w:r w:rsidR="005F7383">
            <w:rPr>
              <w:rFonts w:eastAsia="Times New Roman" w:cs="Times New Roman"/>
              <w:szCs w:val="24"/>
            </w:rPr>
            <w:fldChar w:fldCharType="end"/>
          </w:r>
        </w:sdtContent>
      </w:sdt>
      <w:r>
        <w:rPr>
          <w:rFonts w:eastAsia="Times New Roman" w:cs="Times New Roman"/>
          <w:szCs w:val="24"/>
        </w:rPr>
        <w:t xml:space="preserve">. This </w:t>
      </w:r>
      <w:r w:rsidRPr="001329DB">
        <w:rPr>
          <w:rFonts w:eastAsia="Times New Roman" w:cs="Times New Roman"/>
          <w:b/>
          <w:szCs w:val="24"/>
        </w:rPr>
        <w:t>raised concerns about</w:t>
      </w:r>
      <w:r>
        <w:rPr>
          <w:rFonts w:eastAsia="Times New Roman" w:cs="Times New Roman"/>
          <w:szCs w:val="24"/>
        </w:rPr>
        <w:t xml:space="preserve"> the safety and reliability of the plant and led to delays in the project schedule. The project team must ensure that all components used in the project meet the required quality standards and that any issues that arise are addressed promptly. Another quality issue faced by the project is the use of substandard concrete. In 2018, it was revealed that some of the concrete used in the project did not meet the required standards. This raised concerns about the safety and durability of the plant and led to further delays in the project schedule. The </w:t>
      </w:r>
      <w:r w:rsidRPr="001329DB">
        <w:rPr>
          <w:rFonts w:eastAsia="Times New Roman" w:cs="Times New Roman"/>
          <w:b/>
          <w:szCs w:val="24"/>
        </w:rPr>
        <w:t>project team must ensure that all concrete</w:t>
      </w:r>
      <w:r>
        <w:rPr>
          <w:rFonts w:eastAsia="Times New Roman" w:cs="Times New Roman"/>
          <w:szCs w:val="24"/>
        </w:rPr>
        <w:t xml:space="preserve"> used in the project meets the required quality standards and that any issues that arise are addressed promptly. The project team must also ensure that all construction and quality standards are adhered to throughout the project</w:t>
      </w:r>
      <w:r w:rsidR="005F7383">
        <w:rPr>
          <w:rFonts w:eastAsia="Times New Roman" w:cs="Times New Roman"/>
          <w:szCs w:val="24"/>
        </w:rPr>
        <w:t xml:space="preserve"> </w:t>
      </w:r>
      <w:sdt>
        <w:sdtPr>
          <w:rPr>
            <w:rFonts w:eastAsia="Times New Roman" w:cs="Times New Roman"/>
            <w:szCs w:val="24"/>
          </w:rPr>
          <w:id w:val="-838696849"/>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pmi21 \l 16393 </w:instrText>
          </w:r>
          <w:r w:rsidR="005F7383">
            <w:rPr>
              <w:rFonts w:eastAsia="Times New Roman" w:cs="Times New Roman"/>
              <w:szCs w:val="24"/>
            </w:rPr>
            <w:fldChar w:fldCharType="separate"/>
          </w:r>
          <w:r w:rsidR="005F7383" w:rsidRPr="005F7383">
            <w:rPr>
              <w:rFonts w:eastAsia="Times New Roman" w:cs="Times New Roman"/>
              <w:noProof/>
              <w:szCs w:val="24"/>
            </w:rPr>
            <w:t>(pmi, 2021)</w:t>
          </w:r>
          <w:r w:rsidR="005F7383">
            <w:rPr>
              <w:rFonts w:eastAsia="Times New Roman" w:cs="Times New Roman"/>
              <w:szCs w:val="24"/>
            </w:rPr>
            <w:fldChar w:fldCharType="end"/>
          </w:r>
        </w:sdtContent>
      </w:sdt>
      <w:r>
        <w:rPr>
          <w:rFonts w:eastAsia="Times New Roman" w:cs="Times New Roman"/>
          <w:szCs w:val="24"/>
        </w:rPr>
        <w:t xml:space="preserve">. This includes ensuring that all contractors and suppliers involved in the project follow the required standards and that any deviations from the standards are identified and addressed promptly. The project team must also ensure that all safety standards are adhered to throughout the project. This includes ensuring that all safety procedures are followed during the construction and operation of the plant and that any safety issues that arise are addressed promptly. The </w:t>
      </w:r>
      <w:r w:rsidRPr="001329DB">
        <w:rPr>
          <w:rFonts w:eastAsia="Times New Roman" w:cs="Times New Roman"/>
          <w:b/>
          <w:szCs w:val="24"/>
        </w:rPr>
        <w:t>project team must also ensure</w:t>
      </w:r>
      <w:r>
        <w:rPr>
          <w:rFonts w:eastAsia="Times New Roman" w:cs="Times New Roman"/>
          <w:szCs w:val="24"/>
        </w:rPr>
        <w:t xml:space="preserve"> that all environmental standards are adhered to throughout the project. This includes ensuring that all environmental regulations are followed during the construction and operation of the plant and that any environmental issues that arise are addressed promptly. The project team must also ensure that all quality issues are addressed promptly to minimise the </w:t>
      </w:r>
      <w:r w:rsidRPr="001329DB">
        <w:rPr>
          <w:rFonts w:eastAsia="Times New Roman" w:cs="Times New Roman"/>
          <w:b/>
          <w:szCs w:val="24"/>
        </w:rPr>
        <w:t>impact on the project schedule</w:t>
      </w:r>
      <w:r>
        <w:rPr>
          <w:rFonts w:eastAsia="Times New Roman" w:cs="Times New Roman"/>
          <w:szCs w:val="24"/>
        </w:rPr>
        <w:t>. This includes identifying any quality issues as soon as they arise, assessing the impact on the project, and developing a plan to address the issue promptly. Finally, the project team must ensure that all quality issues are addressed before the plant is commissioned</w:t>
      </w:r>
      <w:r w:rsidR="005F7383">
        <w:rPr>
          <w:rFonts w:eastAsia="Times New Roman" w:cs="Times New Roman"/>
          <w:szCs w:val="24"/>
        </w:rPr>
        <w:t xml:space="preserve"> </w:t>
      </w:r>
      <w:sdt>
        <w:sdtPr>
          <w:rPr>
            <w:rFonts w:eastAsia="Times New Roman" w:cs="Times New Roman"/>
            <w:szCs w:val="24"/>
          </w:rPr>
          <w:id w:val="1355387776"/>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JUL21 \l 16393 </w:instrText>
          </w:r>
          <w:r w:rsidR="005F7383">
            <w:rPr>
              <w:rFonts w:eastAsia="Times New Roman" w:cs="Times New Roman"/>
              <w:szCs w:val="24"/>
            </w:rPr>
            <w:fldChar w:fldCharType="separate"/>
          </w:r>
          <w:r w:rsidR="005F7383" w:rsidRPr="005F7383">
            <w:rPr>
              <w:rFonts w:eastAsia="Times New Roman" w:cs="Times New Roman"/>
              <w:noProof/>
              <w:szCs w:val="24"/>
            </w:rPr>
            <w:t>(MANSA, 2021)</w:t>
          </w:r>
          <w:r w:rsidR="005F7383">
            <w:rPr>
              <w:rFonts w:eastAsia="Times New Roman" w:cs="Times New Roman"/>
              <w:szCs w:val="24"/>
            </w:rPr>
            <w:fldChar w:fldCharType="end"/>
          </w:r>
        </w:sdtContent>
      </w:sdt>
      <w:r>
        <w:rPr>
          <w:rFonts w:eastAsia="Times New Roman" w:cs="Times New Roman"/>
          <w:szCs w:val="24"/>
        </w:rPr>
        <w:t>. This includes conducting a thorough quality assurance and quality control program to ensure that all components and systems meet the required quality standards and that the plant is safe and reliable for operation.</w:t>
      </w:r>
    </w:p>
    <w:p w14:paraId="442863E8" w14:textId="77777777" w:rsidR="002F0FC4" w:rsidRDefault="002F0FC4" w:rsidP="002F0FC4">
      <w:pPr>
        <w:rPr>
          <w:rFonts w:eastAsia="Times New Roman" w:cs="Times New Roman"/>
          <w:szCs w:val="24"/>
        </w:rPr>
      </w:pPr>
      <w:r>
        <w:rPr>
          <w:rFonts w:eastAsia="Times New Roman" w:cs="Times New Roman"/>
          <w:szCs w:val="24"/>
        </w:rPr>
        <w:t xml:space="preserve">Stakeholders are different individuals as well as groups who take an </w:t>
      </w:r>
      <w:proofErr w:type="spellStart"/>
      <w:r>
        <w:rPr>
          <w:rFonts w:eastAsia="Times New Roman" w:cs="Times New Roman"/>
          <w:szCs w:val="24"/>
        </w:rPr>
        <w:t>activeinterest</w:t>
      </w:r>
      <w:proofErr w:type="spellEnd"/>
      <w:r>
        <w:rPr>
          <w:rFonts w:eastAsia="Times New Roman" w:cs="Times New Roman"/>
          <w:szCs w:val="24"/>
        </w:rPr>
        <w:t xml:space="preserve"> in or share in the </w:t>
      </w:r>
      <w:proofErr w:type="spellStart"/>
      <w:r>
        <w:rPr>
          <w:rFonts w:eastAsia="Times New Roman" w:cs="Times New Roman"/>
          <w:szCs w:val="24"/>
        </w:rPr>
        <w:t>Hinkley</w:t>
      </w:r>
      <w:proofErr w:type="spellEnd"/>
      <w:r>
        <w:rPr>
          <w:rFonts w:eastAsia="Times New Roman" w:cs="Times New Roman"/>
          <w:szCs w:val="24"/>
        </w:rPr>
        <w:t xml:space="preserve"> </w:t>
      </w:r>
      <w:r w:rsidRPr="001329DB">
        <w:rPr>
          <w:rFonts w:eastAsia="Times New Roman" w:cs="Times New Roman"/>
          <w:b/>
          <w:szCs w:val="24"/>
        </w:rPr>
        <w:t>Point C project. Identifying and managing stakeholders</w:t>
      </w:r>
      <w:r>
        <w:rPr>
          <w:rFonts w:eastAsia="Times New Roman" w:cs="Times New Roman"/>
          <w:szCs w:val="24"/>
        </w:rPr>
        <w:t xml:space="preserve"> is crucial for </w:t>
      </w:r>
      <w:proofErr w:type="spellStart"/>
      <w:r>
        <w:rPr>
          <w:rFonts w:eastAsia="Times New Roman" w:cs="Times New Roman"/>
          <w:szCs w:val="24"/>
        </w:rPr>
        <w:t>sunring</w:t>
      </w:r>
      <w:proofErr w:type="spellEnd"/>
      <w:r>
        <w:rPr>
          <w:rFonts w:eastAsia="Times New Roman" w:cs="Times New Roman"/>
          <w:szCs w:val="24"/>
        </w:rPr>
        <w:t xml:space="preserve"> the success of the team as well as to identify potential issues, manage expectations, and ensure that stakeholders are engaged throughout the project. One of the key stakeholders in the </w:t>
      </w:r>
      <w:proofErr w:type="spellStart"/>
      <w:r>
        <w:rPr>
          <w:rFonts w:eastAsia="Times New Roman" w:cs="Times New Roman"/>
          <w:szCs w:val="24"/>
        </w:rPr>
        <w:t>Hinkley</w:t>
      </w:r>
      <w:proofErr w:type="spellEnd"/>
      <w:r>
        <w:rPr>
          <w:rFonts w:eastAsia="Times New Roman" w:cs="Times New Roman"/>
          <w:szCs w:val="24"/>
        </w:rPr>
        <w:t xml:space="preserve"> Point C project is the UK government</w:t>
      </w:r>
      <w:r w:rsidR="005F7383">
        <w:rPr>
          <w:rFonts w:eastAsia="Times New Roman" w:cs="Times New Roman"/>
          <w:szCs w:val="24"/>
        </w:rPr>
        <w:t xml:space="preserve"> </w:t>
      </w:r>
      <w:sdt>
        <w:sdtPr>
          <w:rPr>
            <w:rFonts w:eastAsia="Times New Roman" w:cs="Times New Roman"/>
            <w:szCs w:val="24"/>
          </w:rPr>
          <w:id w:val="-723752154"/>
          <w:citation/>
        </w:sdtPr>
        <w:sdtEndPr/>
        <w:sdtContent>
          <w:r w:rsidR="005F7383">
            <w:rPr>
              <w:rFonts w:eastAsia="Times New Roman" w:cs="Times New Roman"/>
              <w:szCs w:val="24"/>
            </w:rPr>
            <w:fldChar w:fldCharType="begin"/>
          </w:r>
          <w:r w:rsidR="005F7383">
            <w:rPr>
              <w:rFonts w:eastAsia="Times New Roman" w:cs="Times New Roman"/>
              <w:szCs w:val="24"/>
            </w:rPr>
            <w:instrText xml:space="preserve"> CITATION kis22 \l 16393 </w:instrText>
          </w:r>
          <w:r w:rsidR="005F7383">
            <w:rPr>
              <w:rFonts w:eastAsia="Times New Roman" w:cs="Times New Roman"/>
              <w:szCs w:val="24"/>
            </w:rPr>
            <w:fldChar w:fldCharType="separate"/>
          </w:r>
          <w:r w:rsidR="005F7383" w:rsidRPr="005F7383">
            <w:rPr>
              <w:rFonts w:eastAsia="Times New Roman" w:cs="Times New Roman"/>
              <w:noProof/>
              <w:szCs w:val="24"/>
            </w:rPr>
            <w:t>(kissflow, 2022)</w:t>
          </w:r>
          <w:r w:rsidR="005F7383">
            <w:rPr>
              <w:rFonts w:eastAsia="Times New Roman" w:cs="Times New Roman"/>
              <w:szCs w:val="24"/>
            </w:rPr>
            <w:fldChar w:fldCharType="end"/>
          </w:r>
        </w:sdtContent>
      </w:sdt>
      <w:r>
        <w:rPr>
          <w:rFonts w:eastAsia="Times New Roman" w:cs="Times New Roman"/>
          <w:szCs w:val="24"/>
        </w:rPr>
        <w:t xml:space="preserve">. The government is a major investor in the project and has a significant interest in making sure that the project is required to be accomplished </w:t>
      </w:r>
      <w:r w:rsidRPr="001329DB">
        <w:rPr>
          <w:rFonts w:eastAsia="Times New Roman" w:cs="Times New Roman"/>
          <w:b/>
          <w:szCs w:val="24"/>
        </w:rPr>
        <w:t>on time and within budget.</w:t>
      </w:r>
      <w:r>
        <w:rPr>
          <w:rFonts w:eastAsia="Times New Roman" w:cs="Times New Roman"/>
          <w:szCs w:val="24"/>
        </w:rPr>
        <w:t xml:space="preserve"> The government also has an interest in ensuring that the project meets the UK's energy needs and contributes to the country's low-carbon energy goals. Another critical stakeholder in the project is the local community. The project is located in Somerset, and the local community has been impacted by the project's construction and operation</w:t>
      </w:r>
      <w:r w:rsidR="005F7383">
        <w:rPr>
          <w:rFonts w:eastAsia="Times New Roman" w:cs="Times New Roman"/>
          <w:szCs w:val="24"/>
        </w:rPr>
        <w:t xml:space="preserve"> (</w:t>
      </w:r>
      <w:r w:rsidR="005F7383">
        <w:rPr>
          <w:shd w:val="clear" w:color="auto" w:fill="FFFFFF"/>
        </w:rPr>
        <w:t>Cliff et al., 2022)</w:t>
      </w:r>
      <w:r>
        <w:rPr>
          <w:rFonts w:eastAsia="Times New Roman" w:cs="Times New Roman"/>
          <w:szCs w:val="24"/>
        </w:rPr>
        <w:t xml:space="preserve">. The project team must keep investors informed of the project's progress, budget, and potential risks to the investment. The project's contractors and suppliers are also critical stakeholders in the project. The project relies on a complex network of contractors and suppliers to deliver the required materials and expertise. The project team must manage the relationships with </w:t>
      </w:r>
      <w:r w:rsidRPr="001329DB">
        <w:rPr>
          <w:rFonts w:eastAsia="Times New Roman" w:cs="Times New Roman"/>
          <w:b/>
          <w:szCs w:val="24"/>
        </w:rPr>
        <w:t>these stakeholders to ensure that</w:t>
      </w:r>
      <w:r>
        <w:rPr>
          <w:rFonts w:eastAsia="Times New Roman" w:cs="Times New Roman"/>
          <w:szCs w:val="24"/>
        </w:rPr>
        <w:t xml:space="preserve"> they deliver the required quality and quantity of materials and expertise on time and within budget. Finally, the project's employees and contractors are essential stakeholders in the project. The project team must ensure that these stakeholders are engaged, motivated, and working safely to deliver the project's objectives</w:t>
      </w:r>
      <w:r w:rsidR="007B0F2D">
        <w:rPr>
          <w:rFonts w:eastAsia="Times New Roman" w:cs="Times New Roman"/>
          <w:szCs w:val="24"/>
        </w:rPr>
        <w:t xml:space="preserve"> (</w:t>
      </w:r>
      <w:r w:rsidR="007B0F2D">
        <w:rPr>
          <w:shd w:val="clear" w:color="auto" w:fill="FFFFFF"/>
        </w:rPr>
        <w:t>Gomes Silva et al., 2022)</w:t>
      </w:r>
      <w:r>
        <w:rPr>
          <w:rFonts w:eastAsia="Times New Roman" w:cs="Times New Roman"/>
          <w:szCs w:val="24"/>
        </w:rPr>
        <w:t>.</w:t>
      </w:r>
    </w:p>
    <w:p w14:paraId="5C8D91F9" w14:textId="77777777" w:rsidR="002F0FC4" w:rsidRDefault="002F0FC4" w:rsidP="009059FB">
      <w:pPr>
        <w:rPr>
          <w:rFonts w:eastAsia="Times New Roman" w:cs="Times New Roman"/>
          <w:szCs w:val="24"/>
        </w:rPr>
      </w:pPr>
      <w:r>
        <w:rPr>
          <w:rFonts w:eastAsia="Times New Roman" w:cs="Times New Roman"/>
          <w:szCs w:val="24"/>
        </w:rPr>
        <w:t xml:space="preserve">Every project has </w:t>
      </w:r>
      <w:r w:rsidRPr="001329DB">
        <w:rPr>
          <w:rFonts w:eastAsia="Times New Roman" w:cs="Times New Roman"/>
          <w:b/>
          <w:szCs w:val="24"/>
        </w:rPr>
        <w:t xml:space="preserve">inherent risks, and the </w:t>
      </w:r>
      <w:proofErr w:type="spellStart"/>
      <w:r w:rsidRPr="001329DB">
        <w:rPr>
          <w:rFonts w:eastAsia="Times New Roman" w:cs="Times New Roman"/>
          <w:b/>
          <w:szCs w:val="24"/>
        </w:rPr>
        <w:t>Hinkley</w:t>
      </w:r>
      <w:proofErr w:type="spellEnd"/>
      <w:r w:rsidRPr="001329DB">
        <w:rPr>
          <w:rFonts w:eastAsia="Times New Roman" w:cs="Times New Roman"/>
          <w:b/>
          <w:szCs w:val="24"/>
        </w:rPr>
        <w:t xml:space="preserve"> Point C project</w:t>
      </w:r>
      <w:r>
        <w:rPr>
          <w:rFonts w:eastAsia="Times New Roman" w:cs="Times New Roman"/>
          <w:szCs w:val="24"/>
        </w:rPr>
        <w:t xml:space="preserve"> is no exception. The scale, complexity, and long-term nature of the project create significant risks that the project team must identify and manage to ensure project success.</w:t>
      </w:r>
      <w:r w:rsidR="001329DB">
        <w:rPr>
          <w:rFonts w:eastAsia="Times New Roman" w:cs="Times New Roman"/>
          <w:szCs w:val="24"/>
        </w:rPr>
        <w:t xml:space="preserve"> </w:t>
      </w:r>
      <w:r>
        <w:rPr>
          <w:rFonts w:eastAsia="Times New Roman" w:cs="Times New Roman"/>
          <w:szCs w:val="24"/>
        </w:rPr>
        <w:t xml:space="preserve">One of the most significant risks facing the </w:t>
      </w:r>
      <w:proofErr w:type="spellStart"/>
      <w:r>
        <w:rPr>
          <w:rFonts w:eastAsia="Times New Roman" w:cs="Times New Roman"/>
          <w:szCs w:val="24"/>
        </w:rPr>
        <w:t>Hinkley</w:t>
      </w:r>
      <w:proofErr w:type="spellEnd"/>
      <w:r>
        <w:rPr>
          <w:rFonts w:eastAsia="Times New Roman" w:cs="Times New Roman"/>
          <w:szCs w:val="24"/>
        </w:rPr>
        <w:t xml:space="preserve"> Point C project is cost overruns. The project is already one of the most expensive nuclear power plants ever built, and any further cost increases could make the project financially unviable</w:t>
      </w:r>
      <w:r w:rsidR="009C1257">
        <w:rPr>
          <w:rFonts w:eastAsia="Times New Roman" w:cs="Times New Roman"/>
          <w:szCs w:val="24"/>
        </w:rPr>
        <w:t xml:space="preserve"> (</w:t>
      </w:r>
      <w:r w:rsidR="009C1257">
        <w:rPr>
          <w:shd w:val="clear" w:color="auto" w:fill="FFFFFF"/>
        </w:rPr>
        <w:t>Lawry, 2022)</w:t>
      </w:r>
      <w:r>
        <w:rPr>
          <w:rFonts w:eastAsia="Times New Roman" w:cs="Times New Roman"/>
          <w:szCs w:val="24"/>
        </w:rPr>
        <w:t xml:space="preserve">. To mitigate this risk, the project team must </w:t>
      </w:r>
      <w:r w:rsidRPr="001329DB">
        <w:rPr>
          <w:rFonts w:eastAsia="Times New Roman" w:cs="Times New Roman"/>
          <w:b/>
          <w:szCs w:val="24"/>
        </w:rPr>
        <w:t>maintain tight control over project</w:t>
      </w:r>
      <w:r>
        <w:rPr>
          <w:rFonts w:eastAsia="Times New Roman" w:cs="Times New Roman"/>
          <w:szCs w:val="24"/>
        </w:rPr>
        <w:t xml:space="preserve"> costs and ensure that all the stakeholders are aware of any potential cost increases as soon as possible. Another significant risk is delays in the project schedule. The project has already experienced several delays, and any further delays could have a significant impact on project costs and the delivery of low-carbon energy to the UK. To mitigate this risk, the project team must ensure that the project schedule is realistic and achievable and </w:t>
      </w:r>
      <w:r w:rsidRPr="001329DB">
        <w:rPr>
          <w:rFonts w:eastAsia="Times New Roman" w:cs="Times New Roman"/>
          <w:b/>
          <w:szCs w:val="24"/>
        </w:rPr>
        <w:t>that any issues that arise are</w:t>
      </w:r>
      <w:r>
        <w:rPr>
          <w:rFonts w:eastAsia="Times New Roman" w:cs="Times New Roman"/>
          <w:szCs w:val="24"/>
        </w:rPr>
        <w:t xml:space="preserve"> addressed promptly. The complexity of the project is another significant risk factor. The </w:t>
      </w:r>
      <w:proofErr w:type="spellStart"/>
      <w:r>
        <w:rPr>
          <w:rFonts w:eastAsia="Times New Roman" w:cs="Times New Roman"/>
          <w:szCs w:val="24"/>
        </w:rPr>
        <w:t>Hinkley</w:t>
      </w:r>
      <w:proofErr w:type="spellEnd"/>
      <w:r>
        <w:rPr>
          <w:rFonts w:eastAsia="Times New Roman" w:cs="Times New Roman"/>
          <w:szCs w:val="24"/>
        </w:rPr>
        <w:t xml:space="preserve"> Point C project involves several different stakeholders, contractors, and suppliers, all of whom must work together to deliver the project successfully</w:t>
      </w:r>
      <w:r w:rsidR="001573DE">
        <w:rPr>
          <w:rFonts w:eastAsia="Times New Roman" w:cs="Times New Roman"/>
          <w:szCs w:val="24"/>
        </w:rPr>
        <w:t xml:space="preserve"> (</w:t>
      </w:r>
      <w:r w:rsidR="001573DE">
        <w:rPr>
          <w:shd w:val="clear" w:color="auto" w:fill="FFFFFF"/>
        </w:rPr>
        <w:t xml:space="preserve">Silvius and </w:t>
      </w:r>
      <w:proofErr w:type="spellStart"/>
      <w:r w:rsidR="001573DE">
        <w:rPr>
          <w:shd w:val="clear" w:color="auto" w:fill="FFFFFF"/>
        </w:rPr>
        <w:t>Marnewick</w:t>
      </w:r>
      <w:proofErr w:type="spellEnd"/>
      <w:r w:rsidR="001573DE">
        <w:rPr>
          <w:shd w:val="clear" w:color="auto" w:fill="FFFFFF"/>
        </w:rPr>
        <w:t>, 2022)</w:t>
      </w:r>
      <w:r>
        <w:rPr>
          <w:rFonts w:eastAsia="Times New Roman" w:cs="Times New Roman"/>
          <w:szCs w:val="24"/>
        </w:rPr>
        <w:t xml:space="preserve">. Any breakdown in communication or collaboration could lead to delays, cost overruns, or quality issues. To mitigate this risk, the project team must ensure that all stakeholders are engaged and working together effectively. The </w:t>
      </w:r>
      <w:r w:rsidRPr="001329DB">
        <w:rPr>
          <w:rFonts w:eastAsia="Times New Roman" w:cs="Times New Roman"/>
          <w:b/>
          <w:szCs w:val="24"/>
        </w:rPr>
        <w:t xml:space="preserve">long-term nature </w:t>
      </w:r>
      <w:r>
        <w:rPr>
          <w:rFonts w:eastAsia="Times New Roman" w:cs="Times New Roman"/>
          <w:szCs w:val="24"/>
        </w:rPr>
        <w:t xml:space="preserve">of the project is also a significant risk factor. The </w:t>
      </w:r>
      <w:proofErr w:type="spellStart"/>
      <w:r>
        <w:rPr>
          <w:rFonts w:eastAsia="Times New Roman" w:cs="Times New Roman"/>
          <w:szCs w:val="24"/>
        </w:rPr>
        <w:t>Hinkley</w:t>
      </w:r>
      <w:proofErr w:type="spellEnd"/>
      <w:r>
        <w:rPr>
          <w:rFonts w:eastAsia="Times New Roman" w:cs="Times New Roman"/>
          <w:szCs w:val="24"/>
        </w:rPr>
        <w:t xml:space="preserve"> Point C project is expected to operate for at least 60 years, and any issues that arise during the construction phase could have significant long-term implications. To mitigate this risk, the project team must ensure that all construction and quality standards are adhered to and that any issues that arise are addressed promptly. Finally, the </w:t>
      </w:r>
      <w:proofErr w:type="spellStart"/>
      <w:r>
        <w:rPr>
          <w:rFonts w:eastAsia="Times New Roman" w:cs="Times New Roman"/>
          <w:szCs w:val="24"/>
        </w:rPr>
        <w:t>Hinkley</w:t>
      </w:r>
      <w:proofErr w:type="spellEnd"/>
      <w:r>
        <w:rPr>
          <w:rFonts w:eastAsia="Times New Roman" w:cs="Times New Roman"/>
          <w:szCs w:val="24"/>
        </w:rPr>
        <w:t xml:space="preserve"> Point C project faces significant regulatory and </w:t>
      </w:r>
      <w:r w:rsidRPr="001329DB">
        <w:rPr>
          <w:rFonts w:eastAsia="Times New Roman" w:cs="Times New Roman"/>
          <w:b/>
          <w:szCs w:val="24"/>
        </w:rPr>
        <w:t>environmental risks.</w:t>
      </w:r>
      <w:r>
        <w:rPr>
          <w:rFonts w:eastAsia="Times New Roman" w:cs="Times New Roman"/>
          <w:szCs w:val="24"/>
        </w:rPr>
        <w:t xml:space="preserve"> The project must comply with all relevant regulations, including those related to nuclear safety, waste disposal, and environmental impact. Any non-compliance could lead to significant delays, fines, or legal issues. To mitigate these risks, the project team must ensure that all regulatory and environmental requirements are met and that any issues that arise are addressed promptly</w:t>
      </w:r>
      <w:r w:rsidR="009059FB">
        <w:rPr>
          <w:rFonts w:eastAsia="Times New Roman" w:cs="Times New Roman"/>
          <w:szCs w:val="24"/>
        </w:rPr>
        <w:t xml:space="preserve"> (</w:t>
      </w:r>
      <w:r w:rsidR="009059FB">
        <w:rPr>
          <w:shd w:val="clear" w:color="auto" w:fill="FFFFFF"/>
        </w:rPr>
        <w:t>Lee et al., 2022)</w:t>
      </w:r>
      <w:r>
        <w:rPr>
          <w:rFonts w:eastAsia="Times New Roman" w:cs="Times New Roman"/>
          <w:szCs w:val="24"/>
        </w:rPr>
        <w:t>.</w:t>
      </w:r>
    </w:p>
    <w:p w14:paraId="3E25DD5E" w14:textId="77777777" w:rsidR="002F0FC4" w:rsidRDefault="002F0FC4">
      <w:pPr>
        <w:spacing w:line="259" w:lineRule="auto"/>
        <w:jc w:val="left"/>
        <w:rPr>
          <w:rFonts w:eastAsia="Times New Roman" w:cs="Times New Roman"/>
          <w:szCs w:val="24"/>
        </w:rPr>
      </w:pPr>
      <w:r>
        <w:rPr>
          <w:rFonts w:eastAsia="Times New Roman" w:cs="Times New Roman"/>
          <w:szCs w:val="24"/>
        </w:rPr>
        <w:br w:type="page"/>
      </w:r>
    </w:p>
    <w:p w14:paraId="4DAA25CE" w14:textId="77777777" w:rsidR="002F0FC4" w:rsidRDefault="002F0FC4" w:rsidP="002F0FC4">
      <w:pPr>
        <w:pStyle w:val="Heading1"/>
        <w:rPr>
          <w:rFonts w:eastAsia="Times New Roman"/>
        </w:rPr>
      </w:pPr>
      <w:r>
        <w:rPr>
          <w:rFonts w:eastAsia="Times New Roman"/>
        </w:rPr>
        <w:t>Conclusion</w:t>
      </w:r>
    </w:p>
    <w:p w14:paraId="137934B1" w14:textId="77777777" w:rsidR="002F0FC4" w:rsidRDefault="002F0FC4" w:rsidP="002F0FC4">
      <w:pPr>
        <w:rPr>
          <w:rFonts w:eastAsia="Times New Roman" w:cs="Times New Roman"/>
          <w:szCs w:val="24"/>
        </w:rPr>
      </w:pPr>
      <w:r>
        <w:rPr>
          <w:rFonts w:eastAsia="Times New Roman" w:cs="Times New Roman"/>
          <w:szCs w:val="24"/>
        </w:rPr>
        <w:t xml:space="preserve">In conclusion, the </w:t>
      </w:r>
      <w:proofErr w:type="spellStart"/>
      <w:r>
        <w:rPr>
          <w:rFonts w:eastAsia="Times New Roman" w:cs="Times New Roman"/>
          <w:szCs w:val="24"/>
        </w:rPr>
        <w:t>Hinkley</w:t>
      </w:r>
      <w:proofErr w:type="spellEnd"/>
      <w:r>
        <w:rPr>
          <w:rFonts w:eastAsia="Times New Roman" w:cs="Times New Roman"/>
          <w:szCs w:val="24"/>
        </w:rPr>
        <w:t xml:space="preserve"> Point C project is a critical infrastructure project for the UK, with the potential to provide low-carbon energy to millions of homes and create thousands of jobs. However, the project has faced significant challenges in terms of budget, time, quality, stakeholders, and risk factors. The budget for the </w:t>
      </w:r>
      <w:proofErr w:type="spellStart"/>
      <w:r>
        <w:rPr>
          <w:rFonts w:eastAsia="Times New Roman" w:cs="Times New Roman"/>
          <w:szCs w:val="24"/>
        </w:rPr>
        <w:t>Hinkley</w:t>
      </w:r>
      <w:proofErr w:type="spellEnd"/>
      <w:r>
        <w:rPr>
          <w:rFonts w:eastAsia="Times New Roman" w:cs="Times New Roman"/>
          <w:szCs w:val="24"/>
        </w:rPr>
        <w:t xml:space="preserve"> Point C project has been a significant issue, with the project already one of the most expensive nuclear power plants ever built. The project team must maintain tight control over costs and ensure that all stakeholders are aware of any potential cost increases. The project schedule has also been a significant challenge, with several delays already experienced. The project team must ensure that the project schedule is realistic and achievable and that any issues that arise are addressed promptly. Quality has also been a significant issue, with concerns raised about the quality of some of the components used in the project.  The project team must ensure that all construction and quality standards are adhered to and that any issues that arise are addressed promptly. Stakeholders have also been a significant issue, with the project involving several different stakeholders, contractors, and suppliers. The project team must ensure effective communication and collaboration among stakeholders to ensure project success. Finally, the project faces several significant risk factors, including cost overruns, schedule delays, complexity, long-term implications, and regulatory and environmental compliance. The project team must identify and manage these risks to ensure project success. Despite these challenges, the </w:t>
      </w:r>
      <w:proofErr w:type="spellStart"/>
      <w:r>
        <w:rPr>
          <w:rFonts w:eastAsia="Times New Roman" w:cs="Times New Roman"/>
          <w:szCs w:val="24"/>
        </w:rPr>
        <w:t>Hinkley</w:t>
      </w:r>
      <w:proofErr w:type="spellEnd"/>
      <w:r>
        <w:rPr>
          <w:rFonts w:eastAsia="Times New Roman" w:cs="Times New Roman"/>
          <w:szCs w:val="24"/>
        </w:rPr>
        <w:t xml:space="preserve"> Point C project remains critical to the UK's low-carbon energy future, and the project team must work together to ensure its success. The project has the potential to provide significant benefits to the UK economy and the environment, and its successful delivery will be a significant milestone in the revitalization of the UK's nuclear power industry.</w:t>
      </w:r>
    </w:p>
    <w:p w14:paraId="2BE73083" w14:textId="77777777" w:rsidR="002F0FC4" w:rsidRDefault="002F0FC4" w:rsidP="002F0FC4">
      <w:pPr>
        <w:rPr>
          <w:rFonts w:eastAsia="Times New Roman" w:cs="Times New Roman"/>
          <w:szCs w:val="24"/>
        </w:rPr>
      </w:pPr>
    </w:p>
    <w:p w14:paraId="5F3CCCA2" w14:textId="77777777" w:rsidR="00154493" w:rsidRDefault="00154493" w:rsidP="00154493">
      <w:pPr>
        <w:pStyle w:val="Heading1"/>
      </w:pPr>
      <w:r>
        <w:t>References</w:t>
      </w:r>
    </w:p>
    <w:p w14:paraId="3A8341C9" w14:textId="77777777" w:rsidR="001329DB" w:rsidRDefault="001329DB" w:rsidP="001329DB">
      <w:pPr>
        <w:pStyle w:val="Bibliography"/>
        <w:rPr>
          <w:noProof/>
          <w:szCs w:val="24"/>
        </w:rPr>
      </w:pPr>
      <w:r>
        <w:rPr>
          <w:noProof/>
        </w:rPr>
        <w:t xml:space="preserve">apm, </w:t>
      </w:r>
      <w:r>
        <w:rPr>
          <w:shd w:val="clear" w:color="auto" w:fill="FFFFFF"/>
        </w:rPr>
        <w:t xml:space="preserve">(2022). </w:t>
      </w:r>
      <w:r>
        <w:rPr>
          <w:noProof/>
        </w:rPr>
        <w:t xml:space="preserve"> </w:t>
      </w:r>
      <w:r>
        <w:rPr>
          <w:i/>
          <w:iCs/>
          <w:noProof/>
        </w:rPr>
        <w:t xml:space="preserve">What is project management?. </w:t>
      </w:r>
      <w:r>
        <w:rPr>
          <w:noProof/>
        </w:rPr>
        <w:t xml:space="preserve">[Online] Available at: </w:t>
      </w:r>
      <w:r>
        <w:rPr>
          <w:noProof/>
          <w:u w:val="single"/>
        </w:rPr>
        <w:t>https://www.apm.org.uk/resources/what-is-project-management/#:~:text=Definition,a%20finite%20timescale%20and%20budget.</w:t>
      </w:r>
    </w:p>
    <w:p w14:paraId="587F9B2D" w14:textId="77777777" w:rsidR="001329DB" w:rsidRDefault="001329DB" w:rsidP="001329DB">
      <w:pPr>
        <w:pStyle w:val="NoSpacing"/>
        <w:rPr>
          <w:shd w:val="clear" w:color="auto" w:fill="FFFFFF"/>
        </w:rPr>
      </w:pPr>
      <w:r>
        <w:rPr>
          <w:shd w:val="clear" w:color="auto" w:fill="FFFFFF"/>
        </w:rPr>
        <w:t xml:space="preserve">Cliff, A., </w:t>
      </w:r>
      <w:proofErr w:type="spellStart"/>
      <w:r>
        <w:rPr>
          <w:shd w:val="clear" w:color="auto" w:fill="FFFFFF"/>
        </w:rPr>
        <w:t>Walji</w:t>
      </w:r>
      <w:proofErr w:type="spellEnd"/>
      <w:r>
        <w:rPr>
          <w:shd w:val="clear" w:color="auto" w:fill="FFFFFF"/>
        </w:rPr>
        <w:t xml:space="preserve">, S., </w:t>
      </w:r>
      <w:proofErr w:type="spellStart"/>
      <w:r>
        <w:rPr>
          <w:shd w:val="clear" w:color="auto" w:fill="FFFFFF"/>
        </w:rPr>
        <w:t>Jancic</w:t>
      </w:r>
      <w:proofErr w:type="spellEnd"/>
      <w:r>
        <w:rPr>
          <w:shd w:val="clear" w:color="auto" w:fill="FFFFFF"/>
        </w:rPr>
        <w:t xml:space="preserve"> </w:t>
      </w:r>
      <w:proofErr w:type="spellStart"/>
      <w:r>
        <w:rPr>
          <w:shd w:val="clear" w:color="auto" w:fill="FFFFFF"/>
        </w:rPr>
        <w:t>Mogliacci</w:t>
      </w:r>
      <w:proofErr w:type="spellEnd"/>
      <w:r>
        <w:rPr>
          <w:shd w:val="clear" w:color="auto" w:fill="FFFFFF"/>
        </w:rPr>
        <w:t xml:space="preserve">, R., Morris, N. and </w:t>
      </w:r>
      <w:proofErr w:type="spellStart"/>
      <w:r>
        <w:rPr>
          <w:shd w:val="clear" w:color="auto" w:fill="FFFFFF"/>
        </w:rPr>
        <w:t>Ivancheva</w:t>
      </w:r>
      <w:proofErr w:type="spellEnd"/>
      <w:r>
        <w:rPr>
          <w:shd w:val="clear" w:color="auto" w:fill="FFFFFF"/>
        </w:rPr>
        <w:t>, M., (2022).  Unbundling and higher education curriculum: a Cultural-Historical Activity Theory view of process. </w:t>
      </w:r>
      <w:r>
        <w:rPr>
          <w:i/>
          <w:iCs/>
          <w:shd w:val="clear" w:color="auto" w:fill="FFFFFF"/>
        </w:rPr>
        <w:t>Teaching in Higher Education</w:t>
      </w:r>
      <w:r>
        <w:rPr>
          <w:shd w:val="clear" w:color="auto" w:fill="FFFFFF"/>
        </w:rPr>
        <w:t>, </w:t>
      </w:r>
      <w:r>
        <w:rPr>
          <w:i/>
          <w:iCs/>
          <w:shd w:val="clear" w:color="auto" w:fill="FFFFFF"/>
        </w:rPr>
        <w:t>27</w:t>
      </w:r>
      <w:r>
        <w:rPr>
          <w:shd w:val="clear" w:color="auto" w:fill="FFFFFF"/>
        </w:rPr>
        <w:t>(2), pp.217-232.</w:t>
      </w:r>
    </w:p>
    <w:p w14:paraId="3271016A" w14:textId="77777777" w:rsidR="001329DB" w:rsidRDefault="001329DB" w:rsidP="001329DB">
      <w:pPr>
        <w:pStyle w:val="Bibliography"/>
        <w:rPr>
          <w:noProof/>
        </w:rPr>
      </w:pPr>
      <w:r>
        <w:rPr>
          <w:noProof/>
        </w:rPr>
        <w:t xml:space="preserve">edfenergy, </w:t>
      </w:r>
      <w:r>
        <w:rPr>
          <w:shd w:val="clear" w:color="auto" w:fill="FFFFFF"/>
        </w:rPr>
        <w:t xml:space="preserve">(2022). </w:t>
      </w:r>
      <w:r>
        <w:rPr>
          <w:noProof/>
        </w:rPr>
        <w:t xml:space="preserve"> </w:t>
      </w:r>
      <w:r>
        <w:rPr>
          <w:i/>
          <w:iCs/>
          <w:noProof/>
        </w:rPr>
        <w:t xml:space="preserve">Hinkley Point C in 2022. </w:t>
      </w:r>
      <w:r>
        <w:rPr>
          <w:noProof/>
        </w:rPr>
        <w:t xml:space="preserve">[Online] Available at: </w:t>
      </w:r>
      <w:r>
        <w:rPr>
          <w:noProof/>
          <w:u w:val="single"/>
        </w:rPr>
        <w:t>https://www.edfenergy.com/energy/nuclear-new-build-projects/hinkley-point-c</w:t>
      </w:r>
    </w:p>
    <w:p w14:paraId="345000D9" w14:textId="77777777" w:rsidR="001329DB" w:rsidRDefault="001329DB" w:rsidP="001329DB">
      <w:pPr>
        <w:pStyle w:val="NoSpacing"/>
        <w:rPr>
          <w:shd w:val="clear" w:color="auto" w:fill="FFFFFF"/>
        </w:rPr>
      </w:pPr>
      <w:r>
        <w:rPr>
          <w:shd w:val="clear" w:color="auto" w:fill="FFFFFF"/>
        </w:rPr>
        <w:t xml:space="preserve">Gomes Silva, F.J., </w:t>
      </w:r>
      <w:proofErr w:type="spellStart"/>
      <w:r>
        <w:rPr>
          <w:shd w:val="clear" w:color="auto" w:fill="FFFFFF"/>
        </w:rPr>
        <w:t>Kirytopoulos</w:t>
      </w:r>
      <w:proofErr w:type="spellEnd"/>
      <w:r>
        <w:rPr>
          <w:shd w:val="clear" w:color="auto" w:fill="FFFFFF"/>
        </w:rPr>
        <w:t xml:space="preserve">, K., Pinto Ferreira, L., </w:t>
      </w:r>
      <w:proofErr w:type="spellStart"/>
      <w:r>
        <w:rPr>
          <w:shd w:val="clear" w:color="auto" w:fill="FFFFFF"/>
        </w:rPr>
        <w:t>Sá</w:t>
      </w:r>
      <w:proofErr w:type="spellEnd"/>
      <w:r>
        <w:rPr>
          <w:shd w:val="clear" w:color="auto" w:fill="FFFFFF"/>
        </w:rPr>
        <w:t xml:space="preserve">, J.C., Santos, G. and </w:t>
      </w:r>
      <w:proofErr w:type="spellStart"/>
      <w:r>
        <w:rPr>
          <w:shd w:val="clear" w:color="auto" w:fill="FFFFFF"/>
        </w:rPr>
        <w:t>Cancela</w:t>
      </w:r>
      <w:proofErr w:type="spellEnd"/>
      <w:r>
        <w:rPr>
          <w:shd w:val="clear" w:color="auto" w:fill="FFFFFF"/>
        </w:rPr>
        <w:t xml:space="preserve"> </w:t>
      </w:r>
      <w:proofErr w:type="spellStart"/>
      <w:r>
        <w:rPr>
          <w:shd w:val="clear" w:color="auto" w:fill="FFFFFF"/>
        </w:rPr>
        <w:t>Nogueira</w:t>
      </w:r>
      <w:proofErr w:type="spellEnd"/>
      <w:r>
        <w:rPr>
          <w:shd w:val="clear" w:color="auto" w:fill="FFFFFF"/>
        </w:rPr>
        <w:t>, M.C., (2022).  The three pillars of sustainability and agile project management: How do they influence each other. </w:t>
      </w:r>
      <w:r>
        <w:rPr>
          <w:i/>
          <w:iCs/>
          <w:shd w:val="clear" w:color="auto" w:fill="FFFFFF"/>
        </w:rPr>
        <w:t>Corporate Social Responsibility and Environmental Management</w:t>
      </w:r>
      <w:r>
        <w:rPr>
          <w:shd w:val="clear" w:color="auto" w:fill="FFFFFF"/>
        </w:rPr>
        <w:t>, </w:t>
      </w:r>
      <w:r>
        <w:rPr>
          <w:i/>
          <w:iCs/>
          <w:shd w:val="clear" w:color="auto" w:fill="FFFFFF"/>
        </w:rPr>
        <w:t>29</w:t>
      </w:r>
      <w:r>
        <w:rPr>
          <w:shd w:val="clear" w:color="auto" w:fill="FFFFFF"/>
        </w:rPr>
        <w:t>(5), pp.1495-1512.</w:t>
      </w:r>
    </w:p>
    <w:p w14:paraId="7C3D474A" w14:textId="77777777" w:rsidR="001329DB" w:rsidRDefault="001329DB" w:rsidP="001329DB">
      <w:pPr>
        <w:pStyle w:val="Bibliography"/>
        <w:rPr>
          <w:noProof/>
        </w:rPr>
      </w:pPr>
      <w:r>
        <w:rPr>
          <w:noProof/>
        </w:rPr>
        <w:t xml:space="preserve">gov.uk, </w:t>
      </w:r>
      <w:r>
        <w:rPr>
          <w:shd w:val="clear" w:color="auto" w:fill="FFFFFF"/>
        </w:rPr>
        <w:t xml:space="preserve">(2022). </w:t>
      </w:r>
      <w:r>
        <w:rPr>
          <w:noProof/>
        </w:rPr>
        <w:t xml:space="preserve"> </w:t>
      </w:r>
      <w:r>
        <w:rPr>
          <w:i/>
          <w:iCs/>
          <w:noProof/>
        </w:rPr>
        <w:t xml:space="preserve">Nuclear energy: What you need to know. </w:t>
      </w:r>
      <w:r>
        <w:rPr>
          <w:noProof/>
        </w:rPr>
        <w:t xml:space="preserve">[Online] Available at: </w:t>
      </w:r>
      <w:r>
        <w:rPr>
          <w:noProof/>
          <w:u w:val="single"/>
        </w:rPr>
        <w:t>https://www.gov.uk/government/news/nuclear-energy-what-you-need-to-know</w:t>
      </w:r>
    </w:p>
    <w:p w14:paraId="55E4E681" w14:textId="77777777" w:rsidR="001329DB" w:rsidRDefault="001329DB" w:rsidP="001329DB">
      <w:pPr>
        <w:pStyle w:val="Bibliography"/>
        <w:rPr>
          <w:noProof/>
        </w:rPr>
      </w:pPr>
      <w:r>
        <w:rPr>
          <w:noProof/>
        </w:rPr>
        <w:t xml:space="preserve">kissflow, </w:t>
      </w:r>
      <w:r>
        <w:rPr>
          <w:shd w:val="clear" w:color="auto" w:fill="FFFFFF"/>
        </w:rPr>
        <w:t xml:space="preserve">(2022). </w:t>
      </w:r>
      <w:r>
        <w:rPr>
          <w:noProof/>
        </w:rPr>
        <w:t xml:space="preserve"> </w:t>
      </w:r>
      <w:r>
        <w:rPr>
          <w:i/>
          <w:iCs/>
          <w:noProof/>
        </w:rPr>
        <w:t xml:space="preserve">The Basics of Project Management. </w:t>
      </w:r>
      <w:r>
        <w:rPr>
          <w:noProof/>
        </w:rPr>
        <w:t xml:space="preserve">[Online] Available at: </w:t>
      </w:r>
      <w:r>
        <w:rPr>
          <w:noProof/>
          <w:u w:val="single"/>
        </w:rPr>
        <w:t>https://kissflow.com/project/project-management-basics/</w:t>
      </w:r>
    </w:p>
    <w:p w14:paraId="496BD02F" w14:textId="77777777" w:rsidR="001329DB" w:rsidRDefault="001329DB" w:rsidP="001329DB">
      <w:pPr>
        <w:pStyle w:val="NoSpacing"/>
        <w:rPr>
          <w:shd w:val="clear" w:color="auto" w:fill="FFFFFF"/>
        </w:rPr>
      </w:pPr>
      <w:r>
        <w:rPr>
          <w:shd w:val="clear" w:color="auto" w:fill="FFFFFF"/>
        </w:rPr>
        <w:t xml:space="preserve">Lawry, C.A., (2022). </w:t>
      </w:r>
      <w:proofErr w:type="spellStart"/>
      <w:r>
        <w:rPr>
          <w:shd w:val="clear" w:color="auto" w:fill="FFFFFF"/>
        </w:rPr>
        <w:t>Futurizing</w:t>
      </w:r>
      <w:proofErr w:type="spellEnd"/>
      <w:r>
        <w:rPr>
          <w:shd w:val="clear" w:color="auto" w:fill="FFFFFF"/>
        </w:rPr>
        <w:t xml:space="preserve"> luxury: an activity-centric model of </w:t>
      </w:r>
      <w:proofErr w:type="spellStart"/>
      <w:r>
        <w:rPr>
          <w:shd w:val="clear" w:color="auto" w:fill="FFFFFF"/>
        </w:rPr>
        <w:t>phygital</w:t>
      </w:r>
      <w:proofErr w:type="spellEnd"/>
      <w:r>
        <w:rPr>
          <w:shd w:val="clear" w:color="auto" w:fill="FFFFFF"/>
        </w:rPr>
        <w:t xml:space="preserve"> luxury experiences. </w:t>
      </w:r>
      <w:r>
        <w:rPr>
          <w:i/>
          <w:iCs/>
          <w:shd w:val="clear" w:color="auto" w:fill="FFFFFF"/>
        </w:rPr>
        <w:t>Journal of Fashion Marketing and Management: An International Journal</w:t>
      </w:r>
      <w:r>
        <w:rPr>
          <w:shd w:val="clear" w:color="auto" w:fill="FFFFFF"/>
        </w:rPr>
        <w:t>, (ahead-of-print).</w:t>
      </w:r>
    </w:p>
    <w:p w14:paraId="481E7570" w14:textId="77777777" w:rsidR="001329DB" w:rsidRDefault="001329DB" w:rsidP="001329DB">
      <w:pPr>
        <w:pStyle w:val="NoSpacing"/>
        <w:rPr>
          <w:shd w:val="clear" w:color="auto" w:fill="FFFFFF"/>
        </w:rPr>
      </w:pPr>
      <w:r>
        <w:rPr>
          <w:shd w:val="clear" w:color="auto" w:fill="FFFFFF"/>
        </w:rPr>
        <w:t xml:space="preserve">Lee, K., </w:t>
      </w:r>
      <w:proofErr w:type="spellStart"/>
      <w:r>
        <w:rPr>
          <w:shd w:val="clear" w:color="auto" w:fill="FFFFFF"/>
        </w:rPr>
        <w:t>Fanguy</w:t>
      </w:r>
      <w:proofErr w:type="spellEnd"/>
      <w:r>
        <w:rPr>
          <w:shd w:val="clear" w:color="auto" w:fill="FFFFFF"/>
        </w:rPr>
        <w:t>, M., Bligh, B. and Lu, X.S., (2022). Adoption of online teaching during the COVID-19 Pandemic: a systematic analysis of changes in university teaching activity. </w:t>
      </w:r>
      <w:r>
        <w:rPr>
          <w:i/>
          <w:iCs/>
          <w:shd w:val="clear" w:color="auto" w:fill="FFFFFF"/>
        </w:rPr>
        <w:t>Educational Review</w:t>
      </w:r>
      <w:r>
        <w:rPr>
          <w:shd w:val="clear" w:color="auto" w:fill="FFFFFF"/>
        </w:rPr>
        <w:t>, </w:t>
      </w:r>
      <w:r>
        <w:rPr>
          <w:i/>
          <w:iCs/>
          <w:shd w:val="clear" w:color="auto" w:fill="FFFFFF"/>
        </w:rPr>
        <w:t>74</w:t>
      </w:r>
      <w:r>
        <w:rPr>
          <w:shd w:val="clear" w:color="auto" w:fill="FFFFFF"/>
        </w:rPr>
        <w:t>(3), pp.460-483.</w:t>
      </w:r>
    </w:p>
    <w:p w14:paraId="538C25C6" w14:textId="77777777" w:rsidR="001329DB" w:rsidRDefault="001329DB" w:rsidP="001329DB">
      <w:pPr>
        <w:pStyle w:val="Bibliography"/>
        <w:rPr>
          <w:noProof/>
        </w:rPr>
      </w:pPr>
      <w:r>
        <w:rPr>
          <w:noProof/>
        </w:rPr>
        <w:t xml:space="preserve">MANSA, J., (2021). </w:t>
      </w:r>
      <w:r>
        <w:rPr>
          <w:i/>
          <w:iCs/>
          <w:noProof/>
        </w:rPr>
        <w:t xml:space="preserve">Project Management: What It Is, 3 Types, and Examples. </w:t>
      </w:r>
      <w:r>
        <w:rPr>
          <w:noProof/>
        </w:rPr>
        <w:t xml:space="preserve">[Online] Available at: </w:t>
      </w:r>
      <w:r>
        <w:rPr>
          <w:noProof/>
          <w:u w:val="single"/>
        </w:rPr>
        <w:t>https://www.investopedia.com/terms/p/project-management.asp</w:t>
      </w:r>
    </w:p>
    <w:p w14:paraId="4291FFD6" w14:textId="77777777" w:rsidR="001329DB" w:rsidRDefault="001329DB" w:rsidP="001329DB">
      <w:pPr>
        <w:pStyle w:val="Bibliography"/>
        <w:rPr>
          <w:noProof/>
        </w:rPr>
      </w:pPr>
      <w:r>
        <w:rPr>
          <w:noProof/>
        </w:rPr>
        <w:t xml:space="preserve">Markgraf, B., </w:t>
      </w:r>
      <w:r>
        <w:rPr>
          <w:shd w:val="clear" w:color="auto" w:fill="FFFFFF"/>
        </w:rPr>
        <w:t xml:space="preserve">(2022). </w:t>
      </w:r>
      <w:r>
        <w:rPr>
          <w:i/>
          <w:iCs/>
          <w:noProof/>
        </w:rPr>
        <w:t xml:space="preserve">Methods for Estimating Project Times &amp; Cost. </w:t>
      </w:r>
      <w:r>
        <w:rPr>
          <w:noProof/>
        </w:rPr>
        <w:t xml:space="preserve">[Online] Available at: </w:t>
      </w:r>
      <w:r>
        <w:rPr>
          <w:noProof/>
          <w:u w:val="single"/>
        </w:rPr>
        <w:t>https://smallbusiness.chron.com/methods-estimating-project-times-cost-43036.html</w:t>
      </w:r>
    </w:p>
    <w:p w14:paraId="76108596" w14:textId="77777777" w:rsidR="001329DB" w:rsidRDefault="001329DB" w:rsidP="001329DB">
      <w:pPr>
        <w:pStyle w:val="Bibliography"/>
        <w:rPr>
          <w:noProof/>
        </w:rPr>
      </w:pPr>
      <w:r>
        <w:rPr>
          <w:noProof/>
        </w:rPr>
        <w:t xml:space="preserve">Meier, K., </w:t>
      </w:r>
      <w:r>
        <w:rPr>
          <w:shd w:val="clear" w:color="auto" w:fill="FFFFFF"/>
        </w:rPr>
        <w:t xml:space="preserve">(2022). </w:t>
      </w:r>
      <w:r>
        <w:rPr>
          <w:i/>
          <w:iCs/>
          <w:noProof/>
        </w:rPr>
        <w:t xml:space="preserve">A Quick Guide to Project Cost Estimating. </w:t>
      </w:r>
      <w:r>
        <w:rPr>
          <w:noProof/>
        </w:rPr>
        <w:t xml:space="preserve">[Online] Available at: </w:t>
      </w:r>
      <w:r>
        <w:rPr>
          <w:noProof/>
          <w:u w:val="single"/>
        </w:rPr>
        <w:t>https://www.float.com/resources/guide-to-project-cost-estimating/</w:t>
      </w:r>
    </w:p>
    <w:p w14:paraId="72E1CB51" w14:textId="77777777" w:rsidR="001329DB" w:rsidRDefault="001329DB" w:rsidP="001329DB">
      <w:pPr>
        <w:pStyle w:val="Bibliography"/>
        <w:rPr>
          <w:noProof/>
        </w:rPr>
      </w:pPr>
      <w:r>
        <w:rPr>
          <w:noProof/>
        </w:rPr>
        <w:t xml:space="preserve">pmi, (2021). </w:t>
      </w:r>
      <w:r>
        <w:rPr>
          <w:i/>
          <w:iCs/>
          <w:noProof/>
        </w:rPr>
        <w:t xml:space="preserve">What is Project Management?. </w:t>
      </w:r>
      <w:r>
        <w:rPr>
          <w:noProof/>
        </w:rPr>
        <w:t xml:space="preserve">[Online] Available at: </w:t>
      </w:r>
      <w:r>
        <w:rPr>
          <w:noProof/>
          <w:u w:val="single"/>
        </w:rPr>
        <w:t>https://www.pmi.org/about/learn-about-pmi/what-is-project-management</w:t>
      </w:r>
    </w:p>
    <w:p w14:paraId="5B41DE22" w14:textId="77777777" w:rsidR="001329DB" w:rsidRDefault="001329DB" w:rsidP="001329DB">
      <w:pPr>
        <w:pStyle w:val="NoSpacing"/>
        <w:rPr>
          <w:shd w:val="clear" w:color="auto" w:fill="FFFFFF"/>
        </w:rPr>
      </w:pPr>
      <w:r>
        <w:rPr>
          <w:shd w:val="clear" w:color="auto" w:fill="FFFFFF"/>
        </w:rPr>
        <w:t xml:space="preserve">Silvius, G. and </w:t>
      </w:r>
      <w:proofErr w:type="spellStart"/>
      <w:r>
        <w:rPr>
          <w:shd w:val="clear" w:color="auto" w:fill="FFFFFF"/>
        </w:rPr>
        <w:t>Marnewick</w:t>
      </w:r>
      <w:proofErr w:type="spellEnd"/>
      <w:r>
        <w:rPr>
          <w:shd w:val="clear" w:color="auto" w:fill="FFFFFF"/>
        </w:rPr>
        <w:t>, C., (2022). Interlinking Sustainability in Organizational Strategy, Project Portfolio Management and Project Management A Conceptual Framework. </w:t>
      </w:r>
      <w:r>
        <w:rPr>
          <w:i/>
          <w:iCs/>
          <w:shd w:val="clear" w:color="auto" w:fill="FFFFFF"/>
        </w:rPr>
        <w:t>Procedia Computer Science</w:t>
      </w:r>
      <w:r>
        <w:rPr>
          <w:shd w:val="clear" w:color="auto" w:fill="FFFFFF"/>
        </w:rPr>
        <w:t>, </w:t>
      </w:r>
      <w:r>
        <w:rPr>
          <w:i/>
          <w:iCs/>
          <w:shd w:val="clear" w:color="auto" w:fill="FFFFFF"/>
        </w:rPr>
        <w:t>196</w:t>
      </w:r>
      <w:r>
        <w:rPr>
          <w:shd w:val="clear" w:color="auto" w:fill="FFFFFF"/>
        </w:rPr>
        <w:t>, pp.938-947.</w:t>
      </w:r>
    </w:p>
    <w:p w14:paraId="08F39400" w14:textId="77777777" w:rsidR="001329DB" w:rsidRDefault="001329DB" w:rsidP="001329DB">
      <w:pPr>
        <w:pStyle w:val="Bibliography"/>
        <w:rPr>
          <w:noProof/>
        </w:rPr>
      </w:pPr>
      <w:r>
        <w:rPr>
          <w:noProof/>
        </w:rPr>
        <w:t xml:space="preserve">Westland, J., </w:t>
      </w:r>
      <w:r>
        <w:rPr>
          <w:shd w:val="clear" w:color="auto" w:fill="FFFFFF"/>
        </w:rPr>
        <w:t xml:space="preserve">(2022). </w:t>
      </w:r>
      <w:r>
        <w:rPr>
          <w:noProof/>
        </w:rPr>
        <w:t xml:space="preserve">Jason Westland |. </w:t>
      </w:r>
      <w:r>
        <w:rPr>
          <w:i/>
          <w:iCs/>
          <w:noProof/>
        </w:rPr>
        <w:t xml:space="preserve">Cost Estimation In Project Management: How to Estimate Project Costs. </w:t>
      </w:r>
      <w:r>
        <w:rPr>
          <w:noProof/>
        </w:rPr>
        <w:t xml:space="preserve">[Online] Available at: </w:t>
      </w:r>
      <w:r>
        <w:rPr>
          <w:noProof/>
          <w:u w:val="single"/>
        </w:rPr>
        <w:t>https://www.projectmanager.com/blog/cost-estimation-for-projects</w:t>
      </w:r>
    </w:p>
    <w:p w14:paraId="038168B8" w14:textId="77777777" w:rsidR="001329DB" w:rsidRDefault="001329DB" w:rsidP="001329DB">
      <w:pPr>
        <w:pStyle w:val="Bibliography"/>
        <w:rPr>
          <w:noProof/>
        </w:rPr>
      </w:pPr>
      <w:r>
        <w:rPr>
          <w:noProof/>
        </w:rPr>
        <w:t xml:space="preserve">wrike, </w:t>
      </w:r>
      <w:r>
        <w:rPr>
          <w:shd w:val="clear" w:color="auto" w:fill="FFFFFF"/>
        </w:rPr>
        <w:t xml:space="preserve">(2022). </w:t>
      </w:r>
      <w:r>
        <w:rPr>
          <w:i/>
          <w:iCs/>
          <w:noProof/>
        </w:rPr>
        <w:t xml:space="preserve">What Is Cost Estimation in Project Management?. </w:t>
      </w:r>
      <w:r>
        <w:rPr>
          <w:noProof/>
        </w:rPr>
        <w:t xml:space="preserve">[Online] Available at: </w:t>
      </w:r>
      <w:r>
        <w:rPr>
          <w:noProof/>
          <w:u w:val="single"/>
        </w:rPr>
        <w:t>https://www.wrike.com/project-management-guide/faq/what-is-cost-estimation-in-project-management/</w:t>
      </w:r>
    </w:p>
    <w:p w14:paraId="169B0E79" w14:textId="77777777" w:rsidR="001329DB" w:rsidRPr="001329DB" w:rsidRDefault="001329DB" w:rsidP="001329DB"/>
    <w:p w14:paraId="5586F134" w14:textId="77777777" w:rsidR="00681957" w:rsidRPr="00681957" w:rsidRDefault="00681957" w:rsidP="00346E80">
      <w:pPr>
        <w:rPr>
          <w:rFonts w:eastAsia="Times New Roman" w:cs="Times New Roman"/>
          <w:b/>
          <w:szCs w:val="24"/>
        </w:rPr>
      </w:pPr>
    </w:p>
    <w:p w14:paraId="34E0290A" w14:textId="77777777" w:rsidR="00346E80" w:rsidRPr="00346E80" w:rsidRDefault="00346E80" w:rsidP="00346E80"/>
    <w:sectPr w:rsidR="00346E80" w:rsidRPr="00346E80" w:rsidSect="00346E80">
      <w:headerReference w:type="default" r:id="rId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C8210" w14:textId="77777777" w:rsidR="00E42CC7" w:rsidRDefault="00E42CC7" w:rsidP="008B315A">
      <w:pPr>
        <w:spacing w:after="0" w:line="240" w:lineRule="auto"/>
      </w:pPr>
      <w:r>
        <w:separator/>
      </w:r>
    </w:p>
  </w:endnote>
  <w:endnote w:type="continuationSeparator" w:id="0">
    <w:p w14:paraId="7928AD35" w14:textId="77777777" w:rsidR="00E42CC7" w:rsidRDefault="00E42CC7" w:rsidP="008B3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053659"/>
      <w:docPartObj>
        <w:docPartGallery w:val="Page Numbers (Bottom of Page)"/>
        <w:docPartUnique/>
      </w:docPartObj>
    </w:sdtPr>
    <w:sdtEndPr/>
    <w:sdtContent>
      <w:sdt>
        <w:sdtPr>
          <w:id w:val="-1769616900"/>
          <w:docPartObj>
            <w:docPartGallery w:val="Page Numbers (Top of Page)"/>
            <w:docPartUnique/>
          </w:docPartObj>
        </w:sdtPr>
        <w:sdtEndPr/>
        <w:sdtContent>
          <w:p w14:paraId="4CB832F2" w14:textId="77777777" w:rsidR="008B315A" w:rsidRDefault="008B315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9C4ED7">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C4ED7">
              <w:rPr>
                <w:b/>
                <w:bCs/>
                <w:noProof/>
              </w:rPr>
              <w:t>11</w:t>
            </w:r>
            <w:r>
              <w:rPr>
                <w:b/>
                <w:bCs/>
                <w:szCs w:val="24"/>
              </w:rPr>
              <w:fldChar w:fldCharType="end"/>
            </w:r>
          </w:p>
        </w:sdtContent>
      </w:sdt>
    </w:sdtContent>
  </w:sdt>
  <w:p w14:paraId="518739BE" w14:textId="77777777" w:rsidR="008B315A" w:rsidRDefault="008B3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7764D" w14:textId="77777777" w:rsidR="00E42CC7" w:rsidRDefault="00E42CC7" w:rsidP="008B315A">
      <w:pPr>
        <w:spacing w:after="0" w:line="240" w:lineRule="auto"/>
      </w:pPr>
      <w:r>
        <w:separator/>
      </w:r>
    </w:p>
  </w:footnote>
  <w:footnote w:type="continuationSeparator" w:id="0">
    <w:p w14:paraId="5F5557BC" w14:textId="77777777" w:rsidR="00E42CC7" w:rsidRDefault="00E42CC7" w:rsidP="008B3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467BA" w14:textId="77777777" w:rsidR="008B315A" w:rsidRDefault="008B315A" w:rsidP="008B315A">
    <w:pPr>
      <w:pStyle w:val="Header"/>
      <w:jc w:val="right"/>
    </w:pPr>
    <w:r w:rsidRPr="008B315A">
      <w:t>Project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15A"/>
    <w:rsid w:val="0003019B"/>
    <w:rsid w:val="001329DB"/>
    <w:rsid w:val="00154493"/>
    <w:rsid w:val="001573DE"/>
    <w:rsid w:val="001A243E"/>
    <w:rsid w:val="00256939"/>
    <w:rsid w:val="002A3B69"/>
    <w:rsid w:val="002B3D32"/>
    <w:rsid w:val="002F0FC4"/>
    <w:rsid w:val="00346E80"/>
    <w:rsid w:val="003B7471"/>
    <w:rsid w:val="003C41E8"/>
    <w:rsid w:val="00414B8A"/>
    <w:rsid w:val="005F7383"/>
    <w:rsid w:val="00681957"/>
    <w:rsid w:val="006C3F09"/>
    <w:rsid w:val="007A1D7F"/>
    <w:rsid w:val="007B0F2D"/>
    <w:rsid w:val="00812013"/>
    <w:rsid w:val="008B315A"/>
    <w:rsid w:val="009059FB"/>
    <w:rsid w:val="009C0571"/>
    <w:rsid w:val="009C1257"/>
    <w:rsid w:val="009C4ED7"/>
    <w:rsid w:val="009D1F3F"/>
    <w:rsid w:val="00A0021A"/>
    <w:rsid w:val="00AD57BD"/>
    <w:rsid w:val="00AE7D80"/>
    <w:rsid w:val="00BA1D24"/>
    <w:rsid w:val="00C26B92"/>
    <w:rsid w:val="00D929EF"/>
    <w:rsid w:val="00E42CC7"/>
    <w:rsid w:val="00E97C5B"/>
    <w:rsid w:val="00EC7D4B"/>
    <w:rsid w:val="00F16BCE"/>
    <w:rsid w:val="00F45368"/>
    <w:rsid w:val="00FE509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738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1E8"/>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6E8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414B8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2A3B69"/>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E8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414B8A"/>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2A3B69"/>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8B3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15A"/>
    <w:rPr>
      <w:rFonts w:ascii="Times New Roman" w:hAnsi="Times New Roman"/>
      <w:sz w:val="24"/>
    </w:rPr>
  </w:style>
  <w:style w:type="paragraph" w:styleId="Footer">
    <w:name w:val="footer"/>
    <w:basedOn w:val="Normal"/>
    <w:link w:val="FooterChar"/>
    <w:uiPriority w:val="99"/>
    <w:unhideWhenUsed/>
    <w:rsid w:val="008B3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15A"/>
    <w:rPr>
      <w:rFonts w:ascii="Times New Roman" w:hAnsi="Times New Roman"/>
      <w:sz w:val="24"/>
    </w:rPr>
  </w:style>
  <w:style w:type="paragraph" w:styleId="Bibliography">
    <w:name w:val="Bibliography"/>
    <w:basedOn w:val="Normal"/>
    <w:next w:val="Normal"/>
    <w:uiPriority w:val="37"/>
    <w:unhideWhenUsed/>
    <w:rsid w:val="00154493"/>
  </w:style>
  <w:style w:type="paragraph" w:styleId="NoSpacing">
    <w:name w:val="No Spacing"/>
    <w:uiPriority w:val="1"/>
    <w:qFormat/>
    <w:rsid w:val="001329DB"/>
    <w:pPr>
      <w:spacing w:after="0" w:line="480" w:lineRule="auto"/>
      <w:jc w:val="both"/>
    </w:pPr>
    <w:rPr>
      <w:rFonts w:ascii="Times New Roman" w:eastAsia="Arial" w:hAnsi="Times New Roman" w:cs="Arial"/>
      <w:sz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47081">
      <w:bodyDiv w:val="1"/>
      <w:marLeft w:val="0"/>
      <w:marRight w:val="0"/>
      <w:marTop w:val="0"/>
      <w:marBottom w:val="0"/>
      <w:divBdr>
        <w:top w:val="none" w:sz="0" w:space="0" w:color="auto"/>
        <w:left w:val="none" w:sz="0" w:space="0" w:color="auto"/>
        <w:bottom w:val="none" w:sz="0" w:space="0" w:color="auto"/>
        <w:right w:val="none" w:sz="0" w:space="0" w:color="auto"/>
      </w:divBdr>
    </w:div>
    <w:div w:id="315452773">
      <w:bodyDiv w:val="1"/>
      <w:marLeft w:val="0"/>
      <w:marRight w:val="0"/>
      <w:marTop w:val="0"/>
      <w:marBottom w:val="0"/>
      <w:divBdr>
        <w:top w:val="none" w:sz="0" w:space="0" w:color="auto"/>
        <w:left w:val="none" w:sz="0" w:space="0" w:color="auto"/>
        <w:bottom w:val="none" w:sz="0" w:space="0" w:color="auto"/>
        <w:right w:val="none" w:sz="0" w:space="0" w:color="auto"/>
      </w:divBdr>
    </w:div>
    <w:div w:id="927470164">
      <w:bodyDiv w:val="1"/>
      <w:marLeft w:val="0"/>
      <w:marRight w:val="0"/>
      <w:marTop w:val="0"/>
      <w:marBottom w:val="0"/>
      <w:divBdr>
        <w:top w:val="none" w:sz="0" w:space="0" w:color="auto"/>
        <w:left w:val="none" w:sz="0" w:space="0" w:color="auto"/>
        <w:bottom w:val="none" w:sz="0" w:space="0" w:color="auto"/>
        <w:right w:val="none" w:sz="0" w:space="0" w:color="auto"/>
      </w:divBdr>
    </w:div>
    <w:div w:id="939029605">
      <w:bodyDiv w:val="1"/>
      <w:marLeft w:val="0"/>
      <w:marRight w:val="0"/>
      <w:marTop w:val="0"/>
      <w:marBottom w:val="0"/>
      <w:divBdr>
        <w:top w:val="none" w:sz="0" w:space="0" w:color="auto"/>
        <w:left w:val="none" w:sz="0" w:space="0" w:color="auto"/>
        <w:bottom w:val="none" w:sz="0" w:space="0" w:color="auto"/>
        <w:right w:val="none" w:sz="0" w:space="0" w:color="auto"/>
      </w:divBdr>
    </w:div>
    <w:div w:id="1190677715">
      <w:bodyDiv w:val="1"/>
      <w:marLeft w:val="0"/>
      <w:marRight w:val="0"/>
      <w:marTop w:val="0"/>
      <w:marBottom w:val="0"/>
      <w:divBdr>
        <w:top w:val="none" w:sz="0" w:space="0" w:color="auto"/>
        <w:left w:val="none" w:sz="0" w:space="0" w:color="auto"/>
        <w:bottom w:val="none" w:sz="0" w:space="0" w:color="auto"/>
        <w:right w:val="none" w:sz="0" w:space="0" w:color="auto"/>
      </w:divBdr>
    </w:div>
    <w:div w:id="1284188754">
      <w:bodyDiv w:val="1"/>
      <w:marLeft w:val="0"/>
      <w:marRight w:val="0"/>
      <w:marTop w:val="0"/>
      <w:marBottom w:val="0"/>
      <w:divBdr>
        <w:top w:val="none" w:sz="0" w:space="0" w:color="auto"/>
        <w:left w:val="none" w:sz="0" w:space="0" w:color="auto"/>
        <w:bottom w:val="none" w:sz="0" w:space="0" w:color="auto"/>
        <w:right w:val="none" w:sz="0" w:space="0" w:color="auto"/>
      </w:divBdr>
    </w:div>
    <w:div w:id="1406995603">
      <w:bodyDiv w:val="1"/>
      <w:marLeft w:val="0"/>
      <w:marRight w:val="0"/>
      <w:marTop w:val="0"/>
      <w:marBottom w:val="0"/>
      <w:divBdr>
        <w:top w:val="none" w:sz="0" w:space="0" w:color="auto"/>
        <w:left w:val="none" w:sz="0" w:space="0" w:color="auto"/>
        <w:bottom w:val="none" w:sz="0" w:space="0" w:color="auto"/>
        <w:right w:val="none" w:sz="0" w:space="0" w:color="auto"/>
      </w:divBdr>
    </w:div>
    <w:div w:id="1842088065">
      <w:bodyDiv w:val="1"/>
      <w:marLeft w:val="0"/>
      <w:marRight w:val="0"/>
      <w:marTop w:val="0"/>
      <w:marBottom w:val="0"/>
      <w:divBdr>
        <w:top w:val="none" w:sz="0" w:space="0" w:color="auto"/>
        <w:left w:val="none" w:sz="0" w:space="0" w:color="auto"/>
        <w:bottom w:val="none" w:sz="0" w:space="0" w:color="auto"/>
        <w:right w:val="none" w:sz="0" w:space="0" w:color="auto"/>
      </w:divBdr>
    </w:div>
    <w:div w:id="1853950570">
      <w:bodyDiv w:val="1"/>
      <w:marLeft w:val="0"/>
      <w:marRight w:val="0"/>
      <w:marTop w:val="0"/>
      <w:marBottom w:val="0"/>
      <w:divBdr>
        <w:top w:val="none" w:sz="0" w:space="0" w:color="auto"/>
        <w:left w:val="none" w:sz="0" w:space="0" w:color="auto"/>
        <w:bottom w:val="none" w:sz="0" w:space="0" w:color="auto"/>
        <w:right w:val="none" w:sz="0" w:space="0" w:color="auto"/>
      </w:divBdr>
    </w:div>
    <w:div w:id="1877961945">
      <w:bodyDiv w:val="1"/>
      <w:marLeft w:val="0"/>
      <w:marRight w:val="0"/>
      <w:marTop w:val="0"/>
      <w:marBottom w:val="0"/>
      <w:divBdr>
        <w:top w:val="none" w:sz="0" w:space="0" w:color="auto"/>
        <w:left w:val="none" w:sz="0" w:space="0" w:color="auto"/>
        <w:bottom w:val="none" w:sz="0" w:space="0" w:color="auto"/>
        <w:right w:val="none" w:sz="0" w:space="0" w:color="auto"/>
      </w:divBdr>
    </w:div>
    <w:div w:id="2006787000">
      <w:bodyDiv w:val="1"/>
      <w:marLeft w:val="0"/>
      <w:marRight w:val="0"/>
      <w:marTop w:val="0"/>
      <w:marBottom w:val="0"/>
      <w:divBdr>
        <w:top w:val="none" w:sz="0" w:space="0" w:color="auto"/>
        <w:left w:val="none" w:sz="0" w:space="0" w:color="auto"/>
        <w:bottom w:val="none" w:sz="0" w:space="0" w:color="auto"/>
        <w:right w:val="none" w:sz="0" w:space="0" w:color="auto"/>
      </w:divBdr>
    </w:div>
    <w:div w:id="2105297665">
      <w:bodyDiv w:val="1"/>
      <w:marLeft w:val="0"/>
      <w:marRight w:val="0"/>
      <w:marTop w:val="0"/>
      <w:marBottom w:val="0"/>
      <w:divBdr>
        <w:top w:val="none" w:sz="0" w:space="0" w:color="auto"/>
        <w:left w:val="none" w:sz="0" w:space="0" w:color="auto"/>
        <w:bottom w:val="none" w:sz="0" w:space="0" w:color="auto"/>
        <w:right w:val="none" w:sz="0" w:space="0" w:color="auto"/>
      </w:divBdr>
    </w:div>
    <w:div w:id="214021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edf22</b:Tag>
    <b:SourceType>InternetSite</b:SourceType>
    <b:Guid>{988B8E38-3027-4654-A427-E42AF9C6A388}</b:Guid>
    <b:Author>
      <b:Author>
        <b:Corporate>edfenergy</b:Corporate>
      </b:Author>
    </b:Author>
    <b:Title>Hinkley Point C in 2022</b:Title>
    <b:Year>2022</b:Year>
    <b:URL>https://www.edfenergy.com/energy/nuclear-new-build-projects/hinkley-point-c</b:URL>
    <b:RefOrder>1</b:RefOrder>
  </b:Source>
  <b:Source>
    <b:Tag>gov22</b:Tag>
    <b:SourceType>InternetSite</b:SourceType>
    <b:Guid>{860BE6B0-F296-4FCD-8436-F4F01510B117}</b:Guid>
    <b:Author>
      <b:Author>
        <b:Corporate>gov.uk</b:Corporate>
      </b:Author>
    </b:Author>
    <b:Title>Nuclear energy: What you need to know</b:Title>
    <b:Year>2022</b:Year>
    <b:URL>https://www.gov.uk/government/news/nuclear-energy-what-you-need-to-know</b:URL>
    <b:RefOrder>2</b:RefOrder>
  </b:Source>
  <b:Source>
    <b:Tag>Jasnd</b:Tag>
    <b:SourceType>InternetSite</b:SourceType>
    <b:Guid>{AF13D4F5-1A76-486E-9744-936AFC82FF73}</b:Guid>
    <b:Author>
      <b:Author>
        <b:NameList>
          <b:Person>
            <b:Last>Westland</b:Last>
            <b:First>Jason</b:First>
          </b:Person>
        </b:NameList>
      </b:Author>
    </b:Author>
    <b:Title>Cost Estimation In Project Management: How to Estimate Project Costs</b:Title>
    <b:Year>2022 Jason Westland |</b:Year>
    <b:URL>https://www.projectmanager.com/blog/cost-estimation-for-projects</b:URL>
    <b:RefOrder>3</b:RefOrder>
  </b:Source>
  <b:Source>
    <b:Tag>Ber221</b:Tag>
    <b:SourceType>InternetSite</b:SourceType>
    <b:Guid>{D45E99FA-B022-4A0D-A49F-6B1FB4E5DEB4}</b:Guid>
    <b:Author>
      <b:Author>
        <b:NameList>
          <b:Person>
            <b:Last>Markgraf</b:Last>
            <b:First>Bert</b:First>
          </b:Person>
        </b:NameList>
      </b:Author>
    </b:Author>
    <b:Title>Methods for Estimating Project Times &amp; Cost</b:Title>
    <b:Year>2022</b:Year>
    <b:URL>https://smallbusiness.chron.com/methods-estimating-project-times-cost-43036.html</b:URL>
    <b:RefOrder>4</b:RefOrder>
  </b:Source>
  <b:Source>
    <b:Tag>wri22</b:Tag>
    <b:SourceType>InternetSite</b:SourceType>
    <b:Guid>{367130C9-6E77-4EA3-8846-B2A9B3BFE35D}</b:Guid>
    <b:Author>
      <b:Author>
        <b:Corporate>wrike</b:Corporate>
      </b:Author>
    </b:Author>
    <b:Title>What Is Cost Estimation in Project Management?</b:Title>
    <b:Year>2022</b:Year>
    <b:URL>https://www.wrike.com/project-management-guide/faq/what-is-cost-estimation-in-project-management/</b:URL>
    <b:RefOrder>5</b:RefOrder>
  </b:Source>
  <b:Source>
    <b:Tag>Kim22</b:Tag>
    <b:SourceType>InternetSite</b:SourceType>
    <b:Guid>{9FF67E19-BCA1-416C-9273-F1C9C31F0896}</b:Guid>
    <b:Author>
      <b:Author>
        <b:NameList>
          <b:Person>
            <b:Last>Meier</b:Last>
            <b:First>Kimberlee</b:First>
          </b:Person>
        </b:NameList>
      </b:Author>
    </b:Author>
    <b:Title>A Quick Guide to Project Cost Estimating</b:Title>
    <b:Year>2022</b:Year>
    <b:URL>https://www.float.com/resources/guide-to-project-cost-estimating/</b:URL>
    <b:RefOrder>6</b:RefOrder>
  </b:Source>
  <b:Source>
    <b:Tag>apm22</b:Tag>
    <b:SourceType>InternetSite</b:SourceType>
    <b:Guid>{F02A0CCC-2D52-45EE-924B-3BDB44872BA7}</b:Guid>
    <b:Author>
      <b:Author>
        <b:Corporate>apm</b:Corporate>
      </b:Author>
    </b:Author>
    <b:Title>What is project management?</b:Title>
    <b:Year>2022</b:Year>
    <b:URL>https://www.apm.org.uk/resources/what-is-project-management/#:~:text=Definition,a%20finite%20timescale%20and%20budget.</b:URL>
    <b:RefOrder>7</b:RefOrder>
  </b:Source>
  <b:Source>
    <b:Tag>pmi21</b:Tag>
    <b:SourceType>InternetSite</b:SourceType>
    <b:Guid>{B3CFE610-6C7C-42D5-9AED-E9736DC5318A}</b:Guid>
    <b:Author>
      <b:Author>
        <b:Corporate>pmi</b:Corporate>
      </b:Author>
    </b:Author>
    <b:Title>What is Project Management?</b:Title>
    <b:Year>2021</b:Year>
    <b:URL>https://www.pmi.org/about/learn-about-pmi/what-is-project-management</b:URL>
    <b:RefOrder>8</b:RefOrder>
  </b:Source>
  <b:Source>
    <b:Tag>JUL21</b:Tag>
    <b:SourceType>InternetSite</b:SourceType>
    <b:Guid>{559957B0-80B3-4F4E-B4BC-D2A621882AD7}</b:Guid>
    <b:Author>
      <b:Author>
        <b:NameList>
          <b:Person>
            <b:Last>MANSA</b:Last>
            <b:First>JULIUS</b:First>
          </b:Person>
        </b:NameList>
      </b:Author>
    </b:Author>
    <b:Title>Project Management: What It Is, 3 Types, and Examples</b:Title>
    <b:Year>2021</b:Year>
    <b:URL>https://www.investopedia.com/terms/p/project-management.asp</b:URL>
    <b:RefOrder>9</b:RefOrder>
  </b:Source>
  <b:Source>
    <b:Tag>kis22</b:Tag>
    <b:SourceType>InternetSite</b:SourceType>
    <b:Guid>{2C945CBA-2A6A-4A65-9F1D-2C106DA1C913}</b:Guid>
    <b:Author>
      <b:Author>
        <b:Corporate>kissflow</b:Corporate>
      </b:Author>
    </b:Author>
    <b:Title>The Basics of Project Management</b:Title>
    <b:Year>2022</b:Year>
    <b:URL>https://kissflow.com/project/project-management-basics/</b:URL>
    <b:RefOrder>10</b:RefOrder>
  </b:Source>
</b:Sources>
</file>

<file path=customXml/itemProps1.xml><?xml version="1.0" encoding="utf-8"?>
<ds:datastoreItem xmlns:ds="http://schemas.openxmlformats.org/officeDocument/2006/customXml" ds:itemID="{6702234D-2E09-4043-B57A-1806719218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2884</Words>
  <Characters>16445</Characters>
  <Application>Microsoft Office Word</Application>
  <DocSecurity>0</DocSecurity>
  <Lines>137</Lines>
  <Paragraphs>38</Paragraphs>
  <ScaleCrop>false</ScaleCrop>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2023-03-08T15:26:00Z</dcterms:created>
  <dcterms:modified xsi:type="dcterms:W3CDTF">2023-03-18T06:26:00Z</dcterms:modified>
</cp:coreProperties>
</file>