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19EB10" w14:textId="2FB9A6F4" w:rsidR="00CD3122" w:rsidRDefault="00B874B2">
      <w:pPr>
        <w:rPr>
          <w:lang w:val="en-US"/>
        </w:rPr>
      </w:pPr>
      <w:r>
        <w:rPr>
          <w:lang w:val="en-US"/>
        </w:rPr>
        <w:t>Effective Communication</w:t>
      </w:r>
    </w:p>
    <w:p w14:paraId="0046A501" w14:textId="5DEF88C0" w:rsidR="00B874B2" w:rsidRDefault="00E002FE">
      <w:pPr>
        <w:rPr>
          <w:lang w:val="en-US"/>
        </w:rPr>
      </w:pPr>
      <w:r>
        <w:rPr>
          <w:lang w:val="en-US"/>
        </w:rPr>
        <w:t xml:space="preserve"> Student Name - </w:t>
      </w:r>
      <w:r w:rsidR="00B874B2">
        <w:rPr>
          <w:lang w:val="en-US"/>
        </w:rPr>
        <w:t>Rachel Fisher</w:t>
      </w:r>
    </w:p>
    <w:p w14:paraId="637F3E97" w14:textId="18C4C697" w:rsidR="00B874B2" w:rsidRDefault="00E002FE">
      <w:pPr>
        <w:rPr>
          <w:lang w:val="en-US"/>
        </w:rPr>
      </w:pPr>
      <w:r>
        <w:rPr>
          <w:lang w:val="en-US"/>
        </w:rPr>
        <w:t xml:space="preserve">Student Number – </w:t>
      </w:r>
      <w:r w:rsidR="00B874B2">
        <w:rPr>
          <w:lang w:val="en-US"/>
        </w:rPr>
        <w:t>2023498</w:t>
      </w:r>
    </w:p>
    <w:p w14:paraId="50033CDC" w14:textId="2742B1FE" w:rsidR="00E002FE" w:rsidRDefault="00E002FE">
      <w:pPr>
        <w:rPr>
          <w:lang w:val="en-US"/>
        </w:rPr>
      </w:pPr>
    </w:p>
    <w:p w14:paraId="44B33098" w14:textId="295C1076" w:rsidR="00E002FE" w:rsidRDefault="00E002FE">
      <w:pPr>
        <w:rPr>
          <w:lang w:val="en-US"/>
        </w:rPr>
      </w:pPr>
    </w:p>
    <w:p w14:paraId="4BF03F28" w14:textId="5AB3B586" w:rsidR="00E002FE" w:rsidRDefault="00E002FE">
      <w:pPr>
        <w:rPr>
          <w:lang w:val="en-US"/>
        </w:rPr>
      </w:pPr>
    </w:p>
    <w:p w14:paraId="3B47C746" w14:textId="4BB489FE" w:rsidR="00E002FE" w:rsidRDefault="00E002FE">
      <w:pPr>
        <w:rPr>
          <w:lang w:val="en-US"/>
        </w:rPr>
      </w:pPr>
    </w:p>
    <w:p w14:paraId="681EACA3" w14:textId="7BD1E179" w:rsidR="00E002FE" w:rsidRDefault="00E002FE">
      <w:pPr>
        <w:rPr>
          <w:lang w:val="en-US"/>
        </w:rPr>
      </w:pPr>
    </w:p>
    <w:p w14:paraId="3DC3CD40" w14:textId="1BA5F87A" w:rsidR="00E002FE" w:rsidRDefault="00E002FE">
      <w:pPr>
        <w:rPr>
          <w:lang w:val="en-US"/>
        </w:rPr>
      </w:pPr>
    </w:p>
    <w:p w14:paraId="493A2D32" w14:textId="57E4BEF0" w:rsidR="00E002FE" w:rsidRDefault="00E002FE">
      <w:pPr>
        <w:rPr>
          <w:lang w:val="en-US"/>
        </w:rPr>
      </w:pPr>
    </w:p>
    <w:p w14:paraId="7D7DECFA" w14:textId="62F93352" w:rsidR="00E002FE" w:rsidRDefault="00E002FE">
      <w:pPr>
        <w:rPr>
          <w:lang w:val="en-US"/>
        </w:rPr>
      </w:pPr>
    </w:p>
    <w:p w14:paraId="0D32BE6A" w14:textId="6EBF9204" w:rsidR="00E002FE" w:rsidRDefault="00E002FE">
      <w:pPr>
        <w:rPr>
          <w:lang w:val="en-US"/>
        </w:rPr>
      </w:pPr>
    </w:p>
    <w:p w14:paraId="4651956B" w14:textId="42DE0E5A" w:rsidR="00E002FE" w:rsidRDefault="00E002FE">
      <w:pPr>
        <w:rPr>
          <w:lang w:val="en-US"/>
        </w:rPr>
      </w:pPr>
    </w:p>
    <w:p w14:paraId="5BD95C6C" w14:textId="3CBB913F" w:rsidR="00E002FE" w:rsidRDefault="00E002FE">
      <w:pPr>
        <w:rPr>
          <w:lang w:val="en-US"/>
        </w:rPr>
      </w:pPr>
    </w:p>
    <w:p w14:paraId="02BFFAF4" w14:textId="1A0B06AF" w:rsidR="00E002FE" w:rsidRDefault="00E002FE">
      <w:pPr>
        <w:rPr>
          <w:lang w:val="en-US"/>
        </w:rPr>
      </w:pPr>
    </w:p>
    <w:p w14:paraId="340C2937" w14:textId="5195F1F4" w:rsidR="00E002FE" w:rsidRDefault="00E002FE">
      <w:pPr>
        <w:rPr>
          <w:lang w:val="en-US"/>
        </w:rPr>
      </w:pPr>
    </w:p>
    <w:p w14:paraId="007008B8" w14:textId="650B1D9C" w:rsidR="00E002FE" w:rsidRDefault="00E002FE">
      <w:pPr>
        <w:rPr>
          <w:lang w:val="en-US"/>
        </w:rPr>
      </w:pPr>
    </w:p>
    <w:p w14:paraId="767BCE4C" w14:textId="06A6431B" w:rsidR="00E002FE" w:rsidRDefault="00E002FE">
      <w:pPr>
        <w:rPr>
          <w:lang w:val="en-US"/>
        </w:rPr>
      </w:pPr>
    </w:p>
    <w:p w14:paraId="33692246" w14:textId="6354AB7F" w:rsidR="00E002FE" w:rsidRDefault="00E002FE">
      <w:pPr>
        <w:rPr>
          <w:lang w:val="en-US"/>
        </w:rPr>
      </w:pPr>
    </w:p>
    <w:p w14:paraId="42441FB2" w14:textId="4A80D378" w:rsidR="00E002FE" w:rsidRDefault="00E002FE">
      <w:pPr>
        <w:rPr>
          <w:lang w:val="en-US"/>
        </w:rPr>
      </w:pPr>
    </w:p>
    <w:p w14:paraId="4B3D7A56" w14:textId="108B039F" w:rsidR="00E002FE" w:rsidRDefault="00E002FE">
      <w:pPr>
        <w:rPr>
          <w:lang w:val="en-US"/>
        </w:rPr>
      </w:pPr>
    </w:p>
    <w:p w14:paraId="40169E17" w14:textId="3EBB9C17" w:rsidR="00E002FE" w:rsidRDefault="00E002FE">
      <w:pPr>
        <w:rPr>
          <w:lang w:val="en-US"/>
        </w:rPr>
      </w:pPr>
    </w:p>
    <w:p w14:paraId="3E5FFFFD" w14:textId="03EC5A64" w:rsidR="00E002FE" w:rsidRDefault="00E002FE">
      <w:pPr>
        <w:rPr>
          <w:lang w:val="en-US"/>
        </w:rPr>
      </w:pPr>
    </w:p>
    <w:p w14:paraId="1D545AC3" w14:textId="482AB9AA" w:rsidR="00E002FE" w:rsidRDefault="00E002FE">
      <w:pPr>
        <w:rPr>
          <w:lang w:val="en-US"/>
        </w:rPr>
      </w:pPr>
    </w:p>
    <w:p w14:paraId="2A218BE5" w14:textId="6400A190" w:rsidR="00E002FE" w:rsidRDefault="00E002FE">
      <w:pPr>
        <w:rPr>
          <w:lang w:val="en-US"/>
        </w:rPr>
      </w:pPr>
    </w:p>
    <w:p w14:paraId="0742F532" w14:textId="2EC53783" w:rsidR="00E002FE" w:rsidRDefault="00E002FE">
      <w:pPr>
        <w:rPr>
          <w:lang w:val="en-US"/>
        </w:rPr>
      </w:pPr>
    </w:p>
    <w:p w14:paraId="5EEF66D8" w14:textId="21494689" w:rsidR="00E002FE" w:rsidRDefault="00E002FE">
      <w:pPr>
        <w:rPr>
          <w:lang w:val="en-US"/>
        </w:rPr>
      </w:pPr>
    </w:p>
    <w:p w14:paraId="1323B5FC" w14:textId="5C095192" w:rsidR="00E002FE" w:rsidRDefault="00E002FE">
      <w:pPr>
        <w:rPr>
          <w:lang w:val="en-US"/>
        </w:rPr>
      </w:pPr>
    </w:p>
    <w:p w14:paraId="6C8B43C0" w14:textId="35B3044D" w:rsidR="00E002FE" w:rsidRDefault="00E002FE">
      <w:pPr>
        <w:rPr>
          <w:lang w:val="en-US"/>
        </w:rPr>
      </w:pPr>
    </w:p>
    <w:p w14:paraId="2FB8D903" w14:textId="616A162A" w:rsidR="00E002FE" w:rsidRDefault="00E002FE">
      <w:pPr>
        <w:rPr>
          <w:lang w:val="en-US"/>
        </w:rPr>
      </w:pPr>
    </w:p>
    <w:p w14:paraId="3DE12D70" w14:textId="0298F5E9" w:rsidR="00E002FE" w:rsidRDefault="00E002FE">
      <w:pPr>
        <w:rPr>
          <w:lang w:val="en-US"/>
        </w:rPr>
      </w:pPr>
    </w:p>
    <w:p w14:paraId="411EA56A" w14:textId="355705D2" w:rsidR="00E002FE" w:rsidRDefault="00E002FE">
      <w:pPr>
        <w:rPr>
          <w:lang w:val="en-US"/>
        </w:rPr>
      </w:pPr>
      <w:r>
        <w:rPr>
          <w:lang w:val="en-US"/>
        </w:rPr>
        <w:lastRenderedPageBreak/>
        <w:t>Reference List:</w:t>
      </w:r>
    </w:p>
    <w:p w14:paraId="66872513" w14:textId="0F76397D" w:rsidR="00E002FE" w:rsidRDefault="00E002FE">
      <w:pPr>
        <w:rPr>
          <w:lang w:val="en-US"/>
        </w:rPr>
      </w:pPr>
      <w:r>
        <w:rPr>
          <w:lang w:val="en-US"/>
        </w:rPr>
        <w:t>Reflection</w:t>
      </w:r>
      <w:r w:rsidR="00D66E40">
        <w:rPr>
          <w:lang w:val="en-US"/>
        </w:rPr>
        <w:t>-</w:t>
      </w:r>
      <w:r>
        <w:rPr>
          <w:lang w:val="en-US"/>
        </w:rPr>
        <w:t xml:space="preserve"> (</w:t>
      </w:r>
      <w:proofErr w:type="spellStart"/>
      <w:proofErr w:type="gramStart"/>
      <w:r w:rsidR="00D66E40">
        <w:rPr>
          <w:lang w:val="en-US"/>
        </w:rPr>
        <w:t>Britland</w:t>
      </w:r>
      <w:proofErr w:type="spellEnd"/>
      <w:r w:rsidR="00D66E40">
        <w:rPr>
          <w:lang w:val="en-US"/>
        </w:rPr>
        <w:t xml:space="preserve">  2017</w:t>
      </w:r>
      <w:proofErr w:type="gramEnd"/>
      <w:r w:rsidR="00D66E40">
        <w:rPr>
          <w:lang w:val="en-US"/>
        </w:rPr>
        <w:t>)</w:t>
      </w:r>
    </w:p>
    <w:p w14:paraId="45882E60" w14:textId="3B058A08" w:rsidR="00D66E40" w:rsidRDefault="00D66E40">
      <w:proofErr w:type="spellStart"/>
      <w:r>
        <w:rPr>
          <w:lang w:val="en-US"/>
        </w:rPr>
        <w:t>Britland</w:t>
      </w:r>
      <w:proofErr w:type="spellEnd"/>
      <w:r w:rsidR="00B217EB">
        <w:rPr>
          <w:lang w:val="en-US"/>
        </w:rPr>
        <w:t xml:space="preserve">, </w:t>
      </w:r>
      <w:r>
        <w:rPr>
          <w:lang w:val="en-US"/>
        </w:rPr>
        <w:t xml:space="preserve">K. (2017) </w:t>
      </w:r>
      <w:r>
        <w:rPr>
          <w:i/>
          <w:iCs/>
          <w:lang w:val="en-US"/>
        </w:rPr>
        <w:t>Reflection in Health and Social Care – Kolb’s Model of Experimental Learning</w:t>
      </w:r>
      <w:r w:rsidR="00AB2DBF">
        <w:rPr>
          <w:i/>
          <w:iCs/>
          <w:lang w:val="en-US"/>
        </w:rPr>
        <w:t>.</w:t>
      </w:r>
      <w:r w:rsidR="00AB2DBF">
        <w:rPr>
          <w:lang w:val="en-US"/>
        </w:rPr>
        <w:t xml:space="preserve"> Available at: </w:t>
      </w:r>
      <w:r>
        <w:rPr>
          <w:lang w:val="en-US"/>
        </w:rPr>
        <w:t xml:space="preserve"> </w:t>
      </w:r>
      <w:hyperlink r:id="rId4" w:history="1">
        <w:r>
          <w:rPr>
            <w:rStyle w:val="Hyperlink"/>
          </w:rPr>
          <w:t>Reflective Learning in Health and Social Care - Study Tips - UKCBC</w:t>
        </w:r>
      </w:hyperlink>
      <w:r w:rsidR="00AB2DBF">
        <w:t xml:space="preserve"> (Accessed on: 17.03.2021).</w:t>
      </w:r>
    </w:p>
    <w:p w14:paraId="21B36F17" w14:textId="2B553445" w:rsidR="00AB2DBF" w:rsidRDefault="00AB2DBF">
      <w:r>
        <w:t>Service User</w:t>
      </w:r>
      <w:r w:rsidR="003546DC">
        <w:t xml:space="preserve"> -</w:t>
      </w:r>
      <w:r>
        <w:t xml:space="preserve"> (Davies, Grey 2016)</w:t>
      </w:r>
    </w:p>
    <w:p w14:paraId="5C6D316B" w14:textId="6828B718" w:rsidR="00AB2DBF" w:rsidRDefault="00AB2DBF">
      <w:proofErr w:type="gramStart"/>
      <w:r>
        <w:t>Davies</w:t>
      </w:r>
      <w:r w:rsidR="00B217EB">
        <w:t xml:space="preserve"> ,</w:t>
      </w:r>
      <w:proofErr w:type="gramEnd"/>
      <w:r w:rsidR="00B217EB">
        <w:t xml:space="preserve"> </w:t>
      </w:r>
      <w:r>
        <w:t>K. and Grey, M. (2016)</w:t>
      </w:r>
      <w:r w:rsidR="00EB348D">
        <w:t xml:space="preserve">  `The Place of Service-Users Expertise in Evidence-Based Practice’, </w:t>
      </w:r>
      <w:r w:rsidR="00EB348D">
        <w:rPr>
          <w:i/>
          <w:iCs/>
        </w:rPr>
        <w:t>Journal of Social Work</w:t>
      </w:r>
      <w:r w:rsidR="00EB348D">
        <w:t xml:space="preserve">, </w:t>
      </w:r>
      <w:r w:rsidR="003546DC">
        <w:t>17(1), pp. 3-20.</w:t>
      </w:r>
    </w:p>
    <w:p w14:paraId="7819E57A" w14:textId="04F02072" w:rsidR="003546DC" w:rsidRDefault="003546DC">
      <w:r>
        <w:t>Body Language – ( Meig</w:t>
      </w:r>
      <w:r w:rsidR="00B217EB">
        <w:t>s</w:t>
      </w:r>
      <w:r>
        <w:t>, 2017)</w:t>
      </w:r>
    </w:p>
    <w:p w14:paraId="0C1854E0" w14:textId="0900A011" w:rsidR="003546DC" w:rsidRPr="00B217EB" w:rsidRDefault="003546DC">
      <w:r>
        <w:t xml:space="preserve">Meigs, L. (2017) </w:t>
      </w:r>
      <w:r w:rsidR="00B217EB" w:rsidRPr="00B217EB">
        <w:rPr>
          <w:i/>
          <w:iCs/>
        </w:rPr>
        <w:t>Using Body Language to Communicate Clearly to Those with Alzheimer’s.</w:t>
      </w:r>
      <w:r w:rsidR="00B217EB">
        <w:rPr>
          <w:i/>
          <w:iCs/>
        </w:rPr>
        <w:t xml:space="preserve"> </w:t>
      </w:r>
      <w:r w:rsidR="00B217EB">
        <w:t xml:space="preserve">Available at: </w:t>
      </w:r>
      <w:hyperlink r:id="rId5" w:history="1">
        <w:r w:rsidR="00B217EB">
          <w:rPr>
            <w:rStyle w:val="Hyperlink"/>
          </w:rPr>
          <w:t>Using Body Language to Communicate Clearly to Those with Alzheimer’s | The Caregiver Space</w:t>
        </w:r>
      </w:hyperlink>
      <w:r w:rsidR="00B217EB">
        <w:t xml:space="preserve"> (Accessed on 17.03.2021).</w:t>
      </w:r>
    </w:p>
    <w:p w14:paraId="16E509CD" w14:textId="3E8B110D" w:rsidR="003546DC" w:rsidRPr="00EB348D" w:rsidRDefault="003546DC">
      <w:pPr>
        <w:rPr>
          <w:lang w:val="en-US"/>
        </w:rPr>
      </w:pPr>
      <w:r>
        <w:t xml:space="preserve"> </w:t>
      </w:r>
    </w:p>
    <w:p w14:paraId="7CBCBF33" w14:textId="77777777" w:rsidR="00D66E40" w:rsidRDefault="00D66E40">
      <w:pPr>
        <w:rPr>
          <w:lang w:val="en-US"/>
        </w:rPr>
      </w:pPr>
    </w:p>
    <w:p w14:paraId="14953509" w14:textId="3B205889" w:rsidR="00E002FE" w:rsidRDefault="00E002FE">
      <w:pPr>
        <w:rPr>
          <w:lang w:val="en-US"/>
        </w:rPr>
      </w:pPr>
    </w:p>
    <w:p w14:paraId="62F1576F" w14:textId="5FB42B18" w:rsidR="00E002FE" w:rsidRDefault="00E002FE">
      <w:pPr>
        <w:rPr>
          <w:lang w:val="en-US"/>
        </w:rPr>
      </w:pPr>
    </w:p>
    <w:p w14:paraId="1DE61588" w14:textId="1ED4C5C5" w:rsidR="00E002FE" w:rsidRDefault="00E002FE">
      <w:pPr>
        <w:rPr>
          <w:lang w:val="en-US"/>
        </w:rPr>
      </w:pPr>
    </w:p>
    <w:p w14:paraId="63B3D55B" w14:textId="050CE625" w:rsidR="00E002FE" w:rsidRDefault="00E002FE">
      <w:pPr>
        <w:rPr>
          <w:lang w:val="en-US"/>
        </w:rPr>
      </w:pPr>
    </w:p>
    <w:p w14:paraId="5AE5C400" w14:textId="3B9D146F" w:rsidR="00E002FE" w:rsidRDefault="00E002FE">
      <w:pPr>
        <w:rPr>
          <w:lang w:val="en-US"/>
        </w:rPr>
      </w:pPr>
    </w:p>
    <w:p w14:paraId="1425B766" w14:textId="05F98C11" w:rsidR="00E002FE" w:rsidRDefault="00E002FE">
      <w:pPr>
        <w:rPr>
          <w:lang w:val="en-US"/>
        </w:rPr>
      </w:pPr>
    </w:p>
    <w:p w14:paraId="517F0AA4" w14:textId="11C824B3" w:rsidR="00E002FE" w:rsidRDefault="00E002FE">
      <w:pPr>
        <w:rPr>
          <w:lang w:val="en-US"/>
        </w:rPr>
      </w:pPr>
    </w:p>
    <w:p w14:paraId="4634A8D0" w14:textId="6D3D1FD5" w:rsidR="00E002FE" w:rsidRDefault="00E002FE">
      <w:pPr>
        <w:rPr>
          <w:lang w:val="en-US"/>
        </w:rPr>
      </w:pPr>
    </w:p>
    <w:p w14:paraId="5CFB1A46" w14:textId="282BDEDA" w:rsidR="00E002FE" w:rsidRDefault="00E002FE">
      <w:pPr>
        <w:rPr>
          <w:lang w:val="en-US"/>
        </w:rPr>
      </w:pPr>
    </w:p>
    <w:p w14:paraId="3611087E" w14:textId="467FA58F" w:rsidR="00E002FE" w:rsidRDefault="00E002FE">
      <w:pPr>
        <w:rPr>
          <w:lang w:val="en-US"/>
        </w:rPr>
      </w:pPr>
    </w:p>
    <w:p w14:paraId="29FF4C59" w14:textId="4220AD4D" w:rsidR="00E002FE" w:rsidRDefault="00E002FE">
      <w:pPr>
        <w:rPr>
          <w:lang w:val="en-US"/>
        </w:rPr>
      </w:pPr>
    </w:p>
    <w:p w14:paraId="7AA53AEF" w14:textId="2FD2EC78" w:rsidR="00E002FE" w:rsidRDefault="00E002FE">
      <w:pPr>
        <w:rPr>
          <w:lang w:val="en-US"/>
        </w:rPr>
      </w:pPr>
    </w:p>
    <w:p w14:paraId="49C684FF" w14:textId="5FE8F676" w:rsidR="00E002FE" w:rsidRDefault="00E002FE">
      <w:pPr>
        <w:rPr>
          <w:lang w:val="en-US"/>
        </w:rPr>
      </w:pPr>
    </w:p>
    <w:p w14:paraId="0744062E" w14:textId="57ADC91C" w:rsidR="00E002FE" w:rsidRDefault="00E002FE">
      <w:pPr>
        <w:rPr>
          <w:lang w:val="en-US"/>
        </w:rPr>
      </w:pPr>
    </w:p>
    <w:p w14:paraId="41090C11" w14:textId="1320BA4D" w:rsidR="00E002FE" w:rsidRDefault="00E002FE">
      <w:pPr>
        <w:rPr>
          <w:lang w:val="en-US"/>
        </w:rPr>
      </w:pPr>
    </w:p>
    <w:p w14:paraId="6997D271" w14:textId="00713B48" w:rsidR="00E002FE" w:rsidRDefault="00E002FE">
      <w:pPr>
        <w:rPr>
          <w:lang w:val="en-US"/>
        </w:rPr>
      </w:pPr>
    </w:p>
    <w:p w14:paraId="12FBE0CC" w14:textId="63EBA8F5" w:rsidR="00E002FE" w:rsidRDefault="00E002FE">
      <w:pPr>
        <w:rPr>
          <w:lang w:val="en-US"/>
        </w:rPr>
      </w:pPr>
    </w:p>
    <w:p w14:paraId="62BDA2D8" w14:textId="201D26EA" w:rsidR="00E002FE" w:rsidRDefault="00E002FE">
      <w:pPr>
        <w:rPr>
          <w:lang w:val="en-US"/>
        </w:rPr>
      </w:pPr>
    </w:p>
    <w:p w14:paraId="196AAECF" w14:textId="2CC0FFD6" w:rsidR="00E002FE" w:rsidRDefault="00E002FE">
      <w:pPr>
        <w:rPr>
          <w:lang w:val="en-US"/>
        </w:rPr>
      </w:pPr>
    </w:p>
    <w:p w14:paraId="032376E8" w14:textId="029564AC" w:rsidR="00E002FE" w:rsidRDefault="00E002FE">
      <w:pPr>
        <w:rPr>
          <w:lang w:val="en-US"/>
        </w:rPr>
      </w:pPr>
    </w:p>
    <w:p w14:paraId="3843CB6A" w14:textId="1BDF8370" w:rsidR="00E002FE" w:rsidRDefault="00E002FE">
      <w:pPr>
        <w:rPr>
          <w:lang w:val="en-US"/>
        </w:rPr>
      </w:pPr>
    </w:p>
    <w:p w14:paraId="68C21B07" w14:textId="7993D659" w:rsidR="00E002FE" w:rsidRDefault="00E002FE">
      <w:pPr>
        <w:rPr>
          <w:lang w:val="en-US"/>
        </w:rPr>
      </w:pPr>
    </w:p>
    <w:p w14:paraId="3793095F" w14:textId="1EDB50DD" w:rsidR="00E002FE" w:rsidRDefault="00E002FE">
      <w:pPr>
        <w:rPr>
          <w:lang w:val="en-US"/>
        </w:rPr>
      </w:pPr>
    </w:p>
    <w:p w14:paraId="5EB9EF79" w14:textId="1E24CFD9" w:rsidR="00E002FE" w:rsidRDefault="00E002FE">
      <w:pPr>
        <w:rPr>
          <w:lang w:val="en-US"/>
        </w:rPr>
      </w:pPr>
    </w:p>
    <w:p w14:paraId="054677F9" w14:textId="7B755183" w:rsidR="00E002FE" w:rsidRDefault="00E002FE">
      <w:pPr>
        <w:rPr>
          <w:lang w:val="en-US"/>
        </w:rPr>
      </w:pPr>
    </w:p>
    <w:p w14:paraId="5EC5086C" w14:textId="47E0FE8F" w:rsidR="00E002FE" w:rsidRDefault="00E002FE">
      <w:pPr>
        <w:rPr>
          <w:lang w:val="en-US"/>
        </w:rPr>
      </w:pPr>
    </w:p>
    <w:p w14:paraId="1D92A04C" w14:textId="1D1C501D" w:rsidR="00E002FE" w:rsidRDefault="00E002FE">
      <w:pPr>
        <w:rPr>
          <w:lang w:val="en-US"/>
        </w:rPr>
      </w:pPr>
    </w:p>
    <w:p w14:paraId="623A2D78" w14:textId="6CEF32A0" w:rsidR="00E002FE" w:rsidRDefault="00E002FE">
      <w:pPr>
        <w:rPr>
          <w:lang w:val="en-US"/>
        </w:rPr>
      </w:pPr>
    </w:p>
    <w:p w14:paraId="2F7622C1" w14:textId="62201F0D" w:rsidR="00E002FE" w:rsidRDefault="00E002FE">
      <w:pPr>
        <w:rPr>
          <w:lang w:val="en-US"/>
        </w:rPr>
      </w:pPr>
    </w:p>
    <w:p w14:paraId="055426DE" w14:textId="0863D0C5" w:rsidR="00E002FE" w:rsidRDefault="00E002FE">
      <w:pPr>
        <w:rPr>
          <w:lang w:val="en-US"/>
        </w:rPr>
      </w:pPr>
    </w:p>
    <w:p w14:paraId="784CB8EE" w14:textId="325F7879" w:rsidR="00E002FE" w:rsidRDefault="00E002FE">
      <w:pPr>
        <w:rPr>
          <w:lang w:val="en-US"/>
        </w:rPr>
      </w:pPr>
    </w:p>
    <w:p w14:paraId="139D9719" w14:textId="1FBA4518" w:rsidR="00E002FE" w:rsidRDefault="00E002FE">
      <w:pPr>
        <w:rPr>
          <w:lang w:val="en-US"/>
        </w:rPr>
      </w:pPr>
    </w:p>
    <w:p w14:paraId="47F9673C" w14:textId="45FA4782" w:rsidR="00E002FE" w:rsidRDefault="00E002FE">
      <w:pPr>
        <w:rPr>
          <w:lang w:val="en-US"/>
        </w:rPr>
      </w:pPr>
    </w:p>
    <w:p w14:paraId="2D96107B" w14:textId="710318BF" w:rsidR="00E002FE" w:rsidRDefault="00E002FE">
      <w:pPr>
        <w:rPr>
          <w:lang w:val="en-US"/>
        </w:rPr>
      </w:pPr>
    </w:p>
    <w:p w14:paraId="1ED93DF7" w14:textId="0F2AF9D6" w:rsidR="00E002FE" w:rsidRDefault="00E002FE">
      <w:pPr>
        <w:rPr>
          <w:lang w:val="en-US"/>
        </w:rPr>
      </w:pPr>
    </w:p>
    <w:p w14:paraId="7EBF36B1" w14:textId="08A22E19" w:rsidR="00E002FE" w:rsidRDefault="00E002FE">
      <w:pPr>
        <w:rPr>
          <w:lang w:val="en-US"/>
        </w:rPr>
      </w:pPr>
    </w:p>
    <w:p w14:paraId="50CF2A0E" w14:textId="368D4509" w:rsidR="00E002FE" w:rsidRDefault="00E002FE">
      <w:pPr>
        <w:rPr>
          <w:lang w:val="en-US"/>
        </w:rPr>
      </w:pPr>
    </w:p>
    <w:p w14:paraId="649E3DF6" w14:textId="25BC0273" w:rsidR="00E002FE" w:rsidRDefault="00E002FE">
      <w:pPr>
        <w:rPr>
          <w:lang w:val="en-US"/>
        </w:rPr>
      </w:pPr>
    </w:p>
    <w:p w14:paraId="38B6C7D3" w14:textId="77777777" w:rsidR="00E002FE" w:rsidRDefault="00E002FE">
      <w:pPr>
        <w:rPr>
          <w:lang w:val="en-US"/>
        </w:rPr>
      </w:pPr>
    </w:p>
    <w:p w14:paraId="57B25129" w14:textId="6EE07C84" w:rsidR="00B874B2" w:rsidRDefault="00B874B2">
      <w:pPr>
        <w:rPr>
          <w:lang w:val="en-US"/>
        </w:rPr>
      </w:pPr>
    </w:p>
    <w:p w14:paraId="3515C000" w14:textId="1E739725" w:rsidR="00B874B2" w:rsidRDefault="00B874B2">
      <w:pPr>
        <w:rPr>
          <w:lang w:val="en-US"/>
        </w:rPr>
      </w:pPr>
    </w:p>
    <w:p w14:paraId="537A236F" w14:textId="0FAE2D9F" w:rsidR="00B874B2" w:rsidRDefault="00B874B2">
      <w:pPr>
        <w:rPr>
          <w:lang w:val="en-US"/>
        </w:rPr>
      </w:pPr>
    </w:p>
    <w:p w14:paraId="2818ED80" w14:textId="5F5C1EF1" w:rsidR="00B874B2" w:rsidRDefault="00B874B2">
      <w:pPr>
        <w:rPr>
          <w:lang w:val="en-US"/>
        </w:rPr>
      </w:pPr>
    </w:p>
    <w:p w14:paraId="6C1BDC6A" w14:textId="03E3B8AF" w:rsidR="00B874B2" w:rsidRDefault="00B874B2">
      <w:pPr>
        <w:rPr>
          <w:lang w:val="en-US"/>
        </w:rPr>
      </w:pPr>
    </w:p>
    <w:p w14:paraId="5230D3E3" w14:textId="363D7BCA" w:rsidR="00B874B2" w:rsidRDefault="00B874B2">
      <w:pPr>
        <w:rPr>
          <w:lang w:val="en-US"/>
        </w:rPr>
      </w:pPr>
    </w:p>
    <w:p w14:paraId="6FC2C36E" w14:textId="1DD04501" w:rsidR="00B874B2" w:rsidRDefault="00B874B2">
      <w:pPr>
        <w:rPr>
          <w:lang w:val="en-US"/>
        </w:rPr>
      </w:pPr>
    </w:p>
    <w:p w14:paraId="59F3FC85" w14:textId="002B6D43" w:rsidR="00B874B2" w:rsidRDefault="00B874B2">
      <w:pPr>
        <w:rPr>
          <w:lang w:val="en-US"/>
        </w:rPr>
      </w:pPr>
    </w:p>
    <w:p w14:paraId="1D0B48E2" w14:textId="54F7B9A7" w:rsidR="00B874B2" w:rsidRDefault="00B874B2">
      <w:pPr>
        <w:rPr>
          <w:lang w:val="en-US"/>
        </w:rPr>
      </w:pPr>
    </w:p>
    <w:p w14:paraId="3E9A22B2" w14:textId="3A31D723" w:rsidR="00B874B2" w:rsidRDefault="00B874B2">
      <w:pPr>
        <w:rPr>
          <w:lang w:val="en-US"/>
        </w:rPr>
      </w:pPr>
    </w:p>
    <w:p w14:paraId="251736B4" w14:textId="069A5AD4" w:rsidR="00B874B2" w:rsidRDefault="00B874B2">
      <w:pPr>
        <w:rPr>
          <w:lang w:val="en-US"/>
        </w:rPr>
      </w:pPr>
    </w:p>
    <w:p w14:paraId="6A9B3CC6" w14:textId="607755E3" w:rsidR="00B874B2" w:rsidRDefault="00B874B2">
      <w:pPr>
        <w:rPr>
          <w:lang w:val="en-US"/>
        </w:rPr>
      </w:pPr>
    </w:p>
    <w:p w14:paraId="5D26DD20" w14:textId="36FDF189" w:rsidR="00B874B2" w:rsidRDefault="00B874B2">
      <w:pPr>
        <w:rPr>
          <w:lang w:val="en-US"/>
        </w:rPr>
      </w:pPr>
    </w:p>
    <w:p w14:paraId="4727F79A" w14:textId="635298D3" w:rsidR="00B874B2" w:rsidRDefault="00B874B2">
      <w:pPr>
        <w:rPr>
          <w:lang w:val="en-US"/>
        </w:rPr>
      </w:pPr>
    </w:p>
    <w:p w14:paraId="72BDB43C" w14:textId="72B85CFA" w:rsidR="00B874B2" w:rsidRDefault="00B874B2">
      <w:pPr>
        <w:rPr>
          <w:lang w:val="en-US"/>
        </w:rPr>
      </w:pPr>
    </w:p>
    <w:p w14:paraId="25D3D457" w14:textId="4A85C846" w:rsidR="00B874B2" w:rsidRDefault="00B874B2">
      <w:pPr>
        <w:rPr>
          <w:lang w:val="en-US"/>
        </w:rPr>
      </w:pPr>
    </w:p>
    <w:p w14:paraId="096107E4" w14:textId="6A785CDD" w:rsidR="00B874B2" w:rsidRDefault="00B874B2">
      <w:pPr>
        <w:rPr>
          <w:lang w:val="en-US"/>
        </w:rPr>
      </w:pPr>
    </w:p>
    <w:p w14:paraId="268F7C7A" w14:textId="69A72744" w:rsidR="00B874B2" w:rsidRDefault="00B874B2">
      <w:pPr>
        <w:rPr>
          <w:lang w:val="en-US"/>
        </w:rPr>
      </w:pPr>
    </w:p>
    <w:p w14:paraId="4C9A3877" w14:textId="53750220" w:rsidR="00B874B2" w:rsidRDefault="00B874B2">
      <w:pPr>
        <w:rPr>
          <w:lang w:val="en-US"/>
        </w:rPr>
      </w:pPr>
    </w:p>
    <w:p w14:paraId="4ADF57BF" w14:textId="75361738" w:rsidR="00B874B2" w:rsidRDefault="00B874B2">
      <w:pPr>
        <w:rPr>
          <w:lang w:val="en-US"/>
        </w:rPr>
      </w:pPr>
    </w:p>
    <w:p w14:paraId="3725C192" w14:textId="3E7FCC31" w:rsidR="00B874B2" w:rsidRDefault="00B874B2">
      <w:pPr>
        <w:rPr>
          <w:lang w:val="en-US"/>
        </w:rPr>
      </w:pPr>
    </w:p>
    <w:p w14:paraId="47C93896" w14:textId="0D8CA298" w:rsidR="00B874B2" w:rsidRDefault="00B874B2">
      <w:pPr>
        <w:rPr>
          <w:lang w:val="en-US"/>
        </w:rPr>
      </w:pPr>
    </w:p>
    <w:p w14:paraId="67465B5C" w14:textId="112BD6D4" w:rsidR="00B874B2" w:rsidRDefault="00B874B2">
      <w:pPr>
        <w:rPr>
          <w:lang w:val="en-US"/>
        </w:rPr>
      </w:pPr>
    </w:p>
    <w:p w14:paraId="59DD46E6" w14:textId="18F5D520" w:rsidR="00B874B2" w:rsidRDefault="00B874B2">
      <w:pPr>
        <w:rPr>
          <w:lang w:val="en-US"/>
        </w:rPr>
      </w:pPr>
    </w:p>
    <w:p w14:paraId="29FDF1DC" w14:textId="0E345878" w:rsidR="00B874B2" w:rsidRDefault="00B874B2">
      <w:pPr>
        <w:rPr>
          <w:lang w:val="en-US"/>
        </w:rPr>
      </w:pPr>
    </w:p>
    <w:p w14:paraId="0932BB61" w14:textId="7A4B2C29" w:rsidR="00B874B2" w:rsidRDefault="00B874B2">
      <w:pPr>
        <w:rPr>
          <w:lang w:val="en-US"/>
        </w:rPr>
      </w:pPr>
    </w:p>
    <w:p w14:paraId="30EA1C61" w14:textId="204F75E7" w:rsidR="00B874B2" w:rsidRDefault="00B874B2">
      <w:pPr>
        <w:rPr>
          <w:lang w:val="en-US"/>
        </w:rPr>
      </w:pPr>
    </w:p>
    <w:p w14:paraId="236AEF65" w14:textId="586EAC50" w:rsidR="00B874B2" w:rsidRDefault="00B874B2">
      <w:pPr>
        <w:rPr>
          <w:lang w:val="en-US"/>
        </w:rPr>
      </w:pPr>
    </w:p>
    <w:p w14:paraId="28D562DD" w14:textId="3E535955" w:rsidR="00B874B2" w:rsidRDefault="00B874B2">
      <w:pPr>
        <w:rPr>
          <w:lang w:val="en-US"/>
        </w:rPr>
      </w:pPr>
      <w:r>
        <w:rPr>
          <w:lang w:val="en-US"/>
        </w:rPr>
        <w:t>Body Language</w:t>
      </w:r>
    </w:p>
    <w:p w14:paraId="1E96D970" w14:textId="697062E6" w:rsidR="00B874B2" w:rsidRDefault="00B874B2">
      <w:pPr>
        <w:rPr>
          <w:lang w:val="en-US"/>
        </w:rPr>
      </w:pPr>
      <w:r>
        <w:rPr>
          <w:lang w:val="en-US"/>
        </w:rPr>
        <w:t>Reflection</w:t>
      </w:r>
    </w:p>
    <w:p w14:paraId="178EFA28" w14:textId="32B3B1D7" w:rsidR="00B874B2" w:rsidRDefault="00B874B2">
      <w:pPr>
        <w:rPr>
          <w:lang w:val="en-US"/>
        </w:rPr>
      </w:pPr>
      <w:r>
        <w:rPr>
          <w:lang w:val="en-US"/>
        </w:rPr>
        <w:t>Attendance</w:t>
      </w:r>
    </w:p>
    <w:p w14:paraId="0DA9FE61" w14:textId="3D49D2D8" w:rsidR="00B874B2" w:rsidRDefault="00B874B2">
      <w:pPr>
        <w:rPr>
          <w:lang w:val="en-US"/>
        </w:rPr>
      </w:pPr>
    </w:p>
    <w:p w14:paraId="3D0D2B7B" w14:textId="1FE889CE" w:rsidR="00B874B2" w:rsidRPr="00F424EE" w:rsidRDefault="00B874B2">
      <w:pPr>
        <w:rPr>
          <w:lang w:val="en-US"/>
        </w:rPr>
      </w:pPr>
      <w:r>
        <w:rPr>
          <w:lang w:val="en-US"/>
        </w:rPr>
        <w:t>Lange</w:t>
      </w:r>
      <w:r w:rsidR="00F424EE">
        <w:rPr>
          <w:lang w:val="en-US"/>
        </w:rPr>
        <w:t xml:space="preserve">, C. (2016) Nursing and the importance of body language. </w:t>
      </w:r>
      <w:r w:rsidR="00F424EE">
        <w:rPr>
          <w:i/>
          <w:iCs/>
          <w:lang w:val="en-US"/>
        </w:rPr>
        <w:t xml:space="preserve">The Peer-Reviewed Journal of Clinical Excellence. </w:t>
      </w:r>
      <w:r w:rsidR="00F424EE">
        <w:rPr>
          <w:lang w:val="en-US"/>
        </w:rPr>
        <w:t>46 (4) p, 48-49.</w:t>
      </w:r>
    </w:p>
    <w:p w14:paraId="32BA640A" w14:textId="4D908A0E" w:rsidR="00B874B2" w:rsidRDefault="00B874B2">
      <w:pPr>
        <w:rPr>
          <w:lang w:val="en-US"/>
        </w:rPr>
      </w:pPr>
      <w:r w:rsidRPr="00B874B2">
        <w:rPr>
          <w:lang w:val="en-US"/>
        </w:rPr>
        <w:t>https://journals.lww.com/nursing/Fulltext/2016/04000/Nursing_and_the_importance_of_body_language.12.aspx</w:t>
      </w:r>
    </w:p>
    <w:p w14:paraId="039D228F" w14:textId="77777777" w:rsidR="00B874B2" w:rsidRDefault="00B874B2">
      <w:pPr>
        <w:rPr>
          <w:lang w:val="en-US"/>
        </w:rPr>
      </w:pPr>
    </w:p>
    <w:p w14:paraId="1D83E373" w14:textId="77777777" w:rsidR="00B874B2" w:rsidRDefault="00B874B2">
      <w:pPr>
        <w:rPr>
          <w:lang w:val="en-US"/>
        </w:rPr>
      </w:pPr>
    </w:p>
    <w:p w14:paraId="017649F6" w14:textId="32000D4D" w:rsidR="00B874B2" w:rsidRDefault="00B874B2">
      <w:pPr>
        <w:rPr>
          <w:lang w:val="en-US"/>
        </w:rPr>
      </w:pPr>
    </w:p>
    <w:p w14:paraId="470B1FE3" w14:textId="10D30F70" w:rsidR="00B874B2" w:rsidRDefault="00B874B2">
      <w:pPr>
        <w:rPr>
          <w:lang w:val="en-US"/>
        </w:rPr>
      </w:pPr>
    </w:p>
    <w:p w14:paraId="0C03EDE5" w14:textId="0DCA1222" w:rsidR="00B874B2" w:rsidRDefault="00B874B2">
      <w:pPr>
        <w:rPr>
          <w:lang w:val="en-US"/>
        </w:rPr>
      </w:pPr>
    </w:p>
    <w:p w14:paraId="1C264EB6" w14:textId="04A663FA" w:rsidR="00B874B2" w:rsidRDefault="00B874B2">
      <w:pPr>
        <w:rPr>
          <w:lang w:val="en-US"/>
        </w:rPr>
      </w:pPr>
    </w:p>
    <w:p w14:paraId="7E5628B6" w14:textId="4A64C57A" w:rsidR="00B874B2" w:rsidRDefault="00B874B2">
      <w:pPr>
        <w:rPr>
          <w:lang w:val="en-US"/>
        </w:rPr>
      </w:pPr>
    </w:p>
    <w:p w14:paraId="16F8C0CD" w14:textId="60092607" w:rsidR="00B874B2" w:rsidRDefault="00B874B2">
      <w:pPr>
        <w:rPr>
          <w:lang w:val="en-US"/>
        </w:rPr>
      </w:pPr>
    </w:p>
    <w:p w14:paraId="5A04C52A" w14:textId="040CC84F" w:rsidR="00B874B2" w:rsidRDefault="00B874B2">
      <w:pPr>
        <w:rPr>
          <w:lang w:val="en-US"/>
        </w:rPr>
      </w:pPr>
    </w:p>
    <w:p w14:paraId="796D2F53" w14:textId="6CBD7EEE" w:rsidR="00B874B2" w:rsidRDefault="00B874B2">
      <w:pPr>
        <w:rPr>
          <w:lang w:val="en-US"/>
        </w:rPr>
      </w:pPr>
    </w:p>
    <w:p w14:paraId="3CBB735C" w14:textId="7E4576D8" w:rsidR="00B874B2" w:rsidRDefault="00B874B2">
      <w:pPr>
        <w:rPr>
          <w:lang w:val="en-US"/>
        </w:rPr>
      </w:pPr>
    </w:p>
    <w:p w14:paraId="49ED4849" w14:textId="2EFAF043" w:rsidR="00B874B2" w:rsidRDefault="00B874B2">
      <w:pPr>
        <w:rPr>
          <w:lang w:val="en-US"/>
        </w:rPr>
      </w:pPr>
    </w:p>
    <w:p w14:paraId="6BE008B6" w14:textId="0CBB2E2C" w:rsidR="00B874B2" w:rsidRDefault="00B874B2">
      <w:pPr>
        <w:rPr>
          <w:lang w:val="en-US"/>
        </w:rPr>
      </w:pPr>
    </w:p>
    <w:p w14:paraId="03E711CC" w14:textId="77777777" w:rsidR="00B874B2" w:rsidRPr="00B874B2" w:rsidRDefault="00B874B2">
      <w:pPr>
        <w:rPr>
          <w:lang w:val="en-US"/>
        </w:rPr>
      </w:pPr>
    </w:p>
    <w:sectPr w:rsidR="00B874B2" w:rsidRPr="00B87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4B2"/>
    <w:rsid w:val="003546DC"/>
    <w:rsid w:val="0057437A"/>
    <w:rsid w:val="00AB2DBF"/>
    <w:rsid w:val="00B217EB"/>
    <w:rsid w:val="00B25920"/>
    <w:rsid w:val="00B874B2"/>
    <w:rsid w:val="00D66E40"/>
    <w:rsid w:val="00E002FE"/>
    <w:rsid w:val="00EB348D"/>
    <w:rsid w:val="00F42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BC1E8"/>
  <w15:chartTrackingRefBased/>
  <w15:docId w15:val="{73642087-1F1A-4458-8652-264B7FE27C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66E4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thecaregiverspace.org/using-body-language-to-communicate-clearly-to-those-with-alzheimers/" TargetMode="External"/><Relationship Id="rId4" Type="http://schemas.openxmlformats.org/officeDocument/2006/relationships/hyperlink" Target="https://www.ukcbc.ac.uk/reflective-learning-health-social-ca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5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Fisher (2023498)</dc:creator>
  <cp:keywords/>
  <dc:description/>
  <cp:lastModifiedBy>Rachel Fisher (2023498)</cp:lastModifiedBy>
  <cp:revision>2</cp:revision>
  <dcterms:created xsi:type="dcterms:W3CDTF">2021-03-16T17:17:00Z</dcterms:created>
  <dcterms:modified xsi:type="dcterms:W3CDTF">2021-03-17T11:35:00Z</dcterms:modified>
</cp:coreProperties>
</file>