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4B3F73" w14:textId="7AC0D3E1" w:rsidR="00D84E5F" w:rsidRPr="00D84E5F" w:rsidRDefault="001E6776" w:rsidP="00D84E5F">
      <w:pPr>
        <w:jc w:val="center"/>
        <w:rPr>
          <w:sz w:val="40"/>
          <w:szCs w:val="40"/>
        </w:rPr>
      </w:pPr>
      <w:r w:rsidRPr="001E6776">
        <w:rPr>
          <w:sz w:val="40"/>
          <w:szCs w:val="40"/>
        </w:rPr>
        <w:t>UK</w:t>
      </w:r>
      <w:r>
        <w:rPr>
          <w:sz w:val="40"/>
          <w:szCs w:val="40"/>
        </w:rPr>
        <w:t xml:space="preserve"> </w:t>
      </w:r>
      <w:r w:rsidRPr="001E6776">
        <w:rPr>
          <w:sz w:val="44"/>
          <w:szCs w:val="44"/>
        </w:rPr>
        <w:t>Energy</w:t>
      </w:r>
      <w:r>
        <w:rPr>
          <w:sz w:val="44"/>
          <w:szCs w:val="44"/>
        </w:rPr>
        <w:t xml:space="preserve"> </w:t>
      </w:r>
      <w:r w:rsidRPr="001E6776">
        <w:rPr>
          <w:sz w:val="44"/>
          <w:szCs w:val="44"/>
        </w:rPr>
        <w:t>Industry</w:t>
      </w:r>
    </w:p>
    <w:p w14:paraId="3EF43276" w14:textId="528D56C6" w:rsidR="00E619F3" w:rsidRPr="001E6776" w:rsidRDefault="00D84E5F" w:rsidP="00D84E5F">
      <w:pPr>
        <w:jc w:val="center"/>
        <w:rPr>
          <w:sz w:val="44"/>
          <w:szCs w:val="44"/>
        </w:rPr>
      </w:pPr>
      <w:r>
        <w:rPr>
          <w:sz w:val="44"/>
          <w:szCs w:val="44"/>
        </w:rPr>
        <w:t>and</w:t>
      </w:r>
    </w:p>
    <w:p w14:paraId="20283E11" w14:textId="1CC5AEC2" w:rsidR="00D84E5F" w:rsidRDefault="00D84E5F" w:rsidP="00D84E5F">
      <w:pPr>
        <w:jc w:val="center"/>
        <w:rPr>
          <w:sz w:val="36"/>
          <w:szCs w:val="36"/>
        </w:rPr>
      </w:pPr>
      <w:r w:rsidRPr="00D84E5F">
        <w:rPr>
          <w:sz w:val="40"/>
          <w:szCs w:val="40"/>
        </w:rPr>
        <w:t>Hinkley Point C</w:t>
      </w:r>
    </w:p>
    <w:p w14:paraId="3940A2AC" w14:textId="66CE0BFC" w:rsidR="00E619F3" w:rsidRPr="00E619F3" w:rsidRDefault="00E619F3" w:rsidP="00D84E5F">
      <w:pPr>
        <w:jc w:val="center"/>
        <w:rPr>
          <w:sz w:val="36"/>
          <w:szCs w:val="36"/>
        </w:rPr>
      </w:pPr>
      <w:r w:rsidRPr="00E619F3">
        <w:rPr>
          <w:sz w:val="36"/>
          <w:szCs w:val="36"/>
        </w:rPr>
        <w:t xml:space="preserve">Assessment </w:t>
      </w:r>
      <w:r>
        <w:rPr>
          <w:sz w:val="36"/>
          <w:szCs w:val="36"/>
        </w:rPr>
        <w:t>2</w:t>
      </w:r>
    </w:p>
    <w:p w14:paraId="7FAD7719" w14:textId="77777777" w:rsidR="00E619F3" w:rsidRPr="00E619F3" w:rsidRDefault="00E619F3" w:rsidP="00E619F3">
      <w:pPr>
        <w:rPr>
          <w:sz w:val="36"/>
          <w:szCs w:val="36"/>
        </w:rPr>
      </w:pPr>
    </w:p>
    <w:p w14:paraId="3CBEF963" w14:textId="77777777" w:rsidR="00E619F3" w:rsidRPr="00E619F3" w:rsidRDefault="00E619F3" w:rsidP="00E619F3">
      <w:pPr>
        <w:rPr>
          <w:sz w:val="36"/>
          <w:szCs w:val="36"/>
        </w:rPr>
      </w:pPr>
    </w:p>
    <w:p w14:paraId="057215D2" w14:textId="6932861A" w:rsidR="00E619F3" w:rsidRPr="00E619F3" w:rsidRDefault="00E619F3" w:rsidP="00E619F3">
      <w:pPr>
        <w:rPr>
          <w:i/>
          <w:iCs/>
          <w:sz w:val="36"/>
          <w:szCs w:val="36"/>
        </w:rPr>
      </w:pPr>
      <w:r w:rsidRPr="00E619F3">
        <w:rPr>
          <w:i/>
          <w:iCs/>
          <w:sz w:val="36"/>
          <w:szCs w:val="36"/>
        </w:rPr>
        <w:t xml:space="preserve">Programme:    </w:t>
      </w:r>
      <w:r>
        <w:rPr>
          <w:i/>
          <w:iCs/>
          <w:sz w:val="36"/>
          <w:szCs w:val="36"/>
        </w:rPr>
        <w:t xml:space="preserve">     </w:t>
      </w:r>
      <w:r w:rsidRPr="00E619F3">
        <w:rPr>
          <w:i/>
          <w:iCs/>
          <w:sz w:val="36"/>
          <w:szCs w:val="36"/>
        </w:rPr>
        <w:t xml:space="preserve">  BA in Business Management</w:t>
      </w:r>
    </w:p>
    <w:p w14:paraId="04BBDE60" w14:textId="3404769A" w:rsidR="00E619F3" w:rsidRPr="00E619F3" w:rsidRDefault="00E619F3" w:rsidP="00E619F3">
      <w:pPr>
        <w:rPr>
          <w:i/>
          <w:iCs/>
          <w:sz w:val="36"/>
          <w:szCs w:val="36"/>
        </w:rPr>
      </w:pPr>
      <w:r w:rsidRPr="00E619F3">
        <w:rPr>
          <w:i/>
          <w:iCs/>
          <w:sz w:val="36"/>
          <w:szCs w:val="36"/>
        </w:rPr>
        <w:t xml:space="preserve">Module:            </w:t>
      </w:r>
      <w:r>
        <w:rPr>
          <w:i/>
          <w:iCs/>
          <w:sz w:val="36"/>
          <w:szCs w:val="36"/>
        </w:rPr>
        <w:t xml:space="preserve">     </w:t>
      </w:r>
      <w:r w:rsidRPr="00E619F3">
        <w:rPr>
          <w:i/>
          <w:iCs/>
          <w:sz w:val="36"/>
          <w:szCs w:val="36"/>
        </w:rPr>
        <w:t xml:space="preserve"> Project Management</w:t>
      </w:r>
    </w:p>
    <w:p w14:paraId="364ECE7C" w14:textId="47566272" w:rsidR="00E619F3" w:rsidRPr="00E619F3" w:rsidRDefault="00E619F3" w:rsidP="00E619F3">
      <w:pPr>
        <w:rPr>
          <w:i/>
          <w:iCs/>
          <w:sz w:val="36"/>
          <w:szCs w:val="36"/>
        </w:rPr>
      </w:pPr>
      <w:r w:rsidRPr="00E619F3">
        <w:rPr>
          <w:i/>
          <w:iCs/>
          <w:sz w:val="36"/>
          <w:szCs w:val="36"/>
        </w:rPr>
        <w:t xml:space="preserve">Module code:   </w:t>
      </w:r>
      <w:r>
        <w:rPr>
          <w:i/>
          <w:iCs/>
          <w:sz w:val="36"/>
          <w:szCs w:val="36"/>
        </w:rPr>
        <w:t xml:space="preserve">    </w:t>
      </w:r>
      <w:r w:rsidRPr="00E619F3">
        <w:rPr>
          <w:i/>
          <w:iCs/>
          <w:sz w:val="36"/>
          <w:szCs w:val="36"/>
        </w:rPr>
        <w:t xml:space="preserve"> LCBB 5005</w:t>
      </w:r>
    </w:p>
    <w:p w14:paraId="08543B13" w14:textId="1C5D6E1F" w:rsidR="00E619F3" w:rsidRDefault="00E619F3" w:rsidP="00E619F3">
      <w:pPr>
        <w:rPr>
          <w:i/>
          <w:iCs/>
          <w:sz w:val="36"/>
          <w:szCs w:val="36"/>
        </w:rPr>
      </w:pPr>
      <w:r w:rsidRPr="00E619F3">
        <w:rPr>
          <w:i/>
          <w:iCs/>
          <w:sz w:val="36"/>
          <w:szCs w:val="36"/>
        </w:rPr>
        <w:t xml:space="preserve">Lecturer:          </w:t>
      </w:r>
      <w:r>
        <w:rPr>
          <w:i/>
          <w:iCs/>
          <w:sz w:val="36"/>
          <w:szCs w:val="36"/>
        </w:rPr>
        <w:t xml:space="preserve">      </w:t>
      </w:r>
      <w:r w:rsidRPr="00E619F3">
        <w:rPr>
          <w:i/>
          <w:iCs/>
          <w:sz w:val="36"/>
          <w:szCs w:val="36"/>
        </w:rPr>
        <w:t xml:space="preserve"> Xavier </w:t>
      </w:r>
      <w:proofErr w:type="spellStart"/>
      <w:r w:rsidRPr="00E619F3">
        <w:rPr>
          <w:i/>
          <w:iCs/>
          <w:sz w:val="36"/>
          <w:szCs w:val="36"/>
        </w:rPr>
        <w:t>Matieni</w:t>
      </w:r>
      <w:proofErr w:type="spellEnd"/>
    </w:p>
    <w:p w14:paraId="06130C1F" w14:textId="6E4DA142" w:rsidR="00E619F3" w:rsidRPr="00E619F3" w:rsidRDefault="00E619F3" w:rsidP="00E619F3">
      <w:pPr>
        <w:rPr>
          <w:i/>
          <w:iCs/>
          <w:sz w:val="36"/>
          <w:szCs w:val="36"/>
        </w:rPr>
      </w:pPr>
      <w:r w:rsidRPr="00E619F3">
        <w:rPr>
          <w:i/>
          <w:iCs/>
          <w:sz w:val="36"/>
          <w:szCs w:val="36"/>
        </w:rPr>
        <w:t>Assignment Title:  Essay</w:t>
      </w:r>
    </w:p>
    <w:p w14:paraId="226AFB15" w14:textId="54D5E40B" w:rsidR="00E619F3" w:rsidRPr="00E619F3" w:rsidRDefault="00E619F3" w:rsidP="00E619F3">
      <w:pPr>
        <w:rPr>
          <w:i/>
          <w:iCs/>
          <w:sz w:val="36"/>
          <w:szCs w:val="36"/>
        </w:rPr>
      </w:pPr>
      <w:r w:rsidRPr="00E619F3">
        <w:rPr>
          <w:i/>
          <w:iCs/>
          <w:sz w:val="36"/>
          <w:szCs w:val="36"/>
        </w:rPr>
        <w:t xml:space="preserve">Student Name: </w:t>
      </w:r>
      <w:r>
        <w:rPr>
          <w:i/>
          <w:iCs/>
          <w:sz w:val="36"/>
          <w:szCs w:val="36"/>
        </w:rPr>
        <w:t xml:space="preserve">    </w:t>
      </w:r>
      <w:r w:rsidRPr="00E619F3">
        <w:rPr>
          <w:i/>
          <w:iCs/>
          <w:sz w:val="36"/>
          <w:szCs w:val="36"/>
        </w:rPr>
        <w:t xml:space="preserve"> Vasilica Gherasim</w:t>
      </w:r>
    </w:p>
    <w:p w14:paraId="18B1160F" w14:textId="1DB10FFF" w:rsidR="00E619F3" w:rsidRPr="00E619F3" w:rsidRDefault="00E619F3" w:rsidP="00E619F3">
      <w:pPr>
        <w:rPr>
          <w:sz w:val="36"/>
          <w:szCs w:val="36"/>
        </w:rPr>
      </w:pPr>
      <w:r w:rsidRPr="00E619F3">
        <w:rPr>
          <w:i/>
          <w:iCs/>
          <w:sz w:val="36"/>
          <w:szCs w:val="36"/>
        </w:rPr>
        <w:t xml:space="preserve">Student ID:      </w:t>
      </w:r>
      <w:r>
        <w:rPr>
          <w:i/>
          <w:iCs/>
          <w:sz w:val="36"/>
          <w:szCs w:val="36"/>
        </w:rPr>
        <w:t xml:space="preserve">     </w:t>
      </w:r>
      <w:r w:rsidRPr="00E619F3">
        <w:rPr>
          <w:i/>
          <w:iCs/>
          <w:sz w:val="36"/>
          <w:szCs w:val="36"/>
        </w:rPr>
        <w:t xml:space="preserve">  2110943</w:t>
      </w:r>
      <w:r w:rsidRPr="00E619F3">
        <w:rPr>
          <w:sz w:val="36"/>
          <w:szCs w:val="36"/>
        </w:rPr>
        <w:t xml:space="preserve">          </w:t>
      </w:r>
    </w:p>
    <w:p w14:paraId="3145AC1C" w14:textId="77777777" w:rsidR="00E619F3" w:rsidRDefault="00E619F3" w:rsidP="00B82DEC">
      <w:pPr>
        <w:rPr>
          <w:sz w:val="36"/>
          <w:szCs w:val="36"/>
        </w:rPr>
      </w:pPr>
    </w:p>
    <w:p w14:paraId="1B7D42CE" w14:textId="77777777" w:rsidR="005837A1" w:rsidRDefault="005837A1" w:rsidP="00B82DEC">
      <w:pPr>
        <w:rPr>
          <w:sz w:val="36"/>
          <w:szCs w:val="36"/>
        </w:rPr>
      </w:pPr>
    </w:p>
    <w:p w14:paraId="3FA5BF7C" w14:textId="77777777" w:rsidR="005837A1" w:rsidRDefault="005837A1" w:rsidP="00B82DEC">
      <w:pPr>
        <w:rPr>
          <w:sz w:val="36"/>
          <w:szCs w:val="36"/>
        </w:rPr>
      </w:pPr>
    </w:p>
    <w:p w14:paraId="7605BACD" w14:textId="630D0D34" w:rsidR="005837A1" w:rsidRDefault="005837A1" w:rsidP="005837A1">
      <w:pPr>
        <w:rPr>
          <w:sz w:val="36"/>
          <w:szCs w:val="36"/>
        </w:rPr>
      </w:pPr>
      <w:r>
        <w:rPr>
          <w:sz w:val="36"/>
          <w:szCs w:val="36"/>
        </w:rPr>
        <w:t xml:space="preserve"> </w:t>
      </w:r>
    </w:p>
    <w:p w14:paraId="202B85CB" w14:textId="77777777" w:rsidR="000E139B" w:rsidRDefault="000E139B" w:rsidP="005837A1">
      <w:pPr>
        <w:rPr>
          <w:sz w:val="36"/>
          <w:szCs w:val="36"/>
        </w:rPr>
      </w:pPr>
    </w:p>
    <w:p w14:paraId="7E9C2D8A" w14:textId="77777777" w:rsidR="000E139B" w:rsidRDefault="000E139B" w:rsidP="005837A1">
      <w:pPr>
        <w:rPr>
          <w:sz w:val="36"/>
          <w:szCs w:val="36"/>
        </w:rPr>
      </w:pPr>
    </w:p>
    <w:p w14:paraId="3EC022E4" w14:textId="77777777" w:rsidR="000E139B" w:rsidRDefault="000E139B" w:rsidP="005837A1">
      <w:pPr>
        <w:rPr>
          <w:sz w:val="36"/>
          <w:szCs w:val="36"/>
        </w:rPr>
      </w:pPr>
    </w:p>
    <w:p w14:paraId="27DA8253" w14:textId="77777777" w:rsidR="000E139B" w:rsidRPr="00E619F3" w:rsidRDefault="000E139B" w:rsidP="005837A1">
      <w:pPr>
        <w:rPr>
          <w:sz w:val="36"/>
          <w:szCs w:val="36"/>
        </w:rPr>
      </w:pPr>
    </w:p>
    <w:p w14:paraId="6769BE4B" w14:textId="77777777" w:rsidR="00E619F3" w:rsidRDefault="00E619F3" w:rsidP="00B82DEC"/>
    <w:p w14:paraId="0E7B080F" w14:textId="77777777" w:rsidR="00D84E5F" w:rsidRDefault="001E6776" w:rsidP="00B82DEC">
      <w:pPr>
        <w:rPr>
          <w:rFonts w:ascii="Times New Roman" w:hAnsi="Times New Roman" w:cs="Times New Roman"/>
          <w:b/>
          <w:bCs/>
        </w:rPr>
      </w:pPr>
      <w:r>
        <w:rPr>
          <w:rFonts w:ascii="Times New Roman" w:hAnsi="Times New Roman" w:cs="Times New Roman"/>
          <w:b/>
          <w:bCs/>
        </w:rPr>
        <w:lastRenderedPageBreak/>
        <w:t xml:space="preserve">        </w:t>
      </w:r>
    </w:p>
    <w:p w14:paraId="51D3FB76" w14:textId="4684288E" w:rsidR="001E6776" w:rsidRDefault="001E6776" w:rsidP="00B82DEC">
      <w:pPr>
        <w:rPr>
          <w:rFonts w:ascii="Times New Roman" w:hAnsi="Times New Roman" w:cs="Times New Roman"/>
          <w:b/>
          <w:bCs/>
        </w:rPr>
      </w:pPr>
      <w:r>
        <w:rPr>
          <w:rFonts w:ascii="Times New Roman" w:hAnsi="Times New Roman" w:cs="Times New Roman"/>
          <w:b/>
          <w:bCs/>
        </w:rPr>
        <w:t xml:space="preserve">                  </w:t>
      </w:r>
      <w:r w:rsidR="00D84E5F">
        <w:rPr>
          <w:rFonts w:ascii="Times New Roman" w:hAnsi="Times New Roman" w:cs="Times New Roman"/>
          <w:b/>
          <w:bCs/>
        </w:rPr>
        <w:t xml:space="preserve">     </w:t>
      </w:r>
      <w:r>
        <w:rPr>
          <w:rFonts w:ascii="Times New Roman" w:hAnsi="Times New Roman" w:cs="Times New Roman"/>
          <w:b/>
          <w:bCs/>
        </w:rPr>
        <w:t xml:space="preserve"> </w:t>
      </w:r>
      <w:r w:rsidRPr="001E6776">
        <w:rPr>
          <w:rFonts w:ascii="Times New Roman" w:hAnsi="Times New Roman" w:cs="Times New Roman"/>
          <w:b/>
          <w:bCs/>
        </w:rPr>
        <w:t>Hinkley Point C's Impact on UK's Emerging Energy Industry</w:t>
      </w:r>
    </w:p>
    <w:p w14:paraId="0450A23E" w14:textId="77777777" w:rsidR="001E6776" w:rsidRDefault="001E6776" w:rsidP="00B82DEC">
      <w:pPr>
        <w:rPr>
          <w:rFonts w:ascii="Times New Roman" w:hAnsi="Times New Roman" w:cs="Times New Roman"/>
          <w:b/>
          <w:bCs/>
        </w:rPr>
      </w:pPr>
    </w:p>
    <w:p w14:paraId="51D235DE" w14:textId="77777777" w:rsidR="00D84E5F" w:rsidRDefault="00D84E5F" w:rsidP="00B82DEC">
      <w:pPr>
        <w:rPr>
          <w:rFonts w:ascii="Times New Roman" w:hAnsi="Times New Roman" w:cs="Times New Roman"/>
          <w:b/>
          <w:bCs/>
        </w:rPr>
      </w:pPr>
    </w:p>
    <w:p w14:paraId="4A5067B0" w14:textId="4C62C5F2" w:rsidR="001B5088" w:rsidRPr="001E6776" w:rsidRDefault="001E6776" w:rsidP="00B82DEC">
      <w:pPr>
        <w:rPr>
          <w:rFonts w:ascii="Times New Roman" w:hAnsi="Times New Roman" w:cs="Times New Roman"/>
          <w:b/>
          <w:bCs/>
        </w:rPr>
      </w:pPr>
      <w:r w:rsidRPr="001E6776">
        <w:rPr>
          <w:rFonts w:ascii="Times New Roman" w:hAnsi="Times New Roman" w:cs="Times New Roman"/>
          <w:b/>
          <w:bCs/>
        </w:rPr>
        <w:t>A Comprehensive Analysis.</w:t>
      </w:r>
      <w:r>
        <w:rPr>
          <w:rFonts w:ascii="Times New Roman" w:hAnsi="Times New Roman" w:cs="Times New Roman"/>
          <w:b/>
          <w:bCs/>
        </w:rPr>
        <w:t xml:space="preserve">   </w:t>
      </w:r>
    </w:p>
    <w:p w14:paraId="4C52B502" w14:textId="77777777" w:rsidR="000E139B" w:rsidRPr="001E6776" w:rsidRDefault="000E139B" w:rsidP="00B82DEC">
      <w:pPr>
        <w:rPr>
          <w:rFonts w:ascii="Times New Roman" w:hAnsi="Times New Roman" w:cs="Times New Roman"/>
        </w:rPr>
      </w:pPr>
    </w:p>
    <w:p w14:paraId="78E4B960" w14:textId="735DC8FA" w:rsidR="00B82DEC" w:rsidRPr="001E6776" w:rsidRDefault="00A01D95" w:rsidP="00B82DEC">
      <w:pPr>
        <w:rPr>
          <w:rFonts w:ascii="Times New Roman" w:hAnsi="Times New Roman" w:cs="Times New Roman"/>
        </w:rPr>
      </w:pPr>
      <w:r w:rsidRPr="001E6776">
        <w:rPr>
          <w:rFonts w:ascii="Times New Roman" w:hAnsi="Times New Roman" w:cs="Times New Roman"/>
        </w:rPr>
        <w:t xml:space="preserve">   The Hinkley Point C Project has been the focus of a significant amount of attention and debate </w:t>
      </w:r>
      <w:proofErr w:type="gramStart"/>
      <w:r w:rsidRPr="001E6776">
        <w:rPr>
          <w:rFonts w:ascii="Times New Roman" w:hAnsi="Times New Roman" w:cs="Times New Roman"/>
        </w:rPr>
        <w:t>as a result of</w:t>
      </w:r>
      <w:proofErr w:type="gramEnd"/>
      <w:r w:rsidRPr="001E6776">
        <w:rPr>
          <w:rFonts w:ascii="Times New Roman" w:hAnsi="Times New Roman" w:cs="Times New Roman"/>
        </w:rPr>
        <w:t xml:space="preserve"> its aspiration to play an important part in the energy transition that is now going place in the United Kingdom. This is </w:t>
      </w:r>
      <w:proofErr w:type="gramStart"/>
      <w:r w:rsidRPr="001E6776">
        <w:rPr>
          <w:rFonts w:ascii="Times New Roman" w:hAnsi="Times New Roman" w:cs="Times New Roman"/>
        </w:rPr>
        <w:t>as a result of</w:t>
      </w:r>
      <w:proofErr w:type="gramEnd"/>
      <w:r w:rsidRPr="001E6776">
        <w:rPr>
          <w:rFonts w:ascii="Times New Roman" w:hAnsi="Times New Roman" w:cs="Times New Roman"/>
        </w:rPr>
        <w:t xml:space="preserve"> the fact that there has been a lot of focus placed on it, as well as controversy surrounding it. This purpose is what has brought a great lot of focus and consideration to the project, which was previously of very little relevance. Consequently, the project has become significantly more important. This is </w:t>
      </w:r>
      <w:proofErr w:type="gramStart"/>
      <w:r w:rsidRPr="001E6776">
        <w:rPr>
          <w:rFonts w:ascii="Times New Roman" w:hAnsi="Times New Roman" w:cs="Times New Roman"/>
        </w:rPr>
        <w:t>as a result of</w:t>
      </w:r>
      <w:proofErr w:type="gramEnd"/>
      <w:r w:rsidRPr="001E6776">
        <w:rPr>
          <w:rFonts w:ascii="Times New Roman" w:hAnsi="Times New Roman" w:cs="Times New Roman"/>
        </w:rPr>
        <w:t xml:space="preserve"> the fact that the project has the intention of playing a significant role in the change that is taking place in the current state of affairs. This is </w:t>
      </w:r>
      <w:proofErr w:type="gramStart"/>
      <w:r w:rsidRPr="001E6776">
        <w:rPr>
          <w:rFonts w:ascii="Times New Roman" w:hAnsi="Times New Roman" w:cs="Times New Roman"/>
        </w:rPr>
        <w:t>as a result of</w:t>
      </w:r>
      <w:proofErr w:type="gramEnd"/>
      <w:r w:rsidRPr="001E6776">
        <w:rPr>
          <w:rFonts w:ascii="Times New Roman" w:hAnsi="Times New Roman" w:cs="Times New Roman"/>
        </w:rPr>
        <w:t xml:space="preserve"> the fact that the project has the intention of playing a large role in the change. It is more vital than it has ever been to carry out a comprehensive study of the project as it continues to advance </w:t>
      </w:r>
      <w:proofErr w:type="gramStart"/>
      <w:r w:rsidRPr="001E6776">
        <w:rPr>
          <w:rFonts w:ascii="Times New Roman" w:hAnsi="Times New Roman" w:cs="Times New Roman"/>
        </w:rPr>
        <w:t>in order to</w:t>
      </w:r>
      <w:proofErr w:type="gramEnd"/>
      <w:r w:rsidRPr="001E6776">
        <w:rPr>
          <w:rFonts w:ascii="Times New Roman" w:hAnsi="Times New Roman" w:cs="Times New Roman"/>
        </w:rPr>
        <w:t xml:space="preserve"> determine if it will be regarded as a success or a failure in the context of the future energy industry in the United Kingdom. This is because the energy industry is expected to continue to evolve in the coming years. This decision is particularly important since it will have an effect not only on the result of the project but also on the possibility of it being a fruitful effort, since of this, the decision has a great deal of weight.</w:t>
      </w:r>
    </w:p>
    <w:p w14:paraId="79A88604" w14:textId="77777777" w:rsidR="00B82DEC" w:rsidRPr="001E6776" w:rsidRDefault="00B82DEC" w:rsidP="00B82DEC">
      <w:pPr>
        <w:rPr>
          <w:rFonts w:ascii="Times New Roman" w:hAnsi="Times New Roman" w:cs="Times New Roman"/>
        </w:rPr>
      </w:pPr>
    </w:p>
    <w:p w14:paraId="512A4841" w14:textId="732D8837" w:rsidR="00B82DEC" w:rsidRPr="001E6776" w:rsidRDefault="00B82DEC" w:rsidP="00B82DEC">
      <w:pPr>
        <w:rPr>
          <w:rFonts w:ascii="Times New Roman" w:hAnsi="Times New Roman" w:cs="Times New Roman"/>
          <w:b/>
          <w:bCs/>
        </w:rPr>
      </w:pPr>
      <w:proofErr w:type="gramStart"/>
      <w:r w:rsidRPr="001E6776">
        <w:rPr>
          <w:rFonts w:ascii="Times New Roman" w:hAnsi="Times New Roman" w:cs="Times New Roman"/>
          <w:b/>
          <w:bCs/>
        </w:rPr>
        <w:t>Taking a Look</w:t>
      </w:r>
      <w:proofErr w:type="gramEnd"/>
      <w:r w:rsidRPr="001E6776">
        <w:rPr>
          <w:rFonts w:ascii="Times New Roman" w:hAnsi="Times New Roman" w:cs="Times New Roman"/>
          <w:b/>
          <w:bCs/>
        </w:rPr>
        <w:t xml:space="preserve"> at the Different Factors That Affect Success</w:t>
      </w:r>
      <w:r w:rsidR="00A01D95" w:rsidRPr="001E6776">
        <w:rPr>
          <w:rFonts w:ascii="Times New Roman" w:hAnsi="Times New Roman" w:cs="Times New Roman"/>
          <w:b/>
          <w:bCs/>
        </w:rPr>
        <w:t>.</w:t>
      </w:r>
    </w:p>
    <w:p w14:paraId="2AC97596" w14:textId="345B12AD" w:rsidR="00B82DEC" w:rsidRPr="001E6776" w:rsidRDefault="005B08C7" w:rsidP="00B82DEC">
      <w:pPr>
        <w:rPr>
          <w:rFonts w:ascii="Times New Roman" w:hAnsi="Times New Roman" w:cs="Times New Roman"/>
        </w:rPr>
      </w:pPr>
      <w:r w:rsidRPr="001E6776">
        <w:rPr>
          <w:rFonts w:ascii="Times New Roman" w:hAnsi="Times New Roman" w:cs="Times New Roman"/>
        </w:rPr>
        <w:t xml:space="preserve"> </w:t>
      </w:r>
      <w:r w:rsidR="00A01D95" w:rsidRPr="001E6776">
        <w:rPr>
          <w:rFonts w:ascii="Times New Roman" w:hAnsi="Times New Roman" w:cs="Times New Roman"/>
        </w:rPr>
        <w:t xml:space="preserve">  </w:t>
      </w:r>
      <w:r w:rsidR="001B5088" w:rsidRPr="001E6776">
        <w:rPr>
          <w:rFonts w:ascii="Times New Roman" w:hAnsi="Times New Roman" w:cs="Times New Roman"/>
        </w:rPr>
        <w:t xml:space="preserve"> The contribution of the Hinkley Point C Project to the energy generation and transition goals of the United Kingdom is one of the major markers of success for the Hinkley Point C Project. Another primary marker of success for the Hinkley Point C Project is the completion of the project. The completion of the Hinkley Point C Project is an additional significant milestone that demonstrates the project's success. If the project is finished and put into service without any problems, it will likely be able to contribute a significant quantity of power to the national grid while simultaneously reducing the amount of carbon emissions it creates. This is provided that the project is finished and put into service without any problems. </w:t>
      </w:r>
      <w:proofErr w:type="gramStart"/>
      <w:r w:rsidR="001B5088" w:rsidRPr="001E6776">
        <w:rPr>
          <w:rFonts w:ascii="Times New Roman" w:hAnsi="Times New Roman" w:cs="Times New Roman"/>
        </w:rPr>
        <w:t>In light of</w:t>
      </w:r>
      <w:proofErr w:type="gramEnd"/>
      <w:r w:rsidR="001B5088" w:rsidRPr="001E6776">
        <w:rPr>
          <w:rFonts w:ascii="Times New Roman" w:hAnsi="Times New Roman" w:cs="Times New Roman"/>
        </w:rPr>
        <w:t xml:space="preserve"> the aspirations of the United Kingdom (UK) to lower its carbon emissions and raise the proportion of its energy supply that comes from renewable sources, this is an extremely important topic to discuss and think about. If this project is successful in effectively raising renewable sources during peak demand periods, then it is feasible that the achievement of these targets will be significantly contingent on the degree to which it is successful in doing so.</w:t>
      </w:r>
      <w:r w:rsidR="00A01D95" w:rsidRPr="001E6776">
        <w:rPr>
          <w:rFonts w:ascii="Times New Roman" w:hAnsi="Times New Roman" w:cs="Times New Roman"/>
        </w:rPr>
        <w:t xml:space="preserve"> </w:t>
      </w:r>
      <w:r w:rsidR="00D62E46" w:rsidRPr="001E6776">
        <w:rPr>
          <w:rFonts w:ascii="Times New Roman" w:hAnsi="Times New Roman" w:cs="Times New Roman"/>
        </w:rPr>
        <w:t xml:space="preserve"> In a setting in which the generation of renewable energy is highly variable, it is of the utmost importance to preserve the dependability and stability of the national grid. This is because the generation of renewable energy is highly variable. The reason for this is that the production of renewable energy is highly unpredictable. If the nuclear reactors at the Hinkley Point C Project </w:t>
      </w:r>
      <w:proofErr w:type="gramStart"/>
      <w:r w:rsidR="00D62E46" w:rsidRPr="001E6776">
        <w:rPr>
          <w:rFonts w:ascii="Times New Roman" w:hAnsi="Times New Roman" w:cs="Times New Roman"/>
        </w:rPr>
        <w:t>are able to</w:t>
      </w:r>
      <w:proofErr w:type="gramEnd"/>
      <w:r w:rsidR="00D62E46" w:rsidRPr="001E6776">
        <w:rPr>
          <w:rFonts w:ascii="Times New Roman" w:hAnsi="Times New Roman" w:cs="Times New Roman"/>
        </w:rPr>
        <w:t xml:space="preserve"> function reliably and effectively, then they will be in a position to supply a steady source of power that can supplement the fluctuating energy that is supplied by renewable sources. This is something that will only be possible if the nuclear reactors at the Hinkley Point C Project are able to run reliably and effectively. </w:t>
      </w:r>
      <w:proofErr w:type="gramStart"/>
      <w:r w:rsidR="00D62E46" w:rsidRPr="001E6776">
        <w:rPr>
          <w:rFonts w:ascii="Times New Roman" w:hAnsi="Times New Roman" w:cs="Times New Roman"/>
        </w:rPr>
        <w:t>In order to</w:t>
      </w:r>
      <w:proofErr w:type="gramEnd"/>
      <w:r w:rsidR="00D62E46" w:rsidRPr="001E6776">
        <w:rPr>
          <w:rFonts w:ascii="Times New Roman" w:hAnsi="Times New Roman" w:cs="Times New Roman"/>
        </w:rPr>
        <w:t xml:space="preserve"> satisfy the demands for energy, prevent blackouts, and provide a regular energy supply to businesses as well as households, it is essential to maintain the stability of the grid.</w:t>
      </w:r>
    </w:p>
    <w:p w14:paraId="1761FBF2" w14:textId="77777777" w:rsidR="005B08C7" w:rsidRPr="001E6776" w:rsidRDefault="00D62E46" w:rsidP="00B82DEC">
      <w:pPr>
        <w:rPr>
          <w:rFonts w:ascii="Times New Roman" w:hAnsi="Times New Roman" w:cs="Times New Roman"/>
        </w:rPr>
      </w:pPr>
      <w:r w:rsidRPr="001E6776">
        <w:rPr>
          <w:rFonts w:ascii="Times New Roman" w:hAnsi="Times New Roman" w:cs="Times New Roman"/>
        </w:rPr>
        <w:lastRenderedPageBreak/>
        <w:t xml:space="preserve"> </w:t>
      </w:r>
      <w:r w:rsidR="005B08C7" w:rsidRPr="001E6776">
        <w:rPr>
          <w:rFonts w:ascii="Times New Roman" w:hAnsi="Times New Roman" w:cs="Times New Roman"/>
        </w:rPr>
        <w:t xml:space="preserve">   </w:t>
      </w:r>
      <w:r w:rsidRPr="001E6776">
        <w:rPr>
          <w:rFonts w:ascii="Times New Roman" w:hAnsi="Times New Roman" w:cs="Times New Roman"/>
        </w:rPr>
        <w:t xml:space="preserve">During </w:t>
      </w:r>
      <w:proofErr w:type="gramStart"/>
      <w:r w:rsidRPr="001E6776">
        <w:rPr>
          <w:rFonts w:ascii="Times New Roman" w:hAnsi="Times New Roman" w:cs="Times New Roman"/>
        </w:rPr>
        <w:t>each and every</w:t>
      </w:r>
      <w:proofErr w:type="gramEnd"/>
      <w:r w:rsidRPr="001E6776">
        <w:rPr>
          <w:rFonts w:ascii="Times New Roman" w:hAnsi="Times New Roman" w:cs="Times New Roman"/>
        </w:rPr>
        <w:t xml:space="preserve"> stage of the evaluation procedure</w:t>
      </w:r>
      <w:r w:rsidR="005B08C7" w:rsidRPr="001E6776">
        <w:rPr>
          <w:rFonts w:ascii="Times New Roman" w:hAnsi="Times New Roman" w:cs="Times New Roman"/>
        </w:rPr>
        <w:t xml:space="preserve"> t</w:t>
      </w:r>
      <w:r w:rsidRPr="001E6776">
        <w:rPr>
          <w:rFonts w:ascii="Times New Roman" w:hAnsi="Times New Roman" w:cs="Times New Roman"/>
        </w:rPr>
        <w:t xml:space="preserve">he impact that the proposed project will have on the economy of the surrounding area is one of the most important considerations that will be given attention. This is </w:t>
      </w:r>
      <w:proofErr w:type="gramStart"/>
      <w:r w:rsidRPr="001E6776">
        <w:rPr>
          <w:rFonts w:ascii="Times New Roman" w:hAnsi="Times New Roman" w:cs="Times New Roman"/>
        </w:rPr>
        <w:t>owing to the fact that</w:t>
      </w:r>
      <w:proofErr w:type="gramEnd"/>
      <w:r w:rsidRPr="001E6776">
        <w:rPr>
          <w:rFonts w:ascii="Times New Roman" w:hAnsi="Times New Roman" w:cs="Times New Roman"/>
        </w:rPr>
        <w:t>, in addition to its function in the production of new jobs, it also plays a role in the expansion of jobs that already exist, which explains why this is the case. If the project is accomplished effectively and within the budget that was given, it may pave the way for the creation of new jobs, the attraction of new investments, and the growth of supply chains that are already in place. This is presuming, of course, that the project has been completed in the appropriate manner. The expansion of a skilled labour force has the potential to have a favourable domino effect on the economy at both the local and the national level. This effect could be positive in either direction. This effect can end up being beneficial in the long run as well as in the short term. As a direct result of this, there is the opportunity for a rise in both economic activity and the number of long-term employment positions that could be created.</w:t>
      </w:r>
    </w:p>
    <w:p w14:paraId="21C83E49" w14:textId="25ED3048" w:rsidR="00B82DEC" w:rsidRPr="001E6776" w:rsidRDefault="005B08C7" w:rsidP="00B82DEC">
      <w:pPr>
        <w:rPr>
          <w:rFonts w:ascii="Times New Roman" w:hAnsi="Times New Roman" w:cs="Times New Roman"/>
        </w:rPr>
      </w:pPr>
      <w:r w:rsidRPr="001E6776">
        <w:rPr>
          <w:rFonts w:ascii="Times New Roman" w:hAnsi="Times New Roman" w:cs="Times New Roman"/>
        </w:rPr>
        <w:t xml:space="preserve"> There is a substantial population that is under the impression that nuclear power may be used to generate electricity while simultaneously producing only a negligible quantity of carbon dioxide emissions. Numerous individuals are of the opinion that this is the correct course of action. There is a potential that the Hinkley Point C project may be able to make a major contribution to the overall reduction of carbon emissions in the United Kingdom if everything at the Hinkley Point C site goes according to plan. This would mean that the project would be successful. </w:t>
      </w:r>
      <w:proofErr w:type="gramStart"/>
      <w:r w:rsidRPr="001E6776">
        <w:rPr>
          <w:rFonts w:ascii="Times New Roman" w:hAnsi="Times New Roman" w:cs="Times New Roman"/>
        </w:rPr>
        <w:t>In light of the fact that</w:t>
      </w:r>
      <w:proofErr w:type="gramEnd"/>
      <w:r w:rsidRPr="001E6776">
        <w:rPr>
          <w:rFonts w:ascii="Times New Roman" w:hAnsi="Times New Roman" w:cs="Times New Roman"/>
        </w:rPr>
        <w:t xml:space="preserve"> the country is working to bring itself into compliance with international climate agreements and to lessen its impact on the environment around it, it is possible that a successful nuclear plant will prove to be an essential resource in the process of working towards these commitments. This is because the nation is working to bring itself into compliance with international climate agreements and to lessen its impact on the environment around it. The fact that the nation is attempting to bring itself into compliance with international climate agreements and to decrease its impact on the environment around it makes the occurrence of this possibility more likely.</w:t>
      </w:r>
    </w:p>
    <w:p w14:paraId="0513F799" w14:textId="77777777" w:rsidR="00B82DEC" w:rsidRPr="001E6776" w:rsidRDefault="00B82DEC" w:rsidP="00B82DEC">
      <w:pPr>
        <w:rPr>
          <w:rFonts w:ascii="Times New Roman" w:hAnsi="Times New Roman" w:cs="Times New Roman"/>
        </w:rPr>
      </w:pPr>
    </w:p>
    <w:p w14:paraId="6A0E6605" w14:textId="77777777" w:rsidR="00B82DEC" w:rsidRPr="001E6776" w:rsidRDefault="00B82DEC" w:rsidP="00B82DEC">
      <w:pPr>
        <w:rPr>
          <w:rFonts w:ascii="Times New Roman" w:hAnsi="Times New Roman" w:cs="Times New Roman"/>
          <w:b/>
          <w:bCs/>
        </w:rPr>
      </w:pPr>
      <w:r w:rsidRPr="001E6776">
        <w:rPr>
          <w:rFonts w:ascii="Times New Roman" w:hAnsi="Times New Roman" w:cs="Times New Roman"/>
          <w:b/>
          <w:bCs/>
        </w:rPr>
        <w:t>The Process of Identifying Potential Factors Leading to Failure:</w:t>
      </w:r>
    </w:p>
    <w:p w14:paraId="4326DC8A" w14:textId="0271E143" w:rsidR="00B82DEC" w:rsidRPr="001E6776" w:rsidRDefault="005B08C7" w:rsidP="00B82DEC">
      <w:pPr>
        <w:rPr>
          <w:rFonts w:ascii="Times New Roman" w:hAnsi="Times New Roman" w:cs="Times New Roman"/>
        </w:rPr>
      </w:pPr>
      <w:r w:rsidRPr="001E6776">
        <w:rPr>
          <w:rFonts w:ascii="Times New Roman" w:hAnsi="Times New Roman" w:cs="Times New Roman"/>
        </w:rPr>
        <w:t xml:space="preserve">   During the building of large infrastructure projects, two of the most common types of difficulties are suddenly rising costs and protracted delays. Issues of this sort have a history of giving birth to a variety of major dilemmas, as history has shown. It is likely that the economic viability of the Hinkley Point C Project, as well as the public's image of it, could be put in jeopardy if there are major increases in construction costs and delays in the project's completion. This is </w:t>
      </w:r>
      <w:proofErr w:type="gramStart"/>
      <w:r w:rsidRPr="001E6776">
        <w:rPr>
          <w:rFonts w:ascii="Times New Roman" w:hAnsi="Times New Roman" w:cs="Times New Roman"/>
        </w:rPr>
        <w:t>due to the fact that</w:t>
      </w:r>
      <w:proofErr w:type="gramEnd"/>
      <w:r w:rsidRPr="001E6776">
        <w:rPr>
          <w:rFonts w:ascii="Times New Roman" w:hAnsi="Times New Roman" w:cs="Times New Roman"/>
        </w:rPr>
        <w:t xml:space="preserve"> it is not inconceivable that the project's reputation among the general public could be harmed. If the project's deadlines and spending constraints are not adhered to, it is quite possible that the public's trust in the management of the project, as well as the project's ability to </w:t>
      </w:r>
      <w:proofErr w:type="gramStart"/>
      <w:r w:rsidRPr="001E6776">
        <w:rPr>
          <w:rFonts w:ascii="Times New Roman" w:hAnsi="Times New Roman" w:cs="Times New Roman"/>
        </w:rPr>
        <w:t>actually be</w:t>
      </w:r>
      <w:proofErr w:type="gramEnd"/>
      <w:r w:rsidRPr="001E6776">
        <w:rPr>
          <w:rFonts w:ascii="Times New Roman" w:hAnsi="Times New Roman" w:cs="Times New Roman"/>
        </w:rPr>
        <w:t xml:space="preserve"> completed, will suffer as a result.   Concerns Regarding the Nuclear Power Plants' Technical Aspects, as well as Concerns Regarding the Safety of These Plants Concerns Regarding the Technical Aspects of Nuclear Power Plants </w:t>
      </w:r>
      <w:r w:rsidR="00BA7AA7" w:rsidRPr="001E6776">
        <w:rPr>
          <w:rFonts w:ascii="Times New Roman" w:hAnsi="Times New Roman" w:cs="Times New Roman"/>
        </w:rPr>
        <w:t>i</w:t>
      </w:r>
      <w:r w:rsidRPr="001E6776">
        <w:rPr>
          <w:rFonts w:ascii="Times New Roman" w:hAnsi="Times New Roman" w:cs="Times New Roman"/>
        </w:rPr>
        <w:t xml:space="preserve">t is of the utmost significance to resolve the issue of guaranteeing that nuclear power facilities can continue to function without risk. There is a possibility that public distrust and opposition may emerge if there are any problems with the technical aspects or the level of safety during the construction or operating stages of the project. This may present a challenge, particularly if there are any delays along the way. It is quite probable that a significant event may have far-reaching repercussions, which will not only influence the project itself but also the public's image of nuclear energy in general. These ramifications will </w:t>
      </w:r>
      <w:proofErr w:type="gramStart"/>
      <w:r w:rsidRPr="001E6776">
        <w:rPr>
          <w:rFonts w:ascii="Times New Roman" w:hAnsi="Times New Roman" w:cs="Times New Roman"/>
        </w:rPr>
        <w:t>have an effect on</w:t>
      </w:r>
      <w:proofErr w:type="gramEnd"/>
      <w:r w:rsidRPr="001E6776">
        <w:rPr>
          <w:rFonts w:ascii="Times New Roman" w:hAnsi="Times New Roman" w:cs="Times New Roman"/>
        </w:rPr>
        <w:t xml:space="preserve"> the public's perception of nuclear power in general. The general public's opinion of nuclear power may change </w:t>
      </w:r>
      <w:proofErr w:type="gramStart"/>
      <w:r w:rsidRPr="001E6776">
        <w:rPr>
          <w:rFonts w:ascii="Times New Roman" w:hAnsi="Times New Roman" w:cs="Times New Roman"/>
        </w:rPr>
        <w:t>as a result of</w:t>
      </w:r>
      <w:proofErr w:type="gramEnd"/>
      <w:r w:rsidRPr="001E6776">
        <w:rPr>
          <w:rFonts w:ascii="Times New Roman" w:hAnsi="Times New Roman" w:cs="Times New Roman"/>
        </w:rPr>
        <w:t xml:space="preserve"> the ramifications of this situation.</w:t>
      </w:r>
    </w:p>
    <w:p w14:paraId="474956E9" w14:textId="0F06C4DC" w:rsidR="00B82DEC" w:rsidRPr="001E6776" w:rsidRDefault="0065371C" w:rsidP="00B82DEC">
      <w:pPr>
        <w:rPr>
          <w:rFonts w:ascii="Times New Roman" w:hAnsi="Times New Roman" w:cs="Times New Roman"/>
        </w:rPr>
      </w:pPr>
      <w:r w:rsidRPr="001E6776">
        <w:rPr>
          <w:rFonts w:ascii="Times New Roman" w:hAnsi="Times New Roman" w:cs="Times New Roman"/>
        </w:rPr>
        <w:t xml:space="preserve">  Large-scale activities are frequently met with resistance from concerned community members as well as organisations that work to protect the natural world. It is quite possible that the progress of the </w:t>
      </w:r>
      <w:r w:rsidRPr="001E6776">
        <w:rPr>
          <w:rFonts w:ascii="Times New Roman" w:hAnsi="Times New Roman" w:cs="Times New Roman"/>
        </w:rPr>
        <w:lastRenderedPageBreak/>
        <w:t xml:space="preserve">Hinkley Point C Project will be held down, and this might take place for one of two reasons: either it will be established that the Hinkley Point C Project would have a large impact on the environment, or </w:t>
      </w:r>
      <w:proofErr w:type="gramStart"/>
      <w:r w:rsidRPr="001E6776">
        <w:rPr>
          <w:rFonts w:ascii="Times New Roman" w:hAnsi="Times New Roman" w:cs="Times New Roman"/>
        </w:rPr>
        <w:t>local residents</w:t>
      </w:r>
      <w:proofErr w:type="gramEnd"/>
      <w:r w:rsidRPr="001E6776">
        <w:rPr>
          <w:rFonts w:ascii="Times New Roman" w:hAnsi="Times New Roman" w:cs="Times New Roman"/>
        </w:rPr>
        <w:t xml:space="preserve"> would have protested to the project. In any case, the progress of the project is likely to be slowed down. It is possible for the </w:t>
      </w:r>
      <w:proofErr w:type="gramStart"/>
      <w:r w:rsidRPr="001E6776">
        <w:rPr>
          <w:rFonts w:ascii="Times New Roman" w:hAnsi="Times New Roman" w:cs="Times New Roman"/>
        </w:rPr>
        <w:t>general consensus</w:t>
      </w:r>
      <w:proofErr w:type="gramEnd"/>
      <w:r w:rsidRPr="001E6776">
        <w:rPr>
          <w:rFonts w:ascii="Times New Roman" w:hAnsi="Times New Roman" w:cs="Times New Roman"/>
        </w:rPr>
        <w:t xml:space="preserve"> of the public to have a significant impact, not only on the resolutions that are made in political disagreements but also on the accomplishments of the project as a whole.</w:t>
      </w:r>
    </w:p>
    <w:p w14:paraId="3E3100A5" w14:textId="77777777" w:rsidR="00B82DEC" w:rsidRPr="001E6776" w:rsidRDefault="00B82DEC" w:rsidP="00B82DEC">
      <w:pPr>
        <w:rPr>
          <w:rFonts w:ascii="Times New Roman" w:hAnsi="Times New Roman" w:cs="Times New Roman"/>
        </w:rPr>
      </w:pPr>
    </w:p>
    <w:p w14:paraId="78F29F51" w14:textId="43D8A2A1" w:rsidR="00B82DEC" w:rsidRPr="001E6776" w:rsidRDefault="0065371C" w:rsidP="00B82DEC">
      <w:pPr>
        <w:rPr>
          <w:rFonts w:ascii="Times New Roman" w:hAnsi="Times New Roman" w:cs="Times New Roman"/>
          <w:b/>
          <w:bCs/>
        </w:rPr>
      </w:pPr>
      <w:r w:rsidRPr="001E6776">
        <w:rPr>
          <w:rFonts w:ascii="Times New Roman" w:hAnsi="Times New Roman" w:cs="Times New Roman"/>
          <w:b/>
          <w:bCs/>
        </w:rPr>
        <w:t>Here are some lessons and suggestions:</w:t>
      </w:r>
    </w:p>
    <w:p w14:paraId="2D737699" w14:textId="77777777" w:rsidR="00C27ED8" w:rsidRPr="001E6776" w:rsidRDefault="00BA7AA7" w:rsidP="00B82DEC">
      <w:pPr>
        <w:rPr>
          <w:rFonts w:ascii="Times New Roman" w:hAnsi="Times New Roman" w:cs="Times New Roman"/>
        </w:rPr>
      </w:pPr>
      <w:r w:rsidRPr="001E6776">
        <w:rPr>
          <w:rFonts w:ascii="Times New Roman" w:hAnsi="Times New Roman" w:cs="Times New Roman"/>
        </w:rPr>
        <w:t xml:space="preserve">  </w:t>
      </w:r>
      <w:proofErr w:type="gramStart"/>
      <w:r w:rsidR="0065371C" w:rsidRPr="001E6776">
        <w:rPr>
          <w:rFonts w:ascii="Times New Roman" w:hAnsi="Times New Roman" w:cs="Times New Roman"/>
        </w:rPr>
        <w:t>In the event that</w:t>
      </w:r>
      <w:proofErr w:type="gramEnd"/>
      <w:r w:rsidR="0065371C" w:rsidRPr="001E6776">
        <w:rPr>
          <w:rFonts w:ascii="Times New Roman" w:hAnsi="Times New Roman" w:cs="Times New Roman"/>
        </w:rPr>
        <w:t xml:space="preserve"> it is decided that the Hinkley Point C Project was a success, it provides a number of significant learning opportunities and recommendations for future projects that are analogous to these. Administration of Projects That Have Been Carried Out Successfully It is of the utmost importance to have effective project management in place </w:t>
      </w:r>
      <w:proofErr w:type="gramStart"/>
      <w:r w:rsidR="0065371C" w:rsidRPr="001E6776">
        <w:rPr>
          <w:rFonts w:ascii="Times New Roman" w:hAnsi="Times New Roman" w:cs="Times New Roman"/>
        </w:rPr>
        <w:t>in order to</w:t>
      </w:r>
      <w:proofErr w:type="gramEnd"/>
      <w:r w:rsidR="0065371C" w:rsidRPr="001E6776">
        <w:rPr>
          <w:rFonts w:ascii="Times New Roman" w:hAnsi="Times New Roman" w:cs="Times New Roman"/>
        </w:rPr>
        <w:t xml:space="preserve"> prevent going over the allotted budget and falling behind schedule. In addition to that, you are going to be required to conduct an exhaustive risk assessment and </w:t>
      </w:r>
      <w:proofErr w:type="gramStart"/>
      <w:r w:rsidR="0065371C" w:rsidRPr="001E6776">
        <w:rPr>
          <w:rFonts w:ascii="Times New Roman" w:hAnsi="Times New Roman" w:cs="Times New Roman"/>
        </w:rPr>
        <w:t>make preparations</w:t>
      </w:r>
      <w:proofErr w:type="gramEnd"/>
      <w:r w:rsidR="0065371C" w:rsidRPr="001E6776">
        <w:rPr>
          <w:rFonts w:ascii="Times New Roman" w:hAnsi="Times New Roman" w:cs="Times New Roman"/>
        </w:rPr>
        <w:t xml:space="preserve"> for a number of different scenarios that could occur. A high level of transparency should be maintained throughout the entirety of the project's execution. This not only helps to lessen the impact of any surprises that may occur, but it also improves accountability throughout the process. Transparency and honesty in </w:t>
      </w:r>
      <w:proofErr w:type="gramStart"/>
      <w:r w:rsidR="0065371C" w:rsidRPr="001E6776">
        <w:rPr>
          <w:rFonts w:ascii="Times New Roman" w:hAnsi="Times New Roman" w:cs="Times New Roman"/>
        </w:rPr>
        <w:t>each and every</w:t>
      </w:r>
      <w:proofErr w:type="gramEnd"/>
      <w:r w:rsidR="0065371C" w:rsidRPr="001E6776">
        <w:rPr>
          <w:rFonts w:ascii="Times New Roman" w:hAnsi="Times New Roman" w:cs="Times New Roman"/>
        </w:rPr>
        <w:t xml:space="preserve"> form of communication It is of the utmost necessity to maintain communication with the general public that is both clear and transparent. This requirement also applies to communication with stakeholders and regulatory authorities.</w:t>
      </w:r>
    </w:p>
    <w:p w14:paraId="5C147BF1" w14:textId="77777777" w:rsidR="00C27ED8" w:rsidRPr="001E6776" w:rsidRDefault="00C27ED8" w:rsidP="00B82DEC">
      <w:pPr>
        <w:rPr>
          <w:rFonts w:ascii="Times New Roman" w:hAnsi="Times New Roman" w:cs="Times New Roman"/>
        </w:rPr>
      </w:pPr>
      <w:r w:rsidRPr="001E6776">
        <w:rPr>
          <w:rFonts w:ascii="Times New Roman" w:hAnsi="Times New Roman" w:cs="Times New Roman"/>
        </w:rPr>
        <w:t xml:space="preserve">  </w:t>
      </w:r>
      <w:r w:rsidR="0065371C" w:rsidRPr="001E6776">
        <w:rPr>
          <w:rFonts w:ascii="Times New Roman" w:hAnsi="Times New Roman" w:cs="Times New Roman"/>
        </w:rPr>
        <w:t xml:space="preserve"> Establishing one's reputation and garnering support for an endeavour is made much simpler by engaging in open conversations regarding the potential dangers, preventative measures, and benefits of the attempt. Not only does the implementation of cutting-edge technologies and forward-thinking business practises </w:t>
      </w:r>
      <w:proofErr w:type="gramStart"/>
      <w:r w:rsidR="0065371C" w:rsidRPr="001E6776">
        <w:rPr>
          <w:rFonts w:ascii="Times New Roman" w:hAnsi="Times New Roman" w:cs="Times New Roman"/>
        </w:rPr>
        <w:t>have the ability to</w:t>
      </w:r>
      <w:proofErr w:type="gramEnd"/>
      <w:r w:rsidR="0065371C" w:rsidRPr="001E6776">
        <w:rPr>
          <w:rFonts w:ascii="Times New Roman" w:hAnsi="Times New Roman" w:cs="Times New Roman"/>
        </w:rPr>
        <w:t xml:space="preserve"> improve the overall success of a project, but it also has the potential to improve the overall well-being of its personnel and the efficiency with which its working processes are carried out. It is feasible to accomplish more with the work that is being done if fresh findings are regularly assessed and included into the project.  Even if the completion of the Hinkley Point C Project has the potential to make a considerable contribution towards meeting our energy requirements, it is </w:t>
      </w:r>
      <w:proofErr w:type="gramStart"/>
      <w:r w:rsidR="0065371C" w:rsidRPr="001E6776">
        <w:rPr>
          <w:rFonts w:ascii="Times New Roman" w:hAnsi="Times New Roman" w:cs="Times New Roman"/>
        </w:rPr>
        <w:t>absolutely essential</w:t>
      </w:r>
      <w:proofErr w:type="gramEnd"/>
      <w:r w:rsidR="0065371C" w:rsidRPr="001E6776">
        <w:rPr>
          <w:rFonts w:ascii="Times New Roman" w:hAnsi="Times New Roman" w:cs="Times New Roman"/>
        </w:rPr>
        <w:t xml:space="preserve"> that we do not place all of our hopes and expectations in a single solution when it comes to meeting our energy requirements. One of the most effective ways to significantly improve energy security and resilience is to keep a diversified energy portfolio that includes both renewable and nuclear energy sources, in addition to other types of energy. This is one of the strategies to maintain a diverse energy portfolio.</w:t>
      </w:r>
    </w:p>
    <w:p w14:paraId="46945851" w14:textId="43E95D49" w:rsidR="0065371C" w:rsidRPr="001E6776" w:rsidRDefault="00C27ED8" w:rsidP="00B82DEC">
      <w:pPr>
        <w:rPr>
          <w:rFonts w:ascii="Times New Roman" w:hAnsi="Times New Roman" w:cs="Times New Roman"/>
        </w:rPr>
      </w:pPr>
      <w:r w:rsidRPr="001E6776">
        <w:rPr>
          <w:rFonts w:ascii="Times New Roman" w:hAnsi="Times New Roman" w:cs="Times New Roman"/>
        </w:rPr>
        <w:t xml:space="preserve">  </w:t>
      </w:r>
      <w:r w:rsidR="00E619F3" w:rsidRPr="001E6776">
        <w:rPr>
          <w:rFonts w:ascii="Times New Roman" w:hAnsi="Times New Roman" w:cs="Times New Roman"/>
        </w:rPr>
        <w:t xml:space="preserve"> </w:t>
      </w:r>
      <w:r w:rsidR="0065371C" w:rsidRPr="001E6776">
        <w:rPr>
          <w:rFonts w:ascii="Times New Roman" w:hAnsi="Times New Roman" w:cs="Times New Roman"/>
        </w:rPr>
        <w:t xml:space="preserve"> The involvement of the surrounding neighbourhood as well as the greater community </w:t>
      </w:r>
      <w:proofErr w:type="gramStart"/>
      <w:r w:rsidR="0065371C" w:rsidRPr="001E6776">
        <w:rPr>
          <w:rFonts w:ascii="Times New Roman" w:hAnsi="Times New Roman" w:cs="Times New Roman"/>
        </w:rPr>
        <w:t xml:space="preserve">as a whole </w:t>
      </w:r>
      <w:r w:rsidRPr="001E6776">
        <w:rPr>
          <w:rFonts w:ascii="Times New Roman" w:hAnsi="Times New Roman" w:cs="Times New Roman"/>
        </w:rPr>
        <w:t>the</w:t>
      </w:r>
      <w:proofErr w:type="gramEnd"/>
      <w:r w:rsidR="0065371C" w:rsidRPr="001E6776">
        <w:rPr>
          <w:rFonts w:ascii="Times New Roman" w:hAnsi="Times New Roman" w:cs="Times New Roman"/>
        </w:rPr>
        <w:t xml:space="preserve"> involvement of the local community in the planning phase of the project as well as future stages not only helps to develop a sense of ownership but also enables the needs of the community to be met in a more proactive manner through the process of problem-solving. Not only will there be less opposition to the proposed project if the locals are allowed to have a say in the decision-making process, but there will also be a more equitable distribution of the benefits that would be the outcome of the project.  After the project is finished, there must be ongoing monitoring and maintenance, as well as the capacity to respond to shifting environmental conditions, </w:t>
      </w:r>
      <w:proofErr w:type="gramStart"/>
      <w:r w:rsidR="0065371C" w:rsidRPr="001E6776">
        <w:rPr>
          <w:rFonts w:ascii="Times New Roman" w:hAnsi="Times New Roman" w:cs="Times New Roman"/>
        </w:rPr>
        <w:t>in order to</w:t>
      </w:r>
      <w:proofErr w:type="gramEnd"/>
      <w:r w:rsidR="0065371C" w:rsidRPr="001E6776">
        <w:rPr>
          <w:rFonts w:ascii="Times New Roman" w:hAnsi="Times New Roman" w:cs="Times New Roman"/>
        </w:rPr>
        <w:t xml:space="preserve"> ensure that the endeavour will be successful over the course of its whole over the period of time. </w:t>
      </w:r>
      <w:proofErr w:type="gramStart"/>
      <w:r w:rsidR="0065371C" w:rsidRPr="001E6776">
        <w:rPr>
          <w:rFonts w:ascii="Times New Roman" w:hAnsi="Times New Roman" w:cs="Times New Roman"/>
        </w:rPr>
        <w:t>In order to</w:t>
      </w:r>
      <w:proofErr w:type="gramEnd"/>
      <w:r w:rsidR="0065371C" w:rsidRPr="001E6776">
        <w:rPr>
          <w:rFonts w:ascii="Times New Roman" w:hAnsi="Times New Roman" w:cs="Times New Roman"/>
        </w:rPr>
        <w:t xml:space="preserve"> ensure that the project continues to serve its intended purpose while also conforming to the ever-evolving energy requirements and the changes in technology capabilities, regular assessments and improvements are necessary. This can be performed by making certain that the requirements of any standards that are applicable are being met by the project on an ongoing basis.</w:t>
      </w:r>
    </w:p>
    <w:p w14:paraId="00424744" w14:textId="77777777" w:rsidR="00B82DEC" w:rsidRPr="001E6776" w:rsidRDefault="00B82DEC" w:rsidP="00B82DEC">
      <w:pPr>
        <w:rPr>
          <w:rFonts w:ascii="Times New Roman" w:hAnsi="Times New Roman" w:cs="Times New Roman"/>
        </w:rPr>
      </w:pPr>
    </w:p>
    <w:p w14:paraId="0F119B3A" w14:textId="103AC7FF" w:rsidR="00B82DEC" w:rsidRPr="001E6776" w:rsidRDefault="00A01D95" w:rsidP="00B82DEC">
      <w:pPr>
        <w:rPr>
          <w:rFonts w:ascii="Times New Roman" w:hAnsi="Times New Roman" w:cs="Times New Roman"/>
          <w:b/>
          <w:bCs/>
        </w:rPr>
      </w:pPr>
      <w:r w:rsidRPr="001E6776">
        <w:rPr>
          <w:rFonts w:ascii="Times New Roman" w:hAnsi="Times New Roman" w:cs="Times New Roman"/>
          <w:b/>
          <w:bCs/>
        </w:rPr>
        <w:lastRenderedPageBreak/>
        <w:t>In conclusion</w:t>
      </w:r>
    </w:p>
    <w:p w14:paraId="492C847E" w14:textId="1BF6F308" w:rsidR="00E619F3" w:rsidRPr="001E6776" w:rsidRDefault="00A01D95" w:rsidP="00B82DEC">
      <w:pPr>
        <w:rPr>
          <w:rFonts w:ascii="Times New Roman" w:hAnsi="Times New Roman" w:cs="Times New Roman"/>
        </w:rPr>
      </w:pPr>
      <w:r w:rsidRPr="001E6776">
        <w:rPr>
          <w:rFonts w:ascii="Times New Roman" w:hAnsi="Times New Roman" w:cs="Times New Roman"/>
        </w:rPr>
        <w:t xml:space="preserve">   </w:t>
      </w:r>
      <w:proofErr w:type="gramStart"/>
      <w:r w:rsidRPr="001E6776">
        <w:rPr>
          <w:rFonts w:ascii="Times New Roman" w:hAnsi="Times New Roman" w:cs="Times New Roman"/>
        </w:rPr>
        <w:t>In order to</w:t>
      </w:r>
      <w:proofErr w:type="gramEnd"/>
      <w:r w:rsidRPr="001E6776">
        <w:rPr>
          <w:rFonts w:ascii="Times New Roman" w:hAnsi="Times New Roman" w:cs="Times New Roman"/>
        </w:rPr>
        <w:t xml:space="preserve"> determine whether or not the Hinkley Point C Project will be beneficial for the future energy sector of the United Kingdom, it will be necessary to undertake an analysis of the many different features and components of the situation. This will allow for the determination of </w:t>
      </w:r>
      <w:proofErr w:type="gramStart"/>
      <w:r w:rsidRPr="001E6776">
        <w:rPr>
          <w:rFonts w:ascii="Times New Roman" w:hAnsi="Times New Roman" w:cs="Times New Roman"/>
        </w:rPr>
        <w:t>whether or not</w:t>
      </w:r>
      <w:proofErr w:type="gramEnd"/>
      <w:r w:rsidRPr="001E6776">
        <w:rPr>
          <w:rFonts w:ascii="Times New Roman" w:hAnsi="Times New Roman" w:cs="Times New Roman"/>
        </w:rPr>
        <w:t xml:space="preserve"> the project will be successful. One of the elements that will play an increasingly important role as the project moves forward is the degree to which the project will be able to contribute to the generation of energy, the stability of the grid, the expansion of the economy, and the reduction of carbon emissions. This aspect will play an increasingly important part as the project moves forward. </w:t>
      </w:r>
      <w:r w:rsidR="00E619F3" w:rsidRPr="001E6776">
        <w:rPr>
          <w:rFonts w:ascii="Times New Roman" w:hAnsi="Times New Roman" w:cs="Times New Roman"/>
        </w:rPr>
        <w:t xml:space="preserve"> </w:t>
      </w:r>
      <w:r w:rsidRPr="001E6776">
        <w:rPr>
          <w:rFonts w:ascii="Times New Roman" w:hAnsi="Times New Roman" w:cs="Times New Roman"/>
        </w:rPr>
        <w:t xml:space="preserve">On the other hand, </w:t>
      </w:r>
      <w:proofErr w:type="gramStart"/>
      <w:r w:rsidRPr="001E6776">
        <w:rPr>
          <w:rFonts w:ascii="Times New Roman" w:hAnsi="Times New Roman" w:cs="Times New Roman"/>
        </w:rPr>
        <w:t>in order to</w:t>
      </w:r>
      <w:proofErr w:type="gramEnd"/>
      <w:r w:rsidRPr="001E6776">
        <w:rPr>
          <w:rFonts w:ascii="Times New Roman" w:hAnsi="Times New Roman" w:cs="Times New Roman"/>
        </w:rPr>
        <w:t xml:space="preserve"> assure success over a more extended length of time, it is very necessary for issues relating to cost, public acceptance, and safety to be appropriately handled. This is the case since these are the three factors most likely to have the most impact. The knowledge that was acquired throughout the course of the project can be used as a basis for future endeavours, particularly those that place an emphasis on effective project management, open communication, the integration of technology, diversity, community engagement, and meticulous upkeep. When these lessons are applied to future initiatives, not only can the likely that such projects will be successful be raised, but there is also a greater likelihood that any potential difficulties will be minimised. This is because the likelihood that any potential difficulties will be minimised increases when the likelihood that such projects will be successful is raised. </w:t>
      </w:r>
    </w:p>
    <w:p w14:paraId="0410F50E" w14:textId="646ECEDB" w:rsidR="00503D50" w:rsidRPr="001E6776" w:rsidRDefault="00E619F3" w:rsidP="00B82DEC">
      <w:pPr>
        <w:rPr>
          <w:rFonts w:ascii="Times New Roman" w:hAnsi="Times New Roman" w:cs="Times New Roman"/>
        </w:rPr>
      </w:pPr>
      <w:r w:rsidRPr="001E6776">
        <w:rPr>
          <w:rFonts w:ascii="Times New Roman" w:hAnsi="Times New Roman" w:cs="Times New Roman"/>
        </w:rPr>
        <w:t xml:space="preserve">   </w:t>
      </w:r>
      <w:proofErr w:type="gramStart"/>
      <w:r w:rsidR="00A01D95" w:rsidRPr="001E6776">
        <w:rPr>
          <w:rFonts w:ascii="Times New Roman" w:hAnsi="Times New Roman" w:cs="Times New Roman"/>
        </w:rPr>
        <w:t>In order to</w:t>
      </w:r>
      <w:proofErr w:type="gramEnd"/>
      <w:r w:rsidR="00A01D95" w:rsidRPr="001E6776">
        <w:rPr>
          <w:rFonts w:ascii="Times New Roman" w:hAnsi="Times New Roman" w:cs="Times New Roman"/>
        </w:rPr>
        <w:t xml:space="preserve"> evaluate whether or not the Hinkley Point C Project was successful in regard to the energy sector in the UK, it is necessary to take a comprehensive look at the contributions that it made, the issues that it faced, and how well it aligned with national goals. Only then would it be possible to say for certain </w:t>
      </w:r>
      <w:proofErr w:type="gramStart"/>
      <w:r w:rsidR="00A01D95" w:rsidRPr="001E6776">
        <w:rPr>
          <w:rFonts w:ascii="Times New Roman" w:hAnsi="Times New Roman" w:cs="Times New Roman"/>
        </w:rPr>
        <w:t>whether or not</w:t>
      </w:r>
      <w:proofErr w:type="gramEnd"/>
      <w:r w:rsidR="00A01D95" w:rsidRPr="001E6776">
        <w:rPr>
          <w:rFonts w:ascii="Times New Roman" w:hAnsi="Times New Roman" w:cs="Times New Roman"/>
        </w:rPr>
        <w:t xml:space="preserve"> the project was successful. This is essential </w:t>
      </w:r>
      <w:proofErr w:type="gramStart"/>
      <w:r w:rsidR="00A01D95" w:rsidRPr="001E6776">
        <w:rPr>
          <w:rFonts w:ascii="Times New Roman" w:hAnsi="Times New Roman" w:cs="Times New Roman"/>
        </w:rPr>
        <w:t>in order to</w:t>
      </w:r>
      <w:proofErr w:type="gramEnd"/>
      <w:r w:rsidR="00A01D95" w:rsidRPr="001E6776">
        <w:rPr>
          <w:rFonts w:ascii="Times New Roman" w:hAnsi="Times New Roman" w:cs="Times New Roman"/>
        </w:rPr>
        <w:t xml:space="preserve"> determine whether or not the Hinkley Point C Project was successful in terms of the energy business in the UK. The results of such an exhaustive study would, in the end, determine the legacy that it leaves behind, either as a revolutionary asset or as a cautionary narrative in the pursuit of a sustainable energy future. Ultimately, this legacy would be decided by the findings of such an investigation. This legacy has the potential to be viewed either as an asset that can improve the world or as a cautionary tale.</w:t>
      </w:r>
    </w:p>
    <w:p w14:paraId="1995DD99" w14:textId="77777777" w:rsidR="00503D50" w:rsidRDefault="00503D50" w:rsidP="00503D50"/>
    <w:p w14:paraId="30B1160F" w14:textId="77777777" w:rsidR="000E139B" w:rsidRDefault="000E139B" w:rsidP="00503D50"/>
    <w:p w14:paraId="107DF8F4" w14:textId="77777777" w:rsidR="000E139B" w:rsidRDefault="000E139B" w:rsidP="00503D50"/>
    <w:p w14:paraId="481730AC" w14:textId="77777777" w:rsidR="000E139B" w:rsidRDefault="000E139B" w:rsidP="00503D50"/>
    <w:p w14:paraId="3D214AD7" w14:textId="77777777" w:rsidR="000E139B" w:rsidRDefault="000E139B" w:rsidP="00503D50"/>
    <w:p w14:paraId="74EF502B" w14:textId="77777777" w:rsidR="000E139B" w:rsidRDefault="000E139B" w:rsidP="00503D50"/>
    <w:p w14:paraId="001B22DF" w14:textId="77777777" w:rsidR="000E139B" w:rsidRDefault="000E139B" w:rsidP="00503D50"/>
    <w:p w14:paraId="4EBF04F4" w14:textId="77777777" w:rsidR="000E139B" w:rsidRDefault="000E139B" w:rsidP="00503D50"/>
    <w:p w14:paraId="5550B690" w14:textId="77777777" w:rsidR="000E139B" w:rsidRDefault="000E139B" w:rsidP="00503D50"/>
    <w:p w14:paraId="08A843E9" w14:textId="77777777" w:rsidR="001E6776" w:rsidRDefault="001E6776" w:rsidP="00503D50"/>
    <w:p w14:paraId="110EE4CC" w14:textId="77777777" w:rsidR="001E6776" w:rsidRDefault="001E6776" w:rsidP="00503D50"/>
    <w:p w14:paraId="65A29B37" w14:textId="77777777" w:rsidR="001E6776" w:rsidRDefault="001E6776" w:rsidP="00503D50"/>
    <w:p w14:paraId="008364A1" w14:textId="77777777" w:rsidR="001E6776" w:rsidRDefault="001E6776" w:rsidP="00503D50"/>
    <w:p w14:paraId="7274C551" w14:textId="77777777" w:rsidR="001E6776" w:rsidRDefault="001E6776" w:rsidP="00503D50"/>
    <w:p w14:paraId="3102A59B" w14:textId="77777777" w:rsidR="000E139B" w:rsidRPr="00D84E5F" w:rsidRDefault="000E139B" w:rsidP="000E139B">
      <w:pPr>
        <w:rPr>
          <w:rFonts w:ascii="Times New Roman" w:hAnsi="Times New Roman" w:cs="Times New Roman"/>
          <w:b/>
          <w:bCs/>
        </w:rPr>
      </w:pPr>
      <w:r w:rsidRPr="00D84E5F">
        <w:rPr>
          <w:rFonts w:ascii="Times New Roman" w:hAnsi="Times New Roman" w:cs="Times New Roman"/>
          <w:b/>
          <w:bCs/>
        </w:rPr>
        <w:t>References</w:t>
      </w:r>
    </w:p>
    <w:p w14:paraId="71012FBF" w14:textId="77777777" w:rsidR="00090251" w:rsidRPr="000E139B" w:rsidRDefault="00090251" w:rsidP="000E139B">
      <w:pPr>
        <w:rPr>
          <w:b/>
          <w:bCs/>
        </w:rPr>
      </w:pPr>
    </w:p>
    <w:p w14:paraId="2D485D9C" w14:textId="24BAC183" w:rsidR="000E139B" w:rsidRDefault="000E139B" w:rsidP="000E139B">
      <w:r>
        <w:t xml:space="preserve">BERR (2008) </w:t>
      </w:r>
      <w:r w:rsidRPr="000E139B">
        <w:rPr>
          <w:i/>
          <w:iCs/>
        </w:rPr>
        <w:t>‘Meeting the Energy Challenge: A White Paper on Nuclear Power’</w:t>
      </w:r>
      <w:r>
        <w:t>, Department for Business Enterprise and Regulatory Reform, The stationary Office, London</w:t>
      </w:r>
    </w:p>
    <w:p w14:paraId="34E9AF91" w14:textId="7D5F509A" w:rsidR="000E139B" w:rsidRDefault="000E139B" w:rsidP="000E139B">
      <w:r>
        <w:t xml:space="preserve">Bickerstaff K, Lorenzoni I, Pidgeon NF, Poortinga W and Simmons P (2008) </w:t>
      </w:r>
      <w:r w:rsidRPr="000E139B">
        <w:rPr>
          <w:i/>
          <w:iCs/>
        </w:rPr>
        <w:t>‘Reframing nuclear power in the UK energy debate: nuclear power, climate change mitigation and radioactive waste’</w:t>
      </w:r>
      <w:r>
        <w:t>, Public Understanding of Science17(2): 145-169</w:t>
      </w:r>
    </w:p>
    <w:p w14:paraId="37D7CCD9" w14:textId="77777777" w:rsidR="000E139B" w:rsidRDefault="000E139B" w:rsidP="000E139B">
      <w:r>
        <w:t>BIS (2013) ‘</w:t>
      </w:r>
      <w:r w:rsidRPr="000E139B">
        <w:rPr>
          <w:i/>
          <w:iCs/>
        </w:rPr>
        <w:t>The UK’s Nuclear Future. Industrial</w:t>
      </w:r>
      <w:r w:rsidRPr="000E139B">
        <w:rPr>
          <w:i/>
          <w:iCs/>
        </w:rPr>
        <w:tab/>
        <w:t xml:space="preserve"> strategy: government and industry in partnership. BIS/12/627’</w:t>
      </w:r>
      <w:r>
        <w:t>, Her Majesty’s Government</w:t>
      </w:r>
    </w:p>
    <w:p w14:paraId="1128B21F" w14:textId="64753119" w:rsidR="000E139B" w:rsidRDefault="000E139B" w:rsidP="000E139B">
      <w:r>
        <w:t xml:space="preserve">DECC (2011a) </w:t>
      </w:r>
      <w:r w:rsidR="00090251">
        <w:t>‘</w:t>
      </w:r>
      <w:r w:rsidRPr="00090251">
        <w:rPr>
          <w:i/>
          <w:iCs/>
        </w:rPr>
        <w:t>The Carbon Plan: Delivering our low carbon future’</w:t>
      </w:r>
      <w:r>
        <w:t>, Department of Energy and Climate Change, Her Majesty’s Government</w:t>
      </w:r>
    </w:p>
    <w:p w14:paraId="56F2122D" w14:textId="5C3F91A9" w:rsidR="000E139B" w:rsidRDefault="000E139B" w:rsidP="000E139B">
      <w:r>
        <w:t xml:space="preserve">DECC (2011b) </w:t>
      </w:r>
      <w:r w:rsidRPr="00090251">
        <w:rPr>
          <w:i/>
          <w:iCs/>
        </w:rPr>
        <w:t>‘National policy statement for nuclear power generation’</w:t>
      </w:r>
      <w:r>
        <w:t>, Department of</w:t>
      </w:r>
      <w:r w:rsidR="00090251">
        <w:t xml:space="preserve"> </w:t>
      </w:r>
      <w:r>
        <w:t>Energy and Climate Change, Her Majesty’s Government</w:t>
      </w:r>
    </w:p>
    <w:p w14:paraId="427B645A" w14:textId="6C02606F" w:rsidR="000E139B" w:rsidRDefault="000E139B" w:rsidP="000E139B">
      <w:r>
        <w:t>DECC</w:t>
      </w:r>
      <w:r w:rsidR="00090251">
        <w:t xml:space="preserve"> </w:t>
      </w:r>
      <w:r>
        <w:t>(2016) ‘</w:t>
      </w:r>
      <w:r w:rsidRPr="00090251">
        <w:rPr>
          <w:i/>
          <w:iCs/>
        </w:rPr>
        <w:t>Single Departmental Plan:  2015 to 2020’</w:t>
      </w:r>
      <w:r>
        <w:t>, Department of Energy and Climate Change, Her Majesty’s Government</w:t>
      </w:r>
    </w:p>
    <w:p w14:paraId="4431DB2F" w14:textId="77777777" w:rsidR="000E139B" w:rsidRDefault="000E139B" w:rsidP="000E139B">
      <w:r>
        <w:t xml:space="preserve">DTI (2006) </w:t>
      </w:r>
      <w:r w:rsidRPr="00090251">
        <w:rPr>
          <w:i/>
          <w:iCs/>
        </w:rPr>
        <w:t>‘The Energy Challenge: Energy Review Report 2006’</w:t>
      </w:r>
      <w:r>
        <w:t>, Department of Trade and Industry, The Stationary Office, London</w:t>
      </w:r>
    </w:p>
    <w:p w14:paraId="22C838AF" w14:textId="78845EFF" w:rsidR="000E139B" w:rsidRDefault="000E139B" w:rsidP="000E139B">
      <w:r>
        <w:t xml:space="preserve">EA (2013) </w:t>
      </w:r>
      <w:r w:rsidRPr="00090251">
        <w:rPr>
          <w:i/>
          <w:iCs/>
        </w:rPr>
        <w:t>‘New Nuclear Power Stations: Hinkley Point, Somerset (LIT</w:t>
      </w:r>
      <w:r w:rsidR="00090251">
        <w:rPr>
          <w:i/>
          <w:iCs/>
        </w:rPr>
        <w:t xml:space="preserve"> </w:t>
      </w:r>
      <w:r w:rsidRPr="00090251">
        <w:rPr>
          <w:i/>
          <w:iCs/>
        </w:rPr>
        <w:t>7954)’</w:t>
      </w:r>
      <w:r>
        <w:t>, Environment Agency, Her Majesty’s Government</w:t>
      </w:r>
    </w:p>
    <w:p w14:paraId="57067FEF" w14:textId="093D52CD" w:rsidR="000E139B" w:rsidRDefault="000E139B" w:rsidP="000E139B">
      <w:r>
        <w:t xml:space="preserve">EDF (2009a) </w:t>
      </w:r>
      <w:r w:rsidRPr="00090251">
        <w:rPr>
          <w:i/>
          <w:iCs/>
        </w:rPr>
        <w:t>‘Hinkley Point C Pre-Application Consultation. Section 1: Introduction’</w:t>
      </w:r>
      <w:r>
        <w:t xml:space="preserve">, </w:t>
      </w:r>
      <w:proofErr w:type="spellStart"/>
      <w:r>
        <w:t>Électricité</w:t>
      </w:r>
      <w:proofErr w:type="spellEnd"/>
      <w:r>
        <w:t xml:space="preserve"> de France</w:t>
      </w:r>
    </w:p>
    <w:p w14:paraId="1599682F" w14:textId="77777777" w:rsidR="000E139B" w:rsidRDefault="000E139B" w:rsidP="000E139B">
      <w:r>
        <w:t xml:space="preserve">EDF (2009b) </w:t>
      </w:r>
      <w:r w:rsidRPr="00090251">
        <w:rPr>
          <w:i/>
          <w:iCs/>
        </w:rPr>
        <w:t>‘Hinkley Point C Pre-Application Consultation. Section 2: New Nuclear Development at Hinkley Point’</w:t>
      </w:r>
      <w:r>
        <w:t xml:space="preserve">, </w:t>
      </w:r>
      <w:proofErr w:type="spellStart"/>
      <w:r>
        <w:t>Électricité</w:t>
      </w:r>
      <w:proofErr w:type="spellEnd"/>
      <w:r>
        <w:t xml:space="preserve"> de France</w:t>
      </w:r>
    </w:p>
    <w:p w14:paraId="2F54FA0B" w14:textId="16FF6081" w:rsidR="000E139B" w:rsidRDefault="000E139B" w:rsidP="000E139B">
      <w:r>
        <w:t>Jenkins K (2016b) ‘</w:t>
      </w:r>
      <w:r w:rsidRPr="00090251">
        <w:rPr>
          <w:i/>
          <w:iCs/>
        </w:rPr>
        <w:t>Sustainable Development and Energy Justice: Two Agendas Combined’</w:t>
      </w:r>
      <w:r>
        <w:t>, in Heffron</w:t>
      </w:r>
      <w:r w:rsidR="00090251">
        <w:t xml:space="preserve"> </w:t>
      </w:r>
      <w:r>
        <w:t xml:space="preserve">RJ and Little G (Eds.) </w:t>
      </w:r>
      <w:r w:rsidRPr="00090251">
        <w:rPr>
          <w:i/>
          <w:iCs/>
        </w:rPr>
        <w:t>‘Delivering Energy Law and Policy in the EU and US’</w:t>
      </w:r>
      <w:r>
        <w:t>, Edinburgh University Press</w:t>
      </w:r>
    </w:p>
    <w:p w14:paraId="7E879F19" w14:textId="77777777" w:rsidR="000E139B" w:rsidRDefault="000E139B" w:rsidP="000E139B">
      <w:r>
        <w:t>Jenkins</w:t>
      </w:r>
      <w:r>
        <w:tab/>
        <w:t xml:space="preserve">K, McCauley D, Heffron R J, Stephan H and Rehner R (2016a) </w:t>
      </w:r>
      <w:r w:rsidRPr="00090251">
        <w:rPr>
          <w:i/>
          <w:iCs/>
        </w:rPr>
        <w:t>‘Energy justice: A conceptual review’</w:t>
      </w:r>
      <w:r>
        <w:t>, Energy Research and Social Science 11: 174-182</w:t>
      </w:r>
    </w:p>
    <w:p w14:paraId="050FEB96" w14:textId="77777777" w:rsidR="000E139B" w:rsidRDefault="000E139B" w:rsidP="000E139B">
      <w:r>
        <w:t xml:space="preserve">Johnstone P (2014) </w:t>
      </w:r>
      <w:r w:rsidRPr="00090251">
        <w:rPr>
          <w:i/>
          <w:iCs/>
        </w:rPr>
        <w:t>‘Planning reform, rescaling, and the construction of the post political: the case of The Planning Act 2008 and nuclear power consultation in the UK’</w:t>
      </w:r>
      <w:r>
        <w:t>, Environment and Planning C: Government and Policy 32: 1-12</w:t>
      </w:r>
    </w:p>
    <w:p w14:paraId="1524EE63" w14:textId="588E5D23" w:rsidR="000E139B" w:rsidRDefault="000E139B" w:rsidP="000E139B">
      <w:r>
        <w:t>Lewis D (2014) ‘</w:t>
      </w:r>
      <w:r w:rsidRPr="000E139B">
        <w:rPr>
          <w:i/>
          <w:iCs/>
        </w:rPr>
        <w:t>Non-Governmental Organisations, Management and Development’</w:t>
      </w:r>
      <w:r>
        <w:t>, Routledge.</w:t>
      </w:r>
      <w:r>
        <w:tab/>
      </w:r>
    </w:p>
    <w:p w14:paraId="44DA14B8" w14:textId="77777777" w:rsidR="000E139B" w:rsidRDefault="000E139B" w:rsidP="000E139B">
      <w:r>
        <w:t xml:space="preserve">Lewis-Beck SM, Bryman A and </w:t>
      </w:r>
      <w:proofErr w:type="spellStart"/>
      <w:r>
        <w:t>Futing</w:t>
      </w:r>
      <w:proofErr w:type="spellEnd"/>
      <w:r>
        <w:t xml:space="preserve"> Liao T (Eds.) (2004) </w:t>
      </w:r>
      <w:r w:rsidRPr="000E139B">
        <w:rPr>
          <w:i/>
          <w:iCs/>
        </w:rPr>
        <w:t>‘The SAGE Encyclopaedia of Social Science Research Methods’</w:t>
      </w:r>
      <w:r>
        <w:t>, SAGE Publications Limited</w:t>
      </w:r>
    </w:p>
    <w:p w14:paraId="7701028B" w14:textId="4C10C713" w:rsidR="000E139B" w:rsidRDefault="000E139B" w:rsidP="000E139B">
      <w:r>
        <w:t>Markowitz EM and Shari AF (2012) ‘</w:t>
      </w:r>
      <w:r w:rsidRPr="000E139B">
        <w:rPr>
          <w:i/>
          <w:iCs/>
        </w:rPr>
        <w:t>Climate change and moral judgment’</w:t>
      </w:r>
      <w:r>
        <w:t>, Nature Climate Change 2: 243–247</w:t>
      </w:r>
    </w:p>
    <w:p w14:paraId="25261DB2" w14:textId="3430B807" w:rsidR="000E139B" w:rsidRDefault="000E139B" w:rsidP="000E139B">
      <w:r>
        <w:lastRenderedPageBreak/>
        <w:t>Thomas</w:t>
      </w:r>
      <w:r>
        <w:tab/>
        <w:t xml:space="preserve">S (2016) </w:t>
      </w:r>
      <w:r w:rsidRPr="000E139B">
        <w:rPr>
          <w:i/>
          <w:iCs/>
        </w:rPr>
        <w:t>‘The Hinkley Point Decision: An Analysis of the Policy Process’</w:t>
      </w:r>
      <w:r>
        <w:t>, Energy Policy 96: 421-431</w:t>
      </w:r>
    </w:p>
    <w:p w14:paraId="42F8901C" w14:textId="77777777" w:rsidR="000E139B" w:rsidRDefault="000E139B" w:rsidP="000E139B">
      <w:r>
        <w:t>Watson</w:t>
      </w:r>
      <w:r>
        <w:tab/>
        <w:t>J and Scott A (2009) ‘</w:t>
      </w:r>
      <w:r w:rsidRPr="000E139B">
        <w:rPr>
          <w:i/>
          <w:iCs/>
        </w:rPr>
        <w:t>New nuclear power in the UK: A strategy for energy security’</w:t>
      </w:r>
      <w:r>
        <w:t>, Energy Policy 37(12): 5094-5104</w:t>
      </w:r>
    </w:p>
    <w:p w14:paraId="01571B8E" w14:textId="211158F8" w:rsidR="000E139B" w:rsidRDefault="000E139B" w:rsidP="000E139B">
      <w:r>
        <w:t>WNA (2016) ‘</w:t>
      </w:r>
      <w:r w:rsidRPr="000E139B">
        <w:rPr>
          <w:i/>
          <w:iCs/>
        </w:rPr>
        <w:t>Nuclear Power in the World Today’</w:t>
      </w:r>
      <w:r>
        <w:t xml:space="preserve">, World Nuclear Association. Available online:  </w:t>
      </w:r>
      <w:hyperlink r:id="rId4" w:history="1">
        <w:r w:rsidRPr="007A5612">
          <w:rPr>
            <w:rStyle w:val="Hyperlink"/>
          </w:rPr>
          <w:t>http://www.world-nuclear.org/information-library/current-and-future generation/nuclear-power-in-the-world-today.aspx</w:t>
        </w:r>
      </w:hyperlink>
      <w:r>
        <w:t xml:space="preserve">  </w:t>
      </w:r>
    </w:p>
    <w:p w14:paraId="25630350" w14:textId="77777777" w:rsidR="00503D50" w:rsidRDefault="00503D50" w:rsidP="00503D50"/>
    <w:sectPr w:rsidR="00503D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47E"/>
    <w:rsid w:val="00077F86"/>
    <w:rsid w:val="00090251"/>
    <w:rsid w:val="000E139B"/>
    <w:rsid w:val="000E36D3"/>
    <w:rsid w:val="001B5088"/>
    <w:rsid w:val="001E6776"/>
    <w:rsid w:val="003A147E"/>
    <w:rsid w:val="00495319"/>
    <w:rsid w:val="00503D50"/>
    <w:rsid w:val="005837A1"/>
    <w:rsid w:val="005B08C7"/>
    <w:rsid w:val="0065371C"/>
    <w:rsid w:val="00A01D95"/>
    <w:rsid w:val="00B82DEC"/>
    <w:rsid w:val="00BA7AA7"/>
    <w:rsid w:val="00C27ED8"/>
    <w:rsid w:val="00C95D5C"/>
    <w:rsid w:val="00D62E46"/>
    <w:rsid w:val="00D84E5F"/>
    <w:rsid w:val="00E619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9151BC"/>
  <w15:chartTrackingRefBased/>
  <w15:docId w15:val="{8E7E50C7-E33A-482F-AADC-FF7D8CAC0D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E139B"/>
    <w:rPr>
      <w:color w:val="0563C1" w:themeColor="hyperlink"/>
      <w:u w:val="single"/>
    </w:rPr>
  </w:style>
  <w:style w:type="character" w:styleId="UnresolvedMention">
    <w:name w:val="Unresolved Mention"/>
    <w:basedOn w:val="DefaultParagraphFont"/>
    <w:uiPriority w:val="99"/>
    <w:semiHidden/>
    <w:unhideWhenUsed/>
    <w:rsid w:val="000E13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world-nuclear.org/information-library/current-and-future%20generation/nuclear-power-in-the-world-today.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2470</TotalTime>
  <Pages>1</Pages>
  <Words>2737</Words>
  <Characters>15604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Vasilica Gherasim (2110943)</dc:creator>
  <cp:keywords/>
  <dc:description/>
  <cp:lastModifiedBy>Vasilica Gherasim (2110943)</cp:lastModifiedBy>
  <cp:revision>5</cp:revision>
  <dcterms:created xsi:type="dcterms:W3CDTF">2023-08-11T17:36:00Z</dcterms:created>
  <dcterms:modified xsi:type="dcterms:W3CDTF">2023-08-22T20:46:00Z</dcterms:modified>
</cp:coreProperties>
</file>