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73783" w14:textId="207DBAAD" w:rsidR="00A36955" w:rsidRDefault="00A36955" w:rsidP="007629FE">
      <w:pPr>
        <w:spacing w:line="480" w:lineRule="auto"/>
        <w:rPr>
          <w:rFonts w:ascii="Times New Roman" w:hAnsi="Times New Roman" w:cs="Times New Roman"/>
          <w:sz w:val="44"/>
          <w:szCs w:val="44"/>
        </w:rPr>
      </w:pPr>
      <w:r>
        <w:rPr>
          <w:rFonts w:ascii="Times New Roman" w:hAnsi="Times New Roman" w:cs="Times New Roman"/>
          <w:sz w:val="44"/>
          <w:szCs w:val="44"/>
        </w:rPr>
        <w:t xml:space="preserve">                      SCENARIO QUESTION</w:t>
      </w:r>
    </w:p>
    <w:p w14:paraId="131FEB36" w14:textId="1889AB0E" w:rsidR="00A36955" w:rsidRDefault="00A36955" w:rsidP="007629FE">
      <w:pPr>
        <w:spacing w:line="480" w:lineRule="auto"/>
        <w:rPr>
          <w:rFonts w:ascii="Times New Roman" w:hAnsi="Times New Roman" w:cs="Times New Roman"/>
          <w:sz w:val="28"/>
          <w:szCs w:val="28"/>
        </w:rPr>
      </w:pPr>
      <w:r>
        <w:rPr>
          <w:rFonts w:ascii="Times New Roman" w:hAnsi="Times New Roman" w:cs="Times New Roman"/>
          <w:sz w:val="28"/>
          <w:szCs w:val="28"/>
        </w:rPr>
        <w:t xml:space="preserve">                                    Student </w:t>
      </w:r>
      <w:proofErr w:type="spellStart"/>
      <w:proofErr w:type="gramStart"/>
      <w:r>
        <w:rPr>
          <w:rFonts w:ascii="Times New Roman" w:hAnsi="Times New Roman" w:cs="Times New Roman"/>
          <w:sz w:val="28"/>
          <w:szCs w:val="28"/>
        </w:rPr>
        <w:t>name:Ruxandra</w:t>
      </w:r>
      <w:proofErr w:type="spellEnd"/>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Florea</w:t>
      </w:r>
      <w:proofErr w:type="spellEnd"/>
    </w:p>
    <w:p w14:paraId="3A78C5D3" w14:textId="65392FCE" w:rsidR="00A36955" w:rsidRDefault="00A36955" w:rsidP="007629FE">
      <w:pPr>
        <w:spacing w:line="480" w:lineRule="auto"/>
        <w:rPr>
          <w:rFonts w:ascii="Times New Roman" w:hAnsi="Times New Roman" w:cs="Times New Roman"/>
          <w:sz w:val="28"/>
          <w:szCs w:val="28"/>
        </w:rPr>
      </w:pPr>
      <w:r>
        <w:rPr>
          <w:rFonts w:ascii="Times New Roman" w:hAnsi="Times New Roman" w:cs="Times New Roman"/>
          <w:sz w:val="28"/>
          <w:szCs w:val="28"/>
        </w:rPr>
        <w:t xml:space="preserve">                                    Student number:2225234</w:t>
      </w:r>
    </w:p>
    <w:p w14:paraId="09AA7153" w14:textId="3B0FF96B" w:rsidR="00A36955" w:rsidRDefault="00A36955" w:rsidP="007629FE">
      <w:pPr>
        <w:spacing w:line="480" w:lineRule="auto"/>
        <w:rPr>
          <w:rFonts w:ascii="Times New Roman" w:hAnsi="Times New Roman" w:cs="Times New Roman"/>
          <w:sz w:val="28"/>
          <w:szCs w:val="28"/>
        </w:rPr>
      </w:pPr>
      <w:r>
        <w:rPr>
          <w:rFonts w:ascii="Times New Roman" w:hAnsi="Times New Roman" w:cs="Times New Roman"/>
          <w:sz w:val="28"/>
          <w:szCs w:val="28"/>
        </w:rPr>
        <w:t xml:space="preserve">                                    Lecturer </w:t>
      </w:r>
      <w:proofErr w:type="spellStart"/>
      <w:proofErr w:type="gramStart"/>
      <w:r>
        <w:rPr>
          <w:rFonts w:ascii="Times New Roman" w:hAnsi="Times New Roman" w:cs="Times New Roman"/>
          <w:sz w:val="28"/>
          <w:szCs w:val="28"/>
        </w:rPr>
        <w:t>name:Zita</w:t>
      </w:r>
      <w:proofErr w:type="spellEnd"/>
      <w:proofErr w:type="gramEnd"/>
      <w:r>
        <w:rPr>
          <w:rFonts w:ascii="Times New Roman" w:hAnsi="Times New Roman" w:cs="Times New Roman"/>
          <w:sz w:val="28"/>
          <w:szCs w:val="28"/>
        </w:rPr>
        <w:t xml:space="preserve"> Draper</w:t>
      </w:r>
    </w:p>
    <w:p w14:paraId="2CCEF746" w14:textId="70866053" w:rsidR="00A36955" w:rsidRPr="00A36955" w:rsidRDefault="00A36955" w:rsidP="007629FE">
      <w:pPr>
        <w:spacing w:line="480" w:lineRule="auto"/>
        <w:rPr>
          <w:rFonts w:ascii="Times New Roman" w:hAnsi="Times New Roman" w:cs="Times New Roman"/>
          <w:sz w:val="28"/>
          <w:szCs w:val="28"/>
        </w:rPr>
      </w:pPr>
      <w:r>
        <w:rPr>
          <w:rFonts w:ascii="Times New Roman" w:hAnsi="Times New Roman" w:cs="Times New Roman"/>
          <w:sz w:val="28"/>
          <w:szCs w:val="28"/>
        </w:rPr>
        <w:t xml:space="preserve">                                    Module </w:t>
      </w:r>
      <w:proofErr w:type="spellStart"/>
      <w:proofErr w:type="gramStart"/>
      <w:r>
        <w:rPr>
          <w:rFonts w:ascii="Times New Roman" w:hAnsi="Times New Roman" w:cs="Times New Roman"/>
          <w:sz w:val="28"/>
          <w:szCs w:val="28"/>
        </w:rPr>
        <w:t>name:Criminal</w:t>
      </w:r>
      <w:proofErr w:type="spellEnd"/>
      <w:proofErr w:type="gramEnd"/>
      <w:r>
        <w:rPr>
          <w:rFonts w:ascii="Times New Roman" w:hAnsi="Times New Roman" w:cs="Times New Roman"/>
          <w:sz w:val="28"/>
          <w:szCs w:val="28"/>
        </w:rPr>
        <w:t xml:space="preserve"> Law(BMLW4005)</w:t>
      </w:r>
    </w:p>
    <w:p w14:paraId="05CEB357" w14:textId="77777777" w:rsidR="00A36955" w:rsidRDefault="00A36955" w:rsidP="007629FE">
      <w:pPr>
        <w:spacing w:line="480" w:lineRule="auto"/>
        <w:rPr>
          <w:rFonts w:ascii="Times New Roman" w:hAnsi="Times New Roman" w:cs="Times New Roman"/>
          <w:sz w:val="24"/>
          <w:szCs w:val="24"/>
        </w:rPr>
      </w:pPr>
    </w:p>
    <w:p w14:paraId="7BBB2D5E" w14:textId="77777777" w:rsidR="00A36955" w:rsidRDefault="00A36955" w:rsidP="007629FE">
      <w:pPr>
        <w:spacing w:line="480" w:lineRule="auto"/>
        <w:rPr>
          <w:rFonts w:ascii="Times New Roman" w:hAnsi="Times New Roman" w:cs="Times New Roman"/>
          <w:sz w:val="24"/>
          <w:szCs w:val="24"/>
        </w:rPr>
      </w:pPr>
    </w:p>
    <w:p w14:paraId="60B574D7" w14:textId="77777777" w:rsidR="00A36955" w:rsidRDefault="00A36955" w:rsidP="007629FE">
      <w:pPr>
        <w:spacing w:line="480" w:lineRule="auto"/>
        <w:rPr>
          <w:rFonts w:ascii="Times New Roman" w:hAnsi="Times New Roman" w:cs="Times New Roman"/>
          <w:sz w:val="24"/>
          <w:szCs w:val="24"/>
        </w:rPr>
      </w:pPr>
    </w:p>
    <w:p w14:paraId="1DD323D6" w14:textId="77777777" w:rsidR="00A36955" w:rsidRDefault="00A36955" w:rsidP="007629FE">
      <w:pPr>
        <w:spacing w:line="480" w:lineRule="auto"/>
        <w:rPr>
          <w:rFonts w:ascii="Times New Roman" w:hAnsi="Times New Roman" w:cs="Times New Roman"/>
          <w:sz w:val="24"/>
          <w:szCs w:val="24"/>
        </w:rPr>
      </w:pPr>
    </w:p>
    <w:p w14:paraId="0A92C6BB" w14:textId="77777777" w:rsidR="00A36955" w:rsidRDefault="00A36955" w:rsidP="007629FE">
      <w:pPr>
        <w:spacing w:line="480" w:lineRule="auto"/>
        <w:rPr>
          <w:rFonts w:ascii="Times New Roman" w:hAnsi="Times New Roman" w:cs="Times New Roman"/>
          <w:sz w:val="24"/>
          <w:szCs w:val="24"/>
        </w:rPr>
      </w:pPr>
    </w:p>
    <w:p w14:paraId="69A3837A" w14:textId="77777777" w:rsidR="00A36955" w:rsidRDefault="00A36955" w:rsidP="007629FE">
      <w:pPr>
        <w:spacing w:line="480" w:lineRule="auto"/>
        <w:rPr>
          <w:rFonts w:ascii="Times New Roman" w:hAnsi="Times New Roman" w:cs="Times New Roman"/>
          <w:sz w:val="24"/>
          <w:szCs w:val="24"/>
        </w:rPr>
      </w:pPr>
    </w:p>
    <w:p w14:paraId="7C0B3A1B" w14:textId="77777777" w:rsidR="00A36955" w:rsidRDefault="00A36955" w:rsidP="007629FE">
      <w:pPr>
        <w:spacing w:line="480" w:lineRule="auto"/>
        <w:rPr>
          <w:rFonts w:ascii="Times New Roman" w:hAnsi="Times New Roman" w:cs="Times New Roman"/>
          <w:sz w:val="24"/>
          <w:szCs w:val="24"/>
        </w:rPr>
      </w:pPr>
    </w:p>
    <w:p w14:paraId="69B52CC6" w14:textId="77777777" w:rsidR="00A36955" w:rsidRDefault="00A36955" w:rsidP="007629FE">
      <w:pPr>
        <w:spacing w:line="480" w:lineRule="auto"/>
        <w:rPr>
          <w:rFonts w:ascii="Times New Roman" w:hAnsi="Times New Roman" w:cs="Times New Roman"/>
          <w:sz w:val="24"/>
          <w:szCs w:val="24"/>
        </w:rPr>
      </w:pPr>
    </w:p>
    <w:p w14:paraId="5F77C454" w14:textId="77777777" w:rsidR="00A36955" w:rsidRDefault="00A36955" w:rsidP="007629FE">
      <w:pPr>
        <w:spacing w:line="480" w:lineRule="auto"/>
        <w:rPr>
          <w:rFonts w:ascii="Times New Roman" w:hAnsi="Times New Roman" w:cs="Times New Roman"/>
          <w:sz w:val="24"/>
          <w:szCs w:val="24"/>
        </w:rPr>
      </w:pPr>
    </w:p>
    <w:p w14:paraId="5B2A3563" w14:textId="77777777" w:rsidR="00A36955" w:rsidRDefault="00A36955" w:rsidP="007629FE">
      <w:pPr>
        <w:spacing w:line="480" w:lineRule="auto"/>
        <w:rPr>
          <w:rFonts w:ascii="Times New Roman" w:hAnsi="Times New Roman" w:cs="Times New Roman"/>
          <w:sz w:val="24"/>
          <w:szCs w:val="24"/>
        </w:rPr>
      </w:pPr>
    </w:p>
    <w:p w14:paraId="5A6FE9E0" w14:textId="77777777" w:rsidR="00A36955" w:rsidRDefault="00A36955" w:rsidP="007629FE">
      <w:pPr>
        <w:spacing w:line="480" w:lineRule="auto"/>
        <w:rPr>
          <w:rFonts w:ascii="Times New Roman" w:hAnsi="Times New Roman" w:cs="Times New Roman"/>
          <w:sz w:val="24"/>
          <w:szCs w:val="24"/>
        </w:rPr>
      </w:pPr>
    </w:p>
    <w:p w14:paraId="57D092FA" w14:textId="77777777" w:rsidR="00A36955" w:rsidRDefault="00A36955" w:rsidP="007629FE">
      <w:pPr>
        <w:spacing w:line="480" w:lineRule="auto"/>
        <w:rPr>
          <w:rFonts w:ascii="Times New Roman" w:hAnsi="Times New Roman" w:cs="Times New Roman"/>
          <w:sz w:val="24"/>
          <w:szCs w:val="24"/>
        </w:rPr>
      </w:pPr>
    </w:p>
    <w:p w14:paraId="5380388B" w14:textId="77777777" w:rsidR="00A36955" w:rsidRDefault="00A36955" w:rsidP="007629FE">
      <w:pPr>
        <w:spacing w:line="480" w:lineRule="auto"/>
        <w:rPr>
          <w:rFonts w:ascii="Times New Roman" w:hAnsi="Times New Roman" w:cs="Times New Roman"/>
          <w:sz w:val="24"/>
          <w:szCs w:val="24"/>
        </w:rPr>
      </w:pPr>
    </w:p>
    <w:p w14:paraId="7ADCB87E" w14:textId="77777777" w:rsidR="00A36955" w:rsidRDefault="00A36955" w:rsidP="007629FE">
      <w:pPr>
        <w:spacing w:line="480" w:lineRule="auto"/>
        <w:rPr>
          <w:rFonts w:ascii="Times New Roman" w:hAnsi="Times New Roman" w:cs="Times New Roman"/>
          <w:sz w:val="24"/>
          <w:szCs w:val="24"/>
        </w:rPr>
      </w:pPr>
    </w:p>
    <w:p w14:paraId="62ED0D9A" w14:textId="77777777" w:rsidR="00A36955" w:rsidRDefault="00A36955" w:rsidP="007629FE">
      <w:pPr>
        <w:spacing w:line="480" w:lineRule="auto"/>
        <w:rPr>
          <w:rFonts w:ascii="Times New Roman" w:hAnsi="Times New Roman" w:cs="Times New Roman"/>
          <w:sz w:val="24"/>
          <w:szCs w:val="24"/>
        </w:rPr>
      </w:pPr>
    </w:p>
    <w:p w14:paraId="30EFC9B2" w14:textId="77777777" w:rsidR="00A36955" w:rsidRDefault="00A36955" w:rsidP="007629FE">
      <w:pPr>
        <w:spacing w:line="480" w:lineRule="auto"/>
        <w:rPr>
          <w:rFonts w:ascii="Times New Roman" w:hAnsi="Times New Roman" w:cs="Times New Roman"/>
          <w:sz w:val="24"/>
          <w:szCs w:val="24"/>
        </w:rPr>
      </w:pPr>
    </w:p>
    <w:p w14:paraId="3FFB71B1" w14:textId="77777777" w:rsidR="00A36955" w:rsidRDefault="00A36955" w:rsidP="007629FE">
      <w:pPr>
        <w:spacing w:line="480" w:lineRule="auto"/>
        <w:rPr>
          <w:rFonts w:ascii="Times New Roman" w:hAnsi="Times New Roman" w:cs="Times New Roman"/>
          <w:sz w:val="24"/>
          <w:szCs w:val="24"/>
        </w:rPr>
      </w:pPr>
    </w:p>
    <w:p w14:paraId="1A81C776" w14:textId="7A198475" w:rsidR="00862C6F" w:rsidRPr="007629FE" w:rsidRDefault="00862C6F" w:rsidP="007629FE">
      <w:pPr>
        <w:spacing w:line="480" w:lineRule="auto"/>
        <w:rPr>
          <w:rFonts w:ascii="Times New Roman" w:hAnsi="Times New Roman" w:cs="Times New Roman"/>
          <w:sz w:val="24"/>
          <w:szCs w:val="24"/>
        </w:rPr>
      </w:pPr>
      <w:r w:rsidRPr="007629FE">
        <w:rPr>
          <w:rFonts w:ascii="Times New Roman" w:hAnsi="Times New Roman" w:cs="Times New Roman"/>
          <w:sz w:val="24"/>
          <w:szCs w:val="24"/>
        </w:rPr>
        <w:t>Introduction:</w:t>
      </w:r>
    </w:p>
    <w:p w14:paraId="38B8E852" w14:textId="77777777" w:rsidR="00014065" w:rsidRDefault="00862C6F" w:rsidP="007629FE">
      <w:pPr>
        <w:spacing w:line="480" w:lineRule="auto"/>
        <w:rPr>
          <w:rFonts w:ascii="Times New Roman" w:hAnsi="Times New Roman" w:cs="Times New Roman"/>
          <w:sz w:val="24"/>
          <w:szCs w:val="24"/>
        </w:rPr>
      </w:pPr>
      <w:r w:rsidRPr="007629FE">
        <w:rPr>
          <w:rFonts w:ascii="Times New Roman" w:hAnsi="Times New Roman" w:cs="Times New Roman"/>
          <w:sz w:val="24"/>
          <w:szCs w:val="24"/>
        </w:rPr>
        <w:t>In this assignment, we'll look at a situation involving two people, Paula and Harriet, and their criminal responsibilities and defenses. The case centers on a dramatic surprise party that Christine's husband threw for her 40th birthday. But while everyone is having a good time, some events have legal repercussions. We'll talk about Paula's actions first. She seizes the chance to steal Christine's pricey designer purse without her awareness since she is jealous.</w:t>
      </w:r>
    </w:p>
    <w:p w14:paraId="12740424" w14:textId="0B4EF21F" w:rsidR="00862C6F" w:rsidRPr="007629FE" w:rsidRDefault="00862C6F" w:rsidP="007629FE">
      <w:pPr>
        <w:spacing w:line="480" w:lineRule="auto"/>
        <w:rPr>
          <w:rFonts w:ascii="Times New Roman" w:hAnsi="Times New Roman" w:cs="Times New Roman"/>
          <w:sz w:val="24"/>
          <w:szCs w:val="24"/>
        </w:rPr>
      </w:pPr>
      <w:r w:rsidRPr="007629FE">
        <w:rPr>
          <w:rFonts w:ascii="Times New Roman" w:hAnsi="Times New Roman" w:cs="Times New Roman"/>
          <w:sz w:val="24"/>
          <w:szCs w:val="24"/>
        </w:rPr>
        <w:t>Meanwhile, Leon manipulates Harriet into falling for his plan by adding vodka to her drink, leading her to have hallucinations. Harriet acts destructively when under the influence, causing harm to another visitor a</w:t>
      </w:r>
      <w:r w:rsidR="00014065">
        <w:rPr>
          <w:rFonts w:ascii="Times New Roman" w:hAnsi="Times New Roman" w:cs="Times New Roman"/>
          <w:sz w:val="24"/>
          <w:szCs w:val="24"/>
        </w:rPr>
        <w:t>nd</w:t>
      </w:r>
      <w:r w:rsidRPr="007629FE">
        <w:rPr>
          <w:rFonts w:ascii="Times New Roman" w:hAnsi="Times New Roman" w:cs="Times New Roman"/>
          <w:sz w:val="24"/>
          <w:szCs w:val="24"/>
        </w:rPr>
        <w:t xml:space="preserve"> property. We will examine the stealing offense, taking into account the actus reus and men</w:t>
      </w:r>
      <w:r w:rsidR="00014065">
        <w:rPr>
          <w:rFonts w:ascii="Times New Roman" w:hAnsi="Times New Roman" w:cs="Times New Roman"/>
          <w:sz w:val="24"/>
          <w:szCs w:val="24"/>
        </w:rPr>
        <w:t>'</w:t>
      </w:r>
      <w:r w:rsidRPr="007629FE">
        <w:rPr>
          <w:rFonts w:ascii="Times New Roman" w:hAnsi="Times New Roman" w:cs="Times New Roman"/>
          <w:sz w:val="24"/>
          <w:szCs w:val="24"/>
        </w:rPr>
        <w:t xml:space="preserve">s rea criteria as well as pertinent case law like Morris [1983], Ghosh [1982], and Ivey v Genting Casinos (UK) Ltd [2017] to determine Paula's probable criminal responsibility. Additionally, we will investigate any potential Paula case defenses that might be available. We will also look into Harriet's behavior </w:t>
      </w:r>
      <w:r w:rsidR="00014065">
        <w:rPr>
          <w:rFonts w:ascii="Times New Roman" w:hAnsi="Times New Roman" w:cs="Times New Roman"/>
          <w:sz w:val="24"/>
          <w:szCs w:val="24"/>
        </w:rPr>
        <w:t>concerning</w:t>
      </w:r>
      <w:r w:rsidRPr="007629FE">
        <w:rPr>
          <w:rFonts w:ascii="Times New Roman" w:hAnsi="Times New Roman" w:cs="Times New Roman"/>
          <w:sz w:val="24"/>
          <w:szCs w:val="24"/>
        </w:rPr>
        <w:t xml:space="preserve"> assault and criminal mischief. We will assess the actus reus and men</w:t>
      </w:r>
      <w:r w:rsidR="00014065">
        <w:rPr>
          <w:rFonts w:ascii="Times New Roman" w:hAnsi="Times New Roman" w:cs="Times New Roman"/>
          <w:sz w:val="24"/>
          <w:szCs w:val="24"/>
        </w:rPr>
        <w:t>'</w:t>
      </w:r>
      <w:r w:rsidRPr="007629FE">
        <w:rPr>
          <w:rFonts w:ascii="Times New Roman" w:hAnsi="Times New Roman" w:cs="Times New Roman"/>
          <w:sz w:val="24"/>
          <w:szCs w:val="24"/>
        </w:rPr>
        <w:t>s rea factors a</w:t>
      </w:r>
      <w:r w:rsidR="00014065">
        <w:rPr>
          <w:rFonts w:ascii="Times New Roman" w:hAnsi="Times New Roman" w:cs="Times New Roman"/>
          <w:sz w:val="24"/>
          <w:szCs w:val="24"/>
        </w:rPr>
        <w:t>nd</w:t>
      </w:r>
      <w:r w:rsidRPr="007629FE">
        <w:rPr>
          <w:rFonts w:ascii="Times New Roman" w:hAnsi="Times New Roman" w:cs="Times New Roman"/>
          <w:sz w:val="24"/>
          <w:szCs w:val="24"/>
        </w:rPr>
        <w:t xml:space="preserve"> potential defenses pertinent to her situation by consulting pertinent case law, such as Cunningham [1957].</w:t>
      </w:r>
    </w:p>
    <w:p w14:paraId="28602F54" w14:textId="3C1804CD" w:rsidR="0054066E" w:rsidRPr="007629FE" w:rsidRDefault="00862C6F" w:rsidP="007629FE">
      <w:pPr>
        <w:spacing w:line="480" w:lineRule="auto"/>
        <w:rPr>
          <w:rFonts w:ascii="Times New Roman" w:hAnsi="Times New Roman" w:cs="Times New Roman"/>
          <w:b/>
          <w:bCs/>
          <w:sz w:val="24"/>
          <w:szCs w:val="24"/>
        </w:rPr>
      </w:pPr>
      <w:r w:rsidRPr="007629FE">
        <w:rPr>
          <w:rFonts w:ascii="Times New Roman" w:hAnsi="Times New Roman" w:cs="Times New Roman"/>
          <w:b/>
          <w:bCs/>
          <w:sz w:val="24"/>
          <w:szCs w:val="24"/>
        </w:rPr>
        <w:t>Paula</w:t>
      </w:r>
      <w:r w:rsidR="00014065">
        <w:rPr>
          <w:rFonts w:ascii="Times New Roman" w:hAnsi="Times New Roman" w:cs="Times New Roman"/>
          <w:b/>
          <w:bCs/>
          <w:sz w:val="24"/>
          <w:szCs w:val="24"/>
        </w:rPr>
        <w:t>'</w:t>
      </w:r>
      <w:r w:rsidRPr="007629FE">
        <w:rPr>
          <w:rFonts w:ascii="Times New Roman" w:hAnsi="Times New Roman" w:cs="Times New Roman"/>
          <w:b/>
          <w:bCs/>
          <w:sz w:val="24"/>
          <w:szCs w:val="24"/>
        </w:rPr>
        <w:t xml:space="preserve">s Case </w:t>
      </w:r>
    </w:p>
    <w:p w14:paraId="21BD6AD8" w14:textId="049BA27A" w:rsidR="00862C6F" w:rsidRPr="007629FE" w:rsidRDefault="00B52CDF" w:rsidP="007629FE">
      <w:pPr>
        <w:pStyle w:val="ListParagraph"/>
        <w:numPr>
          <w:ilvl w:val="0"/>
          <w:numId w:val="4"/>
        </w:numPr>
        <w:spacing w:line="480" w:lineRule="auto"/>
        <w:rPr>
          <w:rFonts w:ascii="Times New Roman" w:hAnsi="Times New Roman" w:cs="Times New Roman"/>
          <w:sz w:val="24"/>
          <w:szCs w:val="24"/>
        </w:rPr>
      </w:pPr>
      <w:r w:rsidRPr="007629FE">
        <w:rPr>
          <w:rFonts w:ascii="Times New Roman" w:hAnsi="Times New Roman" w:cs="Times New Roman"/>
          <w:sz w:val="24"/>
          <w:szCs w:val="24"/>
        </w:rPr>
        <w:lastRenderedPageBreak/>
        <w:t xml:space="preserve">Theft, as defined by the Theft Act of 1968, is the </w:t>
      </w:r>
      <w:r w:rsidR="00014065">
        <w:rPr>
          <w:rFonts w:ascii="Times New Roman" w:hAnsi="Times New Roman" w:cs="Times New Roman"/>
          <w:sz w:val="24"/>
          <w:szCs w:val="24"/>
        </w:rPr>
        <w:t>illegal</w:t>
      </w:r>
      <w:r w:rsidRPr="007629FE">
        <w:rPr>
          <w:rFonts w:ascii="Times New Roman" w:hAnsi="Times New Roman" w:cs="Times New Roman"/>
          <w:sz w:val="24"/>
          <w:szCs w:val="24"/>
        </w:rPr>
        <w:t xml:space="preserve"> taking of another person's property </w:t>
      </w:r>
      <w:r w:rsidR="00014065">
        <w:rPr>
          <w:rFonts w:ascii="Times New Roman" w:hAnsi="Times New Roman" w:cs="Times New Roman"/>
          <w:sz w:val="24"/>
          <w:szCs w:val="24"/>
        </w:rPr>
        <w:t>to deprive the owner of it permanently</w:t>
      </w:r>
      <w:r w:rsidRPr="007629FE">
        <w:rPr>
          <w:rFonts w:ascii="Times New Roman" w:hAnsi="Times New Roman" w:cs="Times New Roman"/>
          <w:sz w:val="24"/>
          <w:szCs w:val="24"/>
        </w:rPr>
        <w:t xml:space="preserve">. We will </w:t>
      </w:r>
      <w:r w:rsidR="00014065">
        <w:rPr>
          <w:rFonts w:ascii="Times New Roman" w:hAnsi="Times New Roman" w:cs="Times New Roman"/>
          <w:sz w:val="24"/>
          <w:szCs w:val="24"/>
        </w:rPr>
        <w:t>consider</w:t>
      </w:r>
      <w:r w:rsidRPr="007629FE">
        <w:rPr>
          <w:rFonts w:ascii="Times New Roman" w:hAnsi="Times New Roman" w:cs="Times New Roman"/>
          <w:sz w:val="24"/>
          <w:szCs w:val="24"/>
        </w:rPr>
        <w:t xml:space="preserve"> the actus reus (Guilty Act) and </w:t>
      </w:r>
      <w:proofErr w:type="spellStart"/>
      <w:proofErr w:type="gramStart"/>
      <w:r w:rsidRPr="007629FE">
        <w:rPr>
          <w:rFonts w:ascii="Times New Roman" w:hAnsi="Times New Roman" w:cs="Times New Roman"/>
          <w:sz w:val="24"/>
          <w:szCs w:val="24"/>
        </w:rPr>
        <w:t>men</w:t>
      </w:r>
      <w:r w:rsidR="00014065">
        <w:rPr>
          <w:rFonts w:ascii="Times New Roman" w:hAnsi="Times New Roman" w:cs="Times New Roman"/>
          <w:sz w:val="24"/>
          <w:szCs w:val="24"/>
        </w:rPr>
        <w:t>”s</w:t>
      </w:r>
      <w:proofErr w:type="spellEnd"/>
      <w:proofErr w:type="gramEnd"/>
      <w:r w:rsidRPr="007629FE">
        <w:rPr>
          <w:rFonts w:ascii="Times New Roman" w:hAnsi="Times New Roman" w:cs="Times New Roman"/>
          <w:sz w:val="24"/>
          <w:szCs w:val="24"/>
        </w:rPr>
        <w:t xml:space="preserve"> rea (Guilty Mind) requirements</w:t>
      </w:r>
      <w:r w:rsidR="00014065">
        <w:rPr>
          <w:rFonts w:ascii="Times New Roman" w:hAnsi="Times New Roman" w:cs="Times New Roman"/>
          <w:sz w:val="24"/>
          <w:szCs w:val="24"/>
        </w:rPr>
        <w:t xml:space="preserve"> and pertinent case law</w:t>
      </w:r>
      <w:r w:rsidRPr="007629FE">
        <w:rPr>
          <w:rFonts w:ascii="Times New Roman" w:hAnsi="Times New Roman" w:cs="Times New Roman"/>
          <w:sz w:val="24"/>
          <w:szCs w:val="24"/>
        </w:rPr>
        <w:t xml:space="preserve"> to determine Paula's probable criminal responsibility for </w:t>
      </w:r>
      <w:r w:rsidR="00014065">
        <w:rPr>
          <w:rFonts w:ascii="Times New Roman" w:hAnsi="Times New Roman" w:cs="Times New Roman"/>
          <w:sz w:val="24"/>
          <w:szCs w:val="24"/>
        </w:rPr>
        <w:t xml:space="preserve">the </w:t>
      </w:r>
      <w:r w:rsidRPr="007629FE">
        <w:rPr>
          <w:rFonts w:ascii="Times New Roman" w:hAnsi="Times New Roman" w:cs="Times New Roman"/>
          <w:sz w:val="24"/>
          <w:szCs w:val="24"/>
        </w:rPr>
        <w:t>theft.</w:t>
      </w:r>
    </w:p>
    <w:p w14:paraId="417A0172" w14:textId="13039558" w:rsidR="00B52CDF" w:rsidRPr="007629FE" w:rsidRDefault="00B52CDF" w:rsidP="007629FE">
      <w:pPr>
        <w:spacing w:line="480" w:lineRule="auto"/>
        <w:rPr>
          <w:rFonts w:ascii="Times New Roman" w:hAnsi="Times New Roman" w:cs="Times New Roman"/>
          <w:b/>
          <w:bCs/>
          <w:sz w:val="24"/>
          <w:szCs w:val="24"/>
        </w:rPr>
      </w:pPr>
      <w:r w:rsidRPr="007629FE">
        <w:rPr>
          <w:rFonts w:ascii="Times New Roman" w:hAnsi="Times New Roman" w:cs="Times New Roman"/>
          <w:b/>
          <w:bCs/>
          <w:sz w:val="24"/>
          <w:szCs w:val="24"/>
        </w:rPr>
        <w:t>Actus Reus</w:t>
      </w:r>
      <w:r w:rsidR="00384201" w:rsidRPr="007629FE">
        <w:rPr>
          <w:rFonts w:ascii="Times New Roman" w:hAnsi="Times New Roman" w:cs="Times New Roman"/>
          <w:b/>
          <w:bCs/>
          <w:sz w:val="24"/>
          <w:szCs w:val="24"/>
        </w:rPr>
        <w:t xml:space="preserve"> of Theft </w:t>
      </w:r>
      <w:r w:rsidRPr="007629FE">
        <w:rPr>
          <w:rFonts w:ascii="Times New Roman" w:hAnsi="Times New Roman" w:cs="Times New Roman"/>
          <w:b/>
          <w:bCs/>
          <w:sz w:val="24"/>
          <w:szCs w:val="24"/>
        </w:rPr>
        <w:t xml:space="preserve"> </w:t>
      </w:r>
    </w:p>
    <w:p w14:paraId="76307F33" w14:textId="39EF93AE" w:rsidR="004F2DE2" w:rsidRPr="007629FE" w:rsidRDefault="004F2DE2" w:rsidP="007629FE">
      <w:pPr>
        <w:pStyle w:val="ListParagraph"/>
        <w:numPr>
          <w:ilvl w:val="0"/>
          <w:numId w:val="1"/>
        </w:numPr>
        <w:spacing w:line="480" w:lineRule="auto"/>
        <w:rPr>
          <w:rFonts w:ascii="Times New Roman" w:hAnsi="Times New Roman" w:cs="Times New Roman"/>
          <w:sz w:val="24"/>
          <w:szCs w:val="24"/>
        </w:rPr>
      </w:pPr>
      <w:r w:rsidRPr="007629FE">
        <w:rPr>
          <w:rFonts w:ascii="Times New Roman" w:hAnsi="Times New Roman" w:cs="Times New Roman"/>
          <w:sz w:val="24"/>
          <w:szCs w:val="24"/>
        </w:rPr>
        <w:t>The dishonest appropriation of another person's property is the essence of stealing. The purse was taken by Paula without authorization in this instance, which meets the actus reus standard for stealing.</w:t>
      </w:r>
    </w:p>
    <w:p w14:paraId="04FBBCBF" w14:textId="14F7EF2A" w:rsidR="004F2DE2" w:rsidRPr="007629FE" w:rsidRDefault="004F2DE2" w:rsidP="007629FE">
      <w:pPr>
        <w:pStyle w:val="ListParagraph"/>
        <w:numPr>
          <w:ilvl w:val="0"/>
          <w:numId w:val="1"/>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Morris [1983]: It was determined in the Morris case that appropriation can happen when someone adopts any of an owner's rights, including the authority to use or manage the property. This idea is supported by Paula's stealing Christine's handbag without her permission. The </w:t>
      </w:r>
      <w:r w:rsidR="00014065">
        <w:rPr>
          <w:rFonts w:ascii="Times New Roman" w:hAnsi="Times New Roman" w:cs="Times New Roman"/>
          <w:sz w:val="24"/>
          <w:szCs w:val="24"/>
        </w:rPr>
        <w:t>Morris case supports the idea that Paula's activity qualifies as an act of appropriation</w:t>
      </w:r>
      <w:r w:rsidRPr="007629FE">
        <w:rPr>
          <w:rFonts w:ascii="Times New Roman" w:hAnsi="Times New Roman" w:cs="Times New Roman"/>
          <w:sz w:val="24"/>
          <w:szCs w:val="24"/>
        </w:rPr>
        <w:t>.</w:t>
      </w:r>
    </w:p>
    <w:p w14:paraId="64EA7F42" w14:textId="18E6282F" w:rsidR="004F2DE2" w:rsidRPr="007629FE" w:rsidRDefault="004F2DE2" w:rsidP="007629FE">
      <w:pPr>
        <w:pStyle w:val="ListParagraph"/>
        <w:numPr>
          <w:ilvl w:val="0"/>
          <w:numId w:val="1"/>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Ivey v. Genting Casinos Ltd. [2017]: In the case of Ivey v. Genting Casinos Ltd., the Supreme Court changed the criterion for determining dishonesty and explained it. It centered on determining whether the defendant's actions would be viewed as dishonest by the criteria of the average, sane person. </w:t>
      </w:r>
      <w:r w:rsidR="00014065">
        <w:rPr>
          <w:rFonts w:ascii="Times New Roman" w:hAnsi="Times New Roman" w:cs="Times New Roman"/>
          <w:sz w:val="24"/>
          <w:szCs w:val="24"/>
        </w:rPr>
        <w:t>Using this objective test, Paula's behavior of stealing the purse without asking would probably be perceived by common sense standards as</w:t>
      </w:r>
      <w:r w:rsidRPr="007629FE">
        <w:rPr>
          <w:rFonts w:ascii="Times New Roman" w:hAnsi="Times New Roman" w:cs="Times New Roman"/>
          <w:sz w:val="24"/>
          <w:szCs w:val="24"/>
        </w:rPr>
        <w:t xml:space="preserve"> objectively dishonest. The idea that Paula's action satisfies the criteria of dishonesty in the actus reus is supported by the case of Ivey v. Genting Casinos Ltd.</w:t>
      </w:r>
    </w:p>
    <w:p w14:paraId="48926DE1" w14:textId="560F0C41" w:rsidR="004F2DE2" w:rsidRPr="007629FE" w:rsidRDefault="004F2DE2" w:rsidP="007629FE">
      <w:pPr>
        <w:spacing w:after="0" w:line="480" w:lineRule="auto"/>
        <w:contextualSpacing/>
        <w:rPr>
          <w:rFonts w:ascii="Times New Roman" w:eastAsia="Times New Roman" w:hAnsi="Times New Roman" w:cs="Times New Roman"/>
          <w:b/>
          <w:bCs/>
          <w:kern w:val="0"/>
          <w:sz w:val="24"/>
          <w:szCs w:val="24"/>
          <w:lang w:val="en-GB"/>
          <w14:ligatures w14:val="none"/>
        </w:rPr>
      </w:pPr>
      <w:r w:rsidRPr="004F2DE2">
        <w:rPr>
          <w:rFonts w:ascii="Times New Roman" w:eastAsia="Times New Roman" w:hAnsi="Times New Roman" w:cs="Times New Roman"/>
          <w:b/>
          <w:bCs/>
          <w:kern w:val="0"/>
          <w:sz w:val="24"/>
          <w:szCs w:val="24"/>
          <w:lang w:val="en-GB"/>
          <w14:ligatures w14:val="none"/>
        </w:rPr>
        <w:t>Men</w:t>
      </w:r>
      <w:r w:rsidR="00014065">
        <w:rPr>
          <w:rFonts w:ascii="Times New Roman" w:eastAsia="Times New Roman" w:hAnsi="Times New Roman" w:cs="Times New Roman"/>
          <w:b/>
          <w:bCs/>
          <w:kern w:val="0"/>
          <w:sz w:val="24"/>
          <w:szCs w:val="24"/>
          <w:lang w:val="en-GB"/>
          <w14:ligatures w14:val="none"/>
        </w:rPr>
        <w:t>'</w:t>
      </w:r>
      <w:r w:rsidRPr="004F2DE2">
        <w:rPr>
          <w:rFonts w:ascii="Times New Roman" w:eastAsia="Times New Roman" w:hAnsi="Times New Roman" w:cs="Times New Roman"/>
          <w:b/>
          <w:bCs/>
          <w:kern w:val="0"/>
          <w:sz w:val="24"/>
          <w:szCs w:val="24"/>
          <w:lang w:val="en-GB"/>
          <w14:ligatures w14:val="none"/>
        </w:rPr>
        <w:t>s Rea</w:t>
      </w:r>
      <w:r w:rsidR="00384201" w:rsidRPr="007629FE">
        <w:rPr>
          <w:rFonts w:ascii="Times New Roman" w:eastAsia="Times New Roman" w:hAnsi="Times New Roman" w:cs="Times New Roman"/>
          <w:b/>
          <w:bCs/>
          <w:kern w:val="0"/>
          <w:sz w:val="24"/>
          <w:szCs w:val="24"/>
          <w:lang w:val="en-GB"/>
          <w14:ligatures w14:val="none"/>
        </w:rPr>
        <w:t xml:space="preserve"> of Theft</w:t>
      </w:r>
    </w:p>
    <w:p w14:paraId="4F2644C4" w14:textId="77777777" w:rsidR="004F2DE2" w:rsidRPr="004F2DE2" w:rsidRDefault="004F2DE2" w:rsidP="007629FE">
      <w:pPr>
        <w:spacing w:after="0" w:line="480" w:lineRule="auto"/>
        <w:contextualSpacing/>
        <w:rPr>
          <w:rFonts w:ascii="Times New Roman" w:eastAsia="Times New Roman" w:hAnsi="Times New Roman" w:cs="Times New Roman"/>
          <w:b/>
          <w:bCs/>
          <w:kern w:val="0"/>
          <w:sz w:val="24"/>
          <w:szCs w:val="24"/>
          <w14:ligatures w14:val="none"/>
        </w:rPr>
      </w:pPr>
    </w:p>
    <w:p w14:paraId="377F4AFD" w14:textId="7DA67DE1" w:rsidR="004F2DE2" w:rsidRPr="007629FE" w:rsidRDefault="00E56547" w:rsidP="007629FE">
      <w:pPr>
        <w:pStyle w:val="ListParagraph"/>
        <w:numPr>
          <w:ilvl w:val="0"/>
          <w:numId w:val="3"/>
        </w:numPr>
        <w:spacing w:line="480" w:lineRule="auto"/>
        <w:rPr>
          <w:rFonts w:ascii="Times New Roman" w:hAnsi="Times New Roman" w:cs="Times New Roman"/>
          <w:sz w:val="24"/>
          <w:szCs w:val="24"/>
        </w:rPr>
      </w:pPr>
      <w:r w:rsidRPr="007629FE">
        <w:rPr>
          <w:rFonts w:ascii="Times New Roman" w:hAnsi="Times New Roman" w:cs="Times New Roman"/>
          <w:sz w:val="24"/>
          <w:szCs w:val="24"/>
        </w:rPr>
        <w:lastRenderedPageBreak/>
        <w:t>Men</w:t>
      </w:r>
      <w:r w:rsidR="00014065">
        <w:rPr>
          <w:rFonts w:ascii="Times New Roman" w:hAnsi="Times New Roman" w:cs="Times New Roman"/>
          <w:sz w:val="24"/>
          <w:szCs w:val="24"/>
        </w:rPr>
        <w:t>'</w:t>
      </w:r>
      <w:r w:rsidRPr="007629FE">
        <w:rPr>
          <w:rFonts w:ascii="Times New Roman" w:hAnsi="Times New Roman" w:cs="Times New Roman"/>
          <w:sz w:val="24"/>
          <w:szCs w:val="24"/>
        </w:rPr>
        <w:t xml:space="preserve">s rea for stealing encompasses both the dishonest appropriation and the purpose </w:t>
      </w:r>
      <w:r w:rsidR="00014065">
        <w:rPr>
          <w:rFonts w:ascii="Times New Roman" w:hAnsi="Times New Roman" w:cs="Times New Roman"/>
          <w:sz w:val="24"/>
          <w:szCs w:val="24"/>
        </w:rPr>
        <w:t>of permanently depriving the property owner</w:t>
      </w:r>
      <w:r w:rsidRPr="007629FE">
        <w:rPr>
          <w:rFonts w:ascii="Times New Roman" w:hAnsi="Times New Roman" w:cs="Times New Roman"/>
          <w:sz w:val="24"/>
          <w:szCs w:val="24"/>
        </w:rPr>
        <w:t>. Paula took the purse without asking for permission, which shows dishonesty even though she didn't mean to keep it permanently. The men</w:t>
      </w:r>
      <w:r w:rsidR="00014065">
        <w:rPr>
          <w:rFonts w:ascii="Times New Roman" w:hAnsi="Times New Roman" w:cs="Times New Roman"/>
          <w:sz w:val="24"/>
          <w:szCs w:val="24"/>
        </w:rPr>
        <w:t>'</w:t>
      </w:r>
      <w:r w:rsidRPr="007629FE">
        <w:rPr>
          <w:rFonts w:ascii="Times New Roman" w:hAnsi="Times New Roman" w:cs="Times New Roman"/>
          <w:sz w:val="24"/>
          <w:szCs w:val="24"/>
        </w:rPr>
        <w:t>s rea for theft has so probably been satisfied.</w:t>
      </w:r>
    </w:p>
    <w:p w14:paraId="54B431B3" w14:textId="41291A4B" w:rsidR="00E56547" w:rsidRPr="007629FE" w:rsidRDefault="00E56547" w:rsidP="007629FE">
      <w:pPr>
        <w:pStyle w:val="ListParagraph"/>
        <w:numPr>
          <w:ilvl w:val="0"/>
          <w:numId w:val="3"/>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Ivey v. Genting Casinos Ltd. [2017] </w:t>
      </w:r>
      <w:r w:rsidR="00014065">
        <w:rPr>
          <w:rFonts w:ascii="Times New Roman" w:hAnsi="Times New Roman" w:cs="Times New Roman"/>
          <w:sz w:val="24"/>
          <w:szCs w:val="24"/>
        </w:rPr>
        <w:t xml:space="preserve">clarified that the criteria for dishonesty </w:t>
      </w:r>
      <w:proofErr w:type="gramStart"/>
      <w:r w:rsidR="00014065">
        <w:rPr>
          <w:rFonts w:ascii="Times New Roman" w:hAnsi="Times New Roman" w:cs="Times New Roman"/>
          <w:sz w:val="24"/>
          <w:szCs w:val="24"/>
        </w:rPr>
        <w:t>has</w:t>
      </w:r>
      <w:proofErr w:type="gramEnd"/>
      <w:r w:rsidR="00014065">
        <w:rPr>
          <w:rFonts w:ascii="Times New Roman" w:hAnsi="Times New Roman" w:cs="Times New Roman"/>
          <w:sz w:val="24"/>
          <w:szCs w:val="24"/>
        </w:rPr>
        <w:t xml:space="preserve"> changed to an objective norm, considering</w:t>
      </w:r>
      <w:r w:rsidRPr="007629FE">
        <w:rPr>
          <w:rFonts w:ascii="Times New Roman" w:hAnsi="Times New Roman" w:cs="Times New Roman"/>
          <w:sz w:val="24"/>
          <w:szCs w:val="24"/>
        </w:rPr>
        <w:t xml:space="preserve"> whether the behavior would be viewed as dishonest by regular, reasonable individuals.</w:t>
      </w:r>
    </w:p>
    <w:p w14:paraId="0D8099D0" w14:textId="77777777" w:rsidR="00E56547" w:rsidRPr="007629FE" w:rsidRDefault="00E56547" w:rsidP="007629FE">
      <w:pPr>
        <w:pStyle w:val="ListParagraph"/>
        <w:numPr>
          <w:ilvl w:val="0"/>
          <w:numId w:val="3"/>
        </w:numPr>
        <w:spacing w:line="480" w:lineRule="auto"/>
        <w:rPr>
          <w:rFonts w:ascii="Times New Roman" w:hAnsi="Times New Roman" w:cs="Times New Roman"/>
          <w:sz w:val="24"/>
          <w:szCs w:val="24"/>
        </w:rPr>
      </w:pPr>
      <w:r w:rsidRPr="007629FE">
        <w:rPr>
          <w:rFonts w:ascii="Times New Roman" w:hAnsi="Times New Roman" w:cs="Times New Roman"/>
          <w:sz w:val="24"/>
          <w:szCs w:val="24"/>
        </w:rPr>
        <w:t>Ghosh (1982): The case of Ghosh introduced the two-limb test for dishonesty in stealing prosecutions.</w:t>
      </w:r>
    </w:p>
    <w:p w14:paraId="19997C22" w14:textId="6CCBED02" w:rsidR="00E56547" w:rsidRPr="007629FE" w:rsidRDefault="00014065" w:rsidP="007629FE">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According to Ghosh, whether the behavior was objectively dishonest by the standards of reasonable and honest persons is the focus of the objective part of dishonesty</w:t>
      </w:r>
      <w:r w:rsidR="00E56547" w:rsidRPr="007629FE">
        <w:rPr>
          <w:rFonts w:ascii="Times New Roman" w:hAnsi="Times New Roman" w:cs="Times New Roman"/>
          <w:sz w:val="24"/>
          <w:szCs w:val="24"/>
        </w:rPr>
        <w:t>.</w:t>
      </w:r>
    </w:p>
    <w:p w14:paraId="38BBBF4C" w14:textId="303BE757" w:rsidR="00E56547" w:rsidRPr="007629FE" w:rsidRDefault="00E56547" w:rsidP="007629FE">
      <w:pPr>
        <w:pStyle w:val="ListParagraph"/>
        <w:numPr>
          <w:ilvl w:val="0"/>
          <w:numId w:val="3"/>
        </w:numPr>
        <w:spacing w:line="480" w:lineRule="auto"/>
        <w:rPr>
          <w:rFonts w:ascii="Times New Roman" w:hAnsi="Times New Roman" w:cs="Times New Roman"/>
          <w:sz w:val="24"/>
          <w:szCs w:val="24"/>
        </w:rPr>
      </w:pPr>
      <w:r w:rsidRPr="007629FE">
        <w:rPr>
          <w:rFonts w:ascii="Times New Roman" w:hAnsi="Times New Roman" w:cs="Times New Roman"/>
          <w:sz w:val="24"/>
          <w:szCs w:val="24"/>
        </w:rPr>
        <w:t>Subjective factor: The subjective factor investigates if Paula viewed her actions as dishonesty in her mind.</w:t>
      </w:r>
    </w:p>
    <w:p w14:paraId="62535E4F" w14:textId="7ECFA441" w:rsidR="00384201" w:rsidRPr="007629FE" w:rsidRDefault="00384201" w:rsidP="007629FE">
      <w:pPr>
        <w:pStyle w:val="ListParagraph"/>
        <w:spacing w:line="480" w:lineRule="auto"/>
        <w:rPr>
          <w:rFonts w:ascii="Times New Roman" w:hAnsi="Times New Roman" w:cs="Times New Roman"/>
          <w:b/>
          <w:bCs/>
          <w:sz w:val="24"/>
          <w:szCs w:val="24"/>
        </w:rPr>
      </w:pPr>
      <w:r w:rsidRPr="007629FE">
        <w:rPr>
          <w:rFonts w:ascii="Times New Roman" w:hAnsi="Times New Roman" w:cs="Times New Roman"/>
          <w:b/>
          <w:bCs/>
          <w:sz w:val="24"/>
          <w:szCs w:val="24"/>
        </w:rPr>
        <w:t xml:space="preserve">Defense </w:t>
      </w:r>
    </w:p>
    <w:p w14:paraId="75C0CD15" w14:textId="291039E3" w:rsidR="00384201" w:rsidRPr="007629FE" w:rsidRDefault="00384201" w:rsidP="007629FE">
      <w:pPr>
        <w:pStyle w:val="ListParagraph"/>
        <w:spacing w:line="480" w:lineRule="auto"/>
        <w:rPr>
          <w:rFonts w:ascii="Times New Roman" w:hAnsi="Times New Roman" w:cs="Times New Roman"/>
          <w:i/>
          <w:iCs/>
          <w:sz w:val="24"/>
          <w:szCs w:val="24"/>
        </w:rPr>
      </w:pPr>
      <w:r w:rsidRPr="007629FE">
        <w:rPr>
          <w:rFonts w:ascii="Times New Roman" w:hAnsi="Times New Roman" w:cs="Times New Roman"/>
          <w:i/>
          <w:iCs/>
          <w:sz w:val="24"/>
          <w:szCs w:val="24"/>
        </w:rPr>
        <w:t>Claim of mistake</w:t>
      </w:r>
    </w:p>
    <w:p w14:paraId="222781C5" w14:textId="530C09D0" w:rsidR="00384201" w:rsidRPr="007629FE" w:rsidRDefault="00384201" w:rsidP="007629FE">
      <w:pPr>
        <w:pStyle w:val="ListParagraph"/>
        <w:numPr>
          <w:ilvl w:val="0"/>
          <w:numId w:val="3"/>
        </w:numPr>
        <w:spacing w:line="480" w:lineRule="auto"/>
        <w:rPr>
          <w:rFonts w:ascii="Times New Roman" w:hAnsi="Times New Roman" w:cs="Times New Roman"/>
          <w:sz w:val="24"/>
          <w:szCs w:val="24"/>
        </w:rPr>
      </w:pPr>
      <w:r w:rsidRPr="007629FE">
        <w:rPr>
          <w:rFonts w:ascii="Times New Roman" w:hAnsi="Times New Roman" w:cs="Times New Roman"/>
          <w:sz w:val="24"/>
          <w:szCs w:val="24"/>
        </w:rPr>
        <w:t>Paula could claim that she was mistaken in thinking she had a right to the handbag and that her mistake was honest and reasonable.</w:t>
      </w:r>
    </w:p>
    <w:p w14:paraId="60AA2912" w14:textId="665055E4" w:rsidR="00384201" w:rsidRPr="007629FE" w:rsidRDefault="00384201" w:rsidP="007629FE">
      <w:pPr>
        <w:pStyle w:val="ListParagraph"/>
        <w:numPr>
          <w:ilvl w:val="0"/>
          <w:numId w:val="3"/>
        </w:numPr>
        <w:spacing w:line="480" w:lineRule="auto"/>
        <w:rPr>
          <w:rFonts w:ascii="Times New Roman" w:hAnsi="Times New Roman" w:cs="Times New Roman"/>
          <w:sz w:val="24"/>
          <w:szCs w:val="24"/>
        </w:rPr>
      </w:pPr>
      <w:r w:rsidRPr="007629FE">
        <w:rPr>
          <w:rFonts w:ascii="Times New Roman" w:hAnsi="Times New Roman" w:cs="Times New Roman"/>
          <w:sz w:val="24"/>
          <w:szCs w:val="24"/>
        </w:rPr>
        <w:t>This defense would include proving that the plaintiff's opinion was sincere and objectively reasonable in light of the facts.</w:t>
      </w:r>
    </w:p>
    <w:p w14:paraId="669F6DBE" w14:textId="7EE06DD2" w:rsidR="00E56547" w:rsidRPr="007629FE" w:rsidRDefault="00384201" w:rsidP="007629FE">
      <w:pPr>
        <w:pStyle w:val="ListParagraph"/>
        <w:numPr>
          <w:ilvl w:val="0"/>
          <w:numId w:val="3"/>
        </w:numPr>
        <w:spacing w:line="480" w:lineRule="auto"/>
        <w:rPr>
          <w:rFonts w:ascii="Times New Roman" w:hAnsi="Times New Roman" w:cs="Times New Roman"/>
          <w:sz w:val="24"/>
          <w:szCs w:val="24"/>
        </w:rPr>
      </w:pPr>
      <w:r w:rsidRPr="007629FE">
        <w:rPr>
          <w:rFonts w:ascii="Times New Roman" w:hAnsi="Times New Roman" w:cs="Times New Roman"/>
          <w:sz w:val="24"/>
          <w:szCs w:val="24"/>
        </w:rPr>
        <w:t>The Ivey v. Genting Casinos Ltd. case from 2017 highlights the significance of determining the plausibility of the belief in the objective test for dishonesty.</w:t>
      </w:r>
    </w:p>
    <w:p w14:paraId="0B5F5EE8" w14:textId="77777777" w:rsidR="00384201" w:rsidRPr="007629FE" w:rsidRDefault="00384201" w:rsidP="007629FE">
      <w:pPr>
        <w:pStyle w:val="ListParagraph"/>
        <w:spacing w:line="480" w:lineRule="auto"/>
        <w:rPr>
          <w:rFonts w:ascii="Times New Roman" w:hAnsi="Times New Roman" w:cs="Times New Roman"/>
          <w:i/>
          <w:iCs/>
          <w:sz w:val="24"/>
          <w:szCs w:val="24"/>
        </w:rPr>
      </w:pPr>
      <w:r w:rsidRPr="007629FE">
        <w:rPr>
          <w:rFonts w:ascii="Times New Roman" w:hAnsi="Times New Roman" w:cs="Times New Roman"/>
          <w:i/>
          <w:iCs/>
          <w:sz w:val="24"/>
          <w:szCs w:val="24"/>
        </w:rPr>
        <w:t>Lack of Intention</w:t>
      </w:r>
    </w:p>
    <w:p w14:paraId="65B1CA99" w14:textId="7D0687BE" w:rsidR="00384201" w:rsidRPr="007629FE" w:rsidRDefault="00384201" w:rsidP="007629FE">
      <w:pPr>
        <w:pStyle w:val="ListParagraph"/>
        <w:numPr>
          <w:ilvl w:val="0"/>
          <w:numId w:val="3"/>
        </w:numPr>
        <w:spacing w:line="480" w:lineRule="auto"/>
        <w:rPr>
          <w:rFonts w:ascii="Times New Roman" w:hAnsi="Times New Roman" w:cs="Times New Roman"/>
          <w:sz w:val="24"/>
          <w:szCs w:val="24"/>
        </w:rPr>
      </w:pPr>
      <w:r w:rsidRPr="007629FE">
        <w:rPr>
          <w:rFonts w:ascii="Times New Roman" w:hAnsi="Times New Roman" w:cs="Times New Roman"/>
          <w:sz w:val="24"/>
          <w:szCs w:val="24"/>
        </w:rPr>
        <w:lastRenderedPageBreak/>
        <w:t>Paula could claim that she didn't intend to permanently rob Christine of her possessions when she took the purse</w:t>
      </w:r>
      <w:r w:rsidR="00014065">
        <w:rPr>
          <w:rFonts w:ascii="Times New Roman" w:hAnsi="Times New Roman" w:cs="Times New Roman"/>
          <w:sz w:val="24"/>
          <w:szCs w:val="24"/>
        </w:rPr>
        <w:t xml:space="preserve"> or</w:t>
      </w:r>
      <w:r w:rsidRPr="007629FE">
        <w:rPr>
          <w:rFonts w:ascii="Times New Roman" w:hAnsi="Times New Roman" w:cs="Times New Roman"/>
          <w:sz w:val="24"/>
          <w:szCs w:val="24"/>
        </w:rPr>
        <w:t xml:space="preserve"> did it accident</w:t>
      </w:r>
      <w:r w:rsidR="00014065">
        <w:rPr>
          <w:rFonts w:ascii="Times New Roman" w:hAnsi="Times New Roman" w:cs="Times New Roman"/>
          <w:sz w:val="24"/>
          <w:szCs w:val="24"/>
        </w:rPr>
        <w:t>al</w:t>
      </w:r>
      <w:r w:rsidRPr="007629FE">
        <w:rPr>
          <w:rFonts w:ascii="Times New Roman" w:hAnsi="Times New Roman" w:cs="Times New Roman"/>
          <w:sz w:val="24"/>
          <w:szCs w:val="24"/>
        </w:rPr>
        <w:t>ly.</w:t>
      </w:r>
    </w:p>
    <w:p w14:paraId="70B63E79" w14:textId="578E03E1" w:rsidR="00384201" w:rsidRPr="007629FE" w:rsidRDefault="00384201" w:rsidP="007629FE">
      <w:pPr>
        <w:pStyle w:val="ListParagraph"/>
        <w:numPr>
          <w:ilvl w:val="0"/>
          <w:numId w:val="3"/>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She may have a defense against being accused of stealing if she can show that her acts were </w:t>
      </w:r>
      <w:r w:rsidR="00014065">
        <w:rPr>
          <w:rFonts w:ascii="Times New Roman" w:hAnsi="Times New Roman" w:cs="Times New Roman"/>
          <w:sz w:val="24"/>
          <w:szCs w:val="24"/>
        </w:rPr>
        <w:t>neglig</w:t>
      </w:r>
      <w:r w:rsidRPr="007629FE">
        <w:rPr>
          <w:rFonts w:ascii="Times New Roman" w:hAnsi="Times New Roman" w:cs="Times New Roman"/>
          <w:sz w:val="24"/>
          <w:szCs w:val="24"/>
        </w:rPr>
        <w:t>ent, such as by falsely assuming the purse belonged to her or another object.</w:t>
      </w:r>
    </w:p>
    <w:p w14:paraId="70945C66" w14:textId="77777777" w:rsidR="00384201" w:rsidRPr="007629FE" w:rsidRDefault="00384201" w:rsidP="007629FE">
      <w:pPr>
        <w:spacing w:line="480" w:lineRule="auto"/>
        <w:rPr>
          <w:rFonts w:ascii="Times New Roman" w:hAnsi="Times New Roman" w:cs="Times New Roman"/>
          <w:i/>
          <w:iCs/>
          <w:sz w:val="24"/>
          <w:szCs w:val="24"/>
        </w:rPr>
      </w:pPr>
      <w:r w:rsidRPr="007629FE">
        <w:rPr>
          <w:rFonts w:ascii="Times New Roman" w:hAnsi="Times New Roman" w:cs="Times New Roman"/>
          <w:i/>
          <w:iCs/>
          <w:sz w:val="24"/>
          <w:szCs w:val="24"/>
        </w:rPr>
        <w:t>Consent</w:t>
      </w:r>
    </w:p>
    <w:p w14:paraId="261F3AEC" w14:textId="3B86E231" w:rsidR="00384201" w:rsidRPr="007629FE" w:rsidRDefault="00384201" w:rsidP="007629FE">
      <w:pPr>
        <w:pStyle w:val="ListParagraph"/>
        <w:numPr>
          <w:ilvl w:val="0"/>
          <w:numId w:val="5"/>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Paula can contend that Christine </w:t>
      </w:r>
      <w:r w:rsidR="00014065">
        <w:rPr>
          <w:rFonts w:ascii="Times New Roman" w:hAnsi="Times New Roman" w:cs="Times New Roman"/>
          <w:sz w:val="24"/>
          <w:szCs w:val="24"/>
        </w:rPr>
        <w:t>permitted her</w:t>
      </w:r>
      <w:r w:rsidRPr="007629FE">
        <w:rPr>
          <w:rFonts w:ascii="Times New Roman" w:hAnsi="Times New Roman" w:cs="Times New Roman"/>
          <w:sz w:val="24"/>
          <w:szCs w:val="24"/>
        </w:rPr>
        <w:t xml:space="preserve"> to steal or borrow the purse.</w:t>
      </w:r>
    </w:p>
    <w:p w14:paraId="17242B58" w14:textId="375A97F6" w:rsidR="00384201" w:rsidRPr="007629FE" w:rsidRDefault="00384201" w:rsidP="007629FE">
      <w:pPr>
        <w:pStyle w:val="ListParagraph"/>
        <w:numPr>
          <w:ilvl w:val="0"/>
          <w:numId w:val="5"/>
        </w:numPr>
        <w:spacing w:line="480" w:lineRule="auto"/>
        <w:rPr>
          <w:rFonts w:ascii="Times New Roman" w:hAnsi="Times New Roman" w:cs="Times New Roman"/>
          <w:sz w:val="24"/>
          <w:szCs w:val="24"/>
        </w:rPr>
      </w:pPr>
      <w:r w:rsidRPr="007629FE">
        <w:rPr>
          <w:rFonts w:ascii="Times New Roman" w:hAnsi="Times New Roman" w:cs="Times New Roman"/>
          <w:sz w:val="24"/>
          <w:szCs w:val="24"/>
        </w:rPr>
        <w:t>It might be a defense if she can establish through testimony or documentation that Christine had authorized her to access the handbag.</w:t>
      </w:r>
    </w:p>
    <w:p w14:paraId="397A9BAA" w14:textId="66D6260C" w:rsidR="00E56547" w:rsidRPr="007629FE" w:rsidRDefault="00384201" w:rsidP="007629FE">
      <w:pPr>
        <w:pStyle w:val="ListParagraph"/>
        <w:numPr>
          <w:ilvl w:val="0"/>
          <w:numId w:val="5"/>
        </w:numPr>
        <w:spacing w:line="480" w:lineRule="auto"/>
        <w:rPr>
          <w:rFonts w:ascii="Times New Roman" w:hAnsi="Times New Roman" w:cs="Times New Roman"/>
          <w:sz w:val="24"/>
          <w:szCs w:val="24"/>
        </w:rPr>
      </w:pPr>
      <w:r w:rsidRPr="007629FE">
        <w:rPr>
          <w:rFonts w:ascii="Times New Roman" w:hAnsi="Times New Roman" w:cs="Times New Roman"/>
          <w:sz w:val="24"/>
          <w:szCs w:val="24"/>
        </w:rPr>
        <w:t>Ivey v. Genting Casinos Ltd. [2017] is a case that highlights the significance of determining the objective standard of dishonesty in light of the surrounding facts, including any permission granted.</w:t>
      </w:r>
    </w:p>
    <w:p w14:paraId="4336F57A" w14:textId="77777777" w:rsidR="00FF5978" w:rsidRPr="007629FE" w:rsidRDefault="00FF5978" w:rsidP="007629FE">
      <w:pPr>
        <w:pStyle w:val="ListParagraph"/>
        <w:spacing w:line="480" w:lineRule="auto"/>
        <w:rPr>
          <w:rFonts w:ascii="Times New Roman" w:hAnsi="Times New Roman" w:cs="Times New Roman"/>
          <w:sz w:val="24"/>
          <w:szCs w:val="24"/>
        </w:rPr>
      </w:pPr>
    </w:p>
    <w:p w14:paraId="0AA36899" w14:textId="6DB74E4B" w:rsidR="00384201" w:rsidRPr="007629FE" w:rsidRDefault="00FF5978" w:rsidP="007629FE">
      <w:pPr>
        <w:pStyle w:val="ListParagraph"/>
        <w:spacing w:line="480" w:lineRule="auto"/>
        <w:jc w:val="center"/>
        <w:rPr>
          <w:rFonts w:ascii="Times New Roman" w:hAnsi="Times New Roman" w:cs="Times New Roman"/>
          <w:b/>
          <w:bCs/>
          <w:sz w:val="24"/>
          <w:szCs w:val="24"/>
        </w:rPr>
      </w:pPr>
      <w:r w:rsidRPr="007629FE">
        <w:rPr>
          <w:rFonts w:ascii="Times New Roman" w:hAnsi="Times New Roman" w:cs="Times New Roman"/>
          <w:b/>
          <w:bCs/>
          <w:sz w:val="24"/>
          <w:szCs w:val="24"/>
        </w:rPr>
        <w:t>Harriet</w:t>
      </w:r>
      <w:r w:rsidR="00014065">
        <w:rPr>
          <w:rFonts w:ascii="Times New Roman" w:hAnsi="Times New Roman" w:cs="Times New Roman"/>
          <w:b/>
          <w:bCs/>
          <w:sz w:val="24"/>
          <w:szCs w:val="24"/>
        </w:rPr>
        <w:t>'</w:t>
      </w:r>
      <w:r w:rsidRPr="007629FE">
        <w:rPr>
          <w:rFonts w:ascii="Times New Roman" w:hAnsi="Times New Roman" w:cs="Times New Roman"/>
          <w:b/>
          <w:bCs/>
          <w:sz w:val="24"/>
          <w:szCs w:val="24"/>
        </w:rPr>
        <w:t>s</w:t>
      </w:r>
      <w:r w:rsidR="00384201" w:rsidRPr="007629FE">
        <w:rPr>
          <w:rFonts w:ascii="Times New Roman" w:hAnsi="Times New Roman" w:cs="Times New Roman"/>
          <w:b/>
          <w:bCs/>
          <w:sz w:val="24"/>
          <w:szCs w:val="24"/>
        </w:rPr>
        <w:t xml:space="preserve"> </w:t>
      </w:r>
      <w:r w:rsidRPr="007629FE">
        <w:rPr>
          <w:rFonts w:ascii="Times New Roman" w:hAnsi="Times New Roman" w:cs="Times New Roman"/>
          <w:b/>
          <w:bCs/>
          <w:sz w:val="24"/>
          <w:szCs w:val="24"/>
        </w:rPr>
        <w:t>Case</w:t>
      </w:r>
    </w:p>
    <w:p w14:paraId="231806B1" w14:textId="34437991" w:rsidR="00FF5978" w:rsidRPr="007629FE" w:rsidRDefault="00FF5978" w:rsidP="007629FE">
      <w:pPr>
        <w:spacing w:line="480" w:lineRule="auto"/>
        <w:rPr>
          <w:rFonts w:ascii="Times New Roman" w:hAnsi="Times New Roman" w:cs="Times New Roman"/>
          <w:b/>
          <w:bCs/>
          <w:sz w:val="24"/>
          <w:szCs w:val="24"/>
        </w:rPr>
      </w:pPr>
      <w:r w:rsidRPr="007629FE">
        <w:rPr>
          <w:rFonts w:ascii="Times New Roman" w:hAnsi="Times New Roman" w:cs="Times New Roman"/>
          <w:b/>
          <w:bCs/>
          <w:sz w:val="24"/>
          <w:szCs w:val="24"/>
        </w:rPr>
        <w:t>Men</w:t>
      </w:r>
      <w:r w:rsidR="00014065">
        <w:rPr>
          <w:rFonts w:ascii="Times New Roman" w:hAnsi="Times New Roman" w:cs="Times New Roman"/>
          <w:b/>
          <w:bCs/>
          <w:sz w:val="24"/>
          <w:szCs w:val="24"/>
        </w:rPr>
        <w:t>'</w:t>
      </w:r>
      <w:r w:rsidRPr="007629FE">
        <w:rPr>
          <w:rFonts w:ascii="Times New Roman" w:hAnsi="Times New Roman" w:cs="Times New Roman"/>
          <w:b/>
          <w:bCs/>
          <w:sz w:val="24"/>
          <w:szCs w:val="24"/>
        </w:rPr>
        <w:t xml:space="preserve">s Rea </w:t>
      </w:r>
    </w:p>
    <w:p w14:paraId="499DB5E7" w14:textId="14E1D1D5" w:rsidR="00FF5978" w:rsidRPr="007629FE" w:rsidRDefault="00FF5978" w:rsidP="007629FE">
      <w:pPr>
        <w:pStyle w:val="ListParagraph"/>
        <w:numPr>
          <w:ilvl w:val="0"/>
          <w:numId w:val="5"/>
        </w:numPr>
        <w:spacing w:line="480" w:lineRule="auto"/>
        <w:rPr>
          <w:rFonts w:ascii="Times New Roman" w:hAnsi="Times New Roman" w:cs="Times New Roman"/>
          <w:sz w:val="24"/>
          <w:szCs w:val="24"/>
        </w:rPr>
      </w:pPr>
      <w:r w:rsidRPr="007629FE">
        <w:rPr>
          <w:rFonts w:ascii="Times New Roman" w:hAnsi="Times New Roman" w:cs="Times New Roman"/>
          <w:i/>
          <w:iCs/>
          <w:sz w:val="24"/>
          <w:szCs w:val="24"/>
        </w:rPr>
        <w:t>Criminal Damage</w:t>
      </w:r>
      <w:r w:rsidRPr="007629FE">
        <w:rPr>
          <w:rFonts w:ascii="Times New Roman" w:hAnsi="Times New Roman" w:cs="Times New Roman"/>
          <w:sz w:val="24"/>
          <w:szCs w:val="24"/>
        </w:rPr>
        <w:t>:</w:t>
      </w:r>
      <w:r w:rsidRPr="007629FE">
        <w:rPr>
          <w:rFonts w:ascii="Times New Roman" w:hAnsi="Times New Roman" w:cs="Times New Roman"/>
          <w:b/>
          <w:bCs/>
          <w:sz w:val="24"/>
          <w:szCs w:val="24"/>
        </w:rPr>
        <w:t xml:space="preserve"> </w:t>
      </w:r>
      <w:r w:rsidRPr="007629FE">
        <w:rPr>
          <w:rFonts w:ascii="Times New Roman" w:hAnsi="Times New Roman" w:cs="Times New Roman"/>
          <w:sz w:val="24"/>
          <w:szCs w:val="24"/>
        </w:rPr>
        <w:t>Either an intent to inflict damage or recklessness as to whether damage would occur satisf</w:t>
      </w:r>
      <w:r w:rsidR="00014065">
        <w:rPr>
          <w:rFonts w:ascii="Times New Roman" w:hAnsi="Times New Roman" w:cs="Times New Roman"/>
          <w:sz w:val="24"/>
          <w:szCs w:val="24"/>
        </w:rPr>
        <w:t>ies</w:t>
      </w:r>
      <w:r w:rsidRPr="007629FE">
        <w:rPr>
          <w:rFonts w:ascii="Times New Roman" w:hAnsi="Times New Roman" w:cs="Times New Roman"/>
          <w:sz w:val="24"/>
          <w:szCs w:val="24"/>
        </w:rPr>
        <w:t xml:space="preserve"> the men</w:t>
      </w:r>
      <w:r w:rsidR="00014065">
        <w:rPr>
          <w:rFonts w:ascii="Times New Roman" w:hAnsi="Times New Roman" w:cs="Times New Roman"/>
          <w:sz w:val="24"/>
          <w:szCs w:val="24"/>
        </w:rPr>
        <w:t>’</w:t>
      </w:r>
      <w:r w:rsidRPr="007629FE">
        <w:rPr>
          <w:rFonts w:ascii="Times New Roman" w:hAnsi="Times New Roman" w:cs="Times New Roman"/>
          <w:sz w:val="24"/>
          <w:szCs w:val="24"/>
        </w:rPr>
        <w:t>s rea for criminal damage.</w:t>
      </w:r>
    </w:p>
    <w:p w14:paraId="62B914E6" w14:textId="6A24E7B4" w:rsidR="00FF5978" w:rsidRPr="007629FE" w:rsidRDefault="00FF5978" w:rsidP="007629FE">
      <w:pPr>
        <w:pStyle w:val="ListParagraph"/>
        <w:numPr>
          <w:ilvl w:val="0"/>
          <w:numId w:val="5"/>
        </w:numPr>
        <w:spacing w:line="480" w:lineRule="auto"/>
        <w:rPr>
          <w:rFonts w:ascii="Times New Roman" w:hAnsi="Times New Roman" w:cs="Times New Roman"/>
          <w:b/>
          <w:bCs/>
          <w:sz w:val="24"/>
          <w:szCs w:val="24"/>
        </w:rPr>
      </w:pPr>
      <w:r w:rsidRPr="007629FE">
        <w:rPr>
          <w:rFonts w:ascii="Times New Roman" w:hAnsi="Times New Roman" w:cs="Times New Roman"/>
          <w:sz w:val="24"/>
          <w:szCs w:val="24"/>
        </w:rPr>
        <w:t xml:space="preserve"> If Harriet </w:t>
      </w:r>
      <w:r w:rsidR="00014065">
        <w:rPr>
          <w:rFonts w:ascii="Times New Roman" w:hAnsi="Times New Roman" w:cs="Times New Roman"/>
          <w:sz w:val="24"/>
          <w:szCs w:val="24"/>
        </w:rPr>
        <w:t>intentionally shattered the glass panes because she</w:t>
      </w:r>
      <w:r w:rsidRPr="007629FE">
        <w:rPr>
          <w:rFonts w:ascii="Times New Roman" w:hAnsi="Times New Roman" w:cs="Times New Roman"/>
          <w:sz w:val="24"/>
          <w:szCs w:val="24"/>
        </w:rPr>
        <w:t xml:space="preserve"> thought there was a fire and needed to get out, her desire to cause harm would have been present. Alternatively, recklessness a</w:t>
      </w:r>
      <w:r w:rsidR="00014065">
        <w:rPr>
          <w:rFonts w:ascii="Times New Roman" w:hAnsi="Times New Roman" w:cs="Times New Roman"/>
          <w:sz w:val="24"/>
          <w:szCs w:val="24"/>
        </w:rPr>
        <w:t>bout</w:t>
      </w:r>
      <w:r w:rsidRPr="007629FE">
        <w:rPr>
          <w:rFonts w:ascii="Times New Roman" w:hAnsi="Times New Roman" w:cs="Times New Roman"/>
          <w:sz w:val="24"/>
          <w:szCs w:val="24"/>
        </w:rPr>
        <w:t xml:space="preserve"> whether damage would happen could be proven if she knew that her activities might harm Christine's property but went forward with them</w:t>
      </w:r>
      <w:r w:rsidR="009D7958" w:rsidRPr="007629FE">
        <w:rPr>
          <w:rFonts w:ascii="Times New Roman" w:hAnsi="Times New Roman" w:cs="Times New Roman"/>
          <w:sz w:val="24"/>
          <w:szCs w:val="24"/>
        </w:rPr>
        <w:t>.</w:t>
      </w:r>
    </w:p>
    <w:p w14:paraId="2C56CA63" w14:textId="6CEF8B2C" w:rsidR="009D7958" w:rsidRPr="007629FE" w:rsidRDefault="009D7958" w:rsidP="007629FE">
      <w:pPr>
        <w:pStyle w:val="ListParagraph"/>
        <w:numPr>
          <w:ilvl w:val="0"/>
          <w:numId w:val="5"/>
        </w:numPr>
        <w:spacing w:line="480" w:lineRule="auto"/>
        <w:rPr>
          <w:rFonts w:ascii="Times New Roman" w:hAnsi="Times New Roman" w:cs="Times New Roman"/>
          <w:b/>
          <w:bCs/>
          <w:sz w:val="24"/>
          <w:szCs w:val="24"/>
        </w:rPr>
      </w:pPr>
      <w:r w:rsidRPr="007629FE">
        <w:rPr>
          <w:rFonts w:ascii="Times New Roman" w:hAnsi="Times New Roman" w:cs="Times New Roman"/>
          <w:sz w:val="24"/>
          <w:szCs w:val="24"/>
        </w:rPr>
        <w:t>The desire to use force or the subjective recklessness to make someone fear using immediate, unlawful force constitutes the men</w:t>
      </w:r>
      <w:r w:rsidR="00014065">
        <w:rPr>
          <w:rFonts w:ascii="Times New Roman" w:hAnsi="Times New Roman" w:cs="Times New Roman"/>
          <w:sz w:val="24"/>
          <w:szCs w:val="24"/>
        </w:rPr>
        <w:t>’s</w:t>
      </w:r>
      <w:r w:rsidRPr="007629FE">
        <w:rPr>
          <w:rFonts w:ascii="Times New Roman" w:hAnsi="Times New Roman" w:cs="Times New Roman"/>
          <w:sz w:val="24"/>
          <w:szCs w:val="24"/>
        </w:rPr>
        <w:t xml:space="preserve"> rea for assault and battery. </w:t>
      </w:r>
    </w:p>
    <w:p w14:paraId="212C3DCF" w14:textId="762DD93A" w:rsidR="009D7958" w:rsidRPr="007629FE" w:rsidRDefault="009D7958" w:rsidP="007629FE">
      <w:pPr>
        <w:pStyle w:val="ListParagraph"/>
        <w:numPr>
          <w:ilvl w:val="0"/>
          <w:numId w:val="5"/>
        </w:numPr>
        <w:spacing w:line="480" w:lineRule="auto"/>
        <w:rPr>
          <w:rFonts w:ascii="Times New Roman" w:hAnsi="Times New Roman" w:cs="Times New Roman"/>
          <w:b/>
          <w:bCs/>
          <w:sz w:val="24"/>
          <w:szCs w:val="24"/>
        </w:rPr>
      </w:pPr>
      <w:r w:rsidRPr="007629FE">
        <w:rPr>
          <w:rFonts w:ascii="Times New Roman" w:hAnsi="Times New Roman" w:cs="Times New Roman"/>
          <w:sz w:val="24"/>
          <w:szCs w:val="24"/>
        </w:rPr>
        <w:lastRenderedPageBreak/>
        <w:t xml:space="preserve">If Harriet </w:t>
      </w:r>
      <w:r w:rsidR="00014065">
        <w:rPr>
          <w:rFonts w:ascii="Times New Roman" w:hAnsi="Times New Roman" w:cs="Times New Roman"/>
          <w:sz w:val="24"/>
          <w:szCs w:val="24"/>
        </w:rPr>
        <w:t xml:space="preserve">had </w:t>
      </w:r>
      <w:r w:rsidRPr="007629FE">
        <w:rPr>
          <w:rFonts w:ascii="Times New Roman" w:hAnsi="Times New Roman" w:cs="Times New Roman"/>
          <w:sz w:val="24"/>
          <w:szCs w:val="24"/>
        </w:rPr>
        <w:t xml:space="preserve">purposefully hit Daniel in the face, she would have </w:t>
      </w:r>
      <w:r w:rsidR="00014065">
        <w:rPr>
          <w:rFonts w:ascii="Times New Roman" w:hAnsi="Times New Roman" w:cs="Times New Roman"/>
          <w:sz w:val="24"/>
          <w:szCs w:val="24"/>
        </w:rPr>
        <w:t>intended</w:t>
      </w:r>
      <w:r w:rsidRPr="007629FE">
        <w:rPr>
          <w:rFonts w:ascii="Times New Roman" w:hAnsi="Times New Roman" w:cs="Times New Roman"/>
          <w:sz w:val="24"/>
          <w:szCs w:val="24"/>
        </w:rPr>
        <w:t xml:space="preserve"> to use force against him. Alternatively, recklessness </w:t>
      </w:r>
      <w:r w:rsidR="00014065">
        <w:rPr>
          <w:rFonts w:ascii="Times New Roman" w:hAnsi="Times New Roman" w:cs="Times New Roman"/>
          <w:sz w:val="24"/>
          <w:szCs w:val="24"/>
        </w:rPr>
        <w:t>concerning</w:t>
      </w:r>
      <w:r w:rsidRPr="007629FE">
        <w:rPr>
          <w:rFonts w:ascii="Times New Roman" w:hAnsi="Times New Roman" w:cs="Times New Roman"/>
          <w:sz w:val="24"/>
          <w:szCs w:val="24"/>
        </w:rPr>
        <w:t xml:space="preserve"> the consequences could be proven if she knew that her acts might cause the use of force or the suspicion of immediate unlawful force against Daniel but went ahead with them</w:t>
      </w:r>
      <w:r w:rsidRPr="007629FE">
        <w:rPr>
          <w:rFonts w:ascii="Times New Roman" w:hAnsi="Times New Roman" w:cs="Times New Roman"/>
          <w:b/>
          <w:bCs/>
          <w:sz w:val="24"/>
          <w:szCs w:val="24"/>
        </w:rPr>
        <w:t>.</w:t>
      </w:r>
    </w:p>
    <w:p w14:paraId="55029AA1" w14:textId="77777777" w:rsidR="009D7958" w:rsidRPr="007629FE" w:rsidRDefault="009D7958" w:rsidP="007629FE">
      <w:pPr>
        <w:spacing w:after="0" w:line="480" w:lineRule="auto"/>
        <w:contextualSpacing/>
        <w:rPr>
          <w:rFonts w:ascii="Times New Roman" w:eastAsia="Times New Roman" w:hAnsi="Times New Roman" w:cs="Times New Roman"/>
          <w:b/>
          <w:bCs/>
          <w:kern w:val="0"/>
          <w:sz w:val="24"/>
          <w:szCs w:val="24"/>
          <w:lang w:val="en-GB"/>
          <w14:ligatures w14:val="none"/>
        </w:rPr>
      </w:pPr>
      <w:r w:rsidRPr="009D7958">
        <w:rPr>
          <w:rFonts w:ascii="Times New Roman" w:eastAsia="Times New Roman" w:hAnsi="Times New Roman" w:cs="Times New Roman"/>
          <w:b/>
          <w:bCs/>
          <w:kern w:val="0"/>
          <w:sz w:val="24"/>
          <w:szCs w:val="24"/>
          <w:lang w:val="en-GB"/>
          <w14:ligatures w14:val="none"/>
        </w:rPr>
        <w:t xml:space="preserve">Actus Reus – Guilty Act.  </w:t>
      </w:r>
    </w:p>
    <w:p w14:paraId="61973504" w14:textId="3128C325" w:rsidR="009D7958" w:rsidRPr="007629FE" w:rsidRDefault="009D7958" w:rsidP="007629FE">
      <w:pPr>
        <w:pStyle w:val="ListParagraph"/>
        <w:numPr>
          <w:ilvl w:val="0"/>
          <w:numId w:val="7"/>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According to Morris (1983), this case has bearing on the actus reus of criminal harm. </w:t>
      </w:r>
      <w:r w:rsidR="00014065">
        <w:rPr>
          <w:rFonts w:ascii="Times New Roman" w:hAnsi="Times New Roman" w:cs="Times New Roman"/>
          <w:sz w:val="24"/>
          <w:szCs w:val="24"/>
        </w:rPr>
        <w:t>The deliberate or careless destruction or damage of another person's property was determined to constitute</w:t>
      </w:r>
      <w:r w:rsidRPr="007629FE">
        <w:rPr>
          <w:rFonts w:ascii="Times New Roman" w:hAnsi="Times New Roman" w:cs="Times New Roman"/>
          <w:sz w:val="24"/>
          <w:szCs w:val="24"/>
        </w:rPr>
        <w:t xml:space="preserve"> criminal harm.</w:t>
      </w:r>
    </w:p>
    <w:p w14:paraId="0CB1D18E" w14:textId="480421F3" w:rsidR="009D7958" w:rsidRPr="007629FE" w:rsidRDefault="009D7958" w:rsidP="007629FE">
      <w:pPr>
        <w:pStyle w:val="ListParagraph"/>
        <w:numPr>
          <w:ilvl w:val="0"/>
          <w:numId w:val="7"/>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 In Harriet's case, the deliberate breaking of Christine's bi-fold doors' glass panes meets the actus reus standard for criminal damage.</w:t>
      </w:r>
    </w:p>
    <w:p w14:paraId="1CC0E2F8" w14:textId="58BC9356" w:rsidR="009D7958" w:rsidRPr="007629FE" w:rsidRDefault="009D7958" w:rsidP="007629FE">
      <w:pPr>
        <w:pStyle w:val="ListParagraph"/>
        <w:numPr>
          <w:ilvl w:val="0"/>
          <w:numId w:val="7"/>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Wheatley and a </w:t>
      </w:r>
      <w:r w:rsidR="00014065">
        <w:rPr>
          <w:rFonts w:ascii="Times New Roman" w:hAnsi="Times New Roman" w:cs="Times New Roman"/>
          <w:sz w:val="24"/>
          <w:szCs w:val="24"/>
        </w:rPr>
        <w:t>C</w:t>
      </w:r>
      <w:r w:rsidRPr="007629FE">
        <w:rPr>
          <w:rFonts w:ascii="Times New Roman" w:hAnsi="Times New Roman" w:cs="Times New Roman"/>
          <w:sz w:val="24"/>
          <w:szCs w:val="24"/>
        </w:rPr>
        <w:t>ompanion (2006):</w:t>
      </w:r>
    </w:p>
    <w:p w14:paraId="70BE3C24" w14:textId="556D3923" w:rsidR="009D7958" w:rsidRPr="007629FE" w:rsidRDefault="009D7958" w:rsidP="007629FE">
      <w:pPr>
        <w:pStyle w:val="ListParagraph"/>
        <w:numPr>
          <w:ilvl w:val="0"/>
          <w:numId w:val="7"/>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Wheatley and another [2006] </w:t>
      </w:r>
      <w:proofErr w:type="gramStart"/>
      <w:r w:rsidRPr="007629FE">
        <w:rPr>
          <w:rFonts w:ascii="Times New Roman" w:hAnsi="Times New Roman" w:cs="Times New Roman"/>
          <w:sz w:val="24"/>
          <w:szCs w:val="24"/>
        </w:rPr>
        <w:t>is</w:t>
      </w:r>
      <w:proofErr w:type="gramEnd"/>
      <w:r w:rsidRPr="007629FE">
        <w:rPr>
          <w:rFonts w:ascii="Times New Roman" w:hAnsi="Times New Roman" w:cs="Times New Roman"/>
          <w:sz w:val="24"/>
          <w:szCs w:val="24"/>
        </w:rPr>
        <w:t xml:space="preserve"> a pertinent case that explains the breadth of the offense of criminal damage while not having a clear connection to Harriet's case.</w:t>
      </w:r>
    </w:p>
    <w:p w14:paraId="6428EE76" w14:textId="77777777" w:rsidR="009D7958" w:rsidRPr="007629FE" w:rsidRDefault="009D7958" w:rsidP="007629FE">
      <w:pPr>
        <w:pStyle w:val="ListParagraph"/>
        <w:numPr>
          <w:ilvl w:val="0"/>
          <w:numId w:val="7"/>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 It was confirmed that even if the property being harmed belonged to the individual doing the crime, the actus reus of criminal damage might still be satisfied. </w:t>
      </w:r>
    </w:p>
    <w:p w14:paraId="2ED00848" w14:textId="5A35C6F5" w:rsidR="009D7958" w:rsidRPr="007629FE" w:rsidRDefault="009D7958" w:rsidP="007629FE">
      <w:pPr>
        <w:pStyle w:val="ListParagraph"/>
        <w:numPr>
          <w:ilvl w:val="0"/>
          <w:numId w:val="7"/>
        </w:numPr>
        <w:spacing w:line="480" w:lineRule="auto"/>
        <w:rPr>
          <w:rFonts w:ascii="Times New Roman" w:hAnsi="Times New Roman" w:cs="Times New Roman"/>
          <w:sz w:val="24"/>
          <w:szCs w:val="24"/>
        </w:rPr>
      </w:pPr>
      <w:r w:rsidRPr="007629FE">
        <w:rPr>
          <w:rFonts w:ascii="Times New Roman" w:hAnsi="Times New Roman" w:cs="Times New Roman"/>
          <w:sz w:val="24"/>
          <w:szCs w:val="24"/>
        </w:rPr>
        <w:t>Therefore, even though Harriet broke Christine's property (the glass panes) to defend herself from a perceived threat, her actions constituted criminal damage.</w:t>
      </w:r>
    </w:p>
    <w:p w14:paraId="7BF17A6D" w14:textId="77777777" w:rsidR="009D7958" w:rsidRPr="007629FE" w:rsidRDefault="009D7958" w:rsidP="007629FE">
      <w:pPr>
        <w:pStyle w:val="ListParagraph"/>
        <w:numPr>
          <w:ilvl w:val="0"/>
          <w:numId w:val="7"/>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Cahill (1993) is relevant to Harriet's prospective legal justification defense. </w:t>
      </w:r>
    </w:p>
    <w:p w14:paraId="6BCEC438" w14:textId="77777777" w:rsidR="009D7958" w:rsidRPr="007629FE" w:rsidRDefault="009D7958" w:rsidP="007629FE">
      <w:pPr>
        <w:pStyle w:val="ListParagraph"/>
        <w:numPr>
          <w:ilvl w:val="0"/>
          <w:numId w:val="7"/>
        </w:numPr>
        <w:spacing w:line="480" w:lineRule="auto"/>
        <w:rPr>
          <w:rFonts w:ascii="Times New Roman" w:hAnsi="Times New Roman" w:cs="Times New Roman"/>
          <w:sz w:val="24"/>
          <w:szCs w:val="24"/>
        </w:rPr>
      </w:pPr>
      <w:r w:rsidRPr="007629FE">
        <w:rPr>
          <w:rFonts w:ascii="Times New Roman" w:hAnsi="Times New Roman" w:cs="Times New Roman"/>
          <w:sz w:val="24"/>
          <w:szCs w:val="24"/>
        </w:rPr>
        <w:t>The case established that a defense to a charge of criminal damage might be one's sincere and reasonable conviction that one has a legal justification for damaging property.</w:t>
      </w:r>
    </w:p>
    <w:p w14:paraId="7DDA70DE" w14:textId="1D9260FD" w:rsidR="009D7958" w:rsidRPr="007629FE" w:rsidRDefault="009D7958" w:rsidP="007629FE">
      <w:pPr>
        <w:pStyle w:val="ListParagraph"/>
        <w:numPr>
          <w:ilvl w:val="0"/>
          <w:numId w:val="7"/>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 Harriet might make </w:t>
      </w:r>
      <w:r w:rsidR="00014065">
        <w:rPr>
          <w:rFonts w:ascii="Times New Roman" w:hAnsi="Times New Roman" w:cs="Times New Roman"/>
          <w:sz w:val="24"/>
          <w:szCs w:val="24"/>
        </w:rPr>
        <w:t>a</w:t>
      </w:r>
      <w:r w:rsidRPr="007629FE">
        <w:rPr>
          <w:rFonts w:ascii="Times New Roman" w:hAnsi="Times New Roman" w:cs="Times New Roman"/>
          <w:sz w:val="24"/>
          <w:szCs w:val="24"/>
        </w:rPr>
        <w:t xml:space="preserve"> case for a legitimate reason if she truly felt that there was a fire and that her actions were required to protect her or others.</w:t>
      </w:r>
    </w:p>
    <w:p w14:paraId="21981FCD" w14:textId="77777777" w:rsidR="009D7958" w:rsidRPr="007629FE" w:rsidRDefault="009D7958" w:rsidP="007629FE">
      <w:pPr>
        <w:pStyle w:val="ListParagraph"/>
        <w:numPr>
          <w:ilvl w:val="0"/>
          <w:numId w:val="7"/>
        </w:numPr>
        <w:spacing w:line="480" w:lineRule="auto"/>
        <w:rPr>
          <w:rFonts w:ascii="Times New Roman" w:hAnsi="Times New Roman" w:cs="Times New Roman"/>
          <w:sz w:val="24"/>
          <w:szCs w:val="24"/>
        </w:rPr>
      </w:pPr>
      <w:r w:rsidRPr="007629FE">
        <w:rPr>
          <w:rFonts w:ascii="Times New Roman" w:hAnsi="Times New Roman" w:cs="Times New Roman"/>
          <w:sz w:val="24"/>
          <w:szCs w:val="24"/>
        </w:rPr>
        <w:lastRenderedPageBreak/>
        <w:t xml:space="preserve">Despite not being immediately related to Harriet's case, </w:t>
      </w:r>
      <w:proofErr w:type="spellStart"/>
      <w:r w:rsidRPr="007629FE">
        <w:rPr>
          <w:rFonts w:ascii="Times New Roman" w:hAnsi="Times New Roman" w:cs="Times New Roman"/>
          <w:sz w:val="24"/>
          <w:szCs w:val="24"/>
        </w:rPr>
        <w:t>Gayford</w:t>
      </w:r>
      <w:proofErr w:type="spellEnd"/>
      <w:r w:rsidRPr="007629FE">
        <w:rPr>
          <w:rFonts w:ascii="Times New Roman" w:hAnsi="Times New Roman" w:cs="Times New Roman"/>
          <w:sz w:val="24"/>
          <w:szCs w:val="24"/>
        </w:rPr>
        <w:t xml:space="preserve"> v. </w:t>
      </w:r>
      <w:proofErr w:type="spellStart"/>
      <w:r w:rsidRPr="007629FE">
        <w:rPr>
          <w:rFonts w:ascii="Times New Roman" w:hAnsi="Times New Roman" w:cs="Times New Roman"/>
          <w:sz w:val="24"/>
          <w:szCs w:val="24"/>
        </w:rPr>
        <w:t>Choulder</w:t>
      </w:r>
      <w:proofErr w:type="spellEnd"/>
      <w:r w:rsidRPr="007629FE">
        <w:rPr>
          <w:rFonts w:ascii="Times New Roman" w:hAnsi="Times New Roman" w:cs="Times New Roman"/>
          <w:sz w:val="24"/>
          <w:szCs w:val="24"/>
        </w:rPr>
        <w:t xml:space="preserve"> [1898] is important to understand the actus reus of assault. </w:t>
      </w:r>
    </w:p>
    <w:p w14:paraId="4028F620" w14:textId="139F9D88" w:rsidR="009D7958" w:rsidRPr="007629FE" w:rsidRDefault="009D7958" w:rsidP="007629FE">
      <w:pPr>
        <w:pStyle w:val="ListParagraph"/>
        <w:numPr>
          <w:ilvl w:val="0"/>
          <w:numId w:val="7"/>
        </w:numPr>
        <w:spacing w:line="480" w:lineRule="auto"/>
        <w:rPr>
          <w:rFonts w:ascii="Times New Roman" w:hAnsi="Times New Roman" w:cs="Times New Roman"/>
          <w:sz w:val="24"/>
          <w:szCs w:val="24"/>
        </w:rPr>
      </w:pPr>
      <w:r w:rsidRPr="007629FE">
        <w:rPr>
          <w:rFonts w:ascii="Times New Roman" w:hAnsi="Times New Roman" w:cs="Times New Roman"/>
          <w:sz w:val="24"/>
          <w:szCs w:val="24"/>
        </w:rPr>
        <w:t>The case made it clear that if it is hostile or insulting, even the smallest touching of another person might be considered an assault. Harriet met the actus reus standard for violence and assault when she struck Daniel in the face.</w:t>
      </w:r>
    </w:p>
    <w:p w14:paraId="4059C1D7" w14:textId="16C15FF7" w:rsidR="009D7958" w:rsidRPr="007629FE" w:rsidRDefault="009D7958" w:rsidP="007629FE">
      <w:pPr>
        <w:spacing w:line="480" w:lineRule="auto"/>
        <w:ind w:left="360"/>
        <w:rPr>
          <w:rFonts w:ascii="Times New Roman" w:hAnsi="Times New Roman" w:cs="Times New Roman"/>
          <w:b/>
          <w:bCs/>
          <w:sz w:val="24"/>
          <w:szCs w:val="24"/>
        </w:rPr>
      </w:pPr>
      <w:r w:rsidRPr="007629FE">
        <w:rPr>
          <w:rFonts w:ascii="Times New Roman" w:hAnsi="Times New Roman" w:cs="Times New Roman"/>
          <w:b/>
          <w:bCs/>
          <w:sz w:val="24"/>
          <w:szCs w:val="24"/>
        </w:rPr>
        <w:t xml:space="preserve">Defense </w:t>
      </w:r>
    </w:p>
    <w:p w14:paraId="35DBF7DA" w14:textId="77777777" w:rsidR="007629FE" w:rsidRPr="007629FE" w:rsidRDefault="007629FE" w:rsidP="007629FE">
      <w:pPr>
        <w:pStyle w:val="ListParagraph"/>
        <w:numPr>
          <w:ilvl w:val="0"/>
          <w:numId w:val="8"/>
        </w:numPr>
        <w:spacing w:line="480" w:lineRule="auto"/>
        <w:rPr>
          <w:rFonts w:ascii="Times New Roman" w:hAnsi="Times New Roman" w:cs="Times New Roman"/>
          <w:sz w:val="24"/>
          <w:szCs w:val="24"/>
        </w:rPr>
      </w:pPr>
      <w:r w:rsidRPr="007629FE">
        <w:rPr>
          <w:rFonts w:ascii="Times New Roman" w:hAnsi="Times New Roman" w:cs="Times New Roman"/>
          <w:sz w:val="24"/>
          <w:szCs w:val="24"/>
        </w:rPr>
        <w:t>Harriet asserts that she got inebriated involuntarily since the vodka in her drink was added without her knowledge or agreement.</w:t>
      </w:r>
    </w:p>
    <w:p w14:paraId="277294EB" w14:textId="13BC3222" w:rsidR="009D7958" w:rsidRPr="007629FE" w:rsidRDefault="007629FE" w:rsidP="007629FE">
      <w:pPr>
        <w:pStyle w:val="ListParagraph"/>
        <w:numPr>
          <w:ilvl w:val="0"/>
          <w:numId w:val="8"/>
        </w:numPr>
        <w:spacing w:line="480" w:lineRule="auto"/>
        <w:rPr>
          <w:rFonts w:ascii="Times New Roman" w:hAnsi="Times New Roman" w:cs="Times New Roman"/>
          <w:sz w:val="24"/>
          <w:szCs w:val="24"/>
        </w:rPr>
      </w:pPr>
      <w:r w:rsidRPr="007629FE">
        <w:rPr>
          <w:rFonts w:ascii="Times New Roman" w:hAnsi="Times New Roman" w:cs="Times New Roman"/>
          <w:sz w:val="24"/>
          <w:szCs w:val="24"/>
        </w:rPr>
        <w:t xml:space="preserve"> Due to the involuntary use of alcohol, Harriet's mental condition and ability to make decisions were seriously compromised, which prompted her to have hallucinations and do subsequent actions that injured Daniel and damaged Christine's property.</w:t>
      </w:r>
    </w:p>
    <w:p w14:paraId="329F3F60" w14:textId="344CB04D" w:rsidR="007629FE" w:rsidRPr="007629FE" w:rsidRDefault="007629FE" w:rsidP="007629FE">
      <w:pPr>
        <w:pStyle w:val="ListParagraph"/>
        <w:numPr>
          <w:ilvl w:val="0"/>
          <w:numId w:val="8"/>
        </w:numPr>
        <w:spacing w:line="480" w:lineRule="auto"/>
        <w:rPr>
          <w:rFonts w:ascii="Times New Roman" w:hAnsi="Times New Roman" w:cs="Times New Roman"/>
          <w:sz w:val="24"/>
          <w:szCs w:val="24"/>
        </w:rPr>
      </w:pPr>
      <w:r w:rsidRPr="007629FE">
        <w:rPr>
          <w:rFonts w:ascii="Times New Roman" w:hAnsi="Times New Roman" w:cs="Times New Roman"/>
          <w:sz w:val="24"/>
          <w:szCs w:val="24"/>
        </w:rPr>
        <w:t>The Bailey v. Hardie case from 1984 is important for creating the involuntary intoxication defense. It was emphasized that the defense of involuntary intoxication might be used if a person drank alcohol without their knowledge or agreement</w:t>
      </w:r>
      <w:r w:rsidR="00014065">
        <w:rPr>
          <w:rFonts w:ascii="Times New Roman" w:hAnsi="Times New Roman" w:cs="Times New Roman"/>
          <w:sz w:val="24"/>
          <w:szCs w:val="24"/>
        </w:rPr>
        <w:t>. A</w:t>
      </w:r>
      <w:r w:rsidRPr="007629FE">
        <w:rPr>
          <w:rFonts w:ascii="Times New Roman" w:hAnsi="Times New Roman" w:cs="Times New Roman"/>
          <w:sz w:val="24"/>
          <w:szCs w:val="24"/>
        </w:rPr>
        <w:t>s a result, their mental state was affected. In this instance, Harriet's argument is supported because her drink was spiked without her knowledge or consent, leading to a changed state of mind that affected her behavior.</w:t>
      </w:r>
    </w:p>
    <w:p w14:paraId="75097852" w14:textId="10BD7A48" w:rsidR="007629FE" w:rsidRPr="007629FE" w:rsidRDefault="007629FE" w:rsidP="007629FE">
      <w:pPr>
        <w:pStyle w:val="ListParagraph"/>
        <w:numPr>
          <w:ilvl w:val="0"/>
          <w:numId w:val="8"/>
        </w:numPr>
        <w:spacing w:line="480" w:lineRule="auto"/>
        <w:rPr>
          <w:rFonts w:ascii="Times New Roman" w:hAnsi="Times New Roman" w:cs="Times New Roman"/>
          <w:sz w:val="24"/>
          <w:szCs w:val="24"/>
        </w:rPr>
      </w:pPr>
      <w:r w:rsidRPr="007629FE">
        <w:rPr>
          <w:rFonts w:ascii="Times New Roman" w:hAnsi="Times New Roman" w:cs="Times New Roman"/>
          <w:sz w:val="24"/>
          <w:szCs w:val="24"/>
        </w:rPr>
        <w:t>Hardman v. Chief Constable of Avon and Somerset (1986): I</w:t>
      </w:r>
      <w:r w:rsidR="00014065">
        <w:rPr>
          <w:rFonts w:ascii="Times New Roman" w:hAnsi="Times New Roman" w:cs="Times New Roman"/>
          <w:sz w:val="24"/>
          <w:szCs w:val="24"/>
        </w:rPr>
        <w:t>n this case,</w:t>
      </w:r>
      <w:r w:rsidRPr="007629FE">
        <w:rPr>
          <w:rFonts w:ascii="Times New Roman" w:hAnsi="Times New Roman" w:cs="Times New Roman"/>
          <w:sz w:val="24"/>
          <w:szCs w:val="24"/>
        </w:rPr>
        <w:t xml:space="preserve"> involuntary intoxication can be used as a defense when </w:t>
      </w:r>
      <w:r w:rsidR="00014065">
        <w:rPr>
          <w:rFonts w:ascii="Times New Roman" w:hAnsi="Times New Roman" w:cs="Times New Roman"/>
          <w:sz w:val="24"/>
          <w:szCs w:val="24"/>
        </w:rPr>
        <w:t>the involuntary consumption of an intoxicating substance significantly influences a person's actions</w:t>
      </w:r>
      <w:r w:rsidRPr="007629FE">
        <w:rPr>
          <w:rFonts w:ascii="Times New Roman" w:hAnsi="Times New Roman" w:cs="Times New Roman"/>
          <w:sz w:val="24"/>
          <w:szCs w:val="24"/>
        </w:rPr>
        <w:t>. The concepts outlined in this case are supported by Harriet's altered mental state and subsequent behaviors brought on by the laced beverage.</w:t>
      </w:r>
    </w:p>
    <w:sectPr w:rsidR="007629FE" w:rsidRPr="007629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743BF"/>
    <w:multiLevelType w:val="hybridMultilevel"/>
    <w:tmpl w:val="10167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1132FE"/>
    <w:multiLevelType w:val="hybridMultilevel"/>
    <w:tmpl w:val="30128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ED26DB"/>
    <w:multiLevelType w:val="hybridMultilevel"/>
    <w:tmpl w:val="A650E420"/>
    <w:lvl w:ilvl="0" w:tplc="2AA8CCFE">
      <w:start w:val="1"/>
      <w:numFmt w:val="bullet"/>
      <w:lvlText w:val="•"/>
      <w:lvlJc w:val="left"/>
      <w:pPr>
        <w:tabs>
          <w:tab w:val="num" w:pos="720"/>
        </w:tabs>
        <w:ind w:left="720" w:hanging="360"/>
      </w:pPr>
      <w:rPr>
        <w:rFonts w:ascii="Times New Roman" w:hAnsi="Times New Roman" w:hint="default"/>
      </w:rPr>
    </w:lvl>
    <w:lvl w:ilvl="1" w:tplc="B2AABBF0" w:tentative="1">
      <w:start w:val="1"/>
      <w:numFmt w:val="bullet"/>
      <w:lvlText w:val="•"/>
      <w:lvlJc w:val="left"/>
      <w:pPr>
        <w:tabs>
          <w:tab w:val="num" w:pos="1440"/>
        </w:tabs>
        <w:ind w:left="1440" w:hanging="360"/>
      </w:pPr>
      <w:rPr>
        <w:rFonts w:ascii="Times New Roman" w:hAnsi="Times New Roman" w:hint="default"/>
      </w:rPr>
    </w:lvl>
    <w:lvl w:ilvl="2" w:tplc="8DA45C42" w:tentative="1">
      <w:start w:val="1"/>
      <w:numFmt w:val="bullet"/>
      <w:lvlText w:val="•"/>
      <w:lvlJc w:val="left"/>
      <w:pPr>
        <w:tabs>
          <w:tab w:val="num" w:pos="2160"/>
        </w:tabs>
        <w:ind w:left="2160" w:hanging="360"/>
      </w:pPr>
      <w:rPr>
        <w:rFonts w:ascii="Times New Roman" w:hAnsi="Times New Roman" w:hint="default"/>
      </w:rPr>
    </w:lvl>
    <w:lvl w:ilvl="3" w:tplc="D34CBC7A" w:tentative="1">
      <w:start w:val="1"/>
      <w:numFmt w:val="bullet"/>
      <w:lvlText w:val="•"/>
      <w:lvlJc w:val="left"/>
      <w:pPr>
        <w:tabs>
          <w:tab w:val="num" w:pos="2880"/>
        </w:tabs>
        <w:ind w:left="2880" w:hanging="360"/>
      </w:pPr>
      <w:rPr>
        <w:rFonts w:ascii="Times New Roman" w:hAnsi="Times New Roman" w:hint="default"/>
      </w:rPr>
    </w:lvl>
    <w:lvl w:ilvl="4" w:tplc="4E0E0002" w:tentative="1">
      <w:start w:val="1"/>
      <w:numFmt w:val="bullet"/>
      <w:lvlText w:val="•"/>
      <w:lvlJc w:val="left"/>
      <w:pPr>
        <w:tabs>
          <w:tab w:val="num" w:pos="3600"/>
        </w:tabs>
        <w:ind w:left="3600" w:hanging="360"/>
      </w:pPr>
      <w:rPr>
        <w:rFonts w:ascii="Times New Roman" w:hAnsi="Times New Roman" w:hint="default"/>
      </w:rPr>
    </w:lvl>
    <w:lvl w:ilvl="5" w:tplc="B4AA774A" w:tentative="1">
      <w:start w:val="1"/>
      <w:numFmt w:val="bullet"/>
      <w:lvlText w:val="•"/>
      <w:lvlJc w:val="left"/>
      <w:pPr>
        <w:tabs>
          <w:tab w:val="num" w:pos="4320"/>
        </w:tabs>
        <w:ind w:left="4320" w:hanging="360"/>
      </w:pPr>
      <w:rPr>
        <w:rFonts w:ascii="Times New Roman" w:hAnsi="Times New Roman" w:hint="default"/>
      </w:rPr>
    </w:lvl>
    <w:lvl w:ilvl="6" w:tplc="F19CADBE" w:tentative="1">
      <w:start w:val="1"/>
      <w:numFmt w:val="bullet"/>
      <w:lvlText w:val="•"/>
      <w:lvlJc w:val="left"/>
      <w:pPr>
        <w:tabs>
          <w:tab w:val="num" w:pos="5040"/>
        </w:tabs>
        <w:ind w:left="5040" w:hanging="360"/>
      </w:pPr>
      <w:rPr>
        <w:rFonts w:ascii="Times New Roman" w:hAnsi="Times New Roman" w:hint="default"/>
      </w:rPr>
    </w:lvl>
    <w:lvl w:ilvl="7" w:tplc="C5AE4F5E" w:tentative="1">
      <w:start w:val="1"/>
      <w:numFmt w:val="bullet"/>
      <w:lvlText w:val="•"/>
      <w:lvlJc w:val="left"/>
      <w:pPr>
        <w:tabs>
          <w:tab w:val="num" w:pos="5760"/>
        </w:tabs>
        <w:ind w:left="5760" w:hanging="360"/>
      </w:pPr>
      <w:rPr>
        <w:rFonts w:ascii="Times New Roman" w:hAnsi="Times New Roman" w:hint="default"/>
      </w:rPr>
    </w:lvl>
    <w:lvl w:ilvl="8" w:tplc="1B109322"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1FB0768"/>
    <w:multiLevelType w:val="hybridMultilevel"/>
    <w:tmpl w:val="3FE83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E94E75"/>
    <w:multiLevelType w:val="hybridMultilevel"/>
    <w:tmpl w:val="68700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4878DE"/>
    <w:multiLevelType w:val="hybridMultilevel"/>
    <w:tmpl w:val="70502986"/>
    <w:lvl w:ilvl="0" w:tplc="69CE5FD0">
      <w:start w:val="1"/>
      <w:numFmt w:val="bullet"/>
      <w:lvlText w:val="•"/>
      <w:lvlJc w:val="left"/>
      <w:pPr>
        <w:tabs>
          <w:tab w:val="num" w:pos="720"/>
        </w:tabs>
        <w:ind w:left="720" w:hanging="360"/>
      </w:pPr>
      <w:rPr>
        <w:rFonts w:ascii="Times New Roman" w:hAnsi="Times New Roman" w:hint="default"/>
      </w:rPr>
    </w:lvl>
    <w:lvl w:ilvl="1" w:tplc="2B221F7E" w:tentative="1">
      <w:start w:val="1"/>
      <w:numFmt w:val="bullet"/>
      <w:lvlText w:val="•"/>
      <w:lvlJc w:val="left"/>
      <w:pPr>
        <w:tabs>
          <w:tab w:val="num" w:pos="1440"/>
        </w:tabs>
        <w:ind w:left="1440" w:hanging="360"/>
      </w:pPr>
      <w:rPr>
        <w:rFonts w:ascii="Times New Roman" w:hAnsi="Times New Roman" w:hint="default"/>
      </w:rPr>
    </w:lvl>
    <w:lvl w:ilvl="2" w:tplc="9EB8824E" w:tentative="1">
      <w:start w:val="1"/>
      <w:numFmt w:val="bullet"/>
      <w:lvlText w:val="•"/>
      <w:lvlJc w:val="left"/>
      <w:pPr>
        <w:tabs>
          <w:tab w:val="num" w:pos="2160"/>
        </w:tabs>
        <w:ind w:left="2160" w:hanging="360"/>
      </w:pPr>
      <w:rPr>
        <w:rFonts w:ascii="Times New Roman" w:hAnsi="Times New Roman" w:hint="default"/>
      </w:rPr>
    </w:lvl>
    <w:lvl w:ilvl="3" w:tplc="5F4AFC64" w:tentative="1">
      <w:start w:val="1"/>
      <w:numFmt w:val="bullet"/>
      <w:lvlText w:val="•"/>
      <w:lvlJc w:val="left"/>
      <w:pPr>
        <w:tabs>
          <w:tab w:val="num" w:pos="2880"/>
        </w:tabs>
        <w:ind w:left="2880" w:hanging="360"/>
      </w:pPr>
      <w:rPr>
        <w:rFonts w:ascii="Times New Roman" w:hAnsi="Times New Roman" w:hint="default"/>
      </w:rPr>
    </w:lvl>
    <w:lvl w:ilvl="4" w:tplc="2680430C" w:tentative="1">
      <w:start w:val="1"/>
      <w:numFmt w:val="bullet"/>
      <w:lvlText w:val="•"/>
      <w:lvlJc w:val="left"/>
      <w:pPr>
        <w:tabs>
          <w:tab w:val="num" w:pos="3600"/>
        </w:tabs>
        <w:ind w:left="3600" w:hanging="360"/>
      </w:pPr>
      <w:rPr>
        <w:rFonts w:ascii="Times New Roman" w:hAnsi="Times New Roman" w:hint="default"/>
      </w:rPr>
    </w:lvl>
    <w:lvl w:ilvl="5" w:tplc="76FC0F8A" w:tentative="1">
      <w:start w:val="1"/>
      <w:numFmt w:val="bullet"/>
      <w:lvlText w:val="•"/>
      <w:lvlJc w:val="left"/>
      <w:pPr>
        <w:tabs>
          <w:tab w:val="num" w:pos="4320"/>
        </w:tabs>
        <w:ind w:left="4320" w:hanging="360"/>
      </w:pPr>
      <w:rPr>
        <w:rFonts w:ascii="Times New Roman" w:hAnsi="Times New Roman" w:hint="default"/>
      </w:rPr>
    </w:lvl>
    <w:lvl w:ilvl="6" w:tplc="79506782" w:tentative="1">
      <w:start w:val="1"/>
      <w:numFmt w:val="bullet"/>
      <w:lvlText w:val="•"/>
      <w:lvlJc w:val="left"/>
      <w:pPr>
        <w:tabs>
          <w:tab w:val="num" w:pos="5040"/>
        </w:tabs>
        <w:ind w:left="5040" w:hanging="360"/>
      </w:pPr>
      <w:rPr>
        <w:rFonts w:ascii="Times New Roman" w:hAnsi="Times New Roman" w:hint="default"/>
      </w:rPr>
    </w:lvl>
    <w:lvl w:ilvl="7" w:tplc="57801F30" w:tentative="1">
      <w:start w:val="1"/>
      <w:numFmt w:val="bullet"/>
      <w:lvlText w:val="•"/>
      <w:lvlJc w:val="left"/>
      <w:pPr>
        <w:tabs>
          <w:tab w:val="num" w:pos="5760"/>
        </w:tabs>
        <w:ind w:left="5760" w:hanging="360"/>
      </w:pPr>
      <w:rPr>
        <w:rFonts w:ascii="Times New Roman" w:hAnsi="Times New Roman" w:hint="default"/>
      </w:rPr>
    </w:lvl>
    <w:lvl w:ilvl="8" w:tplc="C486D192"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733D39E3"/>
    <w:multiLevelType w:val="hybridMultilevel"/>
    <w:tmpl w:val="AA0C2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C22E33"/>
    <w:multiLevelType w:val="hybridMultilevel"/>
    <w:tmpl w:val="499C439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32608407">
    <w:abstractNumId w:val="0"/>
  </w:num>
  <w:num w:numId="2" w16cid:durableId="951743873">
    <w:abstractNumId w:val="2"/>
  </w:num>
  <w:num w:numId="3" w16cid:durableId="1415124348">
    <w:abstractNumId w:val="6"/>
  </w:num>
  <w:num w:numId="4" w16cid:durableId="1640959438">
    <w:abstractNumId w:val="4"/>
  </w:num>
  <w:num w:numId="5" w16cid:durableId="296419668">
    <w:abstractNumId w:val="1"/>
  </w:num>
  <w:num w:numId="6" w16cid:durableId="824979032">
    <w:abstractNumId w:val="5"/>
  </w:num>
  <w:num w:numId="7" w16cid:durableId="1489325365">
    <w:abstractNumId w:val="3"/>
  </w:num>
  <w:num w:numId="8" w16cid:durableId="5718895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I2NjCyNzQwsTAyBTSUcpOLW4ODM/D6TAsBYARPrTKywAAAA="/>
  </w:docVars>
  <w:rsids>
    <w:rsidRoot w:val="00862C6F"/>
    <w:rsid w:val="00014065"/>
    <w:rsid w:val="00384201"/>
    <w:rsid w:val="004F2DE2"/>
    <w:rsid w:val="0054066E"/>
    <w:rsid w:val="007629FE"/>
    <w:rsid w:val="00862C6F"/>
    <w:rsid w:val="009D7958"/>
    <w:rsid w:val="00A36955"/>
    <w:rsid w:val="00B52CDF"/>
    <w:rsid w:val="00E56547"/>
    <w:rsid w:val="00EE2B05"/>
    <w:rsid w:val="00FF5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17C9D"/>
  <w15:chartTrackingRefBased/>
  <w15:docId w15:val="{244AF61B-72C2-4FC0-89F1-94DAAAD3E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D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99341">
      <w:bodyDiv w:val="1"/>
      <w:marLeft w:val="0"/>
      <w:marRight w:val="0"/>
      <w:marTop w:val="0"/>
      <w:marBottom w:val="0"/>
      <w:divBdr>
        <w:top w:val="none" w:sz="0" w:space="0" w:color="auto"/>
        <w:left w:val="none" w:sz="0" w:space="0" w:color="auto"/>
        <w:bottom w:val="none" w:sz="0" w:space="0" w:color="auto"/>
        <w:right w:val="none" w:sz="0" w:space="0" w:color="auto"/>
      </w:divBdr>
      <w:divsChild>
        <w:div w:id="1185246012">
          <w:marLeft w:val="547"/>
          <w:marRight w:val="0"/>
          <w:marTop w:val="0"/>
          <w:marBottom w:val="0"/>
          <w:divBdr>
            <w:top w:val="none" w:sz="0" w:space="0" w:color="auto"/>
            <w:left w:val="none" w:sz="0" w:space="0" w:color="auto"/>
            <w:bottom w:val="none" w:sz="0" w:space="0" w:color="auto"/>
            <w:right w:val="none" w:sz="0" w:space="0" w:color="auto"/>
          </w:divBdr>
        </w:div>
      </w:divsChild>
    </w:div>
    <w:div w:id="1603411590">
      <w:bodyDiv w:val="1"/>
      <w:marLeft w:val="0"/>
      <w:marRight w:val="0"/>
      <w:marTop w:val="0"/>
      <w:marBottom w:val="0"/>
      <w:divBdr>
        <w:top w:val="none" w:sz="0" w:space="0" w:color="auto"/>
        <w:left w:val="none" w:sz="0" w:space="0" w:color="auto"/>
        <w:bottom w:val="none" w:sz="0" w:space="0" w:color="auto"/>
        <w:right w:val="none" w:sz="0" w:space="0" w:color="auto"/>
      </w:divBdr>
      <w:divsChild>
        <w:div w:id="125720621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Pages>
  <Words>1361</Words>
  <Characters>7758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Murkomen</dc:creator>
  <cp:keywords/>
  <dc:description/>
  <cp:lastModifiedBy>Ruxandra Florea (2225234)</cp:lastModifiedBy>
  <cp:revision>4</cp:revision>
  <dcterms:created xsi:type="dcterms:W3CDTF">2023-07-07T20:03:00Z</dcterms:created>
  <dcterms:modified xsi:type="dcterms:W3CDTF">2023-07-07T22:22:00Z</dcterms:modified>
</cp:coreProperties>
</file>