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FB8" w:rsidRDefault="00C56FB8" w:rsidP="00CA12DC">
      <w:pPr>
        <w:jc w:val="center"/>
        <w:rPr>
          <w:rFonts w:cs="Arial"/>
          <w:b/>
          <w:sz w:val="32"/>
          <w:szCs w:val="32"/>
        </w:rPr>
      </w:pPr>
    </w:p>
    <w:p w:rsidR="00CA12DC" w:rsidRPr="006E07B7" w:rsidRDefault="000F325D" w:rsidP="00CA12DC">
      <w:pPr>
        <w:jc w:val="center"/>
        <w:rPr>
          <w:rFonts w:cs="Arial"/>
          <w:b/>
          <w:sz w:val="32"/>
          <w:szCs w:val="32"/>
        </w:rPr>
      </w:pPr>
      <w:r w:rsidRPr="006E07B7">
        <w:rPr>
          <w:rFonts w:cs="Arial"/>
          <w:b/>
          <w:sz w:val="32"/>
          <w:szCs w:val="32"/>
        </w:rPr>
        <w:t>UNIVERSITY OF WALES TRINITY SAINT DAVID</w:t>
      </w:r>
    </w:p>
    <w:p w:rsidR="00CA12DC" w:rsidRPr="006E07B7" w:rsidRDefault="00CA12DC" w:rsidP="00CA12DC">
      <w:pPr>
        <w:jc w:val="center"/>
        <w:rPr>
          <w:rFonts w:cs="Arial"/>
          <w:b/>
          <w:sz w:val="32"/>
          <w:szCs w:val="32"/>
        </w:rPr>
      </w:pPr>
      <w:r w:rsidRPr="006E07B7">
        <w:rPr>
          <w:rFonts w:cs="Arial"/>
          <w:b/>
          <w:sz w:val="32"/>
          <w:szCs w:val="32"/>
        </w:rPr>
        <w:t>CONTINUING PROFESSIONAL DEVELOPMENT SCHEME</w:t>
      </w:r>
    </w:p>
    <w:p w:rsidR="00CA12DC" w:rsidRPr="006E07B7" w:rsidRDefault="00CA12DC" w:rsidP="00CA12DC">
      <w:pPr>
        <w:jc w:val="center"/>
        <w:rPr>
          <w:rFonts w:cs="Arial"/>
          <w:b/>
          <w:sz w:val="32"/>
          <w:szCs w:val="32"/>
        </w:rPr>
      </w:pPr>
      <w:r w:rsidRPr="006E07B7">
        <w:rPr>
          <w:rFonts w:cs="Arial"/>
          <w:b/>
          <w:sz w:val="32"/>
          <w:szCs w:val="32"/>
        </w:rPr>
        <w:t>FOR RECOGNITION BY THE HEA AGAINST THE</w:t>
      </w:r>
    </w:p>
    <w:p w:rsidR="00CA12DC" w:rsidRPr="006E07B7" w:rsidRDefault="00CA12DC" w:rsidP="00CA12DC">
      <w:pPr>
        <w:jc w:val="center"/>
        <w:rPr>
          <w:rFonts w:cs="Arial"/>
          <w:b/>
          <w:sz w:val="32"/>
          <w:szCs w:val="32"/>
        </w:rPr>
      </w:pPr>
      <w:r w:rsidRPr="006E07B7">
        <w:rPr>
          <w:rFonts w:cs="Arial"/>
          <w:b/>
          <w:sz w:val="32"/>
          <w:szCs w:val="32"/>
        </w:rPr>
        <w:t>UK PROFESSIONAL STANDARDS FRAMEWORK</w:t>
      </w:r>
    </w:p>
    <w:p w:rsidR="00CA12DC" w:rsidRPr="006E07B7" w:rsidRDefault="00CA12DC" w:rsidP="00CA12DC">
      <w:pPr>
        <w:jc w:val="center"/>
        <w:rPr>
          <w:rFonts w:cs="Arial"/>
          <w:b/>
          <w:sz w:val="32"/>
          <w:szCs w:val="32"/>
        </w:rPr>
      </w:pPr>
    </w:p>
    <w:p w:rsidR="00F109C7" w:rsidRPr="006E07B7" w:rsidRDefault="00CA12DC" w:rsidP="00CA12DC">
      <w:pPr>
        <w:jc w:val="center"/>
        <w:rPr>
          <w:rFonts w:cs="Arial"/>
          <w:b/>
          <w:sz w:val="32"/>
          <w:szCs w:val="32"/>
        </w:rPr>
      </w:pPr>
      <w:r w:rsidRPr="006E07B7">
        <w:rPr>
          <w:rFonts w:cs="Arial"/>
          <w:b/>
          <w:sz w:val="32"/>
          <w:szCs w:val="32"/>
        </w:rPr>
        <w:t xml:space="preserve">APPLICATION </w:t>
      </w:r>
      <w:r w:rsidR="00F109C7" w:rsidRPr="006E07B7">
        <w:rPr>
          <w:rFonts w:cs="Arial"/>
          <w:b/>
          <w:sz w:val="32"/>
          <w:szCs w:val="32"/>
        </w:rPr>
        <w:t>FOR SENIOR FELLOW</w:t>
      </w:r>
    </w:p>
    <w:p w:rsidR="00CA12DC" w:rsidRPr="006E07B7" w:rsidRDefault="00F109C7" w:rsidP="00F109C7">
      <w:pPr>
        <w:jc w:val="center"/>
        <w:rPr>
          <w:rFonts w:cs="Arial"/>
          <w:sz w:val="24"/>
          <w:szCs w:val="24"/>
        </w:rPr>
      </w:pPr>
      <w:r w:rsidRPr="006E07B7">
        <w:rPr>
          <w:rFonts w:cs="Arial"/>
          <w:b/>
          <w:sz w:val="32"/>
          <w:szCs w:val="32"/>
        </w:rPr>
        <w:t>(</w:t>
      </w:r>
      <w:r w:rsidR="00863842" w:rsidRPr="006E07B7">
        <w:rPr>
          <w:rFonts w:cs="Arial"/>
          <w:b/>
          <w:sz w:val="32"/>
          <w:szCs w:val="32"/>
        </w:rPr>
        <w:t>ORAL ROUTE</w:t>
      </w:r>
      <w:r w:rsidRPr="006E07B7">
        <w:rPr>
          <w:rFonts w:cs="Arial"/>
          <w:b/>
          <w:sz w:val="32"/>
          <w:szCs w:val="32"/>
        </w:rPr>
        <w:t>)</w:t>
      </w:r>
    </w:p>
    <w:p w:rsidR="00CA12DC" w:rsidRPr="006E07B7" w:rsidRDefault="00CA12DC" w:rsidP="00CA12DC">
      <w:pPr>
        <w:rPr>
          <w:rFonts w:cs="Arial"/>
          <w:sz w:val="24"/>
          <w:szCs w:val="24"/>
        </w:rPr>
      </w:pPr>
    </w:p>
    <w:p w:rsidR="00CA12DC" w:rsidRPr="006E07B7" w:rsidRDefault="00CA12DC" w:rsidP="00CA12DC">
      <w:pPr>
        <w:rPr>
          <w:rFonts w:cs="Arial"/>
          <w:sz w:val="24"/>
          <w:szCs w:val="24"/>
        </w:rPr>
      </w:pPr>
    </w:p>
    <w:p w:rsidR="00CA12DC" w:rsidRPr="006E07B7" w:rsidRDefault="00CA12DC" w:rsidP="00CA12DC">
      <w:pPr>
        <w:rPr>
          <w:rFonts w:cs="Arial"/>
          <w:b/>
          <w:sz w:val="32"/>
          <w:szCs w:val="32"/>
          <w:u w:val="single"/>
        </w:rPr>
      </w:pPr>
      <w:r w:rsidRPr="006E07B7">
        <w:rPr>
          <w:rFonts w:cs="Arial"/>
          <w:b/>
          <w:sz w:val="32"/>
          <w:szCs w:val="32"/>
          <w:u w:val="single"/>
        </w:rPr>
        <w:t>SECTION ONE:</w:t>
      </w:r>
    </w:p>
    <w:p w:rsidR="00CA12DC" w:rsidRPr="006E07B7" w:rsidRDefault="00CA12DC" w:rsidP="00CA12DC">
      <w:pPr>
        <w:rPr>
          <w:rFonts w:cs="Arial"/>
          <w:sz w:val="24"/>
          <w:szCs w:val="24"/>
        </w:rPr>
      </w:pPr>
    </w:p>
    <w:tbl>
      <w:tblPr>
        <w:tblStyle w:val="TableGrid"/>
        <w:tblW w:w="10740" w:type="dxa"/>
        <w:tblLayout w:type="fixed"/>
        <w:tblLook w:val="04A0" w:firstRow="1" w:lastRow="0" w:firstColumn="1" w:lastColumn="0" w:noHBand="0" w:noVBand="1"/>
      </w:tblPr>
      <w:tblGrid>
        <w:gridCol w:w="5353"/>
        <w:gridCol w:w="5387"/>
      </w:tblGrid>
      <w:tr w:rsidR="00CA12DC" w:rsidRPr="006E07B7" w:rsidTr="001C6B3E">
        <w:tc>
          <w:tcPr>
            <w:tcW w:w="5353" w:type="dxa"/>
          </w:tcPr>
          <w:p w:rsidR="00CA12DC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>NAME</w:t>
            </w:r>
          </w:p>
        </w:tc>
        <w:tc>
          <w:tcPr>
            <w:tcW w:w="5387" w:type="dxa"/>
          </w:tcPr>
          <w:p w:rsidR="00CA12DC" w:rsidRPr="006E07B7" w:rsidRDefault="00CA12DC" w:rsidP="00EA20CE">
            <w:pPr>
              <w:rPr>
                <w:rFonts w:cs="Arial"/>
                <w:sz w:val="24"/>
                <w:szCs w:val="24"/>
              </w:rPr>
            </w:pPr>
          </w:p>
          <w:p w:rsidR="00CA12DC" w:rsidRPr="006E07B7" w:rsidRDefault="00642B08" w:rsidP="00EA20CE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Sue James</w:t>
            </w:r>
          </w:p>
        </w:tc>
      </w:tr>
      <w:tr w:rsidR="00CA12DC" w:rsidRPr="006E07B7" w:rsidTr="001C6B3E">
        <w:tc>
          <w:tcPr>
            <w:tcW w:w="5353" w:type="dxa"/>
          </w:tcPr>
          <w:p w:rsidR="000E3A5B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>FACULTY/CENTRE/SCHOOL/</w:t>
            </w:r>
          </w:p>
          <w:p w:rsidR="00CA12DC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>DEPARTMENT</w:t>
            </w:r>
          </w:p>
        </w:tc>
        <w:tc>
          <w:tcPr>
            <w:tcW w:w="5387" w:type="dxa"/>
          </w:tcPr>
          <w:p w:rsidR="00CA12DC" w:rsidRPr="006E07B7" w:rsidRDefault="00CA12DC" w:rsidP="00EA20CE">
            <w:pPr>
              <w:rPr>
                <w:rFonts w:cs="Arial"/>
                <w:sz w:val="24"/>
                <w:szCs w:val="24"/>
              </w:rPr>
            </w:pPr>
          </w:p>
          <w:p w:rsidR="00CA12DC" w:rsidRPr="006E07B7" w:rsidRDefault="00642B08" w:rsidP="00EA20CE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Yr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Athrofa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(Professional Learning)</w:t>
            </w:r>
          </w:p>
        </w:tc>
      </w:tr>
      <w:tr w:rsidR="00CA12DC" w:rsidRPr="006E07B7" w:rsidTr="001C6B3E">
        <w:tc>
          <w:tcPr>
            <w:tcW w:w="5353" w:type="dxa"/>
          </w:tcPr>
          <w:p w:rsidR="00CA12DC" w:rsidRPr="006E07B7" w:rsidRDefault="00CA12DC" w:rsidP="00EA20CE">
            <w:pPr>
              <w:rPr>
                <w:rFonts w:cs="Arial"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 xml:space="preserve">POSITION </w:t>
            </w:r>
            <w:r w:rsidRPr="006E07B7">
              <w:rPr>
                <w:rFonts w:cs="Arial"/>
                <w:sz w:val="24"/>
                <w:szCs w:val="24"/>
              </w:rPr>
              <w:t>(E.g. Lecturer/Senior Lecturer/Principal Lecturer/Head of School/Other</w:t>
            </w:r>
            <w:r w:rsidR="000E3A5B" w:rsidRPr="006E07B7">
              <w:rPr>
                <w:rFonts w:cs="Arial"/>
                <w:sz w:val="24"/>
                <w:szCs w:val="24"/>
              </w:rPr>
              <w:t xml:space="preserve"> </w:t>
            </w:r>
            <w:r w:rsidR="000E3A5B" w:rsidRPr="006E07B7">
              <w:rPr>
                <w:rFonts w:cs="Arial"/>
                <w:sz w:val="20"/>
                <w:szCs w:val="20"/>
              </w:rPr>
              <w:t>(please specify)</w:t>
            </w:r>
          </w:p>
          <w:p w:rsidR="00CA12DC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CA12DC" w:rsidRDefault="00CA12DC" w:rsidP="00642B08">
            <w:pPr>
              <w:rPr>
                <w:rFonts w:cs="Arial"/>
                <w:sz w:val="24"/>
                <w:szCs w:val="24"/>
              </w:rPr>
            </w:pPr>
          </w:p>
          <w:p w:rsidR="00642B08" w:rsidRPr="006E07B7" w:rsidRDefault="00642B08" w:rsidP="00642B0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Senior Lecturer</w:t>
            </w:r>
          </w:p>
        </w:tc>
      </w:tr>
      <w:tr w:rsidR="00CA12DC" w:rsidRPr="006E07B7" w:rsidTr="001C6B3E">
        <w:tc>
          <w:tcPr>
            <w:tcW w:w="5353" w:type="dxa"/>
          </w:tcPr>
          <w:p w:rsidR="00CA12DC" w:rsidRPr="006E07B7" w:rsidRDefault="00CA12DC" w:rsidP="00EA20CE">
            <w:pPr>
              <w:rPr>
                <w:rFonts w:cs="Arial"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 xml:space="preserve">ROLE </w:t>
            </w:r>
            <w:r w:rsidRPr="006E07B7">
              <w:rPr>
                <w:rFonts w:cs="Arial"/>
                <w:sz w:val="24"/>
                <w:szCs w:val="24"/>
              </w:rPr>
              <w:t>(E.g. Lecturer/Programme Director/Admissions Tutor/Module Leader/Other</w:t>
            </w:r>
            <w:r w:rsidR="000E3A5B" w:rsidRPr="006E07B7">
              <w:rPr>
                <w:rFonts w:cs="Arial"/>
                <w:sz w:val="24"/>
                <w:szCs w:val="24"/>
              </w:rPr>
              <w:t xml:space="preserve"> </w:t>
            </w:r>
            <w:r w:rsidR="000E3A5B" w:rsidRPr="006E07B7">
              <w:rPr>
                <w:rFonts w:cs="Arial"/>
                <w:sz w:val="20"/>
                <w:szCs w:val="20"/>
              </w:rPr>
              <w:t>(please specify)</w:t>
            </w:r>
          </w:p>
          <w:p w:rsidR="00CA12DC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CA12DC" w:rsidRPr="006E07B7" w:rsidRDefault="00CA12DC" w:rsidP="00EA20CE">
            <w:pPr>
              <w:rPr>
                <w:rFonts w:cs="Arial"/>
                <w:sz w:val="24"/>
                <w:szCs w:val="24"/>
              </w:rPr>
            </w:pPr>
          </w:p>
          <w:p w:rsidR="00642B08" w:rsidRPr="006E07B7" w:rsidRDefault="00642B08" w:rsidP="00642B0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Programme Director for Professional Learning in Education</w:t>
            </w:r>
          </w:p>
          <w:p w:rsidR="00CA12DC" w:rsidRPr="006E07B7" w:rsidRDefault="00CA12DC" w:rsidP="00EA20CE">
            <w:pPr>
              <w:rPr>
                <w:rFonts w:cs="Arial"/>
                <w:sz w:val="24"/>
                <w:szCs w:val="24"/>
              </w:rPr>
            </w:pPr>
          </w:p>
        </w:tc>
      </w:tr>
      <w:tr w:rsidR="00CA12DC" w:rsidRPr="006E07B7" w:rsidTr="001C6B3E">
        <w:tc>
          <w:tcPr>
            <w:tcW w:w="5353" w:type="dxa"/>
          </w:tcPr>
          <w:p w:rsidR="00CA12DC" w:rsidRPr="006E07B7" w:rsidRDefault="0083367E" w:rsidP="00EA20CE">
            <w:pPr>
              <w:rPr>
                <w:rFonts w:cs="Arial"/>
                <w:b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>LENGTH OF SERVICE AT UWTSD</w:t>
            </w:r>
          </w:p>
          <w:p w:rsidR="00CA12DC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>(Applicants must have at least one year’s service to evidence a CPD record)</w:t>
            </w:r>
          </w:p>
          <w:p w:rsidR="00CA12DC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CA12DC" w:rsidRPr="006E07B7" w:rsidRDefault="00CA12DC" w:rsidP="00EA20CE">
            <w:pPr>
              <w:rPr>
                <w:rFonts w:cs="Arial"/>
                <w:b/>
                <w:sz w:val="24"/>
                <w:szCs w:val="24"/>
              </w:rPr>
            </w:pPr>
            <w:r w:rsidRPr="006E07B7">
              <w:rPr>
                <w:rFonts w:cs="Arial"/>
                <w:b/>
                <w:sz w:val="24"/>
                <w:szCs w:val="24"/>
              </w:rPr>
              <w:t>YEARS:</w:t>
            </w:r>
            <w:r w:rsidRPr="006E07B7">
              <w:rPr>
                <w:rFonts w:cs="Arial"/>
                <w:sz w:val="24"/>
                <w:szCs w:val="24"/>
              </w:rPr>
              <w:t xml:space="preserve">                 </w:t>
            </w:r>
            <w:r w:rsidRPr="006E07B7">
              <w:rPr>
                <w:rFonts w:cs="Arial"/>
                <w:b/>
                <w:sz w:val="24"/>
                <w:szCs w:val="24"/>
              </w:rPr>
              <w:t>MONTHS:</w:t>
            </w:r>
            <w:r w:rsidR="00642B08">
              <w:rPr>
                <w:rFonts w:cs="Arial"/>
                <w:b/>
                <w:sz w:val="24"/>
                <w:szCs w:val="24"/>
              </w:rPr>
              <w:t xml:space="preserve">            </w:t>
            </w:r>
          </w:p>
          <w:p w:rsidR="00CA12DC" w:rsidRPr="006E07B7" w:rsidRDefault="00642B08" w:rsidP="002B7424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1</w:t>
            </w:r>
            <w:r w:rsidR="002B7424">
              <w:rPr>
                <w:rFonts w:cs="Arial"/>
                <w:sz w:val="24"/>
                <w:szCs w:val="24"/>
              </w:rPr>
              <w:t>6</w:t>
            </w:r>
            <w:r>
              <w:rPr>
                <w:rFonts w:cs="Arial"/>
                <w:sz w:val="24"/>
                <w:szCs w:val="24"/>
              </w:rPr>
              <w:t xml:space="preserve">                              </w:t>
            </w:r>
            <w:r w:rsidR="002B7424">
              <w:rPr>
                <w:rFonts w:cs="Arial"/>
                <w:sz w:val="24"/>
                <w:szCs w:val="24"/>
              </w:rPr>
              <w:t>1</w:t>
            </w:r>
          </w:p>
        </w:tc>
      </w:tr>
    </w:tbl>
    <w:p w:rsidR="001C6B3E" w:rsidRPr="006E07B7" w:rsidRDefault="001C6B3E">
      <w:pPr>
        <w:rPr>
          <w:rFonts w:cs="Arial"/>
        </w:rPr>
      </w:pPr>
    </w:p>
    <w:p w:rsidR="009B3895" w:rsidRPr="006E07B7" w:rsidRDefault="009B3895" w:rsidP="00CA12DC">
      <w:pPr>
        <w:ind w:left="2880" w:hanging="2880"/>
        <w:jc w:val="both"/>
        <w:rPr>
          <w:rFonts w:cs="Arial"/>
          <w:b/>
          <w:sz w:val="32"/>
          <w:szCs w:val="32"/>
        </w:rPr>
      </w:pPr>
    </w:p>
    <w:p w:rsidR="00863842" w:rsidRPr="006E07B7" w:rsidRDefault="00863842" w:rsidP="00863842">
      <w:pPr>
        <w:ind w:left="2880" w:hanging="2880"/>
        <w:jc w:val="both"/>
        <w:rPr>
          <w:rFonts w:cs="Arial"/>
          <w:b/>
          <w:sz w:val="32"/>
          <w:szCs w:val="32"/>
        </w:rPr>
      </w:pPr>
      <w:r w:rsidRPr="006E07B7">
        <w:rPr>
          <w:rFonts w:cs="Arial"/>
          <w:b/>
          <w:sz w:val="32"/>
          <w:szCs w:val="32"/>
        </w:rPr>
        <w:t>SECTION TWO:</w:t>
      </w:r>
      <w:r w:rsidRPr="006E07B7">
        <w:rPr>
          <w:rFonts w:cs="Arial"/>
          <w:b/>
          <w:sz w:val="32"/>
          <w:szCs w:val="32"/>
        </w:rPr>
        <w:tab/>
        <w:t>Your reflective presentation of your Continuing Professional Development</w:t>
      </w:r>
    </w:p>
    <w:p w:rsidR="00863842" w:rsidRPr="006E07B7" w:rsidRDefault="00863842" w:rsidP="00863842">
      <w:pPr>
        <w:jc w:val="both"/>
        <w:rPr>
          <w:rFonts w:cs="Arial"/>
          <w:sz w:val="24"/>
          <w:szCs w:val="24"/>
        </w:rPr>
      </w:pPr>
    </w:p>
    <w:p w:rsidR="00863842" w:rsidRPr="006E07B7" w:rsidRDefault="00863842" w:rsidP="00863842">
      <w:pPr>
        <w:jc w:val="both"/>
        <w:rPr>
          <w:rFonts w:cs="Arial"/>
          <w:sz w:val="24"/>
          <w:szCs w:val="24"/>
        </w:rPr>
      </w:pPr>
      <w:r w:rsidRPr="006E07B7">
        <w:rPr>
          <w:rFonts w:cs="Arial"/>
          <w:sz w:val="24"/>
          <w:szCs w:val="24"/>
        </w:rPr>
        <w:t>Please indicate below how you plan to present your continuing professional development activities, for example, through PowerPoint, a personal reflection, demonstration using the VLE/Internet, etc. Please be aware that you are required to provide a copy of your presentation, and any supporting materials/web-links/etc., on the Recognition Panel Submission Date you have been given.</w:t>
      </w:r>
    </w:p>
    <w:p w:rsidR="00863842" w:rsidRPr="006E07B7" w:rsidRDefault="00863842" w:rsidP="00863842">
      <w:pPr>
        <w:jc w:val="both"/>
        <w:rPr>
          <w:rFonts w:cs="Arial"/>
          <w:sz w:val="24"/>
          <w:szCs w:val="24"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863842" w:rsidRPr="006E07B7" w:rsidTr="00EA20CE">
        <w:tc>
          <w:tcPr>
            <w:tcW w:w="10740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8"/>
                <w:szCs w:val="28"/>
              </w:rPr>
            </w:pPr>
            <w:r w:rsidRPr="006E07B7">
              <w:rPr>
                <w:rFonts w:cs="Arial"/>
                <w:b/>
                <w:sz w:val="28"/>
                <w:szCs w:val="28"/>
              </w:rPr>
              <w:t>I will be presenting my CPD activities using: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863842" w:rsidRPr="006E07B7" w:rsidTr="00EA20CE">
        <w:tc>
          <w:tcPr>
            <w:tcW w:w="10740" w:type="dxa"/>
          </w:tcPr>
          <w:p w:rsidR="00863842" w:rsidRPr="00490F3C" w:rsidRDefault="00642B08" w:rsidP="00EA20CE">
            <w:p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490F3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will be presenting my </w:t>
            </w:r>
            <w:proofErr w:type="gramStart"/>
            <w:r w:rsidRPr="00490F3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work </w:t>
            </w:r>
            <w:r w:rsidR="002B7424" w:rsidRPr="00490F3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using</w:t>
            </w:r>
            <w:proofErr w:type="gramEnd"/>
            <w:r w:rsidR="002B7424" w:rsidRPr="00490F3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Nearpod.com</w:t>
            </w:r>
            <w:r w:rsidRPr="00490F3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.  This will be presented in a format that will provide an experiential aspect of my </w:t>
            </w:r>
            <w:r w:rsidR="004303F1" w:rsidRPr="00490F3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teaching and learning approach. </w:t>
            </w:r>
            <w:r w:rsidR="002B7424" w:rsidRPr="00490F3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The panel will need access to the internet and have the use of a mobile device which can access the internet. 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:rsidR="00863842" w:rsidRPr="006E07B7" w:rsidRDefault="00863842" w:rsidP="00863842">
      <w:pPr>
        <w:jc w:val="both"/>
        <w:rPr>
          <w:rFonts w:cs="Arial"/>
          <w:sz w:val="24"/>
          <w:szCs w:val="24"/>
        </w:rPr>
      </w:pPr>
    </w:p>
    <w:p w:rsidR="00DF71C7" w:rsidRPr="006E07B7" w:rsidRDefault="00DF71C7" w:rsidP="00CA12DC">
      <w:pPr>
        <w:jc w:val="both"/>
        <w:rPr>
          <w:rFonts w:cs="Arial"/>
          <w:b/>
          <w:sz w:val="24"/>
          <w:szCs w:val="24"/>
        </w:rPr>
      </w:pPr>
      <w:r w:rsidRPr="006E07B7">
        <w:rPr>
          <w:rFonts w:cs="Arial"/>
          <w:b/>
          <w:sz w:val="24"/>
          <w:szCs w:val="24"/>
        </w:rPr>
        <w:lastRenderedPageBreak/>
        <w:t>The form will expand as you enter your information</w:t>
      </w:r>
    </w:p>
    <w:p w:rsidR="00CA12DC" w:rsidRPr="006E07B7" w:rsidRDefault="00CA12DC" w:rsidP="00CA12DC">
      <w:pPr>
        <w:jc w:val="both"/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9"/>
        <w:gridCol w:w="5227"/>
      </w:tblGrid>
      <w:tr w:rsidR="00CA12DC" w:rsidRPr="006E07B7" w:rsidTr="00BE79EF">
        <w:tc>
          <w:tcPr>
            <w:tcW w:w="10456" w:type="dxa"/>
            <w:gridSpan w:val="2"/>
          </w:tcPr>
          <w:p w:rsidR="00CA12DC" w:rsidRPr="006E07B7" w:rsidRDefault="00CA12DC" w:rsidP="00EA20CE">
            <w:pPr>
              <w:jc w:val="both"/>
              <w:rPr>
                <w:rFonts w:cs="Arial"/>
                <w:b/>
                <w:sz w:val="28"/>
                <w:szCs w:val="28"/>
              </w:rPr>
            </w:pPr>
            <w:r w:rsidRPr="006E07B7">
              <w:rPr>
                <w:rFonts w:cs="Arial"/>
                <w:b/>
                <w:sz w:val="28"/>
                <w:szCs w:val="28"/>
              </w:rPr>
              <w:t>A1:  Designing and planning learning activiti</w:t>
            </w:r>
            <w:r w:rsidR="005F1278" w:rsidRPr="006E07B7">
              <w:rPr>
                <w:rFonts w:cs="Arial"/>
                <w:b/>
                <w:sz w:val="28"/>
                <w:szCs w:val="28"/>
              </w:rPr>
              <w:t>es and/or programmes of study (7</w:t>
            </w:r>
            <w:r w:rsidRPr="006E07B7">
              <w:rPr>
                <w:rFonts w:cs="Arial"/>
                <w:b/>
                <w:sz w:val="28"/>
                <w:szCs w:val="28"/>
              </w:rPr>
              <w:t>00 words)</w:t>
            </w:r>
          </w:p>
          <w:p w:rsidR="00CA12DC" w:rsidRPr="006E07B7" w:rsidRDefault="00CA12DC" w:rsidP="00EA20CE">
            <w:pPr>
              <w:jc w:val="both"/>
              <w:rPr>
                <w:rFonts w:cs="Arial"/>
                <w:sz w:val="24"/>
                <w:szCs w:val="24"/>
              </w:rPr>
            </w:pPr>
            <w:r w:rsidRPr="006E07B7">
              <w:rPr>
                <w:rFonts w:cs="Arial"/>
                <w:sz w:val="24"/>
                <w:szCs w:val="24"/>
              </w:rPr>
              <w:t>Identify how you contribute to the design and planning of effective, valuable learning experiences</w:t>
            </w:r>
            <w:r w:rsidR="007D2877" w:rsidRPr="006E07B7">
              <w:rPr>
                <w:rFonts w:cs="Arial"/>
                <w:sz w:val="24"/>
                <w:szCs w:val="24"/>
              </w:rPr>
              <w:t xml:space="preserve"> and the personal development and/or professional practice of others</w:t>
            </w:r>
          </w:p>
        </w:tc>
      </w:tr>
      <w:tr w:rsidR="00863842" w:rsidRPr="006E07B7" w:rsidTr="00BE79EF">
        <w:tc>
          <w:tcPr>
            <w:tcW w:w="10456" w:type="dxa"/>
            <w:gridSpan w:val="2"/>
          </w:tcPr>
          <w:p w:rsidR="00863842" w:rsidRPr="006E07B7" w:rsidRDefault="00863842" w:rsidP="00EA20CE">
            <w:pPr>
              <w:jc w:val="both"/>
              <w:rPr>
                <w:rFonts w:cs="Arial"/>
                <w:sz w:val="20"/>
                <w:szCs w:val="20"/>
              </w:rPr>
            </w:pPr>
            <w:r w:rsidRPr="006E07B7">
              <w:rPr>
                <w:rFonts w:cs="Arial"/>
                <w:sz w:val="20"/>
                <w:szCs w:val="20"/>
                <w:u w:val="single"/>
              </w:rPr>
              <w:t>Evidence might include: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Development and enhancement of session plans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 xml:space="preserve">Identifying and planning different kinds of interaction with learners </w:t>
            </w:r>
            <w:r w:rsidRPr="006E07B7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  <w:t>and colleagues</w:t>
            </w:r>
            <w:r w:rsidRPr="006E07B7">
              <w:rPr>
                <w:rFonts w:ascii="Arial" w:hAnsi="Arial" w:cs="Arial"/>
                <w:sz w:val="20"/>
                <w:szCs w:val="20"/>
              </w:rPr>
              <w:t xml:space="preserve"> in various contexts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Design or redesign curricula, modules or programmes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Involvement in validation panels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Use of individual’s learning materials by others (e.g. within/beyond own institution)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Contribution to the creation of learning resource packs and computer-based or open learning materials or the development of virtual learning environments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</w:pPr>
            <w:r w:rsidRPr="006E07B7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  <w:t>Contribution to the professional development of colleagues/associates through the design and planning process</w:t>
            </w:r>
          </w:p>
          <w:p w:rsidR="00863842" w:rsidRPr="006E07B7" w:rsidRDefault="00863842" w:rsidP="00EA20CE">
            <w:pPr>
              <w:rPr>
                <w:rFonts w:cs="Arial"/>
                <w:sz w:val="20"/>
                <w:szCs w:val="20"/>
              </w:rPr>
            </w:pPr>
          </w:p>
        </w:tc>
      </w:tr>
      <w:tr w:rsidR="00300370" w:rsidRPr="006E07B7" w:rsidTr="00BE79EF">
        <w:tc>
          <w:tcPr>
            <w:tcW w:w="5229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Note your evidence here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5227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Mapped to the UKPSF</w:t>
            </w:r>
          </w:p>
        </w:tc>
      </w:tr>
      <w:tr w:rsidR="00300370" w:rsidRPr="006E07B7" w:rsidTr="00BE79EF">
        <w:tc>
          <w:tcPr>
            <w:tcW w:w="5229" w:type="dxa"/>
          </w:tcPr>
          <w:p w:rsidR="00D701D5" w:rsidRDefault="00147754" w:rsidP="00E210F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  <w:u w:val="single"/>
              </w:rPr>
            </w:pP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Designed </w:t>
            </w:r>
            <w:r w:rsidR="00E210F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and planned 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</w:t>
            </w:r>
            <w:r w:rsidR="002B7424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problem-based learning (PBL)</w:t>
            </w:r>
            <w:r w:rsidR="00E210F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approach 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for teaching across a broad range of HE courses</w:t>
            </w:r>
            <w:r w:rsidR="00E210F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in education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from Foundation Degrees to Masters’</w:t>
            </w:r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level programme (L4-7) 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– providing an opportunity to develop innovation and creativity. </w:t>
            </w:r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 </w:t>
            </w:r>
            <w:r w:rsidR="00E210F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This e</w:t>
            </w:r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nable</w:t>
            </w:r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d</w:t>
            </w:r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students to draw on and recognise their own </w:t>
            </w:r>
            <w:proofErr w:type="spellStart"/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experitise</w:t>
            </w:r>
            <w:proofErr w:type="spellEnd"/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and knowledge (</w:t>
            </w:r>
            <w:proofErr w:type="spellStart"/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Savin</w:t>
            </w:r>
            <w:proofErr w:type="spellEnd"/>
            <w:r w:rsidR="00BE0E19"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-Baden, 2000).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  <w:u w:val="single"/>
              </w:rPr>
              <w:t xml:space="preserve"> </w:t>
            </w:r>
          </w:p>
          <w:p w:rsidR="00194189" w:rsidRPr="00194189" w:rsidRDefault="00194189" w:rsidP="00E210FC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Designed and led the first PBL module on the PGCE course.</w:t>
            </w:r>
            <w:r w:rsidR="00C87AC7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</w:p>
          <w:p w:rsidR="00863842" w:rsidRPr="00194189" w:rsidRDefault="00D701D5" w:rsidP="00D701D5">
            <w:pPr>
              <w:jc w:val="both"/>
              <w:rPr>
                <w:rFonts w:cs="Arial"/>
                <w:i/>
                <w:color w:val="365F91" w:themeColor="accent1" w:themeShade="BF"/>
                <w:sz w:val="20"/>
                <w:szCs w:val="20"/>
                <w:u w:val="single"/>
              </w:rPr>
            </w:pPr>
            <w:proofErr w:type="spellStart"/>
            <w:r w:rsidRPr="00194189">
              <w:rPr>
                <w:rFonts w:cs="Arial"/>
                <w:sz w:val="20"/>
                <w:szCs w:val="20"/>
              </w:rPr>
              <w:t>Savin</w:t>
            </w:r>
            <w:proofErr w:type="spellEnd"/>
            <w:r w:rsidRPr="00194189">
              <w:rPr>
                <w:rFonts w:cs="Arial"/>
                <w:sz w:val="20"/>
                <w:szCs w:val="20"/>
              </w:rPr>
              <w:t xml:space="preserve">-Baden, Maggi. (2000). </w:t>
            </w:r>
            <w:r w:rsidRPr="00194189">
              <w:rPr>
                <w:rFonts w:cs="Arial"/>
                <w:i/>
                <w:sz w:val="20"/>
                <w:szCs w:val="20"/>
              </w:rPr>
              <w:t>Problem-based Learning in Higher Education: Untold Stories</w:t>
            </w:r>
            <w:r w:rsidRPr="00194189">
              <w:rPr>
                <w:rFonts w:cs="Arial"/>
                <w:sz w:val="20"/>
                <w:szCs w:val="20"/>
              </w:rPr>
              <w:t>. Buckingham: Oxford University Press</w:t>
            </w:r>
          </w:p>
        </w:tc>
        <w:tc>
          <w:tcPr>
            <w:tcW w:w="5227" w:type="dxa"/>
          </w:tcPr>
          <w:p w:rsidR="00194189" w:rsidRPr="00BE79EF" w:rsidRDefault="00194189" w:rsidP="00194189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A1</w:t>
            </w:r>
            <w:r w:rsidRPr="00BE79EF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EA20CE" w:rsidRPr="00BE79EF" w:rsidRDefault="00EA20CE" w:rsidP="00194189">
            <w:pPr>
              <w:ind w:left="720" w:hanging="720"/>
              <w:rPr>
                <w:sz w:val="16"/>
                <w:szCs w:val="16"/>
              </w:rPr>
            </w:pPr>
          </w:p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A4</w:t>
            </w:r>
            <w:r w:rsidRPr="00BE79EF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194189" w:rsidRPr="00BE79EF" w:rsidRDefault="00194189" w:rsidP="00194189">
            <w:pPr>
              <w:rPr>
                <w:sz w:val="16"/>
                <w:szCs w:val="16"/>
              </w:rPr>
            </w:pPr>
          </w:p>
          <w:p w:rsidR="00194189" w:rsidRPr="00BE79EF" w:rsidRDefault="00194189" w:rsidP="00194189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V4</w:t>
            </w:r>
            <w:r w:rsidRPr="00BE79EF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194189" w:rsidRPr="00BE79EF" w:rsidRDefault="00194189" w:rsidP="00194189">
            <w:pPr>
              <w:ind w:left="720" w:hanging="720"/>
              <w:rPr>
                <w:sz w:val="16"/>
                <w:szCs w:val="16"/>
              </w:rPr>
            </w:pPr>
          </w:p>
          <w:p w:rsidR="00194189" w:rsidRPr="00BE79EF" w:rsidRDefault="00194189" w:rsidP="00194189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K3</w:t>
            </w:r>
            <w:r w:rsidRPr="00BE79EF">
              <w:rPr>
                <w:sz w:val="16"/>
                <w:szCs w:val="16"/>
              </w:rPr>
              <w:tab/>
              <w:t>How students learn, both generally and within their subject/discipline area(s)</w:t>
            </w:r>
          </w:p>
          <w:p w:rsidR="00863842" w:rsidRPr="00BE79EF" w:rsidRDefault="00863842" w:rsidP="00EA20CE">
            <w:pPr>
              <w:ind w:left="720" w:hanging="720"/>
              <w:rPr>
                <w:rFonts w:cs="Arial"/>
                <w:sz w:val="16"/>
                <w:szCs w:val="16"/>
              </w:rPr>
            </w:pPr>
          </w:p>
        </w:tc>
      </w:tr>
      <w:tr w:rsidR="00300370" w:rsidRPr="006E07B7" w:rsidTr="00BE79EF">
        <w:tc>
          <w:tcPr>
            <w:tcW w:w="5229" w:type="dxa"/>
          </w:tcPr>
          <w:p w:rsidR="00D701D5" w:rsidRDefault="00BE0E19" w:rsidP="00A658F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Organised staff training on Constructive Alignment (</w:t>
            </w:r>
            <w:r w:rsidR="00A658F3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Biggs &amp; Tang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et al, 201</w:t>
            </w:r>
            <w:r w:rsidR="00A658F3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1</w:t>
            </w:r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) to build staff confidence.  This also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address targets set by External Examiner</w:t>
            </w:r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for improvements in marking consistency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.  </w:t>
            </w:r>
          </w:p>
          <w:p w:rsidR="00863842" w:rsidRPr="00D701D5" w:rsidRDefault="00D701D5" w:rsidP="00D701D5">
            <w:pPr>
              <w:jc w:val="both"/>
              <w:rPr>
                <w:rFonts w:cs="Arial"/>
                <w:i/>
                <w:color w:val="365F91" w:themeColor="accent1" w:themeShade="BF"/>
              </w:rPr>
            </w:pPr>
            <w:r w:rsidRPr="00D701D5">
              <w:rPr>
                <w:rFonts w:cs="Arial"/>
                <w:color w:val="383735"/>
                <w:shd w:val="clear" w:color="auto" w:fill="FFFFFF"/>
              </w:rPr>
              <w:t>Biggs, J. and Tang, K. 2011. </w:t>
            </w:r>
            <w:r w:rsidRPr="00D701D5">
              <w:rPr>
                <w:rStyle w:val="Emphasis"/>
                <w:rFonts w:cs="Arial"/>
                <w:color w:val="383735"/>
                <w:shd w:val="clear" w:color="auto" w:fill="FFFFFF"/>
              </w:rPr>
              <w:t>Teaching for quality learning at University</w:t>
            </w:r>
            <w:r w:rsidRPr="00D701D5">
              <w:rPr>
                <w:rFonts w:cs="Arial"/>
                <w:color w:val="383735"/>
                <w:shd w:val="clear" w:color="auto" w:fill="FFFFFF"/>
              </w:rPr>
              <w:t>. 4th ed. Maidenhead: Oxford University Press.</w:t>
            </w:r>
          </w:p>
        </w:tc>
        <w:tc>
          <w:tcPr>
            <w:tcW w:w="5227" w:type="dxa"/>
          </w:tcPr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V3</w:t>
            </w:r>
            <w:r w:rsidRPr="00BE79EF">
              <w:rPr>
                <w:sz w:val="16"/>
                <w:szCs w:val="16"/>
              </w:rPr>
              <w:tab/>
              <w:t>Use evidence-informed approaches and the outcomes from research, scholarship and continuing professional development</w:t>
            </w:r>
          </w:p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</w:p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K5</w:t>
            </w:r>
            <w:r w:rsidRPr="00BE79EF">
              <w:rPr>
                <w:sz w:val="16"/>
                <w:szCs w:val="16"/>
              </w:rPr>
              <w:tab/>
              <w:t>Methods for evaluating the effectiveness of teaching</w:t>
            </w:r>
          </w:p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</w:p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A1</w:t>
            </w:r>
            <w:r w:rsidRPr="00BE79EF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863842" w:rsidRPr="00BE79EF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300370" w:rsidRPr="006E07B7" w:rsidTr="00BE79EF">
        <w:tc>
          <w:tcPr>
            <w:tcW w:w="5229" w:type="dxa"/>
          </w:tcPr>
          <w:p w:rsidR="00863842" w:rsidRPr="00300370" w:rsidRDefault="00BE0E19" w:rsidP="00C87AC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30037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Trained external markers to</w:t>
            </w:r>
            <w:r w:rsidR="00300370" w:rsidRPr="0030037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use of VLE for improved collaboration and moderation of marking</w:t>
            </w:r>
            <w:r w:rsidR="00E210F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  <w:r w:rsidR="00300370">
              <w:rPr>
                <w:rFonts w:cs="Arial"/>
                <w:i/>
                <w:color w:val="365F91" w:themeColor="accent1" w:themeShade="BF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5227" w:type="dxa"/>
          </w:tcPr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V4</w:t>
            </w:r>
            <w:r w:rsidRPr="00BE79EF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BE79EF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300370" w:rsidRPr="006E07B7" w:rsidTr="00BE79EF">
        <w:tc>
          <w:tcPr>
            <w:tcW w:w="5229" w:type="dxa"/>
          </w:tcPr>
          <w:p w:rsidR="00863842" w:rsidRPr="00C87C2A" w:rsidRDefault="00C87C2A" w:rsidP="00C87AC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C87C2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lastRenderedPageBreak/>
              <w:t xml:space="preserve">Participated in a variety of internal validation panels, </w:t>
            </w:r>
            <w:r w:rsid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to support the development of the HE courses.</w:t>
            </w:r>
          </w:p>
        </w:tc>
        <w:tc>
          <w:tcPr>
            <w:tcW w:w="5227" w:type="dxa"/>
          </w:tcPr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K6</w:t>
            </w:r>
            <w:r w:rsidRPr="00BE79EF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3A0D22" w:rsidRPr="00BE79EF" w:rsidRDefault="003A0D22" w:rsidP="003A0D22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A1</w:t>
            </w:r>
            <w:r w:rsidRPr="00BE79EF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3A0D22" w:rsidRPr="00BE79EF" w:rsidRDefault="003A0D22" w:rsidP="003A0D22">
            <w:pPr>
              <w:rPr>
                <w:sz w:val="16"/>
                <w:szCs w:val="16"/>
              </w:rPr>
            </w:pPr>
          </w:p>
          <w:p w:rsidR="003A0D22" w:rsidRPr="00BE79EF" w:rsidRDefault="003A0D22" w:rsidP="003A0D22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A2</w:t>
            </w:r>
            <w:r w:rsidRPr="00BE79EF">
              <w:rPr>
                <w:sz w:val="16"/>
                <w:szCs w:val="16"/>
              </w:rPr>
              <w:tab/>
              <w:t>Teach and/or support learning</w:t>
            </w:r>
          </w:p>
          <w:p w:rsidR="00863842" w:rsidRPr="00BE79EF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300370" w:rsidRPr="006E07B7" w:rsidTr="00BE79EF">
        <w:tc>
          <w:tcPr>
            <w:tcW w:w="5229" w:type="dxa"/>
          </w:tcPr>
          <w:p w:rsidR="00863842" w:rsidRPr="00286BBA" w:rsidRDefault="00194189" w:rsidP="00C87AC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Revalidated</w:t>
            </w:r>
            <w:r w:rsidR="00286BBA" w:rsidRP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and develop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ed</w:t>
            </w:r>
            <w:r w:rsidR="00286BBA" w:rsidRP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the</w:t>
            </w:r>
            <w:r w:rsidR="00286BBA" w:rsidRP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Graduate Certificate in Leadership – modifying and developing the course</w:t>
            </w:r>
            <w:r w:rsid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,</w:t>
            </w:r>
            <w:r w:rsidR="00286BBA" w:rsidRP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by </w:t>
            </w:r>
            <w:r w:rsidR="00286BBA" w:rsidRP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accommod</w:t>
            </w:r>
            <w:r w:rsid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ating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and reflecting on</w:t>
            </w:r>
            <w:r w:rsidR="00286B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student feedback.  </w:t>
            </w:r>
          </w:p>
        </w:tc>
        <w:tc>
          <w:tcPr>
            <w:tcW w:w="5227" w:type="dxa"/>
          </w:tcPr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K6</w:t>
            </w:r>
            <w:r w:rsidRPr="00BE79EF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EA20CE" w:rsidRPr="00BE79EF" w:rsidRDefault="00EA20CE" w:rsidP="00EA20CE">
            <w:pPr>
              <w:rPr>
                <w:sz w:val="16"/>
                <w:szCs w:val="16"/>
              </w:rPr>
            </w:pPr>
          </w:p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V2</w:t>
            </w:r>
            <w:r w:rsidRPr="00BE79EF">
              <w:rPr>
                <w:sz w:val="16"/>
                <w:szCs w:val="16"/>
              </w:rPr>
              <w:tab/>
              <w:t>Promote participation in higher education and equality of opportunity for learners</w:t>
            </w:r>
          </w:p>
          <w:p w:rsidR="00863842" w:rsidRPr="00BE79EF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300370" w:rsidRPr="006E07B7" w:rsidTr="00BE79EF">
        <w:tc>
          <w:tcPr>
            <w:tcW w:w="5229" w:type="dxa"/>
          </w:tcPr>
          <w:p w:rsidR="00863842" w:rsidRPr="00BE0E19" w:rsidRDefault="00E210FC" w:rsidP="00C87AC7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  <w:u w:val="single"/>
              </w:rPr>
            </w:pPr>
            <w:proofErr w:type="gramStart"/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Plan</w:t>
            </w:r>
            <w:r w:rsidR="00A658F3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ned 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&amp;</w:t>
            </w:r>
            <w:proofErr w:type="gramEnd"/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organise</w:t>
            </w:r>
            <w:r w:rsidR="00A658F3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d</w:t>
            </w:r>
            <w:r w:rsidRPr="00BE0E1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interactive sessions using the latest VLE tools to enhance engagement.</w:t>
            </w:r>
            <w:r w:rsidR="00C87AC7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    </w:t>
            </w:r>
          </w:p>
        </w:tc>
        <w:tc>
          <w:tcPr>
            <w:tcW w:w="5227" w:type="dxa"/>
          </w:tcPr>
          <w:p w:rsidR="00EA20CE" w:rsidRPr="00BE79EF" w:rsidRDefault="00EA20CE" w:rsidP="00EA20CE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K4</w:t>
            </w:r>
            <w:r w:rsidRPr="00BE79EF">
              <w:rPr>
                <w:sz w:val="16"/>
                <w:szCs w:val="16"/>
              </w:rPr>
              <w:tab/>
              <w:t>The use and value of appropriate learning technologies</w:t>
            </w:r>
          </w:p>
          <w:p w:rsidR="00466AE1" w:rsidRPr="00BE79EF" w:rsidRDefault="00466AE1" w:rsidP="00EA20CE">
            <w:pPr>
              <w:ind w:left="720" w:hanging="720"/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A4</w:t>
            </w:r>
            <w:r w:rsidRPr="00BE79EF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863842" w:rsidRPr="00BE79EF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</w:tbl>
    <w:p w:rsidR="00CA12DC" w:rsidRPr="006E07B7" w:rsidRDefault="00CA12DC" w:rsidP="00CA12DC">
      <w:pPr>
        <w:jc w:val="both"/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2"/>
        <w:gridCol w:w="5214"/>
      </w:tblGrid>
      <w:tr w:rsidR="00CA12DC" w:rsidRPr="006E07B7" w:rsidTr="00D701D5">
        <w:tc>
          <w:tcPr>
            <w:tcW w:w="10456" w:type="dxa"/>
            <w:gridSpan w:val="2"/>
          </w:tcPr>
          <w:p w:rsidR="00CA12DC" w:rsidRPr="00300ED8" w:rsidRDefault="00CA12DC" w:rsidP="00EA20CE">
            <w:pPr>
              <w:jc w:val="both"/>
              <w:rPr>
                <w:rFonts w:cs="Arial"/>
                <w:b/>
                <w:sz w:val="28"/>
                <w:szCs w:val="28"/>
                <w:highlight w:val="yellow"/>
              </w:rPr>
            </w:pPr>
            <w:r w:rsidRPr="00300ED8">
              <w:rPr>
                <w:rFonts w:cs="Arial"/>
                <w:b/>
                <w:sz w:val="28"/>
                <w:szCs w:val="28"/>
                <w:highlight w:val="yellow"/>
              </w:rPr>
              <w:t>A2:  Teachi</w:t>
            </w:r>
            <w:r w:rsidR="005F1278" w:rsidRPr="00300ED8">
              <w:rPr>
                <w:rFonts w:cs="Arial"/>
                <w:b/>
                <w:sz w:val="28"/>
                <w:szCs w:val="28"/>
                <w:highlight w:val="yellow"/>
              </w:rPr>
              <w:t>ng and/or supporting learning (7</w:t>
            </w:r>
            <w:r w:rsidRPr="00300ED8">
              <w:rPr>
                <w:rFonts w:cs="Arial"/>
                <w:b/>
                <w:sz w:val="28"/>
                <w:szCs w:val="28"/>
                <w:highlight w:val="yellow"/>
              </w:rPr>
              <w:t>00 words)</w:t>
            </w:r>
          </w:p>
          <w:p w:rsidR="00CA12DC" w:rsidRPr="00300ED8" w:rsidRDefault="005F1278" w:rsidP="00EA20CE">
            <w:pPr>
              <w:jc w:val="both"/>
              <w:rPr>
                <w:rFonts w:cs="Arial"/>
                <w:sz w:val="24"/>
                <w:szCs w:val="24"/>
                <w:highlight w:val="yellow"/>
              </w:rPr>
            </w:pPr>
            <w:r w:rsidRPr="00300ED8">
              <w:rPr>
                <w:rFonts w:cs="Arial"/>
                <w:sz w:val="24"/>
                <w:szCs w:val="24"/>
                <w:highlight w:val="yellow"/>
              </w:rPr>
              <w:t xml:space="preserve">Identify how you </w:t>
            </w:r>
            <w:r w:rsidR="007D2877" w:rsidRPr="00300ED8">
              <w:rPr>
                <w:rFonts w:cs="Arial"/>
                <w:sz w:val="24"/>
                <w:szCs w:val="24"/>
                <w:highlight w:val="yellow"/>
              </w:rPr>
              <w:t xml:space="preserve">work collaboratively with colleagues to </w:t>
            </w:r>
            <w:r w:rsidRPr="00300ED8">
              <w:rPr>
                <w:rFonts w:cs="Arial"/>
                <w:sz w:val="24"/>
                <w:szCs w:val="24"/>
                <w:highlight w:val="yellow"/>
              </w:rPr>
              <w:t>engage with learners, whether in groups or individually. These encounters may be in a wide range of environments such as classrooms, seminar rooms, lecture theatres, labs, learning support centres, offices, etc.</w:t>
            </w:r>
          </w:p>
        </w:tc>
      </w:tr>
      <w:tr w:rsidR="00863842" w:rsidRPr="006E07B7" w:rsidTr="00D701D5">
        <w:tc>
          <w:tcPr>
            <w:tcW w:w="10456" w:type="dxa"/>
            <w:gridSpan w:val="2"/>
          </w:tcPr>
          <w:p w:rsidR="00863842" w:rsidRPr="00300ED8" w:rsidRDefault="00863842" w:rsidP="005F1278">
            <w:pPr>
              <w:jc w:val="both"/>
              <w:rPr>
                <w:rFonts w:cs="Arial"/>
                <w:sz w:val="20"/>
                <w:szCs w:val="20"/>
                <w:highlight w:val="yellow"/>
                <w:u w:val="single"/>
              </w:rPr>
            </w:pPr>
            <w:r w:rsidRPr="00300ED8">
              <w:rPr>
                <w:rFonts w:cs="Arial"/>
                <w:sz w:val="20"/>
                <w:szCs w:val="20"/>
                <w:highlight w:val="yellow"/>
                <w:u w:val="single"/>
              </w:rPr>
              <w:t>Evidence might include: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  <w:t>Collaborative</w:t>
            </w: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lecturing, tutorial or seminar work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>Studio, clinical, laboratory or work-based teaching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>Distance learning</w:t>
            </w:r>
          </w:p>
          <w:p w:rsidR="00863842" w:rsidRPr="00300ED8" w:rsidRDefault="00863842" w:rsidP="005F12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>Peer assessment of teaching and or teaching observations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>Student feedback/evaluations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Reflective diary/blog; </w:t>
            </w:r>
            <w:r w:rsidRPr="00300ED8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  <w:t>engagement in a professional community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  <w:t xml:space="preserve">Joint development </w:t>
            </w: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>of learning outcomes-related indicators (e.g. relevant session plans/module materials)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  <w:t>Development/Sharing of Material</w:t>
            </w: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from online training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  <w:t xml:space="preserve">Sharing of learning activities with colleagues, </w:t>
            </w:r>
            <w:r w:rsidRPr="00300ED8">
              <w:rPr>
                <w:rFonts w:ascii="Arial" w:hAnsi="Arial" w:cs="Arial"/>
                <w:sz w:val="20"/>
                <w:szCs w:val="20"/>
                <w:highlight w:val="yellow"/>
              </w:rPr>
              <w:t>supported through the VLE (Moodle)</w:t>
            </w:r>
          </w:p>
          <w:p w:rsidR="00863842" w:rsidRPr="00300ED8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</w:pPr>
            <w:r w:rsidRPr="00300ED8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  <w:highlight w:val="yellow"/>
              </w:rPr>
              <w:t>Impact/influence upon the teaching and/or support practice of others</w:t>
            </w:r>
          </w:p>
          <w:p w:rsidR="00863842" w:rsidRPr="00300ED8" w:rsidRDefault="00863842" w:rsidP="005407DE">
            <w:pPr>
              <w:ind w:left="57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863842" w:rsidRPr="006E07B7" w:rsidTr="00D701D5">
        <w:tc>
          <w:tcPr>
            <w:tcW w:w="5242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Note your evidence here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5214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Mapped to the UKPSF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863842" w:rsidRPr="006E07B7" w:rsidTr="00D701D5">
        <w:tc>
          <w:tcPr>
            <w:tcW w:w="5242" w:type="dxa"/>
          </w:tcPr>
          <w:p w:rsidR="00D701D5" w:rsidRDefault="000E3731" w:rsidP="00E210FC">
            <w:pPr>
              <w:pStyle w:val="ListParagraph"/>
              <w:numPr>
                <w:ilvl w:val="0"/>
                <w:numId w:val="22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Dialogic learning is key element of my teaching and learning strategies</w:t>
            </w:r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, as this recognises that students should not be passive recipients of knowledge </w:t>
            </w:r>
            <w:r w:rsidR="00A02D41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(</w:t>
            </w:r>
            <w:proofErr w:type="spellStart"/>
            <w:r w:rsidR="00A02D41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Friere</w:t>
            </w:r>
            <w:proofErr w:type="spellEnd"/>
            <w:r w:rsidR="00A02D41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, 1996).</w:t>
            </w:r>
            <w:r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</w:t>
            </w:r>
            <w:r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ffective </w:t>
            </w:r>
            <w:r w:rsidR="00E210FC" w:rsidRPr="00E210F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andragogy</w:t>
            </w:r>
            <w:r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enable students to</w:t>
            </w:r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contribute to the direction of </w:t>
            </w:r>
            <w:proofErr w:type="gramStart"/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their  learning</w:t>
            </w:r>
            <w:proofErr w:type="gramEnd"/>
            <w:r w:rsidR="00194189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</w:p>
          <w:p w:rsidR="00863842" w:rsidRPr="00D701D5" w:rsidRDefault="00D701D5" w:rsidP="00D701D5">
            <w:pPr>
              <w:jc w:val="both"/>
              <w:rPr>
                <w:rFonts w:cs="Arial"/>
                <w:i/>
                <w:color w:val="365F91" w:themeColor="accent1" w:themeShade="BF"/>
              </w:rPr>
            </w:pPr>
            <w:r w:rsidRPr="00D701D5">
              <w:rPr>
                <w:rFonts w:ascii="Arial Unicode MS" w:hAnsi="Arial Unicode MS"/>
                <w:color w:val="000000"/>
                <w:shd w:val="clear" w:color="auto" w:fill="FFFFFF"/>
              </w:rPr>
              <w:t>Freire, P. (1996). </w:t>
            </w:r>
            <w:r w:rsidRPr="00D701D5">
              <w:rPr>
                <w:rFonts w:ascii="Arial Unicode MS" w:hAnsi="Arial Unicode MS"/>
                <w:i/>
                <w:iCs/>
                <w:color w:val="000000"/>
                <w:shd w:val="clear" w:color="auto" w:fill="FFFFFF"/>
              </w:rPr>
              <w:t>Pedagogy of the oppressed</w:t>
            </w:r>
            <w:r w:rsidRPr="00D701D5">
              <w:rPr>
                <w:rFonts w:ascii="Arial Unicode MS" w:hAnsi="Arial Unicode MS"/>
                <w:color w:val="000000"/>
                <w:shd w:val="clear" w:color="auto" w:fill="FFFFFF"/>
              </w:rPr>
              <w:t>. London, Penguin.</w:t>
            </w:r>
          </w:p>
        </w:tc>
        <w:tc>
          <w:tcPr>
            <w:tcW w:w="5214" w:type="dxa"/>
          </w:tcPr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A1</w:t>
            </w:r>
            <w:r w:rsidRPr="00BE79EF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A2</w:t>
            </w:r>
            <w:r w:rsidRPr="00BE79EF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A3</w:t>
            </w:r>
            <w:r w:rsidRPr="00BE79EF">
              <w:rPr>
                <w:sz w:val="16"/>
                <w:szCs w:val="16"/>
              </w:rPr>
              <w:tab/>
              <w:t>Assess and give feedback to learners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A4</w:t>
            </w:r>
            <w:r w:rsidRPr="00BE79EF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A5</w:t>
            </w:r>
            <w:r w:rsidRPr="00BE79EF">
              <w:rPr>
                <w:sz w:val="16"/>
                <w:szCs w:val="16"/>
              </w:rPr>
              <w:tab/>
              <w:t>Engage in continuing professional development in subjects/disciplines and their pedagogy, incorporating research, scholarship and the evaluation of professional practices</w:t>
            </w: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K1</w:t>
            </w:r>
            <w:r w:rsidRPr="00BE79EF">
              <w:rPr>
                <w:sz w:val="16"/>
                <w:szCs w:val="16"/>
              </w:rPr>
              <w:tab/>
              <w:t>The subject material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K2</w:t>
            </w:r>
            <w:r w:rsidRPr="00BE79EF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K3</w:t>
            </w:r>
            <w:r w:rsidRPr="00BE79EF">
              <w:rPr>
                <w:sz w:val="16"/>
                <w:szCs w:val="16"/>
              </w:rPr>
              <w:tab/>
              <w:t>How students learn, both generally and within their subject/discipline area(s)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diverse learning communities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lastRenderedPageBreak/>
              <w:t>V2</w:t>
            </w:r>
            <w:r w:rsidRPr="00BE79EF">
              <w:rPr>
                <w:sz w:val="16"/>
                <w:szCs w:val="16"/>
              </w:rPr>
              <w:tab/>
              <w:t>Promote participation in higher education and equality of opportunity for learners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863842" w:rsidRPr="00BE79EF" w:rsidRDefault="00863842" w:rsidP="00C93FD7">
            <w:pPr>
              <w:ind w:left="720" w:hanging="720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863842" w:rsidRPr="006E07B7" w:rsidTr="00D701D5">
        <w:tc>
          <w:tcPr>
            <w:tcW w:w="5242" w:type="dxa"/>
          </w:tcPr>
          <w:p w:rsidR="00D701D5" w:rsidRPr="00D701D5" w:rsidRDefault="00A02D41" w:rsidP="00C410CE">
            <w:pPr>
              <w:pStyle w:val="ListParagraph"/>
              <w:numPr>
                <w:ilvl w:val="0"/>
                <w:numId w:val="22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lastRenderedPageBreak/>
              <w:t>I ensure each session provides opportunity for active engagement with the teaching. S</w:t>
            </w:r>
            <w:r w:rsidR="00031C96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tudents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are encouraged</w:t>
            </w:r>
            <w:r w:rsidR="00031C96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to express their views, explore and interrogate ideas.  This is achieved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through the use of VLE to expos</w:t>
            </w:r>
            <w:r w:rsidR="00031C96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 t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hem to the range of opinions and ideas they hold</w:t>
            </w:r>
            <w:r w:rsidR="00031C96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(</w:t>
            </w:r>
            <w:r w:rsid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Dewey,</w:t>
            </w:r>
            <w:r w:rsidR="00E210F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1910</w:t>
            </w:r>
            <w:r w:rsidR="00C410CE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)</w:t>
            </w:r>
            <w:r w:rsid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  <w:r w:rsidR="00D701D5" w:rsidRPr="008B3F90">
              <w:rPr>
                <w:rFonts w:cs="Arial"/>
                <w:sz w:val="24"/>
                <w:szCs w:val="24"/>
              </w:rPr>
              <w:t xml:space="preserve"> </w:t>
            </w:r>
          </w:p>
          <w:p w:rsidR="00863842" w:rsidRPr="00D701D5" w:rsidRDefault="00D701D5" w:rsidP="00D701D5">
            <w:pPr>
              <w:jc w:val="both"/>
              <w:rPr>
                <w:rFonts w:cs="Arial"/>
                <w:i/>
                <w:color w:val="365F91" w:themeColor="accent1" w:themeShade="BF"/>
              </w:rPr>
            </w:pPr>
            <w:r w:rsidRPr="00D701D5">
              <w:rPr>
                <w:rFonts w:cs="Arial"/>
              </w:rPr>
              <w:t xml:space="preserve">Dewey, J (1910) </w:t>
            </w:r>
            <w:r w:rsidRPr="00D701D5">
              <w:rPr>
                <w:rFonts w:cs="Arial"/>
                <w:i/>
              </w:rPr>
              <w:t>How we think.</w:t>
            </w:r>
            <w:r w:rsidRPr="00D701D5">
              <w:rPr>
                <w:rFonts w:cs="Arial"/>
              </w:rPr>
              <w:t xml:space="preserve">  (New Edition 1997) Mineola, NY: Dover Publications</w:t>
            </w:r>
          </w:p>
        </w:tc>
        <w:tc>
          <w:tcPr>
            <w:tcW w:w="5214" w:type="dxa"/>
          </w:tcPr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A1</w:t>
            </w:r>
            <w:r w:rsidRPr="00BE79EF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A2</w:t>
            </w:r>
            <w:r w:rsidRPr="00BE79EF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A4</w:t>
            </w:r>
            <w:r w:rsidRPr="00BE79EF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K1</w:t>
            </w:r>
            <w:r w:rsidRPr="00BE79EF">
              <w:rPr>
                <w:sz w:val="16"/>
                <w:szCs w:val="16"/>
              </w:rPr>
              <w:tab/>
              <w:t>The subject material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K2</w:t>
            </w:r>
            <w:r w:rsidRPr="00BE79EF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K3</w:t>
            </w:r>
            <w:r w:rsidRPr="00BE79EF">
              <w:rPr>
                <w:sz w:val="16"/>
                <w:szCs w:val="16"/>
              </w:rPr>
              <w:tab/>
              <w:t>How students learn, both generally and within their subject/discipline area(s)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K4</w:t>
            </w:r>
            <w:r w:rsidRPr="00BE79EF">
              <w:rPr>
                <w:sz w:val="16"/>
                <w:szCs w:val="16"/>
              </w:rPr>
              <w:tab/>
              <w:t>The use and value of appropriate learning technologies</w:t>
            </w: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V1</w:t>
            </w:r>
            <w:r w:rsidRPr="00BE79EF">
              <w:rPr>
                <w:sz w:val="16"/>
                <w:szCs w:val="16"/>
              </w:rPr>
              <w:tab/>
              <w:t>Respect individual learners and diverse learning communities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V2</w:t>
            </w:r>
            <w:r w:rsidRPr="00BE79EF">
              <w:rPr>
                <w:sz w:val="16"/>
                <w:szCs w:val="16"/>
              </w:rPr>
              <w:tab/>
              <w:t>Promote participation in higher education and equality of opportunity for learners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863842" w:rsidRPr="00BE79EF" w:rsidRDefault="00863842" w:rsidP="00C93FD7">
            <w:pPr>
              <w:ind w:left="720" w:hanging="720"/>
              <w:rPr>
                <w:rFonts w:cs="Arial"/>
                <w:sz w:val="16"/>
                <w:szCs w:val="16"/>
              </w:rPr>
            </w:pPr>
          </w:p>
        </w:tc>
      </w:tr>
      <w:tr w:rsidR="00863842" w:rsidRPr="006E07B7" w:rsidTr="00D701D5">
        <w:tc>
          <w:tcPr>
            <w:tcW w:w="5242" w:type="dxa"/>
          </w:tcPr>
          <w:p w:rsidR="00863842" w:rsidRPr="00E919A2" w:rsidRDefault="00031C96" w:rsidP="00E919A2">
            <w:pPr>
              <w:pStyle w:val="ListParagraph"/>
              <w:numPr>
                <w:ilvl w:val="0"/>
                <w:numId w:val="22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Using VLE enables broader discussion and heightened engagement</w:t>
            </w:r>
            <w:r w:rsidR="00E919A2"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Nearpod.com. </w:t>
            </w:r>
            <w:r w:rsid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[T</w:t>
            </w:r>
            <w:r w:rsidR="00E919A2"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he </w:t>
            </w:r>
            <w:r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presentation will illustrate the variety of modes fo</w:t>
            </w:r>
            <w:r w:rsid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r interaction and contemplation.]</w:t>
            </w:r>
            <w:r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</w:p>
        </w:tc>
        <w:tc>
          <w:tcPr>
            <w:tcW w:w="5214" w:type="dxa"/>
          </w:tcPr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A1</w:t>
            </w:r>
            <w:r w:rsidRPr="00BE79EF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A2</w:t>
            </w:r>
            <w:r w:rsidRPr="00BE79EF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A3</w:t>
            </w:r>
            <w:r w:rsidRPr="00BE79EF">
              <w:rPr>
                <w:sz w:val="16"/>
                <w:szCs w:val="16"/>
              </w:rPr>
              <w:tab/>
              <w:t>Assess and give feedback to learners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A4</w:t>
            </w:r>
            <w:r w:rsidRPr="00BE79EF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K1</w:t>
            </w:r>
            <w:r w:rsidRPr="00BE79EF">
              <w:rPr>
                <w:sz w:val="16"/>
                <w:szCs w:val="16"/>
              </w:rPr>
              <w:tab/>
              <w:t>The subject material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K2</w:t>
            </w:r>
            <w:r w:rsidRPr="00BE79EF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K4</w:t>
            </w:r>
            <w:r w:rsidRPr="00BE79EF">
              <w:rPr>
                <w:sz w:val="16"/>
                <w:szCs w:val="16"/>
              </w:rPr>
              <w:tab/>
              <w:t>The use and value of appropriate learning technologies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K5</w:t>
            </w:r>
            <w:r w:rsidRPr="00BE79EF">
              <w:rPr>
                <w:sz w:val="16"/>
                <w:szCs w:val="16"/>
              </w:rPr>
              <w:tab/>
              <w:t>Methods for evaluating the effectiveness of teaching</w:t>
            </w: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V1</w:t>
            </w:r>
            <w:r w:rsidRPr="00BE79EF">
              <w:rPr>
                <w:sz w:val="16"/>
                <w:szCs w:val="16"/>
              </w:rPr>
              <w:tab/>
              <w:t>Respect individual learners and diverse learning communities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863842" w:rsidRPr="00BE79EF" w:rsidRDefault="00863842" w:rsidP="00C87AC7">
            <w:pPr>
              <w:ind w:left="720" w:hanging="720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863842" w:rsidRPr="006E07B7" w:rsidTr="00D701D5">
        <w:tc>
          <w:tcPr>
            <w:tcW w:w="5242" w:type="dxa"/>
          </w:tcPr>
          <w:p w:rsidR="00D701D5" w:rsidRPr="00D701D5" w:rsidRDefault="00C87AC7" w:rsidP="004103BF">
            <w:pPr>
              <w:pStyle w:val="ListParagraph"/>
              <w:numPr>
                <w:ilvl w:val="0"/>
                <w:numId w:val="22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use </w:t>
            </w:r>
            <w:r w:rsidR="00E919A2"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Problem-based learning</w:t>
            </w:r>
            <w:r w:rsidR="00A02D4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(PBL</w:t>
            </w:r>
            <w:proofErr w:type="gramStart"/>
            <w:r w:rsidR="00A02D4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)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which</w:t>
            </w:r>
            <w:proofErr w:type="gramEnd"/>
            <w:r w:rsidR="00E919A2"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en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courages</w:t>
            </w:r>
            <w:r w:rsidR="00E919A2" w:rsidRP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exploration of professional and academic solutions</w:t>
            </w:r>
            <w:r w:rsid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(</w:t>
            </w:r>
            <w:proofErr w:type="spellStart"/>
            <w:r w:rsid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Savin</w:t>
            </w:r>
            <w:proofErr w:type="spellEnd"/>
            <w:r w:rsid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-Baden, 2000).  This pragmatic approach is of particular interest to students engaged in CPD having an opportunity to explore real/imagined challenges</w:t>
            </w:r>
            <w:r w:rsidR="004103BF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progressing through the Kolb’s learning </w:t>
            </w:r>
            <w:proofErr w:type="gramStart"/>
            <w:r w:rsidR="004103BF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cycle  (</w:t>
            </w:r>
            <w:proofErr w:type="gramEnd"/>
            <w:r w:rsidR="00E919A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1984).</w:t>
            </w:r>
            <w:r w:rsidR="00D701D5" w:rsidRPr="008B3F9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701D5" w:rsidRPr="00D701D5" w:rsidRDefault="00D701D5" w:rsidP="00D701D5">
            <w:p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</w:p>
          <w:p w:rsidR="00863842" w:rsidRDefault="00D701D5" w:rsidP="00D701D5">
            <w:pPr>
              <w:ind w:left="360"/>
              <w:jc w:val="both"/>
              <w:rPr>
                <w:rFonts w:cs="Arial"/>
                <w:color w:val="000000"/>
                <w:shd w:val="clear" w:color="auto" w:fill="FFFFFF"/>
              </w:rPr>
            </w:pPr>
            <w:r w:rsidRPr="00D701D5">
              <w:rPr>
                <w:rFonts w:cs="Arial"/>
                <w:color w:val="000000"/>
                <w:shd w:val="clear" w:color="auto" w:fill="FFFFFF"/>
              </w:rPr>
              <w:t>Kolb, D. A. (1984) </w:t>
            </w:r>
            <w:r w:rsidRPr="00D701D5">
              <w:rPr>
                <w:rFonts w:cs="Arial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Experiential Learning</w:t>
            </w:r>
            <w:r w:rsidRPr="00D701D5">
              <w:rPr>
                <w:rFonts w:cs="Arial"/>
                <w:color w:val="000000"/>
                <w:shd w:val="clear" w:color="auto" w:fill="FFFFFF"/>
              </w:rPr>
              <w:t xml:space="preserve">, Englewood Cliffs, </w:t>
            </w:r>
            <w:proofErr w:type="gramStart"/>
            <w:r w:rsidRPr="00D701D5">
              <w:rPr>
                <w:rFonts w:cs="Arial"/>
                <w:color w:val="000000"/>
                <w:shd w:val="clear" w:color="auto" w:fill="FFFFFF"/>
              </w:rPr>
              <w:t>NJ.:</w:t>
            </w:r>
            <w:proofErr w:type="gramEnd"/>
            <w:r w:rsidRPr="00D701D5">
              <w:rPr>
                <w:rFonts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D701D5">
              <w:rPr>
                <w:rFonts w:cs="Arial"/>
                <w:color w:val="000000"/>
                <w:shd w:val="clear" w:color="auto" w:fill="FFFFFF"/>
              </w:rPr>
              <w:t>PrenticeHall</w:t>
            </w:r>
            <w:proofErr w:type="spellEnd"/>
            <w:r w:rsidRPr="00D701D5">
              <w:rPr>
                <w:rFonts w:cs="Arial"/>
                <w:color w:val="000000"/>
                <w:shd w:val="clear" w:color="auto" w:fill="FFFFFF"/>
              </w:rPr>
              <w:t>.</w:t>
            </w:r>
          </w:p>
          <w:p w:rsidR="00D701D5" w:rsidRDefault="00D701D5" w:rsidP="00D701D5">
            <w:pPr>
              <w:jc w:val="both"/>
              <w:rPr>
                <w:rFonts w:cs="Arial"/>
                <w:color w:val="000000"/>
                <w:shd w:val="clear" w:color="auto" w:fill="FFFFFF"/>
              </w:rPr>
            </w:pPr>
          </w:p>
          <w:p w:rsidR="00D701D5" w:rsidRPr="00D701D5" w:rsidRDefault="00D701D5" w:rsidP="00D701D5">
            <w:pPr>
              <w:ind w:left="360"/>
              <w:jc w:val="both"/>
              <w:rPr>
                <w:rFonts w:cs="Arial"/>
                <w:i/>
                <w:color w:val="365F91" w:themeColor="accent1" w:themeShade="BF"/>
              </w:rPr>
            </w:pPr>
            <w:proofErr w:type="spellStart"/>
            <w:r w:rsidRPr="00D701D5">
              <w:rPr>
                <w:rFonts w:cs="Arial"/>
              </w:rPr>
              <w:lastRenderedPageBreak/>
              <w:t>Savin</w:t>
            </w:r>
            <w:proofErr w:type="spellEnd"/>
            <w:r w:rsidRPr="00D701D5">
              <w:rPr>
                <w:rFonts w:cs="Arial"/>
              </w:rPr>
              <w:t xml:space="preserve">-Baden, Maggi. (2000). </w:t>
            </w:r>
            <w:r w:rsidRPr="00D701D5">
              <w:rPr>
                <w:rFonts w:cs="Arial"/>
                <w:i/>
              </w:rPr>
              <w:t>Problem-based Learning in Higher Education: Untold Stories</w:t>
            </w:r>
            <w:r w:rsidRPr="00D701D5">
              <w:rPr>
                <w:rFonts w:cs="Arial"/>
              </w:rPr>
              <w:t>. Buckingham: Oxford University Press</w:t>
            </w:r>
          </w:p>
        </w:tc>
        <w:tc>
          <w:tcPr>
            <w:tcW w:w="5214" w:type="dxa"/>
          </w:tcPr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lastRenderedPageBreak/>
              <w:t>A1</w:t>
            </w:r>
            <w:r w:rsidRPr="00BE79EF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C87AC7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A2</w:t>
            </w:r>
            <w:r w:rsidRPr="00BE79EF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A4</w:t>
            </w:r>
            <w:r w:rsidRPr="00BE79EF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A5</w:t>
            </w:r>
            <w:r w:rsidRPr="00BE79EF">
              <w:rPr>
                <w:sz w:val="16"/>
                <w:szCs w:val="16"/>
              </w:rPr>
              <w:tab/>
              <w:t>Engage in continuing professional development in subjects/disciplines and their pedagogy, incorporating research, scholarship and the evaluation of professional practices</w:t>
            </w: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K1</w:t>
            </w:r>
            <w:r w:rsidRPr="00BE79EF">
              <w:rPr>
                <w:sz w:val="16"/>
                <w:szCs w:val="16"/>
              </w:rPr>
              <w:tab/>
              <w:t>The subject material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K2</w:t>
            </w:r>
            <w:r w:rsidRPr="00BE79EF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K3</w:t>
            </w:r>
            <w:r w:rsidRPr="00BE79EF">
              <w:rPr>
                <w:sz w:val="16"/>
                <w:szCs w:val="16"/>
              </w:rPr>
              <w:tab/>
              <w:t>How students learn, both generally and within their subject/discipline area(s)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K4</w:t>
            </w:r>
            <w:r w:rsidRPr="00BE79EF">
              <w:rPr>
                <w:sz w:val="16"/>
                <w:szCs w:val="16"/>
              </w:rPr>
              <w:tab/>
              <w:t>The use and value of appropriate learning technologies</w:t>
            </w:r>
          </w:p>
          <w:p w:rsidR="00466AE1" w:rsidRPr="00BE79EF" w:rsidRDefault="00466AE1" w:rsidP="00C87AC7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V1</w:t>
            </w:r>
            <w:r w:rsidRPr="00BE79EF">
              <w:rPr>
                <w:sz w:val="16"/>
                <w:szCs w:val="16"/>
              </w:rPr>
              <w:tab/>
              <w:t>Respect individual learners and diverse learning communities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466AE1" w:rsidRPr="00BE79EF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E79EF">
              <w:rPr>
                <w:sz w:val="16"/>
                <w:szCs w:val="16"/>
              </w:rPr>
              <w:t>V2</w:t>
            </w:r>
            <w:r w:rsidRPr="00BE79EF">
              <w:rPr>
                <w:sz w:val="16"/>
                <w:szCs w:val="16"/>
              </w:rPr>
              <w:tab/>
              <w:t>Promote participation in higher education and equality of opportunity for learners</w:t>
            </w:r>
          </w:p>
          <w:p w:rsidR="00466AE1" w:rsidRPr="00BE79EF" w:rsidRDefault="00466AE1" w:rsidP="00466AE1">
            <w:pPr>
              <w:rPr>
                <w:sz w:val="16"/>
                <w:szCs w:val="16"/>
              </w:rPr>
            </w:pPr>
          </w:p>
          <w:p w:rsidR="00863842" w:rsidRPr="00BE79EF" w:rsidRDefault="00863842" w:rsidP="00C87AC7">
            <w:pPr>
              <w:ind w:left="720" w:hanging="720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</w:tbl>
    <w:p w:rsidR="005F1278" w:rsidRPr="006E07B7" w:rsidRDefault="005F1278">
      <w:pPr>
        <w:rPr>
          <w:rFonts w:cs="Arial"/>
        </w:rPr>
      </w:pPr>
      <w:bookmarkStart w:id="0" w:name="_GoBack"/>
      <w:bookmarkEnd w:id="0"/>
    </w:p>
    <w:p w:rsidR="00863842" w:rsidRPr="006E07B7" w:rsidRDefault="00863842">
      <w:pPr>
        <w:rPr>
          <w:rFonts w:cs="Arial"/>
        </w:rPr>
      </w:pPr>
    </w:p>
    <w:p w:rsidR="00863842" w:rsidRPr="006E07B7" w:rsidRDefault="00863842">
      <w:pPr>
        <w:rPr>
          <w:rFonts w:cs="Arial"/>
        </w:rPr>
      </w:pPr>
    </w:p>
    <w:p w:rsidR="00F27006" w:rsidRPr="006E07B7" w:rsidRDefault="00F2700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9"/>
        <w:gridCol w:w="5217"/>
      </w:tblGrid>
      <w:tr w:rsidR="00CA12DC" w:rsidRPr="006E07B7" w:rsidTr="00300ED8">
        <w:tc>
          <w:tcPr>
            <w:tcW w:w="10456" w:type="dxa"/>
            <w:gridSpan w:val="2"/>
            <w:shd w:val="clear" w:color="auto" w:fill="FFFF00"/>
          </w:tcPr>
          <w:p w:rsidR="00CA12DC" w:rsidRPr="00300ED8" w:rsidRDefault="00CA12DC" w:rsidP="00EA20CE">
            <w:pPr>
              <w:jc w:val="both"/>
              <w:rPr>
                <w:rFonts w:cs="Arial"/>
                <w:b/>
                <w:sz w:val="28"/>
                <w:szCs w:val="28"/>
                <w:highlight w:val="yellow"/>
              </w:rPr>
            </w:pPr>
            <w:r w:rsidRPr="00300ED8">
              <w:rPr>
                <w:rFonts w:cs="Arial"/>
                <w:b/>
                <w:sz w:val="28"/>
                <w:szCs w:val="28"/>
                <w:highlight w:val="yellow"/>
              </w:rPr>
              <w:t>A3:</w:t>
            </w:r>
            <w:r w:rsidRPr="00300ED8">
              <w:rPr>
                <w:rFonts w:cs="Arial"/>
                <w:sz w:val="28"/>
                <w:szCs w:val="28"/>
                <w:highlight w:val="yellow"/>
              </w:rPr>
              <w:t xml:space="preserve">  </w:t>
            </w:r>
            <w:r w:rsidRPr="00300ED8">
              <w:rPr>
                <w:rFonts w:cs="Arial"/>
                <w:b/>
                <w:sz w:val="28"/>
                <w:szCs w:val="28"/>
                <w:highlight w:val="yellow"/>
              </w:rPr>
              <w:t>Assessing an</w:t>
            </w:r>
            <w:r w:rsidR="005407DE" w:rsidRPr="00300ED8">
              <w:rPr>
                <w:rFonts w:cs="Arial"/>
                <w:b/>
                <w:sz w:val="28"/>
                <w:szCs w:val="28"/>
                <w:highlight w:val="yellow"/>
              </w:rPr>
              <w:t>d giving feedback to learners (7</w:t>
            </w:r>
            <w:r w:rsidRPr="00300ED8">
              <w:rPr>
                <w:rFonts w:cs="Arial"/>
                <w:b/>
                <w:sz w:val="28"/>
                <w:szCs w:val="28"/>
                <w:highlight w:val="yellow"/>
              </w:rPr>
              <w:t>00 words)</w:t>
            </w:r>
          </w:p>
          <w:p w:rsidR="00CA12DC" w:rsidRPr="00300ED8" w:rsidRDefault="00CA12DC" w:rsidP="007D2877">
            <w:pPr>
              <w:jc w:val="both"/>
              <w:rPr>
                <w:rFonts w:cs="Arial"/>
                <w:sz w:val="24"/>
                <w:szCs w:val="24"/>
                <w:highlight w:val="yellow"/>
              </w:rPr>
            </w:pPr>
            <w:r w:rsidRPr="00300ED8">
              <w:rPr>
                <w:rFonts w:cs="Arial"/>
                <w:sz w:val="24"/>
                <w:szCs w:val="24"/>
                <w:highlight w:val="yellow"/>
              </w:rPr>
              <w:t>Show how you</w:t>
            </w:r>
            <w:r w:rsidR="007D2877" w:rsidRPr="00300ED8">
              <w:rPr>
                <w:rFonts w:cs="Arial"/>
                <w:sz w:val="24"/>
                <w:szCs w:val="24"/>
                <w:highlight w:val="yellow"/>
              </w:rPr>
              <w:t xml:space="preserve"> develop </w:t>
            </w:r>
            <w:r w:rsidRPr="00300ED8">
              <w:rPr>
                <w:rFonts w:cs="Arial"/>
                <w:sz w:val="24"/>
                <w:szCs w:val="24"/>
                <w:highlight w:val="yellow"/>
              </w:rPr>
              <w:t xml:space="preserve">assessment strategies and activities </w:t>
            </w:r>
            <w:r w:rsidR="007D2877" w:rsidRPr="00300ED8">
              <w:rPr>
                <w:rFonts w:cs="Arial"/>
                <w:sz w:val="24"/>
                <w:szCs w:val="24"/>
                <w:highlight w:val="yellow"/>
              </w:rPr>
              <w:t xml:space="preserve">that </w:t>
            </w:r>
            <w:r w:rsidRPr="00300ED8">
              <w:rPr>
                <w:rFonts w:cs="Arial"/>
                <w:sz w:val="24"/>
                <w:szCs w:val="24"/>
                <w:highlight w:val="yellow"/>
              </w:rPr>
              <w:t>are appropriate to learning experiences</w:t>
            </w:r>
            <w:r w:rsidR="007D2877" w:rsidRPr="00300ED8">
              <w:rPr>
                <w:rFonts w:cs="Arial"/>
                <w:sz w:val="24"/>
                <w:szCs w:val="24"/>
                <w:highlight w:val="yellow"/>
              </w:rPr>
              <w:t xml:space="preserve"> in a collegial manner</w:t>
            </w:r>
            <w:r w:rsidRPr="00300ED8">
              <w:rPr>
                <w:rFonts w:cs="Arial"/>
                <w:sz w:val="24"/>
                <w:szCs w:val="24"/>
                <w:highlight w:val="yellow"/>
              </w:rPr>
              <w:t>; your approaches to marking and moderation and how these approaches ensure that assessment is reliable and robust; and your approaches to feedback and the extent to which students are involved in the feedback process.</w:t>
            </w:r>
            <w:r w:rsidR="005407DE" w:rsidRPr="00300ED8">
              <w:rPr>
                <w:rFonts w:cs="Arial"/>
                <w:sz w:val="24"/>
                <w:szCs w:val="24"/>
                <w:highlight w:val="yellow"/>
              </w:rPr>
              <w:t xml:space="preserve"> The assessment may be formative o</w:t>
            </w:r>
            <w:r w:rsidR="007D2877" w:rsidRPr="00300ED8">
              <w:rPr>
                <w:rFonts w:cs="Arial"/>
                <w:sz w:val="24"/>
                <w:szCs w:val="24"/>
                <w:highlight w:val="yellow"/>
              </w:rPr>
              <w:t>r summative, formal or informal and should include examples of how your practice impacts/influences the professional practices of others.</w:t>
            </w:r>
            <w:r w:rsidR="005407DE" w:rsidRPr="00300ED8">
              <w:rPr>
                <w:rFonts w:cs="Arial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863842" w:rsidRPr="006E07B7" w:rsidTr="00300ED8">
        <w:tc>
          <w:tcPr>
            <w:tcW w:w="10456" w:type="dxa"/>
            <w:gridSpan w:val="2"/>
            <w:shd w:val="clear" w:color="auto" w:fill="FFFF00"/>
          </w:tcPr>
          <w:p w:rsidR="00863842" w:rsidRPr="006E07B7" w:rsidRDefault="00863842" w:rsidP="00EA20CE">
            <w:pPr>
              <w:jc w:val="both"/>
              <w:rPr>
                <w:rFonts w:cs="Arial"/>
                <w:sz w:val="20"/>
                <w:szCs w:val="20"/>
              </w:rPr>
            </w:pPr>
            <w:r w:rsidRPr="006E07B7">
              <w:rPr>
                <w:rFonts w:cs="Arial"/>
                <w:sz w:val="20"/>
                <w:szCs w:val="20"/>
                <w:u w:val="single"/>
              </w:rPr>
              <w:t xml:space="preserve">Evidence might include </w:t>
            </w:r>
            <w:r w:rsidRPr="006E07B7">
              <w:rPr>
                <w:rFonts w:cs="Arial"/>
                <w:b/>
                <w:color w:val="365F91" w:themeColor="accent1" w:themeShade="BF"/>
                <w:sz w:val="20"/>
                <w:szCs w:val="20"/>
                <w:u w:val="single"/>
              </w:rPr>
              <w:t>collaborative working to develop</w:t>
            </w:r>
            <w:r w:rsidRPr="006E07B7">
              <w:rPr>
                <w:rFonts w:cs="Arial"/>
                <w:sz w:val="20"/>
                <w:szCs w:val="20"/>
                <w:u w:val="single"/>
              </w:rPr>
              <w:t>: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Appropriately targeted assessment tasks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Student evaluations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Peer reviews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Observation feedback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Learning materials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Moderation documents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External examiner activity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Innovative approaches to assessment and feedback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Student responses to feedback</w:t>
            </w:r>
          </w:p>
          <w:p w:rsidR="00863842" w:rsidRPr="006E07B7" w:rsidRDefault="00863842" w:rsidP="005407DE">
            <w:pPr>
              <w:ind w:left="57"/>
              <w:rPr>
                <w:rFonts w:cs="Arial"/>
                <w:sz w:val="20"/>
                <w:szCs w:val="20"/>
              </w:rPr>
            </w:pPr>
          </w:p>
        </w:tc>
      </w:tr>
      <w:tr w:rsidR="004103BF" w:rsidRPr="006E07B7" w:rsidTr="002D56D1">
        <w:tc>
          <w:tcPr>
            <w:tcW w:w="5239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Note your evidence here</w:t>
            </w:r>
          </w:p>
        </w:tc>
        <w:tc>
          <w:tcPr>
            <w:tcW w:w="5217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Mapped to the UKPSF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4103BF" w:rsidRPr="006E07B7" w:rsidTr="002D56D1">
        <w:tc>
          <w:tcPr>
            <w:tcW w:w="5239" w:type="dxa"/>
          </w:tcPr>
          <w:p w:rsidR="002D56D1" w:rsidRDefault="009C3E30" w:rsidP="009C3E3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As an experienced mentor I have provided observation feedback for PCET, ITE and GTP trainees. 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support the students to develop their reflective skills and recognise the importance of formative assessment to progression and development (Black &amp; </w:t>
            </w:r>
            <w:proofErr w:type="spellStart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Wiliam</w:t>
            </w:r>
            <w:proofErr w:type="spellEnd"/>
            <w:proofErr w:type="gramStart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, </w:t>
            </w:r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1998</w:t>
            </w:r>
            <w:proofErr w:type="gramEnd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).</w:t>
            </w:r>
            <w:r w:rsid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</w:p>
          <w:p w:rsidR="00863842" w:rsidRPr="00D701D5" w:rsidRDefault="002D56D1" w:rsidP="00D701D5">
            <w:pPr>
              <w:ind w:left="360"/>
              <w:jc w:val="both"/>
              <w:rPr>
                <w:rFonts w:cs="Arial"/>
                <w:i/>
                <w:color w:val="365F91" w:themeColor="accent1" w:themeShade="BF"/>
                <w:sz w:val="20"/>
                <w:szCs w:val="20"/>
              </w:rPr>
            </w:pPr>
            <w:r w:rsidRPr="00D701D5">
              <w:rPr>
                <w:rFonts w:cs="Arial"/>
                <w:sz w:val="20"/>
                <w:szCs w:val="20"/>
              </w:rPr>
              <w:t xml:space="preserve">Black, P &amp; </w:t>
            </w:r>
            <w:proofErr w:type="spellStart"/>
            <w:r w:rsidRPr="00D701D5">
              <w:rPr>
                <w:rFonts w:cs="Arial"/>
                <w:sz w:val="20"/>
                <w:szCs w:val="20"/>
              </w:rPr>
              <w:t>Wiliam</w:t>
            </w:r>
            <w:proofErr w:type="spellEnd"/>
            <w:r w:rsidRPr="00D701D5">
              <w:rPr>
                <w:rFonts w:cs="Arial"/>
                <w:sz w:val="20"/>
                <w:szCs w:val="20"/>
              </w:rPr>
              <w:t>, D. (1998</w:t>
            </w:r>
            <w:proofErr w:type="gramStart"/>
            <w:r w:rsidRPr="00D701D5">
              <w:rPr>
                <w:rFonts w:cs="Arial"/>
                <w:sz w:val="20"/>
                <w:szCs w:val="20"/>
              </w:rPr>
              <w:t xml:space="preserve">)  </w:t>
            </w:r>
            <w:r w:rsidRPr="00D701D5">
              <w:rPr>
                <w:rFonts w:cs="Arial"/>
                <w:i/>
                <w:sz w:val="20"/>
                <w:szCs w:val="20"/>
              </w:rPr>
              <w:t>Inside</w:t>
            </w:r>
            <w:proofErr w:type="gramEnd"/>
            <w:r w:rsidRPr="00D701D5">
              <w:rPr>
                <w:rFonts w:cs="Arial"/>
                <w:i/>
                <w:sz w:val="20"/>
                <w:szCs w:val="20"/>
              </w:rPr>
              <w:t xml:space="preserve"> the Black Box.  </w:t>
            </w:r>
            <w:r w:rsidRPr="00D701D5">
              <w:rPr>
                <w:rFonts w:cs="Arial"/>
                <w:sz w:val="20"/>
                <w:szCs w:val="20"/>
              </w:rPr>
              <w:t>Brentford: Department of Education and Educational Studies</w:t>
            </w:r>
          </w:p>
        </w:tc>
        <w:tc>
          <w:tcPr>
            <w:tcW w:w="5217" w:type="dxa"/>
          </w:tcPr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A3</w:t>
            </w:r>
            <w:r w:rsidRPr="00B171A4">
              <w:rPr>
                <w:sz w:val="16"/>
                <w:szCs w:val="16"/>
              </w:rPr>
              <w:tab/>
              <w:t>Assess and give feedback to learners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A4</w:t>
            </w:r>
            <w:r w:rsidRPr="00B171A4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K5</w:t>
            </w:r>
            <w:r w:rsidRPr="00B171A4">
              <w:rPr>
                <w:sz w:val="16"/>
                <w:szCs w:val="16"/>
              </w:rPr>
              <w:tab/>
              <w:t>Methods for evaluating the effectiveness of teaching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K6</w:t>
            </w:r>
            <w:r w:rsidRPr="00B171A4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V1</w:t>
            </w:r>
            <w:r w:rsidRPr="00B171A4">
              <w:rPr>
                <w:sz w:val="16"/>
                <w:szCs w:val="16"/>
              </w:rPr>
              <w:tab/>
              <w:t>Respect individual learners and diverse learning communities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2D56D1" w:rsidRPr="00EA6BF9" w:rsidRDefault="00466AE1" w:rsidP="00EA6BF9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V4</w:t>
            </w:r>
            <w:r w:rsidRPr="00B171A4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B171A4" w:rsidRDefault="00863842" w:rsidP="002D56D1">
            <w:pPr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4103BF" w:rsidRPr="006E07B7" w:rsidTr="002D56D1">
        <w:tc>
          <w:tcPr>
            <w:tcW w:w="5239" w:type="dxa"/>
          </w:tcPr>
          <w:p w:rsidR="00863842" w:rsidRPr="00D701D5" w:rsidRDefault="00A02D41" w:rsidP="00A02D41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Introduc</w:t>
            </w:r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ed</w:t>
            </w:r>
            <w:r w:rsidR="009C3E3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innovative assessment</w:t>
            </w:r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s for</w:t>
            </w:r>
            <w:r w:rsidR="009C3E3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PGCE and </w:t>
            </w:r>
            <w:proofErr w:type="gramStart"/>
            <w:r w:rsidR="009C3E3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Graduate  Programmes</w:t>
            </w:r>
            <w:proofErr w:type="gramEnd"/>
            <w:r w:rsidR="009C3E3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– the students have commented on the relevance of the tasks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to their work</w:t>
            </w:r>
            <w:r w:rsidR="009C3E3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.  External Examiners commended the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assessment tasks for </w:t>
            </w:r>
            <w:proofErr w:type="gramStart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their </w:t>
            </w:r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appropriateness</w:t>
            </w:r>
            <w:proofErr w:type="gramEnd"/>
            <w:r w:rsidR="009C3E3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and significance to the professional aspect of our courses.</w:t>
            </w:r>
            <w:r w:rsidR="009C3E3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 </w:t>
            </w:r>
          </w:p>
        </w:tc>
        <w:tc>
          <w:tcPr>
            <w:tcW w:w="5217" w:type="dxa"/>
          </w:tcPr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A3</w:t>
            </w:r>
            <w:r w:rsidRPr="00B171A4">
              <w:rPr>
                <w:sz w:val="16"/>
                <w:szCs w:val="16"/>
              </w:rPr>
              <w:tab/>
              <w:t>Assess and give feedback to learners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A5</w:t>
            </w:r>
            <w:r w:rsidRPr="00B171A4">
              <w:rPr>
                <w:sz w:val="16"/>
                <w:szCs w:val="16"/>
              </w:rPr>
              <w:tab/>
              <w:t>Engage in continuing professional development in subjects/disciplines and their pedagogy, incorporating research, scholarship and the evaluation of professional practices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K2</w:t>
            </w:r>
            <w:r w:rsidRPr="00B171A4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K5</w:t>
            </w:r>
            <w:r w:rsidRPr="00B171A4">
              <w:rPr>
                <w:sz w:val="16"/>
                <w:szCs w:val="16"/>
              </w:rPr>
              <w:tab/>
              <w:t>Methods for evaluating the effectiveness of teaching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lastRenderedPageBreak/>
              <w:t>K6</w:t>
            </w:r>
            <w:r w:rsidRPr="00B171A4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V1</w:t>
            </w:r>
            <w:r w:rsidRPr="00B171A4">
              <w:rPr>
                <w:sz w:val="16"/>
                <w:szCs w:val="16"/>
              </w:rPr>
              <w:tab/>
              <w:t>Respect individual learners and diverse learning communities</w:t>
            </w:r>
          </w:p>
          <w:p w:rsidR="00863842" w:rsidRPr="00B171A4" w:rsidRDefault="00863842" w:rsidP="00BE79EF">
            <w:pPr>
              <w:ind w:left="720" w:hanging="720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4103BF" w:rsidRPr="006E07B7" w:rsidTr="002D56D1">
        <w:tc>
          <w:tcPr>
            <w:tcW w:w="5239" w:type="dxa"/>
          </w:tcPr>
          <w:p w:rsidR="00B36044" w:rsidRDefault="00187EB2" w:rsidP="00B36044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lastRenderedPageBreak/>
              <w:t xml:space="preserve">Developed weighted criteria </w:t>
            </w:r>
            <w:proofErr w:type="gramStart"/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grids  </w:t>
            </w:r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for</w:t>
            </w:r>
            <w:proofErr w:type="gramEnd"/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proofErr w:type="spellStart"/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Grademark</w:t>
            </w:r>
            <w:proofErr w:type="spellEnd"/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training staff to use these</w:t>
            </w:r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to ensure improved alignment with assignment priorities</w:t>
            </w:r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  <w:r w:rsidRPr="00187EB2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D701D5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This also, contributed to</w:t>
            </w:r>
            <w:r w:rsidR="00F9455C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improved standardisation and moderation, using Moodle.  </w:t>
            </w:r>
          </w:p>
          <w:p w:rsidR="00863842" w:rsidRPr="00187EB2" w:rsidRDefault="00B36044" w:rsidP="00B36044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In addition, these grids have enabled students to develop and set personal targets, by using the summative assessments conveyed </w:t>
            </w:r>
            <w:proofErr w:type="spellStart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throught</w:t>
            </w:r>
            <w:proofErr w:type="spellEnd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the criteria grids.</w:t>
            </w:r>
          </w:p>
        </w:tc>
        <w:tc>
          <w:tcPr>
            <w:tcW w:w="5217" w:type="dxa"/>
          </w:tcPr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A1</w:t>
            </w:r>
            <w:r w:rsidRPr="00B171A4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A2</w:t>
            </w:r>
            <w:r w:rsidRPr="00B171A4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A3</w:t>
            </w:r>
            <w:r w:rsidRPr="00B171A4">
              <w:rPr>
                <w:sz w:val="16"/>
                <w:szCs w:val="16"/>
              </w:rPr>
              <w:tab/>
              <w:t>Assess and give feedback to learners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A4</w:t>
            </w:r>
            <w:r w:rsidRPr="00B171A4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K1</w:t>
            </w:r>
            <w:r w:rsidRPr="00B171A4">
              <w:rPr>
                <w:sz w:val="16"/>
                <w:szCs w:val="16"/>
              </w:rPr>
              <w:tab/>
              <w:t>The subject material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K5</w:t>
            </w:r>
            <w:r w:rsidRPr="00B171A4">
              <w:rPr>
                <w:sz w:val="16"/>
                <w:szCs w:val="16"/>
              </w:rPr>
              <w:tab/>
              <w:t>Methods for evaluating the effectiveness of teaching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K6</w:t>
            </w:r>
            <w:r w:rsidRPr="00B171A4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863842" w:rsidRPr="00B171A4" w:rsidRDefault="00863842" w:rsidP="00EA6BF9">
            <w:pPr>
              <w:ind w:left="720" w:hanging="720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4103BF" w:rsidRPr="006E07B7" w:rsidTr="002D56D1">
        <w:tc>
          <w:tcPr>
            <w:tcW w:w="5239" w:type="dxa"/>
          </w:tcPr>
          <w:p w:rsidR="00863842" w:rsidRPr="00187EB2" w:rsidRDefault="00D701D5" w:rsidP="00E919A2">
            <w:pPr>
              <w:pStyle w:val="ListParagraph"/>
              <w:numPr>
                <w:ilvl w:val="0"/>
                <w:numId w:val="23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Drawing on the expertise of partnership schools to aid the </w:t>
            </w:r>
            <w:proofErr w:type="gramStart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assessment  and</w:t>
            </w:r>
            <w:proofErr w:type="gramEnd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feedback which are pragmatic and correlate with the professional.</w:t>
            </w:r>
          </w:p>
        </w:tc>
        <w:tc>
          <w:tcPr>
            <w:tcW w:w="5217" w:type="dxa"/>
          </w:tcPr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A3</w:t>
            </w:r>
            <w:r w:rsidRPr="00B171A4">
              <w:rPr>
                <w:sz w:val="16"/>
                <w:szCs w:val="16"/>
              </w:rPr>
              <w:tab/>
              <w:t>Assess and give feedback to learners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A4</w:t>
            </w:r>
            <w:r w:rsidRPr="00B171A4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K5</w:t>
            </w:r>
            <w:r w:rsidRPr="00B171A4">
              <w:rPr>
                <w:sz w:val="16"/>
                <w:szCs w:val="16"/>
              </w:rPr>
              <w:tab/>
              <w:t>Methods for evaluating the effectiveness of teaching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K6</w:t>
            </w:r>
            <w:r w:rsidRPr="00B171A4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V4</w:t>
            </w:r>
            <w:r w:rsidRPr="00B171A4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B171A4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</w:tbl>
    <w:p w:rsidR="005407DE" w:rsidRPr="006E07B7" w:rsidRDefault="005407DE" w:rsidP="00CA12DC">
      <w:pPr>
        <w:jc w:val="both"/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1"/>
        <w:gridCol w:w="5215"/>
      </w:tblGrid>
      <w:tr w:rsidR="00CA12DC" w:rsidRPr="006E07B7" w:rsidTr="0041665B">
        <w:tc>
          <w:tcPr>
            <w:tcW w:w="10456" w:type="dxa"/>
            <w:gridSpan w:val="2"/>
          </w:tcPr>
          <w:p w:rsidR="00CA12DC" w:rsidRPr="006E07B7" w:rsidRDefault="00CA12DC" w:rsidP="00EA20CE">
            <w:pPr>
              <w:jc w:val="both"/>
              <w:rPr>
                <w:rFonts w:cs="Arial"/>
                <w:b/>
                <w:sz w:val="28"/>
                <w:szCs w:val="28"/>
              </w:rPr>
            </w:pPr>
            <w:r w:rsidRPr="006E07B7">
              <w:rPr>
                <w:rFonts w:cs="Arial"/>
                <w:b/>
                <w:sz w:val="28"/>
                <w:szCs w:val="28"/>
              </w:rPr>
              <w:t>A4:  Developing effective learning environments and approaches to</w:t>
            </w:r>
            <w:r w:rsidR="005407DE" w:rsidRPr="006E07B7">
              <w:rPr>
                <w:rFonts w:cs="Arial"/>
                <w:b/>
                <w:sz w:val="28"/>
                <w:szCs w:val="28"/>
              </w:rPr>
              <w:t xml:space="preserve"> student support and guidance (7</w:t>
            </w:r>
            <w:r w:rsidRPr="006E07B7">
              <w:rPr>
                <w:rFonts w:cs="Arial"/>
                <w:b/>
                <w:sz w:val="28"/>
                <w:szCs w:val="28"/>
              </w:rPr>
              <w:t>00 words)</w:t>
            </w:r>
          </w:p>
          <w:p w:rsidR="00CA12DC" w:rsidRPr="006E07B7" w:rsidRDefault="00502713" w:rsidP="00EA20CE">
            <w:pPr>
              <w:jc w:val="both"/>
              <w:rPr>
                <w:rFonts w:cs="Arial"/>
                <w:sz w:val="24"/>
                <w:szCs w:val="24"/>
              </w:rPr>
            </w:pPr>
            <w:r w:rsidRPr="006E07B7">
              <w:rPr>
                <w:rFonts w:cs="Arial"/>
                <w:sz w:val="24"/>
                <w:szCs w:val="24"/>
              </w:rPr>
              <w:t xml:space="preserve">This Area of Activity is about how you </w:t>
            </w:r>
            <w:r w:rsidR="007D2877" w:rsidRPr="006E07B7">
              <w:rPr>
                <w:rFonts w:cs="Arial"/>
                <w:sz w:val="24"/>
                <w:szCs w:val="24"/>
              </w:rPr>
              <w:t xml:space="preserve">work with colleagues, internally and/or externally, to </w:t>
            </w:r>
            <w:r w:rsidRPr="006E07B7">
              <w:rPr>
                <w:rFonts w:cs="Arial"/>
                <w:sz w:val="24"/>
                <w:szCs w:val="24"/>
              </w:rPr>
              <w:t xml:space="preserve">make effective use of both the formal and informal learning environment to facilitate learning. </w:t>
            </w:r>
            <w:r w:rsidR="00CA12DC" w:rsidRPr="006E07B7">
              <w:rPr>
                <w:rFonts w:cs="Arial"/>
                <w:sz w:val="24"/>
                <w:szCs w:val="24"/>
              </w:rPr>
              <w:t>Show how your contribution to the design and development of learning environments has impacted positively on student learning and the practices you</w:t>
            </w:r>
            <w:r w:rsidR="007D2877" w:rsidRPr="006E07B7">
              <w:rPr>
                <w:rFonts w:cs="Arial"/>
                <w:sz w:val="24"/>
                <w:szCs w:val="24"/>
              </w:rPr>
              <w:t xml:space="preserve"> and others</w:t>
            </w:r>
            <w:r w:rsidR="00CA12DC" w:rsidRPr="006E07B7">
              <w:rPr>
                <w:rFonts w:cs="Arial"/>
                <w:sz w:val="24"/>
                <w:szCs w:val="24"/>
              </w:rPr>
              <w:t xml:space="preserve"> undertake to support learners including for example, tutor systems, advising, guidance and involvement in widening participation and inclusive initiatives and activities.</w:t>
            </w:r>
          </w:p>
        </w:tc>
      </w:tr>
      <w:tr w:rsidR="00863842" w:rsidRPr="006E07B7" w:rsidTr="0041665B">
        <w:tc>
          <w:tcPr>
            <w:tcW w:w="10456" w:type="dxa"/>
            <w:gridSpan w:val="2"/>
          </w:tcPr>
          <w:p w:rsidR="00863842" w:rsidRPr="006E07B7" w:rsidRDefault="00863842" w:rsidP="00EA20CE">
            <w:pPr>
              <w:jc w:val="both"/>
              <w:rPr>
                <w:rFonts w:cs="Arial"/>
                <w:sz w:val="20"/>
                <w:szCs w:val="20"/>
              </w:rPr>
            </w:pPr>
            <w:r w:rsidRPr="006E07B7">
              <w:rPr>
                <w:rFonts w:cs="Arial"/>
                <w:sz w:val="20"/>
                <w:szCs w:val="20"/>
                <w:u w:val="single"/>
              </w:rPr>
              <w:t>Evidence might include: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 xml:space="preserve">Reflective logs/diaries; </w:t>
            </w:r>
            <w:r w:rsidRPr="006E07B7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  <w:t>professional dialogue</w:t>
            </w:r>
          </w:p>
          <w:p w:rsidR="00863842" w:rsidRPr="006E07B7" w:rsidRDefault="00863842" w:rsidP="0050271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Peer review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</w:pPr>
            <w:r w:rsidRPr="006E07B7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  <w:t>Formal and informal/unsolicited feedback from students and colleagues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Observations of teaching/learning activities</w:t>
            </w:r>
          </w:p>
          <w:p w:rsidR="00863842" w:rsidRPr="006E07B7" w:rsidRDefault="00863842" w:rsidP="00F2700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b/>
                <w:color w:val="365F91" w:themeColor="accent1" w:themeShade="BF"/>
                <w:sz w:val="20"/>
                <w:szCs w:val="20"/>
              </w:rPr>
              <w:t xml:space="preserve">Analysis and sharing of evidence </w:t>
            </w:r>
            <w:r w:rsidRPr="006E07B7">
              <w:rPr>
                <w:rFonts w:ascii="Arial" w:hAnsi="Arial" w:cs="Arial"/>
                <w:sz w:val="20"/>
                <w:szCs w:val="20"/>
              </w:rPr>
              <w:t>from electronic forms such as blogs and discussion forums</w:t>
            </w:r>
          </w:p>
        </w:tc>
      </w:tr>
      <w:tr w:rsidR="0041665B" w:rsidRPr="006E07B7" w:rsidTr="0041665B">
        <w:tc>
          <w:tcPr>
            <w:tcW w:w="5241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Note your evidence here</w:t>
            </w:r>
          </w:p>
        </w:tc>
        <w:tc>
          <w:tcPr>
            <w:tcW w:w="5215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Mapped to the UKPSF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  <w:tr w:rsidR="0041665B" w:rsidRPr="006E07B7" w:rsidTr="0041665B">
        <w:tc>
          <w:tcPr>
            <w:tcW w:w="5241" w:type="dxa"/>
          </w:tcPr>
          <w:p w:rsidR="0041665B" w:rsidRDefault="00B36044" w:rsidP="00B36044">
            <w:pPr>
              <w:pStyle w:val="ListParagraph"/>
              <w:numPr>
                <w:ilvl w:val="0"/>
                <w:numId w:val="24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have </w:t>
            </w:r>
            <w:proofErr w:type="spellStart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s</w:t>
            </w:r>
            <w:r w:rsidR="008F3A9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ucessfully</w:t>
            </w:r>
            <w:proofErr w:type="spellEnd"/>
            <w:r w:rsidR="008F3A9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m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entored numerous</w:t>
            </w:r>
            <w:r w:rsidR="008F3A9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students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through their </w:t>
            </w:r>
            <w:r w:rsidR="008F3A9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Masters’ dissertation.  </w:t>
            </w:r>
            <w:r w:rsidR="008F3A91" w:rsidRP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establish positive relationships built on trust and respect.  </w:t>
            </w:r>
            <w:r w:rsidR="00F7332F" w:rsidRP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recognise the </w:t>
            </w:r>
            <w:r w:rsidR="00F7332F" w:rsidRP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lastRenderedPageBreak/>
              <w:t>importance of enabling students to identify their own goals and encourage them to value their experience and knowledge as adult learners</w:t>
            </w:r>
            <w:r w:rsidR="008F3A9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8F3A91" w:rsidRP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(Knowles, </w:t>
            </w:r>
            <w:r w:rsidR="00F7332F" w:rsidRP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1950)</w:t>
            </w:r>
            <w:r w:rsidR="008F3A91" w:rsidRP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  <w:r w:rsidR="008F3A9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</w:p>
          <w:p w:rsidR="0041665B" w:rsidRDefault="0041665B" w:rsidP="0041665B">
            <w:pPr>
              <w:pStyle w:val="ListParagraph"/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</w:p>
          <w:p w:rsidR="00863842" w:rsidRPr="0041665B" w:rsidRDefault="0041665B" w:rsidP="0041665B">
            <w:pPr>
              <w:pStyle w:val="ListParagraph"/>
              <w:ind w:left="360"/>
              <w:jc w:val="both"/>
              <w:rPr>
                <w:rFonts w:ascii="Arial" w:hAnsi="Arial" w:cs="Arial"/>
                <w:i/>
                <w:color w:val="365F91" w:themeColor="accent1" w:themeShade="BF"/>
                <w:sz w:val="20"/>
                <w:szCs w:val="20"/>
              </w:rPr>
            </w:pPr>
            <w:r w:rsidRPr="0041665B">
              <w:rPr>
                <w:rFonts w:ascii="Arial" w:hAnsi="Arial" w:cs="Arial"/>
                <w:sz w:val="20"/>
                <w:szCs w:val="20"/>
              </w:rPr>
              <w:t xml:space="preserve">Knowles, M. S. (1950) </w:t>
            </w:r>
            <w:r w:rsidRPr="0041665B">
              <w:rPr>
                <w:rFonts w:ascii="Arial" w:hAnsi="Arial" w:cs="Arial"/>
                <w:i/>
                <w:sz w:val="20"/>
                <w:szCs w:val="20"/>
              </w:rPr>
              <w:t xml:space="preserve">Informal Adult Education, </w:t>
            </w:r>
            <w:r w:rsidRPr="0041665B">
              <w:rPr>
                <w:rFonts w:ascii="Arial" w:hAnsi="Arial" w:cs="Arial"/>
                <w:sz w:val="20"/>
                <w:szCs w:val="20"/>
              </w:rPr>
              <w:t>New York: Association Press</w:t>
            </w:r>
            <w:r w:rsidRPr="0041665B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</w:tc>
        <w:tc>
          <w:tcPr>
            <w:tcW w:w="5215" w:type="dxa"/>
          </w:tcPr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lastRenderedPageBreak/>
              <w:t>A2</w:t>
            </w:r>
            <w:r w:rsidRPr="00B171A4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A3</w:t>
            </w:r>
            <w:r w:rsidRPr="00B171A4">
              <w:rPr>
                <w:sz w:val="16"/>
                <w:szCs w:val="16"/>
              </w:rPr>
              <w:tab/>
              <w:t>Assess and give feedback to learners</w:t>
            </w:r>
          </w:p>
          <w:p w:rsidR="00B171A4" w:rsidRPr="00B171A4" w:rsidRDefault="00B171A4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K3</w:t>
            </w:r>
            <w:r w:rsidRPr="00B171A4">
              <w:rPr>
                <w:sz w:val="16"/>
                <w:szCs w:val="16"/>
              </w:rPr>
              <w:tab/>
              <w:t>How students learn, both generally and within their subject/discipline area(s)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lastRenderedPageBreak/>
              <w:t>K5</w:t>
            </w:r>
            <w:r w:rsidRPr="00B171A4">
              <w:rPr>
                <w:sz w:val="16"/>
                <w:szCs w:val="16"/>
              </w:rPr>
              <w:tab/>
              <w:t>Methods for evaluating the effectiveness of teaching</w:t>
            </w: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V1</w:t>
            </w:r>
            <w:r w:rsidRPr="00B171A4">
              <w:rPr>
                <w:sz w:val="16"/>
                <w:szCs w:val="16"/>
              </w:rPr>
              <w:tab/>
              <w:t>Respect individual learners and diverse learning communities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V4</w:t>
            </w:r>
            <w:r w:rsidRPr="00B171A4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B171A4" w:rsidRDefault="00863842" w:rsidP="00EA20CE">
            <w:pPr>
              <w:jc w:val="both"/>
              <w:rPr>
                <w:rFonts w:cs="Arial"/>
                <w:i/>
                <w:sz w:val="16"/>
                <w:szCs w:val="16"/>
              </w:rPr>
            </w:pPr>
          </w:p>
        </w:tc>
      </w:tr>
      <w:tr w:rsidR="0041665B" w:rsidRPr="006E07B7" w:rsidTr="0041665B">
        <w:tc>
          <w:tcPr>
            <w:tcW w:w="5241" w:type="dxa"/>
          </w:tcPr>
          <w:p w:rsidR="0041665B" w:rsidRPr="0041665B" w:rsidRDefault="008F3A91" w:rsidP="0041665B">
            <w:pPr>
              <w:pStyle w:val="ListParagraph"/>
              <w:numPr>
                <w:ilvl w:val="0"/>
                <w:numId w:val="24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lastRenderedPageBreak/>
              <w:t>Establishing effective group</w:t>
            </w:r>
            <w:r w:rsidR="00F7332F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interaction is crucial to e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nabling</w:t>
            </w:r>
            <w:r w:rsidR="00F7332F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communities of learning able to explore concepts and establish new understanding</w:t>
            </w:r>
            <w:r w:rsidR="00371076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.  The positive impact of developing these communities 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has been</w:t>
            </w:r>
            <w:r w:rsidR="00371076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th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eir ongoing commitment to</w:t>
            </w:r>
            <w:r w:rsidR="00371076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learning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,</w:t>
            </w:r>
            <w:r w:rsidR="00371076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positive networking 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and for many professional success</w:t>
            </w:r>
            <w:r w:rsidR="00371076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  This has resulted in a number of collaborations which extend beyond their courses and often results in their engagement in further studies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 These outcomes endorse</w:t>
            </w:r>
            <w:r w:rsidR="00371076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my commitment to the principles of social constructivism 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in </w:t>
            </w:r>
            <w:proofErr w:type="gramStart"/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HE</w:t>
            </w:r>
            <w:proofErr w:type="gramEnd"/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41665B" w:rsidRP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(Lave &amp; Wenger, 1991)</w:t>
            </w:r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This has also, has strengthened my conviction that PBL contributes </w:t>
            </w:r>
            <w:proofErr w:type="gramStart"/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to  </w:t>
            </w:r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creating</w:t>
            </w:r>
            <w:proofErr w:type="gramEnd"/>
            <w:r w:rsidR="00DB136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371076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meaningful learning </w:t>
            </w:r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experiences for  the professional student (</w:t>
            </w:r>
            <w:proofErr w:type="spellStart"/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Savin</w:t>
            </w:r>
            <w:proofErr w:type="spellEnd"/>
            <w:r w:rsidR="0041665B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Baden, 2000)</w:t>
            </w:r>
            <w:r w:rsidR="00CA48D0" w:rsidRP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  <w:r w:rsidR="0041665B" w:rsidRPr="002D56D1">
              <w:rPr>
                <w:rFonts w:cs="Arial"/>
                <w:sz w:val="24"/>
                <w:szCs w:val="24"/>
              </w:rPr>
              <w:t xml:space="preserve"> </w:t>
            </w:r>
          </w:p>
          <w:p w:rsidR="0041665B" w:rsidRPr="0041665B" w:rsidRDefault="0041665B" w:rsidP="0041665B">
            <w:p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</w:p>
          <w:p w:rsidR="00863842" w:rsidRPr="0041665B" w:rsidRDefault="0041665B" w:rsidP="0041665B">
            <w:pPr>
              <w:jc w:val="both"/>
              <w:rPr>
                <w:rFonts w:cs="Arial"/>
                <w:sz w:val="20"/>
                <w:szCs w:val="20"/>
              </w:rPr>
            </w:pPr>
            <w:r w:rsidRPr="0041665B">
              <w:rPr>
                <w:rFonts w:cs="Arial"/>
                <w:sz w:val="20"/>
                <w:szCs w:val="20"/>
              </w:rPr>
              <w:t xml:space="preserve">Lave, J &amp; Wenger, E. (1991) </w:t>
            </w:r>
            <w:r w:rsidRPr="0041665B">
              <w:rPr>
                <w:rFonts w:cs="Arial"/>
                <w:i/>
                <w:sz w:val="20"/>
                <w:szCs w:val="20"/>
              </w:rPr>
              <w:t>Situated Learning: Legitimate peripheral participation.</w:t>
            </w:r>
            <w:r w:rsidRPr="0041665B">
              <w:rPr>
                <w:rFonts w:cs="Arial"/>
                <w:sz w:val="20"/>
                <w:szCs w:val="20"/>
              </w:rPr>
              <w:t xml:space="preserve">  Cambridge: Cambridge University Press</w:t>
            </w:r>
          </w:p>
          <w:p w:rsidR="0041665B" w:rsidRPr="0041665B" w:rsidRDefault="0041665B" w:rsidP="0041665B">
            <w:pPr>
              <w:jc w:val="both"/>
              <w:rPr>
                <w:rFonts w:cs="Arial"/>
                <w:sz w:val="20"/>
                <w:szCs w:val="20"/>
              </w:rPr>
            </w:pPr>
          </w:p>
          <w:p w:rsidR="0041665B" w:rsidRPr="0041665B" w:rsidRDefault="0041665B" w:rsidP="0041665B">
            <w:pPr>
              <w:jc w:val="both"/>
              <w:rPr>
                <w:rFonts w:cs="Arial"/>
                <w:i/>
                <w:color w:val="365F91" w:themeColor="accent1" w:themeShade="BF"/>
              </w:rPr>
            </w:pPr>
            <w:proofErr w:type="spellStart"/>
            <w:r w:rsidRPr="0041665B">
              <w:rPr>
                <w:rFonts w:cs="Arial"/>
                <w:sz w:val="20"/>
                <w:szCs w:val="20"/>
              </w:rPr>
              <w:t>Savin</w:t>
            </w:r>
            <w:proofErr w:type="spellEnd"/>
            <w:r w:rsidRPr="0041665B">
              <w:rPr>
                <w:rFonts w:cs="Arial"/>
                <w:sz w:val="20"/>
                <w:szCs w:val="20"/>
              </w:rPr>
              <w:t xml:space="preserve">-Baden, Maggi. (2000). </w:t>
            </w:r>
            <w:r w:rsidRPr="0041665B">
              <w:rPr>
                <w:rFonts w:cs="Arial"/>
                <w:i/>
                <w:sz w:val="20"/>
                <w:szCs w:val="20"/>
              </w:rPr>
              <w:t>Problem-based Learning in Higher Education: Untold Stories</w:t>
            </w:r>
            <w:r w:rsidRPr="0041665B">
              <w:rPr>
                <w:rFonts w:cs="Arial"/>
                <w:sz w:val="20"/>
                <w:szCs w:val="20"/>
              </w:rPr>
              <w:t>. Buckingham: Oxford University Press</w:t>
            </w:r>
          </w:p>
        </w:tc>
        <w:tc>
          <w:tcPr>
            <w:tcW w:w="5215" w:type="dxa"/>
          </w:tcPr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A1</w:t>
            </w:r>
            <w:r w:rsidRPr="00B171A4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A2</w:t>
            </w:r>
            <w:r w:rsidRPr="00B171A4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A4</w:t>
            </w:r>
            <w:r w:rsidRPr="00B171A4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K2</w:t>
            </w:r>
            <w:r w:rsidRPr="00B171A4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K6</w:t>
            </w:r>
            <w:r w:rsidRPr="00B171A4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V1</w:t>
            </w:r>
            <w:r w:rsidRPr="00B171A4">
              <w:rPr>
                <w:sz w:val="16"/>
                <w:szCs w:val="16"/>
              </w:rPr>
              <w:tab/>
              <w:t>Respect individual learners and diverse learning communities</w:t>
            </w:r>
          </w:p>
          <w:p w:rsidR="00466AE1" w:rsidRPr="00B171A4" w:rsidRDefault="00466AE1" w:rsidP="00466AE1">
            <w:pPr>
              <w:rPr>
                <w:sz w:val="16"/>
                <w:szCs w:val="16"/>
              </w:rPr>
            </w:pPr>
          </w:p>
          <w:p w:rsidR="00466AE1" w:rsidRPr="00B171A4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B171A4">
              <w:rPr>
                <w:sz w:val="16"/>
                <w:szCs w:val="16"/>
              </w:rPr>
              <w:t>V4</w:t>
            </w:r>
            <w:r w:rsidRPr="00B171A4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B171A4" w:rsidRDefault="00863842" w:rsidP="00EA20CE">
            <w:pPr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41665B" w:rsidRPr="006E07B7" w:rsidTr="0041665B">
        <w:tc>
          <w:tcPr>
            <w:tcW w:w="5241" w:type="dxa"/>
          </w:tcPr>
          <w:p w:rsidR="00863842" w:rsidRPr="00F2361F" w:rsidRDefault="00371076" w:rsidP="00EA6BF9">
            <w:pPr>
              <w:pStyle w:val="ListParagraph"/>
              <w:numPr>
                <w:ilvl w:val="0"/>
                <w:numId w:val="24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Creating an environment where all contributions are valued is further enhanced by the use of VLE. </w:t>
            </w:r>
            <w:r w:rsidR="00F2361F" w:rsidRPr="00F2361F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CA48D0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This leads to enabling more effective student-centred focus during sessions.  In addition, this facilitates access offsite in real-time.  </w:t>
            </w:r>
          </w:p>
        </w:tc>
        <w:tc>
          <w:tcPr>
            <w:tcW w:w="5215" w:type="dxa"/>
          </w:tcPr>
          <w:p w:rsidR="00466AE1" w:rsidRDefault="00466AE1" w:rsidP="00193D2E">
            <w:pPr>
              <w:ind w:left="720" w:hanging="720"/>
              <w:rPr>
                <w:sz w:val="16"/>
                <w:szCs w:val="16"/>
              </w:rPr>
            </w:pPr>
            <w:r w:rsidRPr="00193D2E">
              <w:rPr>
                <w:sz w:val="16"/>
                <w:szCs w:val="16"/>
              </w:rPr>
              <w:t>A1</w:t>
            </w:r>
            <w:r w:rsidRPr="00193D2E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B171A4" w:rsidRPr="00193D2E" w:rsidRDefault="00B171A4" w:rsidP="00193D2E">
            <w:pPr>
              <w:ind w:left="720" w:hanging="720"/>
              <w:rPr>
                <w:sz w:val="16"/>
                <w:szCs w:val="16"/>
              </w:rPr>
            </w:pPr>
          </w:p>
          <w:p w:rsidR="00466AE1" w:rsidRPr="00193D2E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193D2E">
              <w:rPr>
                <w:sz w:val="16"/>
                <w:szCs w:val="16"/>
              </w:rPr>
              <w:t>A2</w:t>
            </w:r>
            <w:r w:rsidRPr="00193D2E">
              <w:rPr>
                <w:sz w:val="16"/>
                <w:szCs w:val="16"/>
              </w:rPr>
              <w:tab/>
              <w:t>Teach and/or support learning</w:t>
            </w:r>
          </w:p>
          <w:p w:rsidR="00466AE1" w:rsidRPr="00193D2E" w:rsidRDefault="00466AE1" w:rsidP="00466AE1">
            <w:pPr>
              <w:rPr>
                <w:sz w:val="16"/>
                <w:szCs w:val="16"/>
              </w:rPr>
            </w:pPr>
          </w:p>
          <w:p w:rsidR="00466AE1" w:rsidRPr="00193D2E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193D2E">
              <w:rPr>
                <w:sz w:val="16"/>
                <w:szCs w:val="16"/>
              </w:rPr>
              <w:t>A4</w:t>
            </w:r>
            <w:r w:rsidRPr="00193D2E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193D2E" w:rsidRDefault="00466AE1" w:rsidP="00466AE1">
            <w:pPr>
              <w:rPr>
                <w:sz w:val="16"/>
                <w:szCs w:val="16"/>
              </w:rPr>
            </w:pPr>
          </w:p>
          <w:p w:rsidR="00466AE1" w:rsidRPr="00193D2E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193D2E">
              <w:rPr>
                <w:sz w:val="16"/>
                <w:szCs w:val="16"/>
              </w:rPr>
              <w:t>K3</w:t>
            </w:r>
            <w:r w:rsidRPr="00193D2E">
              <w:rPr>
                <w:sz w:val="16"/>
                <w:szCs w:val="16"/>
              </w:rPr>
              <w:tab/>
              <w:t>How students learn, both generally and within their subject/discipline area(s)</w:t>
            </w:r>
          </w:p>
          <w:p w:rsidR="00466AE1" w:rsidRPr="00193D2E" w:rsidRDefault="00466AE1" w:rsidP="00466AE1">
            <w:pPr>
              <w:rPr>
                <w:sz w:val="16"/>
                <w:szCs w:val="16"/>
              </w:rPr>
            </w:pPr>
          </w:p>
          <w:p w:rsidR="00466AE1" w:rsidRPr="00193D2E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193D2E">
              <w:rPr>
                <w:sz w:val="16"/>
                <w:szCs w:val="16"/>
              </w:rPr>
              <w:t>K4</w:t>
            </w:r>
            <w:r w:rsidRPr="00193D2E">
              <w:rPr>
                <w:sz w:val="16"/>
                <w:szCs w:val="16"/>
              </w:rPr>
              <w:tab/>
              <w:t>The use and value of appropriate learning technologies</w:t>
            </w:r>
          </w:p>
          <w:p w:rsidR="00466AE1" w:rsidRPr="00193D2E" w:rsidRDefault="00466AE1" w:rsidP="00466AE1">
            <w:pPr>
              <w:rPr>
                <w:sz w:val="16"/>
                <w:szCs w:val="16"/>
              </w:rPr>
            </w:pPr>
          </w:p>
          <w:p w:rsidR="00466AE1" w:rsidRPr="00193D2E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193D2E">
              <w:rPr>
                <w:sz w:val="16"/>
                <w:szCs w:val="16"/>
              </w:rPr>
              <w:t>V2</w:t>
            </w:r>
            <w:r w:rsidRPr="00193D2E">
              <w:rPr>
                <w:sz w:val="16"/>
                <w:szCs w:val="16"/>
              </w:rPr>
              <w:tab/>
              <w:t>Promote participation in higher education and equality of opportunity for learners</w:t>
            </w:r>
          </w:p>
          <w:p w:rsidR="00863842" w:rsidRPr="00193D2E" w:rsidRDefault="00863842" w:rsidP="00C93FD7">
            <w:pPr>
              <w:ind w:left="720" w:hanging="720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</w:tbl>
    <w:p w:rsidR="00CA12DC" w:rsidRPr="006E07B7" w:rsidRDefault="00CA12DC" w:rsidP="00CA12DC">
      <w:pPr>
        <w:jc w:val="both"/>
        <w:rPr>
          <w:rFonts w:cs="Arial"/>
          <w:sz w:val="24"/>
          <w:szCs w:val="24"/>
        </w:rPr>
      </w:pPr>
    </w:p>
    <w:p w:rsidR="00CA12DC" w:rsidRPr="006E07B7" w:rsidRDefault="00CA12DC" w:rsidP="00CA12DC">
      <w:pPr>
        <w:jc w:val="both"/>
        <w:rPr>
          <w:rFonts w:cs="Arial"/>
          <w:sz w:val="24"/>
          <w:szCs w:val="24"/>
        </w:rPr>
      </w:pPr>
    </w:p>
    <w:p w:rsidR="00863842" w:rsidRPr="006E07B7" w:rsidRDefault="00863842" w:rsidP="00CA12DC">
      <w:pPr>
        <w:jc w:val="both"/>
        <w:rPr>
          <w:rFonts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6"/>
        <w:gridCol w:w="5230"/>
      </w:tblGrid>
      <w:tr w:rsidR="00CA12DC" w:rsidRPr="006E07B7" w:rsidTr="000D73DC">
        <w:tc>
          <w:tcPr>
            <w:tcW w:w="10456" w:type="dxa"/>
            <w:gridSpan w:val="2"/>
          </w:tcPr>
          <w:p w:rsidR="00CA12DC" w:rsidRPr="006E07B7" w:rsidRDefault="00CA12DC" w:rsidP="00EA20CE">
            <w:pPr>
              <w:jc w:val="both"/>
              <w:rPr>
                <w:rFonts w:cs="Arial"/>
                <w:b/>
                <w:sz w:val="28"/>
                <w:szCs w:val="28"/>
              </w:rPr>
            </w:pPr>
            <w:r w:rsidRPr="006E07B7">
              <w:rPr>
                <w:rFonts w:cs="Arial"/>
                <w:b/>
                <w:sz w:val="28"/>
                <w:szCs w:val="28"/>
              </w:rPr>
              <w:t>A5:  Engaging in continuing professional development, research and the evaluation of teaching and learning rel</w:t>
            </w:r>
            <w:r w:rsidR="00E0025F" w:rsidRPr="006E07B7">
              <w:rPr>
                <w:rFonts w:cs="Arial"/>
                <w:b/>
                <w:sz w:val="28"/>
                <w:szCs w:val="28"/>
              </w:rPr>
              <w:t>ated professional development (7</w:t>
            </w:r>
            <w:r w:rsidRPr="006E07B7">
              <w:rPr>
                <w:rFonts w:cs="Arial"/>
                <w:b/>
                <w:sz w:val="28"/>
                <w:szCs w:val="28"/>
              </w:rPr>
              <w:t>00 words)</w:t>
            </w:r>
          </w:p>
          <w:p w:rsidR="00CA12DC" w:rsidRPr="006E07B7" w:rsidRDefault="00CA12DC" w:rsidP="00A33E6F">
            <w:pPr>
              <w:jc w:val="both"/>
              <w:rPr>
                <w:rFonts w:cs="Arial"/>
                <w:sz w:val="24"/>
                <w:szCs w:val="24"/>
              </w:rPr>
            </w:pPr>
            <w:r w:rsidRPr="006E07B7">
              <w:rPr>
                <w:rFonts w:cs="Arial"/>
                <w:sz w:val="24"/>
                <w:szCs w:val="24"/>
              </w:rPr>
              <w:t xml:space="preserve">Show how your continuing professional development in your discipline and pedagogy, incorporation of research and scholarly activity, and evaluation of your professional practices supports and enhances </w:t>
            </w:r>
            <w:r w:rsidR="007D2877" w:rsidRPr="006E07B7">
              <w:rPr>
                <w:rFonts w:cs="Arial"/>
                <w:sz w:val="24"/>
                <w:szCs w:val="24"/>
              </w:rPr>
              <w:t xml:space="preserve">teaching and </w:t>
            </w:r>
            <w:r w:rsidRPr="006E07B7">
              <w:rPr>
                <w:rFonts w:cs="Arial"/>
                <w:sz w:val="24"/>
                <w:szCs w:val="24"/>
              </w:rPr>
              <w:t>learning</w:t>
            </w:r>
            <w:r w:rsidR="007D2877" w:rsidRPr="006E07B7">
              <w:rPr>
                <w:rFonts w:cs="Arial"/>
                <w:sz w:val="24"/>
                <w:szCs w:val="24"/>
              </w:rPr>
              <w:t xml:space="preserve"> within your own personal practice, your School/Faculty and/or the institution as a whole</w:t>
            </w:r>
            <w:r w:rsidRPr="006E07B7">
              <w:rPr>
                <w:rFonts w:cs="Arial"/>
                <w:sz w:val="24"/>
                <w:szCs w:val="24"/>
              </w:rPr>
              <w:t xml:space="preserve">. You should demonstrate explicitly connections between your research </w:t>
            </w:r>
            <w:proofErr w:type="gramStart"/>
            <w:r w:rsidRPr="006E07B7">
              <w:rPr>
                <w:rFonts w:cs="Arial"/>
                <w:sz w:val="24"/>
                <w:szCs w:val="24"/>
              </w:rPr>
              <w:t>and/or</w:t>
            </w:r>
            <w:proofErr w:type="gramEnd"/>
            <w:r w:rsidRPr="006E07B7">
              <w:rPr>
                <w:rFonts w:cs="Arial"/>
                <w:sz w:val="24"/>
                <w:szCs w:val="24"/>
              </w:rPr>
              <w:t xml:space="preserve"> scholarly activity and your </w:t>
            </w:r>
            <w:r w:rsidR="007D2877" w:rsidRPr="006E07B7">
              <w:rPr>
                <w:rFonts w:cs="Arial"/>
                <w:sz w:val="24"/>
                <w:szCs w:val="24"/>
              </w:rPr>
              <w:t xml:space="preserve">and others’ </w:t>
            </w:r>
            <w:r w:rsidRPr="006E07B7">
              <w:rPr>
                <w:rFonts w:cs="Arial"/>
                <w:sz w:val="24"/>
                <w:szCs w:val="24"/>
              </w:rPr>
              <w:t>professional practice, as well as how you evaluate the effectiveness of that practice.</w:t>
            </w:r>
          </w:p>
        </w:tc>
      </w:tr>
      <w:tr w:rsidR="00863842" w:rsidRPr="006E07B7" w:rsidTr="000D73DC">
        <w:tc>
          <w:tcPr>
            <w:tcW w:w="10456" w:type="dxa"/>
            <w:gridSpan w:val="2"/>
          </w:tcPr>
          <w:p w:rsidR="00863842" w:rsidRPr="006E07B7" w:rsidRDefault="00863842" w:rsidP="00EA20CE">
            <w:pPr>
              <w:jc w:val="both"/>
              <w:rPr>
                <w:rFonts w:cs="Arial"/>
                <w:sz w:val="20"/>
                <w:szCs w:val="20"/>
              </w:rPr>
            </w:pPr>
            <w:r w:rsidRPr="006E07B7">
              <w:rPr>
                <w:rFonts w:cs="Arial"/>
                <w:sz w:val="20"/>
                <w:szCs w:val="20"/>
                <w:u w:val="single"/>
              </w:rPr>
              <w:t>Evidence might include: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Portfolios related to academic/professional development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Reflective logs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 xml:space="preserve">CPD records 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Exemplars of proactive changes in teaching/supporting learning based on own learning and research/scholarly activity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Evidence of changes in practice following engagement with initial and/or continuing professional development, including events, conferences, training, learning, seminars, workshops, etc.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Conference papers/presentations/etc.</w:t>
            </w:r>
          </w:p>
          <w:p w:rsidR="00863842" w:rsidRPr="006E07B7" w:rsidRDefault="00863842" w:rsidP="00CA12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Arial" w:hAnsi="Arial" w:cs="Arial"/>
                <w:sz w:val="20"/>
                <w:szCs w:val="20"/>
              </w:rPr>
            </w:pPr>
            <w:r w:rsidRPr="006E07B7">
              <w:rPr>
                <w:rFonts w:ascii="Arial" w:hAnsi="Arial" w:cs="Arial"/>
                <w:sz w:val="20"/>
                <w:szCs w:val="20"/>
              </w:rPr>
              <w:t>Bid and project documentation</w:t>
            </w:r>
          </w:p>
        </w:tc>
      </w:tr>
      <w:tr w:rsidR="00863842" w:rsidRPr="006E07B7" w:rsidTr="000D73DC">
        <w:tc>
          <w:tcPr>
            <w:tcW w:w="5226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Note your evidence here</w:t>
            </w:r>
          </w:p>
          <w:p w:rsidR="00863842" w:rsidRPr="006E07B7" w:rsidRDefault="00863842" w:rsidP="00EA20CE">
            <w:pPr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5230" w:type="dxa"/>
          </w:tcPr>
          <w:p w:rsidR="00863842" w:rsidRPr="006E07B7" w:rsidRDefault="00863842" w:rsidP="00EA20CE">
            <w:pPr>
              <w:jc w:val="both"/>
              <w:rPr>
                <w:rFonts w:cs="Arial"/>
                <w:b/>
                <w:sz w:val="24"/>
                <w:szCs w:val="24"/>
                <w:u w:val="single"/>
              </w:rPr>
            </w:pPr>
            <w:r w:rsidRPr="006E07B7">
              <w:rPr>
                <w:rFonts w:cs="Arial"/>
                <w:b/>
                <w:sz w:val="24"/>
                <w:szCs w:val="24"/>
                <w:u w:val="single"/>
              </w:rPr>
              <w:t>Mapped to the UKPSF</w:t>
            </w:r>
          </w:p>
        </w:tc>
      </w:tr>
      <w:tr w:rsidR="00863842" w:rsidRPr="006E07B7" w:rsidTr="000D73DC">
        <w:tc>
          <w:tcPr>
            <w:tcW w:w="5226" w:type="dxa"/>
          </w:tcPr>
          <w:p w:rsidR="00863842" w:rsidRPr="00A22CBA" w:rsidRDefault="0041665B" w:rsidP="00A22CBA">
            <w:pPr>
              <w:pStyle w:val="ListParagraph"/>
              <w:numPr>
                <w:ilvl w:val="0"/>
                <w:numId w:val="26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am the </w:t>
            </w:r>
            <w:r w:rsidR="00F2361F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Lead for</w:t>
            </w:r>
            <w:r w:rsidR="00CA48D0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the Welsh</w:t>
            </w:r>
            <w:r w:rsidR="00CA48D0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Five</w:t>
            </w:r>
            <w:r w:rsidR="00F2361F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Nations Network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(FNN)</w:t>
            </w:r>
            <w:r w:rsidR="00F2361F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A22CBA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–</w:t>
            </w:r>
            <w:r w:rsidR="00CA48D0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I contribute</w:t>
            </w:r>
            <w:r w:rsidR="00A22CBA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to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the </w:t>
            </w:r>
            <w:proofErr w:type="gramStart"/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annual </w:t>
            </w:r>
            <w:r w:rsidR="00A22CBA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conference</w:t>
            </w:r>
            <w:proofErr w:type="gramEnd"/>
            <w:r w:rsidR="00A22CBA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and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am</w:t>
            </w:r>
            <w:r w:rsidR="00A22CBA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establishing a community of professionals </w:t>
            </w:r>
            <w:r w:rsidR="00A22CBA" w:rsidRPr="00A22CBA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r w:rsid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committed to the wider and 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the </w:t>
            </w:r>
            <w:r w:rsid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hidden curriculum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in Wales</w:t>
            </w:r>
            <w:r w:rsid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.</w:t>
            </w:r>
          </w:p>
        </w:tc>
        <w:tc>
          <w:tcPr>
            <w:tcW w:w="5230" w:type="dxa"/>
          </w:tcPr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A5</w:t>
            </w:r>
            <w:r w:rsidRPr="006D3BC9">
              <w:rPr>
                <w:sz w:val="16"/>
                <w:szCs w:val="16"/>
              </w:rPr>
              <w:tab/>
              <w:t>Engage in continuing professional development in subjects/disciplines and their pedagogy, incorporating research, scholarship and the evaluation of professional practices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K6</w:t>
            </w:r>
            <w:r w:rsidRPr="006D3BC9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V3</w:t>
            </w:r>
            <w:r w:rsidRPr="006D3BC9">
              <w:rPr>
                <w:sz w:val="16"/>
                <w:szCs w:val="16"/>
              </w:rPr>
              <w:tab/>
              <w:t>Use evidence-informed approaches and the outcomes from research, scholarship and continuing professional development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V4</w:t>
            </w:r>
            <w:r w:rsidRPr="006D3BC9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6D3BC9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863842" w:rsidRPr="006E07B7" w:rsidTr="000D73DC">
        <w:tc>
          <w:tcPr>
            <w:tcW w:w="5226" w:type="dxa"/>
          </w:tcPr>
          <w:p w:rsidR="00863842" w:rsidRPr="008360D8" w:rsidRDefault="002D0A98" w:rsidP="002D0A9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I have contributed to the r</w:t>
            </w:r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esearch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project for the new Welsh Curriculum -</w:t>
            </w:r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</w:t>
            </w:r>
            <w:proofErr w:type="spellStart"/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Camau</w:t>
            </w:r>
            <w:proofErr w:type="spellEnd"/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. 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As a part of my work for FNN I contributed </w:t>
            </w:r>
            <w:proofErr w:type="gramStart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  research</w:t>
            </w:r>
            <w:proofErr w:type="gramEnd"/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paper </w:t>
            </w:r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on Citizenship </w:t>
            </w:r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teaching </w:t>
            </w:r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in Wales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,</w:t>
            </w:r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for the </w:t>
            </w:r>
            <w:r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European</w:t>
            </w:r>
            <w:r w:rsidR="00A22CBA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Council. </w:t>
            </w:r>
          </w:p>
        </w:tc>
        <w:tc>
          <w:tcPr>
            <w:tcW w:w="5230" w:type="dxa"/>
          </w:tcPr>
          <w:p w:rsidR="00466AE1" w:rsidRPr="006D3BC9" w:rsidRDefault="00466AE1" w:rsidP="006D3BC9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A5</w:t>
            </w:r>
            <w:r w:rsidRPr="006D3BC9">
              <w:rPr>
                <w:sz w:val="16"/>
                <w:szCs w:val="16"/>
              </w:rPr>
              <w:tab/>
              <w:t>Engage in continuing professional development in subjects/disciplines and their pedagogy, incorporating research, scholarship and the evaluation of professional practices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V3</w:t>
            </w:r>
            <w:r w:rsidRPr="006D3BC9">
              <w:rPr>
                <w:sz w:val="16"/>
                <w:szCs w:val="16"/>
              </w:rPr>
              <w:tab/>
              <w:t>Use evidence-informed approaches and the outcomes from research, scholarship and continuing professional development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V4</w:t>
            </w:r>
            <w:r w:rsidRPr="006D3BC9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6D3BC9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863842" w:rsidRPr="006E07B7" w:rsidTr="000D73DC">
        <w:tc>
          <w:tcPr>
            <w:tcW w:w="5226" w:type="dxa"/>
          </w:tcPr>
          <w:p w:rsidR="00863842" w:rsidRPr="008360D8" w:rsidRDefault="00A22CBA" w:rsidP="002D0A9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Participat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ed</w:t>
            </w:r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in a focus group for parliament exploring the importance of </w:t>
            </w:r>
            <w:proofErr w:type="spellStart"/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policital</w:t>
            </w:r>
            <w:proofErr w:type="spellEnd"/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education for children. </w:t>
            </w:r>
          </w:p>
        </w:tc>
        <w:tc>
          <w:tcPr>
            <w:tcW w:w="5230" w:type="dxa"/>
          </w:tcPr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A5</w:t>
            </w:r>
            <w:r w:rsidRPr="006D3BC9">
              <w:rPr>
                <w:sz w:val="16"/>
                <w:szCs w:val="16"/>
              </w:rPr>
              <w:tab/>
              <w:t>Engage in continuing professional development in subjects/disciplines and their pedagogy, incorporating research, scholarship and the evaluation of professional practices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lastRenderedPageBreak/>
              <w:t>K6</w:t>
            </w:r>
            <w:r w:rsidRPr="006D3BC9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V4</w:t>
            </w:r>
            <w:r w:rsidRPr="006D3BC9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6D3BC9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863842" w:rsidRPr="006E07B7" w:rsidTr="000D73DC">
        <w:tc>
          <w:tcPr>
            <w:tcW w:w="5226" w:type="dxa"/>
          </w:tcPr>
          <w:p w:rsidR="00863842" w:rsidRPr="008360D8" w:rsidRDefault="00A22CBA" w:rsidP="002D0A9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lastRenderedPageBreak/>
              <w:t>I v</w:t>
            </w:r>
            <w:r w:rsidR="008360D8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alue the significant contributions made by the emergent technologies and regularly attend the BE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TT conference to identify new i</w:t>
            </w:r>
            <w:r w:rsidR="008360D8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nitiatives that could enhance 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my</w:t>
            </w:r>
            <w:r w:rsidR="008360D8"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Blended Learning approach.</w:t>
            </w:r>
          </w:p>
        </w:tc>
        <w:tc>
          <w:tcPr>
            <w:tcW w:w="5230" w:type="dxa"/>
          </w:tcPr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A1</w:t>
            </w:r>
            <w:r w:rsidRPr="006D3BC9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A4</w:t>
            </w:r>
            <w:r w:rsidRPr="006D3BC9">
              <w:rPr>
                <w:sz w:val="16"/>
                <w:szCs w:val="16"/>
              </w:rPr>
              <w:tab/>
              <w:t>Develop effective learning environments and approaches to student support and guidance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K2</w:t>
            </w:r>
            <w:r w:rsidRPr="006D3BC9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6D3BC9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K4</w:t>
            </w:r>
            <w:r w:rsidRPr="006D3BC9">
              <w:rPr>
                <w:sz w:val="16"/>
                <w:szCs w:val="16"/>
              </w:rPr>
              <w:tab/>
              <w:t>The use and value of appropriate learning technologies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V4</w:t>
            </w:r>
            <w:r w:rsidRPr="006D3BC9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6D3BC9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863842" w:rsidRPr="006E07B7" w:rsidTr="000D73DC">
        <w:tc>
          <w:tcPr>
            <w:tcW w:w="5226" w:type="dxa"/>
          </w:tcPr>
          <w:p w:rsidR="00863842" w:rsidRPr="008360D8" w:rsidRDefault="008360D8" w:rsidP="002D0A9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I </w:t>
            </w:r>
            <w:r w:rsid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contribute</w:t>
            </w:r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to the National Panel for Religious Education, reviewing the legislative and curriculum issues for</w:t>
            </w:r>
            <w:r w:rsid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RE 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in</w:t>
            </w:r>
            <w:r w:rsidRPr="008360D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Wales. </w:t>
            </w:r>
          </w:p>
        </w:tc>
        <w:tc>
          <w:tcPr>
            <w:tcW w:w="5230" w:type="dxa"/>
          </w:tcPr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A5</w:t>
            </w:r>
            <w:r w:rsidRPr="006D3BC9">
              <w:rPr>
                <w:sz w:val="16"/>
                <w:szCs w:val="16"/>
              </w:rPr>
              <w:tab/>
              <w:t>Engage in continuing professional development in subjects/disciplines and their pedagogy, incorporating research, scholarship and the evaluation of professional practices</w:t>
            </w: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</w:p>
          <w:p w:rsidR="00466AE1" w:rsidRPr="006D3BC9" w:rsidRDefault="00466AE1" w:rsidP="006D3BC9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K1</w:t>
            </w:r>
            <w:r w:rsidRPr="006D3BC9">
              <w:rPr>
                <w:sz w:val="16"/>
                <w:szCs w:val="16"/>
              </w:rPr>
              <w:tab/>
              <w:t>The subject material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K6</w:t>
            </w:r>
            <w:r w:rsidRPr="006D3BC9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V3</w:t>
            </w:r>
            <w:r w:rsidRPr="006D3BC9">
              <w:rPr>
                <w:sz w:val="16"/>
                <w:szCs w:val="16"/>
              </w:rPr>
              <w:tab/>
              <w:t>Use evidence-informed approaches and the outcomes from research, scholarship and continuing professional development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V4</w:t>
            </w:r>
            <w:r w:rsidRPr="006D3BC9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6D3BC9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  <w:tr w:rsidR="00863842" w:rsidRPr="006E07B7" w:rsidTr="000D73DC">
        <w:tc>
          <w:tcPr>
            <w:tcW w:w="5226" w:type="dxa"/>
          </w:tcPr>
          <w:p w:rsidR="00863842" w:rsidRPr="00C410CE" w:rsidRDefault="008360D8" w:rsidP="002D0A9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cs="Arial"/>
                <w:i/>
                <w:color w:val="365F91" w:themeColor="accent1" w:themeShade="BF"/>
                <w:sz w:val="24"/>
                <w:szCs w:val="24"/>
              </w:rPr>
            </w:pPr>
            <w:r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Support</w:t>
            </w:r>
            <w:r w:rsid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ed</w:t>
            </w:r>
            <w:r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and work</w:t>
            </w:r>
            <w:r w:rsidR="002D56D1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ed </w:t>
            </w:r>
            <w:r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with external agencies developing specialist graduate programmes – South </w:t>
            </w:r>
            <w:r w:rsidR="00C410CE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Wales Association of Special School </w:t>
            </w:r>
            <w:proofErr w:type="spellStart"/>
            <w:r w:rsidR="00C410CE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Headteachers</w:t>
            </w:r>
            <w:proofErr w:type="spellEnd"/>
            <w:r w:rsidR="00C410CE" w:rsidRPr="00C410CE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 xml:space="preserve"> (SWASSH) contributing to and developing the Graduate Diploma course.  </w:t>
            </w:r>
            <w:r w:rsidR="002D0A98">
              <w:rPr>
                <w:rFonts w:cs="Arial"/>
                <w:i/>
                <w:color w:val="365F91" w:themeColor="accent1" w:themeShade="BF"/>
                <w:sz w:val="24"/>
                <w:szCs w:val="24"/>
              </w:rPr>
              <w:t>Also, worked with a variety of consortia with their CPD provision, both with delivery of courses and in an advisory capacity.</w:t>
            </w:r>
          </w:p>
        </w:tc>
        <w:tc>
          <w:tcPr>
            <w:tcW w:w="5230" w:type="dxa"/>
          </w:tcPr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A1</w:t>
            </w:r>
            <w:r w:rsidRPr="006D3BC9">
              <w:rPr>
                <w:sz w:val="16"/>
                <w:szCs w:val="16"/>
              </w:rPr>
              <w:tab/>
              <w:t>Design and plan learning activities and/or programmes of study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K1</w:t>
            </w:r>
            <w:r w:rsidRPr="006D3BC9">
              <w:rPr>
                <w:sz w:val="16"/>
                <w:szCs w:val="16"/>
              </w:rPr>
              <w:tab/>
              <w:t>The subject material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K2</w:t>
            </w:r>
            <w:r w:rsidRPr="006D3BC9">
              <w:rPr>
                <w:sz w:val="16"/>
                <w:szCs w:val="16"/>
              </w:rPr>
              <w:tab/>
              <w:t>Appropriate methods for teaching and learning in the subject area and at the level of the programme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K6</w:t>
            </w:r>
            <w:r w:rsidRPr="006D3BC9">
              <w:rPr>
                <w:sz w:val="16"/>
                <w:szCs w:val="16"/>
              </w:rPr>
              <w:tab/>
              <w:t>The implications of quality assurance and quality enhancement for academic and professional practice with a particular focus on teaching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V2</w:t>
            </w:r>
            <w:r w:rsidRPr="006D3BC9">
              <w:rPr>
                <w:sz w:val="16"/>
                <w:szCs w:val="16"/>
              </w:rPr>
              <w:tab/>
              <w:t>Promote participation in higher education and equality of opportunity for learners</w:t>
            </w:r>
          </w:p>
          <w:p w:rsidR="00466AE1" w:rsidRPr="006D3BC9" w:rsidRDefault="00466AE1" w:rsidP="00466AE1">
            <w:pPr>
              <w:rPr>
                <w:sz w:val="16"/>
                <w:szCs w:val="16"/>
              </w:rPr>
            </w:pPr>
          </w:p>
          <w:p w:rsidR="00466AE1" w:rsidRPr="006D3BC9" w:rsidRDefault="00466AE1" w:rsidP="00466AE1">
            <w:pPr>
              <w:ind w:left="720" w:hanging="720"/>
              <w:rPr>
                <w:sz w:val="16"/>
                <w:szCs w:val="16"/>
              </w:rPr>
            </w:pPr>
            <w:r w:rsidRPr="006D3BC9">
              <w:rPr>
                <w:sz w:val="16"/>
                <w:szCs w:val="16"/>
              </w:rPr>
              <w:t>V4</w:t>
            </w:r>
            <w:r w:rsidRPr="006D3BC9">
              <w:rPr>
                <w:sz w:val="16"/>
                <w:szCs w:val="16"/>
              </w:rPr>
              <w:tab/>
              <w:t>Acknowledge the wider context in which higher education operates recognising the implications for professional practice</w:t>
            </w:r>
          </w:p>
          <w:p w:rsidR="00863842" w:rsidRPr="006D3BC9" w:rsidRDefault="00863842" w:rsidP="00EA20CE">
            <w:pPr>
              <w:jc w:val="both"/>
              <w:rPr>
                <w:rFonts w:cs="Arial"/>
                <w:b/>
                <w:sz w:val="16"/>
                <w:szCs w:val="16"/>
                <w:u w:val="single"/>
              </w:rPr>
            </w:pPr>
          </w:p>
        </w:tc>
      </w:tr>
    </w:tbl>
    <w:p w:rsidR="006277D0" w:rsidRPr="006E07B7" w:rsidRDefault="006277D0" w:rsidP="00CA12DC">
      <w:pPr>
        <w:jc w:val="both"/>
        <w:rPr>
          <w:rFonts w:cs="Arial"/>
          <w:sz w:val="24"/>
          <w:szCs w:val="24"/>
        </w:rPr>
      </w:pPr>
    </w:p>
    <w:sectPr w:rsidR="006277D0" w:rsidRPr="006E07B7" w:rsidSect="00C86610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4A0" w:rsidRDefault="001204A0" w:rsidP="00CA12DC">
      <w:r>
        <w:separator/>
      </w:r>
    </w:p>
  </w:endnote>
  <w:endnote w:type="continuationSeparator" w:id="0">
    <w:p w:rsidR="001204A0" w:rsidRDefault="001204A0" w:rsidP="00CA1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0CE" w:rsidRDefault="00EA20CE" w:rsidP="00CA12D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4A0" w:rsidRDefault="001204A0" w:rsidP="00CA12DC">
      <w:r>
        <w:separator/>
      </w:r>
    </w:p>
  </w:footnote>
  <w:footnote w:type="continuationSeparator" w:id="0">
    <w:p w:rsidR="001204A0" w:rsidRDefault="001204A0" w:rsidP="00CA1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0CE" w:rsidRPr="00CA12DC" w:rsidRDefault="00EA20CE">
    <w:pPr>
      <w:pStyle w:val="Header"/>
      <w:rPr>
        <w:rFonts w:ascii="Times New Roman" w:hAnsi="Times New Roman"/>
        <w:b/>
      </w:rPr>
    </w:pPr>
    <w:r>
      <w:rPr>
        <w:noProof/>
      </w:rPr>
      <w:drawing>
        <wp:inline distT="0" distB="0" distL="0" distR="0" wp14:anchorId="736FA591" wp14:editId="1D2F9687">
          <wp:extent cx="2162863" cy="864000"/>
          <wp:effectExtent l="0" t="0" r="0" b="0"/>
          <wp:docPr id="2" name="Picture 2" descr="C:\Users\qlt-vw\AppData\Local\Microsoft\Windows\Temporary Internet Files\Content.Outlook\0H98VIA0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qlt-vw\AppData\Local\Microsoft\Windows\Temporary Internet Files\Content.Outlook\0H98VIA0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863" cy="86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F0513"/>
    <w:multiLevelType w:val="hybridMultilevel"/>
    <w:tmpl w:val="A4828846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1A6021"/>
    <w:multiLevelType w:val="hybridMultilevel"/>
    <w:tmpl w:val="E5463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92D3E"/>
    <w:multiLevelType w:val="hybridMultilevel"/>
    <w:tmpl w:val="5176A7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10107"/>
    <w:multiLevelType w:val="hybridMultilevel"/>
    <w:tmpl w:val="249A78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C68FC"/>
    <w:multiLevelType w:val="hybridMultilevel"/>
    <w:tmpl w:val="F83A70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5651"/>
    <w:multiLevelType w:val="hybridMultilevel"/>
    <w:tmpl w:val="619881F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01631"/>
    <w:multiLevelType w:val="hybridMultilevel"/>
    <w:tmpl w:val="26085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BE2BA5"/>
    <w:multiLevelType w:val="hybridMultilevel"/>
    <w:tmpl w:val="F1A031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9451C"/>
    <w:multiLevelType w:val="hybridMultilevel"/>
    <w:tmpl w:val="09F66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376C1"/>
    <w:multiLevelType w:val="hybridMultilevel"/>
    <w:tmpl w:val="3C3C4B3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E17DDB"/>
    <w:multiLevelType w:val="hybridMultilevel"/>
    <w:tmpl w:val="297868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930E2"/>
    <w:multiLevelType w:val="hybridMultilevel"/>
    <w:tmpl w:val="FBB881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175DC"/>
    <w:multiLevelType w:val="hybridMultilevel"/>
    <w:tmpl w:val="B3C2CF9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455A37"/>
    <w:multiLevelType w:val="hybridMultilevel"/>
    <w:tmpl w:val="62DAD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61AFF"/>
    <w:multiLevelType w:val="hybridMultilevel"/>
    <w:tmpl w:val="B6209F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87F88"/>
    <w:multiLevelType w:val="hybridMultilevel"/>
    <w:tmpl w:val="94283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9942B7"/>
    <w:multiLevelType w:val="hybridMultilevel"/>
    <w:tmpl w:val="5F48B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8B3CE5"/>
    <w:multiLevelType w:val="hybridMultilevel"/>
    <w:tmpl w:val="D06C3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57B7C"/>
    <w:multiLevelType w:val="hybridMultilevel"/>
    <w:tmpl w:val="A636E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B51954"/>
    <w:multiLevelType w:val="hybridMultilevel"/>
    <w:tmpl w:val="B7DAB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736469"/>
    <w:multiLevelType w:val="hybridMultilevel"/>
    <w:tmpl w:val="985C9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E012E"/>
    <w:multiLevelType w:val="hybridMultilevel"/>
    <w:tmpl w:val="F70411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F704A"/>
    <w:multiLevelType w:val="hybridMultilevel"/>
    <w:tmpl w:val="2F0E8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00051"/>
    <w:multiLevelType w:val="hybridMultilevel"/>
    <w:tmpl w:val="68063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D77751"/>
    <w:multiLevelType w:val="hybridMultilevel"/>
    <w:tmpl w:val="3E2A485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F622F01"/>
    <w:multiLevelType w:val="hybridMultilevel"/>
    <w:tmpl w:val="E1AC44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5"/>
  </w:num>
  <w:num w:numId="5">
    <w:abstractNumId w:val="11"/>
  </w:num>
  <w:num w:numId="6">
    <w:abstractNumId w:val="25"/>
  </w:num>
  <w:num w:numId="7">
    <w:abstractNumId w:val="16"/>
  </w:num>
  <w:num w:numId="8">
    <w:abstractNumId w:val="10"/>
  </w:num>
  <w:num w:numId="9">
    <w:abstractNumId w:val="17"/>
  </w:num>
  <w:num w:numId="10">
    <w:abstractNumId w:val="21"/>
  </w:num>
  <w:num w:numId="11">
    <w:abstractNumId w:val="2"/>
  </w:num>
  <w:num w:numId="12">
    <w:abstractNumId w:val="18"/>
  </w:num>
  <w:num w:numId="13">
    <w:abstractNumId w:val="5"/>
  </w:num>
  <w:num w:numId="14">
    <w:abstractNumId w:val="0"/>
  </w:num>
  <w:num w:numId="15">
    <w:abstractNumId w:val="24"/>
  </w:num>
  <w:num w:numId="16">
    <w:abstractNumId w:val="14"/>
  </w:num>
  <w:num w:numId="17">
    <w:abstractNumId w:val="9"/>
  </w:num>
  <w:num w:numId="18">
    <w:abstractNumId w:val="12"/>
  </w:num>
  <w:num w:numId="19">
    <w:abstractNumId w:val="1"/>
  </w:num>
  <w:num w:numId="20">
    <w:abstractNumId w:val="22"/>
  </w:num>
  <w:num w:numId="21">
    <w:abstractNumId w:val="13"/>
  </w:num>
  <w:num w:numId="22">
    <w:abstractNumId w:val="19"/>
  </w:num>
  <w:num w:numId="23">
    <w:abstractNumId w:val="8"/>
  </w:num>
  <w:num w:numId="24">
    <w:abstractNumId w:val="23"/>
  </w:num>
  <w:num w:numId="25">
    <w:abstractNumId w:val="20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DC"/>
    <w:rsid w:val="00031C96"/>
    <w:rsid w:val="0007207A"/>
    <w:rsid w:val="000A7669"/>
    <w:rsid w:val="000C378E"/>
    <w:rsid w:val="000D73DC"/>
    <w:rsid w:val="000E3731"/>
    <w:rsid w:val="000E3A5B"/>
    <w:rsid w:val="000F325D"/>
    <w:rsid w:val="001204A0"/>
    <w:rsid w:val="00123AD6"/>
    <w:rsid w:val="00147754"/>
    <w:rsid w:val="00150A2A"/>
    <w:rsid w:val="00170DDA"/>
    <w:rsid w:val="001762B7"/>
    <w:rsid w:val="0018648F"/>
    <w:rsid w:val="00187EB2"/>
    <w:rsid w:val="00193D2E"/>
    <w:rsid w:val="00194189"/>
    <w:rsid w:val="001C6B3E"/>
    <w:rsid w:val="00206D8A"/>
    <w:rsid w:val="00257EB8"/>
    <w:rsid w:val="00286BBA"/>
    <w:rsid w:val="00294398"/>
    <w:rsid w:val="002B7424"/>
    <w:rsid w:val="002C2CBD"/>
    <w:rsid w:val="002D0A98"/>
    <w:rsid w:val="002D56D1"/>
    <w:rsid w:val="00300370"/>
    <w:rsid w:val="00300ED8"/>
    <w:rsid w:val="00303953"/>
    <w:rsid w:val="0033791D"/>
    <w:rsid w:val="00356BA8"/>
    <w:rsid w:val="003636F2"/>
    <w:rsid w:val="00371076"/>
    <w:rsid w:val="003A0D22"/>
    <w:rsid w:val="003E6B5D"/>
    <w:rsid w:val="004103BF"/>
    <w:rsid w:val="0041665B"/>
    <w:rsid w:val="004303F1"/>
    <w:rsid w:val="00466AE1"/>
    <w:rsid w:val="004851AF"/>
    <w:rsid w:val="00490F3C"/>
    <w:rsid w:val="004C384D"/>
    <w:rsid w:val="004F687F"/>
    <w:rsid w:val="00502713"/>
    <w:rsid w:val="0051341D"/>
    <w:rsid w:val="00515B14"/>
    <w:rsid w:val="00530CDC"/>
    <w:rsid w:val="00534CB0"/>
    <w:rsid w:val="00540671"/>
    <w:rsid w:val="005407DE"/>
    <w:rsid w:val="0056012A"/>
    <w:rsid w:val="0058465D"/>
    <w:rsid w:val="00594F89"/>
    <w:rsid w:val="005A64FB"/>
    <w:rsid w:val="005F1278"/>
    <w:rsid w:val="005F1A50"/>
    <w:rsid w:val="005F45F4"/>
    <w:rsid w:val="006277D0"/>
    <w:rsid w:val="00642B08"/>
    <w:rsid w:val="006855B6"/>
    <w:rsid w:val="006D3BC9"/>
    <w:rsid w:val="006E07B7"/>
    <w:rsid w:val="006E7EA2"/>
    <w:rsid w:val="0071486B"/>
    <w:rsid w:val="0073597D"/>
    <w:rsid w:val="007825DE"/>
    <w:rsid w:val="00782BF3"/>
    <w:rsid w:val="00785AE1"/>
    <w:rsid w:val="00787060"/>
    <w:rsid w:val="007905BA"/>
    <w:rsid w:val="0079283C"/>
    <w:rsid w:val="007D2877"/>
    <w:rsid w:val="007E01B9"/>
    <w:rsid w:val="00801AAF"/>
    <w:rsid w:val="0083367E"/>
    <w:rsid w:val="008360D8"/>
    <w:rsid w:val="00863842"/>
    <w:rsid w:val="008A0585"/>
    <w:rsid w:val="008B3F90"/>
    <w:rsid w:val="008F2F61"/>
    <w:rsid w:val="008F3A91"/>
    <w:rsid w:val="008F49EF"/>
    <w:rsid w:val="00912165"/>
    <w:rsid w:val="0092057B"/>
    <w:rsid w:val="00981654"/>
    <w:rsid w:val="009B3895"/>
    <w:rsid w:val="009C3E30"/>
    <w:rsid w:val="009E5EA0"/>
    <w:rsid w:val="009F1FE1"/>
    <w:rsid w:val="00A02D41"/>
    <w:rsid w:val="00A1372E"/>
    <w:rsid w:val="00A22CBA"/>
    <w:rsid w:val="00A33E6F"/>
    <w:rsid w:val="00A34F4C"/>
    <w:rsid w:val="00A50840"/>
    <w:rsid w:val="00A658F3"/>
    <w:rsid w:val="00A73C45"/>
    <w:rsid w:val="00AC5818"/>
    <w:rsid w:val="00AD4175"/>
    <w:rsid w:val="00AD7ECC"/>
    <w:rsid w:val="00B171A4"/>
    <w:rsid w:val="00B36044"/>
    <w:rsid w:val="00B378C5"/>
    <w:rsid w:val="00BB477D"/>
    <w:rsid w:val="00BC0B6A"/>
    <w:rsid w:val="00BC0F40"/>
    <w:rsid w:val="00BD51E5"/>
    <w:rsid w:val="00BE0E19"/>
    <w:rsid w:val="00BE6BAD"/>
    <w:rsid w:val="00BE79EF"/>
    <w:rsid w:val="00BF4C2E"/>
    <w:rsid w:val="00C2148A"/>
    <w:rsid w:val="00C34B11"/>
    <w:rsid w:val="00C34FAE"/>
    <w:rsid w:val="00C410CE"/>
    <w:rsid w:val="00C56FB8"/>
    <w:rsid w:val="00C86610"/>
    <w:rsid w:val="00C87AC7"/>
    <w:rsid w:val="00C87C2A"/>
    <w:rsid w:val="00C93FD7"/>
    <w:rsid w:val="00CA12DC"/>
    <w:rsid w:val="00CA48D0"/>
    <w:rsid w:val="00CB2CBF"/>
    <w:rsid w:val="00CD26E0"/>
    <w:rsid w:val="00D107F9"/>
    <w:rsid w:val="00D1674F"/>
    <w:rsid w:val="00D701D5"/>
    <w:rsid w:val="00D72BA1"/>
    <w:rsid w:val="00D80749"/>
    <w:rsid w:val="00DA3B4D"/>
    <w:rsid w:val="00DB136A"/>
    <w:rsid w:val="00DF71C7"/>
    <w:rsid w:val="00E0025F"/>
    <w:rsid w:val="00E210FC"/>
    <w:rsid w:val="00E31C3F"/>
    <w:rsid w:val="00E71D13"/>
    <w:rsid w:val="00E919A2"/>
    <w:rsid w:val="00EA20CE"/>
    <w:rsid w:val="00EA6BF9"/>
    <w:rsid w:val="00EB0D52"/>
    <w:rsid w:val="00EF091D"/>
    <w:rsid w:val="00F109C7"/>
    <w:rsid w:val="00F2361F"/>
    <w:rsid w:val="00F27006"/>
    <w:rsid w:val="00F5223B"/>
    <w:rsid w:val="00F568EF"/>
    <w:rsid w:val="00F7332F"/>
    <w:rsid w:val="00F9455C"/>
    <w:rsid w:val="00FC3A6E"/>
    <w:rsid w:val="00FF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A3B8D3-C2B1-41F3-8A4B-D8C9DC2B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2DC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A12DC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table" w:styleId="TableGrid">
    <w:name w:val="Table Grid"/>
    <w:basedOn w:val="TableNormal"/>
    <w:uiPriority w:val="59"/>
    <w:rsid w:val="00CA1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1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12DC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A1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12DC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2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2DC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unhideWhenUsed/>
    <w:rsid w:val="0033791D"/>
    <w:rPr>
      <w:rFonts w:ascii="Times New Roman" w:eastAsiaTheme="minorHAnsi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658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3544</Words>
  <Characters>20202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edu-cu</dc:creator>
  <cp:lastModifiedBy>Sue James</cp:lastModifiedBy>
  <cp:revision>2</cp:revision>
  <cp:lastPrinted>2012-09-17T12:27:00Z</cp:lastPrinted>
  <dcterms:created xsi:type="dcterms:W3CDTF">2019-11-12T13:09:00Z</dcterms:created>
  <dcterms:modified xsi:type="dcterms:W3CDTF">2019-11-12T13:09:00Z</dcterms:modified>
</cp:coreProperties>
</file>