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B05C6" w14:textId="77777777" w:rsidR="00054CCA" w:rsidRDefault="00054CCA" w:rsidP="00054CCA">
      <w:r>
        <w:t>Blog 1</w:t>
      </w:r>
    </w:p>
    <w:p w14:paraId="44D98C31" w14:textId="77777777" w:rsidR="00054CCA" w:rsidRPr="0093598B" w:rsidRDefault="00054CCA" w:rsidP="00054CCA">
      <w:pPr>
        <w:rPr>
          <w:u w:val="single"/>
        </w:rPr>
      </w:pPr>
      <w:r w:rsidRPr="0093598B">
        <w:rPr>
          <w:b/>
          <w:bCs/>
          <w:u w:val="single"/>
        </w:rPr>
        <w:t>F</w:t>
      </w:r>
      <w:r w:rsidRPr="0093598B">
        <w:rPr>
          <w:u w:val="single"/>
        </w:rPr>
        <w:t xml:space="preserve">orming </w:t>
      </w:r>
      <w:r w:rsidRPr="0093598B">
        <w:rPr>
          <w:b/>
          <w:bCs/>
          <w:u w:val="single"/>
        </w:rPr>
        <w:t>U</w:t>
      </w:r>
      <w:r w:rsidRPr="0093598B">
        <w:rPr>
          <w:u w:val="single"/>
        </w:rPr>
        <w:t xml:space="preserve">nderstanding of </w:t>
      </w:r>
      <w:r w:rsidRPr="0093598B">
        <w:rPr>
          <w:b/>
          <w:bCs/>
          <w:u w:val="single"/>
        </w:rPr>
        <w:t>C</w:t>
      </w:r>
      <w:r w:rsidRPr="0093598B">
        <w:rPr>
          <w:u w:val="single"/>
        </w:rPr>
        <w:t xml:space="preserve">omplaints from </w:t>
      </w:r>
      <w:r>
        <w:rPr>
          <w:u w:val="single"/>
        </w:rPr>
        <w:t>“</w:t>
      </w:r>
      <w:r w:rsidRPr="0093598B">
        <w:rPr>
          <w:b/>
          <w:bCs/>
          <w:u w:val="single"/>
        </w:rPr>
        <w:t>K</w:t>
      </w:r>
      <w:r w:rsidRPr="0093598B">
        <w:rPr>
          <w:u w:val="single"/>
        </w:rPr>
        <w:t>aren</w:t>
      </w:r>
      <w:r>
        <w:rPr>
          <w:u w:val="single"/>
        </w:rPr>
        <w:t>’s”.</w:t>
      </w:r>
      <w:r w:rsidRPr="0093598B">
        <w:rPr>
          <w:u w:val="single"/>
        </w:rPr>
        <w:t xml:space="preserve"> </w:t>
      </w:r>
    </w:p>
    <w:p w14:paraId="68E41907" w14:textId="77777777" w:rsidR="00054CCA" w:rsidRDefault="00054CCA" w:rsidP="00054CCA">
      <w:r>
        <w:t>It usually starts with a complaint. A comment on a social media post, an email to the management, or even a visit to the hub demanding to speak to a manager. A gang of teenagers are “hanging around” outside the youth club. They’re too loud. They’re being a nuisance. They shouldn’t be there. As a youth worker, I’ve received complaints like this despite on club nights, our sessions are supervised, structured, and taking place in a space specifically designed for young people. Nothing illegal has happened, yet the presence of teenagers alone is enough to trigger concern.</w:t>
      </w:r>
    </w:p>
    <w:p w14:paraId="11A10A98" w14:textId="77777777" w:rsidR="00054CCA" w:rsidRDefault="00054CCA" w:rsidP="00054CCA">
      <w:r>
        <w:t>This reaction reflects a wider issue within youth and community policy: the moral panic surrounding young people.</w:t>
      </w:r>
    </w:p>
    <w:p w14:paraId="6A203605" w14:textId="77777777" w:rsidR="00054CCA" w:rsidRDefault="00054CCA" w:rsidP="00054CCA">
      <w:r>
        <w:t xml:space="preserve">Moral panic is a concept most famously associated with sociologist Stanley Cohen, </w:t>
      </w:r>
      <w:r w:rsidRPr="009F7FE5">
        <w:t>(Cohen, 2011)</w:t>
      </w:r>
      <w:r>
        <w:t xml:space="preserve"> who described it as a situation where a group is portrayed as a threat to social values and interests, often in an exaggerated or distorted way. These groups become “folk devils,” blamed for wider social problems. Young people, particularly teenagers in groups, have long dominated this role. They are frequently framed as disruptive, dangerous, or out of control, even when they are simply socialising.</w:t>
      </w:r>
    </w:p>
    <w:p w14:paraId="70C53E9F" w14:textId="77777777" w:rsidR="00054CCA" w:rsidRDefault="00054CCA" w:rsidP="00054CCA">
      <w:r>
        <w:t xml:space="preserve">In modern culture, complaints about teenagers are sometimes dismissed online as “Karen behaviour,” a stereotype for adult entitlement and excessive complaining. While this label can feel validating for youth workers and young people alike, focusing on </w:t>
      </w:r>
      <w:proofErr w:type="gramStart"/>
      <w:r>
        <w:t>individuals</w:t>
      </w:r>
      <w:proofErr w:type="gramEnd"/>
      <w:r>
        <w:t xml:space="preserve"> risks missing the bigger picture. The issue is not just who complains, but how those complaints are legitimised and acted upon through policy.</w:t>
      </w:r>
    </w:p>
    <w:p w14:paraId="5A004DAD" w14:textId="77777777" w:rsidR="00054CCA" w:rsidRDefault="00054CCA" w:rsidP="00054CCA">
      <w:r>
        <w:t xml:space="preserve">This is where anti-social behaviour (ASB) and community safety policies come into play. These policies are designed to protect communities from harm, but in practice they are often shaped by fear rather than evidence. ASB is a broad and flexible category, covering behaviour that causes “alarm or distress.” When moral panic around youth is already present, groups of teenagers can be perceived as disruptive, regardless of what they are </w:t>
      </w:r>
      <w:proofErr w:type="gramStart"/>
      <w:r>
        <w:t>actually doing</w:t>
      </w:r>
      <w:proofErr w:type="gramEnd"/>
      <w:r>
        <w:t>. The result is that complaints about young people are taken seriously even when there is no antisocial behaviour taking place.</w:t>
      </w:r>
    </w:p>
    <w:p w14:paraId="58B0BFAF" w14:textId="77777777" w:rsidR="00054CCA" w:rsidRDefault="00054CCA" w:rsidP="00054CCA">
      <w:r>
        <w:t>For youth clubs, this creates a frustrating contradiction. Youth policy consistently recognises that young people need safe, supervised spaces to socialise. Youth clubs are promoted as preventative services, reducing isolation, supporting wellbeing, and lowering the likelihood of ASB. Yet when young people visibly gather in or around these spaces, they become the subject of complaints and scrutiny. Their presence is tolerated in theory but challenged in practice.</w:t>
      </w:r>
    </w:p>
    <w:p w14:paraId="0FB6949D" w14:textId="77777777" w:rsidR="00054CCA" w:rsidRDefault="00054CCA" w:rsidP="00054CCA">
      <w:r>
        <w:t xml:space="preserve">The impact of this on young people and youth workers should not be underestimated. Being repeatedly treated as a problem sends a clear message about who belongs in public space. Teenagers learn that their visibility is unwelcome, that their socialising is suspicious, and that adult comfort is prioritised over their right to exist. This can lead to young people being moved on, discouraged from attending </w:t>
      </w:r>
      <w:r>
        <w:lastRenderedPageBreak/>
        <w:t>youth provision, or pushed into less safe, unsupervised spaces the very outcome youth policy aims to prevent.</w:t>
      </w:r>
    </w:p>
    <w:p w14:paraId="6A6FFE0F" w14:textId="77777777" w:rsidR="00054CCA" w:rsidRDefault="00054CCA" w:rsidP="00054CCA">
      <w:r>
        <w:t>From a Youth Worker’s perspective, these complaints are particularly frustrating because they often have little to do with behaviour. In my experience from, complaints are rarely about harm or risk. They are about noise, numbers, and discomfort. A large group of teenagers feels threatening to some adults, even when those teenagers are doing nothing wrong. Moral panic fills the gap between perception and reality, and policy enforcement bridges it.</w:t>
      </w:r>
    </w:p>
    <w:p w14:paraId="65727A09" w14:textId="77777777" w:rsidR="00054CCA" w:rsidRDefault="00054CCA" w:rsidP="00054CCA">
      <w:r>
        <w:t>Media narratives play a significant role here. Stories about “out-of-control youth” or anti-social behaviour reinforce existing fears and give weight to complaints. This creates a reciprocal process: fear leads to complaints, complaints lead to policy intervention, and intervention confirms the belief that young people are a problem. Youth voices are rarely included in this process, despite being the group most affected.</w:t>
      </w:r>
    </w:p>
    <w:p w14:paraId="73C09D62" w14:textId="77777777" w:rsidR="00054CCA" w:rsidRDefault="00054CCA" w:rsidP="00054CCA">
      <w:r>
        <w:t>Critically examining moral panic within youth policy does not mean dismissing community concerns entirely. Communities do have a right to feel safe, and genuinely harmful behaviour should be addressed. However, policy responses must be equal and evidence based. Treating all groups of teenagers as potential threats undermines trust, damages relationships between generations, and contradicts the stated aims of youth services.</w:t>
      </w:r>
    </w:p>
    <w:p w14:paraId="3F62AAF1" w14:textId="77777777" w:rsidR="00054CCA" w:rsidRDefault="00054CCA" w:rsidP="00054CCA">
      <w:r>
        <w:t>Youth clubs, when properly supported, are part of the solution, not the problem. They provide structure, supervision, and positive relationships with trusted adults. Instead of responding to moral panic by restricting youth presence, policy should focus on education, conversations with young people, and challenging harmful stereotypes about young people.</w:t>
      </w:r>
    </w:p>
    <w:p w14:paraId="4744C095" w14:textId="77777777" w:rsidR="00054CCA" w:rsidRDefault="00054CCA" w:rsidP="00054CCA">
      <w:r>
        <w:t>Ultimately, the question is not why adults are intimidated of teenagers, but why policy continues to reflect that fear. If youth policy is to genuinely support young people, it must move beyond moral panic. Until then, complaints about teenagers “hanging around” in the community will continue to shape policy in ways that exclude the very people it claims to protect.</w:t>
      </w:r>
    </w:p>
    <w:p w14:paraId="339CF696" w14:textId="77777777" w:rsidR="00054CCA" w:rsidRPr="00CF08CB" w:rsidRDefault="00054CCA" w:rsidP="00054CCA">
      <w:r w:rsidRPr="00CF08CB">
        <w:t xml:space="preserve">Formal complaints policies, such as the UK Youth Complaints Policy, define a complaint as an </w:t>
      </w:r>
      <w:r w:rsidRPr="00CF08CB">
        <w:rPr>
          <w:i/>
          <w:iCs/>
        </w:rPr>
        <w:t>expression of dissatisfaction</w:t>
      </w:r>
      <w:r w:rsidRPr="00CF08CB">
        <w:t xml:space="preserve"> about a service, action, or lack of action. These policies emphasise resolving concerns fairly, respectfully, and based on evidence rather than perception.</w:t>
      </w:r>
    </w:p>
    <w:p w14:paraId="27ACA5E5" w14:textId="77777777" w:rsidR="00054CCA" w:rsidRPr="00CF08CB" w:rsidRDefault="00054CCA" w:rsidP="00054CCA">
      <w:r w:rsidRPr="00CF08CB">
        <w:t>When adults complain about groups of teenagers outside youth clubs, these complaints often stem from discomfort or assumptions rather than actual wrongdoing. Under a proper complaints policy, this type of concern would not automatically be treated as evidence of poor behaviour</w:t>
      </w:r>
      <w:r>
        <w:t>.</w:t>
      </w:r>
    </w:p>
    <w:p w14:paraId="25650E05" w14:textId="77777777" w:rsidR="00054CCA" w:rsidRDefault="00054CCA" w:rsidP="00054CCA">
      <w:r w:rsidRPr="00CF08CB">
        <w:t>The policy also highlights the importance of using complaints as opportunities for learning and improvement, and ensuring young people are not unfairly targeted or penalised due to stereotypes or moral panic.</w:t>
      </w:r>
    </w:p>
    <w:p w14:paraId="30D7A8C3" w14:textId="77777777" w:rsidR="00054CCA" w:rsidRDefault="00054CCA" w:rsidP="00054CCA"/>
    <w:p w14:paraId="5C721D9A" w14:textId="77777777" w:rsidR="00054CCA" w:rsidRDefault="00054CCA" w:rsidP="00054CCA">
      <w:r>
        <w:lastRenderedPageBreak/>
        <w:t>References-</w:t>
      </w:r>
    </w:p>
    <w:p w14:paraId="20E671D7" w14:textId="77777777" w:rsidR="00054CCA" w:rsidRDefault="00054CCA" w:rsidP="00054CCA">
      <w:r w:rsidRPr="002E60C4">
        <w:t xml:space="preserve">Cohen, S. (2011) </w:t>
      </w:r>
      <w:r w:rsidRPr="002E60C4">
        <w:rPr>
          <w:i/>
          <w:iCs/>
        </w:rPr>
        <w:t>Folk devils and moral panics: The creation of the Mods and Rockers</w:t>
      </w:r>
      <w:r w:rsidRPr="002E60C4">
        <w:t>. 3rd ed. London: Routledge.</w:t>
      </w:r>
    </w:p>
    <w:p w14:paraId="43AA173A" w14:textId="77777777" w:rsidR="00054CCA" w:rsidRPr="00550729" w:rsidRDefault="00054CCA" w:rsidP="00054CCA">
      <w:r w:rsidRPr="00550729">
        <w:t xml:space="preserve">UK Youth (2020) </w:t>
      </w:r>
      <w:r w:rsidRPr="00550729">
        <w:rPr>
          <w:i/>
          <w:iCs/>
        </w:rPr>
        <w:t>UK Youth Complaints Policy &amp; Procedure</w:t>
      </w:r>
      <w:r w:rsidRPr="00550729">
        <w:t>. Available at: https://www.ukyouth.org/wp-content/uploads/2020/11/5.1-Complaints-Policy-Procedure.pdf (Accessed: 26 February 2026).</w:t>
      </w:r>
    </w:p>
    <w:p w14:paraId="6F49E8E7" w14:textId="77777777" w:rsidR="00054CCA" w:rsidRPr="002E60C4" w:rsidRDefault="00054CCA" w:rsidP="00054CCA"/>
    <w:p w14:paraId="0178E826" w14:textId="77777777" w:rsidR="00054CCA" w:rsidRDefault="00054CCA" w:rsidP="00054CCA"/>
    <w:p w14:paraId="166EA198" w14:textId="77777777" w:rsidR="00054CCA" w:rsidRDefault="00054CCA" w:rsidP="00054CCA"/>
    <w:p w14:paraId="2D3A0901" w14:textId="77777777" w:rsidR="00054CCA" w:rsidRDefault="00054CCA" w:rsidP="00054CCA"/>
    <w:p w14:paraId="267846F7" w14:textId="77777777" w:rsidR="00054CCA" w:rsidRDefault="00054CCA" w:rsidP="00054CCA"/>
    <w:p w14:paraId="6F473A85" w14:textId="77777777" w:rsidR="00054CCA" w:rsidRDefault="00054CCA" w:rsidP="00054CCA"/>
    <w:p w14:paraId="1A9CFF23" w14:textId="77777777" w:rsidR="00054CCA" w:rsidRDefault="00054CCA" w:rsidP="00054CCA">
      <w:pPr>
        <w:jc w:val="both"/>
        <w:rPr>
          <w:b/>
          <w:bCs/>
        </w:rPr>
      </w:pPr>
      <w:r>
        <w:rPr>
          <w:b/>
          <w:bCs/>
        </w:rPr>
        <w:t>Blog 2</w:t>
      </w:r>
    </w:p>
    <w:p w14:paraId="13F4927F" w14:textId="77777777" w:rsidR="00054CCA" w:rsidRPr="00CB085B" w:rsidRDefault="00054CCA" w:rsidP="00054CCA">
      <w:pPr>
        <w:jc w:val="both"/>
        <w:rPr>
          <w:b/>
          <w:bCs/>
        </w:rPr>
      </w:pPr>
      <w:r w:rsidRPr="00CB085B">
        <w:rPr>
          <w:b/>
          <w:bCs/>
          <w:u w:val="single"/>
        </w:rPr>
        <w:t>Should Under</w:t>
      </w:r>
      <w:r w:rsidRPr="00CB085B">
        <w:rPr>
          <w:b/>
          <w:bCs/>
          <w:u w:val="single"/>
        </w:rPr>
        <w:noBreakHyphen/>
        <w:t xml:space="preserve">16s Be Banned </w:t>
      </w:r>
      <w:proofErr w:type="gramStart"/>
      <w:r w:rsidRPr="00CB085B">
        <w:rPr>
          <w:b/>
          <w:bCs/>
          <w:u w:val="single"/>
        </w:rPr>
        <w:t>From</w:t>
      </w:r>
      <w:proofErr w:type="gramEnd"/>
      <w:r w:rsidRPr="00CB085B">
        <w:rPr>
          <w:b/>
          <w:bCs/>
          <w:u w:val="single"/>
        </w:rPr>
        <w:t xml:space="preserve"> </w:t>
      </w:r>
      <w:proofErr w:type="gramStart"/>
      <w:r w:rsidRPr="00CB085B">
        <w:rPr>
          <w:b/>
          <w:bCs/>
          <w:u w:val="single"/>
        </w:rPr>
        <w:t>Social Media</w:t>
      </w:r>
      <w:proofErr w:type="gramEnd"/>
      <w:r w:rsidRPr="00CB085B">
        <w:rPr>
          <w:b/>
          <w:bCs/>
          <w:u w:val="single"/>
        </w:rPr>
        <w:t xml:space="preserve">? </w:t>
      </w:r>
    </w:p>
    <w:p w14:paraId="28A4CF21" w14:textId="77777777" w:rsidR="00054CCA" w:rsidRPr="00CB085B" w:rsidRDefault="00054CCA" w:rsidP="00054CCA">
      <w:pPr>
        <w:jc w:val="both"/>
      </w:pPr>
      <w:r w:rsidRPr="00CB085B">
        <w:t>TikTok, Snapchat, Instagram and X</w:t>
      </w:r>
      <w:r>
        <w:t>, should under 16’s be blocked from using these platforms in the UK?</w:t>
      </w:r>
      <w:r w:rsidRPr="00CB085B">
        <w:t xml:space="preserve"> If you’re aged 16</w:t>
      </w:r>
      <w:r>
        <w:t>-</w:t>
      </w:r>
      <w:r w:rsidRPr="00CB085B">
        <w:t>25, this might feel a bit strange</w:t>
      </w:r>
      <w:r>
        <w:t>,</w:t>
      </w:r>
      <w:r w:rsidRPr="00CB085B">
        <w:t xml:space="preserve"> many of</w:t>
      </w:r>
      <w:r>
        <w:t xml:space="preserve"> you</w:t>
      </w:r>
      <w:r w:rsidRPr="00CB085B">
        <w:t xml:space="preserve"> grew up online</w:t>
      </w:r>
      <w:r>
        <w:t xml:space="preserve">. Made </w:t>
      </w:r>
      <w:r w:rsidRPr="00CB085B">
        <w:t xml:space="preserve">friendships </w:t>
      </w:r>
      <w:r>
        <w:t>online</w:t>
      </w:r>
      <w:r w:rsidRPr="00CB085B">
        <w:t xml:space="preserve">, learned from it, and </w:t>
      </w:r>
      <w:r>
        <w:t xml:space="preserve">often </w:t>
      </w:r>
      <w:r w:rsidRPr="00CB085B">
        <w:t xml:space="preserve">escaped to it. But the government’s 2026 consultation shows they’re seriously thinking about raising the minimum age to 16. </w:t>
      </w:r>
    </w:p>
    <w:p w14:paraId="55AAF948" w14:textId="77777777" w:rsidR="00054CCA" w:rsidRPr="00CB085B" w:rsidRDefault="00054CCA" w:rsidP="00054CCA">
      <w:pPr>
        <w:jc w:val="both"/>
      </w:pPr>
      <w:r>
        <w:t>If you are</w:t>
      </w:r>
      <w:r w:rsidRPr="00CB085B">
        <w:t xml:space="preserve"> someone who has lived through </w:t>
      </w:r>
      <w:r>
        <w:t>“</w:t>
      </w:r>
      <w:r w:rsidRPr="00CB085B">
        <w:t>the</w:t>
      </w:r>
      <w:r>
        <w:t xml:space="preserve"> ice bucket” challenges, trending dances, </w:t>
      </w:r>
      <w:r w:rsidRPr="00CB085B">
        <w:t>and the algorithmic chaos of social media, you probably already have opinions.</w:t>
      </w:r>
    </w:p>
    <w:p w14:paraId="1B2A2643" w14:textId="77777777" w:rsidR="00054CCA" w:rsidRPr="00CB085B" w:rsidRDefault="00054CCA" w:rsidP="00054CCA">
      <w:pPr>
        <w:jc w:val="both"/>
      </w:pPr>
      <w:r>
        <w:t>So, w</w:t>
      </w:r>
      <w:r w:rsidRPr="00CB085B">
        <w:t xml:space="preserve">hy </w:t>
      </w:r>
      <w:r>
        <w:t>n</w:t>
      </w:r>
      <w:r w:rsidRPr="00CB085B">
        <w:t>ow?</w:t>
      </w:r>
    </w:p>
    <w:p w14:paraId="3B0A896B" w14:textId="77777777" w:rsidR="00054CCA" w:rsidRPr="00CB085B" w:rsidRDefault="00054CCA" w:rsidP="00054CCA">
      <w:pPr>
        <w:jc w:val="both"/>
      </w:pPr>
      <w:r w:rsidRPr="00CB085B">
        <w:t>A big part of this conversation comes from rising anxiety around young people’s wellbeing</w:t>
      </w:r>
      <w:r>
        <w:t xml:space="preserve"> and what they have access to</w:t>
      </w:r>
      <w:r w:rsidRPr="00CB085B">
        <w:t>. Ofcom data shows that 95% of 13</w:t>
      </w:r>
      <w:r>
        <w:t>-</w:t>
      </w:r>
      <w:r w:rsidRPr="00CB085B">
        <w:t>15</w:t>
      </w:r>
      <w:r w:rsidRPr="00CB085B">
        <w:noBreakHyphen/>
        <w:t>year</w:t>
      </w:r>
      <w:r w:rsidRPr="00CB085B">
        <w:noBreakHyphen/>
        <w:t>olds are on social media and over a third of children as young as 3</w:t>
      </w:r>
      <w:r>
        <w:t>-</w:t>
      </w:r>
      <w:r w:rsidRPr="00CB085B">
        <w:t>5 are already using platforms. Th</w:t>
      </w:r>
      <w:r>
        <w:t xml:space="preserve">is is </w:t>
      </w:r>
      <w:r w:rsidRPr="00CB085B">
        <w:t>wild</w:t>
      </w:r>
      <w:r>
        <w:t>!</w:t>
      </w:r>
      <w:r w:rsidRPr="00CB085B">
        <w:t xml:space="preserve"> </w:t>
      </w:r>
      <w:r>
        <w:t>K</w:t>
      </w:r>
      <w:r w:rsidRPr="00CB085B">
        <w:t>ids who barely know how to tie their shoes</w:t>
      </w:r>
      <w:r>
        <w:t>, or teenagers who can’t tell the time</w:t>
      </w:r>
      <w:r w:rsidRPr="00CB085B">
        <w:t xml:space="preserve"> are </w:t>
      </w:r>
      <w:r>
        <w:t xml:space="preserve">doom </w:t>
      </w:r>
      <w:r w:rsidRPr="00CB085B">
        <w:t xml:space="preserve">scrolling </w:t>
      </w:r>
      <w:r>
        <w:t>reels</w:t>
      </w:r>
      <w:r w:rsidRPr="00CB085B">
        <w:t xml:space="preserve">. </w:t>
      </w:r>
    </w:p>
    <w:p w14:paraId="1E46A6BD" w14:textId="77777777" w:rsidR="00054CCA" w:rsidRPr="00CB085B" w:rsidRDefault="00054CCA" w:rsidP="00054CCA">
      <w:pPr>
        <w:jc w:val="both"/>
      </w:pPr>
      <w:r w:rsidRPr="00CB085B">
        <w:t>The government also reports that many young people encounter harmful content like pornography, eating</w:t>
      </w:r>
      <w:r w:rsidRPr="00CB085B">
        <w:noBreakHyphen/>
        <w:t>disorder posts, and self</w:t>
      </w:r>
      <w:r w:rsidRPr="00CB085B">
        <w:noBreakHyphen/>
        <w:t xml:space="preserve">harm material. This is why the Online Safety Act now requires stronger age checks and content filtering. </w:t>
      </w:r>
    </w:p>
    <w:p w14:paraId="17776479" w14:textId="77777777" w:rsidR="00054CCA" w:rsidRPr="00CB085B" w:rsidRDefault="00054CCA" w:rsidP="00054CCA">
      <w:pPr>
        <w:jc w:val="both"/>
      </w:pPr>
      <w:r w:rsidRPr="00CB085B">
        <w:t>This fits with Bandura’s Social Learning Theory</w:t>
      </w:r>
      <w:r>
        <w:t xml:space="preserve">, </w:t>
      </w:r>
      <w:r w:rsidRPr="00CB085B">
        <w:t xml:space="preserve">which says people, especially young people, learn by observing others. If kids are constantly </w:t>
      </w:r>
      <w:r>
        <w:t>using filters to</w:t>
      </w:r>
      <w:r w:rsidRPr="00CB085B">
        <w:t xml:space="preserve"> edit </w:t>
      </w:r>
      <w:r>
        <w:t xml:space="preserve">for </w:t>
      </w:r>
      <w:r w:rsidRPr="00CB085B">
        <w:t>perfection,</w:t>
      </w:r>
      <w:r>
        <w:t xml:space="preserve"> or AI chat bots that encourages self-harm,</w:t>
      </w:r>
      <w:r w:rsidRPr="00CB085B">
        <w:t xml:space="preserve"> they may copy behaviours or </w:t>
      </w:r>
      <w:r>
        <w:t>set</w:t>
      </w:r>
      <w:r w:rsidRPr="00CB085B">
        <w:t xml:space="preserve"> unrealistic standards. Social media becomes the “model” they mirror.</w:t>
      </w:r>
    </w:p>
    <w:p w14:paraId="5A563831" w14:textId="77777777" w:rsidR="00054CCA" w:rsidRPr="00CB085B" w:rsidRDefault="00054CCA" w:rsidP="00054CCA">
      <w:pPr>
        <w:jc w:val="both"/>
      </w:pPr>
    </w:p>
    <w:p w14:paraId="38B69F85" w14:textId="77777777" w:rsidR="00054CCA" w:rsidRDefault="00054CCA" w:rsidP="00054CCA">
      <w:pPr>
        <w:jc w:val="both"/>
      </w:pPr>
    </w:p>
    <w:p w14:paraId="5112847C" w14:textId="77777777" w:rsidR="00054CCA" w:rsidRDefault="00054CCA" w:rsidP="00054CCA">
      <w:pPr>
        <w:jc w:val="both"/>
      </w:pPr>
      <w:r w:rsidRPr="00CB085B">
        <w:lastRenderedPageBreak/>
        <w:t>So</w:t>
      </w:r>
      <w:r>
        <w:t>,</w:t>
      </w:r>
      <w:r w:rsidRPr="00CB085B">
        <w:t xml:space="preserve"> What Is the UK Actually Proposing?</w:t>
      </w:r>
    </w:p>
    <w:p w14:paraId="4E717AB6" w14:textId="77777777" w:rsidR="00054CCA" w:rsidRPr="00CB085B" w:rsidRDefault="00054CCA" w:rsidP="00054CCA">
      <w:pPr>
        <w:jc w:val="both"/>
      </w:pPr>
      <w:r w:rsidRPr="00CB085B">
        <w:t>In January 2026, the government opened a consultation asking whether under</w:t>
      </w:r>
      <w:r w:rsidRPr="00CB085B">
        <w:noBreakHyphen/>
        <w:t>16s should be banned from social media altogether</w:t>
      </w:r>
      <w:r>
        <w:t>…</w:t>
      </w:r>
    </w:p>
    <w:p w14:paraId="727D8702" w14:textId="77777777" w:rsidR="00054CCA" w:rsidRPr="00CB085B" w:rsidRDefault="00054CCA" w:rsidP="00054CCA">
      <w:pPr>
        <w:jc w:val="both"/>
      </w:pPr>
      <w:r w:rsidRPr="00CB085B">
        <w:t>They’re also thinking about:</w:t>
      </w:r>
    </w:p>
    <w:p w14:paraId="54B15156" w14:textId="77777777" w:rsidR="00054CCA" w:rsidRPr="00CB085B" w:rsidRDefault="00054CCA" w:rsidP="00054CCA">
      <w:pPr>
        <w:numPr>
          <w:ilvl w:val="0"/>
          <w:numId w:val="4"/>
        </w:numPr>
        <w:jc w:val="both"/>
      </w:pPr>
      <w:r w:rsidRPr="00CB085B">
        <w:t>tougher age</w:t>
      </w:r>
      <w:r w:rsidRPr="00CB085B">
        <w:noBreakHyphen/>
        <w:t>verification tech</w:t>
      </w:r>
    </w:p>
    <w:p w14:paraId="318A2297" w14:textId="77777777" w:rsidR="00054CCA" w:rsidRPr="00CB085B" w:rsidRDefault="00054CCA" w:rsidP="00054CCA">
      <w:pPr>
        <w:numPr>
          <w:ilvl w:val="0"/>
          <w:numId w:val="4"/>
        </w:numPr>
        <w:jc w:val="both"/>
      </w:pPr>
      <w:r w:rsidRPr="00CB085B">
        <w:t xml:space="preserve">limits on addictive features </w:t>
      </w:r>
      <w:r>
        <w:t>for</w:t>
      </w:r>
      <w:r w:rsidRPr="00CB085B">
        <w:t xml:space="preserve"> </w:t>
      </w:r>
      <w:r>
        <w:t>“doom</w:t>
      </w:r>
      <w:r w:rsidRPr="00CB085B">
        <w:t xml:space="preserve"> scrolling</w:t>
      </w:r>
      <w:r>
        <w:t>”</w:t>
      </w:r>
    </w:p>
    <w:p w14:paraId="1B5DC63C" w14:textId="77777777" w:rsidR="00054CCA" w:rsidRPr="00CB085B" w:rsidRDefault="00054CCA" w:rsidP="00054CCA">
      <w:pPr>
        <w:numPr>
          <w:ilvl w:val="0"/>
          <w:numId w:val="4"/>
        </w:numPr>
      </w:pPr>
      <w:r w:rsidRPr="00CB085B">
        <w:t>possibly</w:t>
      </w:r>
      <w:r>
        <w:t xml:space="preserve"> </w:t>
      </w:r>
      <w:r w:rsidRPr="00CB085B">
        <w:t>even curfews for younger teens</w:t>
      </w:r>
      <w:r>
        <w:t xml:space="preserve"> </w:t>
      </w:r>
    </w:p>
    <w:p w14:paraId="778ABB4B" w14:textId="77777777" w:rsidR="00054CCA" w:rsidRPr="00CB085B" w:rsidRDefault="00054CCA" w:rsidP="00054CCA">
      <w:pPr>
        <w:jc w:val="both"/>
      </w:pPr>
      <w:r w:rsidRPr="00CB085B">
        <w:t>The House of Lords voted 261 to 150 in favour of requiring platforms to block under</w:t>
      </w:r>
      <w:r w:rsidRPr="00CB085B">
        <w:noBreakHyphen/>
        <w:t xml:space="preserve">16s using effective age checks within a year. </w:t>
      </w:r>
    </w:p>
    <w:p w14:paraId="204021BC" w14:textId="77777777" w:rsidR="00054CCA" w:rsidRPr="00CB085B" w:rsidRDefault="00054CCA" w:rsidP="00054CCA">
      <w:pPr>
        <w:jc w:val="both"/>
      </w:pPr>
      <w:r w:rsidRPr="00CB085B">
        <w:t>Australia tried something similar in December 2025 and removed 4.7 million under</w:t>
      </w:r>
      <w:r w:rsidRPr="00CB085B">
        <w:noBreakHyphen/>
        <w:t>16 accounts in the first month.</w:t>
      </w:r>
    </w:p>
    <w:p w14:paraId="575AFBF1" w14:textId="77777777" w:rsidR="00054CCA" w:rsidRPr="00CB085B" w:rsidRDefault="00054CCA" w:rsidP="00054CCA">
      <w:pPr>
        <w:jc w:val="both"/>
      </w:pPr>
      <w:r w:rsidRPr="00CB085B">
        <w:t xml:space="preserve">Arguments </w:t>
      </w:r>
      <w:r w:rsidRPr="00FD110A">
        <w:rPr>
          <w:b/>
          <w:bCs/>
        </w:rPr>
        <w:t>FOR</w:t>
      </w:r>
      <w:r w:rsidRPr="00CB085B">
        <w:t xml:space="preserve"> the Ban </w:t>
      </w:r>
    </w:p>
    <w:p w14:paraId="588033CD" w14:textId="77777777" w:rsidR="00054CCA" w:rsidRPr="00CB085B" w:rsidRDefault="00054CCA" w:rsidP="00054CCA">
      <w:pPr>
        <w:jc w:val="both"/>
      </w:pPr>
      <w:r w:rsidRPr="00CB085B">
        <w:t>1. Protecting younger teens from harm</w:t>
      </w:r>
      <w:r>
        <w:t>.</w:t>
      </w:r>
    </w:p>
    <w:p w14:paraId="495024DA" w14:textId="77777777" w:rsidR="00054CCA" w:rsidRPr="00CB085B" w:rsidRDefault="00054CCA" w:rsidP="00054CCA">
      <w:pPr>
        <w:jc w:val="both"/>
      </w:pPr>
      <w:r w:rsidRPr="00CB085B">
        <w:t xml:space="preserve">Adults </w:t>
      </w:r>
      <w:r>
        <w:t>always worry</w:t>
      </w:r>
      <w:r w:rsidRPr="00CB085B">
        <w:t xml:space="preserve"> about</w:t>
      </w:r>
      <w:r>
        <w:t xml:space="preserve"> their</w:t>
      </w:r>
      <w:r w:rsidRPr="00CB085B">
        <w:t xml:space="preserve"> teenagers being exposed to harmful or graphic content. The Online Safety Act already says this material must be blocked, but supporters say under</w:t>
      </w:r>
      <w:r w:rsidRPr="00CB085B">
        <w:noBreakHyphen/>
        <w:t xml:space="preserve">16s shouldn’t be on social media at all. </w:t>
      </w:r>
    </w:p>
    <w:p w14:paraId="22A28FD2" w14:textId="77777777" w:rsidR="00054CCA" w:rsidRPr="00CB085B" w:rsidRDefault="00054CCA" w:rsidP="00054CCA">
      <w:pPr>
        <w:jc w:val="both"/>
      </w:pPr>
      <w:r w:rsidRPr="00CB085B">
        <w:t>This links to Developmental Psychology</w:t>
      </w:r>
      <w:r>
        <w:t xml:space="preserve">, </w:t>
      </w:r>
      <w:r w:rsidRPr="00CB085B">
        <w:t>younger teens have less impulse control and are more influenced by external pressure. At 12</w:t>
      </w:r>
      <w:r>
        <w:t>-</w:t>
      </w:r>
      <w:r w:rsidRPr="00CB085B">
        <w:t>15, your brain is still wiring itself to make decisions, manage emotions, and assess risk.</w:t>
      </w:r>
    </w:p>
    <w:p w14:paraId="51742FD9" w14:textId="77777777" w:rsidR="00054CCA" w:rsidRPr="00CB085B" w:rsidRDefault="00054CCA" w:rsidP="00054CCA">
      <w:pPr>
        <w:jc w:val="both"/>
      </w:pPr>
      <w:r w:rsidRPr="00CB085B">
        <w:t>2. Reducing the influence of algorithms</w:t>
      </w:r>
    </w:p>
    <w:p w14:paraId="715C7963" w14:textId="77777777" w:rsidR="00054CCA" w:rsidRPr="00CB085B" w:rsidRDefault="00054CCA" w:rsidP="00054CCA">
      <w:pPr>
        <w:jc w:val="both"/>
      </w:pPr>
      <w:r w:rsidRPr="00CB085B">
        <w:t>Algorithms can push extreme content to keep users engaged. Supporters argue that removing under</w:t>
      </w:r>
      <w:r w:rsidRPr="00CB085B">
        <w:noBreakHyphen/>
        <w:t>16s reduces the chance they get trapped in harmful cycles.</w:t>
      </w:r>
    </w:p>
    <w:p w14:paraId="03A9B7D7" w14:textId="77777777" w:rsidR="00054CCA" w:rsidRPr="00CB085B" w:rsidRDefault="00054CCA" w:rsidP="00054CCA">
      <w:pPr>
        <w:jc w:val="both"/>
      </w:pPr>
      <w:r w:rsidRPr="00CB085B">
        <w:t>This connects to Fogg’s Behaviour Model, which explains how tech platforms use triggers and rewards to influence behaviour</w:t>
      </w:r>
      <w:r>
        <w:t xml:space="preserve">, </w:t>
      </w:r>
      <w:r w:rsidRPr="00CB085B">
        <w:t>basically designing apps to keep you hooked.</w:t>
      </w:r>
    </w:p>
    <w:p w14:paraId="20FE63BC" w14:textId="77777777" w:rsidR="00054CCA" w:rsidRPr="00CB085B" w:rsidRDefault="00054CCA" w:rsidP="00054CCA">
      <w:pPr>
        <w:jc w:val="both"/>
      </w:pPr>
      <w:r w:rsidRPr="00CB085B">
        <w:t>3. Holding tech companies accountable</w:t>
      </w:r>
    </w:p>
    <w:p w14:paraId="5A44F8B7" w14:textId="77777777" w:rsidR="00054CCA" w:rsidRPr="00CB085B" w:rsidRDefault="00054CCA" w:rsidP="00054CCA">
      <w:pPr>
        <w:jc w:val="both"/>
      </w:pPr>
      <w:r w:rsidRPr="00CB085B">
        <w:t xml:space="preserve">The government argues companies have moved too slowly to protect young people. </w:t>
      </w:r>
    </w:p>
    <w:p w14:paraId="23066105" w14:textId="77777777" w:rsidR="00054CCA" w:rsidRPr="00CB085B" w:rsidRDefault="00054CCA" w:rsidP="00054CCA">
      <w:pPr>
        <w:jc w:val="both"/>
      </w:pPr>
      <w:r w:rsidRPr="00CB085B">
        <w:t>This supports with Policy Feedback Theory, which suggests weak or unclear regulation allows powerful industries to shape behaviour unchecked. A ban would shift responsibility onto tech firms rather than families alone.</w:t>
      </w:r>
    </w:p>
    <w:p w14:paraId="46C4BCCE" w14:textId="77777777" w:rsidR="00054CCA" w:rsidRPr="00CB085B" w:rsidRDefault="00054CCA" w:rsidP="00054CCA">
      <w:pPr>
        <w:jc w:val="both"/>
      </w:pPr>
    </w:p>
    <w:p w14:paraId="048C0953" w14:textId="77777777" w:rsidR="00054CCA" w:rsidRPr="00CB085B" w:rsidRDefault="00054CCA" w:rsidP="00054CCA">
      <w:pPr>
        <w:jc w:val="both"/>
      </w:pPr>
      <w:r w:rsidRPr="00CB085B">
        <w:t xml:space="preserve">Arguments </w:t>
      </w:r>
      <w:r w:rsidRPr="00FB7FA0">
        <w:rPr>
          <w:b/>
          <w:bCs/>
        </w:rPr>
        <w:t xml:space="preserve">AGAINST </w:t>
      </w:r>
      <w:r w:rsidRPr="00CB085B">
        <w:t xml:space="preserve">the Ban </w:t>
      </w:r>
    </w:p>
    <w:p w14:paraId="0B4E6A81" w14:textId="77777777" w:rsidR="00054CCA" w:rsidRPr="00CB085B" w:rsidRDefault="00054CCA" w:rsidP="00054CCA">
      <w:pPr>
        <w:jc w:val="both"/>
      </w:pPr>
      <w:r w:rsidRPr="00CB085B">
        <w:t>1. Privacy risks and mass data collection</w:t>
      </w:r>
    </w:p>
    <w:p w14:paraId="5A5896ED" w14:textId="77777777" w:rsidR="00054CCA" w:rsidRPr="00CB085B" w:rsidRDefault="00054CCA" w:rsidP="00054CCA">
      <w:pPr>
        <w:jc w:val="both"/>
      </w:pPr>
      <w:r w:rsidRPr="00CB085B">
        <w:t>Digital</w:t>
      </w:r>
      <w:r w:rsidRPr="00CB085B">
        <w:noBreakHyphen/>
        <w:t>rights groups warn that to</w:t>
      </w:r>
      <w:r>
        <w:t xml:space="preserve"> </w:t>
      </w:r>
      <w:r w:rsidRPr="00CB085B">
        <w:t>block under</w:t>
      </w:r>
      <w:r w:rsidRPr="00CB085B">
        <w:noBreakHyphen/>
        <w:t>16s, platforms might need mass age</w:t>
      </w:r>
      <w:r w:rsidRPr="00CB085B">
        <w:noBreakHyphen/>
        <w:t>verification, potentially collecting sensitive data from everyone</w:t>
      </w:r>
      <w:r>
        <w:t xml:space="preserve">, </w:t>
      </w:r>
      <w:r w:rsidRPr="00CB085B">
        <w:t xml:space="preserve">even adults. </w:t>
      </w:r>
    </w:p>
    <w:p w14:paraId="13A2E78E" w14:textId="77777777" w:rsidR="00054CCA" w:rsidRPr="00CB085B" w:rsidRDefault="00054CCA" w:rsidP="00054CCA">
      <w:pPr>
        <w:jc w:val="both"/>
      </w:pPr>
      <w:r w:rsidRPr="00CB085B">
        <w:lastRenderedPageBreak/>
        <w:t>This links to Surveillance Theory (Foucault), where citi</w:t>
      </w:r>
      <w:r>
        <w:t>z</w:t>
      </w:r>
      <w:r w:rsidRPr="00CB085B">
        <w:t>ens are increasingly monitored in the name of “protection,” creating long</w:t>
      </w:r>
      <w:r w:rsidRPr="00CB085B">
        <w:noBreakHyphen/>
        <w:t>term privacy implications.</w:t>
      </w:r>
    </w:p>
    <w:p w14:paraId="6B99E3D0" w14:textId="77777777" w:rsidR="00054CCA" w:rsidRPr="00CB085B" w:rsidRDefault="00054CCA" w:rsidP="00054CCA">
      <w:pPr>
        <w:jc w:val="both"/>
      </w:pPr>
      <w:r w:rsidRPr="00CB085B">
        <w:t>2. It might make things worse</w:t>
      </w:r>
    </w:p>
    <w:p w14:paraId="09C5895E" w14:textId="77777777" w:rsidR="00054CCA" w:rsidRPr="00CB085B" w:rsidRDefault="00054CCA" w:rsidP="00054CCA">
      <w:pPr>
        <w:jc w:val="both"/>
      </w:pPr>
      <w:r w:rsidRPr="00CB085B">
        <w:t xml:space="preserve">A ban could push young teens onto hidden, unregulated spaces where harmful content is even easier to find. </w:t>
      </w:r>
    </w:p>
    <w:p w14:paraId="7A3396B7" w14:textId="77777777" w:rsidR="00054CCA" w:rsidRPr="00CB085B" w:rsidRDefault="00054CCA" w:rsidP="00054CCA">
      <w:pPr>
        <w:jc w:val="both"/>
      </w:pPr>
      <w:r w:rsidRPr="00CB085B">
        <w:t xml:space="preserve">This repeats Risk Society Theory (Ulrich Beck), which says that attempts to remove risks can create </w:t>
      </w:r>
      <w:r w:rsidRPr="00CB085B">
        <w:rPr>
          <w:i/>
          <w:iCs/>
        </w:rPr>
        <w:t>new</w:t>
      </w:r>
      <w:r w:rsidRPr="00CB085B">
        <w:t xml:space="preserve"> ones</w:t>
      </w:r>
      <w:r>
        <w:t xml:space="preserve">, </w:t>
      </w:r>
      <w:r w:rsidRPr="00CB085B">
        <w:t>especially when people find ways around restrictions.</w:t>
      </w:r>
    </w:p>
    <w:p w14:paraId="2829D3D5" w14:textId="77777777" w:rsidR="00054CCA" w:rsidRPr="00CB085B" w:rsidRDefault="00054CCA" w:rsidP="00054CCA">
      <w:pPr>
        <w:jc w:val="both"/>
      </w:pPr>
      <w:r w:rsidRPr="00CB085B">
        <w:t>3. Social media builds identity and community</w:t>
      </w:r>
    </w:p>
    <w:p w14:paraId="67B054D7" w14:textId="77777777" w:rsidR="00054CCA" w:rsidRPr="00CB085B" w:rsidRDefault="00054CCA" w:rsidP="00054CCA">
      <w:pPr>
        <w:jc w:val="both"/>
      </w:pPr>
      <w:r w:rsidRPr="00CB085B">
        <w:t>For many teens, online life is part of identity exploration. Removing young people from social media until 16 could leave them less digitally skilled and socially disconnected.</w:t>
      </w:r>
    </w:p>
    <w:p w14:paraId="72B39A5D" w14:textId="77777777" w:rsidR="00054CCA" w:rsidRPr="00CB085B" w:rsidRDefault="00054CCA" w:rsidP="00054CCA">
      <w:pPr>
        <w:jc w:val="both"/>
      </w:pPr>
      <w:r w:rsidRPr="00CB085B">
        <w:t>This is supported by Erikson’s Psychosocial Theory</w:t>
      </w:r>
      <w:r>
        <w:t>,</w:t>
      </w:r>
      <w:r w:rsidRPr="00CB085B">
        <w:t xml:space="preserve"> early adolescence is a key period for developing identity, and social interactions (including online ones) play a big role.</w:t>
      </w:r>
    </w:p>
    <w:p w14:paraId="6F35CEF4" w14:textId="77777777" w:rsidR="00054CCA" w:rsidRPr="00CB085B" w:rsidRDefault="00054CCA" w:rsidP="00054CCA">
      <w:pPr>
        <w:jc w:val="both"/>
      </w:pPr>
      <w:r w:rsidRPr="00CB085B">
        <w:t>What’s Next?</w:t>
      </w:r>
    </w:p>
    <w:p w14:paraId="7E515981" w14:textId="77777777" w:rsidR="00054CCA" w:rsidRPr="00CB085B" w:rsidRDefault="00054CCA" w:rsidP="00054CCA">
      <w:pPr>
        <w:jc w:val="both"/>
      </w:pPr>
      <w:r w:rsidRPr="00CB085B">
        <w:t xml:space="preserve">The consultation runs throughout 2026, and any new rules probably wouldn’t come in until 2027 at the earliest. </w:t>
      </w:r>
    </w:p>
    <w:p w14:paraId="11E3953D" w14:textId="77777777" w:rsidR="00054CCA" w:rsidRPr="00CB085B" w:rsidRDefault="00054CCA" w:rsidP="00054CCA">
      <w:pPr>
        <w:jc w:val="both"/>
      </w:pPr>
      <w:r w:rsidRPr="00CB085B">
        <w:t>But one thing’s certain: policymakers are paying close attention to youth voices. They know they can’t design online rules without understanding the real experiences of young people.</w:t>
      </w:r>
    </w:p>
    <w:p w14:paraId="62E103E0" w14:textId="77777777" w:rsidR="00054CCA" w:rsidRPr="00CB085B" w:rsidRDefault="00054CCA" w:rsidP="00054CCA">
      <w:pPr>
        <w:jc w:val="both"/>
      </w:pPr>
      <w:r>
        <w:t xml:space="preserve">What Are Your </w:t>
      </w:r>
      <w:r w:rsidRPr="00CB085B">
        <w:t>Final Thoughts</w:t>
      </w:r>
      <w:r>
        <w:t>?</w:t>
      </w:r>
    </w:p>
    <w:p w14:paraId="6D5E837C" w14:textId="77777777" w:rsidR="00054CCA" w:rsidRPr="00CB085B" w:rsidRDefault="00054CCA" w:rsidP="00054CCA">
      <w:pPr>
        <w:jc w:val="both"/>
      </w:pPr>
      <w:r w:rsidRPr="00CB085B">
        <w:t>Whether you think banning under</w:t>
      </w:r>
      <w:r w:rsidRPr="00CB085B">
        <w:noBreakHyphen/>
        <w:t>16s is the right move or not, the debate shows how powerful social media has become in shaping identity, culture and wellbeing. Theory helps us see this isn’t just about switching off apps</w:t>
      </w:r>
      <w:r>
        <w:t>,</w:t>
      </w:r>
      <w:r w:rsidRPr="00CB085B">
        <w:t xml:space="preserve"> it’s about how society understands risk, childhood, freedom and responsibility.</w:t>
      </w:r>
    </w:p>
    <w:p w14:paraId="5DE72774" w14:textId="77777777" w:rsidR="00054CCA" w:rsidRDefault="00054CCA" w:rsidP="00054CCA">
      <w:pPr>
        <w:jc w:val="both"/>
      </w:pPr>
      <w:r w:rsidRPr="00CB085B">
        <w:t>And if anyone should have a say in that, it’s young people like you</w:t>
      </w:r>
      <w:r>
        <w:t>! T</w:t>
      </w:r>
      <w:r w:rsidRPr="00CB085B">
        <w:t xml:space="preserve">he ones who </w:t>
      </w:r>
      <w:proofErr w:type="gramStart"/>
      <w:r w:rsidRPr="00CB085B">
        <w:t>actually live</w:t>
      </w:r>
      <w:proofErr w:type="gramEnd"/>
      <w:r w:rsidRPr="00CB085B">
        <w:t xml:space="preserve"> their lives online.</w:t>
      </w:r>
    </w:p>
    <w:p w14:paraId="07E16D47" w14:textId="77777777" w:rsidR="00054CCA" w:rsidRDefault="00054CCA" w:rsidP="00054CCA">
      <w:pPr>
        <w:jc w:val="both"/>
      </w:pPr>
    </w:p>
    <w:p w14:paraId="6E29F1FD" w14:textId="77777777" w:rsidR="00054CCA" w:rsidRDefault="00054CCA" w:rsidP="00054CCA">
      <w:pPr>
        <w:jc w:val="both"/>
      </w:pPr>
      <w:r>
        <w:t>References-</w:t>
      </w:r>
    </w:p>
    <w:p w14:paraId="5A3575C3" w14:textId="77777777" w:rsidR="00054CCA" w:rsidRPr="00247CCC" w:rsidRDefault="00054CCA" w:rsidP="00054CCA">
      <w:pPr>
        <w:jc w:val="both"/>
      </w:pPr>
      <w:r w:rsidRPr="00247CCC">
        <w:t xml:space="preserve">BISI – Bloomsbury Intelligence and Security Institute (2026) </w:t>
      </w:r>
      <w:r w:rsidRPr="00247CCC">
        <w:rPr>
          <w:i/>
          <w:iCs/>
        </w:rPr>
        <w:t>UK social media ban for under</w:t>
      </w:r>
      <w:r w:rsidRPr="00247CCC">
        <w:rPr>
          <w:i/>
          <w:iCs/>
        </w:rPr>
        <w:noBreakHyphen/>
        <w:t>16s: implications and implementation challenges</w:t>
      </w:r>
      <w:r w:rsidRPr="00247CCC">
        <w:t>. Available at: https://bisi.org.uk/reports/uk-social-media-ban-for-under-16s-implications-and-implementation-challenges (Accessed: 1</w:t>
      </w:r>
      <w:r>
        <w:t xml:space="preserve"> </w:t>
      </w:r>
      <w:r w:rsidRPr="00247CCC">
        <w:t xml:space="preserve">February 2026). </w:t>
      </w:r>
      <w:hyperlink r:id="rId5" w:history="1">
        <w:r w:rsidRPr="00247CCC">
          <w:rPr>
            <w:rStyle w:val="Hyperlink"/>
          </w:rPr>
          <w:t>[pbs.org]</w:t>
        </w:r>
      </w:hyperlink>
    </w:p>
    <w:p w14:paraId="4FF3A79C" w14:textId="77777777" w:rsidR="00054CCA" w:rsidRPr="00247CCC" w:rsidRDefault="00054CCA" w:rsidP="00054CCA">
      <w:pPr>
        <w:jc w:val="both"/>
      </w:pPr>
      <w:r w:rsidRPr="00247CCC">
        <w:t xml:space="preserve">CBC News (2026) </w:t>
      </w:r>
      <w:r w:rsidRPr="00247CCC">
        <w:rPr>
          <w:i/>
          <w:iCs/>
        </w:rPr>
        <w:t>4.7M social media accounts deactivated since Australia's youth ban</w:t>
      </w:r>
      <w:r w:rsidRPr="00247CCC">
        <w:t xml:space="preserve">. 15 January. Available at: https://www.cbc.ca/news/world/australia-social-media-youth-accounts-deactivated-9.7047750 (Accessed: 1 February 2026). </w:t>
      </w:r>
      <w:hyperlink r:id="rId6" w:history="1">
        <w:r w:rsidRPr="00247CCC">
          <w:rPr>
            <w:rStyle w:val="Hyperlink"/>
          </w:rPr>
          <w:t>[gavo.org.uk]</w:t>
        </w:r>
      </w:hyperlink>
    </w:p>
    <w:p w14:paraId="5171E97B" w14:textId="77777777" w:rsidR="00054CCA" w:rsidRPr="00247CCC" w:rsidRDefault="00054CCA" w:rsidP="00054CCA">
      <w:pPr>
        <w:jc w:val="both"/>
      </w:pPr>
      <w:proofErr w:type="spellStart"/>
      <w:r w:rsidRPr="00247CCC">
        <w:t>eSafety</w:t>
      </w:r>
      <w:proofErr w:type="spellEnd"/>
      <w:r w:rsidRPr="00247CCC">
        <w:t xml:space="preserve"> Commissioner Australia (2026) </w:t>
      </w:r>
      <w:r w:rsidRPr="00247CCC">
        <w:rPr>
          <w:i/>
          <w:iCs/>
        </w:rPr>
        <w:t>Platforms restrict access to 4.7 million under</w:t>
      </w:r>
      <w:r w:rsidRPr="00247CCC">
        <w:rPr>
          <w:i/>
          <w:iCs/>
        </w:rPr>
        <w:noBreakHyphen/>
        <w:t>16 accounts across Australia</w:t>
      </w:r>
      <w:r w:rsidRPr="00247CCC">
        <w:t>. 16 January. Available at: https://www.esafety.gov.au/newsroom/media-releases/platforms-restrict-access-to-</w:t>
      </w:r>
      <w:r w:rsidRPr="00247CCC">
        <w:lastRenderedPageBreak/>
        <w:t xml:space="preserve">47-million-under-16-accounts-across-australia (Accessed: 1 February 2026). </w:t>
      </w:r>
      <w:hyperlink r:id="rId7" w:history="1">
        <w:r w:rsidRPr="00247CCC">
          <w:rPr>
            <w:rStyle w:val="Hyperlink"/>
          </w:rPr>
          <w:t>[cardiff.ac.uk]</w:t>
        </w:r>
      </w:hyperlink>
    </w:p>
    <w:p w14:paraId="1A16FD69" w14:textId="77777777" w:rsidR="00054CCA" w:rsidRPr="00247CCC" w:rsidRDefault="00054CCA" w:rsidP="00054CCA">
      <w:pPr>
        <w:jc w:val="both"/>
      </w:pPr>
      <w:r w:rsidRPr="00247CCC">
        <w:t xml:space="preserve">Gov.uk (2026) </w:t>
      </w:r>
      <w:r w:rsidRPr="00247CCC">
        <w:rPr>
          <w:i/>
          <w:iCs/>
        </w:rPr>
        <w:t>Government to drive action to improve children’s relationship with mobile phones and social media</w:t>
      </w:r>
      <w:r w:rsidRPr="00247CCC">
        <w:t xml:space="preserve">. 19 January. Available at: https://www.gov.uk/government/news/government-to-drive-action-to-improve-childrens-relationship-with-mobile-phones-and-social-media (Accessed: 1 February 2026). </w:t>
      </w:r>
      <w:hyperlink r:id="rId8" w:history="1">
        <w:r w:rsidRPr="00247CCC">
          <w:rPr>
            <w:rStyle w:val="Hyperlink"/>
          </w:rPr>
          <w:t>[pm.gov.au]</w:t>
        </w:r>
      </w:hyperlink>
    </w:p>
    <w:p w14:paraId="7F0463EE" w14:textId="77777777" w:rsidR="00054CCA" w:rsidRPr="00247CCC" w:rsidRDefault="00054CCA" w:rsidP="00054CCA">
      <w:pPr>
        <w:jc w:val="both"/>
      </w:pPr>
      <w:r w:rsidRPr="00247CCC">
        <w:t xml:space="preserve">Gov.uk (2025) </w:t>
      </w:r>
      <w:r w:rsidRPr="00247CCC">
        <w:rPr>
          <w:i/>
          <w:iCs/>
        </w:rPr>
        <w:t>Online Safety Act: collection</w:t>
      </w:r>
      <w:r w:rsidRPr="00247CCC">
        <w:t>. Available at: https://www.gov.uk/government/collections/online-safety-act (Accessed: 1</w:t>
      </w:r>
      <w:r>
        <w:t xml:space="preserve"> </w:t>
      </w:r>
      <w:r w:rsidRPr="00247CCC">
        <w:t xml:space="preserve">February 2026). </w:t>
      </w:r>
      <w:hyperlink r:id="rId9" w:history="1">
        <w:r w:rsidRPr="00247CCC">
          <w:rPr>
            <w:rStyle w:val="Hyperlink"/>
          </w:rPr>
          <w:t>[theregister.com]</w:t>
        </w:r>
      </w:hyperlink>
    </w:p>
    <w:p w14:paraId="667AA9E7" w14:textId="77777777" w:rsidR="00054CCA" w:rsidRPr="00247CCC" w:rsidRDefault="00054CCA" w:rsidP="00054CCA">
      <w:pPr>
        <w:jc w:val="both"/>
      </w:pPr>
      <w:r w:rsidRPr="00247CCC">
        <w:t xml:space="preserve">Hansard – UK Parliament (2026) </w:t>
      </w:r>
      <w:r w:rsidRPr="00247CCC">
        <w:rPr>
          <w:i/>
          <w:iCs/>
        </w:rPr>
        <w:t>Social Media Ban</w:t>
      </w:r>
      <w:r w:rsidRPr="00247CCC">
        <w:t xml:space="preserve">. 4 February. Available at: https://hansard.parliament.uk/Commons/2026-02-04/debates/D1F443EC-6DC2-422D-8E40-A530A7B164DB/details (Accessed: 1 February 2026). </w:t>
      </w:r>
      <w:hyperlink r:id="rId10" w:history="1">
        <w:r w:rsidRPr="00247CCC">
          <w:rPr>
            <w:rStyle w:val="Hyperlink"/>
          </w:rPr>
          <w:t>[cbc.ca]</w:t>
        </w:r>
      </w:hyperlink>
    </w:p>
    <w:p w14:paraId="0AD4FA48" w14:textId="77777777" w:rsidR="00054CCA" w:rsidRPr="00247CCC" w:rsidRDefault="00054CCA" w:rsidP="00054CCA">
      <w:pPr>
        <w:jc w:val="both"/>
      </w:pPr>
      <w:r w:rsidRPr="00247CCC">
        <w:t xml:space="preserve">Ofcom (2025) </w:t>
      </w:r>
      <w:r w:rsidRPr="00247CCC">
        <w:rPr>
          <w:i/>
          <w:iCs/>
        </w:rPr>
        <w:t>Age checks for online safety – what you need to know as a user</w:t>
      </w:r>
      <w:r w:rsidRPr="00247CCC">
        <w:t xml:space="preserve">. 26 June. Available at: https://www.ofcom.org.uk/online-safety/protecting-children/age-checks-for-online-safety--what-you-need-to-know-as-a-user (Accessed: 1 February 2026). </w:t>
      </w:r>
      <w:hyperlink r:id="rId11" w:history="1">
        <w:r w:rsidRPr="00247CCC">
          <w:rPr>
            <w:rStyle w:val="Hyperlink"/>
          </w:rPr>
          <w:t>[joe.co.uk]</w:t>
        </w:r>
      </w:hyperlink>
    </w:p>
    <w:p w14:paraId="27925D32" w14:textId="77777777" w:rsidR="00054CCA" w:rsidRPr="00247CCC" w:rsidRDefault="00054CCA" w:rsidP="00054CCA">
      <w:pPr>
        <w:jc w:val="both"/>
      </w:pPr>
      <w:r w:rsidRPr="00247CCC">
        <w:t xml:space="preserve">Ofcom (2024) </w:t>
      </w:r>
      <w:r w:rsidRPr="00247CCC">
        <w:rPr>
          <w:i/>
          <w:iCs/>
        </w:rPr>
        <w:t>Children’s User Ages 2024 Wave 3 Chart Pack</w:t>
      </w:r>
      <w:r w:rsidRPr="00247CCC">
        <w:t xml:space="preserve">. Available at: https://www.ofcom.org.uk/siteassets/resources/documents/research-and-data/online-research/keeping-children-safe-online/childrens-online-user-ages/2024-nov/ofcom-childrens-user-ages-2024-wave-3-chart-pack-.pdf?v=385964 (Accessed: 1 February 2026). </w:t>
      </w:r>
      <w:hyperlink r:id="rId12" w:history="1">
        <w:r w:rsidRPr="00247CCC">
          <w:rPr>
            <w:rStyle w:val="Hyperlink"/>
          </w:rPr>
          <w:t>[theguardian.com]</w:t>
        </w:r>
      </w:hyperlink>
    </w:p>
    <w:p w14:paraId="350E141E" w14:textId="77777777" w:rsidR="00054CCA" w:rsidRPr="00247CCC" w:rsidRDefault="00054CCA" w:rsidP="00054CCA">
      <w:pPr>
        <w:jc w:val="both"/>
      </w:pPr>
      <w:r w:rsidRPr="00247CCC">
        <w:t xml:space="preserve">The Conversation (2026) </w:t>
      </w:r>
      <w:r w:rsidRPr="00247CCC">
        <w:rPr>
          <w:i/>
          <w:iCs/>
        </w:rPr>
        <w:t>The House of Lords has voted to stop under</w:t>
      </w:r>
      <w:r w:rsidRPr="00247CCC">
        <w:rPr>
          <w:i/>
          <w:iCs/>
        </w:rPr>
        <w:noBreakHyphen/>
        <w:t xml:space="preserve">16s using social media – what happens </w:t>
      </w:r>
      <w:proofErr w:type="gramStart"/>
      <w:r w:rsidRPr="00247CCC">
        <w:rPr>
          <w:i/>
          <w:iCs/>
        </w:rPr>
        <w:t>now?</w:t>
      </w:r>
      <w:r w:rsidRPr="00247CCC">
        <w:t>.</w:t>
      </w:r>
      <w:proofErr w:type="gramEnd"/>
      <w:r w:rsidRPr="00247CCC">
        <w:t xml:space="preserve"> 22 January. Available at: https://theconversation.com/the-house-of-lords-has-voted-to-stop-under-16s-using-social-media-what-happens-now-274139 (Accessed: 1 February 2026). </w:t>
      </w:r>
      <w:hyperlink r:id="rId13" w:history="1">
        <w:r w:rsidRPr="00247CCC">
          <w:rPr>
            <w:rStyle w:val="Hyperlink"/>
          </w:rPr>
          <w:t>[</w:t>
        </w:r>
        <w:proofErr w:type="spellStart"/>
        <w:proofErr w:type="gramStart"/>
        <w:r w:rsidRPr="00247CCC">
          <w:rPr>
            <w:rStyle w:val="Hyperlink"/>
          </w:rPr>
          <w:t>gov.wales</w:t>
        </w:r>
        <w:proofErr w:type="spellEnd"/>
        <w:proofErr w:type="gramEnd"/>
        <w:r w:rsidRPr="00247CCC">
          <w:rPr>
            <w:rStyle w:val="Hyperlink"/>
          </w:rPr>
          <w:t>]</w:t>
        </w:r>
      </w:hyperlink>
    </w:p>
    <w:p w14:paraId="78268B47" w14:textId="77777777" w:rsidR="00054CCA" w:rsidRPr="00247CCC" w:rsidRDefault="00054CCA" w:rsidP="00054CCA">
      <w:pPr>
        <w:jc w:val="both"/>
      </w:pPr>
      <w:r w:rsidRPr="00247CCC">
        <w:t xml:space="preserve">The Guardian (2026) </w:t>
      </w:r>
      <w:r w:rsidRPr="00247CCC">
        <w:rPr>
          <w:i/>
          <w:iCs/>
        </w:rPr>
        <w:t>UK ministers launch consultation on whether to ban social media for under</w:t>
      </w:r>
      <w:r w:rsidRPr="00247CCC">
        <w:rPr>
          <w:i/>
          <w:iCs/>
        </w:rPr>
        <w:noBreakHyphen/>
        <w:t>16s</w:t>
      </w:r>
      <w:r w:rsidRPr="00247CCC">
        <w:t xml:space="preserve">. 19 January. Available at: https://www.theguardian.com/uk-news/2026/jan/19/uk-ministers-launch-consultation-into-whether-to-ban-social-media-for-under-16s (Accessed: 1 February 2026). </w:t>
      </w:r>
      <w:hyperlink r:id="rId14" w:history="1">
        <w:r w:rsidRPr="00247CCC">
          <w:rPr>
            <w:rStyle w:val="Hyperlink"/>
          </w:rPr>
          <w:t>[esafety.gov.au]</w:t>
        </w:r>
      </w:hyperlink>
    </w:p>
    <w:p w14:paraId="79BA0E76" w14:textId="77777777" w:rsidR="00054CCA" w:rsidRPr="00247CCC" w:rsidRDefault="00054CCA" w:rsidP="00054CCA">
      <w:pPr>
        <w:jc w:val="both"/>
      </w:pPr>
      <w:r w:rsidRPr="00247CCC">
        <w:t xml:space="preserve">The Guardian Australia (2026) </w:t>
      </w:r>
      <w:r w:rsidRPr="00247CCC">
        <w:rPr>
          <w:i/>
          <w:iCs/>
        </w:rPr>
        <w:t>More than 4.7m social media accounts blocked after Australia’s under</w:t>
      </w:r>
      <w:r w:rsidRPr="00247CCC">
        <w:rPr>
          <w:i/>
          <w:iCs/>
        </w:rPr>
        <w:noBreakHyphen/>
        <w:t>16 ban came into force</w:t>
      </w:r>
      <w:r w:rsidRPr="00247CCC">
        <w:t>. 15 January. Available at: https://www.theguardian.com/australia-news/2026/jan/15/australia-u16-social-media-ban-millions-accounts-blocked (Accessed: 1</w:t>
      </w:r>
      <w:r>
        <w:t xml:space="preserve"> </w:t>
      </w:r>
      <w:r w:rsidRPr="00247CCC">
        <w:t xml:space="preserve">February 2026). </w:t>
      </w:r>
      <w:hyperlink r:id="rId15" w:history="1">
        <w:r w:rsidRPr="00247CCC">
          <w:rPr>
            <w:rStyle w:val="Hyperlink"/>
          </w:rPr>
          <w:t>[dera.ioe.ac.uk]</w:t>
        </w:r>
      </w:hyperlink>
    </w:p>
    <w:p w14:paraId="71C9C5D1" w14:textId="77777777" w:rsidR="00054CCA" w:rsidRPr="00247CCC" w:rsidRDefault="00054CCA" w:rsidP="00054CCA">
      <w:pPr>
        <w:jc w:val="both"/>
      </w:pPr>
      <w:r w:rsidRPr="00247CCC">
        <w:t xml:space="preserve">The Register (2025) </w:t>
      </w:r>
      <w:r w:rsidRPr="00247CCC">
        <w:rPr>
          <w:i/>
          <w:iCs/>
        </w:rPr>
        <w:t>Millions of age checks as UK Online Safety Act gets rolling</w:t>
      </w:r>
      <w:r w:rsidRPr="00247CCC">
        <w:t xml:space="preserve">. 4 August. Available at: https://www.theregister.com/2025/08/04/millions_of_age_checks_performed/ (Accessed: 1 February 2026). </w:t>
      </w:r>
      <w:hyperlink r:id="rId16" w:history="1">
        <w:r w:rsidRPr="00247CCC">
          <w:rPr>
            <w:rStyle w:val="Hyperlink"/>
          </w:rPr>
          <w:t>[computing.co.uk]</w:t>
        </w:r>
      </w:hyperlink>
    </w:p>
    <w:p w14:paraId="64B6D3FE" w14:textId="77777777" w:rsidR="00054CCA" w:rsidRPr="00247CCC" w:rsidRDefault="00054CCA" w:rsidP="00054CCA">
      <w:pPr>
        <w:jc w:val="both"/>
      </w:pPr>
      <w:r w:rsidRPr="00247CCC">
        <w:t xml:space="preserve">The Register (2026) </w:t>
      </w:r>
      <w:r w:rsidRPr="00247CCC">
        <w:rPr>
          <w:i/>
          <w:iCs/>
        </w:rPr>
        <w:t>House of Lords votes to ban social media for Brits under 16</w:t>
      </w:r>
      <w:r w:rsidRPr="00247CCC">
        <w:t xml:space="preserve">. 22 January. Available at: </w:t>
      </w:r>
      <w:r w:rsidRPr="00247CCC">
        <w:lastRenderedPageBreak/>
        <w:t xml:space="preserve">https://www.theregister.com/2026/01/22/house_of_lords_votes_to_ban_under_16_socmed/ (Accessed: 1 February 2026). </w:t>
      </w:r>
      <w:hyperlink r:id="rId17" w:history="1">
        <w:r w:rsidRPr="00247CCC">
          <w:rPr>
            <w:rStyle w:val="Hyperlink"/>
          </w:rPr>
          <w:t>[</w:t>
        </w:r>
        <w:proofErr w:type="spellStart"/>
        <w:proofErr w:type="gramStart"/>
        <w:r w:rsidRPr="00247CCC">
          <w:rPr>
            <w:rStyle w:val="Hyperlink"/>
          </w:rPr>
          <w:t>gov.wales</w:t>
        </w:r>
        <w:proofErr w:type="spellEnd"/>
        <w:proofErr w:type="gramEnd"/>
        <w:r w:rsidRPr="00247CCC">
          <w:rPr>
            <w:rStyle w:val="Hyperlink"/>
          </w:rPr>
          <w:t>]</w:t>
        </w:r>
      </w:hyperlink>
    </w:p>
    <w:p w14:paraId="54EF94DC" w14:textId="77777777" w:rsidR="00054CCA" w:rsidRPr="00247CCC" w:rsidRDefault="00054CCA" w:rsidP="00054CCA">
      <w:pPr>
        <w:jc w:val="both"/>
      </w:pPr>
      <w:r w:rsidRPr="00247CCC">
        <w:t xml:space="preserve">Yahoo News (2026) </w:t>
      </w:r>
      <w:r w:rsidRPr="00247CCC">
        <w:rPr>
          <w:i/>
          <w:iCs/>
        </w:rPr>
        <w:t>Australia’s teen social media ban blocks millions as France weighs its own ban</w:t>
      </w:r>
      <w:r w:rsidRPr="00247CCC">
        <w:t>. 2 February. Available at: https://www.yahoo.com/news/articles/australia-teen-social-media-ban-204015757.html (Accessed: 1 February 2026)</w:t>
      </w:r>
    </w:p>
    <w:p w14:paraId="062E90BF" w14:textId="77777777" w:rsidR="00054CCA" w:rsidRPr="00CB085B" w:rsidRDefault="00054CCA" w:rsidP="00054CCA">
      <w:pPr>
        <w:jc w:val="both"/>
      </w:pPr>
    </w:p>
    <w:p w14:paraId="4373942D" w14:textId="77777777" w:rsidR="00054CCA" w:rsidRPr="00CB085B" w:rsidRDefault="00054CCA" w:rsidP="00054CCA">
      <w:pPr>
        <w:jc w:val="both"/>
      </w:pPr>
    </w:p>
    <w:p w14:paraId="4408634E" w14:textId="77777777" w:rsidR="00054CCA" w:rsidRDefault="00054CCA" w:rsidP="00054CCA">
      <w:pPr>
        <w:jc w:val="both"/>
        <w:rPr>
          <w:b/>
          <w:bCs/>
        </w:rPr>
      </w:pPr>
    </w:p>
    <w:p w14:paraId="10D682D4" w14:textId="77777777" w:rsidR="00054CCA" w:rsidRDefault="00054CCA" w:rsidP="00054CCA">
      <w:pPr>
        <w:jc w:val="both"/>
        <w:rPr>
          <w:b/>
          <w:bCs/>
        </w:rPr>
      </w:pPr>
      <w:r>
        <w:rPr>
          <w:b/>
          <w:bCs/>
        </w:rPr>
        <w:t>Blog 3-</w:t>
      </w:r>
    </w:p>
    <w:p w14:paraId="1065AA2D" w14:textId="77777777" w:rsidR="00054CCA" w:rsidRPr="00B4374B" w:rsidRDefault="00054CCA" w:rsidP="00054CCA">
      <w:pPr>
        <w:jc w:val="both"/>
        <w:rPr>
          <w:b/>
          <w:bCs/>
          <w:u w:val="single"/>
        </w:rPr>
      </w:pPr>
      <w:r w:rsidRPr="00B4374B">
        <w:rPr>
          <w:b/>
          <w:bCs/>
          <w:u w:val="single"/>
        </w:rPr>
        <w:t>From Park Bench to Participation</w:t>
      </w:r>
    </w:p>
    <w:p w14:paraId="273E4BCD" w14:textId="77777777" w:rsidR="00054CCA" w:rsidRPr="00B4374B" w:rsidRDefault="00054CCA" w:rsidP="00054CCA">
      <w:pPr>
        <w:jc w:val="both"/>
      </w:pPr>
      <w:r w:rsidRPr="00B4374B">
        <w:t>When we talk about youth work in Wales, policy documents often describe a</w:t>
      </w:r>
      <w:r>
        <w:t xml:space="preserve">n </w:t>
      </w:r>
      <w:r w:rsidRPr="00B4374B">
        <w:t>approach built on rights, accessibility, relationships and developmental opportunities. But nothing proves these principles better than the lived experience of a young person. Isabelle’s journey</w:t>
      </w:r>
      <w:r>
        <w:t xml:space="preserve">, </w:t>
      </w:r>
      <w:r w:rsidRPr="00B4374B">
        <w:t>from meeting youth workers on outreach to becoming a confident, engaged member of her local youth club</w:t>
      </w:r>
      <w:r>
        <w:t xml:space="preserve">, </w:t>
      </w:r>
      <w:r w:rsidRPr="00B4374B">
        <w:t>shows exactly how Welsh youth</w:t>
      </w:r>
      <w:r w:rsidRPr="00B4374B">
        <w:noBreakHyphen/>
        <w:t>work policy translates into meaningful change.</w:t>
      </w:r>
    </w:p>
    <w:p w14:paraId="1BEECDF1" w14:textId="77777777" w:rsidR="00054CCA" w:rsidRPr="00B4374B" w:rsidRDefault="00054CCA" w:rsidP="00054CCA">
      <w:pPr>
        <w:jc w:val="both"/>
      </w:pPr>
      <w:r w:rsidRPr="00B4374B">
        <w:t>A Rights</w:t>
      </w:r>
      <w:r w:rsidRPr="00B4374B">
        <w:noBreakHyphen/>
        <w:t>Based Approach in Action</w:t>
      </w:r>
    </w:p>
    <w:p w14:paraId="335F618E" w14:textId="77777777" w:rsidR="00054CCA" w:rsidRPr="00B4374B" w:rsidRDefault="00054CCA" w:rsidP="00054CCA">
      <w:pPr>
        <w:jc w:val="both"/>
      </w:pPr>
      <w:r w:rsidRPr="00B4374B">
        <w:t>Youth work in Wales is firmly embedded in a rights</w:t>
      </w:r>
      <w:r w:rsidRPr="00B4374B">
        <w:noBreakHyphen/>
        <w:t xml:space="preserve">based approach. The draft statutory guidance for youth work (2024) states that youth work is a </w:t>
      </w:r>
      <w:r w:rsidRPr="00B4374B">
        <w:rPr>
          <w:i/>
          <w:iCs/>
        </w:rPr>
        <w:t>core service</w:t>
      </w:r>
      <w:r w:rsidRPr="00B4374B">
        <w:t xml:space="preserve"> within the education system and should be based on voluntary engagement, with young people treated as equal partners in their own development. This approach is strengthened by the </w:t>
      </w:r>
      <w:r w:rsidRPr="00B4374B">
        <w:rPr>
          <w:i/>
          <w:iCs/>
        </w:rPr>
        <w:t>Rights of Children and Young Persons (Wales) Measure 2011</w:t>
      </w:r>
      <w:r w:rsidRPr="00B4374B">
        <w:t xml:space="preserve">, which requires Welsh Ministers to apply the United Nations Convention on the Rights of the Child (UNCRC) when developing policy. </w:t>
      </w:r>
    </w:p>
    <w:p w14:paraId="6D2E579B" w14:textId="77777777" w:rsidR="00054CCA" w:rsidRPr="00B4374B" w:rsidRDefault="00054CCA" w:rsidP="00054CCA">
      <w:pPr>
        <w:jc w:val="both"/>
      </w:pPr>
      <w:r w:rsidRPr="00B4374B">
        <w:t>Isabelle’s story reflects these principles clearly. When she first encountered youth workers, she wasn’t pressured or directed</w:t>
      </w:r>
      <w:r>
        <w:t xml:space="preserve">, </w:t>
      </w:r>
      <w:r w:rsidRPr="00B4374B">
        <w:t>instead, she was offered information and invited to engage voluntarily. This is a fundamental element of Welsh youth work: young people choose to participate, which helps build trust from day one. Her confidence grew because she felt respected, listened to and supported</w:t>
      </w:r>
      <w:r>
        <w:t xml:space="preserve">, </w:t>
      </w:r>
      <w:r w:rsidRPr="00B4374B">
        <w:t>key outcomes of a rights</w:t>
      </w:r>
      <w:r w:rsidRPr="00B4374B">
        <w:noBreakHyphen/>
        <w:t>based model that places the young person at the centre.</w:t>
      </w:r>
    </w:p>
    <w:p w14:paraId="25E3B90A" w14:textId="77777777" w:rsidR="00054CCA" w:rsidRPr="00B4374B" w:rsidRDefault="00054CCA" w:rsidP="00054CCA">
      <w:pPr>
        <w:jc w:val="both"/>
      </w:pPr>
      <w:r w:rsidRPr="00B4374B">
        <w:t>Youth Work Entitlement and a Rich Local Offer</w:t>
      </w:r>
    </w:p>
    <w:p w14:paraId="2C3E857B" w14:textId="77777777" w:rsidR="00054CCA" w:rsidRPr="00B4374B" w:rsidRDefault="00054CCA" w:rsidP="00054CCA">
      <w:pPr>
        <w:jc w:val="both"/>
      </w:pPr>
      <w:r w:rsidRPr="00B4374B">
        <w:t>Welsh Government’s</w:t>
      </w:r>
      <w:r>
        <w:t xml:space="preserve"> </w:t>
      </w:r>
      <w:r w:rsidRPr="00B4374B">
        <w:t xml:space="preserve">guidance also introduces a new Youth Work Entitlement, meaning all young people should have access to activities that are </w:t>
      </w:r>
      <w:r w:rsidRPr="000A61D1">
        <w:t>accessible, responsive to their needs, holistic, bilingual and available across different settings</w:t>
      </w:r>
      <w:r w:rsidRPr="00B4374B">
        <w:t xml:space="preserve">. Isabelle’s youth club experience demonstrates exactly what this entitlement looks like in practice. </w:t>
      </w:r>
    </w:p>
    <w:p w14:paraId="75939925" w14:textId="77777777" w:rsidR="00054CCA" w:rsidRPr="00B4374B" w:rsidRDefault="00054CCA" w:rsidP="00054CCA">
      <w:pPr>
        <w:jc w:val="both"/>
      </w:pPr>
      <w:r w:rsidRPr="00B4374B">
        <w:t>The range of opportunities available to her was extensive</w:t>
      </w:r>
      <w:r>
        <w:t>. Cooking club (a great opportunity to learn basic cooking skills),</w:t>
      </w:r>
      <w:r w:rsidRPr="00B4374B">
        <w:t xml:space="preserve"> </w:t>
      </w:r>
      <w:r>
        <w:t xml:space="preserve">paint along (again, another learning </w:t>
      </w:r>
      <w:r>
        <w:lastRenderedPageBreak/>
        <w:t>opportunity)</w:t>
      </w:r>
      <w:r w:rsidRPr="00B4374B">
        <w:t>,</w:t>
      </w:r>
      <w:r>
        <w:t xml:space="preserve"> pottery club,</w:t>
      </w:r>
      <w:r w:rsidRPr="00B4374B">
        <w:t xml:space="preserve"> </w:t>
      </w:r>
      <w:r>
        <w:t xml:space="preserve">theme film nights to our youth services annual planner, other </w:t>
      </w:r>
      <w:r w:rsidRPr="00B4374B">
        <w:t xml:space="preserve">themed nights such as African Night, </w:t>
      </w:r>
      <w:r>
        <w:t xml:space="preserve">introduction to tennis </w:t>
      </w:r>
      <w:r w:rsidRPr="00B4374B">
        <w:t xml:space="preserve">sessions, homework support, podcasts, glamping experiences, and trips to places like the Lexus Open tennis tournament. These activities embody what policy calls a </w:t>
      </w:r>
      <w:r w:rsidRPr="00B4374B">
        <w:rPr>
          <w:i/>
          <w:iCs/>
        </w:rPr>
        <w:t>“rich and varied local youth work offer”</w:t>
      </w:r>
      <w:r w:rsidRPr="00B4374B">
        <w:t>, ensuring that no matter a young person’s interests</w:t>
      </w:r>
      <w:r>
        <w:t xml:space="preserve">, </w:t>
      </w:r>
      <w:r w:rsidRPr="00B4374B">
        <w:t>creative, sporting, social or academic</w:t>
      </w:r>
      <w:r>
        <w:t xml:space="preserve">, </w:t>
      </w:r>
      <w:r w:rsidRPr="00B4374B">
        <w:t>there is something meaningful for them to engage with.</w:t>
      </w:r>
    </w:p>
    <w:p w14:paraId="3A671C00" w14:textId="77777777" w:rsidR="00054CCA" w:rsidRPr="00B4374B" w:rsidRDefault="00054CCA" w:rsidP="00054CCA">
      <w:pPr>
        <w:jc w:val="both"/>
      </w:pPr>
      <w:r w:rsidRPr="00B4374B">
        <w:t xml:space="preserve">This aligns with the National Youth Work Strategy’s emphasis on ensuring youth work is </w:t>
      </w:r>
      <w:r w:rsidRPr="00B4374B">
        <w:rPr>
          <w:i/>
          <w:iCs/>
        </w:rPr>
        <w:t>accessible and inclusive</w:t>
      </w:r>
      <w:r w:rsidRPr="00B4374B">
        <w:t xml:space="preserve">, supporting young people across different aspects of their lives. </w:t>
      </w:r>
    </w:p>
    <w:p w14:paraId="20A9F3B5" w14:textId="77777777" w:rsidR="00054CCA" w:rsidRPr="00B4374B" w:rsidRDefault="00054CCA" w:rsidP="00054CCA">
      <w:pPr>
        <w:jc w:val="both"/>
      </w:pPr>
      <w:r w:rsidRPr="00B4374B">
        <w:t>Preventative, Developmental and Rooted in Community</w:t>
      </w:r>
    </w:p>
    <w:p w14:paraId="32F73A13" w14:textId="77777777" w:rsidR="00054CCA" w:rsidRPr="00B4374B" w:rsidRDefault="00054CCA" w:rsidP="00054CCA">
      <w:pPr>
        <w:jc w:val="both"/>
      </w:pPr>
      <w:r w:rsidRPr="00B4374B">
        <w:t>Welsh youth</w:t>
      </w:r>
      <w:r w:rsidRPr="00B4374B">
        <w:noBreakHyphen/>
        <w:t>work policy states that youth work should promote wellbeing, support young people’s development and form part of early</w:t>
      </w:r>
      <w:r w:rsidRPr="00B4374B">
        <w:noBreakHyphen/>
        <w:t>intervention and prevention efforts. For Isabelle, youth club became a space where she could build confidence, form friendships, gain life skills and feel part of a community</w:t>
      </w:r>
      <w:r>
        <w:t xml:space="preserve">, </w:t>
      </w:r>
      <w:r w:rsidRPr="00B4374B">
        <w:t xml:space="preserve">demonstrating the preventative and developmental aims of youth work. </w:t>
      </w:r>
    </w:p>
    <w:p w14:paraId="517BC424" w14:textId="77777777" w:rsidR="00054CCA" w:rsidRPr="00B4374B" w:rsidRDefault="00054CCA" w:rsidP="00054CCA">
      <w:pPr>
        <w:jc w:val="both"/>
      </w:pPr>
      <w:r w:rsidRPr="00B4374B">
        <w:t xml:space="preserve">In her blog, Isabelle talks about “working behind the kitchen,” learning about cooking, budgeting, teamwork and responsibility. These are not just fun activities; they are informal learning opportunities that strengthen her practical and emotional capabilities. The </w:t>
      </w:r>
      <w:r w:rsidRPr="00B4374B">
        <w:rPr>
          <w:i/>
          <w:iCs/>
        </w:rPr>
        <w:t>Youth Work Strategy for Wales</w:t>
      </w:r>
      <w:r w:rsidRPr="00B4374B">
        <w:t xml:space="preserve"> highlights the importance of providing young people with opportunities that support personal growth and help them navigate key life transitions. Isabelle’s story shows how these principles are implemented at the grassroots level. </w:t>
      </w:r>
    </w:p>
    <w:p w14:paraId="14207FBC" w14:textId="77777777" w:rsidR="00054CCA" w:rsidRPr="00B4374B" w:rsidRDefault="00054CCA" w:rsidP="00054CCA">
      <w:pPr>
        <w:jc w:val="both"/>
      </w:pPr>
      <w:r w:rsidRPr="00B4374B">
        <w:t>The youth club also supports her physical health through tennis sessions and outdoor play, social development through group trips and teamwork activities, and academic progress via homework and revision clubs</w:t>
      </w:r>
      <w:r>
        <w:t xml:space="preserve">, </w:t>
      </w:r>
      <w:r w:rsidRPr="00B4374B">
        <w:t>all core components of preventative youth work and community</w:t>
      </w:r>
      <w:r w:rsidRPr="00B4374B">
        <w:noBreakHyphen/>
        <w:t>based support.</w:t>
      </w:r>
    </w:p>
    <w:p w14:paraId="3DD0FCEE" w14:textId="77777777" w:rsidR="00054CCA" w:rsidRPr="00B4374B" w:rsidRDefault="00054CCA" w:rsidP="00054CCA">
      <w:pPr>
        <w:jc w:val="both"/>
      </w:pPr>
      <w:r w:rsidRPr="00B4374B">
        <w:t>The Importance of Skilled, Supportive Youth Workers</w:t>
      </w:r>
    </w:p>
    <w:p w14:paraId="158401B1" w14:textId="77777777" w:rsidR="00054CCA" w:rsidRPr="00B4374B" w:rsidRDefault="00054CCA" w:rsidP="00054CCA">
      <w:pPr>
        <w:jc w:val="both"/>
      </w:pPr>
      <w:r w:rsidRPr="00B4374B">
        <w:t>Another major theme in Welsh youth</w:t>
      </w:r>
      <w:r w:rsidRPr="00B4374B">
        <w:noBreakHyphen/>
        <w:t xml:space="preserve">work policy is the role of the workforce. The Workforce Development Plan for Wales emphasises the need for skilled practitioners who can build trusting relationships and provide guidance, advocacy and emotional support. </w:t>
      </w:r>
    </w:p>
    <w:p w14:paraId="0441A4DE" w14:textId="77777777" w:rsidR="00054CCA" w:rsidRPr="00B4374B" w:rsidRDefault="00054CCA" w:rsidP="00054CCA">
      <w:pPr>
        <w:jc w:val="both"/>
      </w:pPr>
      <w:r w:rsidRPr="00B4374B">
        <w:t>This aspect comes alive vividly in Isabelle’s journey. She speaks about Fiona, a youth worker who has become both a trusted adult and a friend. She describes the whole team as respectful, supportive and full of care. These relationships helped transform Isabelle from a shy 12</w:t>
      </w:r>
      <w:r w:rsidRPr="00B4374B">
        <w:noBreakHyphen/>
        <w:t>year</w:t>
      </w:r>
      <w:r w:rsidRPr="00B4374B">
        <w:noBreakHyphen/>
        <w:t>old into a confident young person who enjoys socialising, contributes to activities and feels a strong sense of belonging.</w:t>
      </w:r>
    </w:p>
    <w:p w14:paraId="655E89A6" w14:textId="77777777" w:rsidR="00054CCA" w:rsidRPr="00B4374B" w:rsidRDefault="00054CCA" w:rsidP="00054CCA">
      <w:pPr>
        <w:jc w:val="both"/>
      </w:pPr>
      <w:r w:rsidRPr="00B4374B">
        <w:t>Policy documents frequently highlight that high</w:t>
      </w:r>
      <w:r w:rsidRPr="00B4374B">
        <w:noBreakHyphen/>
        <w:t>quality relationships are the backbone of effective youth work</w:t>
      </w:r>
      <w:r>
        <w:t xml:space="preserve">, </w:t>
      </w:r>
      <w:r w:rsidRPr="00B4374B">
        <w:t>and Isabelle’s experience is a perfect example. Her youth workers didn’t just facilitate activities</w:t>
      </w:r>
      <w:r>
        <w:t xml:space="preserve">, </w:t>
      </w:r>
      <w:r w:rsidRPr="00B4374B">
        <w:t>they nurtured her growth, advocacy, confidence and wellbeing.</w:t>
      </w:r>
    </w:p>
    <w:p w14:paraId="76D39D90" w14:textId="77777777" w:rsidR="00054CCA" w:rsidRPr="00B4374B" w:rsidRDefault="00054CCA" w:rsidP="00054CCA">
      <w:pPr>
        <w:jc w:val="both"/>
      </w:pPr>
      <w:r w:rsidRPr="00B4374B">
        <w:t>Universal, Inclusive and Locally Available</w:t>
      </w:r>
    </w:p>
    <w:p w14:paraId="2F508B9C" w14:textId="77777777" w:rsidR="00054CCA" w:rsidRPr="00B4374B" w:rsidRDefault="00054CCA" w:rsidP="00054CCA">
      <w:pPr>
        <w:jc w:val="both"/>
      </w:pPr>
      <w:r w:rsidRPr="00B4374B">
        <w:lastRenderedPageBreak/>
        <w:t xml:space="preserve">Youth work in Wales is described as a </w:t>
      </w:r>
      <w:r w:rsidRPr="00B4374B">
        <w:rPr>
          <w:i/>
          <w:iCs/>
        </w:rPr>
        <w:t>universal entitlement</w:t>
      </w:r>
      <w:r w:rsidRPr="00B4374B">
        <w:t>, available to all young people aged 11</w:t>
      </w:r>
      <w:r>
        <w:t>-</w:t>
      </w:r>
      <w:r w:rsidRPr="00B4374B">
        <w:t>25. It must be planned strategically and offered across a range of local settings. Isabelle’s knowledge of the five youth hubs across Swansea</w:t>
      </w:r>
      <w:r>
        <w:t xml:space="preserve">- </w:t>
      </w:r>
      <w:r w:rsidRPr="00B4374B">
        <w:t xml:space="preserve">Townhill, </w:t>
      </w:r>
      <w:proofErr w:type="spellStart"/>
      <w:r w:rsidRPr="00B4374B">
        <w:t>Blaenymaes</w:t>
      </w:r>
      <w:proofErr w:type="spellEnd"/>
      <w:r w:rsidRPr="00B4374B">
        <w:t xml:space="preserve">, </w:t>
      </w:r>
      <w:proofErr w:type="spellStart"/>
      <w:r w:rsidRPr="00B4374B">
        <w:t>Gorseinon</w:t>
      </w:r>
      <w:proofErr w:type="spellEnd"/>
      <w:r w:rsidRPr="00B4374B">
        <w:t xml:space="preserve">, </w:t>
      </w:r>
      <w:proofErr w:type="spellStart"/>
      <w:r w:rsidRPr="00B4374B">
        <w:t>Brynhyfryd</w:t>
      </w:r>
      <w:proofErr w:type="spellEnd"/>
      <w:r w:rsidRPr="00B4374B">
        <w:t xml:space="preserve"> and </w:t>
      </w:r>
      <w:proofErr w:type="spellStart"/>
      <w:r w:rsidRPr="00B4374B">
        <w:t>Stadwen</w:t>
      </w:r>
      <w:proofErr w:type="spellEnd"/>
      <w:r>
        <w:t xml:space="preserve">, </w:t>
      </w:r>
      <w:r w:rsidRPr="00B4374B">
        <w:t>shows that local authorities are fulfilling this requirement by ensuring provision is spread across the city.</w:t>
      </w:r>
    </w:p>
    <w:p w14:paraId="4008A189" w14:textId="77777777" w:rsidR="00054CCA" w:rsidRPr="00B4374B" w:rsidRDefault="00054CCA" w:rsidP="00054CCA">
      <w:pPr>
        <w:jc w:val="both"/>
      </w:pPr>
      <w:r w:rsidRPr="00B4374B">
        <w:t>The variety of hubs also reflects the policy commitment to consistent access, no matter where young people live. While each club offers different activities, they all share the same mission: to support young people’s development and wellbeing. This consistency between settings is central to the concept of the “local youth work offer.”</w:t>
      </w:r>
    </w:p>
    <w:p w14:paraId="2629D1A6" w14:textId="77777777" w:rsidR="00054CCA" w:rsidRPr="00B4374B" w:rsidRDefault="00054CCA" w:rsidP="00054CCA">
      <w:pPr>
        <w:jc w:val="both"/>
      </w:pPr>
      <w:r w:rsidRPr="00B4374B">
        <w:t>Conclusion: Policy in Practice, People at the Centre</w:t>
      </w:r>
    </w:p>
    <w:p w14:paraId="2D5C8EB8" w14:textId="77777777" w:rsidR="00054CCA" w:rsidRPr="00B4374B" w:rsidRDefault="00054CCA" w:rsidP="00054CCA">
      <w:pPr>
        <w:jc w:val="both"/>
      </w:pPr>
      <w:r w:rsidRPr="00B4374B">
        <w:t>Isabelle’s journey is far more than a personal story</w:t>
      </w:r>
      <w:r>
        <w:t xml:space="preserve">, </w:t>
      </w:r>
      <w:r w:rsidRPr="00B4374B">
        <w:t>it's a case study in how Welsh youth</w:t>
      </w:r>
      <w:r w:rsidRPr="00B4374B">
        <w:noBreakHyphen/>
        <w:t>work policy manifests in real, tangible outcomes. From rights</w:t>
      </w:r>
      <w:r w:rsidRPr="00B4374B">
        <w:noBreakHyphen/>
        <w:t>based practice to a rich and varied local offer, from developmental opportunities to strong professional relationships, her experience confirms the guiding principles of the youth</w:t>
      </w:r>
      <w:r w:rsidRPr="00B4374B">
        <w:noBreakHyphen/>
        <w:t>work system.</w:t>
      </w:r>
    </w:p>
    <w:p w14:paraId="52DBF246" w14:textId="77777777" w:rsidR="00054CCA" w:rsidRPr="00B4374B" w:rsidRDefault="00054CCA" w:rsidP="00054CCA">
      <w:pPr>
        <w:jc w:val="both"/>
      </w:pPr>
      <w:r w:rsidRPr="00B4374B">
        <w:t>What began with a simple outreach conversation in the park has become a three</w:t>
      </w:r>
      <w:r w:rsidRPr="00B4374B">
        <w:noBreakHyphen/>
        <w:t>year journey of connection, growth, belonging and opportunity. In many ways, Isabelle is exactly who Welsh youth</w:t>
      </w:r>
      <w:r w:rsidRPr="00B4374B">
        <w:noBreakHyphen/>
        <w:t>work policy is designed for</w:t>
      </w:r>
      <w:r>
        <w:t xml:space="preserve">, </w:t>
      </w:r>
      <w:r w:rsidRPr="00B4374B">
        <w:t>a young person who, given the right environment and support, can thrive socially, emotionally and practically.</w:t>
      </w:r>
    </w:p>
    <w:p w14:paraId="5AEA4191" w14:textId="77777777" w:rsidR="00054CCA" w:rsidRDefault="00054CCA" w:rsidP="00054CCA">
      <w:pPr>
        <w:jc w:val="both"/>
      </w:pPr>
      <w:r w:rsidRPr="00B4374B">
        <w:t>Her journey reminds us that policy is not just written in documents; it is lived by young people every single week across Wales.</w:t>
      </w:r>
    </w:p>
    <w:p w14:paraId="67E24538" w14:textId="77777777" w:rsidR="00054CCA" w:rsidRDefault="00054CCA" w:rsidP="00054CCA">
      <w:pPr>
        <w:jc w:val="both"/>
      </w:pPr>
      <w:r>
        <w:t xml:space="preserve">If you would like to read Isabelle story, you may here </w:t>
      </w:r>
      <w:hyperlink r:id="rId18" w:history="1">
        <w:r w:rsidRPr="00B01EDA">
          <w:rPr>
            <w:rStyle w:val="Hyperlink"/>
          </w:rPr>
          <w:t>English speech.docx</w:t>
        </w:r>
      </w:hyperlink>
    </w:p>
    <w:p w14:paraId="6E86649C" w14:textId="77777777" w:rsidR="00054CCA" w:rsidRDefault="00054CCA" w:rsidP="00054CCA">
      <w:pPr>
        <w:jc w:val="both"/>
      </w:pPr>
    </w:p>
    <w:p w14:paraId="34CEAAC3" w14:textId="77777777" w:rsidR="00054CCA" w:rsidRDefault="00054CCA" w:rsidP="00054CCA">
      <w:pPr>
        <w:jc w:val="both"/>
      </w:pPr>
    </w:p>
    <w:p w14:paraId="7779B881" w14:textId="77777777" w:rsidR="00054CCA" w:rsidRPr="00545ADA" w:rsidRDefault="00054CCA" w:rsidP="00054CCA">
      <w:pPr>
        <w:jc w:val="both"/>
        <w:rPr>
          <w:u w:val="single"/>
        </w:rPr>
      </w:pPr>
      <w:r w:rsidRPr="00545ADA">
        <w:rPr>
          <w:u w:val="single"/>
        </w:rPr>
        <w:t>References</w:t>
      </w:r>
    </w:p>
    <w:p w14:paraId="13A81983" w14:textId="77777777" w:rsidR="00054CCA" w:rsidRPr="00545ADA" w:rsidRDefault="00054CCA" w:rsidP="00054CCA">
      <w:pPr>
        <w:jc w:val="both"/>
      </w:pPr>
      <w:r w:rsidRPr="00545ADA">
        <w:t xml:space="preserve">TS Cymru Wales &amp; Workforce Development Implementation and Participation Group. (2024) </w:t>
      </w:r>
      <w:r w:rsidRPr="00545ADA">
        <w:rPr>
          <w:i/>
          <w:iCs/>
        </w:rPr>
        <w:t>The Workforce Development Plan for the Youth Work Sector in Wales</w:t>
      </w:r>
      <w:r w:rsidRPr="00545ADA">
        <w:t xml:space="preserve">. Available at: http://etswales.org.uk/wp-content/uploads/2025/01/Workforce-Development-Plan-Version-ENGLISH.pdf (Accessed: 10 February 2026). </w:t>
      </w:r>
    </w:p>
    <w:p w14:paraId="32E778C1" w14:textId="77777777" w:rsidR="00054CCA" w:rsidRPr="00545ADA" w:rsidRDefault="00054CCA" w:rsidP="00054CCA">
      <w:pPr>
        <w:jc w:val="both"/>
      </w:pPr>
      <w:r w:rsidRPr="00545ADA">
        <w:t xml:space="preserve">Welsh Government. (2019) </w:t>
      </w:r>
      <w:r w:rsidRPr="00545ADA">
        <w:rPr>
          <w:i/>
          <w:iCs/>
        </w:rPr>
        <w:t>Youth Work Strategy for Wales</w:t>
      </w:r>
      <w:r w:rsidRPr="00545ADA">
        <w:t xml:space="preserve">. Available at: https://www.gov.wales/sites/default/files/publications/2019-06/youth-work-strategy-for-wales.pdf (Accessed: 10 February 2026). </w:t>
      </w:r>
    </w:p>
    <w:p w14:paraId="7510467F" w14:textId="77777777" w:rsidR="00054CCA" w:rsidRPr="00545ADA" w:rsidRDefault="00054CCA" w:rsidP="00054CCA">
      <w:pPr>
        <w:jc w:val="both"/>
      </w:pPr>
      <w:r w:rsidRPr="00545ADA">
        <w:t xml:space="preserve">Welsh Government. (2024) </w:t>
      </w:r>
      <w:r w:rsidRPr="00545ADA">
        <w:rPr>
          <w:i/>
          <w:iCs/>
        </w:rPr>
        <w:t>Youth work in Wales: delivering for young people (draft guidance)</w:t>
      </w:r>
      <w:r w:rsidRPr="00545ADA">
        <w:t xml:space="preserve">. Available at: https://www.gov.wales/youth-work-wales-delivering-young-people-draft-guidance-html (Accessed: 10 February 2026). </w:t>
      </w:r>
    </w:p>
    <w:p w14:paraId="0C6D73CC" w14:textId="77777777" w:rsidR="00054CCA" w:rsidRPr="00545ADA" w:rsidRDefault="00054CCA" w:rsidP="00054CCA">
      <w:pPr>
        <w:jc w:val="both"/>
      </w:pPr>
      <w:r w:rsidRPr="00545ADA">
        <w:t xml:space="preserve">Welsh Government. (2011) </w:t>
      </w:r>
      <w:r w:rsidRPr="00545ADA">
        <w:rPr>
          <w:i/>
          <w:iCs/>
        </w:rPr>
        <w:t>Rights of Children and Young Persons (Wales) Measure 2011</w:t>
      </w:r>
      <w:r w:rsidRPr="00545ADA">
        <w:t xml:space="preserve">. Referenced in </w:t>
      </w:r>
      <w:r w:rsidRPr="00545ADA">
        <w:rPr>
          <w:i/>
          <w:iCs/>
        </w:rPr>
        <w:t>Youth Work in Wales: Principles and Purposes</w:t>
      </w:r>
      <w:r w:rsidRPr="00545ADA">
        <w:t xml:space="preserve">. Available at: https://educators.wales/sites/default/files/2023-02/YOUTH%20WORK%20IN%20WALES%20PRINCIPLES%20AND%20PURPOSES%202022.pdf (Accessed: 10 February 2026). </w:t>
      </w:r>
    </w:p>
    <w:p w14:paraId="5DFFFDBF" w14:textId="77777777" w:rsidR="00054CCA" w:rsidRDefault="00054CCA" w:rsidP="00054CCA">
      <w:pPr>
        <w:jc w:val="both"/>
      </w:pPr>
      <w:r w:rsidRPr="00545ADA">
        <w:lastRenderedPageBreak/>
        <w:t xml:space="preserve">Cardiff University. (n.d.) </w:t>
      </w:r>
      <w:r w:rsidRPr="00545ADA">
        <w:rPr>
          <w:i/>
          <w:iCs/>
        </w:rPr>
        <w:t>Youth Services Policy and Practice Guidance – Complex Safeguarding Wales</w:t>
      </w:r>
      <w:r w:rsidRPr="00545ADA">
        <w:t xml:space="preserve">. Available at: https://www.cardiff.ac.uk/complex-safeguarding-wales/information-for-practitioners/practitioner-toolkit-guidance/youth-services/policy-and-practice (Accessed: 10 February 2026). </w:t>
      </w:r>
    </w:p>
    <w:p w14:paraId="40B681C5" w14:textId="77777777" w:rsidR="00054CCA" w:rsidRDefault="00054CCA" w:rsidP="00054CCA">
      <w:pPr>
        <w:jc w:val="both"/>
      </w:pPr>
    </w:p>
    <w:p w14:paraId="349D464C" w14:textId="77777777" w:rsidR="00054CCA" w:rsidRDefault="00054CCA" w:rsidP="00054CCA">
      <w:pPr>
        <w:jc w:val="both"/>
      </w:pPr>
    </w:p>
    <w:p w14:paraId="109EA263" w14:textId="77777777" w:rsidR="00054CCA" w:rsidRDefault="00054CCA" w:rsidP="00054CCA">
      <w:pPr>
        <w:jc w:val="both"/>
        <w:rPr>
          <w:b/>
          <w:bCs/>
        </w:rPr>
      </w:pPr>
      <w:r w:rsidRPr="00CE365F">
        <w:rPr>
          <w:b/>
          <w:bCs/>
        </w:rPr>
        <w:t>Blog 4</w:t>
      </w:r>
      <w:r>
        <w:rPr>
          <w:b/>
          <w:bCs/>
        </w:rPr>
        <w:t>-</w:t>
      </w:r>
    </w:p>
    <w:p w14:paraId="30C85C19" w14:textId="77777777" w:rsidR="00054CCA" w:rsidRPr="000C271F" w:rsidRDefault="00054CCA" w:rsidP="00054CCA">
      <w:pPr>
        <w:jc w:val="both"/>
      </w:pPr>
      <w:r w:rsidRPr="000C271F">
        <w:t>Racism in Football: What the Vinícius Júnior Incident Reveals About Society and Youth Work</w:t>
      </w:r>
    </w:p>
    <w:p w14:paraId="11820466" w14:textId="77777777" w:rsidR="00054CCA" w:rsidRPr="000C271F" w:rsidRDefault="00054CCA" w:rsidP="00054CCA">
      <w:pPr>
        <w:jc w:val="both"/>
      </w:pPr>
      <w:r w:rsidRPr="000C271F">
        <w:t>The recent racism incident involving Real Madrid forward Vinícius Júnior during a Champions League match has once again pushed conversations about discrimination, accountability, and social responsibility into the spotlight. This incident, which took place during the February 2026 play</w:t>
      </w:r>
      <w:r w:rsidRPr="000C271F">
        <w:noBreakHyphen/>
        <w:t>off against Benfica, drew widespread attention not only because of the allegation itself, but because of what it reveals about the normalisation of racism in both sport and wider society. As youth and community workers, these moments offer vital opportunities to reflect on our practice and link real</w:t>
      </w:r>
      <w:r w:rsidRPr="000C271F">
        <w:noBreakHyphen/>
        <w:t>world events to the National Occupational Standards (NOS) for Youth Work, especially those relating to safeguarding, promoting equality, and challenging discrimination.</w:t>
      </w:r>
    </w:p>
    <w:p w14:paraId="43EF8450" w14:textId="77777777" w:rsidR="00054CCA" w:rsidRPr="000C271F" w:rsidRDefault="00054CCA" w:rsidP="00054CCA">
      <w:pPr>
        <w:jc w:val="both"/>
      </w:pPr>
      <w:r w:rsidRPr="000C271F">
        <w:t>What Happened During the Match</w:t>
      </w:r>
    </w:p>
    <w:p w14:paraId="56B3C0EF" w14:textId="77777777" w:rsidR="00054CCA" w:rsidRPr="000C271F" w:rsidRDefault="00054CCA" w:rsidP="00054CCA">
      <w:pPr>
        <w:jc w:val="both"/>
      </w:pPr>
      <w:r w:rsidRPr="000C271F">
        <w:t>Shortly after scoring for Real Madrid, Vinícius Júnior became involved in an altercation with Benfica player Gianluca Prestianni, who covered his mouth with his shirt while speaking to him. Vinícius immediately claimed that he had been called a “monkey”, prompting him to run to the referee to report the slur. The referee activated UEFA’s anti</w:t>
      </w:r>
      <w:r w:rsidRPr="000C271F">
        <w:noBreakHyphen/>
        <w:t xml:space="preserve">racism protocol, stopping the match for around 10 minutes while players left the pitch. </w:t>
      </w:r>
    </w:p>
    <w:p w14:paraId="48FD82CA" w14:textId="77777777" w:rsidR="00054CCA" w:rsidRPr="000C271F" w:rsidRDefault="00054CCA" w:rsidP="00054CCA">
      <w:pPr>
        <w:jc w:val="both"/>
      </w:pPr>
      <w:r w:rsidRPr="000C271F">
        <w:t xml:space="preserve">Prestianni later denied that he made any racist remark, saying Vinícius had “misunderstood” what he thought he heard. Meanwhile, Vinícius posted on social media calling racists “cowards” who feel the need to cover their mouths when speaking. The tension escalated further when Benfica manager José Mourinho suggested that Vinícius’ celebration may have provoked the situation, drawing criticism for minimising the seriousness of the allegation. </w:t>
      </w:r>
    </w:p>
    <w:p w14:paraId="408F63C9" w14:textId="77777777" w:rsidR="00054CCA" w:rsidRPr="000C271F" w:rsidRDefault="00054CCA" w:rsidP="00054CCA">
      <w:pPr>
        <w:jc w:val="both"/>
      </w:pPr>
      <w:r w:rsidRPr="000C271F">
        <w:t>This incident is sadly not isolated. Vinícius has previously faced multiple racist incidents, with at least 18 legal complaints filed since 2022.</w:t>
      </w:r>
    </w:p>
    <w:p w14:paraId="57F3FF25" w14:textId="77777777" w:rsidR="00054CCA" w:rsidRPr="000C271F" w:rsidRDefault="00054CCA" w:rsidP="00054CCA">
      <w:pPr>
        <w:jc w:val="both"/>
      </w:pPr>
      <w:r w:rsidRPr="000C271F">
        <w:t>Why This Incident Matters</w:t>
      </w:r>
    </w:p>
    <w:p w14:paraId="46900236" w14:textId="77777777" w:rsidR="00054CCA" w:rsidRPr="000C271F" w:rsidRDefault="00054CCA" w:rsidP="00054CCA">
      <w:pPr>
        <w:jc w:val="both"/>
      </w:pPr>
      <w:r w:rsidRPr="000C271F">
        <w:t>Although this event took place in elite sport, the attitudes and behaviours displayed mirror patterns seen in daily life</w:t>
      </w:r>
      <w:r>
        <w:t xml:space="preserve">, </w:t>
      </w:r>
      <w:r w:rsidRPr="000C271F">
        <w:t>in schools, communities, workplaces, and youth settings. Three key issues emerge:</w:t>
      </w:r>
    </w:p>
    <w:p w14:paraId="1DB1AE4E" w14:textId="77777777" w:rsidR="00054CCA" w:rsidRPr="000C271F" w:rsidRDefault="00054CCA" w:rsidP="00054CCA">
      <w:pPr>
        <w:jc w:val="both"/>
      </w:pPr>
      <w:r w:rsidRPr="000C271F">
        <w:t>1. Racism Often Occurs in Ways That Are Difficult to Prove</w:t>
      </w:r>
    </w:p>
    <w:p w14:paraId="4478B443" w14:textId="77777777" w:rsidR="00054CCA" w:rsidRPr="000C271F" w:rsidRDefault="00054CCA" w:rsidP="00054CCA">
      <w:pPr>
        <w:jc w:val="both"/>
      </w:pPr>
      <w:r w:rsidRPr="000C271F">
        <w:lastRenderedPageBreak/>
        <w:t xml:space="preserve">Prestianni’s gesture of covering his mouth is symbolically powerful. Whether or not he used the slur, it reflects an awareness of wrongdoing and a desire to avoid accountability. The lack of audio evidence means the investigation must rely on perception, testimony, and context rather than a clear recording. </w:t>
      </w:r>
    </w:p>
    <w:p w14:paraId="65A84495" w14:textId="77777777" w:rsidR="00054CCA" w:rsidRPr="000C271F" w:rsidRDefault="00054CCA" w:rsidP="00054CCA">
      <w:pPr>
        <w:jc w:val="both"/>
      </w:pPr>
      <w:r w:rsidRPr="000C271F">
        <w:t>2. Victims Are Frequently Expected to Justify Their Experiences</w:t>
      </w:r>
    </w:p>
    <w:p w14:paraId="035BE498" w14:textId="77777777" w:rsidR="00054CCA" w:rsidRPr="000C271F" w:rsidRDefault="00054CCA" w:rsidP="00054CCA">
      <w:pPr>
        <w:jc w:val="both"/>
      </w:pPr>
      <w:r w:rsidRPr="000C271F">
        <w:t>Like many young people who experience racism, Vinícius was left in a position where he had to defend his claim, even though he reacted instantly and with conviction. This dynamic</w:t>
      </w:r>
      <w:r>
        <w:t>,</w:t>
      </w:r>
      <w:r w:rsidRPr="000C271F">
        <w:t xml:space="preserve"> where the person harmed becomes responsible for proving harm</w:t>
      </w:r>
      <w:r>
        <w:t xml:space="preserve">, </w:t>
      </w:r>
      <w:r w:rsidRPr="000C271F">
        <w:t xml:space="preserve">is familiar within </w:t>
      </w:r>
      <w:r>
        <w:t xml:space="preserve">society </w:t>
      </w:r>
    </w:p>
    <w:p w14:paraId="775D543C" w14:textId="77777777" w:rsidR="00054CCA" w:rsidRPr="000C271F" w:rsidRDefault="00054CCA" w:rsidP="00054CCA">
      <w:pPr>
        <w:jc w:val="both"/>
      </w:pPr>
      <w:r w:rsidRPr="000C271F">
        <w:t>3. Institutional Responses Are Often Reactive</w:t>
      </w:r>
    </w:p>
    <w:p w14:paraId="52758AC4" w14:textId="77777777" w:rsidR="00054CCA" w:rsidRPr="000C271F" w:rsidRDefault="00054CCA" w:rsidP="00054CCA">
      <w:pPr>
        <w:jc w:val="both"/>
      </w:pPr>
      <w:r w:rsidRPr="000C271F">
        <w:t>UEFA’s anti</w:t>
      </w:r>
      <w:r w:rsidRPr="000C271F">
        <w:noBreakHyphen/>
        <w:t xml:space="preserve">racism protocol halted the match, but this is part of a reactive framework. With Vinícius having faced racism repeatedly in recent years, </w:t>
      </w:r>
      <w:proofErr w:type="gramStart"/>
      <w:r w:rsidRPr="000C271F">
        <w:t>it is clear that policy</w:t>
      </w:r>
      <w:proofErr w:type="gramEnd"/>
      <w:r w:rsidRPr="000C271F">
        <w:t xml:space="preserve"> alone is not enough to shift culture.</w:t>
      </w:r>
    </w:p>
    <w:p w14:paraId="02595C8B" w14:textId="77777777" w:rsidR="00054CCA" w:rsidRPr="000C271F" w:rsidRDefault="00054CCA" w:rsidP="00054CCA">
      <w:pPr>
        <w:jc w:val="both"/>
      </w:pPr>
      <w:r w:rsidRPr="000C271F">
        <w:t>How This Relates to Youth Work Practice</w:t>
      </w:r>
    </w:p>
    <w:p w14:paraId="39400415" w14:textId="77777777" w:rsidR="00054CCA" w:rsidRPr="000C271F" w:rsidRDefault="00054CCA" w:rsidP="00054CCA">
      <w:pPr>
        <w:jc w:val="both"/>
      </w:pPr>
      <w:r w:rsidRPr="000C271F">
        <w:t>The Youth Work National Occupational Standards (NOS) emphasise values and responsibilities that directly connect to incidents like this. Three areas stand out:</w:t>
      </w:r>
    </w:p>
    <w:p w14:paraId="67E96D53" w14:textId="77777777" w:rsidR="00054CCA" w:rsidRDefault="00054CCA" w:rsidP="00054CCA">
      <w:pPr>
        <w:jc w:val="both"/>
      </w:pPr>
    </w:p>
    <w:p w14:paraId="0113F5E1" w14:textId="77777777" w:rsidR="00054CCA" w:rsidRPr="000C271F" w:rsidRDefault="00054CCA" w:rsidP="00054CCA">
      <w:pPr>
        <w:pStyle w:val="ListParagraph"/>
        <w:numPr>
          <w:ilvl w:val="0"/>
          <w:numId w:val="5"/>
        </w:numPr>
        <w:jc w:val="both"/>
      </w:pPr>
      <w:r w:rsidRPr="000C271F">
        <w:t>NOS: YW07 – Promote equality, diversity and inclusion in youth work</w:t>
      </w:r>
    </w:p>
    <w:p w14:paraId="75CC5B5A" w14:textId="77777777" w:rsidR="00054CCA" w:rsidRPr="000C271F" w:rsidRDefault="00054CCA" w:rsidP="00054CCA">
      <w:pPr>
        <w:jc w:val="both"/>
      </w:pPr>
      <w:r w:rsidRPr="000C271F">
        <w:t>This NOS requires youth workers to challenge discrimination, promote fairness, and ensure all young people feel valued. The Vinícius incident provides a real example of how racism can be subtle, denied, and difficult to evidence</w:t>
      </w:r>
      <w:r>
        <w:t>,</w:t>
      </w:r>
      <w:r w:rsidRPr="000C271F">
        <w:t xml:space="preserve"> all issues young people may also face.</w:t>
      </w:r>
    </w:p>
    <w:p w14:paraId="3BD988C1" w14:textId="77777777" w:rsidR="00054CCA" w:rsidRPr="000C271F" w:rsidRDefault="00054CCA" w:rsidP="00054CCA">
      <w:pPr>
        <w:jc w:val="both"/>
      </w:pPr>
      <w:r>
        <w:t>Everyone</w:t>
      </w:r>
      <w:r w:rsidRPr="000C271F">
        <w:t xml:space="preserve"> must</w:t>
      </w:r>
      <w:r>
        <w:t xml:space="preserve"> </w:t>
      </w:r>
      <w:r w:rsidRPr="000C271F">
        <w:t>help young people recognise racism,</w:t>
      </w:r>
      <w:r>
        <w:t xml:space="preserve"> </w:t>
      </w:r>
      <w:r w:rsidRPr="000C271F">
        <w:t>validate young people’s experiences</w:t>
      </w:r>
      <w:r>
        <w:t xml:space="preserve"> and </w:t>
      </w:r>
      <w:r w:rsidRPr="000C271F">
        <w:t>challenge normalisation of racism, whether in peer groups, communities, or online</w:t>
      </w:r>
    </w:p>
    <w:p w14:paraId="23601946" w14:textId="77777777" w:rsidR="00054CCA" w:rsidRPr="000C271F" w:rsidRDefault="00054CCA" w:rsidP="00054CCA">
      <w:pPr>
        <w:jc w:val="both"/>
      </w:pPr>
      <w:r w:rsidRPr="000C271F">
        <w:t>The public minimisation of Vinícius’ experience echoes what many young people encounter when adults dismiss racism as “banter,” misunderstanding, or overreaction.</w:t>
      </w:r>
    </w:p>
    <w:p w14:paraId="38B65F02" w14:textId="77777777" w:rsidR="00054CCA" w:rsidRDefault="00054CCA" w:rsidP="00054CCA">
      <w:pPr>
        <w:jc w:val="both"/>
      </w:pPr>
    </w:p>
    <w:p w14:paraId="47679BA1" w14:textId="77777777" w:rsidR="00054CCA" w:rsidRPr="000C271F" w:rsidRDefault="00054CCA" w:rsidP="00054CCA">
      <w:pPr>
        <w:pStyle w:val="ListParagraph"/>
        <w:numPr>
          <w:ilvl w:val="0"/>
          <w:numId w:val="5"/>
        </w:numPr>
        <w:jc w:val="both"/>
      </w:pPr>
      <w:r w:rsidRPr="000C271F">
        <w:t>NOS: YW06 – Safeguard young people</w:t>
      </w:r>
    </w:p>
    <w:p w14:paraId="6CCA4966" w14:textId="77777777" w:rsidR="00054CCA" w:rsidRPr="000C271F" w:rsidRDefault="00054CCA" w:rsidP="00054CCA">
      <w:pPr>
        <w:jc w:val="both"/>
      </w:pPr>
      <w:r w:rsidRPr="000C271F">
        <w:t>Although safeguarding is often associated with physical harm, NOS guidance also includes protecting young people from emotional harm, discrimination, and abuse.</w:t>
      </w:r>
    </w:p>
    <w:p w14:paraId="276ECD0F" w14:textId="77777777" w:rsidR="00054CCA" w:rsidRPr="000C271F" w:rsidRDefault="00054CCA" w:rsidP="00054CCA">
      <w:pPr>
        <w:jc w:val="both"/>
      </w:pPr>
      <w:r w:rsidRPr="000C271F">
        <w:t xml:space="preserve">In this case, the football referee followed protocol to safeguard the wellbeing of players by stopping the match. </w:t>
      </w:r>
    </w:p>
    <w:p w14:paraId="60BD8DCA" w14:textId="77777777" w:rsidR="00054CCA" w:rsidRPr="000C271F" w:rsidRDefault="00054CCA" w:rsidP="00054CCA">
      <w:pPr>
        <w:jc w:val="both"/>
      </w:pPr>
      <w:r w:rsidRPr="000C271F">
        <w:t xml:space="preserve">Similarly, </w:t>
      </w:r>
      <w:r>
        <w:t>we</w:t>
      </w:r>
      <w:r w:rsidRPr="000C271F">
        <w:t xml:space="preserve"> must</w:t>
      </w:r>
      <w:r>
        <w:t xml:space="preserve"> </w:t>
      </w:r>
      <w:r w:rsidRPr="000C271F">
        <w:t>proactively intervene when discrimination occurs</w:t>
      </w:r>
      <w:r>
        <w:t xml:space="preserve"> </w:t>
      </w:r>
      <w:r w:rsidRPr="000C271F">
        <w:t xml:space="preserve">apply safeguarding procedures </w:t>
      </w:r>
      <w:proofErr w:type="gramStart"/>
      <w:r w:rsidRPr="000C271F">
        <w:t>consistently</w:t>
      </w:r>
      <w:r>
        <w:t>, and</w:t>
      </w:r>
      <w:proofErr w:type="gramEnd"/>
      <w:r>
        <w:t xml:space="preserve"> </w:t>
      </w:r>
      <w:r w:rsidRPr="000C271F">
        <w:t>create environments where young people trust adults to act when harm occurs</w:t>
      </w:r>
      <w:r>
        <w:t xml:space="preserve">. </w:t>
      </w:r>
      <w:r w:rsidRPr="000C271F">
        <w:t>This incident can be used as a learning tool with youth groups to explore why early intervention matters.</w:t>
      </w:r>
    </w:p>
    <w:p w14:paraId="62F57A50" w14:textId="77777777" w:rsidR="00054CCA" w:rsidRPr="000C271F" w:rsidRDefault="00054CCA" w:rsidP="00054CCA">
      <w:pPr>
        <w:jc w:val="both"/>
      </w:pPr>
    </w:p>
    <w:p w14:paraId="7E623988" w14:textId="77777777" w:rsidR="00054CCA" w:rsidRPr="000C271F" w:rsidRDefault="00054CCA" w:rsidP="00054CCA">
      <w:pPr>
        <w:pStyle w:val="ListParagraph"/>
        <w:numPr>
          <w:ilvl w:val="0"/>
          <w:numId w:val="5"/>
        </w:numPr>
        <w:jc w:val="both"/>
      </w:pPr>
      <w:r w:rsidRPr="000C271F">
        <w:t>NOS: YW08 – Support young people to express themselves and be heard</w:t>
      </w:r>
    </w:p>
    <w:p w14:paraId="19461AE2" w14:textId="77777777" w:rsidR="00054CCA" w:rsidRPr="000C271F" w:rsidRDefault="00054CCA" w:rsidP="00054CCA">
      <w:pPr>
        <w:jc w:val="both"/>
      </w:pPr>
      <w:r w:rsidRPr="000C271F">
        <w:t>Vinícius responded immediately, confidently informing the referee of what he believed he had heard. He asserted his right to be heard</w:t>
      </w:r>
      <w:r>
        <w:t>,</w:t>
      </w:r>
      <w:r w:rsidRPr="000C271F">
        <w:t xml:space="preserve"> something many young people struggle with in the face of discrimination.</w:t>
      </w:r>
    </w:p>
    <w:p w14:paraId="318208F9" w14:textId="77777777" w:rsidR="00054CCA" w:rsidRPr="000C271F" w:rsidRDefault="00054CCA" w:rsidP="00054CCA">
      <w:pPr>
        <w:jc w:val="both"/>
      </w:pPr>
      <w:r>
        <w:t>Our</w:t>
      </w:r>
      <w:r w:rsidRPr="000C271F">
        <w:t xml:space="preserve"> duty </w:t>
      </w:r>
      <w:r>
        <w:t xml:space="preserve">is </w:t>
      </w:r>
      <w:r w:rsidRPr="000C271F">
        <w:t>to</w:t>
      </w:r>
      <w:r>
        <w:t xml:space="preserve"> </w:t>
      </w:r>
      <w:r w:rsidRPr="000C271F">
        <w:t>empower young people to speak u</w:t>
      </w:r>
      <w:r>
        <w:t xml:space="preserve">p, </w:t>
      </w:r>
      <w:r w:rsidRPr="000C271F">
        <w:t>ensure their concerns are respected</w:t>
      </w:r>
      <w:r>
        <w:t xml:space="preserve">, and </w:t>
      </w:r>
      <w:r w:rsidRPr="000C271F">
        <w:t>value lived experience as a form of evidence</w:t>
      </w:r>
      <w:r>
        <w:t>.</w:t>
      </w:r>
    </w:p>
    <w:p w14:paraId="649F0D20" w14:textId="77777777" w:rsidR="00054CCA" w:rsidRPr="000C271F" w:rsidRDefault="00054CCA" w:rsidP="00054CCA">
      <w:pPr>
        <w:jc w:val="both"/>
      </w:pPr>
      <w:r w:rsidRPr="000C271F">
        <w:t>This means creating cultures where young people’s reports of racism are taken seriously, without requiring impossible “proof.”</w:t>
      </w:r>
    </w:p>
    <w:p w14:paraId="44C76834" w14:textId="77777777" w:rsidR="00054CCA" w:rsidRPr="000C271F" w:rsidRDefault="00054CCA" w:rsidP="00054CCA">
      <w:pPr>
        <w:jc w:val="both"/>
      </w:pPr>
    </w:p>
    <w:p w14:paraId="30F57C17" w14:textId="77777777" w:rsidR="00054CCA" w:rsidRPr="000C271F" w:rsidRDefault="00054CCA" w:rsidP="00054CCA">
      <w:pPr>
        <w:jc w:val="both"/>
      </w:pPr>
      <w:r w:rsidRPr="000C271F">
        <w:t>The Role of Media and Public Narrative</w:t>
      </w:r>
    </w:p>
    <w:p w14:paraId="54A65918" w14:textId="77777777" w:rsidR="00054CCA" w:rsidRPr="000C271F" w:rsidRDefault="00054CCA" w:rsidP="00054CCA">
      <w:pPr>
        <w:jc w:val="both"/>
      </w:pPr>
      <w:r w:rsidRPr="000C271F">
        <w:t>Media commentary and managerial responses often shape public perception. Mourinho’s suggestion that Vinícius provoked the incident shifts attention away from racism and onto player behaviour.</w:t>
      </w:r>
    </w:p>
    <w:p w14:paraId="0CB4C64A" w14:textId="77777777" w:rsidR="00054CCA" w:rsidRPr="000C271F" w:rsidRDefault="00054CCA" w:rsidP="00054CCA">
      <w:pPr>
        <w:jc w:val="both"/>
      </w:pPr>
      <w:r w:rsidRPr="00F57D6A">
        <w:t>This highlights society’s habit of</w:t>
      </w:r>
      <w:r>
        <w:t xml:space="preserve"> </w:t>
      </w:r>
      <w:r w:rsidRPr="000C271F">
        <w:t>question</w:t>
      </w:r>
      <w:r>
        <w:t>ing</w:t>
      </w:r>
      <w:r w:rsidRPr="000C271F">
        <w:t xml:space="preserve"> victims’ behaviour</w:t>
      </w:r>
      <w:r>
        <w:t xml:space="preserve">, </w:t>
      </w:r>
      <w:r w:rsidRPr="000C271F">
        <w:t>focus on “both sides”</w:t>
      </w:r>
      <w:r>
        <w:t xml:space="preserve">, </w:t>
      </w:r>
      <w:r w:rsidRPr="000C271F">
        <w:t>minimise the racist act</w:t>
      </w:r>
      <w:r>
        <w:t>.</w:t>
      </w:r>
    </w:p>
    <w:p w14:paraId="0E27ACD3" w14:textId="77777777" w:rsidR="00054CCA" w:rsidRPr="000C271F" w:rsidRDefault="00054CCA" w:rsidP="00054CCA">
      <w:pPr>
        <w:jc w:val="both"/>
      </w:pPr>
      <w:r w:rsidRPr="000C271F">
        <w:t>Youth workers must help young people critically evaluate media narratives and understand how racism can be reframed to protect institutions rather than victi</w:t>
      </w:r>
      <w:r>
        <w:t>ms</w:t>
      </w:r>
      <w:r w:rsidRPr="000C271F">
        <w:t>.</w:t>
      </w:r>
    </w:p>
    <w:p w14:paraId="231DC703" w14:textId="77777777" w:rsidR="00054CCA" w:rsidRPr="000C271F" w:rsidRDefault="00054CCA" w:rsidP="00054CCA">
      <w:pPr>
        <w:jc w:val="both"/>
      </w:pPr>
      <w:r>
        <w:t>To conclude t</w:t>
      </w:r>
      <w:r w:rsidRPr="000C271F">
        <w:t>he Vinícius Júnior incident goes far beyond a moment in a football match it exposes the persistent, structural nature of racism and the difficulty victims face in being believed. Through the lens of the National Occupational Standards, youth work has a crucial role in challenging discriminatory behaviour, promoting equality, safeguarding young people, and empowering them to speak out against racism.</w:t>
      </w:r>
    </w:p>
    <w:p w14:paraId="486885F2" w14:textId="77777777" w:rsidR="00054CCA" w:rsidRPr="000C271F" w:rsidRDefault="00054CCA" w:rsidP="00054CCA">
      <w:pPr>
        <w:jc w:val="both"/>
      </w:pPr>
      <w:r w:rsidRPr="000C271F">
        <w:t>Using incidents like this in youth sessions helps young people develop awareness, empathy, and critical thinking. It also reinforces that discrimination whether on a pitch, in school, or in a community must never be ignored, minimised, or viewed as inevitable. Instead, it requires proactive, values</w:t>
      </w:r>
      <w:r w:rsidRPr="000C271F">
        <w:noBreakHyphen/>
        <w:t>driven responses that align with the very heart of youth work practice.</w:t>
      </w:r>
    </w:p>
    <w:p w14:paraId="6CE7762B" w14:textId="77777777" w:rsidR="00054CCA" w:rsidRPr="000C271F" w:rsidRDefault="00054CCA" w:rsidP="00054CCA">
      <w:pPr>
        <w:jc w:val="both"/>
      </w:pPr>
    </w:p>
    <w:p w14:paraId="06AD46FC" w14:textId="77777777" w:rsidR="00054CCA" w:rsidRPr="000C271F" w:rsidRDefault="00054CCA" w:rsidP="00054CCA">
      <w:pPr>
        <w:jc w:val="both"/>
      </w:pPr>
      <w:r w:rsidRPr="000C271F">
        <w:t xml:space="preserve">Al Jazeera (2026) </w:t>
      </w:r>
      <w:r w:rsidRPr="000C271F">
        <w:rPr>
          <w:i/>
          <w:iCs/>
        </w:rPr>
        <w:t>Real Madrid’s Vinicius Jr alleges racism as Mourinho and Benfica under fire</w:t>
      </w:r>
      <w:r w:rsidRPr="000C271F">
        <w:t xml:space="preserve">. 18 February. Available at: https://www.aljazeera.com/sports/2026/2/18/mourinho-and-benfica-under-fire-after-real-madrids-vinicius-alleges-racism (Accessed: 26 February 2026). </w:t>
      </w:r>
    </w:p>
    <w:p w14:paraId="4088F2A9" w14:textId="77777777" w:rsidR="00054CCA" w:rsidRPr="000C271F" w:rsidRDefault="00054CCA" w:rsidP="00054CCA">
      <w:pPr>
        <w:jc w:val="both"/>
      </w:pPr>
      <w:r w:rsidRPr="000C271F">
        <w:t xml:space="preserve">AS USA (2026) </w:t>
      </w:r>
      <w:r w:rsidRPr="000C271F">
        <w:rPr>
          <w:i/>
          <w:iCs/>
        </w:rPr>
        <w:t>Vinicius Jr says Prestianni called him “monkey”</w:t>
      </w:r>
      <w:r w:rsidRPr="000C271F">
        <w:t xml:space="preserve">. 17 February. Available at: https://en.as.com/soccer/vinicius-jr-says-prestianni-called-him-monkey-f202602-n/ (Accessed: 26 February 2026). </w:t>
      </w:r>
    </w:p>
    <w:p w14:paraId="60D21150" w14:textId="77777777" w:rsidR="00054CCA" w:rsidRPr="000C271F" w:rsidRDefault="00054CCA" w:rsidP="00054CCA">
      <w:pPr>
        <w:jc w:val="both"/>
      </w:pPr>
      <w:r w:rsidRPr="000C271F">
        <w:t xml:space="preserve">Indian Express (2026) </w:t>
      </w:r>
      <w:r w:rsidRPr="000C271F">
        <w:rPr>
          <w:i/>
          <w:iCs/>
        </w:rPr>
        <w:t>Five years, 19 acts of racism: How Real Madrid star Vinicius Junior has been a repeated target of abuse</w:t>
      </w:r>
      <w:r w:rsidRPr="000C271F">
        <w:t xml:space="preserve">. 19 February. Available at: </w:t>
      </w:r>
      <w:r w:rsidRPr="000C271F">
        <w:lastRenderedPageBreak/>
        <w:t xml:space="preserve">https://indianexpress.com/article/sports/football/vinicius-junior-racism-target-timeline-real-madrid-abuse-10539281/ (Accessed: 26 February 2026). </w:t>
      </w:r>
    </w:p>
    <w:p w14:paraId="75EF14AF" w14:textId="77777777" w:rsidR="00054CCA" w:rsidRPr="000C271F" w:rsidRDefault="00054CCA" w:rsidP="00054CCA">
      <w:pPr>
        <w:jc w:val="both"/>
      </w:pPr>
      <w:r w:rsidRPr="000C271F">
        <w:t xml:space="preserve">Independent (2026) </w:t>
      </w:r>
      <w:r w:rsidRPr="000C271F">
        <w:rPr>
          <w:i/>
          <w:iCs/>
        </w:rPr>
        <w:t>‘A disgrace to football’: Vinicius Jr reports racist abuse as Real Madrid match halted</w:t>
      </w:r>
      <w:r w:rsidRPr="000C271F">
        <w:t xml:space="preserve">. 18 February. Available at: https://www.independent.co.uk/sport/football/vinicius-jr-racism-real-madrid-benfica-champions-league-b2922509.html (Accessed: 26 February 2026). </w:t>
      </w:r>
    </w:p>
    <w:p w14:paraId="6FF9699E" w14:textId="77777777" w:rsidR="00054CCA" w:rsidRPr="000C271F" w:rsidRDefault="00054CCA" w:rsidP="00054CCA">
      <w:pPr>
        <w:jc w:val="both"/>
      </w:pPr>
      <w:r w:rsidRPr="000C271F">
        <w:t xml:space="preserve">Metro (2026) </w:t>
      </w:r>
      <w:r w:rsidRPr="000C271F">
        <w:rPr>
          <w:i/>
          <w:iCs/>
        </w:rPr>
        <w:t>Vincent Kompany slams ‘huge mistake’ by Jose Mourinho over Vinicius Jr racism claim</w:t>
      </w:r>
      <w:r w:rsidRPr="000C271F">
        <w:t xml:space="preserve">. 20 February. Available at: https://metro.co.uk/2026/02/20/vincent-kompany-slams-huge-mistake-jose-mourinho-vinicius-jr-racism-claim-27015248/ (Accessed: 26 February 2026). </w:t>
      </w:r>
    </w:p>
    <w:p w14:paraId="4E55CFE7" w14:textId="77777777" w:rsidR="00054CCA" w:rsidRPr="000C271F" w:rsidRDefault="00054CCA" w:rsidP="00054CCA">
      <w:pPr>
        <w:jc w:val="both"/>
      </w:pPr>
      <w:r w:rsidRPr="000C271F">
        <w:t xml:space="preserve">NBC News (2026) </w:t>
      </w:r>
      <w:r w:rsidRPr="000C271F">
        <w:rPr>
          <w:i/>
          <w:iCs/>
        </w:rPr>
        <w:t>Champions League match halted as Madrid star Vinícius alleges racial slur</w:t>
      </w:r>
      <w:r w:rsidRPr="000C271F">
        <w:t>. 18 February. Available at: https://www.nbcnews.com/sports/soccer/champions-league-match-halted-madrid-star-vinicius-alleges-racial-slur-rcna259495 (Accessed: 26 February 2026)</w:t>
      </w:r>
    </w:p>
    <w:p w14:paraId="4D15B459" w14:textId="77777777" w:rsidR="00054CCA" w:rsidRPr="00CE365F" w:rsidRDefault="00054CCA" w:rsidP="00054CCA">
      <w:pPr>
        <w:jc w:val="both"/>
        <w:rPr>
          <w:b/>
          <w:bCs/>
        </w:rPr>
      </w:pPr>
    </w:p>
    <w:p w14:paraId="54B49598" w14:textId="77777777" w:rsidR="00054CCA" w:rsidRPr="00481510" w:rsidRDefault="00054CCA" w:rsidP="00054CCA">
      <w:pPr>
        <w:jc w:val="both"/>
        <w:rPr>
          <w:b/>
          <w:bCs/>
        </w:rPr>
      </w:pPr>
      <w:r w:rsidRPr="00481510">
        <w:rPr>
          <w:b/>
          <w:bCs/>
        </w:rPr>
        <w:t>Blog 5-</w:t>
      </w:r>
    </w:p>
    <w:p w14:paraId="2EDBCB33" w14:textId="77777777" w:rsidR="00054CCA" w:rsidRDefault="00054CCA" w:rsidP="00054CCA">
      <w:pPr>
        <w:jc w:val="both"/>
        <w:rPr>
          <w:b/>
          <w:bCs/>
        </w:rPr>
      </w:pPr>
      <w:r>
        <w:rPr>
          <w:b/>
          <w:bCs/>
        </w:rPr>
        <w:t>Pups in the place, smiles on your face!</w:t>
      </w:r>
    </w:p>
    <w:p w14:paraId="410F3B58" w14:textId="77777777" w:rsidR="00054CCA" w:rsidRPr="004F5550" w:rsidRDefault="00054CCA" w:rsidP="00054CCA">
      <w:pPr>
        <w:jc w:val="both"/>
      </w:pPr>
      <w:r w:rsidRPr="004F5550">
        <w:rPr>
          <w:i/>
          <w:iCs/>
        </w:rPr>
        <w:t>(Featuring Bluebell &amp; Cherry!)</w:t>
      </w:r>
    </w:p>
    <w:p w14:paraId="00647451" w14:textId="77777777" w:rsidR="00054CCA" w:rsidRPr="004F5550" w:rsidRDefault="00054CCA" w:rsidP="00054CCA">
      <w:pPr>
        <w:jc w:val="both"/>
      </w:pPr>
      <w:r w:rsidRPr="004F5550">
        <w:t xml:space="preserve">If you’ve ever been to one of our club nights when Bluebell or Cherry trot in, tail wagging, you’ll know exactly how quickly the whole room lights up. More youth clubs across Wales </w:t>
      </w:r>
      <w:r>
        <w:t>should</w:t>
      </w:r>
      <w:r w:rsidRPr="004F5550">
        <w:t xml:space="preserve"> use wellbeing dogs just like them</w:t>
      </w:r>
      <w:r>
        <w:t xml:space="preserve">, </w:t>
      </w:r>
      <w:r w:rsidRPr="004F5550">
        <w:t>not just because they’re adorable, but because they genuinely help young people feel calmer, happier, and more connected.</w:t>
      </w:r>
    </w:p>
    <w:p w14:paraId="28CEF6A2" w14:textId="77777777" w:rsidR="00054CCA" w:rsidRPr="004F5550" w:rsidRDefault="00054CCA" w:rsidP="00054CCA">
      <w:pPr>
        <w:jc w:val="both"/>
      </w:pPr>
      <w:r w:rsidRPr="004F5550">
        <w:t xml:space="preserve">This blog explains why wellbeing dogs are becoming a bigger part of </w:t>
      </w:r>
      <w:r>
        <w:t>education and youth work</w:t>
      </w:r>
      <w:r w:rsidRPr="004F5550">
        <w:t>, how they fit into Welsh policy, and why so many of you love having them with us in club.</w:t>
      </w:r>
    </w:p>
    <w:p w14:paraId="26D868F7" w14:textId="77777777" w:rsidR="00054CCA" w:rsidRPr="004F5550" w:rsidRDefault="00054CCA" w:rsidP="00054CCA">
      <w:pPr>
        <w:jc w:val="both"/>
      </w:pPr>
      <w:r w:rsidRPr="004F5550">
        <w:t>So… what exactly is a wellbeing dog?</w:t>
      </w:r>
    </w:p>
    <w:p w14:paraId="573F91DD" w14:textId="77777777" w:rsidR="00054CCA" w:rsidRPr="004F5550" w:rsidRDefault="00054CCA" w:rsidP="00054CCA">
      <w:pPr>
        <w:jc w:val="both"/>
      </w:pPr>
      <w:r w:rsidRPr="004F5550">
        <w:t>A wellbeing dog is a specially trained dog that supports young people’s emotional and mental wellbeing. They aren’t assistance dogs, but they are carefully chosen and trained to be calm, gentle, and friendly around groups of young people.</w:t>
      </w:r>
    </w:p>
    <w:p w14:paraId="3CCBA5B9" w14:textId="77777777" w:rsidR="00054CCA" w:rsidRPr="004F5550" w:rsidRDefault="00054CCA" w:rsidP="00054CCA">
      <w:r w:rsidRPr="004F5550">
        <w:t>Bluebell and Cherry have both had wellbeing training through the Dog Mentor Programme, which helps dogs learn how to support children and young people in school and youth settings. Thanks to their training, they know how to be calm in busy rooms, how to read people’s emotions, and how to be comforting without overwhelming anyone.</w:t>
      </w:r>
    </w:p>
    <w:p w14:paraId="6BA18D43" w14:textId="77777777" w:rsidR="00054CCA" w:rsidRPr="004F5550" w:rsidRDefault="00054CCA" w:rsidP="00054CCA">
      <w:pPr>
        <w:jc w:val="both"/>
      </w:pPr>
      <w:r w:rsidRPr="004F5550">
        <w:t>They’ve visited our club several times already and even joined us at wellbeing events</w:t>
      </w:r>
      <w:r>
        <w:t xml:space="preserve"> </w:t>
      </w:r>
      <w:r w:rsidRPr="004F5550">
        <w:t>and every time, they’ve been a huge hit.</w:t>
      </w:r>
    </w:p>
    <w:p w14:paraId="2FB52220" w14:textId="77777777" w:rsidR="00054CCA" w:rsidRPr="004F5550" w:rsidRDefault="00054CCA" w:rsidP="00054CCA">
      <w:pPr>
        <w:jc w:val="both"/>
      </w:pPr>
    </w:p>
    <w:p w14:paraId="52EAF6EC" w14:textId="77777777" w:rsidR="00054CCA" w:rsidRPr="004F5550" w:rsidRDefault="00054CCA" w:rsidP="00054CCA">
      <w:pPr>
        <w:jc w:val="both"/>
        <w:rPr>
          <w:b/>
          <w:bCs/>
        </w:rPr>
      </w:pPr>
      <w:r w:rsidRPr="004F5550">
        <w:rPr>
          <w:b/>
          <w:bCs/>
        </w:rPr>
        <w:lastRenderedPageBreak/>
        <w:t>Why youth clubs are doing this</w:t>
      </w:r>
    </w:p>
    <w:p w14:paraId="1B0F98A6" w14:textId="77777777" w:rsidR="00054CCA" w:rsidRPr="004F5550" w:rsidRDefault="00054CCA" w:rsidP="00054CCA">
      <w:r w:rsidRPr="004F5550">
        <w:t xml:space="preserve">Wales has been focusing heavily on improving how young people are supported in their communities. The Youth Work Strategy for Wales (2019) says that youth workers should create safe, supportive environments where young people can build confidence and get help when they need it. </w:t>
      </w:r>
      <w:r w:rsidRPr="004F5550">
        <w:br/>
        <w:t xml:space="preserve">The newer Youth Work in Wales: Delivering for Young People (2024 draft guidance) also says young people are </w:t>
      </w:r>
      <w:r w:rsidRPr="004F5550">
        <w:rPr>
          <w:i/>
          <w:iCs/>
        </w:rPr>
        <w:t>entitled</w:t>
      </w:r>
      <w:r w:rsidRPr="004F5550">
        <w:t xml:space="preserve"> to youth work that supports wellbeing and is accessible across many different settings.</w:t>
      </w:r>
    </w:p>
    <w:p w14:paraId="405FD4C6" w14:textId="77777777" w:rsidR="00054CCA" w:rsidRDefault="00054CCA" w:rsidP="00054CCA">
      <w:pPr>
        <w:jc w:val="both"/>
      </w:pPr>
      <w:r w:rsidRPr="004F5550">
        <w:t>Wellbeing dogs like Bluebell and Cherry help youth clubs achieve this because:</w:t>
      </w:r>
    </w:p>
    <w:p w14:paraId="377279CF" w14:textId="77777777" w:rsidR="00054CCA" w:rsidRPr="004F5550" w:rsidRDefault="00054CCA" w:rsidP="00054CCA">
      <w:pPr>
        <w:jc w:val="both"/>
      </w:pPr>
      <w:r w:rsidRPr="004F5550">
        <w:t>They</w:t>
      </w:r>
      <w:r>
        <w:t xml:space="preserve"> m</w:t>
      </w:r>
      <w:r w:rsidRPr="004F5550">
        <w:t>ake the space feel calmer</w:t>
      </w:r>
      <w:r>
        <w:t xml:space="preserve">. </w:t>
      </w:r>
      <w:r w:rsidRPr="004F5550">
        <w:t xml:space="preserve">They help people relax and </w:t>
      </w:r>
      <w:proofErr w:type="gramStart"/>
      <w:r w:rsidRPr="004F5550">
        <w:t>open up</w:t>
      </w:r>
      <w:proofErr w:type="gramEnd"/>
      <w:r>
        <w:t xml:space="preserve">. </w:t>
      </w:r>
      <w:r w:rsidRPr="004F5550">
        <w:t>They encourage those who feel anxious to join in</w:t>
      </w:r>
      <w:r>
        <w:t xml:space="preserve">. </w:t>
      </w:r>
      <w:r w:rsidRPr="004F5550">
        <w:t>They support positive mental health just by being themselves</w:t>
      </w:r>
    </w:p>
    <w:p w14:paraId="3DB7D7C9" w14:textId="77777777" w:rsidR="00054CCA" w:rsidRPr="004F5550" w:rsidRDefault="00054CCA" w:rsidP="00054CCA">
      <w:pPr>
        <w:jc w:val="both"/>
      </w:pPr>
      <w:r w:rsidRPr="004F5550">
        <w:t>When Bluebell lies down next to someone who’s had a difficult day, or Cherry happily leans in for a cuddle, it creates the kind of environment youth work aims for: safe, welcoming, and emotionally supportive.</w:t>
      </w:r>
    </w:p>
    <w:p w14:paraId="50DE0ED6" w14:textId="77777777" w:rsidR="00054CCA" w:rsidRPr="004F5550" w:rsidRDefault="00054CCA" w:rsidP="00054CCA">
      <w:pPr>
        <w:jc w:val="both"/>
      </w:pPr>
      <w:r w:rsidRPr="004F5550">
        <w:t xml:space="preserve">Do wellbeing dogs </w:t>
      </w:r>
      <w:proofErr w:type="gramStart"/>
      <w:r w:rsidRPr="004F5550">
        <w:t>actually help</w:t>
      </w:r>
      <w:proofErr w:type="gramEnd"/>
      <w:r w:rsidRPr="004F5550">
        <w:t>?</w:t>
      </w:r>
    </w:p>
    <w:p w14:paraId="71EC1941" w14:textId="77777777" w:rsidR="00054CCA" w:rsidRPr="004F5550" w:rsidRDefault="00054CCA" w:rsidP="00054CCA">
      <w:r w:rsidRPr="004F5550">
        <w:t>There’s growing evidence that wellbeing dogs can make a real difference. Research into Animal</w:t>
      </w:r>
      <w:r w:rsidRPr="004F5550">
        <w:noBreakHyphen/>
        <w:t xml:space="preserve">Assisted Interventions shows that spending time with dogs can help lower stress, reduce anxiety, and improve communication. Organisations in Wales, like the Companion Animal Welfare Group Wales, highlight the positive impact of companion animals on emotional and social wellbeing. </w:t>
      </w:r>
    </w:p>
    <w:p w14:paraId="0991D9F0" w14:textId="77777777" w:rsidR="00054CCA" w:rsidRPr="004F5550" w:rsidRDefault="00054CCA" w:rsidP="00054CCA">
      <w:r w:rsidRPr="004F5550">
        <w:t>We</w:t>
      </w:r>
      <w:r>
        <w:t xml:space="preserve"> </w:t>
      </w:r>
      <w:r w:rsidRPr="004F5550">
        <w:t>also see this first</w:t>
      </w:r>
      <w:r>
        <w:t xml:space="preserve"> </w:t>
      </w:r>
      <w:r w:rsidRPr="004F5550">
        <w:t>hand in club.</w:t>
      </w:r>
      <w:r>
        <w:t xml:space="preserve"> </w:t>
      </w:r>
      <w:r w:rsidRPr="004F5550">
        <w:t>Whenever Bluebell or Cherry visit:</w:t>
      </w:r>
    </w:p>
    <w:p w14:paraId="3B628176" w14:textId="77777777" w:rsidR="00054CCA" w:rsidRPr="004F5550" w:rsidRDefault="00054CCA" w:rsidP="00054CCA">
      <w:pPr>
        <w:numPr>
          <w:ilvl w:val="0"/>
          <w:numId w:val="6"/>
        </w:numPr>
        <w:jc w:val="both"/>
      </w:pPr>
      <w:r w:rsidRPr="004F5550">
        <w:t>more of you come in early just to say hello</w:t>
      </w:r>
    </w:p>
    <w:p w14:paraId="4D0D6B53" w14:textId="77777777" w:rsidR="00054CCA" w:rsidRPr="004F5550" w:rsidRDefault="00054CCA" w:rsidP="00054CCA">
      <w:pPr>
        <w:numPr>
          <w:ilvl w:val="0"/>
          <w:numId w:val="6"/>
        </w:numPr>
        <w:jc w:val="both"/>
      </w:pPr>
      <w:r w:rsidRPr="004F5550">
        <w:t>conversations feel easier and more natural</w:t>
      </w:r>
    </w:p>
    <w:p w14:paraId="16DB38BB" w14:textId="77777777" w:rsidR="00054CCA" w:rsidRPr="004F5550" w:rsidRDefault="00054CCA" w:rsidP="00054CCA">
      <w:pPr>
        <w:numPr>
          <w:ilvl w:val="0"/>
          <w:numId w:val="6"/>
        </w:numPr>
        <w:jc w:val="both"/>
      </w:pPr>
      <w:r w:rsidRPr="004F5550">
        <w:t>people who were nervous start to relax</w:t>
      </w:r>
    </w:p>
    <w:p w14:paraId="731C0EC9" w14:textId="77777777" w:rsidR="00054CCA" w:rsidRPr="004F5550" w:rsidRDefault="00054CCA" w:rsidP="00054CCA">
      <w:pPr>
        <w:numPr>
          <w:ilvl w:val="0"/>
          <w:numId w:val="6"/>
        </w:numPr>
        <w:jc w:val="both"/>
      </w:pPr>
      <w:r w:rsidRPr="004F5550">
        <w:t>the whole room feels lighter and more connected</w:t>
      </w:r>
    </w:p>
    <w:p w14:paraId="16701F58" w14:textId="77777777" w:rsidR="00054CCA" w:rsidRPr="004F5550" w:rsidRDefault="00054CCA" w:rsidP="00054CCA">
      <w:pPr>
        <w:jc w:val="both"/>
      </w:pPr>
      <w:r w:rsidRPr="004F5550">
        <w:t xml:space="preserve">Many of you have told us that when you know the dogs are coming, you feel more excited, more comfortable, and more likely to join in. Some of the best youth work conversations we’ve had have happened with Bluebell curled </w:t>
      </w:r>
      <w:r>
        <w:t>on</w:t>
      </w:r>
      <w:r w:rsidRPr="004F5550">
        <w:t xml:space="preserve"> someone’s </w:t>
      </w:r>
      <w:r>
        <w:t xml:space="preserve">lap </w:t>
      </w:r>
      <w:r w:rsidRPr="004F5550">
        <w:t>or Cherry resting her head gently on someone’s knee.</w:t>
      </w:r>
    </w:p>
    <w:p w14:paraId="666F4337" w14:textId="77777777" w:rsidR="00054CCA" w:rsidRPr="004F5550" w:rsidRDefault="00054CCA" w:rsidP="00054CCA">
      <w:pPr>
        <w:jc w:val="both"/>
      </w:pPr>
    </w:p>
    <w:p w14:paraId="5572836C" w14:textId="77777777" w:rsidR="00054CCA" w:rsidRPr="004F5550" w:rsidRDefault="00054CCA" w:rsidP="00054CCA">
      <w:pPr>
        <w:jc w:val="both"/>
      </w:pPr>
      <w:r w:rsidRPr="004F5550">
        <w:t>Your safety, and the dogs’ safety, comes first</w:t>
      </w:r>
    </w:p>
    <w:p w14:paraId="2528BC66" w14:textId="77777777" w:rsidR="00054CCA" w:rsidRPr="004F5550" w:rsidRDefault="00054CCA" w:rsidP="00054CCA">
      <w:pPr>
        <w:jc w:val="both"/>
      </w:pPr>
      <w:r w:rsidRPr="004F5550">
        <w:t>Having dogs in a youth space means taking responsibility for both you and the dogs.</w:t>
      </w:r>
    </w:p>
    <w:p w14:paraId="26D059B1" w14:textId="77777777" w:rsidR="00054CCA" w:rsidRPr="004F5550" w:rsidRDefault="00054CCA" w:rsidP="00054CCA">
      <w:r w:rsidRPr="004F5550">
        <w:t xml:space="preserve">The Animal Welfare Act 2006 makes it clear that anyone responsible for a dog </w:t>
      </w:r>
      <w:proofErr w:type="gramStart"/>
      <w:r w:rsidRPr="004F5550">
        <w:t>has to</w:t>
      </w:r>
      <w:proofErr w:type="gramEnd"/>
      <w:r w:rsidRPr="004F5550">
        <w:t xml:space="preserve"> make sure its needs are properly met</w:t>
      </w:r>
      <w:r w:rsidRPr="00D452BB">
        <w:t xml:space="preserve">, </w:t>
      </w:r>
      <w:r w:rsidRPr="004F5550">
        <w:t xml:space="preserve">enough food, rest, space, health care, and emotional wellbeing. </w:t>
      </w:r>
      <w:r w:rsidRPr="004F5550">
        <w:br/>
        <w:t xml:space="preserve">The Welsh Government’s Code of Practice for the Welfare of Dogs also sets out how to care for dogs safely and avoid causing them stress or harm. </w:t>
      </w:r>
    </w:p>
    <w:p w14:paraId="220D9D77" w14:textId="77777777" w:rsidR="00054CCA" w:rsidRPr="004F5550" w:rsidRDefault="00054CCA" w:rsidP="00054CCA">
      <w:pPr>
        <w:jc w:val="both"/>
      </w:pPr>
      <w:proofErr w:type="gramStart"/>
      <w:r w:rsidRPr="004F5550">
        <w:lastRenderedPageBreak/>
        <w:t>So</w:t>
      </w:r>
      <w:proofErr w:type="gramEnd"/>
      <w:r w:rsidRPr="004F5550">
        <w:t xml:space="preserve"> when Bluebell and Cherry visit, we always make sure</w:t>
      </w:r>
      <w:r w:rsidRPr="00D452BB">
        <w:t xml:space="preserve">, </w:t>
      </w:r>
      <w:proofErr w:type="gramStart"/>
      <w:r w:rsidRPr="004F5550">
        <w:t>They</w:t>
      </w:r>
      <w:proofErr w:type="gramEnd"/>
      <w:r w:rsidRPr="004F5550">
        <w:t xml:space="preserve"> have a quiet break</w:t>
      </w:r>
      <w:r w:rsidRPr="004F5550">
        <w:noBreakHyphen/>
        <w:t>out space</w:t>
      </w:r>
      <w:r>
        <w:t xml:space="preserve">. </w:t>
      </w:r>
      <w:r w:rsidRPr="004F5550">
        <w:t>They aren’t overworked</w:t>
      </w:r>
      <w:r>
        <w:t xml:space="preserve">. </w:t>
      </w:r>
      <w:r w:rsidRPr="004F5550">
        <w:t>They’re supervised by someone who knows them well</w:t>
      </w:r>
      <w:r>
        <w:t xml:space="preserve">. </w:t>
      </w:r>
      <w:r w:rsidRPr="004F5550">
        <w:t>Young people understand how to approach them gently</w:t>
      </w:r>
      <w:r>
        <w:t xml:space="preserve">. </w:t>
      </w:r>
      <w:r w:rsidRPr="004F5550">
        <w:t>You always have a choice whether to interact with them</w:t>
      </w:r>
    </w:p>
    <w:p w14:paraId="7F5EA09D" w14:textId="77777777" w:rsidR="00054CCA" w:rsidRPr="004F5550" w:rsidRDefault="00054CCA" w:rsidP="00054CCA">
      <w:pPr>
        <w:jc w:val="both"/>
      </w:pPr>
      <w:r w:rsidRPr="004F5550">
        <w:t>Youth work is voluntary</w:t>
      </w:r>
      <w:r>
        <w:t xml:space="preserve">, </w:t>
      </w:r>
      <w:r w:rsidRPr="004F5550">
        <w:t>and that includes time spent with a wellbeing dog.</w:t>
      </w:r>
      <w:r>
        <w:t xml:space="preserve"> </w:t>
      </w:r>
      <w:r w:rsidRPr="004F5550">
        <w:t>Youth work isn’t just about activities</w:t>
      </w:r>
      <w:r>
        <w:t xml:space="preserve">, </w:t>
      </w:r>
      <w:r w:rsidRPr="004F5550">
        <w:t>it’s about helping you grow, feel empowered, and build positive relationships.</w:t>
      </w:r>
    </w:p>
    <w:p w14:paraId="6C44A4B0" w14:textId="77777777" w:rsidR="00054CCA" w:rsidRPr="004F5550" w:rsidRDefault="00054CCA" w:rsidP="00054CCA">
      <w:pPr>
        <w:jc w:val="both"/>
      </w:pPr>
      <w:r w:rsidRPr="004F5550">
        <w:t>Wellbeing dogs support this by</w:t>
      </w:r>
      <w:r>
        <w:t>-</w:t>
      </w:r>
    </w:p>
    <w:p w14:paraId="206EE54E" w14:textId="77777777" w:rsidR="00054CCA" w:rsidRPr="004F5550" w:rsidRDefault="00054CCA" w:rsidP="00054CCA">
      <w:pPr>
        <w:jc w:val="both"/>
      </w:pPr>
      <w:r w:rsidRPr="004F5550">
        <w:t>1. Helping build trust</w:t>
      </w:r>
    </w:p>
    <w:p w14:paraId="595FB46E" w14:textId="77777777" w:rsidR="00054CCA" w:rsidRPr="004F5550" w:rsidRDefault="00054CCA" w:rsidP="00054CCA">
      <w:pPr>
        <w:jc w:val="both"/>
      </w:pPr>
      <w:r w:rsidRPr="004F5550">
        <w:t xml:space="preserve">It’s easier to talk when you feel relaxed, and dogs help people relax. Sitting with Bluebell or Cherry often </w:t>
      </w:r>
      <w:proofErr w:type="gramStart"/>
      <w:r w:rsidRPr="004F5550">
        <w:t>opens up</w:t>
      </w:r>
      <w:proofErr w:type="gramEnd"/>
      <w:r w:rsidRPr="004F5550">
        <w:t xml:space="preserve"> gentle, natural conversations.</w:t>
      </w:r>
    </w:p>
    <w:p w14:paraId="4799CAA9" w14:textId="77777777" w:rsidR="00054CCA" w:rsidRPr="004F5550" w:rsidRDefault="00054CCA" w:rsidP="00054CCA">
      <w:pPr>
        <w:jc w:val="both"/>
      </w:pPr>
      <w:r w:rsidRPr="004F5550">
        <w:t xml:space="preserve"> 2. Creating a calmer atmosphere</w:t>
      </w:r>
    </w:p>
    <w:p w14:paraId="7200820B" w14:textId="77777777" w:rsidR="00054CCA" w:rsidRPr="004F5550" w:rsidRDefault="00054CCA" w:rsidP="00054CCA">
      <w:pPr>
        <w:jc w:val="both"/>
      </w:pPr>
      <w:r w:rsidRPr="004F5550">
        <w:t>Dogs can help regulate emotions. If someone is upset or overwhelmed, just being near a calm dog can help steady their breathing and settle their thoughts.</w:t>
      </w:r>
    </w:p>
    <w:p w14:paraId="1889D93C" w14:textId="77777777" w:rsidR="00054CCA" w:rsidRPr="004F5550" w:rsidRDefault="00054CCA" w:rsidP="00054CCA">
      <w:pPr>
        <w:jc w:val="both"/>
        <w:rPr>
          <w:b/>
          <w:bCs/>
        </w:rPr>
      </w:pPr>
      <w:r w:rsidRPr="004F5550">
        <w:t>3. Encouraging confidence</w:t>
      </w:r>
    </w:p>
    <w:p w14:paraId="7B5F8260" w14:textId="77777777" w:rsidR="00054CCA" w:rsidRPr="002B3E93" w:rsidRDefault="00054CCA" w:rsidP="00054CCA">
      <w:pPr>
        <w:jc w:val="both"/>
      </w:pPr>
      <w:r w:rsidRPr="004F5550">
        <w:t>Some of you have said that knowing the dogs will be there makes coming to club feel</w:t>
      </w:r>
      <w:r>
        <w:t xml:space="preserve"> </w:t>
      </w:r>
      <w:r w:rsidRPr="002B3E93">
        <w:t>more welcoming, like there’s something to look forward to</w:t>
      </w:r>
      <w:r>
        <w:t>.</w:t>
      </w:r>
    </w:p>
    <w:p w14:paraId="1A1983D4" w14:textId="77777777" w:rsidR="00054CCA" w:rsidRPr="004F5550" w:rsidRDefault="00054CCA" w:rsidP="00054CCA">
      <w:pPr>
        <w:jc w:val="both"/>
      </w:pPr>
      <w:r w:rsidRPr="004F5550">
        <w:t>What young people say about Bluebell and Cherry</w:t>
      </w:r>
    </w:p>
    <w:p w14:paraId="5FE325AB" w14:textId="77777777" w:rsidR="00054CCA" w:rsidRPr="004F5550" w:rsidRDefault="00054CCA" w:rsidP="00054CCA">
      <w:pPr>
        <w:jc w:val="both"/>
      </w:pPr>
      <w:r w:rsidRPr="004F5550">
        <w:t>Whenever Bluebell and Cherry visit club nights, the atmosphere instantly changes. Young people say things like:</w:t>
      </w:r>
    </w:p>
    <w:p w14:paraId="2829002B" w14:textId="77777777" w:rsidR="00054CCA" w:rsidRPr="004F5550" w:rsidRDefault="00054CCA" w:rsidP="00054CCA">
      <w:pPr>
        <w:jc w:val="both"/>
      </w:pPr>
      <w:r w:rsidRPr="004F5550">
        <w:t>“I feel calmer when they’re here.”</w:t>
      </w:r>
    </w:p>
    <w:p w14:paraId="47F82C71" w14:textId="77777777" w:rsidR="00054CCA" w:rsidRPr="004F5550" w:rsidRDefault="00054CCA" w:rsidP="00054CCA">
      <w:pPr>
        <w:jc w:val="both"/>
      </w:pPr>
      <w:r w:rsidRPr="004F5550">
        <w:t>“I only came tonight because I knew the dogs were coming.”</w:t>
      </w:r>
    </w:p>
    <w:p w14:paraId="16CDB515" w14:textId="77777777" w:rsidR="00054CCA" w:rsidRPr="004F5550" w:rsidRDefault="00054CCA" w:rsidP="00054CCA">
      <w:pPr>
        <w:jc w:val="both"/>
      </w:pPr>
      <w:r w:rsidRPr="004F5550">
        <w:t>“I can talk easier when I’m s</w:t>
      </w:r>
      <w:r>
        <w:t>moothing</w:t>
      </w:r>
      <w:r w:rsidRPr="004F5550">
        <w:t xml:space="preserve"> them.”</w:t>
      </w:r>
    </w:p>
    <w:p w14:paraId="6CA8ABC9" w14:textId="77777777" w:rsidR="00054CCA" w:rsidRPr="004F5550" w:rsidRDefault="00054CCA" w:rsidP="00054CCA">
      <w:pPr>
        <w:jc w:val="both"/>
      </w:pPr>
      <w:r w:rsidRPr="004F5550">
        <w:t>“They make the room feel better.”</w:t>
      </w:r>
    </w:p>
    <w:p w14:paraId="1DD330F6" w14:textId="77777777" w:rsidR="00054CCA" w:rsidRPr="004F5550" w:rsidRDefault="00054CCA" w:rsidP="00054CCA">
      <w:pPr>
        <w:jc w:val="both"/>
      </w:pPr>
      <w:r w:rsidRPr="004F5550">
        <w:t xml:space="preserve">Some of you sit on the floor with them, some of you take them for a little walk around the </w:t>
      </w:r>
      <w:r>
        <w:t>room</w:t>
      </w:r>
      <w:r w:rsidRPr="004F5550">
        <w:t xml:space="preserve">, and others just enjoy being near them while chatting with friends. What matters is that </w:t>
      </w:r>
      <w:r w:rsidRPr="004F5550">
        <w:rPr>
          <w:i/>
          <w:iCs/>
        </w:rPr>
        <w:t>you choose how you interact with them</w:t>
      </w:r>
      <w:r>
        <w:t xml:space="preserve">, </w:t>
      </w:r>
      <w:r w:rsidRPr="004F5550">
        <w:t>and they’re happy just to be part of the group.</w:t>
      </w:r>
    </w:p>
    <w:p w14:paraId="4A0A196B" w14:textId="77777777" w:rsidR="00054CCA" w:rsidRPr="004F5550" w:rsidRDefault="00054CCA" w:rsidP="00054CCA">
      <w:pPr>
        <w:jc w:val="both"/>
      </w:pPr>
      <w:r w:rsidRPr="004F5550">
        <w:t>They’ve also joined us at wellbeing events, where they’ve helped young people feel more settled, more confident, and more connected. Sometimes, the quiet moments</w:t>
      </w:r>
      <w:r>
        <w:t xml:space="preserve">, </w:t>
      </w:r>
      <w:r w:rsidRPr="004F5550">
        <w:t>like brushing Cherry or having Bluebell curl up by your feet</w:t>
      </w:r>
      <w:r>
        <w:t xml:space="preserve">, </w:t>
      </w:r>
      <w:r w:rsidRPr="004F5550">
        <w:t>are the moments that make the biggest difference.</w:t>
      </w:r>
    </w:p>
    <w:p w14:paraId="007E05BA" w14:textId="77777777" w:rsidR="00054CCA" w:rsidRPr="004F5550" w:rsidRDefault="00054CCA" w:rsidP="00054CCA">
      <w:pPr>
        <w:jc w:val="both"/>
      </w:pPr>
      <w:r w:rsidRPr="004F5550">
        <w:t xml:space="preserve">Do wellbeing dogs </w:t>
      </w:r>
      <w:proofErr w:type="gramStart"/>
      <w:r w:rsidRPr="004F5550">
        <w:t>actually help</w:t>
      </w:r>
      <w:proofErr w:type="gramEnd"/>
      <w:r w:rsidRPr="004F5550">
        <w:t>?</w:t>
      </w:r>
    </w:p>
    <w:p w14:paraId="7DAE5A9A" w14:textId="77777777" w:rsidR="00054CCA" w:rsidRPr="004F5550" w:rsidRDefault="00054CCA" w:rsidP="00054CCA">
      <w:pPr>
        <w:jc w:val="both"/>
      </w:pPr>
      <w:r w:rsidRPr="004F5550">
        <w:t>Yes</w:t>
      </w:r>
      <w:r>
        <w:t xml:space="preserve">, </w:t>
      </w:r>
      <w:r w:rsidRPr="004F5550">
        <w:t>and not just in our club. Research into Animal</w:t>
      </w:r>
      <w:r w:rsidRPr="004F5550">
        <w:noBreakHyphen/>
        <w:t>Assisted Interventions (AAI) shows benefits like:</w:t>
      </w:r>
    </w:p>
    <w:p w14:paraId="24D6C254" w14:textId="77777777" w:rsidR="00054CCA" w:rsidRPr="004F5550" w:rsidRDefault="00054CCA" w:rsidP="00054CCA">
      <w:pPr>
        <w:numPr>
          <w:ilvl w:val="0"/>
          <w:numId w:val="7"/>
        </w:numPr>
        <w:jc w:val="both"/>
      </w:pPr>
      <w:r w:rsidRPr="004F5550">
        <w:t>Reduced stress</w:t>
      </w:r>
    </w:p>
    <w:p w14:paraId="5DE9E39C" w14:textId="77777777" w:rsidR="00054CCA" w:rsidRPr="004F5550" w:rsidRDefault="00054CCA" w:rsidP="00054CCA">
      <w:pPr>
        <w:numPr>
          <w:ilvl w:val="0"/>
          <w:numId w:val="7"/>
        </w:numPr>
        <w:jc w:val="both"/>
      </w:pPr>
      <w:r w:rsidRPr="004F5550">
        <w:lastRenderedPageBreak/>
        <w:t>Improved mood</w:t>
      </w:r>
    </w:p>
    <w:p w14:paraId="70CDC25E" w14:textId="77777777" w:rsidR="00054CCA" w:rsidRPr="004F5550" w:rsidRDefault="00054CCA" w:rsidP="00054CCA">
      <w:pPr>
        <w:numPr>
          <w:ilvl w:val="0"/>
          <w:numId w:val="7"/>
        </w:numPr>
        <w:jc w:val="both"/>
      </w:pPr>
      <w:r w:rsidRPr="004F5550">
        <w:t>Better communication</w:t>
      </w:r>
    </w:p>
    <w:p w14:paraId="20A6832A" w14:textId="77777777" w:rsidR="00054CCA" w:rsidRPr="004F5550" w:rsidRDefault="00054CCA" w:rsidP="00054CCA">
      <w:pPr>
        <w:numPr>
          <w:ilvl w:val="0"/>
          <w:numId w:val="7"/>
        </w:numPr>
        <w:jc w:val="both"/>
      </w:pPr>
      <w:r w:rsidRPr="004F5550">
        <w:t>Increased confidence</w:t>
      </w:r>
    </w:p>
    <w:p w14:paraId="2F02B534" w14:textId="77777777" w:rsidR="00054CCA" w:rsidRPr="004F5550" w:rsidRDefault="00054CCA" w:rsidP="00054CCA">
      <w:pPr>
        <w:numPr>
          <w:ilvl w:val="0"/>
          <w:numId w:val="7"/>
        </w:numPr>
        <w:jc w:val="both"/>
      </w:pPr>
      <w:r w:rsidRPr="004F5550">
        <w:t>A more welcoming environment</w:t>
      </w:r>
    </w:p>
    <w:p w14:paraId="15EE68A8" w14:textId="77777777" w:rsidR="00054CCA" w:rsidRPr="004F5550" w:rsidRDefault="00054CCA" w:rsidP="00054CCA">
      <w:pPr>
        <w:jc w:val="both"/>
      </w:pPr>
      <w:r w:rsidRPr="004F5550">
        <w:t xml:space="preserve">Organisations in Wales, such as the Companion Animal Welfare Group Wales, also highlight the wellbeing benefits of companion animals in community settings. </w:t>
      </w:r>
    </w:p>
    <w:p w14:paraId="7631A38F" w14:textId="77777777" w:rsidR="00054CCA" w:rsidRPr="004F5550" w:rsidRDefault="00054CCA" w:rsidP="00054CCA">
      <w:pPr>
        <w:jc w:val="both"/>
      </w:pPr>
      <w:r w:rsidRPr="004F5550">
        <w:t>And your reactions to Bluebell and Cherry have shown exactly that.</w:t>
      </w:r>
    </w:p>
    <w:p w14:paraId="695C9D6F" w14:textId="77777777" w:rsidR="00054CCA" w:rsidRPr="004F5550" w:rsidRDefault="00054CCA" w:rsidP="00054CCA">
      <w:pPr>
        <w:jc w:val="both"/>
      </w:pPr>
    </w:p>
    <w:p w14:paraId="2110882A" w14:textId="77777777" w:rsidR="00054CCA" w:rsidRPr="004F5550" w:rsidRDefault="00054CCA" w:rsidP="00054CCA">
      <w:pPr>
        <w:jc w:val="both"/>
      </w:pPr>
      <w:r w:rsidRPr="004F5550">
        <w:t>Your rights and safety matter</w:t>
      </w:r>
    </w:p>
    <w:p w14:paraId="124468C2" w14:textId="77777777" w:rsidR="00054CCA" w:rsidRPr="004F5550" w:rsidRDefault="00054CCA" w:rsidP="00054CCA">
      <w:pPr>
        <w:jc w:val="both"/>
      </w:pPr>
      <w:r w:rsidRPr="004F5550">
        <w:t>Even though wellbeing dogs are lovely, it’s important that their presence is handled properly</w:t>
      </w:r>
      <w:r>
        <w:t>,</w:t>
      </w:r>
      <w:r w:rsidRPr="004F5550">
        <w:t xml:space="preserve"> for your wellbeing </w:t>
      </w:r>
      <w:r w:rsidRPr="004F5550">
        <w:rPr>
          <w:i/>
          <w:iCs/>
        </w:rPr>
        <w:t>and</w:t>
      </w:r>
      <w:r w:rsidRPr="004F5550">
        <w:t xml:space="preserve"> theirs.</w:t>
      </w:r>
    </w:p>
    <w:p w14:paraId="6573A87A" w14:textId="77777777" w:rsidR="00054CCA" w:rsidRPr="004F5550" w:rsidRDefault="00054CCA" w:rsidP="00054CCA">
      <w:pPr>
        <w:jc w:val="both"/>
      </w:pPr>
      <w:r w:rsidRPr="004F5550">
        <w:t>1. The dogs must be treated well</w:t>
      </w:r>
    </w:p>
    <w:p w14:paraId="21132D89" w14:textId="77777777" w:rsidR="00054CCA" w:rsidRPr="004F5550" w:rsidRDefault="00054CCA" w:rsidP="00054CCA">
      <w:r w:rsidRPr="004F5550">
        <w:t>The Animal Welfare Act 2006 and Welsh dog</w:t>
      </w:r>
      <w:r w:rsidRPr="004F5550">
        <w:noBreakHyphen/>
        <w:t>welfare guidance explain how dogs must be cared for including rest, safety, and proper supervision.</w:t>
      </w:r>
      <w:r w:rsidRPr="004F5550">
        <w:br/>
        <w:t>Bluebell and Cherry always get breaks, water, quiet time, and careful supervision to make sure they’re happy and comfortable.</w:t>
      </w:r>
    </w:p>
    <w:p w14:paraId="77C692BE" w14:textId="77777777" w:rsidR="00054CCA" w:rsidRPr="004F5550" w:rsidRDefault="00054CCA" w:rsidP="00054CCA">
      <w:pPr>
        <w:jc w:val="both"/>
      </w:pPr>
      <w:r w:rsidRPr="004F5550">
        <w:t>2. You’re never forced to interact</w:t>
      </w:r>
    </w:p>
    <w:p w14:paraId="17F88926" w14:textId="77777777" w:rsidR="00054CCA" w:rsidRPr="004F5550" w:rsidRDefault="00054CCA" w:rsidP="00054CCA">
      <w:pPr>
        <w:jc w:val="both"/>
      </w:pPr>
      <w:r w:rsidRPr="004F5550">
        <w:t xml:space="preserve">Some young people love dogs. Some don’t. Both are equally okay. Youth work is always about </w:t>
      </w:r>
      <w:r w:rsidRPr="004F5550">
        <w:rPr>
          <w:i/>
          <w:iCs/>
        </w:rPr>
        <w:t>choice</w:t>
      </w:r>
      <w:r w:rsidRPr="004F5550">
        <w:t>, and Bluebell and Cherry’s visits are no different.</w:t>
      </w:r>
    </w:p>
    <w:p w14:paraId="34B22FAD" w14:textId="77777777" w:rsidR="00054CCA" w:rsidRPr="004F5550" w:rsidRDefault="00054CCA" w:rsidP="00054CCA">
      <w:pPr>
        <w:jc w:val="both"/>
      </w:pPr>
      <w:r w:rsidRPr="004F5550">
        <w:t>3. Everyone’s needs are respected</w:t>
      </w:r>
    </w:p>
    <w:p w14:paraId="32DBD485" w14:textId="77777777" w:rsidR="00054CCA" w:rsidRPr="004F5550" w:rsidRDefault="00054CCA" w:rsidP="00054CCA">
      <w:pPr>
        <w:jc w:val="both"/>
      </w:pPr>
      <w:r w:rsidRPr="004F5550">
        <w:t>If someone has allergies, fears, cultural/religious considerations, or just doesn’t feel like engaging</w:t>
      </w:r>
      <w:r>
        <w:t xml:space="preserve">, </w:t>
      </w:r>
      <w:r w:rsidRPr="004F5550">
        <w:t>youth workers will always adapt.</w:t>
      </w:r>
    </w:p>
    <w:p w14:paraId="3674AF89" w14:textId="77777777" w:rsidR="00054CCA" w:rsidRPr="004F5550" w:rsidRDefault="00054CCA" w:rsidP="00054CCA">
      <w:pPr>
        <w:jc w:val="both"/>
      </w:pPr>
    </w:p>
    <w:p w14:paraId="357EDD9B" w14:textId="77777777" w:rsidR="00054CCA" w:rsidRPr="004F5550" w:rsidRDefault="00054CCA" w:rsidP="00054CCA">
      <w:pPr>
        <w:jc w:val="both"/>
      </w:pPr>
      <w:r w:rsidRPr="004F5550">
        <w:t>How wellbeing dogs fit with youth work values</w:t>
      </w:r>
      <w:r>
        <w:t>-</w:t>
      </w:r>
    </w:p>
    <w:p w14:paraId="5F085E0C" w14:textId="77777777" w:rsidR="00054CCA" w:rsidRPr="004F5550" w:rsidRDefault="00054CCA" w:rsidP="00054CCA">
      <w:pPr>
        <w:jc w:val="both"/>
      </w:pPr>
      <w:r w:rsidRPr="004F5550">
        <w:t>Building Trust</w:t>
      </w:r>
    </w:p>
    <w:p w14:paraId="5F0CCAEC" w14:textId="77777777" w:rsidR="00054CCA" w:rsidRDefault="00054CCA" w:rsidP="00054CCA">
      <w:pPr>
        <w:jc w:val="both"/>
      </w:pPr>
      <w:r w:rsidRPr="004F5550">
        <w:t>Lots of young people find it easier to talk when Bluebell or Cherry are around. Dogs don’t judge, interrupt, or pressure you</w:t>
      </w:r>
      <w:r>
        <w:t>,</w:t>
      </w:r>
      <w:r w:rsidRPr="004F5550">
        <w:t xml:space="preserve"> they just sit with you.</w:t>
      </w:r>
    </w:p>
    <w:p w14:paraId="08D1B467" w14:textId="77777777" w:rsidR="00054CCA" w:rsidRPr="004F5550" w:rsidRDefault="00054CCA" w:rsidP="00054CCA">
      <w:pPr>
        <w:jc w:val="both"/>
      </w:pPr>
      <w:r w:rsidRPr="004F5550">
        <w:t xml:space="preserve"> Helping You Feel Calmer</w:t>
      </w:r>
    </w:p>
    <w:p w14:paraId="70027FC6" w14:textId="77777777" w:rsidR="00054CCA" w:rsidRPr="00381679" w:rsidRDefault="00054CCA" w:rsidP="00054CCA">
      <w:pPr>
        <w:jc w:val="both"/>
      </w:pPr>
      <w:r w:rsidRPr="004F5550">
        <w:t>If you’re overwhelmed, anxious, or just having an off day, spending a few minutes with a wellbeing dog can help your breathing slow down and your mind settle.</w:t>
      </w:r>
    </w:p>
    <w:p w14:paraId="2AECBD27" w14:textId="77777777" w:rsidR="00054CCA" w:rsidRPr="004F5550" w:rsidRDefault="00054CCA" w:rsidP="00054CCA">
      <w:pPr>
        <w:jc w:val="both"/>
      </w:pPr>
      <w:r w:rsidRPr="004F5550">
        <w:t xml:space="preserve"> Encouraging You to Join In</w:t>
      </w:r>
    </w:p>
    <w:p w14:paraId="57213C23" w14:textId="77777777" w:rsidR="00054CCA" w:rsidRPr="004F5550" w:rsidRDefault="00054CCA" w:rsidP="00054CCA">
      <w:pPr>
        <w:jc w:val="both"/>
      </w:pPr>
      <w:r w:rsidRPr="004F5550">
        <w:t>Some of you have told us you only felt brave enough to come to club when you knew the dogs were coming. That’s a big deal.</w:t>
      </w:r>
    </w:p>
    <w:p w14:paraId="310CE2AF" w14:textId="77777777" w:rsidR="00054CCA" w:rsidRPr="004F5550" w:rsidRDefault="00054CCA" w:rsidP="00054CCA">
      <w:pPr>
        <w:jc w:val="both"/>
      </w:pPr>
      <w:r w:rsidRPr="004F5550">
        <w:t>Supporting Mental and Emotional Wellbeing</w:t>
      </w:r>
    </w:p>
    <w:p w14:paraId="5661107D" w14:textId="77777777" w:rsidR="00054CCA" w:rsidRPr="004F5550" w:rsidRDefault="00054CCA" w:rsidP="00054CCA">
      <w:pPr>
        <w:jc w:val="both"/>
      </w:pPr>
      <w:r w:rsidRPr="004F5550">
        <w:lastRenderedPageBreak/>
        <w:t>Youth clubs aim to be safe, supportive places</w:t>
      </w:r>
      <w:r w:rsidRPr="00381679">
        <w:t>,</w:t>
      </w:r>
      <w:r w:rsidRPr="004F5550">
        <w:t xml:space="preserve"> and wellbeing dogs help make that space feel even more comfortable.</w:t>
      </w:r>
    </w:p>
    <w:p w14:paraId="64C27F19" w14:textId="77777777" w:rsidR="00054CCA" w:rsidRPr="004F5550" w:rsidRDefault="00054CCA" w:rsidP="00054CCA">
      <w:pPr>
        <w:jc w:val="both"/>
      </w:pPr>
    </w:p>
    <w:p w14:paraId="1492CD4F" w14:textId="77777777" w:rsidR="00054CCA" w:rsidRPr="004F5550" w:rsidRDefault="00054CCA" w:rsidP="00054CCA">
      <w:pPr>
        <w:jc w:val="both"/>
      </w:pPr>
      <w:r w:rsidRPr="004F5550">
        <w:t>Final thoughts</w:t>
      </w:r>
    </w:p>
    <w:p w14:paraId="5EDB0067" w14:textId="77777777" w:rsidR="00054CCA" w:rsidRPr="004F5550" w:rsidRDefault="00054CCA" w:rsidP="00054CCA">
      <w:pPr>
        <w:jc w:val="both"/>
      </w:pPr>
      <w:r w:rsidRPr="004F5550">
        <w:t>Bluebell and Cherry aren’t just cute additions to our club</w:t>
      </w:r>
      <w:r>
        <w:t xml:space="preserve">, </w:t>
      </w:r>
      <w:r w:rsidRPr="004F5550">
        <w:t>they’re part of a wider effort across Wales to make youth spaces safe, supportive, and centred around your wellbeing. When they visit, they help create moments of calm, comfort, and connection. And the way you all light up when they arrive shows just how powerful those moments can be.</w:t>
      </w:r>
    </w:p>
    <w:p w14:paraId="12AB4BCF" w14:textId="77777777" w:rsidR="00054CCA" w:rsidRPr="004F5550" w:rsidRDefault="00054CCA" w:rsidP="00054CCA">
      <w:pPr>
        <w:jc w:val="both"/>
      </w:pPr>
      <w:r w:rsidRPr="004F5550">
        <w:t>Whether you love sitting with them, enjoy watching them run around</w:t>
      </w:r>
      <w:r>
        <w:t xml:space="preserve"> and play</w:t>
      </w:r>
      <w:r w:rsidRPr="004F5550">
        <w:t>, or prefer to keep a bit of distance</w:t>
      </w:r>
      <w:r>
        <w:t xml:space="preserve">, </w:t>
      </w:r>
      <w:r w:rsidRPr="004F5550">
        <w:t>the most important thing is that you feel welcome and included.</w:t>
      </w:r>
    </w:p>
    <w:p w14:paraId="5087F640" w14:textId="77777777" w:rsidR="00054CCA" w:rsidRPr="00B4374B" w:rsidRDefault="00054CCA" w:rsidP="00054CCA">
      <w:pPr>
        <w:jc w:val="both"/>
      </w:pPr>
    </w:p>
    <w:p w14:paraId="0AFEDBFB" w14:textId="77777777" w:rsidR="00054CCA" w:rsidRPr="00F64818" w:rsidRDefault="00054CCA" w:rsidP="00054CCA">
      <w:pPr>
        <w:jc w:val="both"/>
      </w:pPr>
      <w:r w:rsidRPr="00F64818">
        <w:t>References (Harvard Style)</w:t>
      </w:r>
    </w:p>
    <w:p w14:paraId="6E49E0C8" w14:textId="77777777" w:rsidR="00054CCA" w:rsidRPr="00F64818" w:rsidRDefault="00054CCA" w:rsidP="00054CCA">
      <w:pPr>
        <w:jc w:val="both"/>
      </w:pPr>
      <w:r w:rsidRPr="00F64818">
        <w:t xml:space="preserve">Cardiff University (2026) </w:t>
      </w:r>
      <w:r w:rsidRPr="00F64818">
        <w:rPr>
          <w:i/>
          <w:iCs/>
        </w:rPr>
        <w:t>Youth services policy and practice guidance</w:t>
      </w:r>
      <w:r w:rsidRPr="00F64818">
        <w:t xml:space="preserve">. Complex Safeguarding Wales. Available at: https://www.cardiff.ac.uk/complex-safeguarding-wales/information-for-practitioners/practitioner-toolkit-guidance/youth-services/policy-and-practice (Accessed: 10 March 2026). </w:t>
      </w:r>
    </w:p>
    <w:p w14:paraId="23414621" w14:textId="77777777" w:rsidR="00054CCA" w:rsidRPr="00F64818" w:rsidRDefault="00054CCA" w:rsidP="00054CCA">
      <w:pPr>
        <w:jc w:val="both"/>
      </w:pPr>
      <w:r w:rsidRPr="00F64818">
        <w:t xml:space="preserve">Companion Animal Welfare Group Wales (CAWGW) (2025) </w:t>
      </w:r>
      <w:r w:rsidRPr="00F64818">
        <w:rPr>
          <w:i/>
          <w:iCs/>
        </w:rPr>
        <w:t>News &amp; activity updates</w:t>
      </w:r>
      <w:r w:rsidRPr="00F64818">
        <w:t xml:space="preserve">. Available at: https://cawgw.co.uk/ (Accessed: 10 March 2026). </w:t>
      </w:r>
    </w:p>
    <w:p w14:paraId="1A2C2201" w14:textId="77777777" w:rsidR="00054CCA" w:rsidRPr="00F64818" w:rsidRDefault="00054CCA" w:rsidP="00054CCA">
      <w:pPr>
        <w:jc w:val="both"/>
      </w:pPr>
      <w:r w:rsidRPr="00F64818">
        <w:t xml:space="preserve">GOV.WALES (2018) </w:t>
      </w:r>
      <w:r w:rsidRPr="00F64818">
        <w:rPr>
          <w:i/>
          <w:iCs/>
        </w:rPr>
        <w:t>Code of practice for the welfare of dogs</w:t>
      </w:r>
      <w:r w:rsidRPr="00F64818">
        <w:t xml:space="preserve">. Available at: https://www.gov.wales/code-of-practice-for-the-welfare-of-dogs (Accessed: 10 March 2026). </w:t>
      </w:r>
    </w:p>
    <w:p w14:paraId="2A2134D1" w14:textId="77777777" w:rsidR="00054CCA" w:rsidRPr="00F64818" w:rsidRDefault="00054CCA" w:rsidP="00054CCA">
      <w:pPr>
        <w:jc w:val="both"/>
      </w:pPr>
      <w:r w:rsidRPr="00F64818">
        <w:t xml:space="preserve">GOV.WALES (2024) </w:t>
      </w:r>
      <w:r w:rsidRPr="00F64818">
        <w:rPr>
          <w:i/>
          <w:iCs/>
        </w:rPr>
        <w:t>Youth work in Wales: delivering for young people (draft guidance)</w:t>
      </w:r>
      <w:r w:rsidRPr="00F64818">
        <w:t xml:space="preserve">. Available at: https://www.gov.wales/youth-work-wales-delivering-young-people-draft-guidance-html (Accessed: 10 March 2026). </w:t>
      </w:r>
    </w:p>
    <w:p w14:paraId="56F3EF18" w14:textId="77777777" w:rsidR="00054CCA" w:rsidRDefault="00054CCA" w:rsidP="00054CCA">
      <w:pPr>
        <w:jc w:val="both"/>
      </w:pPr>
      <w:r w:rsidRPr="00F64818">
        <w:t xml:space="preserve">RSPCA / Political Animal (2018) </w:t>
      </w:r>
      <w:r w:rsidRPr="00F64818">
        <w:rPr>
          <w:i/>
          <w:iCs/>
        </w:rPr>
        <w:t>Code of practice for the welfare of dogs (Welsh Government)</w:t>
      </w:r>
      <w:r w:rsidRPr="00F64818">
        <w:t xml:space="preserve">. Available at: https://politicalanimal.rspca.org.uk/documents/15717622/16043604/Welsh+Government%3A+Code+of+Practice+for+the+Welfare+of+Dogs%2C+2018.pdf/7ef0a0da-55dd-60ac-b9d7-59bf194605c9?version=1.0&amp;t=1619774543335&amp;download=true (Accessed: 10 March 2026). </w:t>
      </w:r>
    </w:p>
    <w:p w14:paraId="67285C42" w14:textId="77777777" w:rsidR="00054CCA" w:rsidRPr="00C032E5" w:rsidRDefault="00054CCA" w:rsidP="00054CCA">
      <w:pPr>
        <w:jc w:val="both"/>
      </w:pPr>
      <w:r w:rsidRPr="00C032E5">
        <w:t xml:space="preserve">The Dog Mentor (2026) </w:t>
      </w:r>
      <w:r w:rsidRPr="00C032E5">
        <w:rPr>
          <w:i/>
          <w:iCs/>
        </w:rPr>
        <w:t>Dogs supporting education – The Dog Mentor Programme</w:t>
      </w:r>
      <w:r w:rsidRPr="00C032E5">
        <w:t xml:space="preserve">. Available at: https://www.thedogmentor.co.uk/ </w:t>
      </w:r>
    </w:p>
    <w:p w14:paraId="12684970" w14:textId="77777777" w:rsidR="00054CCA" w:rsidRPr="00F64818" w:rsidRDefault="00054CCA" w:rsidP="00054CCA">
      <w:pPr>
        <w:jc w:val="both"/>
      </w:pPr>
    </w:p>
    <w:p w14:paraId="45D61206" w14:textId="77777777" w:rsidR="00054CCA" w:rsidRPr="00F64818" w:rsidRDefault="00054CCA" w:rsidP="00054CCA">
      <w:pPr>
        <w:jc w:val="both"/>
      </w:pPr>
    </w:p>
    <w:p w14:paraId="407E3CD5" w14:textId="77777777" w:rsidR="00054CCA" w:rsidRPr="00F64818" w:rsidRDefault="00054CCA" w:rsidP="00054CCA">
      <w:pPr>
        <w:jc w:val="both"/>
      </w:pPr>
    </w:p>
    <w:p w14:paraId="45F08A40" w14:textId="77777777" w:rsidR="00054CCA" w:rsidRPr="00F64818" w:rsidRDefault="00054CCA" w:rsidP="00054CCA">
      <w:pPr>
        <w:jc w:val="both"/>
      </w:pPr>
    </w:p>
    <w:p w14:paraId="37F48F0B" w14:textId="77777777" w:rsidR="00054CCA" w:rsidRPr="00F64818" w:rsidRDefault="00054CCA" w:rsidP="00054CCA">
      <w:pPr>
        <w:jc w:val="both"/>
      </w:pPr>
    </w:p>
    <w:p w14:paraId="7423D6DE" w14:textId="77777777" w:rsidR="008B5EA7" w:rsidRPr="0025553D" w:rsidRDefault="008B5EA7"/>
    <w:sectPr w:rsidR="008B5EA7" w:rsidRPr="00255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A2AC6"/>
    <w:multiLevelType w:val="hybridMultilevel"/>
    <w:tmpl w:val="A66C0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9C2C94"/>
    <w:multiLevelType w:val="multilevel"/>
    <w:tmpl w:val="B1FCB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524C2E"/>
    <w:multiLevelType w:val="multilevel"/>
    <w:tmpl w:val="8FBCA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FD020A"/>
    <w:multiLevelType w:val="multilevel"/>
    <w:tmpl w:val="C5BC6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0E2826"/>
    <w:multiLevelType w:val="multilevel"/>
    <w:tmpl w:val="E9528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216009"/>
    <w:multiLevelType w:val="multilevel"/>
    <w:tmpl w:val="ED30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4E0D8F"/>
    <w:multiLevelType w:val="multilevel"/>
    <w:tmpl w:val="91EA4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6950843">
    <w:abstractNumId w:val="3"/>
  </w:num>
  <w:num w:numId="2" w16cid:durableId="307903547">
    <w:abstractNumId w:val="5"/>
  </w:num>
  <w:num w:numId="3" w16cid:durableId="908461836">
    <w:abstractNumId w:val="4"/>
  </w:num>
  <w:num w:numId="4" w16cid:durableId="817956383">
    <w:abstractNumId w:val="2"/>
  </w:num>
  <w:num w:numId="5" w16cid:durableId="214125279">
    <w:abstractNumId w:val="0"/>
  </w:num>
  <w:num w:numId="6" w16cid:durableId="2091581905">
    <w:abstractNumId w:val="1"/>
  </w:num>
  <w:num w:numId="7" w16cid:durableId="6089689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AC2"/>
    <w:rsid w:val="00054CCA"/>
    <w:rsid w:val="0025553D"/>
    <w:rsid w:val="00556951"/>
    <w:rsid w:val="008B5EA7"/>
    <w:rsid w:val="00AE7107"/>
    <w:rsid w:val="00E21A58"/>
    <w:rsid w:val="00EA3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49F84"/>
  <w15:chartTrackingRefBased/>
  <w15:docId w15:val="{06CF4111-D6E1-4CED-BD4B-E91E4FC1F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CCA"/>
  </w:style>
  <w:style w:type="paragraph" w:styleId="Heading1">
    <w:name w:val="heading 1"/>
    <w:basedOn w:val="Normal"/>
    <w:next w:val="Normal"/>
    <w:link w:val="Heading1Char"/>
    <w:uiPriority w:val="9"/>
    <w:qFormat/>
    <w:rsid w:val="00EA3A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3A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3AC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AC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A3AC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A3AC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A3AC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A3AC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A3AC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A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3A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3AC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AC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A3AC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A3AC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A3AC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A3AC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A3AC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A3A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A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AC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AC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A3AC2"/>
    <w:pPr>
      <w:spacing w:before="160"/>
      <w:jc w:val="center"/>
    </w:pPr>
    <w:rPr>
      <w:i/>
      <w:iCs/>
      <w:color w:val="404040" w:themeColor="text1" w:themeTint="BF"/>
    </w:rPr>
  </w:style>
  <w:style w:type="character" w:customStyle="1" w:styleId="QuoteChar">
    <w:name w:val="Quote Char"/>
    <w:basedOn w:val="DefaultParagraphFont"/>
    <w:link w:val="Quote"/>
    <w:uiPriority w:val="29"/>
    <w:rsid w:val="00EA3AC2"/>
    <w:rPr>
      <w:i/>
      <w:iCs/>
      <w:color w:val="404040" w:themeColor="text1" w:themeTint="BF"/>
    </w:rPr>
  </w:style>
  <w:style w:type="paragraph" w:styleId="ListParagraph">
    <w:name w:val="List Paragraph"/>
    <w:basedOn w:val="Normal"/>
    <w:uiPriority w:val="34"/>
    <w:qFormat/>
    <w:rsid w:val="00EA3AC2"/>
    <w:pPr>
      <w:ind w:left="720"/>
      <w:contextualSpacing/>
    </w:pPr>
  </w:style>
  <w:style w:type="character" w:styleId="IntenseEmphasis">
    <w:name w:val="Intense Emphasis"/>
    <w:basedOn w:val="DefaultParagraphFont"/>
    <w:uiPriority w:val="21"/>
    <w:qFormat/>
    <w:rsid w:val="00EA3AC2"/>
    <w:rPr>
      <w:i/>
      <w:iCs/>
      <w:color w:val="0F4761" w:themeColor="accent1" w:themeShade="BF"/>
    </w:rPr>
  </w:style>
  <w:style w:type="paragraph" w:styleId="IntenseQuote">
    <w:name w:val="Intense Quote"/>
    <w:basedOn w:val="Normal"/>
    <w:next w:val="Normal"/>
    <w:link w:val="IntenseQuoteChar"/>
    <w:uiPriority w:val="30"/>
    <w:qFormat/>
    <w:rsid w:val="00EA3A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AC2"/>
    <w:rPr>
      <w:i/>
      <w:iCs/>
      <w:color w:val="0F4761" w:themeColor="accent1" w:themeShade="BF"/>
    </w:rPr>
  </w:style>
  <w:style w:type="character" w:styleId="IntenseReference">
    <w:name w:val="Intense Reference"/>
    <w:basedOn w:val="DefaultParagraphFont"/>
    <w:uiPriority w:val="32"/>
    <w:qFormat/>
    <w:rsid w:val="00EA3AC2"/>
    <w:rPr>
      <w:b/>
      <w:bCs/>
      <w:smallCaps/>
      <w:color w:val="0F4761" w:themeColor="accent1" w:themeShade="BF"/>
      <w:spacing w:val="5"/>
    </w:rPr>
  </w:style>
  <w:style w:type="character" w:styleId="Hyperlink">
    <w:name w:val="Hyperlink"/>
    <w:basedOn w:val="DefaultParagraphFont"/>
    <w:uiPriority w:val="99"/>
    <w:unhideWhenUsed/>
    <w:rsid w:val="00EA3AC2"/>
    <w:rPr>
      <w:color w:val="467886" w:themeColor="hyperlink"/>
      <w:u w:val="single"/>
    </w:rPr>
  </w:style>
  <w:style w:type="character" w:styleId="UnresolvedMention">
    <w:name w:val="Unresolved Mention"/>
    <w:basedOn w:val="DefaultParagraphFont"/>
    <w:uiPriority w:val="99"/>
    <w:semiHidden/>
    <w:unhideWhenUsed/>
    <w:rsid w:val="00EA3A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gov.au/media/4-7-million-accounts-deactivated-removed-or-restricted" TargetMode="External"/><Relationship Id="rId13" Type="http://schemas.openxmlformats.org/officeDocument/2006/relationships/hyperlink" Target="https://www.gov.wales/written-statement-national-body-and-statutory-framework-youth-work-0" TargetMode="External"/><Relationship Id="rId18" Type="http://schemas.openxmlformats.org/officeDocument/2006/relationships/hyperlink" Target="https://hwbwave15-my.sharepoint.com/:w:/r/personal/hammondi2_hwbcymru_net/_layouts/15/Doc.aspx?sourcedoc=%7Bf0d8f0a0-07ad-40fd-bed8-a8953c682bd9%7D&amp;action=default&amp;CID=16a01c2a-ef7a-4a75-9ff5-94d481fe5dda&amp;_SRM=2%3AE%3A17" TargetMode="External"/><Relationship Id="rId3" Type="http://schemas.openxmlformats.org/officeDocument/2006/relationships/settings" Target="settings.xml"/><Relationship Id="rId7" Type="http://schemas.openxmlformats.org/officeDocument/2006/relationships/hyperlink" Target="https://www.cardiff.ac.uk/complex-safeguarding-wales/information-for-practitioners/practitioner-toolkit-guidance/youth-services/policy-and-practice" TargetMode="External"/><Relationship Id="rId12" Type="http://schemas.openxmlformats.org/officeDocument/2006/relationships/hyperlink" Target="https://www.theguardian.com/uk-news/2026/jan/19/uk-ministers-launch-consultation-into-whether-to-ban-social-media-for-under-16s" TargetMode="External"/><Relationship Id="rId17" Type="http://schemas.openxmlformats.org/officeDocument/2006/relationships/hyperlink" Target="https://www.gov.wales/youth-work-wales-delivering-young-people-draft-guidance-html" TargetMode="External"/><Relationship Id="rId2" Type="http://schemas.openxmlformats.org/officeDocument/2006/relationships/styles" Target="styles.xml"/><Relationship Id="rId16" Type="http://schemas.openxmlformats.org/officeDocument/2006/relationships/hyperlink" Target="https://www.computing.co.uk/news/2026/legislation-regulation/peers-vote-for-under-16-social-media-ba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gavo.org.uk/post/youth-work-in-wales-delivering-for-young-people" TargetMode="External"/><Relationship Id="rId11" Type="http://schemas.openxmlformats.org/officeDocument/2006/relationships/hyperlink" Target="https://www.joe.co.uk/news/house-of-lords-votes-to-ban-social-media-for-under-16s-in-uk-2-520108" TargetMode="External"/><Relationship Id="rId5" Type="http://schemas.openxmlformats.org/officeDocument/2006/relationships/hyperlink" Target="https://www.pbs.org/newshour/world/social-media-platforms-removed-4-7-million-accounts-after-australia-banned-them-for-children-younger-than-16" TargetMode="External"/><Relationship Id="rId15" Type="http://schemas.openxmlformats.org/officeDocument/2006/relationships/hyperlink" Target="https://dera.ioe.ac.uk/id/eprint/40935/2/youth-work-wales-delivering-young-people-draft-guidance.pdf" TargetMode="External"/><Relationship Id="rId10" Type="http://schemas.openxmlformats.org/officeDocument/2006/relationships/hyperlink" Target="https://www.cbc.ca/news/world/australia-social-media-youth-accounts-deactivated-9.704775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register.com/2026/01/22/house_of_lords_votes_to_ban_under_16_socmed/" TargetMode="External"/><Relationship Id="rId14" Type="http://schemas.openxmlformats.org/officeDocument/2006/relationships/hyperlink" Target="https://www.esafety.gov.au/newsroom/media-releases/platforms-restrict-access-to-47-million-under-16-accounts-across-austral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6944</Words>
  <Characters>35625</Characters>
  <Application>Microsoft Office Word</Application>
  <DocSecurity>0</DocSecurity>
  <Lines>791</Lines>
  <Paragraphs>478</Paragraphs>
  <ScaleCrop>false</ScaleCrop>
  <HeadingPairs>
    <vt:vector size="2" baseType="variant">
      <vt:variant>
        <vt:lpstr>Title</vt:lpstr>
      </vt:variant>
      <vt:variant>
        <vt:i4>1</vt:i4>
      </vt:variant>
    </vt:vector>
  </HeadingPairs>
  <TitlesOfParts>
    <vt:vector size="1" baseType="lpstr">
      <vt:lpstr/>
    </vt:vector>
  </TitlesOfParts>
  <Company>Swansea Council</Company>
  <LinksUpToDate>false</LinksUpToDate>
  <CharactersWithSpaces>42091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Francis</dc:creator>
  <cp:keywords/>
  <dc:description/>
  <cp:lastModifiedBy>Lisa Francis</cp:lastModifiedBy>
  <cp:revision>1</cp:revision>
  <dcterms:created xsi:type="dcterms:W3CDTF">2026-03-10T20:04:00Z</dcterms:created>
  <dcterms:modified xsi:type="dcterms:W3CDTF">2026-03-10T20:47:00Z</dcterms:modified>
</cp:coreProperties>
</file>