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90213A" w:rsidP="00E51AAC">
            <w:pPr>
              <w:spacing w:before="120" w:after="120"/>
              <w:jc w:val="both"/>
              <w:rPr>
                <w:rFonts w:ascii="Arial" w:hAnsi="Arial" w:cs="Arial"/>
                <w:b/>
                <w:sz w:val="22"/>
                <w:szCs w:val="22"/>
              </w:rPr>
            </w:pPr>
            <w:r>
              <w:rPr>
                <w:rFonts w:ascii="Arial" w:hAnsi="Arial" w:cs="Arial"/>
                <w:b/>
                <w:sz w:val="22"/>
                <w:szCs w:val="22"/>
              </w:rPr>
              <w:t>MA Celtic Studies</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88766F" w:rsidP="00E51AAC">
            <w:pPr>
              <w:spacing w:before="120" w:after="120"/>
              <w:jc w:val="both"/>
              <w:rPr>
                <w:rFonts w:ascii="Arial" w:hAnsi="Arial" w:cs="Arial"/>
                <w:b/>
                <w:sz w:val="22"/>
                <w:szCs w:val="22"/>
              </w:rPr>
            </w:pPr>
            <w:r>
              <w:rPr>
                <w:rFonts w:ascii="Arial" w:hAnsi="Arial" w:cs="Arial"/>
                <w:b/>
                <w:sz w:val="22"/>
                <w:szCs w:val="22"/>
              </w:rPr>
              <w:t>CYCS7014</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88766F" w:rsidP="00152E9D">
            <w:pPr>
              <w:spacing w:before="120" w:after="120"/>
              <w:jc w:val="both"/>
              <w:rPr>
                <w:rFonts w:ascii="Arial" w:hAnsi="Arial" w:cs="Arial"/>
                <w:b/>
                <w:sz w:val="22"/>
                <w:szCs w:val="22"/>
              </w:rPr>
            </w:pPr>
            <w:r>
              <w:rPr>
                <w:rFonts w:ascii="Arial" w:hAnsi="Arial" w:cs="Arial"/>
                <w:b/>
                <w:sz w:val="22"/>
                <w:szCs w:val="22"/>
              </w:rPr>
              <w:t>Study and Research Methodology</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88766F" w:rsidP="00E51AAC">
            <w:pPr>
              <w:spacing w:before="120" w:after="120"/>
              <w:jc w:val="both"/>
              <w:rPr>
                <w:rFonts w:ascii="Arial" w:hAnsi="Arial" w:cs="Arial"/>
                <w:b/>
                <w:sz w:val="22"/>
                <w:szCs w:val="22"/>
              </w:rPr>
            </w:pPr>
            <w:r>
              <w:rPr>
                <w:rFonts w:ascii="Arial" w:hAnsi="Arial" w:cs="Arial"/>
                <w:b/>
                <w:sz w:val="22"/>
                <w:szCs w:val="22"/>
              </w:rPr>
              <w:t>4 tasks each work 25%</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90213A" w:rsidP="00E51AAC">
            <w:pPr>
              <w:spacing w:before="120" w:after="120"/>
              <w:jc w:val="both"/>
              <w:rPr>
                <w:rFonts w:ascii="Arial" w:hAnsi="Arial" w:cs="Arial"/>
                <w:b/>
                <w:sz w:val="22"/>
                <w:szCs w:val="22"/>
              </w:rPr>
            </w:pPr>
            <w:proofErr w:type="spellStart"/>
            <w:r>
              <w:rPr>
                <w:rFonts w:ascii="Arial" w:hAnsi="Arial" w:cs="Arial"/>
                <w:b/>
                <w:sz w:val="22"/>
                <w:szCs w:val="22"/>
              </w:rPr>
              <w:t>Prof.</w:t>
            </w:r>
            <w:proofErr w:type="spellEnd"/>
            <w:r>
              <w:rPr>
                <w:rFonts w:ascii="Arial" w:hAnsi="Arial" w:cs="Arial"/>
                <w:b/>
                <w:sz w:val="22"/>
                <w:szCs w:val="22"/>
              </w:rPr>
              <w:t xml:space="preserve"> Jane Cartwright</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90213A" w:rsidP="0088766F">
            <w:pPr>
              <w:spacing w:before="120" w:after="120"/>
              <w:jc w:val="both"/>
              <w:rPr>
                <w:rFonts w:ascii="Arial" w:hAnsi="Arial" w:cs="Arial"/>
                <w:b/>
                <w:sz w:val="22"/>
                <w:szCs w:val="22"/>
              </w:rPr>
            </w:pPr>
            <w:r>
              <w:rPr>
                <w:rFonts w:ascii="Arial" w:hAnsi="Arial" w:cs="Arial"/>
                <w:b/>
                <w:sz w:val="22"/>
                <w:szCs w:val="22"/>
              </w:rPr>
              <w:t xml:space="preserve">Dr </w:t>
            </w:r>
            <w:r w:rsidR="0088766F">
              <w:rPr>
                <w:rFonts w:ascii="Arial" w:hAnsi="Arial" w:cs="Arial"/>
                <w:b/>
                <w:sz w:val="22"/>
                <w:szCs w:val="22"/>
              </w:rPr>
              <w:t>Rhys Kaminski-Jones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Default="0090213A" w:rsidP="005F0579">
            <w:pPr>
              <w:spacing w:before="120" w:after="120"/>
              <w:jc w:val="both"/>
              <w:rPr>
                <w:rFonts w:ascii="Arial" w:hAnsi="Arial" w:cs="Arial"/>
                <w:b/>
                <w:sz w:val="22"/>
                <w:szCs w:val="22"/>
              </w:rPr>
            </w:pPr>
            <w:r>
              <w:rPr>
                <w:rFonts w:ascii="Arial" w:hAnsi="Arial" w:cs="Arial"/>
                <w:b/>
                <w:sz w:val="22"/>
                <w:szCs w:val="22"/>
              </w:rPr>
              <w:t>Essay</w:t>
            </w:r>
          </w:p>
          <w:p w:rsidR="0090213A" w:rsidRPr="00A406E5" w:rsidRDefault="0090213A" w:rsidP="0090213A">
            <w:pPr>
              <w:spacing w:before="120" w:after="120"/>
              <w:jc w:val="both"/>
              <w:rPr>
                <w:rFonts w:ascii="Arial" w:hAnsi="Arial" w:cs="Arial"/>
                <w:b/>
                <w:sz w:val="22"/>
                <w:szCs w:val="22"/>
              </w:rPr>
            </w:pPr>
            <w:r>
              <w:rPr>
                <w:rFonts w:ascii="Arial" w:hAnsi="Arial" w:cs="Arial"/>
                <w:b/>
                <w:sz w:val="22"/>
                <w:szCs w:val="22"/>
              </w:rPr>
              <w:t>(see below for titles)</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90213A" w:rsidP="00E51AAC">
            <w:pPr>
              <w:spacing w:before="120" w:after="120"/>
              <w:jc w:val="both"/>
              <w:rPr>
                <w:rFonts w:ascii="Arial" w:hAnsi="Arial" w:cs="Arial"/>
                <w:b/>
                <w:sz w:val="22"/>
                <w:szCs w:val="22"/>
              </w:rPr>
            </w:pPr>
            <w:r>
              <w:rPr>
                <w:rFonts w:ascii="Arial" w:hAnsi="Arial" w:cs="Arial"/>
                <w:b/>
                <w:sz w:val="22"/>
                <w:szCs w:val="22"/>
              </w:rPr>
              <w:t>5,000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Default="0088766F" w:rsidP="005F0579">
            <w:pPr>
              <w:spacing w:before="120" w:after="120"/>
              <w:jc w:val="both"/>
              <w:rPr>
                <w:rFonts w:ascii="Arial" w:hAnsi="Arial" w:cs="Arial"/>
                <w:b/>
                <w:sz w:val="22"/>
                <w:szCs w:val="22"/>
              </w:rPr>
            </w:pPr>
            <w:r>
              <w:rPr>
                <w:rFonts w:ascii="Arial" w:hAnsi="Arial" w:cs="Arial"/>
                <w:b/>
                <w:sz w:val="22"/>
                <w:szCs w:val="22"/>
              </w:rPr>
              <w:t>Assignments 1 and 2</w:t>
            </w:r>
          </w:p>
          <w:p w:rsidR="0088766F" w:rsidRDefault="0088766F" w:rsidP="005F0579">
            <w:pPr>
              <w:spacing w:before="120" w:after="120"/>
              <w:jc w:val="both"/>
              <w:rPr>
                <w:rFonts w:ascii="Arial" w:hAnsi="Arial" w:cs="Arial"/>
                <w:b/>
                <w:sz w:val="22"/>
                <w:szCs w:val="22"/>
              </w:rPr>
            </w:pPr>
            <w:r>
              <w:rPr>
                <w:rFonts w:ascii="Arial" w:hAnsi="Arial" w:cs="Arial"/>
                <w:b/>
                <w:sz w:val="22"/>
                <w:szCs w:val="22"/>
              </w:rPr>
              <w:t>13 December 2019</w:t>
            </w:r>
          </w:p>
          <w:p w:rsidR="0088766F" w:rsidRPr="00A406E5" w:rsidRDefault="0088766F" w:rsidP="0088766F">
            <w:pPr>
              <w:spacing w:before="120" w:after="120"/>
              <w:jc w:val="both"/>
              <w:rPr>
                <w:rFonts w:ascii="Arial" w:hAnsi="Arial" w:cs="Arial"/>
                <w:b/>
                <w:sz w:val="22"/>
                <w:szCs w:val="22"/>
              </w:rPr>
            </w:pPr>
            <w:r>
              <w:rPr>
                <w:rFonts w:ascii="Arial" w:hAnsi="Arial" w:cs="Arial"/>
                <w:b/>
                <w:sz w:val="22"/>
                <w:szCs w:val="22"/>
              </w:rPr>
              <w:t>Assignments 3 and 4 14 Jan 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88766F" w:rsidRDefault="0088766F" w:rsidP="0088766F">
            <w:pPr>
              <w:spacing w:before="120" w:after="120"/>
              <w:jc w:val="both"/>
              <w:rPr>
                <w:rFonts w:ascii="Arial" w:hAnsi="Arial" w:cs="Arial"/>
                <w:b/>
                <w:sz w:val="22"/>
                <w:szCs w:val="22"/>
              </w:rPr>
            </w:pPr>
            <w:r>
              <w:rPr>
                <w:rFonts w:ascii="Arial" w:hAnsi="Arial" w:cs="Arial"/>
                <w:b/>
                <w:sz w:val="22"/>
                <w:szCs w:val="22"/>
              </w:rPr>
              <w:t>Assignments 1 and 2</w:t>
            </w:r>
          </w:p>
          <w:p w:rsidR="0088766F" w:rsidRDefault="0088766F" w:rsidP="0088766F">
            <w:pPr>
              <w:spacing w:before="120" w:after="120"/>
              <w:jc w:val="both"/>
              <w:rPr>
                <w:rFonts w:ascii="Arial" w:hAnsi="Arial" w:cs="Arial"/>
                <w:b/>
                <w:sz w:val="22"/>
                <w:szCs w:val="22"/>
              </w:rPr>
            </w:pPr>
            <w:r>
              <w:rPr>
                <w:rFonts w:ascii="Arial" w:hAnsi="Arial" w:cs="Arial"/>
                <w:b/>
                <w:sz w:val="22"/>
                <w:szCs w:val="22"/>
              </w:rPr>
              <w:t>6 January 2020</w:t>
            </w:r>
          </w:p>
          <w:p w:rsidR="0088766F" w:rsidRDefault="0088766F" w:rsidP="0088766F">
            <w:pPr>
              <w:spacing w:before="120" w:after="120"/>
              <w:jc w:val="both"/>
              <w:rPr>
                <w:rFonts w:ascii="Arial" w:hAnsi="Arial" w:cs="Arial"/>
                <w:b/>
                <w:sz w:val="22"/>
                <w:szCs w:val="22"/>
              </w:rPr>
            </w:pPr>
            <w:r>
              <w:rPr>
                <w:rFonts w:ascii="Arial" w:hAnsi="Arial" w:cs="Arial"/>
                <w:b/>
                <w:sz w:val="22"/>
                <w:szCs w:val="22"/>
              </w:rPr>
              <w:t>Assignments 3 and 4 6 February 2020</w:t>
            </w:r>
          </w:p>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lastRenderedPageBreak/>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4E7790" w:rsidRPr="00266A32" w:rsidRDefault="004E7790" w:rsidP="004E7790">
            <w:pPr>
              <w:rPr>
                <w:rFonts w:ascii="Arial" w:hAnsi="Arial" w:cs="Arial"/>
                <w:sz w:val="22"/>
                <w:szCs w:val="22"/>
              </w:rPr>
            </w:pPr>
            <w:r w:rsidRPr="00266A32">
              <w:rPr>
                <w:rFonts w:ascii="Arial" w:hAnsi="Arial" w:cs="Arial"/>
                <w:sz w:val="22"/>
                <w:szCs w:val="22"/>
              </w:rPr>
              <w:t>By the end of this module students should be able to:</w:t>
            </w:r>
          </w:p>
          <w:p w:rsidR="004E7790" w:rsidRPr="005C3380" w:rsidRDefault="004E7790" w:rsidP="004E7790">
            <w:pPr>
              <w:pStyle w:val="bullet"/>
              <w:numPr>
                <w:ilvl w:val="0"/>
                <w:numId w:val="17"/>
              </w:numPr>
              <w:overflowPunct w:val="0"/>
              <w:autoSpaceDE w:val="0"/>
              <w:autoSpaceDN w:val="0"/>
              <w:adjustRightInd w:val="0"/>
              <w:ind w:left="1004" w:hanging="284"/>
              <w:textAlignment w:val="baseline"/>
              <w:rPr>
                <w:rFonts w:ascii="Arial" w:hAnsi="Arial" w:cs="Arial"/>
                <w:sz w:val="22"/>
                <w:szCs w:val="22"/>
              </w:rPr>
            </w:pPr>
            <w:r w:rsidRPr="005C3380">
              <w:rPr>
                <w:rFonts w:ascii="Arial" w:hAnsi="Arial" w:cs="Arial"/>
                <w:sz w:val="22"/>
                <w:szCs w:val="22"/>
              </w:rPr>
              <w:t>produce well-written, coherent, intelligent and informative pieces of writing;</w:t>
            </w:r>
          </w:p>
          <w:p w:rsidR="004E7790" w:rsidRPr="005C3380" w:rsidRDefault="004E7790" w:rsidP="004E7790">
            <w:pPr>
              <w:pStyle w:val="bullet"/>
              <w:numPr>
                <w:ilvl w:val="0"/>
                <w:numId w:val="17"/>
              </w:numPr>
              <w:overflowPunct w:val="0"/>
              <w:autoSpaceDE w:val="0"/>
              <w:autoSpaceDN w:val="0"/>
              <w:adjustRightInd w:val="0"/>
              <w:ind w:left="1004" w:hanging="284"/>
              <w:textAlignment w:val="baseline"/>
              <w:rPr>
                <w:rFonts w:ascii="Arial" w:hAnsi="Arial" w:cs="Arial"/>
                <w:sz w:val="22"/>
                <w:szCs w:val="22"/>
              </w:rPr>
            </w:pPr>
            <w:r w:rsidRPr="005C3380">
              <w:rPr>
                <w:rFonts w:ascii="Arial" w:hAnsi="Arial" w:cs="Arial"/>
                <w:sz w:val="22"/>
                <w:szCs w:val="22"/>
              </w:rPr>
              <w:t>demonstrate that they can write in a concise and disciplined style;</w:t>
            </w:r>
          </w:p>
          <w:p w:rsidR="004E7790" w:rsidRPr="005C3380" w:rsidRDefault="004E7790" w:rsidP="004E7790">
            <w:pPr>
              <w:pStyle w:val="bullet"/>
              <w:numPr>
                <w:ilvl w:val="0"/>
                <w:numId w:val="17"/>
              </w:numPr>
              <w:overflowPunct w:val="0"/>
              <w:autoSpaceDE w:val="0"/>
              <w:autoSpaceDN w:val="0"/>
              <w:adjustRightInd w:val="0"/>
              <w:ind w:left="1004" w:hanging="284"/>
              <w:textAlignment w:val="baseline"/>
              <w:rPr>
                <w:rFonts w:ascii="Arial" w:hAnsi="Arial" w:cs="Arial"/>
                <w:sz w:val="22"/>
                <w:szCs w:val="22"/>
              </w:rPr>
            </w:pPr>
            <w:r w:rsidRPr="005C3380">
              <w:rPr>
                <w:rFonts w:ascii="Arial" w:hAnsi="Arial" w:cs="Arial"/>
                <w:sz w:val="22"/>
                <w:szCs w:val="22"/>
              </w:rPr>
              <w:t>demonstrate that they have an advanced knowledge of how to plan an essay and acknowledge primary and secondary sources correctly;</w:t>
            </w:r>
          </w:p>
          <w:p w:rsidR="004E7790" w:rsidRPr="005C3380" w:rsidRDefault="004E7790" w:rsidP="004E7790">
            <w:pPr>
              <w:pStyle w:val="bullet"/>
              <w:numPr>
                <w:ilvl w:val="0"/>
                <w:numId w:val="17"/>
              </w:numPr>
              <w:overflowPunct w:val="0"/>
              <w:autoSpaceDE w:val="0"/>
              <w:autoSpaceDN w:val="0"/>
              <w:adjustRightInd w:val="0"/>
              <w:ind w:left="1004" w:hanging="284"/>
              <w:textAlignment w:val="baseline"/>
              <w:rPr>
                <w:rFonts w:ascii="Arial" w:hAnsi="Arial" w:cs="Arial"/>
                <w:sz w:val="22"/>
                <w:szCs w:val="22"/>
              </w:rPr>
            </w:pPr>
            <w:proofErr w:type="gramStart"/>
            <w:r w:rsidRPr="005C3380">
              <w:rPr>
                <w:rFonts w:ascii="Arial" w:hAnsi="Arial" w:cs="Arial"/>
                <w:sz w:val="22"/>
                <w:szCs w:val="22"/>
              </w:rPr>
              <w:t>critically</w:t>
            </w:r>
            <w:proofErr w:type="gramEnd"/>
            <w:r w:rsidRPr="005C3380">
              <w:rPr>
                <w:rFonts w:ascii="Arial" w:hAnsi="Arial" w:cs="Arial"/>
                <w:sz w:val="22"/>
                <w:szCs w:val="22"/>
              </w:rPr>
              <w:t xml:space="preserve"> evaluate and appraise relevant secondary sources (including book publications and web-based sources).</w:t>
            </w:r>
          </w:p>
          <w:p w:rsidR="004E7790" w:rsidRPr="00A406E5" w:rsidRDefault="004E7790" w:rsidP="004E7790">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CD3951" w:rsidRPr="0089704E" w:rsidRDefault="00CD3951" w:rsidP="00CD3951">
      <w:pPr>
        <w:rPr>
          <w:b/>
          <w:sz w:val="24"/>
          <w:szCs w:val="24"/>
        </w:rPr>
      </w:pPr>
      <w:r w:rsidRPr="0089704E">
        <w:rPr>
          <w:b/>
          <w:sz w:val="24"/>
          <w:szCs w:val="24"/>
        </w:rPr>
        <w:t>CYCS7014 Study and Research Methodology (the module is taught in semester 1 and 2)</w:t>
      </w:r>
    </w:p>
    <w:p w:rsidR="00CD3951" w:rsidRPr="0089704E" w:rsidRDefault="00CD3951" w:rsidP="00CD3951">
      <w:pPr>
        <w:rPr>
          <w:b/>
          <w:sz w:val="24"/>
          <w:szCs w:val="24"/>
        </w:rPr>
      </w:pPr>
    </w:p>
    <w:p w:rsidR="00CD3951" w:rsidRPr="0089704E" w:rsidRDefault="00CD3951" w:rsidP="00CD3951">
      <w:pPr>
        <w:rPr>
          <w:sz w:val="24"/>
          <w:szCs w:val="24"/>
        </w:rPr>
      </w:pPr>
      <w:r w:rsidRPr="0089704E">
        <w:rPr>
          <w:sz w:val="24"/>
          <w:szCs w:val="24"/>
        </w:rPr>
        <w:t>Assessment method: 4 tasks each worth 25% of the module mark</w:t>
      </w:r>
    </w:p>
    <w:p w:rsidR="00CD3951" w:rsidRPr="0089704E" w:rsidRDefault="00CD3951" w:rsidP="00CD3951">
      <w:pPr>
        <w:rPr>
          <w:sz w:val="24"/>
          <w:szCs w:val="24"/>
        </w:rPr>
      </w:pPr>
    </w:p>
    <w:p w:rsidR="00CD3951" w:rsidRPr="0089704E" w:rsidRDefault="00CD3951" w:rsidP="00CD3951">
      <w:pPr>
        <w:widowControl w:val="0"/>
        <w:numPr>
          <w:ilvl w:val="0"/>
          <w:numId w:val="18"/>
        </w:numPr>
        <w:autoSpaceDE w:val="0"/>
        <w:autoSpaceDN w:val="0"/>
        <w:rPr>
          <w:sz w:val="24"/>
          <w:szCs w:val="24"/>
        </w:rPr>
      </w:pPr>
      <w:r w:rsidRPr="0089704E">
        <w:rPr>
          <w:sz w:val="24"/>
          <w:szCs w:val="24"/>
        </w:rPr>
        <w:t>A book review (1,250 words)</w:t>
      </w:r>
    </w:p>
    <w:p w:rsidR="00CD3951" w:rsidRPr="0089704E" w:rsidRDefault="00CD3951" w:rsidP="00CD3951">
      <w:pPr>
        <w:widowControl w:val="0"/>
        <w:numPr>
          <w:ilvl w:val="0"/>
          <w:numId w:val="18"/>
        </w:numPr>
        <w:autoSpaceDE w:val="0"/>
        <w:autoSpaceDN w:val="0"/>
        <w:rPr>
          <w:sz w:val="24"/>
          <w:szCs w:val="24"/>
        </w:rPr>
      </w:pPr>
      <w:r w:rsidRPr="0089704E">
        <w:rPr>
          <w:sz w:val="24"/>
          <w:szCs w:val="24"/>
        </w:rPr>
        <w:t>An encyclopaedia entry (1,250 words)</w:t>
      </w:r>
    </w:p>
    <w:p w:rsidR="00CD3951" w:rsidRPr="0089704E" w:rsidRDefault="00CD3951" w:rsidP="00CD3951">
      <w:pPr>
        <w:widowControl w:val="0"/>
        <w:numPr>
          <w:ilvl w:val="0"/>
          <w:numId w:val="18"/>
        </w:numPr>
        <w:autoSpaceDE w:val="0"/>
        <w:autoSpaceDN w:val="0"/>
        <w:rPr>
          <w:sz w:val="24"/>
          <w:szCs w:val="24"/>
        </w:rPr>
      </w:pPr>
      <w:r w:rsidRPr="0089704E">
        <w:rPr>
          <w:sz w:val="24"/>
          <w:szCs w:val="24"/>
        </w:rPr>
        <w:t>An essay plan with example bibliography and referencing (1,250 words)</w:t>
      </w:r>
    </w:p>
    <w:p w:rsidR="00CD3951" w:rsidRPr="0089704E" w:rsidRDefault="00CD3951" w:rsidP="00CD3951">
      <w:pPr>
        <w:widowControl w:val="0"/>
        <w:numPr>
          <w:ilvl w:val="0"/>
          <w:numId w:val="18"/>
        </w:numPr>
        <w:autoSpaceDE w:val="0"/>
        <w:autoSpaceDN w:val="0"/>
        <w:rPr>
          <w:sz w:val="24"/>
          <w:szCs w:val="24"/>
        </w:rPr>
      </w:pPr>
      <w:r w:rsidRPr="0089704E">
        <w:rPr>
          <w:sz w:val="24"/>
          <w:szCs w:val="24"/>
        </w:rPr>
        <w:t>A review of five websites (1,250 words)</w:t>
      </w:r>
    </w:p>
    <w:p w:rsidR="00CD3951" w:rsidRPr="0089704E" w:rsidRDefault="00CD3951" w:rsidP="00CD3951">
      <w:pPr>
        <w:ind w:left="720"/>
        <w:rPr>
          <w:sz w:val="24"/>
          <w:szCs w:val="24"/>
        </w:rPr>
      </w:pPr>
    </w:p>
    <w:p w:rsidR="00CD3951" w:rsidRPr="0089704E" w:rsidRDefault="00CD3951" w:rsidP="00CD3951">
      <w:pPr>
        <w:ind w:left="720"/>
        <w:rPr>
          <w:sz w:val="24"/>
          <w:szCs w:val="24"/>
        </w:rPr>
      </w:pPr>
    </w:p>
    <w:p w:rsidR="00CD3951" w:rsidRPr="0089704E" w:rsidRDefault="00CD3951" w:rsidP="00CD3951">
      <w:pPr>
        <w:widowControl w:val="0"/>
        <w:numPr>
          <w:ilvl w:val="0"/>
          <w:numId w:val="19"/>
        </w:numPr>
        <w:autoSpaceDE w:val="0"/>
        <w:autoSpaceDN w:val="0"/>
        <w:rPr>
          <w:sz w:val="24"/>
          <w:szCs w:val="24"/>
        </w:rPr>
      </w:pPr>
      <w:r w:rsidRPr="0089704E">
        <w:rPr>
          <w:sz w:val="24"/>
          <w:szCs w:val="24"/>
        </w:rPr>
        <w:t xml:space="preserve">Write a review of any scholarly volume that has appeared in your field relatively recently (approximately 1,250 words). You can choose the book you wish to review, but it must be an academic volume (either a monograph written by one author or an edited volume) and MA in Celtic Studies students should choose a book in the field of Celtic Studies; whereas, MA in Bilingualism and Multilingualism students should choose a book related to their modules. Imagine that you are writing the review for a particular journal, e.g. </w:t>
      </w:r>
      <w:r w:rsidRPr="0089704E">
        <w:rPr>
          <w:i/>
          <w:sz w:val="24"/>
          <w:szCs w:val="24"/>
        </w:rPr>
        <w:t>Cambrian Medieval Celtic Studies</w:t>
      </w:r>
      <w:r w:rsidRPr="0089704E">
        <w:rPr>
          <w:sz w:val="24"/>
          <w:szCs w:val="24"/>
        </w:rPr>
        <w:t xml:space="preserve">, </w:t>
      </w:r>
      <w:proofErr w:type="spellStart"/>
      <w:r w:rsidRPr="0089704E">
        <w:rPr>
          <w:i/>
          <w:sz w:val="24"/>
          <w:szCs w:val="24"/>
        </w:rPr>
        <w:t>Studia</w:t>
      </w:r>
      <w:proofErr w:type="spellEnd"/>
      <w:r w:rsidRPr="0089704E">
        <w:rPr>
          <w:i/>
          <w:sz w:val="24"/>
          <w:szCs w:val="24"/>
        </w:rPr>
        <w:t xml:space="preserve"> </w:t>
      </w:r>
      <w:proofErr w:type="spellStart"/>
      <w:r w:rsidRPr="0089704E">
        <w:rPr>
          <w:i/>
          <w:sz w:val="24"/>
          <w:szCs w:val="24"/>
        </w:rPr>
        <w:t>Celtica</w:t>
      </w:r>
      <w:proofErr w:type="spellEnd"/>
      <w:r w:rsidRPr="0089704E">
        <w:rPr>
          <w:sz w:val="24"/>
          <w:szCs w:val="24"/>
        </w:rPr>
        <w:t xml:space="preserve">, </w:t>
      </w:r>
      <w:proofErr w:type="spellStart"/>
      <w:r w:rsidRPr="0089704E">
        <w:rPr>
          <w:i/>
          <w:sz w:val="24"/>
          <w:szCs w:val="24"/>
        </w:rPr>
        <w:t>Llên</w:t>
      </w:r>
      <w:proofErr w:type="spellEnd"/>
      <w:r w:rsidRPr="0089704E">
        <w:rPr>
          <w:i/>
          <w:sz w:val="24"/>
          <w:szCs w:val="24"/>
        </w:rPr>
        <w:t xml:space="preserve"> </w:t>
      </w:r>
      <w:proofErr w:type="spellStart"/>
      <w:r w:rsidRPr="0089704E">
        <w:rPr>
          <w:i/>
          <w:sz w:val="24"/>
          <w:szCs w:val="24"/>
        </w:rPr>
        <w:t>Cymru</w:t>
      </w:r>
      <w:proofErr w:type="spellEnd"/>
      <w:r w:rsidRPr="0089704E">
        <w:rPr>
          <w:sz w:val="24"/>
          <w:szCs w:val="24"/>
        </w:rPr>
        <w:t xml:space="preserve">, </w:t>
      </w:r>
      <w:proofErr w:type="gramStart"/>
      <w:r w:rsidRPr="0089704E">
        <w:rPr>
          <w:i/>
          <w:sz w:val="24"/>
          <w:szCs w:val="24"/>
        </w:rPr>
        <w:t>The</w:t>
      </w:r>
      <w:proofErr w:type="gramEnd"/>
      <w:r w:rsidRPr="0089704E">
        <w:rPr>
          <w:i/>
          <w:sz w:val="24"/>
          <w:szCs w:val="24"/>
        </w:rPr>
        <w:t xml:space="preserve"> Welsh History Review/</w:t>
      </w:r>
      <w:proofErr w:type="spellStart"/>
      <w:r w:rsidRPr="0089704E">
        <w:rPr>
          <w:i/>
          <w:sz w:val="24"/>
          <w:szCs w:val="24"/>
        </w:rPr>
        <w:t>Cylchgrawn</w:t>
      </w:r>
      <w:proofErr w:type="spellEnd"/>
      <w:r w:rsidRPr="0089704E">
        <w:rPr>
          <w:i/>
          <w:sz w:val="24"/>
          <w:szCs w:val="24"/>
        </w:rPr>
        <w:t xml:space="preserve"> Hanes </w:t>
      </w:r>
      <w:proofErr w:type="spellStart"/>
      <w:r w:rsidRPr="0089704E">
        <w:rPr>
          <w:i/>
          <w:sz w:val="24"/>
          <w:szCs w:val="24"/>
        </w:rPr>
        <w:t>Cymru</w:t>
      </w:r>
      <w:proofErr w:type="spellEnd"/>
      <w:r w:rsidRPr="0089704E">
        <w:rPr>
          <w:sz w:val="24"/>
          <w:szCs w:val="24"/>
        </w:rPr>
        <w:t>. Study several examples of reviews before you begin writing and note which journal you feel is most appropriate for your review.</w:t>
      </w:r>
    </w:p>
    <w:p w:rsidR="00CD3951" w:rsidRPr="0089704E" w:rsidRDefault="00CD3951" w:rsidP="00CD3951">
      <w:pPr>
        <w:ind w:left="720"/>
        <w:rPr>
          <w:sz w:val="24"/>
          <w:szCs w:val="24"/>
        </w:rPr>
      </w:pPr>
    </w:p>
    <w:p w:rsidR="00CD3951" w:rsidRPr="0089704E" w:rsidRDefault="00CD3951" w:rsidP="00CD3951">
      <w:pPr>
        <w:widowControl w:val="0"/>
        <w:numPr>
          <w:ilvl w:val="0"/>
          <w:numId w:val="19"/>
        </w:numPr>
        <w:autoSpaceDE w:val="0"/>
        <w:autoSpaceDN w:val="0"/>
        <w:rPr>
          <w:sz w:val="24"/>
          <w:szCs w:val="24"/>
        </w:rPr>
      </w:pPr>
      <w:r w:rsidRPr="0089704E">
        <w:rPr>
          <w:sz w:val="24"/>
          <w:szCs w:val="24"/>
        </w:rPr>
        <w:t>Write an encyclopaedia entry on a topic of your choice relating to Celtic Studies. You could, for example, choose an author, a literary text, a legendary or mythological character, a particular event or period in history, a movement or society. Study the style of entries in the encyclopaedia of your choice; note at the start which encyclopaedia you have chosen and follow the examples you have seen. Does the encyclopaedia include a brief bibliography or suggested further reading? Are important items mentioned in the entry highlighted in bold? The length of entries in encyclopaedias varies considerably: some are very brief paragraphs and others lengthy articles. For the purpose of this task, you should write concisely on your topic, but aim for approximately 1,250 words regardless of the length of entries you have studied.</w:t>
      </w:r>
    </w:p>
    <w:p w:rsidR="00CD3951" w:rsidRPr="0089704E" w:rsidRDefault="00CD3951" w:rsidP="00CD3951">
      <w:pPr>
        <w:pStyle w:val="ListParagraph"/>
        <w:rPr>
          <w:sz w:val="24"/>
          <w:szCs w:val="24"/>
        </w:rPr>
      </w:pPr>
    </w:p>
    <w:p w:rsidR="00CD3951" w:rsidRPr="0089704E" w:rsidRDefault="00CD3951" w:rsidP="00CD3951">
      <w:pPr>
        <w:widowControl w:val="0"/>
        <w:numPr>
          <w:ilvl w:val="0"/>
          <w:numId w:val="19"/>
        </w:numPr>
        <w:autoSpaceDE w:val="0"/>
        <w:autoSpaceDN w:val="0"/>
        <w:rPr>
          <w:sz w:val="24"/>
          <w:szCs w:val="24"/>
        </w:rPr>
      </w:pPr>
      <w:r w:rsidRPr="0089704E">
        <w:rPr>
          <w:sz w:val="24"/>
          <w:szCs w:val="24"/>
        </w:rPr>
        <w:lastRenderedPageBreak/>
        <w:t>Imagine that you have to write an essay on the following topic:</w:t>
      </w:r>
    </w:p>
    <w:p w:rsidR="00CD3951" w:rsidRPr="0089704E" w:rsidRDefault="00CD3951" w:rsidP="00CD3951">
      <w:pPr>
        <w:pStyle w:val="ListParagraph"/>
        <w:rPr>
          <w:sz w:val="24"/>
          <w:szCs w:val="24"/>
        </w:rPr>
      </w:pPr>
    </w:p>
    <w:p w:rsidR="00CD3951" w:rsidRDefault="00E85602" w:rsidP="00CD3951">
      <w:pPr>
        <w:ind w:left="720"/>
        <w:rPr>
          <w:sz w:val="24"/>
          <w:szCs w:val="24"/>
        </w:rPr>
      </w:pPr>
      <w:r>
        <w:rPr>
          <w:sz w:val="24"/>
          <w:szCs w:val="24"/>
        </w:rPr>
        <w:t xml:space="preserve">Is it possible to determine who the ‘author’ of the Four Branches of the </w:t>
      </w:r>
      <w:proofErr w:type="spellStart"/>
      <w:r>
        <w:rPr>
          <w:sz w:val="24"/>
          <w:szCs w:val="24"/>
        </w:rPr>
        <w:t>Mabinogi</w:t>
      </w:r>
      <w:proofErr w:type="spellEnd"/>
      <w:r>
        <w:rPr>
          <w:sz w:val="24"/>
          <w:szCs w:val="24"/>
        </w:rPr>
        <w:t xml:space="preserve"> might have been? Evaluate the main theories that have been proposed in relation to this.</w:t>
      </w:r>
    </w:p>
    <w:p w:rsidR="00E85602" w:rsidRPr="0089704E" w:rsidRDefault="00E85602" w:rsidP="00CD3951">
      <w:pPr>
        <w:ind w:left="720"/>
        <w:rPr>
          <w:sz w:val="24"/>
          <w:szCs w:val="24"/>
        </w:rPr>
      </w:pPr>
    </w:p>
    <w:p w:rsidR="00CD3951" w:rsidRPr="0089704E" w:rsidRDefault="00CD3951" w:rsidP="00CD3951">
      <w:pPr>
        <w:ind w:left="720"/>
        <w:rPr>
          <w:sz w:val="24"/>
          <w:szCs w:val="24"/>
        </w:rPr>
      </w:pPr>
      <w:r w:rsidRPr="0089704E">
        <w:rPr>
          <w:sz w:val="24"/>
          <w:szCs w:val="24"/>
        </w:rPr>
        <w:t xml:space="preserve">Research the topic and compile a relevant bibliography following the guidelines provided in the </w:t>
      </w:r>
      <w:r w:rsidRPr="0089704E">
        <w:rPr>
          <w:i/>
          <w:sz w:val="24"/>
          <w:szCs w:val="24"/>
        </w:rPr>
        <w:t>MHRA Reference Handbook UWTSD</w:t>
      </w:r>
      <w:r w:rsidRPr="0089704E">
        <w:rPr>
          <w:sz w:val="24"/>
          <w:szCs w:val="24"/>
        </w:rPr>
        <w:t>. Read the relevant literature and plan an essay responding to this question. How would you structure your essay? What are the main points that you would include in your essay? What theoretical perspectives have been offered on the subject? How effective are the arguments that have been put forward in the secondary literature? How would you evaluate these and what methodology would you choose? You do not have to write the essay, but you should submit an essay plan and bibliography, as well as an example of one paragraph of the essay which includes referencing in footnotes and at least one quotation (in total approximately 1,250 words).</w:t>
      </w:r>
    </w:p>
    <w:p w:rsidR="00CD3951" w:rsidRPr="0089704E" w:rsidRDefault="00CD3951" w:rsidP="00CD3951">
      <w:pPr>
        <w:ind w:left="720"/>
        <w:rPr>
          <w:sz w:val="24"/>
          <w:szCs w:val="24"/>
        </w:rPr>
      </w:pPr>
    </w:p>
    <w:p w:rsidR="00CD3951" w:rsidRPr="0089704E" w:rsidRDefault="00CD3951" w:rsidP="00CD3951">
      <w:pPr>
        <w:ind w:left="720"/>
        <w:rPr>
          <w:sz w:val="24"/>
          <w:szCs w:val="24"/>
        </w:rPr>
      </w:pPr>
    </w:p>
    <w:p w:rsidR="00CD3951" w:rsidRPr="0089704E" w:rsidRDefault="00CD3951" w:rsidP="00CD3951">
      <w:pPr>
        <w:widowControl w:val="0"/>
        <w:numPr>
          <w:ilvl w:val="0"/>
          <w:numId w:val="19"/>
        </w:numPr>
        <w:autoSpaceDE w:val="0"/>
        <w:autoSpaceDN w:val="0"/>
        <w:rPr>
          <w:sz w:val="24"/>
          <w:szCs w:val="24"/>
        </w:rPr>
      </w:pPr>
      <w:r w:rsidRPr="0089704E">
        <w:rPr>
          <w:sz w:val="24"/>
          <w:szCs w:val="24"/>
        </w:rPr>
        <w:t>Choose five websites relating to Celtic Studies. Not all of the websites have to be academic and scholarly. Indeed it is a good idea to choose a selection of websites of varying quality. Briefly evaluate the strengths and weaknesses of your chosen sites, noting at the start where they can be found. Some points you may wish to consider: how useful is the information they contain? How reliable is this information? Can we ascertain who is responsible for the information? Do they acknowledge their sources? How well is the website presented? Is it easy to navigate? How could the websites be improved? Would you recommend them to other users? Are they useful for academic study?</w:t>
      </w:r>
    </w:p>
    <w:p w:rsidR="00CD3951" w:rsidRDefault="00CD3951" w:rsidP="00CD3951">
      <w:pPr>
        <w:ind w:left="720"/>
        <w:rPr>
          <w:sz w:val="24"/>
          <w:szCs w:val="24"/>
        </w:rPr>
      </w:pPr>
    </w:p>
    <w:p w:rsidR="00CD3951" w:rsidRDefault="00CD3951" w:rsidP="00CD3951">
      <w:pPr>
        <w:ind w:left="720"/>
        <w:rPr>
          <w:sz w:val="24"/>
          <w:szCs w:val="24"/>
        </w:rPr>
      </w:pPr>
    </w:p>
    <w:p w:rsidR="00CD3951" w:rsidRDefault="00CD3951" w:rsidP="00CD3951">
      <w:pPr>
        <w:ind w:left="720"/>
        <w:rPr>
          <w:sz w:val="24"/>
          <w:szCs w:val="24"/>
        </w:rPr>
      </w:pPr>
    </w:p>
    <w:p w:rsidR="00CD3951" w:rsidRDefault="00CD3951" w:rsidP="00CD3951">
      <w:pPr>
        <w:ind w:left="720"/>
        <w:rPr>
          <w:sz w:val="24"/>
          <w:szCs w:val="24"/>
        </w:rPr>
      </w:pPr>
    </w:p>
    <w:p w:rsidR="00CD3951" w:rsidRDefault="00CD3951" w:rsidP="00CD3951">
      <w:pPr>
        <w:ind w:left="720"/>
        <w:rPr>
          <w:sz w:val="24"/>
          <w:szCs w:val="24"/>
        </w:rPr>
      </w:pPr>
    </w:p>
    <w:p w:rsidR="00CD3951" w:rsidRDefault="00CD3951" w:rsidP="00CD3951">
      <w:pPr>
        <w:ind w:left="720"/>
        <w:rPr>
          <w:sz w:val="24"/>
          <w:szCs w:val="24"/>
        </w:rPr>
      </w:pPr>
    </w:p>
    <w:p w:rsidR="00CD3951" w:rsidRDefault="00CD3951" w:rsidP="00CD3951">
      <w:pPr>
        <w:ind w:left="720"/>
        <w:rPr>
          <w:sz w:val="24"/>
          <w:szCs w:val="24"/>
        </w:rPr>
      </w:pPr>
    </w:p>
    <w:p w:rsidR="00CD3951" w:rsidRDefault="00CD3951" w:rsidP="00CD3951">
      <w:pPr>
        <w:ind w:left="720"/>
        <w:rPr>
          <w:sz w:val="24"/>
          <w:szCs w:val="24"/>
        </w:rPr>
      </w:pPr>
    </w:p>
    <w:p w:rsidR="00CD3951" w:rsidRDefault="00CD3951" w:rsidP="00CD3951">
      <w:pPr>
        <w:ind w:left="720"/>
        <w:rPr>
          <w:sz w:val="24"/>
          <w:szCs w:val="24"/>
        </w:rPr>
      </w:pPr>
    </w:p>
    <w:p w:rsidR="00CD3951" w:rsidRDefault="00CD3951" w:rsidP="00CD3951">
      <w:pPr>
        <w:ind w:left="720"/>
        <w:rPr>
          <w:sz w:val="24"/>
          <w:szCs w:val="24"/>
        </w:rPr>
      </w:pPr>
    </w:p>
    <w:p w:rsidR="00CD3951" w:rsidRDefault="00CD3951" w:rsidP="00CD3951">
      <w:pPr>
        <w:ind w:left="720"/>
        <w:rPr>
          <w:sz w:val="24"/>
          <w:szCs w:val="24"/>
        </w:rPr>
      </w:pPr>
    </w:p>
    <w:p w:rsidR="00CD3951" w:rsidRDefault="00CD3951" w:rsidP="00CD3951">
      <w:pPr>
        <w:ind w:left="720"/>
        <w:rPr>
          <w:sz w:val="24"/>
          <w:szCs w:val="24"/>
        </w:rPr>
      </w:pPr>
    </w:p>
    <w:p w:rsidR="00CD3951" w:rsidRDefault="00CD3951" w:rsidP="00CD3951">
      <w:pPr>
        <w:ind w:left="720"/>
        <w:rPr>
          <w:sz w:val="24"/>
          <w:szCs w:val="24"/>
        </w:rPr>
      </w:pPr>
    </w:p>
    <w:p w:rsidR="00CD3951" w:rsidRDefault="00CD3951" w:rsidP="00CD3951">
      <w:pPr>
        <w:ind w:left="720"/>
        <w:rPr>
          <w:sz w:val="24"/>
          <w:szCs w:val="24"/>
        </w:rPr>
      </w:pPr>
    </w:p>
    <w:p w:rsidR="00CD3951" w:rsidRDefault="00CD3951" w:rsidP="00CD3951">
      <w:pPr>
        <w:ind w:left="720"/>
        <w:rPr>
          <w:sz w:val="24"/>
          <w:szCs w:val="24"/>
        </w:rPr>
      </w:pPr>
    </w:p>
    <w:p w:rsidR="00CD3951" w:rsidRDefault="00CD3951" w:rsidP="00CD3951">
      <w:pPr>
        <w:ind w:left="720"/>
        <w:rPr>
          <w:sz w:val="24"/>
          <w:szCs w:val="24"/>
        </w:rPr>
      </w:pPr>
    </w:p>
    <w:p w:rsidR="00CD3951" w:rsidRDefault="00CD3951" w:rsidP="00CD3951">
      <w:pPr>
        <w:ind w:left="720"/>
        <w:rPr>
          <w:sz w:val="24"/>
          <w:szCs w:val="24"/>
        </w:rPr>
      </w:pPr>
    </w:p>
    <w:p w:rsidR="00CD3951" w:rsidRDefault="00CD3951" w:rsidP="00CD3951">
      <w:pPr>
        <w:ind w:left="720"/>
        <w:rPr>
          <w:sz w:val="24"/>
          <w:szCs w:val="24"/>
        </w:rPr>
      </w:pPr>
    </w:p>
    <w:p w:rsidR="00CD3951" w:rsidRDefault="00CD3951" w:rsidP="00CD3951">
      <w:pPr>
        <w:ind w:left="720"/>
        <w:rPr>
          <w:sz w:val="24"/>
          <w:szCs w:val="24"/>
        </w:rPr>
      </w:pPr>
    </w:p>
    <w:p w:rsidR="00CD3951" w:rsidRDefault="00CD3951" w:rsidP="00CD3951">
      <w:pPr>
        <w:ind w:left="720"/>
        <w:rPr>
          <w:sz w:val="24"/>
          <w:szCs w:val="24"/>
        </w:rPr>
      </w:pPr>
    </w:p>
    <w:p w:rsidR="00CD3951" w:rsidRDefault="00CD3951" w:rsidP="00CD3951">
      <w:pPr>
        <w:ind w:left="720"/>
        <w:rPr>
          <w:sz w:val="24"/>
          <w:szCs w:val="24"/>
        </w:rPr>
      </w:pPr>
    </w:p>
    <w:p w:rsidR="00CD3951" w:rsidRDefault="00CD3951" w:rsidP="00CD3951">
      <w:pPr>
        <w:ind w:left="720"/>
        <w:rPr>
          <w:sz w:val="24"/>
          <w:szCs w:val="24"/>
        </w:rPr>
      </w:pPr>
    </w:p>
    <w:p w:rsidR="00CD3951" w:rsidRDefault="00CD3951" w:rsidP="00CD3951">
      <w:pPr>
        <w:ind w:left="720"/>
        <w:rPr>
          <w:sz w:val="24"/>
          <w:szCs w:val="24"/>
        </w:rPr>
      </w:pPr>
    </w:p>
    <w:p w:rsidR="00CD3951" w:rsidRDefault="00CD3951" w:rsidP="00CD3951">
      <w:pPr>
        <w:ind w:left="720"/>
        <w:rPr>
          <w:sz w:val="24"/>
          <w:szCs w:val="24"/>
        </w:rPr>
      </w:pPr>
    </w:p>
    <w:p w:rsidR="00CD3951" w:rsidRDefault="00CD3951" w:rsidP="00CD3951">
      <w:pPr>
        <w:ind w:left="720"/>
        <w:rPr>
          <w:sz w:val="24"/>
          <w:szCs w:val="24"/>
        </w:rPr>
      </w:pPr>
    </w:p>
    <w:p w:rsidR="00CD3951" w:rsidRDefault="00CD3951" w:rsidP="00CD3951">
      <w:pPr>
        <w:ind w:left="720"/>
        <w:rPr>
          <w:sz w:val="24"/>
          <w:szCs w:val="24"/>
        </w:rPr>
      </w:pPr>
    </w:p>
    <w:p w:rsidR="00CD3951" w:rsidRDefault="00CD3951" w:rsidP="00CD3951">
      <w:pPr>
        <w:ind w:left="720"/>
        <w:rPr>
          <w:sz w:val="24"/>
          <w:szCs w:val="24"/>
        </w:rPr>
      </w:pPr>
    </w:p>
    <w:p w:rsidR="00CD3951" w:rsidRPr="0089704E" w:rsidRDefault="00CD3951" w:rsidP="00CD3951">
      <w:pPr>
        <w:ind w:left="720"/>
        <w:rPr>
          <w:sz w:val="24"/>
          <w:szCs w:val="24"/>
        </w:rPr>
      </w:pPr>
    </w:p>
    <w:p w:rsidR="00CD3951" w:rsidRDefault="00CD3951" w:rsidP="00CD3951">
      <w:pPr>
        <w:ind w:left="720"/>
        <w:rPr>
          <w:rFonts w:ascii="Arial" w:hAnsi="Arial" w:cs="Arial"/>
          <w:sz w:val="24"/>
          <w:szCs w:val="24"/>
        </w:rPr>
      </w:pPr>
    </w:p>
    <w:p w:rsidR="00DF1ED1" w:rsidRDefault="00DF1ED1" w:rsidP="00A67FB1">
      <w:pPr>
        <w:ind w:left="720"/>
        <w:rPr>
          <w:rFonts w:ascii="Arial" w:hAnsi="Arial" w:cs="Arial"/>
          <w:b/>
          <w:sz w:val="24"/>
          <w:szCs w:val="24"/>
        </w:rPr>
      </w:pPr>
    </w:p>
    <w:p w:rsidR="00DF1ED1" w:rsidRDefault="00DF1ED1" w:rsidP="00A67FB1">
      <w:pPr>
        <w:ind w:left="720"/>
        <w:rPr>
          <w:rFonts w:ascii="Arial" w:hAnsi="Arial" w:cs="Arial"/>
          <w:b/>
          <w:sz w:val="24"/>
          <w:szCs w:val="24"/>
        </w:rPr>
      </w:pPr>
    </w:p>
    <w:p w:rsidR="00DF1ED1" w:rsidRDefault="00DF1ED1" w:rsidP="00A67FB1">
      <w:pPr>
        <w:ind w:left="720"/>
        <w:rPr>
          <w:rFonts w:ascii="Arial" w:hAnsi="Arial" w:cs="Arial"/>
          <w:b/>
          <w:sz w:val="24"/>
          <w:szCs w:val="24"/>
        </w:rPr>
      </w:pPr>
    </w:p>
    <w:p w:rsidR="00152E9D" w:rsidRPr="00CD3951" w:rsidRDefault="00CD3951" w:rsidP="00A67FB1">
      <w:pPr>
        <w:ind w:left="720"/>
        <w:rPr>
          <w:rFonts w:ascii="Arial" w:hAnsi="Arial" w:cs="Arial"/>
          <w:b/>
          <w:sz w:val="24"/>
          <w:szCs w:val="24"/>
        </w:rPr>
      </w:pPr>
      <w:bookmarkStart w:id="0" w:name="_GoBack"/>
      <w:bookmarkEnd w:id="0"/>
      <w:r w:rsidRPr="00CD3951">
        <w:rPr>
          <w:rFonts w:ascii="Arial" w:hAnsi="Arial" w:cs="Arial"/>
          <w:b/>
          <w:sz w:val="24"/>
          <w:szCs w:val="24"/>
        </w:rPr>
        <w:lastRenderedPageBreak/>
        <w:t xml:space="preserve">RESIT questions 2019-20 (You do not need to answer these questions unless you have failed the module and been asked to </w:t>
      </w:r>
      <w:proofErr w:type="spellStart"/>
      <w:r w:rsidRPr="00CD3951">
        <w:rPr>
          <w:rFonts w:ascii="Arial" w:hAnsi="Arial" w:cs="Arial"/>
          <w:b/>
          <w:sz w:val="24"/>
          <w:szCs w:val="24"/>
        </w:rPr>
        <w:t>resit</w:t>
      </w:r>
      <w:proofErr w:type="spellEnd"/>
      <w:r w:rsidRPr="00CD3951">
        <w:rPr>
          <w:rFonts w:ascii="Arial" w:hAnsi="Arial" w:cs="Arial"/>
          <w:b/>
          <w:sz w:val="24"/>
          <w:szCs w:val="24"/>
        </w:rPr>
        <w:t>):</w:t>
      </w:r>
    </w:p>
    <w:p w:rsidR="00CD3951" w:rsidRPr="00A406E5" w:rsidRDefault="00CD3951" w:rsidP="00A67FB1">
      <w:pPr>
        <w:ind w:left="720"/>
        <w:rPr>
          <w:rFonts w:ascii="Arial" w:hAnsi="Arial" w:cs="Arial"/>
          <w:sz w:val="24"/>
          <w:szCs w:val="24"/>
        </w:rPr>
      </w:pPr>
    </w:p>
    <w:p w:rsidR="00CD3951" w:rsidRPr="0089704E" w:rsidRDefault="00CD3951" w:rsidP="00CD3951">
      <w:pPr>
        <w:rPr>
          <w:b/>
          <w:sz w:val="24"/>
          <w:szCs w:val="24"/>
        </w:rPr>
      </w:pPr>
      <w:r w:rsidRPr="0089704E">
        <w:rPr>
          <w:b/>
          <w:sz w:val="24"/>
          <w:szCs w:val="24"/>
        </w:rPr>
        <w:t>CYCS7014 Study and Research Methodology (the module is taught in semester 1 and 2)</w:t>
      </w:r>
    </w:p>
    <w:p w:rsidR="00CD3951" w:rsidRPr="0089704E" w:rsidRDefault="00CD3951" w:rsidP="00CD3951">
      <w:pPr>
        <w:rPr>
          <w:b/>
          <w:sz w:val="24"/>
          <w:szCs w:val="24"/>
        </w:rPr>
      </w:pPr>
    </w:p>
    <w:p w:rsidR="00CD3951" w:rsidRPr="0089704E" w:rsidRDefault="00CD3951" w:rsidP="00CD3951">
      <w:pPr>
        <w:rPr>
          <w:sz w:val="24"/>
          <w:szCs w:val="24"/>
        </w:rPr>
      </w:pPr>
      <w:r w:rsidRPr="0089704E">
        <w:rPr>
          <w:sz w:val="24"/>
          <w:szCs w:val="24"/>
        </w:rPr>
        <w:t>Assessment method: 4 tasks each worth 25% of the module mark</w:t>
      </w:r>
    </w:p>
    <w:p w:rsidR="00CD3951" w:rsidRPr="0089704E" w:rsidRDefault="00CD3951" w:rsidP="00CD3951">
      <w:pPr>
        <w:rPr>
          <w:sz w:val="24"/>
          <w:szCs w:val="24"/>
        </w:rPr>
      </w:pPr>
    </w:p>
    <w:p w:rsidR="00CD3951" w:rsidRPr="0089704E" w:rsidRDefault="00CD3951" w:rsidP="00CD3951">
      <w:pPr>
        <w:widowControl w:val="0"/>
        <w:numPr>
          <w:ilvl w:val="0"/>
          <w:numId w:val="18"/>
        </w:numPr>
        <w:autoSpaceDE w:val="0"/>
        <w:autoSpaceDN w:val="0"/>
        <w:rPr>
          <w:sz w:val="24"/>
          <w:szCs w:val="24"/>
        </w:rPr>
      </w:pPr>
      <w:r w:rsidRPr="0089704E">
        <w:rPr>
          <w:sz w:val="24"/>
          <w:szCs w:val="24"/>
        </w:rPr>
        <w:t>A book review (1,250 words)</w:t>
      </w:r>
    </w:p>
    <w:p w:rsidR="00CD3951" w:rsidRPr="0089704E" w:rsidRDefault="00CD3951" w:rsidP="00CD3951">
      <w:pPr>
        <w:widowControl w:val="0"/>
        <w:numPr>
          <w:ilvl w:val="0"/>
          <w:numId w:val="18"/>
        </w:numPr>
        <w:autoSpaceDE w:val="0"/>
        <w:autoSpaceDN w:val="0"/>
        <w:rPr>
          <w:sz w:val="24"/>
          <w:szCs w:val="24"/>
        </w:rPr>
      </w:pPr>
      <w:r w:rsidRPr="0089704E">
        <w:rPr>
          <w:sz w:val="24"/>
          <w:szCs w:val="24"/>
        </w:rPr>
        <w:t>An encyclopaedia entry (1,250 words)</w:t>
      </w:r>
    </w:p>
    <w:p w:rsidR="00CD3951" w:rsidRPr="0089704E" w:rsidRDefault="00CD3951" w:rsidP="00CD3951">
      <w:pPr>
        <w:widowControl w:val="0"/>
        <w:numPr>
          <w:ilvl w:val="0"/>
          <w:numId w:val="18"/>
        </w:numPr>
        <w:autoSpaceDE w:val="0"/>
        <w:autoSpaceDN w:val="0"/>
        <w:rPr>
          <w:sz w:val="24"/>
          <w:szCs w:val="24"/>
        </w:rPr>
      </w:pPr>
      <w:r w:rsidRPr="0089704E">
        <w:rPr>
          <w:sz w:val="24"/>
          <w:szCs w:val="24"/>
        </w:rPr>
        <w:t>An essay plan with example bibliography and referencing (1,250 words)</w:t>
      </w:r>
    </w:p>
    <w:p w:rsidR="00CD3951" w:rsidRPr="0089704E" w:rsidRDefault="00CD3951" w:rsidP="00CD3951">
      <w:pPr>
        <w:widowControl w:val="0"/>
        <w:numPr>
          <w:ilvl w:val="0"/>
          <w:numId w:val="18"/>
        </w:numPr>
        <w:autoSpaceDE w:val="0"/>
        <w:autoSpaceDN w:val="0"/>
        <w:rPr>
          <w:sz w:val="24"/>
          <w:szCs w:val="24"/>
        </w:rPr>
      </w:pPr>
      <w:r w:rsidRPr="0089704E">
        <w:rPr>
          <w:sz w:val="24"/>
          <w:szCs w:val="24"/>
        </w:rPr>
        <w:t>A review of five websites (1,250 words)</w:t>
      </w:r>
    </w:p>
    <w:p w:rsidR="00CD3951" w:rsidRPr="0089704E" w:rsidRDefault="00CD3951" w:rsidP="00CD3951">
      <w:pPr>
        <w:ind w:left="720"/>
        <w:rPr>
          <w:sz w:val="24"/>
          <w:szCs w:val="24"/>
        </w:rPr>
      </w:pPr>
    </w:p>
    <w:p w:rsidR="00CD3951" w:rsidRPr="0089704E" w:rsidRDefault="00CD3951" w:rsidP="00CD3951">
      <w:pPr>
        <w:ind w:left="720"/>
        <w:rPr>
          <w:sz w:val="24"/>
          <w:szCs w:val="24"/>
        </w:rPr>
      </w:pPr>
    </w:p>
    <w:p w:rsidR="00CD3951" w:rsidRPr="0089704E" w:rsidRDefault="00CD3951" w:rsidP="00CD3951">
      <w:pPr>
        <w:widowControl w:val="0"/>
        <w:numPr>
          <w:ilvl w:val="0"/>
          <w:numId w:val="19"/>
        </w:numPr>
        <w:autoSpaceDE w:val="0"/>
        <w:autoSpaceDN w:val="0"/>
        <w:rPr>
          <w:sz w:val="24"/>
          <w:szCs w:val="24"/>
        </w:rPr>
      </w:pPr>
      <w:r w:rsidRPr="0089704E">
        <w:rPr>
          <w:sz w:val="24"/>
          <w:szCs w:val="24"/>
        </w:rPr>
        <w:t xml:space="preserve">Write a review of any scholarly volume that has appeared in your field relatively recently (approximately 1,250 words). You can choose the book you wish to review, but it must be an academic volume (either a monograph written by one author or an edited volume) and MA in Celtic Studies students should choose a book in the field of Celtic Studies; whereas, MA in Bilingualism and Multilingualism students should choose a book related to their modules. Imagine that you are writing the review for a particular journal, e.g. </w:t>
      </w:r>
      <w:r w:rsidRPr="0089704E">
        <w:rPr>
          <w:i/>
          <w:sz w:val="24"/>
          <w:szCs w:val="24"/>
        </w:rPr>
        <w:t>Cambrian Medieval Celtic Studies</w:t>
      </w:r>
      <w:r w:rsidRPr="0089704E">
        <w:rPr>
          <w:sz w:val="24"/>
          <w:szCs w:val="24"/>
        </w:rPr>
        <w:t xml:space="preserve">, </w:t>
      </w:r>
      <w:proofErr w:type="spellStart"/>
      <w:r w:rsidRPr="0089704E">
        <w:rPr>
          <w:i/>
          <w:sz w:val="24"/>
          <w:szCs w:val="24"/>
        </w:rPr>
        <w:t>Studia</w:t>
      </w:r>
      <w:proofErr w:type="spellEnd"/>
      <w:r w:rsidRPr="0089704E">
        <w:rPr>
          <w:i/>
          <w:sz w:val="24"/>
          <w:szCs w:val="24"/>
        </w:rPr>
        <w:t xml:space="preserve"> </w:t>
      </w:r>
      <w:proofErr w:type="spellStart"/>
      <w:r w:rsidRPr="0089704E">
        <w:rPr>
          <w:i/>
          <w:sz w:val="24"/>
          <w:szCs w:val="24"/>
        </w:rPr>
        <w:t>Celtica</w:t>
      </w:r>
      <w:proofErr w:type="spellEnd"/>
      <w:r w:rsidRPr="0089704E">
        <w:rPr>
          <w:sz w:val="24"/>
          <w:szCs w:val="24"/>
        </w:rPr>
        <w:t xml:space="preserve">, </w:t>
      </w:r>
      <w:proofErr w:type="spellStart"/>
      <w:r w:rsidRPr="0089704E">
        <w:rPr>
          <w:i/>
          <w:sz w:val="24"/>
          <w:szCs w:val="24"/>
        </w:rPr>
        <w:t>Llên</w:t>
      </w:r>
      <w:proofErr w:type="spellEnd"/>
      <w:r w:rsidRPr="0089704E">
        <w:rPr>
          <w:i/>
          <w:sz w:val="24"/>
          <w:szCs w:val="24"/>
        </w:rPr>
        <w:t xml:space="preserve"> </w:t>
      </w:r>
      <w:proofErr w:type="spellStart"/>
      <w:r w:rsidRPr="0089704E">
        <w:rPr>
          <w:i/>
          <w:sz w:val="24"/>
          <w:szCs w:val="24"/>
        </w:rPr>
        <w:t>Cymru</w:t>
      </w:r>
      <w:proofErr w:type="spellEnd"/>
      <w:r w:rsidRPr="0089704E">
        <w:rPr>
          <w:sz w:val="24"/>
          <w:szCs w:val="24"/>
        </w:rPr>
        <w:t xml:space="preserve">, </w:t>
      </w:r>
      <w:proofErr w:type="gramStart"/>
      <w:r w:rsidRPr="0089704E">
        <w:rPr>
          <w:i/>
          <w:sz w:val="24"/>
          <w:szCs w:val="24"/>
        </w:rPr>
        <w:t>The</w:t>
      </w:r>
      <w:proofErr w:type="gramEnd"/>
      <w:r w:rsidRPr="0089704E">
        <w:rPr>
          <w:i/>
          <w:sz w:val="24"/>
          <w:szCs w:val="24"/>
        </w:rPr>
        <w:t xml:space="preserve"> Welsh History Review/</w:t>
      </w:r>
      <w:proofErr w:type="spellStart"/>
      <w:r w:rsidRPr="0089704E">
        <w:rPr>
          <w:i/>
          <w:sz w:val="24"/>
          <w:szCs w:val="24"/>
        </w:rPr>
        <w:t>Cylchgrawn</w:t>
      </w:r>
      <w:proofErr w:type="spellEnd"/>
      <w:r w:rsidRPr="0089704E">
        <w:rPr>
          <w:i/>
          <w:sz w:val="24"/>
          <w:szCs w:val="24"/>
        </w:rPr>
        <w:t xml:space="preserve"> Hanes </w:t>
      </w:r>
      <w:proofErr w:type="spellStart"/>
      <w:r w:rsidRPr="0089704E">
        <w:rPr>
          <w:i/>
          <w:sz w:val="24"/>
          <w:szCs w:val="24"/>
        </w:rPr>
        <w:t>Cymru</w:t>
      </w:r>
      <w:proofErr w:type="spellEnd"/>
      <w:r w:rsidRPr="0089704E">
        <w:rPr>
          <w:sz w:val="24"/>
          <w:szCs w:val="24"/>
        </w:rPr>
        <w:t>. Study several examples of reviews before you begin writing and note which journal you feel is most appropriate for your review.</w:t>
      </w:r>
    </w:p>
    <w:p w:rsidR="00CD3951" w:rsidRPr="0089704E" w:rsidRDefault="00CD3951" w:rsidP="00CD3951">
      <w:pPr>
        <w:ind w:left="720"/>
        <w:rPr>
          <w:sz w:val="24"/>
          <w:szCs w:val="24"/>
        </w:rPr>
      </w:pPr>
    </w:p>
    <w:p w:rsidR="00CD3951" w:rsidRPr="0089704E" w:rsidRDefault="00CD3951" w:rsidP="00CD3951">
      <w:pPr>
        <w:widowControl w:val="0"/>
        <w:numPr>
          <w:ilvl w:val="0"/>
          <w:numId w:val="19"/>
        </w:numPr>
        <w:autoSpaceDE w:val="0"/>
        <w:autoSpaceDN w:val="0"/>
        <w:rPr>
          <w:sz w:val="24"/>
          <w:szCs w:val="24"/>
        </w:rPr>
      </w:pPr>
      <w:r w:rsidRPr="0089704E">
        <w:rPr>
          <w:sz w:val="24"/>
          <w:szCs w:val="24"/>
        </w:rPr>
        <w:t>Write an encyclopaedia entry on a topic of your choice relating to Celtic Studies. You could, for example, choose an author, a literary text, a legendary or mythological character, a particular event or period in history, a movement or society. Study the style of entries in the encyclopaedia of your choice; note at the start which encyclopaedia you have chosen and follow the examples you have seen. Does the encyclopaedia include a brief bibliography or suggested further reading? Are important items mentioned in the entry highlighted in bold? The length of entries in encyclopaedias varies considerably: some are very brief paragraphs and others lengthy articles. For the purpose of this task, you should write concisely on your topic, but aim for approximately 1,250 words regardless of the length of entries you have studied.</w:t>
      </w:r>
    </w:p>
    <w:p w:rsidR="00CD3951" w:rsidRPr="0089704E" w:rsidRDefault="00CD3951" w:rsidP="00CD3951">
      <w:pPr>
        <w:pStyle w:val="ListParagraph"/>
        <w:rPr>
          <w:sz w:val="24"/>
          <w:szCs w:val="24"/>
        </w:rPr>
      </w:pPr>
    </w:p>
    <w:p w:rsidR="00CD3951" w:rsidRPr="0089704E" w:rsidRDefault="00CD3951" w:rsidP="00CD3951">
      <w:pPr>
        <w:widowControl w:val="0"/>
        <w:numPr>
          <w:ilvl w:val="0"/>
          <w:numId w:val="19"/>
        </w:numPr>
        <w:autoSpaceDE w:val="0"/>
        <w:autoSpaceDN w:val="0"/>
        <w:rPr>
          <w:sz w:val="24"/>
          <w:szCs w:val="24"/>
        </w:rPr>
      </w:pPr>
      <w:r w:rsidRPr="0089704E">
        <w:rPr>
          <w:sz w:val="24"/>
          <w:szCs w:val="24"/>
        </w:rPr>
        <w:t>Imagine that you have to write an essay on the following topic:</w:t>
      </w:r>
    </w:p>
    <w:p w:rsidR="00CD3951" w:rsidRPr="0089704E" w:rsidRDefault="00CD3951" w:rsidP="00CD3951">
      <w:pPr>
        <w:pStyle w:val="ListParagraph"/>
        <w:rPr>
          <w:sz w:val="24"/>
          <w:szCs w:val="24"/>
        </w:rPr>
      </w:pPr>
    </w:p>
    <w:p w:rsidR="00CD3951" w:rsidRDefault="00CD3951" w:rsidP="00CD3951">
      <w:pPr>
        <w:ind w:left="720"/>
        <w:rPr>
          <w:sz w:val="24"/>
          <w:szCs w:val="24"/>
        </w:rPr>
      </w:pPr>
      <w:r w:rsidRPr="003237B2">
        <w:rPr>
          <w:sz w:val="24"/>
          <w:szCs w:val="24"/>
        </w:rPr>
        <w:t>According to Patrick Sims-Williams: ‘‘</w:t>
      </w:r>
      <w:proofErr w:type="spellStart"/>
      <w:r w:rsidRPr="003237B2">
        <w:rPr>
          <w:sz w:val="24"/>
          <w:szCs w:val="24"/>
        </w:rPr>
        <w:t>Celtoscepticism</w:t>
      </w:r>
      <w:proofErr w:type="spellEnd"/>
      <w:r w:rsidRPr="003237B2">
        <w:rPr>
          <w:sz w:val="24"/>
          <w:szCs w:val="24"/>
        </w:rPr>
        <w:t xml:space="preserve">’ raises a number of objections to any assumption that, because they constitute ‘Celtic literature’, Irish and Welsh literature </w:t>
      </w:r>
      <w:r w:rsidRPr="003237B2">
        <w:rPr>
          <w:i/>
          <w:sz w:val="24"/>
          <w:szCs w:val="24"/>
        </w:rPr>
        <w:t>must</w:t>
      </w:r>
      <w:r w:rsidRPr="003237B2">
        <w:rPr>
          <w:sz w:val="24"/>
          <w:szCs w:val="24"/>
        </w:rPr>
        <w:t xml:space="preserve"> be closely related if not identical.’ How helpful a concept is ‘Celtic literature’ in relation to the Four Branches of the </w:t>
      </w:r>
      <w:proofErr w:type="spellStart"/>
      <w:r w:rsidRPr="003237B2">
        <w:rPr>
          <w:sz w:val="24"/>
          <w:szCs w:val="24"/>
        </w:rPr>
        <w:t>Mabinogi</w:t>
      </w:r>
      <w:proofErr w:type="spellEnd"/>
      <w:r w:rsidRPr="003237B2">
        <w:rPr>
          <w:sz w:val="24"/>
          <w:szCs w:val="24"/>
        </w:rPr>
        <w:t>?</w:t>
      </w:r>
    </w:p>
    <w:p w:rsidR="00CD3951" w:rsidRPr="0089704E" w:rsidRDefault="00CD3951" w:rsidP="00CD3951">
      <w:pPr>
        <w:ind w:left="720"/>
        <w:rPr>
          <w:sz w:val="24"/>
          <w:szCs w:val="24"/>
        </w:rPr>
      </w:pPr>
    </w:p>
    <w:p w:rsidR="00CD3951" w:rsidRPr="0089704E" w:rsidRDefault="00CD3951" w:rsidP="00CD3951">
      <w:pPr>
        <w:ind w:left="720"/>
        <w:rPr>
          <w:sz w:val="24"/>
          <w:szCs w:val="24"/>
        </w:rPr>
      </w:pPr>
      <w:r w:rsidRPr="0089704E">
        <w:rPr>
          <w:sz w:val="24"/>
          <w:szCs w:val="24"/>
        </w:rPr>
        <w:t xml:space="preserve">Research the topic and compile a relevant bibliography following the guidelines provided in the </w:t>
      </w:r>
      <w:r w:rsidRPr="0089704E">
        <w:rPr>
          <w:i/>
          <w:sz w:val="24"/>
          <w:szCs w:val="24"/>
        </w:rPr>
        <w:t>MHRA Reference Handbook UWTSD</w:t>
      </w:r>
      <w:r w:rsidRPr="0089704E">
        <w:rPr>
          <w:sz w:val="24"/>
          <w:szCs w:val="24"/>
        </w:rPr>
        <w:t>. Read the relevant literature and plan an essay responding to this question. How would you structure your essay? What are the main points that you would include in your essay? What theoretical perspectives have been offered on the subject? How effective are the arguments that have been put forward in the secondary literature? How would you evaluate these and what methodology would you choose? You do not have to write the essay, but you should submit an essay plan and bibliography, as well as an example of one paragraph of the essay which includes referencing in footnotes and at least one quotation (in total approximately 1,250 words).</w:t>
      </w:r>
    </w:p>
    <w:p w:rsidR="00CD3951" w:rsidRPr="0089704E" w:rsidRDefault="00CD3951" w:rsidP="00CD3951">
      <w:pPr>
        <w:ind w:left="720"/>
        <w:rPr>
          <w:sz w:val="24"/>
          <w:szCs w:val="24"/>
        </w:rPr>
      </w:pPr>
    </w:p>
    <w:p w:rsidR="00CD3951" w:rsidRPr="0089704E" w:rsidRDefault="00CD3951" w:rsidP="00CD3951">
      <w:pPr>
        <w:ind w:left="720"/>
        <w:rPr>
          <w:sz w:val="24"/>
          <w:szCs w:val="24"/>
        </w:rPr>
      </w:pPr>
    </w:p>
    <w:p w:rsidR="00CD3951" w:rsidRPr="0089704E" w:rsidRDefault="00CD3951" w:rsidP="00CD3951">
      <w:pPr>
        <w:widowControl w:val="0"/>
        <w:numPr>
          <w:ilvl w:val="0"/>
          <w:numId w:val="19"/>
        </w:numPr>
        <w:autoSpaceDE w:val="0"/>
        <w:autoSpaceDN w:val="0"/>
        <w:rPr>
          <w:sz w:val="24"/>
          <w:szCs w:val="24"/>
        </w:rPr>
      </w:pPr>
      <w:r w:rsidRPr="0089704E">
        <w:rPr>
          <w:sz w:val="24"/>
          <w:szCs w:val="24"/>
        </w:rPr>
        <w:t xml:space="preserve">Choose five websites relating to Celtic Studies. Not all of the websites have to be academic and scholarly. Indeed it is a good idea to choose a selection of websites of varying quality. Briefly evaluate the strengths and weaknesses of your chosen sites, noting at the start where they can be found. Some points you may wish to consider: how useful is the information they contain? How reliable is this information? Can we ascertain who is responsible for the information? Do they </w:t>
      </w:r>
      <w:r w:rsidRPr="0089704E">
        <w:rPr>
          <w:sz w:val="24"/>
          <w:szCs w:val="24"/>
        </w:rPr>
        <w:lastRenderedPageBreak/>
        <w:t>acknowledge their sources? How well is the website presented? Is it easy to navigate? How could the websites be improved? Would you recommend them to other users? Are they useful for academic study?</w:t>
      </w:r>
    </w:p>
    <w:p w:rsidR="00CD3951" w:rsidRPr="0089704E" w:rsidRDefault="00CD3951" w:rsidP="00CD3951">
      <w:pPr>
        <w:ind w:left="720"/>
        <w:rPr>
          <w:sz w:val="24"/>
          <w:szCs w:val="24"/>
        </w:rPr>
      </w:pPr>
    </w:p>
    <w:p w:rsidR="00CD3951" w:rsidRDefault="00CD3951" w:rsidP="00CD395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F1ED1">
      <w:rPr>
        <w:b/>
        <w:noProof/>
      </w:rPr>
      <w:t>9</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F1ED1">
      <w:rPr>
        <w:b/>
        <w:noProof/>
      </w:rPr>
      <w:t>14</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83651D"/>
    <w:multiLevelType w:val="hybridMultilevel"/>
    <w:tmpl w:val="F5265098"/>
    <w:lvl w:ilvl="0" w:tplc="5488632C">
      <w:start w:val="1"/>
      <w:numFmt w:val="decimal"/>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DB91930"/>
    <w:multiLevelType w:val="hybridMultilevel"/>
    <w:tmpl w:val="EC507432"/>
    <w:lvl w:ilvl="0" w:tplc="3B9AF0EC">
      <w:start w:val="1"/>
      <w:numFmt w:val="decimal"/>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8"/>
  </w:num>
  <w:num w:numId="4">
    <w:abstractNumId w:val="13"/>
  </w:num>
  <w:num w:numId="5">
    <w:abstractNumId w:val="9"/>
  </w:num>
  <w:num w:numId="6">
    <w:abstractNumId w:val="17"/>
  </w:num>
  <w:num w:numId="7">
    <w:abstractNumId w:val="3"/>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4"/>
  </w:num>
  <w:num w:numId="15">
    <w:abstractNumId w:val="0"/>
  </w:num>
  <w:num w:numId="16">
    <w:abstractNumId w:val="8"/>
  </w:num>
  <w:num w:numId="17">
    <w:abstractNumId w:val="1"/>
    <w:lvlOverride w:ilvl="0">
      <w:lvl w:ilvl="0">
        <w:start w:val="1"/>
        <w:numFmt w:val="bullet"/>
        <w:lvlText w:val=""/>
        <w:legacy w:legacy="1" w:legacySpace="0" w:legacyIndent="283"/>
        <w:lvlJc w:val="left"/>
        <w:pPr>
          <w:ind w:left="1003" w:hanging="283"/>
        </w:pPr>
        <w:rPr>
          <w:rFonts w:ascii="Symbol" w:hAnsi="Symbol" w:cs="Symbol" w:hint="default"/>
          <w:sz w:val="20"/>
          <w:szCs w:val="20"/>
        </w:rPr>
      </w:lvl>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4E7790"/>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46D9D"/>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8766F"/>
    <w:rsid w:val="00896134"/>
    <w:rsid w:val="008A62BC"/>
    <w:rsid w:val="008B43E7"/>
    <w:rsid w:val="008D763F"/>
    <w:rsid w:val="008F036F"/>
    <w:rsid w:val="008F1308"/>
    <w:rsid w:val="008F78C2"/>
    <w:rsid w:val="0090213A"/>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D3951"/>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1ED1"/>
    <w:rsid w:val="00DF321B"/>
    <w:rsid w:val="00E230E0"/>
    <w:rsid w:val="00E51AAC"/>
    <w:rsid w:val="00E5218B"/>
    <w:rsid w:val="00E61D43"/>
    <w:rsid w:val="00E66CC0"/>
    <w:rsid w:val="00E728A9"/>
    <w:rsid w:val="00E807D9"/>
    <w:rsid w:val="00E85602"/>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qFormat/>
    <w:rsid w:val="004E7790"/>
    <w:pPr>
      <w:spacing w:before="120"/>
      <w:ind w:left="1004" w:hanging="284"/>
      <w:jc w:val="both"/>
    </w:pPr>
    <w:rPr>
      <w:sz w:val="24"/>
      <w:lang w:eastAsia="en-GB"/>
    </w:rPr>
  </w:style>
  <w:style w:type="character" w:customStyle="1" w:styleId="bulletChar">
    <w:name w:val="bullet Char"/>
    <w:link w:val="bullet"/>
    <w:qFormat/>
    <w:rsid w:val="004E7790"/>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10</TotalTime>
  <Pages>14</Pages>
  <Words>4756</Words>
  <Characters>27112</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31805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Jane Cartwright</cp:lastModifiedBy>
  <cp:revision>5</cp:revision>
  <cp:lastPrinted>2014-10-10T07:42:00Z</cp:lastPrinted>
  <dcterms:created xsi:type="dcterms:W3CDTF">2019-09-12T15:43:00Z</dcterms:created>
  <dcterms:modified xsi:type="dcterms:W3CDTF">2019-09-24T13:30:00Z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