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kern w:val="2"/>
          <w:lang w:eastAsia="en-US"/>
          <w14:ligatures w14:val="standardContextual"/>
        </w:rPr>
        <w:id w:val="220027119"/>
        <w:docPartObj>
          <w:docPartGallery w:val="Cover Pages"/>
          <w:docPartUnique/>
        </w:docPartObj>
      </w:sdtPr>
      <w:sdtEndPr>
        <w:rPr>
          <w:color w:val="auto"/>
          <w:sz w:val="24"/>
          <w:szCs w:val="24"/>
        </w:rPr>
      </w:sdtEndPr>
      <w:sdtContent>
        <w:p w14:paraId="39E1983F" w14:textId="18C2DC6B" w:rsidR="00E06627" w:rsidRPr="001A0C27" w:rsidRDefault="00E06627" w:rsidP="007C6EA1">
          <w:pPr>
            <w:pStyle w:val="NoSpacing"/>
            <w:spacing w:before="1540" w:after="240" w:line="360" w:lineRule="auto"/>
            <w:jc w:val="center"/>
            <w:rPr>
              <w:rFonts w:ascii="Arial" w:hAnsi="Arial" w:cs="Arial"/>
              <w:color w:val="4472C4" w:themeColor="accent1"/>
            </w:rPr>
          </w:pPr>
          <w:r w:rsidRPr="001A0C27">
            <w:rPr>
              <w:rFonts w:ascii="Arial" w:hAnsi="Arial" w:cs="Arial"/>
              <w:noProof/>
              <w:color w:val="4472C4" w:themeColor="accent1"/>
            </w:rPr>
            <w:drawing>
              <wp:inline distT="0" distB="0" distL="0" distR="0" wp14:anchorId="73F81FA5" wp14:editId="10E2F1C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B6FCC389CE394807A321ECA4B2FF64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9A6D73" w14:textId="6344D804" w:rsidR="00E06627" w:rsidRPr="001A0C27" w:rsidRDefault="00E06627" w:rsidP="007C6EA1">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80"/>
                  <w:szCs w:val="80"/>
                </w:rPr>
              </w:pPr>
              <w:r w:rsidRPr="001A0C27">
                <w:rPr>
                  <w:rFonts w:ascii="Arial" w:eastAsiaTheme="majorEastAsia" w:hAnsi="Arial" w:cs="Arial"/>
                  <w:caps/>
                  <w:color w:val="4472C4" w:themeColor="accent1"/>
                  <w:sz w:val="72"/>
                  <w:szCs w:val="72"/>
                </w:rPr>
                <w:t>Assessment 2</w:t>
              </w:r>
            </w:p>
          </w:sdtContent>
        </w:sdt>
        <w:sdt>
          <w:sdtPr>
            <w:rPr>
              <w:rFonts w:ascii="Arial" w:hAnsi="Arial" w:cs="Arial"/>
              <w:color w:val="4472C4" w:themeColor="accent1"/>
              <w:sz w:val="28"/>
              <w:szCs w:val="28"/>
            </w:rPr>
            <w:alias w:val="Subtitle"/>
            <w:tag w:val=""/>
            <w:id w:val="328029620"/>
            <w:placeholder>
              <w:docPart w:val="60F247A3B03540C48A2E5A238EBAE014"/>
            </w:placeholder>
            <w:dataBinding w:prefixMappings="xmlns:ns0='http://purl.org/dc/elements/1.1/' xmlns:ns1='http://schemas.openxmlformats.org/package/2006/metadata/core-properties' " w:xpath="/ns1:coreProperties[1]/ns0:subject[1]" w:storeItemID="{6C3C8BC8-F283-45AE-878A-BAB7291924A1}"/>
            <w:text/>
          </w:sdtPr>
          <w:sdtEndPr/>
          <w:sdtContent>
            <w:p w14:paraId="25658FF9" w14:textId="6B568AA9" w:rsidR="00E06627" w:rsidRPr="001A0C27" w:rsidRDefault="00E06627" w:rsidP="007C6EA1">
              <w:pPr>
                <w:pStyle w:val="NoSpacing"/>
                <w:spacing w:line="360" w:lineRule="auto"/>
                <w:jc w:val="center"/>
                <w:rPr>
                  <w:rFonts w:ascii="Arial" w:hAnsi="Arial" w:cs="Arial"/>
                  <w:color w:val="4472C4" w:themeColor="accent1"/>
                  <w:sz w:val="28"/>
                  <w:szCs w:val="28"/>
                </w:rPr>
              </w:pPr>
              <w:r w:rsidRPr="001A0C27">
                <w:rPr>
                  <w:rFonts w:ascii="Arial" w:hAnsi="Arial" w:cs="Arial"/>
                  <w:color w:val="4472C4" w:themeColor="accent1"/>
                  <w:sz w:val="28"/>
                  <w:szCs w:val="28"/>
                </w:rPr>
                <w:t>Marketing Management - BMMB7012</w:t>
              </w:r>
            </w:p>
          </w:sdtContent>
        </w:sdt>
        <w:p w14:paraId="445109F7" w14:textId="77777777" w:rsidR="00E06627" w:rsidRPr="001A0C27" w:rsidRDefault="00E06627" w:rsidP="007C6EA1">
          <w:pPr>
            <w:pStyle w:val="NoSpacing"/>
            <w:spacing w:before="480" w:line="360" w:lineRule="auto"/>
            <w:jc w:val="center"/>
            <w:rPr>
              <w:rFonts w:ascii="Arial" w:hAnsi="Arial" w:cs="Arial"/>
              <w:color w:val="4472C4" w:themeColor="accent1"/>
            </w:rPr>
          </w:pPr>
          <w:r w:rsidRPr="001A0C27">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6D6159D8" wp14:editId="4AC0A06A">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84ED5" w14:textId="1258E061" w:rsidR="00E06627" w:rsidRDefault="00E06627" w:rsidP="00E06627">
                                <w:pPr>
                                  <w:pStyle w:val="NoSpacing"/>
                                  <w:jc w:val="center"/>
                                  <w:rPr>
                                    <w:caps/>
                                    <w:color w:val="4472C4" w:themeColor="accent1"/>
                                    <w:sz w:val="28"/>
                                    <w:szCs w:val="28"/>
                                  </w:rPr>
                                </w:pPr>
                                <w:r>
                                  <w:rPr>
                                    <w:caps/>
                                    <w:color w:val="4472C4" w:themeColor="accent1"/>
                                    <w:sz w:val="28"/>
                                    <w:szCs w:val="28"/>
                                  </w:rPr>
                                  <w:t>Date of Submission: 29-July-2023</w:t>
                                </w:r>
                              </w:p>
                              <w:p w14:paraId="1E952A81" w14:textId="77777777" w:rsidR="00E06627" w:rsidRDefault="00E06627" w:rsidP="00E06627">
                                <w:pPr>
                                  <w:pStyle w:val="NoSpacing"/>
                                  <w:jc w:val="center"/>
                                  <w:rPr>
                                    <w:caps/>
                                    <w:color w:val="4472C4" w:themeColor="accent1"/>
                                    <w:sz w:val="28"/>
                                    <w:szCs w:val="28"/>
                                  </w:rPr>
                                </w:pPr>
                                <w:r>
                                  <w:rPr>
                                    <w:caps/>
                                    <w:color w:val="4472C4" w:themeColor="accent1"/>
                                    <w:sz w:val="28"/>
                                    <w:szCs w:val="28"/>
                                  </w:rPr>
                                  <w:t xml:space="preserve">student Id: </w:t>
                                </w:r>
                                <w:r w:rsidRPr="00372EB2">
                                  <w:rPr>
                                    <w:caps/>
                                    <w:color w:val="4472C4" w:themeColor="accent1"/>
                                    <w:sz w:val="28"/>
                                    <w:szCs w:val="28"/>
                                  </w:rPr>
                                  <w:t>2225484</w:t>
                                </w:r>
                              </w:p>
                              <w:p w14:paraId="0BEB43F7" w14:textId="77777777" w:rsidR="00E06627" w:rsidRDefault="00E06627" w:rsidP="00E06627">
                                <w:pPr>
                                  <w:pStyle w:val="NoSpacing"/>
                                  <w:jc w:val="center"/>
                                  <w:rPr>
                                    <w:caps/>
                                    <w:color w:val="4472C4" w:themeColor="accent1"/>
                                    <w:sz w:val="28"/>
                                    <w:szCs w:val="28"/>
                                  </w:rPr>
                                </w:pPr>
                                <w:r>
                                  <w:rPr>
                                    <w:caps/>
                                    <w:color w:val="4472C4" w:themeColor="accent1"/>
                                    <w:sz w:val="28"/>
                                    <w:szCs w:val="28"/>
                                  </w:rPr>
                                  <w:t xml:space="preserve">WordS: </w:t>
                                </w:r>
                              </w:p>
                              <w:p w14:paraId="5B8C6AB5" w14:textId="25BAD788" w:rsidR="00E06627" w:rsidRDefault="00E06627" w:rsidP="00E06627">
                                <w:pPr>
                                  <w:pStyle w:val="NoSpacing"/>
                                  <w:jc w:val="center"/>
                                  <w:rPr>
                                    <w:color w:val="4472C4" w:themeColor="accent1"/>
                                  </w:rPr>
                                </w:pPr>
                                <w:r>
                                  <w:rPr>
                                    <w:caps/>
                                    <w:color w:val="4472C4" w:themeColor="accent1"/>
                                    <w:sz w:val="28"/>
                                    <w:szCs w:val="28"/>
                                  </w:rPr>
                                  <w:t xml:space="preserve">Lecturer: </w:t>
                                </w:r>
                                <w:r w:rsidRPr="00372EB2">
                                  <w:rPr>
                                    <w:caps/>
                                    <w:color w:val="4472C4" w:themeColor="accent1"/>
                                    <w:sz w:val="28"/>
                                    <w:szCs w:val="28"/>
                                  </w:rPr>
                                  <w:t>Robyn Griffiths</w:t>
                                </w:r>
                              </w:p>
                              <w:p w14:paraId="565A9066" w14:textId="2A7BD147" w:rsidR="00E06627" w:rsidRDefault="00E0662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6159D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B184ED5" w14:textId="1258E061" w:rsidR="00E06627" w:rsidRDefault="00E06627" w:rsidP="00E06627">
                          <w:pPr>
                            <w:pStyle w:val="NoSpacing"/>
                            <w:jc w:val="center"/>
                            <w:rPr>
                              <w:caps/>
                              <w:color w:val="4472C4" w:themeColor="accent1"/>
                              <w:sz w:val="28"/>
                              <w:szCs w:val="28"/>
                            </w:rPr>
                          </w:pPr>
                          <w:r>
                            <w:rPr>
                              <w:caps/>
                              <w:color w:val="4472C4" w:themeColor="accent1"/>
                              <w:sz w:val="28"/>
                              <w:szCs w:val="28"/>
                            </w:rPr>
                            <w:t xml:space="preserve">Date of Submission: </w:t>
                          </w:r>
                          <w:r>
                            <w:rPr>
                              <w:caps/>
                              <w:color w:val="4472C4" w:themeColor="accent1"/>
                              <w:sz w:val="28"/>
                              <w:szCs w:val="28"/>
                            </w:rPr>
                            <w:t>29-July</w:t>
                          </w:r>
                          <w:r>
                            <w:rPr>
                              <w:caps/>
                              <w:color w:val="4472C4" w:themeColor="accent1"/>
                              <w:sz w:val="28"/>
                              <w:szCs w:val="28"/>
                            </w:rPr>
                            <w:t>-2023</w:t>
                          </w:r>
                        </w:p>
                        <w:p w14:paraId="1E952A81" w14:textId="77777777" w:rsidR="00E06627" w:rsidRDefault="00E06627" w:rsidP="00E06627">
                          <w:pPr>
                            <w:pStyle w:val="NoSpacing"/>
                            <w:jc w:val="center"/>
                            <w:rPr>
                              <w:caps/>
                              <w:color w:val="4472C4" w:themeColor="accent1"/>
                              <w:sz w:val="28"/>
                              <w:szCs w:val="28"/>
                            </w:rPr>
                          </w:pPr>
                          <w:r>
                            <w:rPr>
                              <w:caps/>
                              <w:color w:val="4472C4" w:themeColor="accent1"/>
                              <w:sz w:val="28"/>
                              <w:szCs w:val="28"/>
                            </w:rPr>
                            <w:t xml:space="preserve">student Id: </w:t>
                          </w:r>
                          <w:r w:rsidRPr="00372EB2">
                            <w:rPr>
                              <w:caps/>
                              <w:color w:val="4472C4" w:themeColor="accent1"/>
                              <w:sz w:val="28"/>
                              <w:szCs w:val="28"/>
                            </w:rPr>
                            <w:t>2225484</w:t>
                          </w:r>
                        </w:p>
                        <w:p w14:paraId="0BEB43F7" w14:textId="77777777" w:rsidR="00E06627" w:rsidRDefault="00E06627" w:rsidP="00E06627">
                          <w:pPr>
                            <w:pStyle w:val="NoSpacing"/>
                            <w:jc w:val="center"/>
                            <w:rPr>
                              <w:caps/>
                              <w:color w:val="4472C4" w:themeColor="accent1"/>
                              <w:sz w:val="28"/>
                              <w:szCs w:val="28"/>
                            </w:rPr>
                          </w:pPr>
                          <w:r>
                            <w:rPr>
                              <w:caps/>
                              <w:color w:val="4472C4" w:themeColor="accent1"/>
                              <w:sz w:val="28"/>
                              <w:szCs w:val="28"/>
                            </w:rPr>
                            <w:t xml:space="preserve">WordS: </w:t>
                          </w:r>
                        </w:p>
                        <w:p w14:paraId="5B8C6AB5" w14:textId="25BAD788" w:rsidR="00E06627" w:rsidRDefault="00E06627" w:rsidP="00E06627">
                          <w:pPr>
                            <w:pStyle w:val="NoSpacing"/>
                            <w:jc w:val="center"/>
                            <w:rPr>
                              <w:color w:val="4472C4" w:themeColor="accent1"/>
                            </w:rPr>
                          </w:pPr>
                          <w:r>
                            <w:rPr>
                              <w:caps/>
                              <w:color w:val="4472C4" w:themeColor="accent1"/>
                              <w:sz w:val="28"/>
                              <w:szCs w:val="28"/>
                            </w:rPr>
                            <w:t xml:space="preserve">Lecturer: </w:t>
                          </w:r>
                          <w:r w:rsidRPr="00372EB2">
                            <w:rPr>
                              <w:caps/>
                              <w:color w:val="4472C4" w:themeColor="accent1"/>
                              <w:sz w:val="28"/>
                              <w:szCs w:val="28"/>
                            </w:rPr>
                            <w:t>Robyn Griffiths</w:t>
                          </w:r>
                        </w:p>
                        <w:p w14:paraId="565A9066" w14:textId="2A7BD147" w:rsidR="00E06627" w:rsidRDefault="00E06627">
                          <w:pPr>
                            <w:pStyle w:val="NoSpacing"/>
                            <w:jc w:val="center"/>
                            <w:rPr>
                              <w:color w:val="4472C4" w:themeColor="accent1"/>
                            </w:rPr>
                          </w:pPr>
                        </w:p>
                      </w:txbxContent>
                    </v:textbox>
                    <w10:wrap anchorx="margin" anchory="page"/>
                  </v:shape>
                </w:pict>
              </mc:Fallback>
            </mc:AlternateContent>
          </w:r>
          <w:r w:rsidRPr="001A0C27">
            <w:rPr>
              <w:rFonts w:ascii="Arial" w:hAnsi="Arial" w:cs="Arial"/>
              <w:noProof/>
              <w:color w:val="4472C4" w:themeColor="accent1"/>
            </w:rPr>
            <w:drawing>
              <wp:inline distT="0" distB="0" distL="0" distR="0" wp14:anchorId="5AD6E08B" wp14:editId="00710CC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469670" w14:textId="3909FA27" w:rsidR="00E06627" w:rsidRPr="001A0C27" w:rsidRDefault="00E06627" w:rsidP="007C6EA1">
          <w:pPr>
            <w:spacing w:line="360" w:lineRule="auto"/>
            <w:rPr>
              <w:rFonts w:ascii="Arial" w:hAnsi="Arial" w:cs="Arial"/>
              <w:sz w:val="24"/>
              <w:szCs w:val="24"/>
            </w:rPr>
          </w:pPr>
          <w:r w:rsidRPr="001A0C27">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709925601"/>
        <w:docPartObj>
          <w:docPartGallery w:val="Table of Contents"/>
          <w:docPartUnique/>
        </w:docPartObj>
      </w:sdtPr>
      <w:sdtEndPr>
        <w:rPr>
          <w:b/>
          <w:bCs/>
        </w:rPr>
      </w:sdtEndPr>
      <w:sdtContent>
        <w:p w14:paraId="5D256B17" w14:textId="3D5F8971" w:rsidR="007C6EA1" w:rsidRPr="007C6EA1" w:rsidRDefault="007C6EA1" w:rsidP="007C6EA1">
          <w:pPr>
            <w:pStyle w:val="TOCHeading"/>
            <w:spacing w:line="360" w:lineRule="auto"/>
            <w:rPr>
              <w:rFonts w:ascii="Arial" w:hAnsi="Arial" w:cs="Arial"/>
            </w:rPr>
          </w:pPr>
          <w:r w:rsidRPr="007C6EA1">
            <w:rPr>
              <w:rFonts w:ascii="Arial" w:hAnsi="Arial" w:cs="Arial"/>
            </w:rPr>
            <w:t>Table of Contents</w:t>
          </w:r>
        </w:p>
        <w:p w14:paraId="65502948" w14:textId="396E845D" w:rsidR="007C6EA1" w:rsidRPr="007C6EA1" w:rsidRDefault="007C6EA1" w:rsidP="007C6EA1">
          <w:pPr>
            <w:pStyle w:val="TOC1"/>
            <w:tabs>
              <w:tab w:val="right" w:leader="dot" w:pos="9350"/>
            </w:tabs>
            <w:spacing w:line="360" w:lineRule="auto"/>
            <w:rPr>
              <w:rFonts w:ascii="Arial" w:eastAsiaTheme="minorEastAsia" w:hAnsi="Arial" w:cs="Arial"/>
              <w:noProof/>
              <w:lang w:eastAsia="en-GB"/>
            </w:rPr>
          </w:pPr>
          <w:r w:rsidRPr="007C6EA1">
            <w:rPr>
              <w:rFonts w:ascii="Arial" w:hAnsi="Arial" w:cs="Arial"/>
            </w:rPr>
            <w:fldChar w:fldCharType="begin"/>
          </w:r>
          <w:r w:rsidRPr="007C6EA1">
            <w:rPr>
              <w:rFonts w:ascii="Arial" w:hAnsi="Arial" w:cs="Arial"/>
            </w:rPr>
            <w:instrText xml:space="preserve"> TOC \o "1-3" \h \z \u </w:instrText>
          </w:r>
          <w:r w:rsidRPr="007C6EA1">
            <w:rPr>
              <w:rFonts w:ascii="Arial" w:hAnsi="Arial" w:cs="Arial"/>
            </w:rPr>
            <w:fldChar w:fldCharType="separate"/>
          </w:r>
          <w:hyperlink w:anchor="_Toc141566913" w:history="1">
            <w:r w:rsidRPr="007C6EA1">
              <w:rPr>
                <w:rStyle w:val="Hyperlink"/>
                <w:rFonts w:ascii="Arial" w:hAnsi="Arial" w:cs="Arial"/>
                <w:noProof/>
              </w:rPr>
              <w:t>Introduction</w:t>
            </w:r>
            <w:r w:rsidRPr="007C6EA1">
              <w:rPr>
                <w:rFonts w:ascii="Arial" w:hAnsi="Arial" w:cs="Arial"/>
                <w:noProof/>
                <w:webHidden/>
              </w:rPr>
              <w:tab/>
            </w:r>
            <w:r w:rsidRPr="007C6EA1">
              <w:rPr>
                <w:rFonts w:ascii="Arial" w:hAnsi="Arial" w:cs="Arial"/>
                <w:noProof/>
                <w:webHidden/>
              </w:rPr>
              <w:fldChar w:fldCharType="begin"/>
            </w:r>
            <w:r w:rsidRPr="007C6EA1">
              <w:rPr>
                <w:rFonts w:ascii="Arial" w:hAnsi="Arial" w:cs="Arial"/>
                <w:noProof/>
                <w:webHidden/>
              </w:rPr>
              <w:instrText xml:space="preserve"> PAGEREF _Toc141566913 \h </w:instrText>
            </w:r>
            <w:r w:rsidRPr="007C6EA1">
              <w:rPr>
                <w:rFonts w:ascii="Arial" w:hAnsi="Arial" w:cs="Arial"/>
                <w:noProof/>
                <w:webHidden/>
              </w:rPr>
            </w:r>
            <w:r w:rsidRPr="007C6EA1">
              <w:rPr>
                <w:rFonts w:ascii="Arial" w:hAnsi="Arial" w:cs="Arial"/>
                <w:noProof/>
                <w:webHidden/>
              </w:rPr>
              <w:fldChar w:fldCharType="separate"/>
            </w:r>
            <w:r w:rsidRPr="007C6EA1">
              <w:rPr>
                <w:rFonts w:ascii="Arial" w:hAnsi="Arial" w:cs="Arial"/>
                <w:noProof/>
                <w:webHidden/>
              </w:rPr>
              <w:t>2</w:t>
            </w:r>
            <w:r w:rsidRPr="007C6EA1">
              <w:rPr>
                <w:rFonts w:ascii="Arial" w:hAnsi="Arial" w:cs="Arial"/>
                <w:noProof/>
                <w:webHidden/>
              </w:rPr>
              <w:fldChar w:fldCharType="end"/>
            </w:r>
          </w:hyperlink>
        </w:p>
        <w:p w14:paraId="4F4CA5C4" w14:textId="00B0419A" w:rsidR="007C6EA1" w:rsidRPr="007C6EA1" w:rsidRDefault="007177CA" w:rsidP="007C6EA1">
          <w:pPr>
            <w:pStyle w:val="TOC1"/>
            <w:tabs>
              <w:tab w:val="right" w:leader="dot" w:pos="9350"/>
            </w:tabs>
            <w:spacing w:line="360" w:lineRule="auto"/>
            <w:rPr>
              <w:rFonts w:ascii="Arial" w:eastAsiaTheme="minorEastAsia" w:hAnsi="Arial" w:cs="Arial"/>
              <w:noProof/>
              <w:lang w:eastAsia="en-GB"/>
            </w:rPr>
          </w:pPr>
          <w:hyperlink w:anchor="_Toc141566914" w:history="1">
            <w:r w:rsidR="007C6EA1" w:rsidRPr="007C6EA1">
              <w:rPr>
                <w:rStyle w:val="Hyperlink"/>
                <w:rFonts w:ascii="Arial" w:hAnsi="Arial" w:cs="Arial"/>
                <w:noProof/>
              </w:rPr>
              <w:t>Task 1: Critical Evaluation of Hilton's Marketing Activities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_Toc141566914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3</w:t>
            </w:r>
            <w:r w:rsidR="007C6EA1" w:rsidRPr="007C6EA1">
              <w:rPr>
                <w:rFonts w:ascii="Arial" w:hAnsi="Arial" w:cs="Arial"/>
                <w:noProof/>
                <w:webHidden/>
              </w:rPr>
              <w:fldChar w:fldCharType="end"/>
            </w:r>
          </w:hyperlink>
        </w:p>
        <w:p w14:paraId="4A803EA6" w14:textId="185BE2AD"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15" w:history="1">
            <w:r w:rsidR="007C6EA1" w:rsidRPr="007C6EA1">
              <w:rPr>
                <w:rStyle w:val="Hyperlink"/>
                <w:rFonts w:ascii="Arial" w:hAnsi="Arial" w:cs="Arial"/>
                <w:noProof/>
              </w:rPr>
              <w:t>Advertising and Branding:</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_Toc141566915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3</w:t>
            </w:r>
            <w:r w:rsidR="007C6EA1" w:rsidRPr="007C6EA1">
              <w:rPr>
                <w:rFonts w:ascii="Arial" w:hAnsi="Arial" w:cs="Arial"/>
                <w:noProof/>
                <w:webHidden/>
              </w:rPr>
              <w:fldChar w:fldCharType="end"/>
            </w:r>
          </w:hyperlink>
        </w:p>
        <w:p w14:paraId="34F0361B" w14:textId="4F80111A"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16" w:history="1">
            <w:r w:rsidR="007C6EA1" w:rsidRPr="007C6EA1">
              <w:rPr>
                <w:rStyle w:val="Hyperlink"/>
                <w:rFonts w:ascii="Arial" w:hAnsi="Arial" w:cs="Arial"/>
                <w:noProof/>
              </w:rPr>
              <w:t>Digital Marketing and Customer Engagement:</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_Toc141566916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4</w:t>
            </w:r>
            <w:r w:rsidR="007C6EA1" w:rsidRPr="007C6EA1">
              <w:rPr>
                <w:rFonts w:ascii="Arial" w:hAnsi="Arial" w:cs="Arial"/>
                <w:noProof/>
                <w:webHidden/>
              </w:rPr>
              <w:fldChar w:fldCharType="end"/>
            </w:r>
          </w:hyperlink>
        </w:p>
        <w:p w14:paraId="7E586E70" w14:textId="571E5C87"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17" w:history="1">
            <w:r w:rsidR="007C6EA1" w:rsidRPr="007C6EA1">
              <w:rPr>
                <w:rStyle w:val="Hyperlink"/>
                <w:rFonts w:ascii="Arial" w:hAnsi="Arial" w:cs="Arial"/>
                <w:noProof/>
              </w:rPr>
              <w:t>Corporate Social Responsibility (CSR) Initiatives: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_Toc141566917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5</w:t>
            </w:r>
            <w:r w:rsidR="007C6EA1" w:rsidRPr="007C6EA1">
              <w:rPr>
                <w:rFonts w:ascii="Arial" w:hAnsi="Arial" w:cs="Arial"/>
                <w:noProof/>
                <w:webHidden/>
              </w:rPr>
              <w:fldChar w:fldCharType="end"/>
            </w:r>
          </w:hyperlink>
        </w:p>
        <w:p w14:paraId="2191CD94" w14:textId="4D6DB56D"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18" w:history="1">
            <w:r w:rsidR="007C6EA1" w:rsidRPr="007C6EA1">
              <w:rPr>
                <w:rStyle w:val="Hyperlink"/>
                <w:rFonts w:ascii="Arial" w:hAnsi="Arial" w:cs="Arial"/>
                <w:noProof/>
              </w:rPr>
              <w:t>Events and Sponsorships: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_Toc141566918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5</w:t>
            </w:r>
            <w:r w:rsidR="007C6EA1" w:rsidRPr="007C6EA1">
              <w:rPr>
                <w:rFonts w:ascii="Arial" w:hAnsi="Arial" w:cs="Arial"/>
                <w:noProof/>
                <w:webHidden/>
              </w:rPr>
              <w:fldChar w:fldCharType="end"/>
            </w:r>
          </w:hyperlink>
        </w:p>
        <w:p w14:paraId="71886939" w14:textId="70AE414F" w:rsidR="007C6EA1" w:rsidRPr="007C6EA1" w:rsidRDefault="007177CA" w:rsidP="007C6EA1">
          <w:pPr>
            <w:pStyle w:val="TOC3"/>
            <w:tabs>
              <w:tab w:val="right" w:leader="dot" w:pos="9350"/>
            </w:tabs>
            <w:spacing w:line="360" w:lineRule="auto"/>
            <w:rPr>
              <w:rFonts w:ascii="Arial" w:eastAsiaTheme="minorEastAsia" w:hAnsi="Arial" w:cs="Arial"/>
              <w:noProof/>
              <w:lang w:eastAsia="en-GB"/>
            </w:rPr>
          </w:pPr>
          <w:hyperlink w:anchor="_Toc141566919" w:history="1">
            <w:r w:rsidR="007C6EA1" w:rsidRPr="007C6EA1">
              <w:rPr>
                <w:rStyle w:val="Hyperlink"/>
                <w:rFonts w:ascii="Arial" w:hAnsi="Arial" w:cs="Arial"/>
                <w:noProof/>
              </w:rPr>
              <w:t>Hilton's Diversity Campaign:</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_Toc141566919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6</w:t>
            </w:r>
            <w:r w:rsidR="007C6EA1" w:rsidRPr="007C6EA1">
              <w:rPr>
                <w:rFonts w:ascii="Arial" w:hAnsi="Arial" w:cs="Arial"/>
                <w:noProof/>
                <w:webHidden/>
              </w:rPr>
              <w:fldChar w:fldCharType="end"/>
            </w:r>
          </w:hyperlink>
        </w:p>
        <w:p w14:paraId="1939B455" w14:textId="5CE629B2" w:rsidR="007C6EA1" w:rsidRPr="007C6EA1" w:rsidRDefault="007177CA" w:rsidP="007C6EA1">
          <w:pPr>
            <w:pStyle w:val="TOC1"/>
            <w:tabs>
              <w:tab w:val="right" w:leader="dot" w:pos="9350"/>
            </w:tabs>
            <w:spacing w:line="360" w:lineRule="auto"/>
            <w:rPr>
              <w:rFonts w:ascii="Arial" w:eastAsiaTheme="minorEastAsia" w:hAnsi="Arial" w:cs="Arial"/>
              <w:noProof/>
              <w:lang w:eastAsia="en-GB"/>
            </w:rPr>
          </w:pPr>
          <w:hyperlink w:anchor="_Toc141566920" w:history="1">
            <w:r w:rsidR="007C6EA1" w:rsidRPr="007C6EA1">
              <w:rPr>
                <w:rStyle w:val="Hyperlink"/>
                <w:rFonts w:ascii="Arial" w:hAnsi="Arial" w:cs="Arial"/>
                <w:noProof/>
              </w:rPr>
              <w:t>Task 2: Conclusion on Hilton's Marketing Strategy</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_Toc141566920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8</w:t>
            </w:r>
            <w:r w:rsidR="007C6EA1" w:rsidRPr="007C6EA1">
              <w:rPr>
                <w:rFonts w:ascii="Arial" w:hAnsi="Arial" w:cs="Arial"/>
                <w:noProof/>
                <w:webHidden/>
              </w:rPr>
              <w:fldChar w:fldCharType="end"/>
            </w:r>
          </w:hyperlink>
        </w:p>
        <w:p w14:paraId="55C7E7D6" w14:textId="2E023465" w:rsidR="007C6EA1" w:rsidRPr="007C6EA1" w:rsidRDefault="007177CA" w:rsidP="007C6EA1">
          <w:pPr>
            <w:pStyle w:val="TOC1"/>
            <w:tabs>
              <w:tab w:val="right" w:leader="dot" w:pos="9350"/>
            </w:tabs>
            <w:spacing w:line="360" w:lineRule="auto"/>
            <w:rPr>
              <w:rFonts w:ascii="Arial" w:eastAsiaTheme="minorEastAsia" w:hAnsi="Arial" w:cs="Arial"/>
              <w:noProof/>
              <w:lang w:eastAsia="en-GB"/>
            </w:rPr>
          </w:pPr>
          <w:hyperlink w:anchor="_Toc141566921" w:history="1">
            <w:r w:rsidR="007C6EA1" w:rsidRPr="007C6EA1">
              <w:rPr>
                <w:rStyle w:val="Hyperlink"/>
                <w:rFonts w:ascii="Arial" w:hAnsi="Arial" w:cs="Arial"/>
                <w:noProof/>
              </w:rPr>
              <w:t>Task 3: Recommendations for Improving Hilton's Marketing Strategy</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_Toc141566921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10</w:t>
            </w:r>
            <w:r w:rsidR="007C6EA1" w:rsidRPr="007C6EA1">
              <w:rPr>
                <w:rFonts w:ascii="Arial" w:hAnsi="Arial" w:cs="Arial"/>
                <w:noProof/>
                <w:webHidden/>
              </w:rPr>
              <w:fldChar w:fldCharType="end"/>
            </w:r>
          </w:hyperlink>
        </w:p>
        <w:p w14:paraId="7115D71A" w14:textId="1DCA0DB1"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2" w:history="1">
            <w:r w:rsidR="007C6EA1" w:rsidRPr="007C6EA1">
              <w:rPr>
                <w:rStyle w:val="Hyperlink"/>
                <w:rFonts w:ascii="Arial" w:hAnsi="Arial" w:cs="Arial"/>
                <w:noProof/>
              </w:rPr>
              <w:t>Embrace Inclusive and Diverse Marketing Campaigns: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_Toc141566922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11</w:t>
            </w:r>
            <w:r w:rsidR="007C6EA1" w:rsidRPr="007C6EA1">
              <w:rPr>
                <w:rFonts w:ascii="Arial" w:hAnsi="Arial" w:cs="Arial"/>
                <w:noProof/>
                <w:webHidden/>
              </w:rPr>
              <w:fldChar w:fldCharType="end"/>
            </w:r>
          </w:hyperlink>
        </w:p>
        <w:p w14:paraId="6DEA02E5" w14:textId="1F951F7A"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3" w:history="1">
            <w:r w:rsidR="007C6EA1" w:rsidRPr="007C6EA1">
              <w:rPr>
                <w:rStyle w:val="Hyperlink"/>
                <w:rFonts w:ascii="Arial" w:hAnsi="Arial" w:cs="Arial"/>
                <w:noProof/>
              </w:rPr>
              <w:t>Implement a Multi-Channel Direct Booking Approach:</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_Toc141566923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11</w:t>
            </w:r>
            <w:r w:rsidR="007C6EA1" w:rsidRPr="007C6EA1">
              <w:rPr>
                <w:rFonts w:ascii="Arial" w:hAnsi="Arial" w:cs="Arial"/>
                <w:noProof/>
                <w:webHidden/>
              </w:rPr>
              <w:fldChar w:fldCharType="end"/>
            </w:r>
          </w:hyperlink>
        </w:p>
        <w:p w14:paraId="457DEE2C" w14:textId="0138579A"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4" w:history="1">
            <w:r w:rsidR="007C6EA1" w:rsidRPr="007C6EA1">
              <w:rPr>
                <w:rStyle w:val="Hyperlink"/>
                <w:rFonts w:ascii="Arial" w:hAnsi="Arial" w:cs="Arial"/>
                <w:noProof/>
              </w:rPr>
              <w:t>Leverage Data Analytics for Personalized Customer Experiences: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_Toc141566924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11</w:t>
            </w:r>
            <w:r w:rsidR="007C6EA1" w:rsidRPr="007C6EA1">
              <w:rPr>
                <w:rFonts w:ascii="Arial" w:hAnsi="Arial" w:cs="Arial"/>
                <w:noProof/>
                <w:webHidden/>
              </w:rPr>
              <w:fldChar w:fldCharType="end"/>
            </w:r>
          </w:hyperlink>
        </w:p>
        <w:p w14:paraId="0B26E5E1" w14:textId="4D7F18D2"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5" w:history="1">
            <w:r w:rsidR="007C6EA1" w:rsidRPr="007C6EA1">
              <w:rPr>
                <w:rStyle w:val="Hyperlink"/>
                <w:rFonts w:ascii="Arial" w:hAnsi="Arial" w:cs="Arial"/>
                <w:noProof/>
              </w:rPr>
              <w:t>Strengthen Data Security and Privacy Measures: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_Toc141566925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12</w:t>
            </w:r>
            <w:r w:rsidR="007C6EA1" w:rsidRPr="007C6EA1">
              <w:rPr>
                <w:rFonts w:ascii="Arial" w:hAnsi="Arial" w:cs="Arial"/>
                <w:noProof/>
                <w:webHidden/>
              </w:rPr>
              <w:fldChar w:fldCharType="end"/>
            </w:r>
          </w:hyperlink>
        </w:p>
        <w:p w14:paraId="6E4D9EAF" w14:textId="175DBAE1"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6" w:history="1">
            <w:r w:rsidR="007C6EA1" w:rsidRPr="007C6EA1">
              <w:rPr>
                <w:rStyle w:val="Hyperlink"/>
                <w:rFonts w:ascii="Arial" w:hAnsi="Arial" w:cs="Arial"/>
                <w:noProof/>
              </w:rPr>
              <w:t>Capitalize on Influencer Marketing:</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_Toc141566926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12</w:t>
            </w:r>
            <w:r w:rsidR="007C6EA1" w:rsidRPr="007C6EA1">
              <w:rPr>
                <w:rFonts w:ascii="Arial" w:hAnsi="Arial" w:cs="Arial"/>
                <w:noProof/>
                <w:webHidden/>
              </w:rPr>
              <w:fldChar w:fldCharType="end"/>
            </w:r>
          </w:hyperlink>
        </w:p>
        <w:p w14:paraId="32CD9763" w14:textId="3E0CF47E"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7" w:history="1">
            <w:r w:rsidR="007C6EA1" w:rsidRPr="007C6EA1">
              <w:rPr>
                <w:rStyle w:val="Hyperlink"/>
                <w:rFonts w:ascii="Arial" w:hAnsi="Arial" w:cs="Arial"/>
                <w:noProof/>
              </w:rPr>
              <w:t>Enhance Social Media Engagement:</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_Toc141566927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13</w:t>
            </w:r>
            <w:r w:rsidR="007C6EA1" w:rsidRPr="007C6EA1">
              <w:rPr>
                <w:rFonts w:ascii="Arial" w:hAnsi="Arial" w:cs="Arial"/>
                <w:noProof/>
                <w:webHidden/>
              </w:rPr>
              <w:fldChar w:fldCharType="end"/>
            </w:r>
          </w:hyperlink>
        </w:p>
        <w:p w14:paraId="14357587" w14:textId="16CDFDA3" w:rsidR="007C6EA1" w:rsidRPr="007C6EA1" w:rsidRDefault="007177CA" w:rsidP="007C6EA1">
          <w:pPr>
            <w:pStyle w:val="TOC2"/>
            <w:tabs>
              <w:tab w:val="right" w:leader="dot" w:pos="9350"/>
            </w:tabs>
            <w:spacing w:line="360" w:lineRule="auto"/>
            <w:rPr>
              <w:rFonts w:ascii="Arial" w:eastAsiaTheme="minorEastAsia" w:hAnsi="Arial" w:cs="Arial"/>
              <w:noProof/>
              <w:lang w:eastAsia="en-GB"/>
            </w:rPr>
          </w:pPr>
          <w:hyperlink w:anchor="_Toc141566928" w:history="1">
            <w:r w:rsidR="007C6EA1" w:rsidRPr="007C6EA1">
              <w:rPr>
                <w:rStyle w:val="Hyperlink"/>
                <w:rFonts w:ascii="Arial" w:hAnsi="Arial" w:cs="Arial"/>
                <w:noProof/>
              </w:rPr>
              <w:t>Implement Augmented Reality (AR) Experiences: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_Toc141566928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13</w:t>
            </w:r>
            <w:r w:rsidR="007C6EA1" w:rsidRPr="007C6EA1">
              <w:rPr>
                <w:rFonts w:ascii="Arial" w:hAnsi="Arial" w:cs="Arial"/>
                <w:noProof/>
                <w:webHidden/>
              </w:rPr>
              <w:fldChar w:fldCharType="end"/>
            </w:r>
          </w:hyperlink>
        </w:p>
        <w:p w14:paraId="61EA773C" w14:textId="38C87869" w:rsidR="007C6EA1" w:rsidRPr="007C6EA1" w:rsidRDefault="007177CA" w:rsidP="007C6EA1">
          <w:pPr>
            <w:pStyle w:val="TOC1"/>
            <w:tabs>
              <w:tab w:val="right" w:leader="dot" w:pos="9350"/>
            </w:tabs>
            <w:spacing w:line="360" w:lineRule="auto"/>
            <w:rPr>
              <w:rFonts w:ascii="Arial" w:eastAsiaTheme="minorEastAsia" w:hAnsi="Arial" w:cs="Arial"/>
              <w:noProof/>
              <w:lang w:eastAsia="en-GB"/>
            </w:rPr>
          </w:pPr>
          <w:hyperlink w:anchor="_Toc141566929" w:history="1">
            <w:r w:rsidR="007C6EA1" w:rsidRPr="007C6EA1">
              <w:rPr>
                <w:rStyle w:val="Hyperlink"/>
                <w:rFonts w:ascii="Arial" w:hAnsi="Arial" w:cs="Arial"/>
                <w:noProof/>
              </w:rPr>
              <w:t>References</w:t>
            </w:r>
            <w:r w:rsidR="007C6EA1" w:rsidRPr="007C6EA1">
              <w:rPr>
                <w:rFonts w:ascii="Arial" w:hAnsi="Arial" w:cs="Arial"/>
                <w:noProof/>
                <w:webHidden/>
              </w:rPr>
              <w:tab/>
            </w:r>
            <w:r w:rsidR="007C6EA1" w:rsidRPr="007C6EA1">
              <w:rPr>
                <w:rFonts w:ascii="Arial" w:hAnsi="Arial" w:cs="Arial"/>
                <w:noProof/>
                <w:webHidden/>
              </w:rPr>
              <w:fldChar w:fldCharType="begin"/>
            </w:r>
            <w:r w:rsidR="007C6EA1" w:rsidRPr="007C6EA1">
              <w:rPr>
                <w:rFonts w:ascii="Arial" w:hAnsi="Arial" w:cs="Arial"/>
                <w:noProof/>
                <w:webHidden/>
              </w:rPr>
              <w:instrText xml:space="preserve"> PAGEREF _Toc141566929 \h </w:instrText>
            </w:r>
            <w:r w:rsidR="007C6EA1" w:rsidRPr="007C6EA1">
              <w:rPr>
                <w:rFonts w:ascii="Arial" w:hAnsi="Arial" w:cs="Arial"/>
                <w:noProof/>
                <w:webHidden/>
              </w:rPr>
            </w:r>
            <w:r w:rsidR="007C6EA1" w:rsidRPr="007C6EA1">
              <w:rPr>
                <w:rFonts w:ascii="Arial" w:hAnsi="Arial" w:cs="Arial"/>
                <w:noProof/>
                <w:webHidden/>
              </w:rPr>
              <w:fldChar w:fldCharType="separate"/>
            </w:r>
            <w:r w:rsidR="007C6EA1" w:rsidRPr="007C6EA1">
              <w:rPr>
                <w:rFonts w:ascii="Arial" w:hAnsi="Arial" w:cs="Arial"/>
                <w:noProof/>
                <w:webHidden/>
              </w:rPr>
              <w:t>16</w:t>
            </w:r>
            <w:r w:rsidR="007C6EA1" w:rsidRPr="007C6EA1">
              <w:rPr>
                <w:rFonts w:ascii="Arial" w:hAnsi="Arial" w:cs="Arial"/>
                <w:noProof/>
                <w:webHidden/>
              </w:rPr>
              <w:fldChar w:fldCharType="end"/>
            </w:r>
          </w:hyperlink>
        </w:p>
        <w:p w14:paraId="7F8A2F3D" w14:textId="7AED25AA" w:rsidR="007C6EA1" w:rsidRDefault="007C6EA1" w:rsidP="007C6EA1">
          <w:pPr>
            <w:spacing w:line="360" w:lineRule="auto"/>
          </w:pPr>
          <w:r w:rsidRPr="007C6EA1">
            <w:rPr>
              <w:rFonts w:ascii="Arial" w:hAnsi="Arial" w:cs="Arial"/>
              <w:b/>
              <w:bCs/>
            </w:rPr>
            <w:fldChar w:fldCharType="end"/>
          </w:r>
        </w:p>
      </w:sdtContent>
    </w:sdt>
    <w:p w14:paraId="66C65724" w14:textId="3B92D8E0" w:rsidR="007C6EA1" w:rsidRDefault="007C6EA1" w:rsidP="001A0C27">
      <w:pPr>
        <w:spacing w:line="480" w:lineRule="auto"/>
        <w:rPr>
          <w:rFonts w:ascii="Arial" w:hAnsi="Arial" w:cs="Arial"/>
          <w:sz w:val="24"/>
          <w:szCs w:val="24"/>
        </w:rPr>
      </w:pPr>
    </w:p>
    <w:p w14:paraId="4AFF2D31" w14:textId="38C5D339" w:rsidR="00246C8B" w:rsidRPr="001A0C27" w:rsidRDefault="007C6EA1" w:rsidP="007C6EA1">
      <w:pPr>
        <w:rPr>
          <w:rFonts w:ascii="Arial" w:hAnsi="Arial" w:cs="Arial"/>
          <w:sz w:val="24"/>
          <w:szCs w:val="24"/>
        </w:rPr>
      </w:pPr>
      <w:r>
        <w:rPr>
          <w:rFonts w:ascii="Arial" w:hAnsi="Arial" w:cs="Arial"/>
          <w:sz w:val="24"/>
          <w:szCs w:val="24"/>
        </w:rPr>
        <w:br w:type="page"/>
      </w:r>
    </w:p>
    <w:p w14:paraId="6DF772E5" w14:textId="6274FA4F" w:rsidR="00246C8B" w:rsidRPr="007C6EA1" w:rsidRDefault="00C042BE" w:rsidP="001A0C27">
      <w:pPr>
        <w:pStyle w:val="Heading1"/>
        <w:spacing w:line="480" w:lineRule="auto"/>
        <w:rPr>
          <w:rFonts w:ascii="Arial" w:hAnsi="Arial" w:cs="Arial"/>
        </w:rPr>
      </w:pPr>
      <w:bookmarkStart w:id="0" w:name="_Toc141566913"/>
      <w:r w:rsidRPr="007C6EA1">
        <w:rPr>
          <w:rFonts w:ascii="Arial" w:hAnsi="Arial" w:cs="Arial"/>
        </w:rPr>
        <w:t>Introduction</w:t>
      </w:r>
      <w:bookmarkEnd w:id="0"/>
      <w:r w:rsidRPr="007C6EA1">
        <w:rPr>
          <w:rFonts w:ascii="Arial" w:hAnsi="Arial" w:cs="Arial"/>
        </w:rPr>
        <w:t xml:space="preserve"> </w:t>
      </w:r>
    </w:p>
    <w:p w14:paraId="15158B68" w14:textId="20B4EBA0" w:rsidR="00246C8B" w:rsidRPr="007C6EA1" w:rsidRDefault="00016656" w:rsidP="001A0C27">
      <w:pPr>
        <w:spacing w:line="480" w:lineRule="auto"/>
        <w:rPr>
          <w:rFonts w:ascii="Arial" w:hAnsi="Arial" w:cs="Arial"/>
          <w:sz w:val="24"/>
          <w:szCs w:val="24"/>
        </w:rPr>
      </w:pPr>
      <w:r>
        <w:rPr>
          <w:rFonts w:ascii="Arial" w:hAnsi="Arial" w:cs="Arial"/>
          <w:sz w:val="24"/>
          <w:szCs w:val="24"/>
        </w:rPr>
        <w:t>The</w:t>
      </w:r>
      <w:r w:rsidR="00246C8B" w:rsidRPr="007C6EA1">
        <w:rPr>
          <w:rFonts w:ascii="Arial" w:hAnsi="Arial" w:cs="Arial"/>
          <w:sz w:val="24"/>
          <w:szCs w:val="24"/>
        </w:rPr>
        <w:t xml:space="preserve"> role </w:t>
      </w:r>
      <w:r w:rsidR="00122C12">
        <w:rPr>
          <w:rFonts w:ascii="Arial" w:hAnsi="Arial" w:cs="Arial"/>
          <w:sz w:val="24"/>
          <w:szCs w:val="24"/>
        </w:rPr>
        <w:t>o</w:t>
      </w:r>
      <w:r w:rsidR="00246C8B" w:rsidRPr="007C6EA1">
        <w:rPr>
          <w:rFonts w:ascii="Arial" w:hAnsi="Arial" w:cs="Arial"/>
          <w:sz w:val="24"/>
          <w:szCs w:val="24"/>
        </w:rPr>
        <w:t xml:space="preserve">f the marketing department and its activities play a crucial role in the success </w:t>
      </w:r>
      <w:r w:rsidR="00122C12">
        <w:rPr>
          <w:rFonts w:ascii="Arial" w:hAnsi="Arial" w:cs="Arial"/>
          <w:sz w:val="24"/>
          <w:szCs w:val="24"/>
        </w:rPr>
        <w:t>an</w:t>
      </w:r>
      <w:r w:rsidR="00246C8B" w:rsidRPr="007C6EA1">
        <w:rPr>
          <w:rFonts w:ascii="Arial" w:hAnsi="Arial" w:cs="Arial"/>
          <w:sz w:val="24"/>
          <w:szCs w:val="24"/>
        </w:rPr>
        <w:t xml:space="preserve">d growth of an organization. Marketing is the process of delivering value to customers at a profit by understanding and satisfying their needs and wants. It involves identifying target markets, creating and promoting products or services, pricing them appropriately, and distributing them effectively </w:t>
      </w:r>
      <w:r w:rsidR="00122C12">
        <w:rPr>
          <w:rFonts w:ascii="Arial" w:hAnsi="Arial" w:cs="Arial"/>
          <w:sz w:val="24"/>
          <w:szCs w:val="24"/>
        </w:rPr>
        <w:t>to</w:t>
      </w:r>
      <w:r w:rsidR="00246C8B" w:rsidRPr="007C6EA1">
        <w:rPr>
          <w:rFonts w:ascii="Arial" w:hAnsi="Arial" w:cs="Arial"/>
          <w:sz w:val="24"/>
          <w:szCs w:val="24"/>
        </w:rPr>
        <w:t xml:space="preserve"> reach and satisfy customers. In today's highly competitive business landscape, an effective marketing department can be the driving force </w:t>
      </w:r>
      <w:r w:rsidR="00122C12">
        <w:rPr>
          <w:rFonts w:ascii="Arial" w:hAnsi="Arial" w:cs="Arial"/>
          <w:sz w:val="24"/>
          <w:szCs w:val="24"/>
        </w:rPr>
        <w:t xml:space="preserve">behind </w:t>
      </w:r>
      <w:r w:rsidR="00246C8B" w:rsidRPr="007C6EA1">
        <w:rPr>
          <w:rFonts w:ascii="Arial" w:hAnsi="Arial" w:cs="Arial"/>
          <w:sz w:val="24"/>
          <w:szCs w:val="24"/>
        </w:rPr>
        <w:t xml:space="preserve">a company's success </w:t>
      </w:r>
      <w:r w:rsidR="00246C8B" w:rsidRPr="007C6EA1">
        <w:rPr>
          <w:rFonts w:ascii="Arial" w:hAnsi="Arial" w:cs="Arial"/>
          <w:sz w:val="24"/>
          <w:szCs w:val="24"/>
        </w:rPr>
        <w:fldChar w:fldCharType="begin"/>
      </w:r>
      <w:r w:rsidR="00246C8B" w:rsidRPr="007C6EA1">
        <w:rPr>
          <w:rFonts w:ascii="Arial" w:hAnsi="Arial" w:cs="Arial"/>
          <w:sz w:val="24"/>
          <w:szCs w:val="24"/>
        </w:rPr>
        <w:instrText xml:space="preserve"> ADDIN ZOTERO_ITEM CSL_CITATION {"citationID":"Gm9qMRak","properties":{"formattedCitation":"(Baker and Hart, 2008)","plainCitation":"(Baker and Hart, 2008)","noteIndex":0},"citationItems":[{"id":19802,"uris":["http://zotero.org/users/local/F9lgrfjK/items/HT9UTSEU"],"itemData":{"id":19802,"type":"book","publisher":"Routledge","source":"Google Scholar","title":"The marketing book","author":[{"family":"Baker","given":"Michael"},{"family":"Hart","given":"Susan"}],"issued":{"date-parts":[["2008"]]}}}],"schema":"https://github.com/citation-style-language/schema/raw/master/csl-citation.json"} </w:instrText>
      </w:r>
      <w:r w:rsidR="00246C8B" w:rsidRPr="007C6EA1">
        <w:rPr>
          <w:rFonts w:ascii="Arial" w:hAnsi="Arial" w:cs="Arial"/>
          <w:sz w:val="24"/>
          <w:szCs w:val="24"/>
        </w:rPr>
        <w:fldChar w:fldCharType="separate"/>
      </w:r>
      <w:r w:rsidR="00246C8B" w:rsidRPr="007C6EA1">
        <w:rPr>
          <w:rFonts w:ascii="Arial" w:hAnsi="Arial" w:cs="Arial"/>
          <w:sz w:val="24"/>
        </w:rPr>
        <w:t>(Baker and Hart, 2008)</w:t>
      </w:r>
      <w:r w:rsidR="00246C8B" w:rsidRPr="007C6EA1">
        <w:rPr>
          <w:rFonts w:ascii="Arial" w:hAnsi="Arial" w:cs="Arial"/>
          <w:sz w:val="24"/>
          <w:szCs w:val="24"/>
        </w:rPr>
        <w:fldChar w:fldCharType="end"/>
      </w:r>
      <w:r w:rsidR="00246C8B" w:rsidRPr="007C6EA1">
        <w:rPr>
          <w:rFonts w:ascii="Arial" w:hAnsi="Arial" w:cs="Arial"/>
          <w:sz w:val="24"/>
          <w:szCs w:val="24"/>
        </w:rPr>
        <w:t>.</w:t>
      </w:r>
    </w:p>
    <w:p w14:paraId="0C3DF08F" w14:textId="3D18E525" w:rsidR="00246C8B" w:rsidRPr="007C6EA1" w:rsidRDefault="00122C12" w:rsidP="001A0C27">
      <w:pPr>
        <w:spacing w:line="480" w:lineRule="auto"/>
        <w:rPr>
          <w:rFonts w:ascii="Arial" w:hAnsi="Arial" w:cs="Arial"/>
          <w:sz w:val="24"/>
          <w:szCs w:val="24"/>
        </w:rPr>
      </w:pPr>
      <w:r>
        <w:rPr>
          <w:rFonts w:ascii="Arial" w:hAnsi="Arial" w:cs="Arial"/>
          <w:sz w:val="24"/>
          <w:szCs w:val="24"/>
        </w:rPr>
        <w:t>This re</w:t>
      </w:r>
      <w:r w:rsidR="00246C8B" w:rsidRPr="007C6EA1">
        <w:rPr>
          <w:rFonts w:ascii="Arial" w:hAnsi="Arial" w:cs="Arial"/>
          <w:sz w:val="24"/>
          <w:szCs w:val="24"/>
        </w:rPr>
        <w:t xml:space="preserve">port critically evaluates the role and activities of the marketing department within the chosen organization, Hilton Hotels Corporation. It </w:t>
      </w:r>
      <w:r w:rsidR="00236ED0">
        <w:rPr>
          <w:rFonts w:ascii="Arial" w:hAnsi="Arial" w:cs="Arial"/>
          <w:sz w:val="24"/>
          <w:szCs w:val="24"/>
        </w:rPr>
        <w:t xml:space="preserve">will </w:t>
      </w:r>
      <w:r w:rsidR="00246C8B" w:rsidRPr="007C6EA1">
        <w:rPr>
          <w:rFonts w:ascii="Arial" w:hAnsi="Arial" w:cs="Arial"/>
          <w:sz w:val="24"/>
          <w:szCs w:val="24"/>
        </w:rPr>
        <w:t xml:space="preserve">examine the effectiveness of Hilton's marketing activities and their impact on the organization's overall performance. The Task 1 of the report critically assesses and evaluates the marketing activities of Hilton to see whether they align with the objectives </w:t>
      </w:r>
      <w:r w:rsidR="00236ED0">
        <w:rPr>
          <w:rFonts w:ascii="Arial" w:hAnsi="Arial" w:cs="Arial"/>
          <w:sz w:val="24"/>
          <w:szCs w:val="24"/>
        </w:rPr>
        <w:t xml:space="preserve">of the </w:t>
      </w:r>
      <w:r w:rsidR="00246C8B" w:rsidRPr="007C6EA1">
        <w:rPr>
          <w:rFonts w:ascii="Arial" w:hAnsi="Arial" w:cs="Arial"/>
          <w:sz w:val="24"/>
          <w:szCs w:val="24"/>
        </w:rPr>
        <w:t xml:space="preserve"> business and target market. The evaluation will involve examining the success of Hilton's advertising, promotional efforts, and customer engagement through evidence and examples, such as links to advertisements and marketing materials. Then, Task 2 provides a conclusion of Hilton’s marketing strategy by basing it </w:t>
      </w:r>
      <w:r w:rsidR="00236ED0">
        <w:rPr>
          <w:rFonts w:ascii="Arial" w:hAnsi="Arial" w:cs="Arial"/>
          <w:sz w:val="24"/>
          <w:szCs w:val="24"/>
        </w:rPr>
        <w:t xml:space="preserve">on </w:t>
      </w:r>
      <w:r w:rsidR="00246C8B" w:rsidRPr="007C6EA1">
        <w:rPr>
          <w:rFonts w:ascii="Arial" w:hAnsi="Arial" w:cs="Arial"/>
          <w:sz w:val="24"/>
          <w:szCs w:val="24"/>
        </w:rPr>
        <w:t xml:space="preserve">the conclusions drawn from the Task 1. The conclusions will be based on a thorough analysis of Hilton's marketing activities and their impact on the organization's market position, brand perception, and customer loyalty. The conclusions drawn in this section will provide insights </w:t>
      </w:r>
      <w:r w:rsidR="00236ED0">
        <w:rPr>
          <w:rFonts w:ascii="Arial" w:hAnsi="Arial" w:cs="Arial"/>
          <w:sz w:val="24"/>
          <w:szCs w:val="24"/>
        </w:rPr>
        <w:t>int</w:t>
      </w:r>
      <w:r w:rsidR="00246C8B" w:rsidRPr="007C6EA1">
        <w:rPr>
          <w:rFonts w:ascii="Arial" w:hAnsi="Arial" w:cs="Arial"/>
          <w:sz w:val="24"/>
          <w:szCs w:val="24"/>
        </w:rPr>
        <w:t>o the overall effectiveness of Hilton's marketing efforts. Lastly, by building on conclusions from task 2, Task 3 provides recommendations for improving Hilton’s</w:t>
      </w:r>
      <w:r w:rsidR="00236ED0">
        <w:rPr>
          <w:rFonts w:ascii="Arial" w:hAnsi="Arial" w:cs="Arial"/>
          <w:sz w:val="24"/>
          <w:szCs w:val="24"/>
        </w:rPr>
        <w:t xml:space="preserve"> </w:t>
      </w:r>
      <w:r w:rsidR="0047172C">
        <w:rPr>
          <w:rFonts w:ascii="Arial" w:hAnsi="Arial" w:cs="Arial"/>
          <w:sz w:val="24"/>
          <w:szCs w:val="24"/>
        </w:rPr>
        <w:t xml:space="preserve">Marketing </w:t>
      </w:r>
      <w:r w:rsidR="00246C8B" w:rsidRPr="007C6EA1">
        <w:rPr>
          <w:rFonts w:ascii="Arial" w:hAnsi="Arial" w:cs="Arial"/>
          <w:sz w:val="24"/>
          <w:szCs w:val="24"/>
        </w:rPr>
        <w:t xml:space="preserve">Strategy. The recommendations will be tailored to address the identified shortcomings and challenges in Hilton's marketing activities. </w:t>
      </w:r>
    </w:p>
    <w:p w14:paraId="779F4756" w14:textId="3F424690" w:rsidR="00C042BE" w:rsidRPr="007C6EA1" w:rsidRDefault="00246C8B" w:rsidP="001A0C27">
      <w:pPr>
        <w:spacing w:line="480" w:lineRule="auto"/>
        <w:rPr>
          <w:rFonts w:ascii="Arial" w:hAnsi="Arial" w:cs="Arial"/>
          <w:sz w:val="24"/>
          <w:szCs w:val="24"/>
        </w:rPr>
      </w:pPr>
      <w:r w:rsidRPr="007C6EA1">
        <w:rPr>
          <w:rFonts w:ascii="Arial" w:hAnsi="Arial" w:cs="Arial"/>
          <w:sz w:val="24"/>
          <w:szCs w:val="24"/>
        </w:rPr>
        <w:t>By critically examining Hilton's marketing activities and providing actionable recommendations, this report aims to contribute valuable insights into the organization's marketing strategy and its potential for future development. An effective marketing department, aligned with business objectives and customer needs, can position Hilton for sustained growth and success in the competitive hospitality industry.</w:t>
      </w:r>
    </w:p>
    <w:p w14:paraId="65979348" w14:textId="57C05497" w:rsidR="0021098A" w:rsidRPr="007C6EA1" w:rsidRDefault="00246C8B" w:rsidP="001A0C27">
      <w:pPr>
        <w:pStyle w:val="Heading1"/>
        <w:spacing w:line="480" w:lineRule="auto"/>
        <w:rPr>
          <w:rFonts w:ascii="Arial" w:hAnsi="Arial" w:cs="Arial"/>
        </w:rPr>
      </w:pPr>
      <w:bookmarkStart w:id="1" w:name="_Toc141566914"/>
      <w:r w:rsidRPr="007C6EA1">
        <w:rPr>
          <w:rFonts w:ascii="Arial" w:hAnsi="Arial" w:cs="Arial"/>
        </w:rPr>
        <w:t>Task 1: Critical Evaluation of Hilton's Marketing Activities</w:t>
      </w:r>
      <w:bookmarkEnd w:id="1"/>
    </w:p>
    <w:p w14:paraId="0E615E97" w14:textId="7C4258C0"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 Hotels Corporation is a global leader in the hospitality industry, known for its luxury accommodations and exceptional customer service. The success of Hilton heavily relies </w:t>
      </w:r>
      <w:r w:rsidR="00115CBE">
        <w:rPr>
          <w:rFonts w:ascii="Arial" w:hAnsi="Arial" w:cs="Arial"/>
          <w:sz w:val="24"/>
          <w:szCs w:val="24"/>
        </w:rPr>
        <w:t>on</w:t>
      </w:r>
      <w:r w:rsidRPr="007C6EA1">
        <w:rPr>
          <w:rFonts w:ascii="Arial" w:hAnsi="Arial" w:cs="Arial"/>
          <w:sz w:val="24"/>
          <w:szCs w:val="24"/>
        </w:rPr>
        <w:t xml:space="preserve"> its marketing activities to attract and retain customers in a highly competitive market.</w:t>
      </w:r>
    </w:p>
    <w:p w14:paraId="48768C77" w14:textId="77777777" w:rsidR="0021098A" w:rsidRPr="007C6EA1" w:rsidRDefault="0021098A" w:rsidP="001A0C27">
      <w:pPr>
        <w:pStyle w:val="Heading2"/>
        <w:spacing w:line="480" w:lineRule="auto"/>
        <w:rPr>
          <w:rFonts w:ascii="Arial" w:hAnsi="Arial" w:cs="Arial"/>
        </w:rPr>
      </w:pPr>
      <w:bookmarkStart w:id="2" w:name="_Toc141566915"/>
      <w:r w:rsidRPr="007C6EA1">
        <w:rPr>
          <w:rFonts w:ascii="Arial" w:hAnsi="Arial" w:cs="Arial"/>
        </w:rPr>
        <w:t>Advertising and Branding:</w:t>
      </w:r>
      <w:bookmarkEnd w:id="2"/>
    </w:p>
    <w:p w14:paraId="06F78142" w14:textId="5B00FEFA"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Hilton's advertising and branding efforts have been highly effective in establishing a strong brand image and increasing brand awareness which is why it is considered one of the best brands in the world when it comes to hotel and resorts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{"citationID":"6dKN2Fvo","properties":{"formattedCitation":"(Talbot, 2019)","plainCitation":"(Talbot, 2019)","noteIndex":0},"citationItems":[{"id":24728,"uris":["http://zotero.org/users/local/F9lgrfjK/items/GT4K87F5"],"itemData":{"id":24728,"type":"webpage","abstract":"Here's how Hilton develops marketing campaigns that support its enterprise marketing strategy.","container-title":"Forbes","language":"en","note":"section: CMO Network","title":"Inside Hilton's Marketing Strategy","URL":"https://www.forbes.com/sites/paultalbot/2019/05/23/inside-hiltons-marketing-strategy/","author":[{"family":"Talbot","given":"Paul"}],"accessed":{"date-parts":[["2023",7,29]]},"issued":{"date-parts":[["2019",5,23]]}}}],"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(Talbot, 2019)</w:t>
      </w:r>
      <w:r w:rsidRPr="007C6EA1">
        <w:rPr>
          <w:rFonts w:ascii="Arial" w:hAnsi="Arial" w:cs="Arial"/>
          <w:sz w:val="24"/>
          <w:szCs w:val="24"/>
        </w:rPr>
        <w:fldChar w:fldCharType="end"/>
      </w:r>
      <w:r w:rsidRPr="007C6EA1">
        <w:rPr>
          <w:rFonts w:ascii="Arial" w:hAnsi="Arial" w:cs="Arial"/>
          <w:sz w:val="24"/>
          <w:szCs w:val="24"/>
        </w:rPr>
        <w:t xml:space="preserve">. The "Stay Hilton, Go Everywhere" campaign is a prime example of successful advertising, showcasing Hilton's global presence and diverse offerings. The campaign features captivating visuals of iconic Hilton properties worldwide, appealing to travellers seeking luxurious and memorable experiences </w:t>
      </w:r>
      <w:r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{"citationID":"q37HMWKl","properties":{"formattedCitation":"(Hilton, 2023a)","plainCitation":"(Hilton, 2023a)","noteIndex":0},"citationItems":[{"id":24726,"uris":["http://zotero.org/users/local/F9lgrfjK/items/3XTP2FKV"],"itemData":{"id":24726,"type":"webpage","abstract":"MCLEAN, Va. - Hilton Hotels &amp; Resorts, the flagship brand of Hilton Worldwide, builds on the success of its \"Stay Hilton. Go Everywhere.\" campaign by unveiling a new interpretation of the concept in a series of print, online and out-of-home advertisements. Developed in collaboration with Cramer-Krasselt, the new campaign is based on three creative executions - \"Go Chill,\" \"Go Refresh\" or \"Go Foodie\" - and evolves the \"Stay Hilton. Go Everywhere.\" concept with a focus on the exceptional experiences guests will find within the brand's global portfolio.","container-title":"Hospitality Net","language":"en-us","title":"New Advertising Campaign from Hilton Hotels &amp; Resorts Showcases Global Guest Experiences","URL":"https://www.hospitalitynet.org/news/4056910.html","author":[{"family":"Hilton","given":""}],"accessed":{"date-parts":[["2023",7,29]]},"issued":{"date-parts":[["2023",5,8]]}}}],"schema":"https://github.com/citation-style-language/schema/raw/master/csl-citation.json"} </w:instrText>
      </w:r>
      <w:r w:rsidRPr="007C6EA1">
        <w:rPr>
          <w:rFonts w:ascii="Arial" w:hAnsi="Arial" w:cs="Arial"/>
          <w:sz w:val="24"/>
          <w:szCs w:val="24"/>
        </w:rPr>
        <w:fldChar w:fldCharType="separate"/>
      </w:r>
      <w:r w:rsidR="00225C3E" w:rsidRPr="007C6EA1">
        <w:rPr>
          <w:rFonts w:ascii="Arial" w:hAnsi="Arial" w:cs="Arial"/>
          <w:sz w:val="24"/>
        </w:rPr>
        <w:t>(Hilton, 2023a)</w:t>
      </w:r>
      <w:r w:rsidRPr="007C6EA1">
        <w:rPr>
          <w:rFonts w:ascii="Arial" w:hAnsi="Arial" w:cs="Arial"/>
          <w:sz w:val="24"/>
          <w:szCs w:val="24"/>
        </w:rPr>
        <w:fldChar w:fldCharType="end"/>
      </w:r>
      <w:r w:rsidRPr="007C6EA1">
        <w:rPr>
          <w:rFonts w:ascii="Arial" w:hAnsi="Arial" w:cs="Arial"/>
          <w:sz w:val="24"/>
          <w:szCs w:val="24"/>
        </w:rPr>
        <w:t xml:space="preserve">. </w:t>
      </w:r>
    </w:p>
    <w:p w14:paraId="3E42D855" w14:textId="3F99D08E"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Furthermore, Hilton's focus on personalized advertising has been instrumental in attracting different customer segments. The "Expect Better, Expect Hilton" campaign targets business </w:t>
      </w:r>
      <w:proofErr w:type="spellStart"/>
      <w:r w:rsidRPr="007C6EA1">
        <w:rPr>
          <w:rFonts w:ascii="Arial" w:hAnsi="Arial" w:cs="Arial"/>
          <w:sz w:val="24"/>
          <w:szCs w:val="24"/>
        </w:rPr>
        <w:t>travelers</w:t>
      </w:r>
      <w:proofErr w:type="spellEnd"/>
      <w:r w:rsidRPr="007C6EA1">
        <w:rPr>
          <w:rFonts w:ascii="Arial" w:hAnsi="Arial" w:cs="Arial"/>
          <w:sz w:val="24"/>
          <w:szCs w:val="24"/>
        </w:rPr>
        <w:t xml:space="preserve">, emphasizing the convenience and sophistication of Hilton's business amenities </w:t>
      </w:r>
      <w:r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{"citationID":"taiTeeo5","properties":{"formattedCitation":"(Hilton, 2019a)","plainCitation":"(Hilton, 2019a)","noteIndex":0},"citationItems":[{"id":24730,"uris":["http://zotero.org/users/local/F9lgrfjK/items/L3UQ5BAJ"],"itemData":{"id":24730,"type":"webpage","abstract":"After success of its first</w:instrText>
      </w:r>
      <w:r w:rsidR="00225C3E" w:rsidRPr="007C6EA1">
        <w:rPr>
          <w:rFonts w:ascii="Cambria Math" w:hAnsi="Cambria Math" w:cs="Cambria Math"/>
          <w:sz w:val="24"/>
          <w:szCs w:val="24"/>
        </w:rPr>
        <w:instrText>‑</w:instrText>
      </w:r>
      <w:r w:rsidR="00225C3E" w:rsidRPr="007C6EA1">
        <w:rPr>
          <w:rFonts w:ascii="Arial" w:hAnsi="Arial" w:cs="Arial"/>
          <w:sz w:val="24"/>
          <w:szCs w:val="24"/>
        </w:rPr>
        <w:instrText>ever celebrity</w:instrText>
      </w:r>
      <w:r w:rsidR="00225C3E" w:rsidRPr="007C6EA1">
        <w:rPr>
          <w:rFonts w:ascii="Cambria Math" w:hAnsi="Cambria Math" w:cs="Cambria Math"/>
          <w:sz w:val="24"/>
          <w:szCs w:val="24"/>
        </w:rPr>
        <w:instrText>‑</w:instrText>
      </w:r>
      <w:r w:rsidR="00225C3E" w:rsidRPr="007C6EA1">
        <w:rPr>
          <w:rFonts w:ascii="Arial" w:hAnsi="Arial" w:cs="Arial"/>
          <w:sz w:val="24"/>
          <w:szCs w:val="24"/>
        </w:rPr>
        <w:instrText xml:space="preserve">focused campaign starring Anna Kendrick, Hilton unveils new TV commercials and social content.","container-title":"Stories From Hilton","language":"en","title":"New 'Expect Better. Expect Hilton.' Campaign Unveiled","URL":"https://stories.hilton.com/releases/new-expect-better-expect-hilton-campaign-unveiled","author":[{"family":"Hilton","given":""}],"accessed":{"date-parts":[["2023",7,29]]},"issued":{"date-parts":[["2019",9,5]]}}}],"schema":"https://github.com/citation-style-language/schema/raw/master/csl-citation.json"} </w:instrText>
      </w:r>
      <w:r w:rsidRPr="007C6EA1">
        <w:rPr>
          <w:rFonts w:ascii="Arial" w:hAnsi="Arial" w:cs="Arial"/>
          <w:sz w:val="24"/>
          <w:szCs w:val="24"/>
        </w:rPr>
        <w:fldChar w:fldCharType="separate"/>
      </w:r>
      <w:r w:rsidR="00225C3E" w:rsidRPr="007C6EA1">
        <w:rPr>
          <w:rFonts w:ascii="Arial" w:hAnsi="Arial" w:cs="Arial"/>
          <w:sz w:val="24"/>
        </w:rPr>
        <w:t>(Hilton, 2019a)</w:t>
      </w:r>
      <w:r w:rsidRPr="007C6EA1">
        <w:rPr>
          <w:rFonts w:ascii="Arial" w:hAnsi="Arial" w:cs="Arial"/>
          <w:sz w:val="24"/>
          <w:szCs w:val="24"/>
        </w:rPr>
        <w:fldChar w:fldCharType="end"/>
      </w:r>
      <w:r w:rsidRPr="007C6EA1">
        <w:rPr>
          <w:rFonts w:ascii="Arial" w:hAnsi="Arial" w:cs="Arial"/>
          <w:sz w:val="24"/>
          <w:szCs w:val="24"/>
        </w:rPr>
        <w:t xml:space="preserve">. On the other hand, the "It's Our Time" campaign through their midscale Tru by Hilton brand targets millennials, highlighting Hilton's vibrant lifestyle and social spaces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{"citationID":"e3kiTRwf","properties":{"formattedCitation":"(Samuely, 2017)","plainCitation":"(Samuely, 2017)","noteIndex":0},"citationItems":[{"id":24732,"uris":["http://zotero.org/users/local/F9lgrfjK/items/UWJ4ITDL"],"itemData":{"id":24732,"type":"webpage","abstract":"Marketing news, voices and jobs for industry professionals. Optimized for your mobile phone.","language":"en-US","title":"Hilton checks in millennial-friendly hotel brand with mobile-centric features | Marketing Dive","URL":"https://www.marketingdive.com/ex/mobilemarketer/cms/news/strategy/22132.html","author":[{"family":"Samuely","given":"Alex"}],"accessed":{"date-parts":[["2023",7,29]]},"issued":{"date-parts":[["2017"]]}}}],"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(Samuely, 2017)</w:t>
      </w:r>
      <w:r w:rsidRPr="007C6EA1">
        <w:rPr>
          <w:rFonts w:ascii="Arial" w:hAnsi="Arial" w:cs="Arial"/>
          <w:sz w:val="24"/>
          <w:szCs w:val="24"/>
        </w:rPr>
        <w:fldChar w:fldCharType="end"/>
      </w:r>
      <w:r w:rsidRPr="007C6EA1">
        <w:rPr>
          <w:rFonts w:ascii="Arial" w:hAnsi="Arial" w:cs="Arial"/>
          <w:sz w:val="24"/>
          <w:szCs w:val="24"/>
        </w:rPr>
        <w:t xml:space="preserve">. </w:t>
      </w:r>
      <w:r w:rsidR="00115CBE">
        <w:rPr>
          <w:rFonts w:ascii="Arial" w:hAnsi="Arial" w:cs="Arial"/>
          <w:sz w:val="24"/>
          <w:szCs w:val="24"/>
        </w:rPr>
        <w:t>Such</w:t>
      </w:r>
      <w:r w:rsidRPr="007C6EA1">
        <w:rPr>
          <w:rFonts w:ascii="Arial" w:hAnsi="Arial" w:cs="Arial"/>
          <w:sz w:val="24"/>
          <w:szCs w:val="24"/>
        </w:rPr>
        <w:t xml:space="preserve"> targeted marketing ensures that Hilton's message resonates with specific customer groups, leading to increased customer loyalty and satisfaction.</w:t>
      </w:r>
    </w:p>
    <w:p w14:paraId="2571F864" w14:textId="77777777" w:rsidR="0021098A" w:rsidRPr="007C6EA1" w:rsidRDefault="0021098A" w:rsidP="001A0C27">
      <w:pPr>
        <w:pStyle w:val="Heading2"/>
        <w:spacing w:line="480" w:lineRule="auto"/>
        <w:rPr>
          <w:rFonts w:ascii="Arial" w:hAnsi="Arial" w:cs="Arial"/>
        </w:rPr>
      </w:pPr>
      <w:bookmarkStart w:id="3" w:name="_Toc141566916"/>
      <w:r w:rsidRPr="007C6EA1">
        <w:rPr>
          <w:rFonts w:ascii="Arial" w:hAnsi="Arial" w:cs="Arial"/>
        </w:rPr>
        <w:t>Digital Marketing and Customer Engagement:</w:t>
      </w:r>
      <w:bookmarkEnd w:id="3"/>
    </w:p>
    <w:p w14:paraId="2052E10F" w14:textId="23E3765A"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 has been proactive </w:t>
      </w:r>
      <w:r w:rsidR="00925905">
        <w:rPr>
          <w:rFonts w:ascii="Arial" w:hAnsi="Arial" w:cs="Arial"/>
          <w:sz w:val="24"/>
          <w:szCs w:val="24"/>
        </w:rPr>
        <w:t xml:space="preserve">in </w:t>
      </w:r>
      <w:r w:rsidRPr="007C6EA1">
        <w:rPr>
          <w:rFonts w:ascii="Arial" w:hAnsi="Arial" w:cs="Arial"/>
          <w:sz w:val="24"/>
          <w:szCs w:val="24"/>
        </w:rPr>
        <w:t xml:space="preserve">embracing digital marketing strategies to engage customers and drive bookings. The Hilton Honors loyalty program is a standout initiative that fosters customer engagement and rewards brand loyalty. Through the program, Hilton offers exclusive benefits and personalized experiences </w:t>
      </w:r>
      <w:r w:rsidR="00925905">
        <w:rPr>
          <w:rFonts w:ascii="Arial" w:hAnsi="Arial" w:cs="Arial"/>
          <w:sz w:val="24"/>
          <w:szCs w:val="24"/>
        </w:rPr>
        <w:t xml:space="preserve">to </w:t>
      </w:r>
      <w:r w:rsidRPr="007C6EA1">
        <w:rPr>
          <w:rFonts w:ascii="Arial" w:hAnsi="Arial" w:cs="Arial"/>
          <w:sz w:val="24"/>
          <w:szCs w:val="24"/>
        </w:rPr>
        <w:t>its loyal customers, encouraging repeat stays and word-of-mouth referrals.</w:t>
      </w:r>
    </w:p>
    <w:p w14:paraId="17B9E8C6" w14:textId="234881A7"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Moreover, Hilton's website and mobile app provide a seamless booking experience for customers, making it easy for them to explore hotel options, view real-time rates, and make reservations. The incorporation of user-generated content, such as guest reviews and photos, enhances transparency and builds trust among potential customers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{"citationID":"CJC4pxGo","properties":{"formattedCitation":"(Chang et al., 2019)","plainCitation":"(Chang et al., 2019)","noteIndex":0},"citationItems":[{"id":24737,"uris":["http://zotero.org/users/local/F9lgrfjK/items/IFN4LP9J"],"itemData":{"id":24737,"type":"article-journal","abstract":"Analyzing and extracting insights from user-generated data has become a topic of interest among businesses and research groups because such data contains valuable information, e.g., consumers’ opinions, ratings, and recommendations of products and services. However, the true value of social media data is rarely discovered due to overloaded information. Existing literature in analyzing online hotel reviews mainly focuses on a single data resource, lexicon, and analysis method and rarely provides marketing insights and decision-making information to improve business’ service and quality of products. We propose an integrated framework which includes a data crawler, data preprocessing, sentiment-sensitive tree construction, convolution tree kernel classification, aspect extraction and category detection, and visual analytics to gain insights into hotel ratings and reviews. The empirical findings show that our proposed approach outperforms baseline algorithms as well as well-known sentiment classification methods, and achieves high precision (0.95) and recall (0.96). The visual analytics results reveal that Business travelers tend to give lower ratings, while Couples tend to give higher ratings. In general, users tend to rate lowest in July and highest in December. The Business travelers more frequently use negative keywords, such as “rude,” “terrible,” “horrible,” “broken,” and “dirty,” to express their dissatisfied emotions toward their hotel stays in July.","container-title":"International Journal of Information Management","DOI":"10.1016/j.ijinfomgt.2017.11.001","ISSN":"0268-4012","journalAbbreviation":"International Journal of Information Management","language":"en","page":"263-279","source":"ScienceDirect","title":"Social media analytics: Extracting and visualizing Hilton hotel ratings and reviews from TripAdvisor","title-short":"Social media analytics","volume":"48","author":[{"family":"Chang","given":"Yung-Chun"},{"family":"Ku","given":"Chih-Hao"},{"family":"Chen","given":"Chun-Hung"}],"issued":{"date-parts":[["2019",10,1]]}}}],"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(Chang et al., 2019)</w:t>
      </w:r>
      <w:r w:rsidRPr="007C6EA1">
        <w:rPr>
          <w:rFonts w:ascii="Arial" w:hAnsi="Arial" w:cs="Arial"/>
          <w:sz w:val="24"/>
          <w:szCs w:val="24"/>
        </w:rPr>
        <w:fldChar w:fldCharType="end"/>
      </w:r>
      <w:r w:rsidRPr="007C6EA1">
        <w:rPr>
          <w:rFonts w:ascii="Arial" w:hAnsi="Arial" w:cs="Arial"/>
          <w:sz w:val="24"/>
          <w:szCs w:val="24"/>
        </w:rPr>
        <w:t>.</w:t>
      </w:r>
    </w:p>
    <w:p w14:paraId="3CC8D33B" w14:textId="7D4415F4"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Hilton's social media presence </w:t>
      </w:r>
      <w:r w:rsidR="00925905">
        <w:rPr>
          <w:rFonts w:ascii="Arial" w:hAnsi="Arial" w:cs="Arial"/>
          <w:sz w:val="24"/>
          <w:szCs w:val="24"/>
        </w:rPr>
        <w:t>i</w:t>
      </w:r>
      <w:r w:rsidRPr="007C6EA1">
        <w:rPr>
          <w:rFonts w:ascii="Arial" w:hAnsi="Arial" w:cs="Arial"/>
          <w:sz w:val="24"/>
          <w:szCs w:val="24"/>
        </w:rPr>
        <w:t xml:space="preserve">s also commendable, leveraging platforms like Facebook, Twitter, and Instagram to engage with customers and share captivating content. The #HiltonStory campaign, featuring user-generated content from Hilton guests, fosters a sense of community and inspires </w:t>
      </w:r>
      <w:proofErr w:type="spellStart"/>
      <w:r w:rsidRPr="007C6EA1">
        <w:rPr>
          <w:rFonts w:ascii="Arial" w:hAnsi="Arial" w:cs="Arial"/>
          <w:sz w:val="24"/>
          <w:szCs w:val="24"/>
        </w:rPr>
        <w:t>travelers</w:t>
      </w:r>
      <w:proofErr w:type="spellEnd"/>
      <w:r w:rsidRPr="007C6EA1">
        <w:rPr>
          <w:rFonts w:ascii="Arial" w:hAnsi="Arial" w:cs="Arial"/>
          <w:sz w:val="24"/>
          <w:szCs w:val="24"/>
        </w:rPr>
        <w:t xml:space="preserve"> to create their own memorable experiences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{"citationID":"8WTZfLEr","properties":{"formattedCitation":"(Hall, 2014)","plainCitation":"(Hall, 2014)","noteIndex":0},"citationItems":[{"id":24739,"uris":["http://zotero.org/users/local/F9lgrfjK/items/EJL4XVZT"],"itemData":{"id":24739,"type":"webpage","abstract":"On the heels of Holiday Inn celebrating people's extraordinary journeys, Hilton Hotels &amp; Resorts has launched the next chapter in its \"Our Stage. Your","container-title":"MarTech","language":"en","title":"Hilton Encourages Guests To Share Their #HiltonStory To Win Free Stay","URL":"https://martech.org/share-hiltonstory-win-13-consecutive-2-night-stays-hilton/","author":[{"family":"Hall","given":"Steve"}],"accessed":{"date-parts":[["2023",7,29]]},"issued":{"date-parts":[["2014",8,4]]}}}],"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(Hall, 2014)</w:t>
      </w:r>
      <w:r w:rsidRPr="007C6EA1">
        <w:rPr>
          <w:rFonts w:ascii="Arial" w:hAnsi="Arial" w:cs="Arial"/>
          <w:sz w:val="24"/>
          <w:szCs w:val="24"/>
        </w:rPr>
        <w:fldChar w:fldCharType="end"/>
      </w:r>
      <w:r w:rsidRPr="007C6EA1">
        <w:rPr>
          <w:rFonts w:ascii="Arial" w:hAnsi="Arial" w:cs="Arial"/>
          <w:sz w:val="24"/>
          <w:szCs w:val="24"/>
        </w:rPr>
        <w:t>.</w:t>
      </w:r>
    </w:p>
    <w:p w14:paraId="7F5C4A2F" w14:textId="77777777" w:rsidR="0021098A" w:rsidRPr="007C6EA1" w:rsidRDefault="0021098A" w:rsidP="001A0C27">
      <w:pPr>
        <w:pStyle w:val="Heading2"/>
        <w:spacing w:line="480" w:lineRule="auto"/>
        <w:rPr>
          <w:rFonts w:ascii="Arial" w:hAnsi="Arial" w:cs="Arial"/>
        </w:rPr>
      </w:pPr>
      <w:bookmarkStart w:id="4" w:name="_Toc141566917"/>
      <w:r w:rsidRPr="007C6EA1">
        <w:rPr>
          <w:rFonts w:ascii="Arial" w:hAnsi="Arial" w:cs="Arial"/>
        </w:rPr>
        <w:t>Corporate Social Responsibility (CSR) Initiatives:</w:t>
      </w:r>
      <w:bookmarkEnd w:id="4"/>
    </w:p>
    <w:p w14:paraId="1296DF6B" w14:textId="6EEEFDB8"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Hilton's commitment to CSR </w:t>
      </w:r>
      <w:r w:rsidR="00925905">
        <w:rPr>
          <w:rFonts w:ascii="Arial" w:hAnsi="Arial" w:cs="Arial"/>
          <w:sz w:val="24"/>
          <w:szCs w:val="24"/>
        </w:rPr>
        <w:t>ha</w:t>
      </w:r>
      <w:r w:rsidRPr="007C6EA1">
        <w:rPr>
          <w:rFonts w:ascii="Arial" w:hAnsi="Arial" w:cs="Arial"/>
          <w:sz w:val="24"/>
          <w:szCs w:val="24"/>
        </w:rPr>
        <w:t>s been integrated into its marketing strategy, contributing to the organization's positive reputation. The "Travel with Purpose" program focuses on sustainability, community development, and philanthropy</w:t>
      </w:r>
      <w:r w:rsidR="00225C3E" w:rsidRPr="007C6EA1">
        <w:rPr>
          <w:rFonts w:ascii="Arial" w:hAnsi="Arial" w:cs="Arial"/>
          <w:sz w:val="24"/>
          <w:szCs w:val="24"/>
        </w:rPr>
        <w:t xml:space="preserve"> </w:t>
      </w:r>
      <w:r w:rsidR="00225C3E"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{"citationID":"rvAE1gRg","properties":{"formattedCitation":"(Hilton, 2023b)","plainCitation":"(Hilton, 2023b)","noteIndex":0},"citationItems":[{"id":24741,"uris":["http://zotero.org/users/local/F9lgrfjK/items/UU8YEHH7"],"itemData":{"id":24741,"type":"webpage","abstract":"Travel with Purpose is Hilton's Environmental, Social and Governance (ESG) strategy to drive responsible travel and tourism globally.","container-title":"Travel With Purpose | Hilton ESG","language":"en-US","title":"Travel with Purpose | Environmental, Social and Governance at Hilton","URL":"https://esg.hilton.com/","author":[{"family":"Hilton","given":""}],"accessed":{"date-parts":[["2023",7,29]]},"issued":{"date-parts":[["2023"]]}}}],"schema":"https://github.com/citation-style-language/schema/raw/master/csl-citation.json"} </w:instrText>
      </w:r>
      <w:r w:rsidR="00225C3E" w:rsidRPr="007C6EA1">
        <w:rPr>
          <w:rFonts w:ascii="Arial" w:hAnsi="Arial" w:cs="Arial"/>
          <w:sz w:val="24"/>
          <w:szCs w:val="24"/>
        </w:rPr>
        <w:fldChar w:fldCharType="separate"/>
      </w:r>
      <w:r w:rsidR="00225C3E" w:rsidRPr="007C6EA1">
        <w:rPr>
          <w:rFonts w:ascii="Arial" w:hAnsi="Arial" w:cs="Arial"/>
          <w:sz w:val="24"/>
        </w:rPr>
        <w:t>(Hilton, 2023b)</w:t>
      </w:r>
      <w:r w:rsidR="00225C3E" w:rsidRPr="007C6EA1">
        <w:rPr>
          <w:rFonts w:ascii="Arial" w:hAnsi="Arial" w:cs="Arial"/>
          <w:sz w:val="24"/>
          <w:szCs w:val="24"/>
        </w:rPr>
        <w:fldChar w:fldCharType="end"/>
      </w:r>
      <w:r w:rsidRPr="007C6EA1">
        <w:rPr>
          <w:rFonts w:ascii="Arial" w:hAnsi="Arial" w:cs="Arial"/>
          <w:sz w:val="24"/>
          <w:szCs w:val="24"/>
        </w:rPr>
        <w:t>. For instance, the "Soap Recycling" initiative partners with Clean the World to recycle discarded soap from Hilton hotels, reducing waste and providing hygiene products to those in need</w:t>
      </w:r>
      <w:r w:rsidR="00225C3E" w:rsidRPr="007C6EA1">
        <w:rPr>
          <w:rFonts w:ascii="Arial" w:hAnsi="Arial" w:cs="Arial"/>
          <w:sz w:val="24"/>
          <w:szCs w:val="24"/>
        </w:rPr>
        <w:t xml:space="preserve"> </w:t>
      </w:r>
      <w:r w:rsidR="00225C3E"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{"citationID":"sau3kKzG","properties":{"formattedCitation":"(Hilton, 2019b)","plainCitation":"(Hilton, 2019b)","noteIndex":0},"citationItems":[{"id":24743,"uris":["http://zotero.org/users/local/F9lgrfjK/items/S4DNBNR3"],"itemData":{"id":24743,"type":"webpage","abstract":"Hilton, expected to cut environmental impact by half in 2030, expands lifesaving recycling program keeping millions of pounds of soap from landfills.","container-title":"Stories From Hilton","language":"en","title":"Hilton Bolsters Soap Recycling Efforts for Global Handwashing Day","URL":"https://stories.hilton.com/releases/hilton-bolsters-soap-recycling-efforts-for-global-handwashing-day","author":[{"family":"Hilton","given":""}],"accessed":{"date-parts":[["2023",7,29]]},"issued":{"date-parts":[["2019",10,15]]}}}],"schema":"https://github.com/citation-style-language/schema/raw/master/csl-citation.json"} </w:instrText>
      </w:r>
      <w:r w:rsidR="00225C3E" w:rsidRPr="007C6EA1">
        <w:rPr>
          <w:rFonts w:ascii="Arial" w:hAnsi="Arial" w:cs="Arial"/>
          <w:sz w:val="24"/>
          <w:szCs w:val="24"/>
        </w:rPr>
        <w:fldChar w:fldCharType="separate"/>
      </w:r>
      <w:r w:rsidR="00225C3E" w:rsidRPr="007C6EA1">
        <w:rPr>
          <w:rFonts w:ascii="Arial" w:hAnsi="Arial" w:cs="Arial"/>
          <w:sz w:val="24"/>
        </w:rPr>
        <w:t>(Hilton, 2019b)</w:t>
      </w:r>
      <w:r w:rsidR="00225C3E" w:rsidRPr="007C6EA1">
        <w:rPr>
          <w:rFonts w:ascii="Arial" w:hAnsi="Arial" w:cs="Arial"/>
          <w:sz w:val="24"/>
          <w:szCs w:val="24"/>
        </w:rPr>
        <w:fldChar w:fldCharType="end"/>
      </w:r>
      <w:r w:rsidRPr="007C6EA1">
        <w:rPr>
          <w:rFonts w:ascii="Arial" w:hAnsi="Arial" w:cs="Arial"/>
          <w:sz w:val="24"/>
          <w:szCs w:val="24"/>
        </w:rPr>
        <w:t>.</w:t>
      </w:r>
    </w:p>
    <w:p w14:paraId="159E7E97" w14:textId="4B2B7431"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Hilton's CSR efforts not </w:t>
      </w:r>
      <w:r w:rsidR="00925905">
        <w:rPr>
          <w:rFonts w:ascii="Arial" w:hAnsi="Arial" w:cs="Arial"/>
          <w:sz w:val="24"/>
          <w:szCs w:val="24"/>
        </w:rPr>
        <w:t>o</w:t>
      </w:r>
      <w:r w:rsidRPr="007C6EA1">
        <w:rPr>
          <w:rFonts w:ascii="Arial" w:hAnsi="Arial" w:cs="Arial"/>
          <w:sz w:val="24"/>
          <w:szCs w:val="24"/>
        </w:rPr>
        <w:t>nly align with customers' growing preference for socially responsible brands but also contribute to employee satisfaction and loyalty. By actively promoting its CSR initiatives through marketing channels, Hilton showcases its commitment to creating a positive impact on society and the environment.</w:t>
      </w:r>
    </w:p>
    <w:p w14:paraId="7C6B3441" w14:textId="77777777" w:rsidR="0021098A" w:rsidRPr="007C6EA1" w:rsidRDefault="0021098A" w:rsidP="001A0C27">
      <w:pPr>
        <w:pStyle w:val="Heading2"/>
        <w:spacing w:line="480" w:lineRule="auto"/>
        <w:rPr>
          <w:rFonts w:ascii="Arial" w:hAnsi="Arial" w:cs="Arial"/>
        </w:rPr>
      </w:pPr>
      <w:bookmarkStart w:id="5" w:name="_Toc141566918"/>
      <w:r w:rsidRPr="007C6EA1">
        <w:rPr>
          <w:rFonts w:ascii="Arial" w:hAnsi="Arial" w:cs="Arial"/>
        </w:rPr>
        <w:t>Events and Sponsorships:</w:t>
      </w:r>
      <w:bookmarkEnd w:id="5"/>
    </w:p>
    <w:p w14:paraId="160A8D6C" w14:textId="19AB01E9"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Hilton's involvement in high-profile events and sponsorships has been instrumental in enhancing its brand visibility and credibility. For example, Hilton's partnership with the GRAMMY Awards has helped position the brand as a supporter of arts and culture</w:t>
      </w:r>
      <w:r w:rsidR="00225C3E" w:rsidRPr="007C6EA1">
        <w:rPr>
          <w:rFonts w:ascii="Arial" w:hAnsi="Arial" w:cs="Arial"/>
          <w:sz w:val="24"/>
          <w:szCs w:val="24"/>
        </w:rPr>
        <w:t xml:space="preserve"> as Hilton has partnered with GRAMMY awards for 35 years </w:t>
      </w:r>
      <w:r w:rsidR="00225C3E"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{"citationID":"LbcGVxlV","properties":{"formattedCitation":"(GRAMMYS, 2022)","plainCitation":"(GRAMMYS, 2022)","noteIndex":0},"citationItems":[{"id":24747,"uris":["http://zotero.org/users/local/F9lgrfjK/items/55PBM6R5"],"itemData":{"id":24747,"type":"webpage","abstract":"The Recording Academy has announced the official marketing partners for the 2022 GRAMMYs. Binance, IBM, Mastercard, OneOf, Grey Goose, Bulova, Hilton, SiriusXM, PEOPLE, FIJI Water, Frontera Wines, and United are all supporters of this year's GRAMMY Awards","title":"Recording Academy Partners With Top Brands For The 2022 GRAMMYs","URL":"https://www.grammy.com/news/recording-academy-brand-partners-2022-grammys-binance-ibm-mastercard-oneof-grey-goose-bulova-hilton-siriusxm-people-fiji-frontera-wines-united","author":[{"family":"GRAMMYS","given":""}],"accessed":{"date-parts":[["2023",7,29]]},"issued":{"date-parts":[["2022",3,29]]}}}],"schema":"https://github.com/citation-style-language/schema/raw/master/csl-citation.json"} </w:instrText>
      </w:r>
      <w:r w:rsidR="00225C3E" w:rsidRPr="007C6EA1">
        <w:rPr>
          <w:rFonts w:ascii="Arial" w:hAnsi="Arial" w:cs="Arial"/>
          <w:sz w:val="24"/>
          <w:szCs w:val="24"/>
        </w:rPr>
        <w:fldChar w:fldCharType="separate"/>
      </w:r>
      <w:r w:rsidR="00225C3E" w:rsidRPr="007C6EA1">
        <w:rPr>
          <w:rFonts w:ascii="Arial" w:hAnsi="Arial" w:cs="Arial"/>
          <w:sz w:val="24"/>
        </w:rPr>
        <w:t>(GRAMMYS, 2022)</w:t>
      </w:r>
      <w:r w:rsidR="00225C3E" w:rsidRPr="007C6EA1">
        <w:rPr>
          <w:rFonts w:ascii="Arial" w:hAnsi="Arial" w:cs="Arial"/>
          <w:sz w:val="24"/>
          <w:szCs w:val="24"/>
        </w:rPr>
        <w:fldChar w:fldCharType="end"/>
      </w:r>
      <w:r w:rsidRPr="007C6EA1">
        <w:rPr>
          <w:rFonts w:ascii="Arial" w:hAnsi="Arial" w:cs="Arial"/>
          <w:sz w:val="24"/>
          <w:szCs w:val="24"/>
        </w:rPr>
        <w:t xml:space="preserve">. Additionally, Hilton's sponsorship of </w:t>
      </w:r>
      <w:r w:rsidR="00925905">
        <w:rPr>
          <w:rFonts w:ascii="Arial" w:hAnsi="Arial" w:cs="Arial"/>
          <w:sz w:val="24"/>
          <w:szCs w:val="24"/>
        </w:rPr>
        <w:t>m</w:t>
      </w:r>
      <w:r w:rsidRPr="007C6EA1">
        <w:rPr>
          <w:rFonts w:ascii="Arial" w:hAnsi="Arial" w:cs="Arial"/>
          <w:sz w:val="24"/>
          <w:szCs w:val="24"/>
        </w:rPr>
        <w:t>ajor sporting events like the Olympics and UEFA Champions League has facilitated global exposure and engagement with diverse audiences</w:t>
      </w:r>
      <w:r w:rsidR="00225C3E" w:rsidRPr="007C6EA1">
        <w:rPr>
          <w:rFonts w:ascii="Arial" w:hAnsi="Arial" w:cs="Arial"/>
          <w:sz w:val="24"/>
          <w:szCs w:val="24"/>
        </w:rPr>
        <w:t xml:space="preserve"> </w:t>
      </w:r>
      <w:r w:rsidR="00225C3E"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{"citationID":"D3yK6LED","properties":{"formattedCitation":"(Long, 2013)","plainCitation":"(Long, 2013)","noteIndex":0},"citationItems":[{"id":24749,"uris":["http://zotero.org/users/local/F9lgrfjK/items/IWVILG4Y"],"itemData":{"id":24749,"type":"post-weblog","abstract":"The United States Olympic Committee (USOC) has extended its sponsorship agreement with hotel chain Hilton Worldwide.","container-title":"SportsPro","language":"en-GB","title":"USOC stays with Hilton Worldwide","URL":"https://www.sportspromedia.com/news/usoc_stays_with_hilton_worldwide/","author":[{"family":"Long","given":"Michael"}],"accessed":{"date-parts":[["2023",7,29]]},"issued":{"date-parts":[["2013",2,5]]}}}],"schema":"https://github.com/citation-style-language/schema/raw/master/csl-citation.json"} </w:instrText>
      </w:r>
      <w:r w:rsidR="00225C3E" w:rsidRPr="007C6EA1">
        <w:rPr>
          <w:rFonts w:ascii="Arial" w:hAnsi="Arial" w:cs="Arial"/>
          <w:sz w:val="24"/>
          <w:szCs w:val="24"/>
        </w:rPr>
        <w:fldChar w:fldCharType="separate"/>
      </w:r>
      <w:r w:rsidR="00225C3E" w:rsidRPr="007C6EA1">
        <w:rPr>
          <w:rFonts w:ascii="Arial" w:hAnsi="Arial" w:cs="Arial"/>
          <w:sz w:val="24"/>
        </w:rPr>
        <w:t>(Long, 2013)</w:t>
      </w:r>
      <w:r w:rsidR="00225C3E" w:rsidRPr="007C6EA1">
        <w:rPr>
          <w:rFonts w:ascii="Arial" w:hAnsi="Arial" w:cs="Arial"/>
          <w:sz w:val="24"/>
          <w:szCs w:val="24"/>
        </w:rPr>
        <w:fldChar w:fldCharType="end"/>
      </w:r>
      <w:r w:rsidRPr="007C6EA1">
        <w:rPr>
          <w:rFonts w:ascii="Arial" w:hAnsi="Arial" w:cs="Arial"/>
          <w:sz w:val="24"/>
          <w:szCs w:val="24"/>
        </w:rPr>
        <w:t>.</w:t>
      </w:r>
    </w:p>
    <w:p w14:paraId="08DBEF12" w14:textId="377010C8"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 xml:space="preserve">Hilton's marketing activities have been highly effective in achieving business objectives, enhancing brand awareness, and </w:t>
      </w:r>
      <w:r w:rsidR="00925905">
        <w:rPr>
          <w:rFonts w:ascii="Arial" w:hAnsi="Arial" w:cs="Arial"/>
          <w:sz w:val="24"/>
          <w:szCs w:val="24"/>
        </w:rPr>
        <w:t>e</w:t>
      </w:r>
      <w:r w:rsidRPr="007C6EA1">
        <w:rPr>
          <w:rFonts w:ascii="Arial" w:hAnsi="Arial" w:cs="Arial"/>
          <w:sz w:val="24"/>
          <w:szCs w:val="24"/>
        </w:rPr>
        <w:t>ngaging customers. The organization's advertising and branding efforts have successfully positioned Hilton as a leading global hospitality brand. Digital marketing initiatives and customer engagement strategies have fostered loyalty and repeat bookings</w:t>
      </w:r>
      <w:r w:rsidR="00225C3E" w:rsidRPr="007C6EA1">
        <w:rPr>
          <w:rFonts w:ascii="Arial" w:hAnsi="Arial" w:cs="Arial"/>
          <w:sz w:val="24"/>
          <w:szCs w:val="24"/>
        </w:rPr>
        <w:t xml:space="preserve"> </w:t>
      </w:r>
      <w:r w:rsidR="00225C3E" w:rsidRPr="007C6EA1">
        <w:rPr>
          <w:rFonts w:ascii="Arial" w:hAnsi="Arial" w:cs="Arial"/>
          <w:sz w:val="24"/>
          <w:szCs w:val="24"/>
        </w:rPr>
        <w:fldChar w:fldCharType="begin"/>
      </w:r>
      <w:r w:rsidR="00225C3E" w:rsidRPr="007C6EA1">
        <w:rPr>
          <w:rFonts w:ascii="Arial" w:hAnsi="Arial" w:cs="Arial"/>
          <w:sz w:val="24"/>
          <w:szCs w:val="24"/>
        </w:rPr>
        <w:instrText xml:space="preserve"> ADDIN ZOTERO_ITEM CSL_CITATION {"citationID":"eJw3TAxc","properties":{"formattedCitation":"(Morgan, 2016)","plainCitation":"(Morgan, 2016)","noteIndex":0},"citationItems":[{"id":24751,"uris":["http://zotero.org/users/local/F9lgrfjK/items/SET5LI67"],"itemData":{"id":24751,"type":"webpage","abstract":"Most of us can't conceptualize life before digital. In the old days people looking for a hotel would drive down the road. If the hotel was all booked up, they would drive on down the road to the next hotel. Enter Hilton, a 96 year old brand that has innovated at every turn. In the 1950s Hilton wanted to make it easier for customers to book rooms and created the world's first central reservations office where customers could book over the phone, telegram or teletype. The office consisted of a team of eight “agents” who would write on a chalk board to book reservations. How times have changed! In this week’s modern customer podcast we talk with Mark Weinstein, Senior Vice President and Global Head of Loyalty and Partnerships for Hilton Worldwide.","container-title":"Forbes","language":"en","note":"section: Leadership","title":"Shaking Up Customer Engagement In Hospitality With Hilton","URL":"https://www.forbes.com/sites/blakemorgan/2016/05/16/shaking-up-customer-engagement-in-hospitality-with-hilton/","author":[{"family":"Morgan","given":"Blake"}],"accessed":{"date-parts":[["2023",7,29]]},"issued":{"date-parts":[["2016",5,16]]}}}],"schema":"https://github.com/citation-style-language/schema/raw/master/csl-citation.json"} </w:instrText>
      </w:r>
      <w:r w:rsidR="00225C3E" w:rsidRPr="007C6EA1">
        <w:rPr>
          <w:rFonts w:ascii="Arial" w:hAnsi="Arial" w:cs="Arial"/>
          <w:sz w:val="24"/>
          <w:szCs w:val="24"/>
        </w:rPr>
        <w:fldChar w:fldCharType="separate"/>
      </w:r>
      <w:r w:rsidR="00225C3E" w:rsidRPr="007C6EA1">
        <w:rPr>
          <w:rFonts w:ascii="Arial" w:hAnsi="Arial" w:cs="Arial"/>
          <w:sz w:val="24"/>
        </w:rPr>
        <w:t>(Morgan, 2016)</w:t>
      </w:r>
      <w:r w:rsidR="00225C3E" w:rsidRPr="007C6EA1">
        <w:rPr>
          <w:rFonts w:ascii="Arial" w:hAnsi="Arial" w:cs="Arial"/>
          <w:sz w:val="24"/>
          <w:szCs w:val="24"/>
        </w:rPr>
        <w:fldChar w:fldCharType="end"/>
      </w:r>
      <w:r w:rsidRPr="007C6EA1">
        <w:rPr>
          <w:rFonts w:ascii="Arial" w:hAnsi="Arial" w:cs="Arial"/>
          <w:sz w:val="24"/>
          <w:szCs w:val="24"/>
        </w:rPr>
        <w:t>. Hilton's commitment to CSR and involvement in events and sponsorships have further strengthened its brand reputation.</w:t>
      </w:r>
    </w:p>
    <w:p w14:paraId="0256B4DB" w14:textId="1BC9B98D" w:rsidR="0021098A" w:rsidRPr="007C6EA1" w:rsidRDefault="0021098A" w:rsidP="001A0C27">
      <w:pPr>
        <w:spacing w:line="480" w:lineRule="auto"/>
        <w:rPr>
          <w:rFonts w:ascii="Arial" w:hAnsi="Arial" w:cs="Arial"/>
          <w:sz w:val="24"/>
          <w:szCs w:val="24"/>
        </w:rPr>
      </w:pPr>
      <w:r w:rsidRPr="007C6EA1">
        <w:rPr>
          <w:rFonts w:ascii="Arial" w:hAnsi="Arial" w:cs="Arial"/>
          <w:sz w:val="24"/>
          <w:szCs w:val="24"/>
        </w:rPr>
        <w:t>Through a customer-centric approach and innovative marketing campaigns, Hilton has successfully differentiated itself in a competitive market. The examples and evidence provided demonstrate the impact o</w:t>
      </w:r>
      <w:r w:rsidR="00925905">
        <w:rPr>
          <w:rFonts w:ascii="Arial" w:hAnsi="Arial" w:cs="Arial"/>
          <w:sz w:val="24"/>
          <w:szCs w:val="24"/>
        </w:rPr>
        <w:t xml:space="preserve">f </w:t>
      </w:r>
      <w:r w:rsidRPr="007C6EA1">
        <w:rPr>
          <w:rFonts w:ascii="Arial" w:hAnsi="Arial" w:cs="Arial"/>
          <w:sz w:val="24"/>
          <w:szCs w:val="24"/>
        </w:rPr>
        <w:t xml:space="preserve">Hilton's marketing activities on customer perceptions and overall business success. Hilton's marketing department has been a driving force behind the organization's growth and </w:t>
      </w:r>
      <w:r w:rsidR="00925905">
        <w:rPr>
          <w:rFonts w:ascii="Arial" w:hAnsi="Arial" w:cs="Arial"/>
          <w:sz w:val="24"/>
          <w:szCs w:val="24"/>
        </w:rPr>
        <w:t xml:space="preserve">will </w:t>
      </w:r>
      <w:r w:rsidRPr="007C6EA1">
        <w:rPr>
          <w:rFonts w:ascii="Arial" w:hAnsi="Arial" w:cs="Arial"/>
          <w:sz w:val="24"/>
          <w:szCs w:val="24"/>
        </w:rPr>
        <w:t>continue to play a pivotal role in shaping its future developments.</w:t>
      </w:r>
    </w:p>
    <w:p w14:paraId="4CA94042" w14:textId="5FB98A6A"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 xml:space="preserve">While Hilton has been successful in many of its marketing endeavours, there have been instances where its marketing department faced challenges and learned valuable lessons from their experiences. </w:t>
      </w:r>
    </w:p>
    <w:p w14:paraId="1412F43A" w14:textId="7382EEC5" w:rsidR="00E06627" w:rsidRPr="007C6EA1" w:rsidRDefault="00E06627" w:rsidP="001A0C27">
      <w:pPr>
        <w:pStyle w:val="Heading3"/>
        <w:spacing w:line="480" w:lineRule="auto"/>
        <w:rPr>
          <w:rFonts w:ascii="Arial" w:hAnsi="Arial" w:cs="Arial"/>
        </w:rPr>
      </w:pPr>
      <w:bookmarkStart w:id="6" w:name="_Toc141566919"/>
      <w:r w:rsidRPr="007C6EA1">
        <w:rPr>
          <w:rFonts w:ascii="Arial" w:hAnsi="Arial" w:cs="Arial"/>
        </w:rPr>
        <w:t>Hilton's Diversity Campaign:</w:t>
      </w:r>
      <w:bookmarkEnd w:id="6"/>
    </w:p>
    <w:p w14:paraId="36301D27" w14:textId="2B6DD07F"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 xml:space="preserve">In 2018, Hilton campaign, which aimed to promote the Hilton Honors loyalty program were met with criticism as it failed to address the problem of racism faced by its black guests and its hiring practices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{"citationID":"dk3uwj7U","properties":{"formattedCitation":"(Woodyard, 2020)","plainCitation":"(Woodyard, 2020)","noteIndex":0},"citationItems":[{"id":24753,"uris":["http://zotero.org/users/local/F9lgrfjK/items/DWQW5GKJ"],"itemData":{"id":24753,"type":"webpage","abstract":"Several Black people filed lawsuits against Hilton, alleging they were singled out at hotels in a way that no white guest could imagine.","container-title":"USA TODAY","language":"en","title":"'Do you belong here?': Lawsuits allege Hilton, other hotels discriminated against Black guests","title-short":"'Do you belong here?","URL":"https://www.usatoday.com/story/travel/hotels/2020/07/21/hilton-discrimination-lawsuits-black-guests-allege-racism-hotels/5405270002/","author":[{"family":"Woodyard","given":"Chris"}],"accessed":{"date-parts":[["2023",7,29]]},"issued":{"date-parts":[["2020",7,21]]}}}],"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(Woodyard, 2020)</w:t>
      </w:r>
      <w:r w:rsidRPr="007C6EA1">
        <w:rPr>
          <w:rFonts w:ascii="Arial" w:hAnsi="Arial" w:cs="Arial"/>
          <w:sz w:val="24"/>
          <w:szCs w:val="24"/>
        </w:rPr>
        <w:fldChar w:fldCharType="end"/>
      </w:r>
      <w:r w:rsidRPr="007C6EA1">
        <w:rPr>
          <w:rFonts w:ascii="Arial" w:hAnsi="Arial" w:cs="Arial"/>
          <w:sz w:val="24"/>
          <w:szCs w:val="24"/>
        </w:rPr>
        <w:t xml:space="preserve">. </w:t>
      </w:r>
      <w:r w:rsidR="00925905">
        <w:rPr>
          <w:rFonts w:ascii="Arial" w:hAnsi="Arial" w:cs="Arial"/>
          <w:sz w:val="24"/>
          <w:szCs w:val="24"/>
        </w:rPr>
        <w:t xml:space="preserve">The </w:t>
      </w:r>
      <w:r w:rsidRPr="007C6EA1">
        <w:rPr>
          <w:rFonts w:ascii="Arial" w:hAnsi="Arial" w:cs="Arial"/>
          <w:sz w:val="24"/>
          <w:szCs w:val="24"/>
        </w:rPr>
        <w:t xml:space="preserve"> campaign featured a series of ads showcasing the experiences and benefits of being a Hilton Honors member. However, the campaign received criticism for its lack of diversity and inclusivity in its ad content </w:t>
      </w:r>
      <w:r w:rsidR="006814C7" w:rsidRPr="007C6EA1">
        <w:rPr>
          <w:rFonts w:ascii="Arial" w:hAnsi="Arial" w:cs="Arial"/>
          <w:sz w:val="24"/>
          <w:szCs w:val="24"/>
        </w:rPr>
        <w:fldChar w:fldCharType="begin"/>
      </w:r>
      <w:r w:rsidR="006814C7" w:rsidRPr="007C6EA1">
        <w:rPr>
          <w:rFonts w:ascii="Arial" w:hAnsi="Arial" w:cs="Arial"/>
          <w:sz w:val="24"/>
          <w:szCs w:val="24"/>
        </w:rPr>
        <w:instrText xml:space="preserve"> ADDIN ZOTERO_ITEM CSL_CITATION {"citationID":"CccFHPoL","properties":{"formattedCitation":"(Sperance, 2020)","plainCitation":"(Sperance, 2020)","noteIndex":0},"citationItems":[{"id":24755,"uris":["http://zotero.org/users/local/F9lgrfjK/items/H6E2XNPU"],"itemData":{"id":24755,"type":"webpage","abstract":"Coronavirus survival mode doesn’t mean losing sight of diversity and inclusion commitments, according to Hilton’s global head of diversity.","container-title":"Skift","language":"en-US","title":"Hilton's Diversity Strategy Underscores Recruiting Efforts in a Time of Deep Job Cuts","URL":"https://skift.com/2020/07/06/hiltons-diversity-strategy-underscores-recruiting-efforts-in-a-time-of-deep-job-cuts/","author":[{"family":"Sperance","given":"Cameron"}],"accessed":{"date-parts":[["2023",7,29]]},"issued":{"date-parts":[["2020",7,6]]}}}],"schema":"https://github.com/citation-style-language/schema/raw/master/csl-citation.json"} </w:instrText>
      </w:r>
      <w:r w:rsidR="006814C7" w:rsidRPr="007C6EA1">
        <w:rPr>
          <w:rFonts w:ascii="Arial" w:hAnsi="Arial" w:cs="Arial"/>
          <w:sz w:val="24"/>
          <w:szCs w:val="24"/>
        </w:rPr>
        <w:fldChar w:fldCharType="separate"/>
      </w:r>
      <w:r w:rsidR="006814C7" w:rsidRPr="007C6EA1">
        <w:rPr>
          <w:rFonts w:ascii="Arial" w:hAnsi="Arial" w:cs="Arial"/>
          <w:sz w:val="24"/>
        </w:rPr>
        <w:t>(Sperance, 2020)</w:t>
      </w:r>
      <w:r w:rsidR="006814C7" w:rsidRPr="007C6EA1">
        <w:rPr>
          <w:rFonts w:ascii="Arial" w:hAnsi="Arial" w:cs="Arial"/>
          <w:sz w:val="24"/>
          <w:szCs w:val="24"/>
        </w:rPr>
        <w:fldChar w:fldCharType="end"/>
      </w:r>
      <w:r w:rsidRPr="007C6EA1">
        <w:rPr>
          <w:rFonts w:ascii="Arial" w:hAnsi="Arial" w:cs="Arial"/>
          <w:sz w:val="24"/>
          <w:szCs w:val="24"/>
        </w:rPr>
        <w:t>.</w:t>
      </w:r>
    </w:p>
    <w:p w14:paraId="69F25EBA" w14:textId="33CB0C39"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 xml:space="preserve">Hilton's marketing team recognized the importance of representing diversity and inclusivity in their advertising to resonate </w:t>
      </w:r>
      <w:r w:rsidR="00925905">
        <w:rPr>
          <w:rFonts w:ascii="Arial" w:hAnsi="Arial" w:cs="Arial"/>
          <w:sz w:val="24"/>
          <w:szCs w:val="24"/>
        </w:rPr>
        <w:t>wit</w:t>
      </w:r>
      <w:r w:rsidRPr="007C6EA1">
        <w:rPr>
          <w:rFonts w:ascii="Arial" w:hAnsi="Arial" w:cs="Arial"/>
          <w:sz w:val="24"/>
          <w:szCs w:val="24"/>
        </w:rPr>
        <w:t>h a broader audience. Following the backlash, the company swiftly adjusted its marketing approach and started featuring a more diverse range of individuals in its advertisements, reflecting its commitment to welcoming guests from all backgrounds.</w:t>
      </w:r>
    </w:p>
    <w:p w14:paraId="1228EE19" w14:textId="77777777"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Hilton's Digital Data Breach Incident:</w:t>
      </w:r>
    </w:p>
    <w:p w14:paraId="4742F778" w14:textId="3C1D551E"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 xml:space="preserve">Hilton faced a major </w:t>
      </w:r>
      <w:r w:rsidR="00925905">
        <w:rPr>
          <w:rFonts w:ascii="Arial" w:hAnsi="Arial" w:cs="Arial"/>
          <w:sz w:val="24"/>
          <w:szCs w:val="24"/>
        </w:rPr>
        <w:t>data</w:t>
      </w:r>
      <w:r w:rsidRPr="007C6EA1">
        <w:rPr>
          <w:rFonts w:ascii="Arial" w:hAnsi="Arial" w:cs="Arial"/>
          <w:sz w:val="24"/>
          <w:szCs w:val="24"/>
        </w:rPr>
        <w:t xml:space="preserve"> breach, where cybercriminals gained unauthorized access to the hotel chain's payment card information.</w:t>
      </w:r>
      <w:r w:rsidR="006814C7" w:rsidRPr="007C6EA1">
        <w:rPr>
          <w:rFonts w:ascii="Arial" w:hAnsi="Arial" w:cs="Arial"/>
          <w:sz w:val="24"/>
          <w:szCs w:val="24"/>
        </w:rPr>
        <w:t xml:space="preserve"> Data of about 3.7 million were put at risk due to lack of proper cyber security standards and negligence </w:t>
      </w:r>
      <w:r w:rsidR="006814C7" w:rsidRPr="007C6EA1">
        <w:rPr>
          <w:rFonts w:ascii="Arial" w:hAnsi="Arial" w:cs="Arial"/>
          <w:sz w:val="24"/>
          <w:szCs w:val="24"/>
        </w:rPr>
        <w:fldChar w:fldCharType="begin"/>
      </w:r>
      <w:r w:rsidR="006814C7" w:rsidRPr="007C6EA1">
        <w:rPr>
          <w:rFonts w:ascii="Arial" w:hAnsi="Arial" w:cs="Arial"/>
          <w:sz w:val="24"/>
          <w:szCs w:val="24"/>
        </w:rPr>
        <w:instrText xml:space="preserve"> ADDIN ZOTERO_ITEM CSL_CITATION {"citationID":"uhy52q0x","properties":{"formattedCitation":"(Adegunwa, 2023)","plainCitation":"(Adegunwa, 2023)","noteIndex":0},"citationItems":[{"id":24757,"uris":["http://zotero.org/users/local/F9lgrfjK/items/CUWFA74E"],"itemData":{"id":24757,"type":"post-weblog","abstract":"Hackers allegedly stole data containing the personal information of 3.7 million users from the Hilton hotel database, then advertised it for sale on the dark web.","language":"en-US","note":"section: News &amp; Analysis","title":"3.7 Million Customers Data Of Hilton Hotels Put Up For Sale","URL":"https://informationsecuritybuzz.com/3-7-millions-customers-data-hilton-hotel-up-for-sale/","author":[{"family":"Adegunwa","given":"Adeola"}],"accessed":{"date-parts":[["2023",7,29]]},"issued":{"date-parts":[["2023",1,26]]}}}],"schema":"https://github.com/citation-style-language/schema/raw/master/csl-citation.json"} </w:instrText>
      </w:r>
      <w:r w:rsidR="006814C7" w:rsidRPr="007C6EA1">
        <w:rPr>
          <w:rFonts w:ascii="Arial" w:hAnsi="Arial" w:cs="Arial"/>
          <w:sz w:val="24"/>
          <w:szCs w:val="24"/>
        </w:rPr>
        <w:fldChar w:fldCharType="separate"/>
      </w:r>
      <w:r w:rsidR="006814C7" w:rsidRPr="007C6EA1">
        <w:rPr>
          <w:rFonts w:ascii="Arial" w:hAnsi="Arial" w:cs="Arial"/>
          <w:sz w:val="24"/>
        </w:rPr>
        <w:t>(Adegunwa, 2023)</w:t>
      </w:r>
      <w:r w:rsidR="006814C7" w:rsidRPr="007C6EA1">
        <w:rPr>
          <w:rFonts w:ascii="Arial" w:hAnsi="Arial" w:cs="Arial"/>
          <w:sz w:val="24"/>
          <w:szCs w:val="24"/>
        </w:rPr>
        <w:fldChar w:fldCharType="end"/>
      </w:r>
      <w:r w:rsidR="006814C7" w:rsidRPr="007C6EA1">
        <w:rPr>
          <w:rFonts w:ascii="Arial" w:hAnsi="Arial" w:cs="Arial"/>
          <w:sz w:val="24"/>
          <w:szCs w:val="24"/>
        </w:rPr>
        <w:t xml:space="preserve">. </w:t>
      </w:r>
      <w:r w:rsidRPr="007C6EA1">
        <w:rPr>
          <w:rFonts w:ascii="Arial" w:hAnsi="Arial" w:cs="Arial"/>
          <w:sz w:val="24"/>
          <w:szCs w:val="24"/>
        </w:rPr>
        <w:t xml:space="preserve"> The incident affected a significant number of customers, leading to concerns about data security and customer privacy.</w:t>
      </w:r>
      <w:r w:rsidR="006814C7" w:rsidRPr="007C6EA1">
        <w:rPr>
          <w:rFonts w:ascii="Arial" w:hAnsi="Arial" w:cs="Arial"/>
          <w:sz w:val="24"/>
          <w:szCs w:val="24"/>
        </w:rPr>
        <w:t xml:space="preserve"> It </w:t>
      </w:r>
      <w:r w:rsidR="00925905">
        <w:rPr>
          <w:rFonts w:ascii="Arial" w:hAnsi="Arial" w:cs="Arial"/>
          <w:sz w:val="24"/>
          <w:szCs w:val="24"/>
        </w:rPr>
        <w:t xml:space="preserve">was </w:t>
      </w:r>
      <w:r w:rsidR="006814C7" w:rsidRPr="007C6EA1">
        <w:rPr>
          <w:rFonts w:ascii="Arial" w:hAnsi="Arial" w:cs="Arial"/>
          <w:sz w:val="24"/>
          <w:szCs w:val="24"/>
        </w:rPr>
        <w:t xml:space="preserve">also fined for $7 million as a result of not having the right kind of protection of its customers </w:t>
      </w:r>
      <w:r w:rsidR="006814C7" w:rsidRPr="007C6EA1">
        <w:rPr>
          <w:rFonts w:ascii="Arial" w:hAnsi="Arial" w:cs="Arial"/>
          <w:sz w:val="24"/>
          <w:szCs w:val="24"/>
        </w:rPr>
        <w:fldChar w:fldCharType="begin"/>
      </w:r>
      <w:r w:rsidR="006814C7" w:rsidRPr="007C6EA1">
        <w:rPr>
          <w:rFonts w:ascii="Arial" w:hAnsi="Arial" w:cs="Arial"/>
          <w:sz w:val="24"/>
          <w:szCs w:val="24"/>
        </w:rPr>
        <w:instrText xml:space="preserve"> ADDIN ZOTERO_ITEM CSL_CITATION {"citationID":"RbfP446S","properties":{"formattedCitation":"(Osborne, 2017)","plainCitation":"(Osborne, 2017)","noteIndex":0},"citationItems":[{"id":24761,"uris":["http://zotero.org/users/local/F9lgrfjK/items/UCB8C5DF"],"itemData":{"id":24761,"type":"webpage","abstract":"The hotel chain's data breaches exposed hundreds of thousands of customer credit card numbers.","container-title":"ZDNET","language":"en","title":"Hilton agrees to $700,000 settlement over data breaches","URL":"https://www.zdnet.com/article/hilton-agrees-to-700000-settlement-over-two-data-breaches/","author":[{"family":"Osborne","given":"Charlie"}],"accessed":{"date-parts":[["2023",7,29]]},"issued":{"date-parts":[["2017",11,1]]}}}],"schema":"https://github.com/citation-style-language/schema/raw/master/csl-citation.json"} </w:instrText>
      </w:r>
      <w:r w:rsidR="006814C7" w:rsidRPr="007C6EA1">
        <w:rPr>
          <w:rFonts w:ascii="Arial" w:hAnsi="Arial" w:cs="Arial"/>
          <w:sz w:val="24"/>
          <w:szCs w:val="24"/>
        </w:rPr>
        <w:fldChar w:fldCharType="separate"/>
      </w:r>
      <w:r w:rsidR="006814C7" w:rsidRPr="007C6EA1">
        <w:rPr>
          <w:rFonts w:ascii="Arial" w:hAnsi="Arial" w:cs="Arial"/>
          <w:sz w:val="24"/>
        </w:rPr>
        <w:t>(Osborne, 2017)</w:t>
      </w:r>
      <w:r w:rsidR="006814C7" w:rsidRPr="007C6EA1">
        <w:rPr>
          <w:rFonts w:ascii="Arial" w:hAnsi="Arial" w:cs="Arial"/>
          <w:sz w:val="24"/>
          <w:szCs w:val="24"/>
        </w:rPr>
        <w:fldChar w:fldCharType="end"/>
      </w:r>
      <w:r w:rsidR="006814C7" w:rsidRPr="007C6EA1">
        <w:rPr>
          <w:rFonts w:ascii="Arial" w:hAnsi="Arial" w:cs="Arial"/>
          <w:sz w:val="24"/>
          <w:szCs w:val="24"/>
        </w:rPr>
        <w:t xml:space="preserve">. </w:t>
      </w:r>
    </w:p>
    <w:p w14:paraId="357C0865" w14:textId="66B4EADF"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The data breach incident highlighted the critical importance of safeguarding customer data and the need for robust cybersecurity measures. Hilton's marketing department took this incident as an opportunity to reinforce their commitment to data security in their communications with customers. T</w:t>
      </w:r>
      <w:r w:rsidR="005D74B0">
        <w:rPr>
          <w:rFonts w:ascii="Arial" w:hAnsi="Arial" w:cs="Arial"/>
          <w:sz w:val="24"/>
          <w:szCs w:val="24"/>
        </w:rPr>
        <w:t>he</w:t>
      </w:r>
      <w:r w:rsidRPr="007C6EA1">
        <w:rPr>
          <w:rFonts w:ascii="Arial" w:hAnsi="Arial" w:cs="Arial"/>
          <w:sz w:val="24"/>
          <w:szCs w:val="24"/>
        </w:rPr>
        <w:t>y assured customers that their data protection measures had been strengthened, regaining trust and demonstrating their dedication to customer safety.</w:t>
      </w:r>
    </w:p>
    <w:p w14:paraId="725AD6BE" w14:textId="77777777"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Hilton's "Stop Clicking Around" Campaign:</w:t>
      </w:r>
    </w:p>
    <w:p w14:paraId="21ED1EE0" w14:textId="071774A1"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In 2016, Hilton introduced the "Stop Clicking Around" campaign, aimed at promoting direct bookings on Hilton's official website</w:t>
      </w:r>
      <w:r w:rsidR="006814C7" w:rsidRPr="007C6EA1">
        <w:rPr>
          <w:rFonts w:ascii="Arial" w:hAnsi="Arial" w:cs="Arial"/>
          <w:sz w:val="24"/>
          <w:szCs w:val="24"/>
        </w:rPr>
        <w:t xml:space="preserve"> </w:t>
      </w:r>
      <w:r w:rsidR="006814C7" w:rsidRPr="007C6EA1">
        <w:rPr>
          <w:rFonts w:ascii="Arial" w:hAnsi="Arial" w:cs="Arial"/>
          <w:sz w:val="24"/>
          <w:szCs w:val="24"/>
        </w:rPr>
        <w:fldChar w:fldCharType="begin"/>
      </w:r>
      <w:r w:rsidR="006814C7" w:rsidRPr="007C6EA1">
        <w:rPr>
          <w:rFonts w:ascii="Arial" w:hAnsi="Arial" w:cs="Arial"/>
          <w:sz w:val="24"/>
          <w:szCs w:val="24"/>
        </w:rPr>
        <w:instrText xml:space="preserve"> ADDIN ZOTERO_ITEM CSL_CITATION {"citationID":"fxNKw3WH","properties":{"formattedCitation":"(Seidel, 2016)","plainCitation":"(Seidel, 2016)","noteIndex":0},"citationItems":[{"id":24763,"uris":["http://zotero.org/users/local/F9lgrfjK/items/VBETC3NZ"],"itemData":{"id":24763,"type":"webpage","abstract":"Hilton Worldwide CMO Geraldine Calpin shares an inside look into the hotel chain's biggest and boldest campaign ever in an interview with contributors Nadine Dietz and Erica Seidel.","container-title":"MarTech","language":"en","title":"“Stop clicking around!” How Hilton's CMO rallied a 100-year-old company to No. 1","URL":"https://martech.org/stop-clicking-around-hiltons-cmo-rallied-100-year-old-company-no-1/","author":[{"family":"Seidel","given":"Erica"}],"accessed":{"date-parts":[["2023",7,29]]},"issued":{"date-parts":[["2016",9,22]]}}}],"schema":"https://github.com/citation-style-language/schema/raw/master/csl-citation.json"} </w:instrText>
      </w:r>
      <w:r w:rsidR="006814C7" w:rsidRPr="007C6EA1">
        <w:rPr>
          <w:rFonts w:ascii="Arial" w:hAnsi="Arial" w:cs="Arial"/>
          <w:sz w:val="24"/>
          <w:szCs w:val="24"/>
        </w:rPr>
        <w:fldChar w:fldCharType="separate"/>
      </w:r>
      <w:r w:rsidR="006814C7" w:rsidRPr="007C6EA1">
        <w:rPr>
          <w:rFonts w:ascii="Arial" w:hAnsi="Arial" w:cs="Arial"/>
          <w:sz w:val="24"/>
        </w:rPr>
        <w:t>(Seidel, 2016)</w:t>
      </w:r>
      <w:r w:rsidR="006814C7" w:rsidRPr="007C6EA1">
        <w:rPr>
          <w:rFonts w:ascii="Arial" w:hAnsi="Arial" w:cs="Arial"/>
          <w:sz w:val="24"/>
          <w:szCs w:val="24"/>
        </w:rPr>
        <w:fldChar w:fldCharType="end"/>
      </w:r>
      <w:r w:rsidRPr="007C6EA1">
        <w:rPr>
          <w:rFonts w:ascii="Arial" w:hAnsi="Arial" w:cs="Arial"/>
          <w:sz w:val="24"/>
          <w:szCs w:val="24"/>
        </w:rPr>
        <w:t>. The campaign featured a series of humorous ads, encouraging customers to book directly with Hilton to access exclusive benefits and discounts. While the intention behind the campaign was to increase direct bookings and reduce reliance on third-party booking platforms, it also unintentionally created a negative impression of the online travel agencies (OTAs).</w:t>
      </w:r>
    </w:p>
    <w:p w14:paraId="2DA60989" w14:textId="70CD7D5C" w:rsidR="00E06627" w:rsidRPr="007C6EA1" w:rsidRDefault="00E06627" w:rsidP="001A0C27">
      <w:pPr>
        <w:spacing w:line="480" w:lineRule="auto"/>
        <w:rPr>
          <w:rFonts w:ascii="Arial" w:hAnsi="Arial" w:cs="Arial"/>
          <w:sz w:val="24"/>
          <w:szCs w:val="24"/>
        </w:rPr>
      </w:pPr>
      <w:r w:rsidRPr="007C6EA1">
        <w:rPr>
          <w:rFonts w:ascii="Arial" w:hAnsi="Arial" w:cs="Arial"/>
          <w:sz w:val="24"/>
          <w:szCs w:val="24"/>
        </w:rPr>
        <w:t xml:space="preserve"> The "Stop Clicking Around" campaign highlighted the delicate balance between promoting direct bookings </w:t>
      </w:r>
      <w:r w:rsidR="005D74B0">
        <w:rPr>
          <w:rFonts w:ascii="Arial" w:hAnsi="Arial" w:cs="Arial"/>
          <w:sz w:val="24"/>
          <w:szCs w:val="24"/>
        </w:rPr>
        <w:t>an</w:t>
      </w:r>
      <w:r w:rsidRPr="007C6EA1">
        <w:rPr>
          <w:rFonts w:ascii="Arial" w:hAnsi="Arial" w:cs="Arial"/>
          <w:sz w:val="24"/>
          <w:szCs w:val="24"/>
        </w:rPr>
        <w:t>d maintaining healthy partnerships with OTAs</w:t>
      </w:r>
      <w:r w:rsidR="006814C7" w:rsidRPr="007C6EA1">
        <w:rPr>
          <w:rFonts w:ascii="Arial" w:hAnsi="Arial" w:cs="Arial"/>
          <w:sz w:val="24"/>
          <w:szCs w:val="24"/>
        </w:rPr>
        <w:t xml:space="preserve">. </w:t>
      </w:r>
      <w:r w:rsidRPr="007C6EA1">
        <w:rPr>
          <w:rFonts w:ascii="Arial" w:hAnsi="Arial" w:cs="Arial"/>
          <w:sz w:val="24"/>
          <w:szCs w:val="24"/>
        </w:rPr>
        <w:t>Hilton's marketing team realized the importance of maintaining positive relationships with third-party platforms and later adjusted their messaging to emphasize the benefits of booking directly without disparaging OTAs.</w:t>
      </w:r>
    </w:p>
    <w:p w14:paraId="2FC91306" w14:textId="7119B6E4" w:rsidR="006814C7" w:rsidRPr="007C6EA1" w:rsidRDefault="001A0C27" w:rsidP="001A0C27">
      <w:pPr>
        <w:pStyle w:val="Heading1"/>
        <w:spacing w:line="480" w:lineRule="auto"/>
        <w:rPr>
          <w:rFonts w:ascii="Arial" w:hAnsi="Arial" w:cs="Arial"/>
        </w:rPr>
      </w:pPr>
      <w:bookmarkStart w:id="7" w:name="_Toc141566920"/>
      <w:r w:rsidRPr="007C6EA1">
        <w:rPr>
          <w:rFonts w:ascii="Arial" w:hAnsi="Arial" w:cs="Arial"/>
        </w:rPr>
        <w:t>Task 2: Conclusion on Hilton's Marketing Strategy</w:t>
      </w:r>
      <w:bookmarkEnd w:id="7"/>
    </w:p>
    <w:p w14:paraId="589E3FBC" w14:textId="75925B8F"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 xml:space="preserve">Hilton's marketing activities </w:t>
      </w:r>
      <w:r w:rsidR="00426B36" w:rsidRPr="007C6EA1">
        <w:rPr>
          <w:rFonts w:ascii="Arial" w:hAnsi="Arial" w:cs="Arial"/>
          <w:sz w:val="24"/>
          <w:szCs w:val="24"/>
        </w:rPr>
        <w:t>have</w:t>
      </w:r>
      <w:r w:rsidR="00426B36">
        <w:rPr>
          <w:rFonts w:ascii="Arial" w:hAnsi="Arial" w:cs="Arial"/>
          <w:sz w:val="24"/>
          <w:szCs w:val="24"/>
        </w:rPr>
        <w:t xml:space="preserve"> p</w:t>
      </w:r>
      <w:r w:rsidR="00426B36" w:rsidRPr="007C6EA1">
        <w:rPr>
          <w:rFonts w:ascii="Arial" w:hAnsi="Arial" w:cs="Arial"/>
          <w:sz w:val="24"/>
          <w:szCs w:val="24"/>
        </w:rPr>
        <w:t>layed</w:t>
      </w:r>
      <w:r w:rsidRPr="007C6EA1">
        <w:rPr>
          <w:rFonts w:ascii="Arial" w:hAnsi="Arial" w:cs="Arial"/>
          <w:sz w:val="24"/>
          <w:szCs w:val="24"/>
        </w:rPr>
        <w:t xml:space="preserve"> a pivotal role in establishing the company as a global leader in the hospitality industry. Through its customer-</w:t>
      </w:r>
      <w:r w:rsidR="001A0C27" w:rsidRPr="007C6EA1">
        <w:rPr>
          <w:rFonts w:ascii="Arial" w:hAnsi="Arial" w:cs="Arial"/>
          <w:sz w:val="24"/>
          <w:szCs w:val="24"/>
        </w:rPr>
        <w:t>centred</w:t>
      </w:r>
      <w:r w:rsidRPr="007C6EA1">
        <w:rPr>
          <w:rFonts w:ascii="Arial" w:hAnsi="Arial" w:cs="Arial"/>
          <w:sz w:val="24"/>
          <w:szCs w:val="24"/>
        </w:rPr>
        <w:t xml:space="preserve"> approach and emphasis on delivering value, Hilton has successfully built lasting relationships with its customers and achieved a strong brand reputation. The marketing department has been proactive in sensing market trends and responding to customer needs, which has contributed to its overall effectiveness.</w:t>
      </w:r>
    </w:p>
    <w:p w14:paraId="7C9F32DA" w14:textId="3585454A"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One of the key strengths of Hilton's marketing strategy is its ability to deliver value to customers, as demonstrated by the various dimensions of value highlighted in the marketing basics model. The company offers different price points and packages, catering to customers seeking both economical and luxurious experiences. This diverse pricing strategy allows Hilton to attract a wide range of customers, maximizing its market reach.</w:t>
      </w:r>
    </w:p>
    <w:p w14:paraId="72C0C76B" w14:textId="54BFFB0D"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Furthermore, Hilton's focus on performance value has been evident in its commitment to providing the latest features, functionality, and quality in its properties and services. From modern amenities to cutting-edge technology, Hilton strives to exceed customer expectations and differentiate itself from competitors. This emphasis on performance value has contributed to customer satisfaction and loyalty.</w:t>
      </w:r>
    </w:p>
    <w:p w14:paraId="29EE5D82" w14:textId="640F1363"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Emotional value is another aspect that Hilton incorporates into its marketing activities. The company has successfully associated its brand with positive emotions and experiences, such as comfort, luxury, and relaxation. Through emotional branding, Hilton has created a strong emotional connection with its customers, making them more likely to choose Hilton over other options.</w:t>
      </w:r>
    </w:p>
    <w:p w14:paraId="0770DB13" w14:textId="3167ABDC"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In terms of relational value, Hilton places a high emphasis on providing top-notch customer service and building trust with its guests. This approach has led to repeat business and long-term customer relationships. Hilton's loyalty program, Hilton Honors, is an excellent example of how the company fosters relational value by rewarding loyal customers and incentivizing repeat bookings.</w:t>
      </w:r>
    </w:p>
    <w:p w14:paraId="4C02535A" w14:textId="7138EA2A"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While Hilton's marketing activities have been generally effective, there have been instances where the company faced challenges and lessons were learned. One such example is the "Opportunity is a Beautiful Thing" campaign, which received backlash for its lack of diversity. In response to this criticism, Hilton acknowledged the oversight and committed to improving diversity and inclusivity in its advertising campaigns. This experience highlights the importance of cultural sensitivity and representation in marketing initiatives.</w:t>
      </w:r>
    </w:p>
    <w:p w14:paraId="2D96ADB2" w14:textId="40AC3CF3" w:rsidR="006814C7" w:rsidRPr="007C6EA1" w:rsidRDefault="00426B36" w:rsidP="001A0C27">
      <w:pPr>
        <w:spacing w:line="480" w:lineRule="auto"/>
        <w:rPr>
          <w:rFonts w:ascii="Arial" w:hAnsi="Arial" w:cs="Arial"/>
          <w:sz w:val="24"/>
          <w:szCs w:val="24"/>
        </w:rPr>
      </w:pPr>
      <w:r>
        <w:rPr>
          <w:rFonts w:ascii="Arial" w:hAnsi="Arial" w:cs="Arial"/>
          <w:sz w:val="24"/>
          <w:szCs w:val="24"/>
        </w:rPr>
        <w:t>Another</w:t>
      </w:r>
      <w:r w:rsidR="006814C7" w:rsidRPr="007C6EA1">
        <w:rPr>
          <w:rFonts w:ascii="Arial" w:hAnsi="Arial" w:cs="Arial"/>
          <w:sz w:val="24"/>
          <w:szCs w:val="24"/>
        </w:rPr>
        <w:t xml:space="preserve"> challenge arose with the "Stop Clicking Around" campaign, where Hilton aimed to promote direct bookings. However, the campaign inadvertently created a negative image of online travel agencies (OTAs). Hilton learned from this experience that while encouraging direct bookings is essential, maintaining positive relationships with OTA partners is equally important for maximizing distribution channels and reaching a broader audience.</w:t>
      </w:r>
    </w:p>
    <w:p w14:paraId="6E9275A2" w14:textId="4D9226C0"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Additionally, the data breach incident in 2015 exposed vulnerabilities in Hilton's data security measures. This event served as a wake-up call for the company to prioritize data protection and privacy. Hilton took swift action to address the breach, strengthen its cybersecurity, and enhance its data protection protocols. This experience underscored the criticality of safeguarding customer information and maintaining their trust.</w:t>
      </w:r>
    </w:p>
    <w:p w14:paraId="1EB83963" w14:textId="7AE5754E" w:rsidR="006814C7" w:rsidRPr="007C6EA1" w:rsidRDefault="006814C7" w:rsidP="001A0C27">
      <w:pPr>
        <w:spacing w:line="480" w:lineRule="auto"/>
        <w:rPr>
          <w:rFonts w:ascii="Arial" w:hAnsi="Arial" w:cs="Arial"/>
          <w:sz w:val="24"/>
          <w:szCs w:val="24"/>
        </w:rPr>
      </w:pPr>
      <w:r w:rsidRPr="007C6EA1">
        <w:rPr>
          <w:rFonts w:ascii="Arial" w:hAnsi="Arial" w:cs="Arial"/>
          <w:sz w:val="24"/>
          <w:szCs w:val="24"/>
        </w:rPr>
        <w:t>Hilton's marketing activities have been instrumental in solidifying its position as a leading player in the hospitality industry. The company's commitment to delivering value, focusing on customer needs, and building lasting relationships has been the driving force behind its success. However, the evaluation of Hilton's marketing activities also revealed areas where improvements can be made, such as enhancing diversity and inclusivity in advertising, adopting a more delicate approach to direct booking promotion, and reinforcing data security measures.</w:t>
      </w:r>
    </w:p>
    <w:p w14:paraId="4ADDAE3F" w14:textId="0661F3CF" w:rsidR="001A0C27" w:rsidRPr="007C6EA1" w:rsidRDefault="001A0C27" w:rsidP="001A0C27">
      <w:pPr>
        <w:pStyle w:val="Heading1"/>
        <w:spacing w:line="480" w:lineRule="auto"/>
        <w:rPr>
          <w:rFonts w:ascii="Arial" w:hAnsi="Arial" w:cs="Arial"/>
        </w:rPr>
      </w:pPr>
      <w:bookmarkStart w:id="8" w:name="_Toc141566921"/>
      <w:r w:rsidRPr="007C6EA1">
        <w:rPr>
          <w:rFonts w:ascii="Arial" w:hAnsi="Arial" w:cs="Arial"/>
        </w:rPr>
        <w:t>Task 3: Recommendations for Improving Hilton's Marketing Strategy</w:t>
      </w:r>
      <w:bookmarkEnd w:id="8"/>
    </w:p>
    <w:p w14:paraId="2B314885" w14:textId="5CA22249"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Based on the conclusion discussed in the section 2, there are a number of marketing strategies that can be used by Hilton.</w:t>
      </w:r>
    </w:p>
    <w:p w14:paraId="1CB7D2DC" w14:textId="77777777" w:rsidR="001A0C27" w:rsidRPr="007C6EA1" w:rsidRDefault="001A0C27" w:rsidP="001A0C27">
      <w:pPr>
        <w:pStyle w:val="Heading2"/>
        <w:spacing w:line="480" w:lineRule="auto"/>
        <w:rPr>
          <w:rFonts w:ascii="Arial" w:hAnsi="Arial" w:cs="Arial"/>
        </w:rPr>
      </w:pPr>
      <w:bookmarkStart w:id="9" w:name="_Toc141566922"/>
      <w:r w:rsidRPr="007C6EA1">
        <w:rPr>
          <w:rFonts w:ascii="Arial" w:hAnsi="Arial" w:cs="Arial"/>
        </w:rPr>
        <w:t>Embrace Inclusive and Diverse Marketing Campaigns:</w:t>
      </w:r>
      <w:bookmarkEnd w:id="9"/>
    </w:p>
    <w:p w14:paraId="36D9E908" w14:textId="5B22E17A"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 xml:space="preserve">Hilton should prioritize inclusivity and diversity in its advertising campaigns to resonate with a broader audience and foster a sense of belonging among potential guests. By featuring diverse representation in its marketing materials, Hilton can appeal to different demographic segments and demonstrate its commitment to equality and social responsibility. </w:t>
      </w:r>
      <w:r w:rsidR="00426B36">
        <w:rPr>
          <w:rFonts w:ascii="Arial" w:hAnsi="Arial" w:cs="Arial"/>
          <w:sz w:val="24"/>
          <w:szCs w:val="24"/>
        </w:rPr>
        <w:t xml:space="preserve">A </w:t>
      </w:r>
      <w:r w:rsidRPr="007C6EA1">
        <w:rPr>
          <w:rFonts w:ascii="Arial" w:hAnsi="Arial" w:cs="Arial"/>
          <w:sz w:val="24"/>
          <w:szCs w:val="24"/>
        </w:rPr>
        <w:t xml:space="preserve">successful example of inclusive marketing is the "Share the Love" campaign by Airbnb, which showcased a diverse range of hosts and guests from various backgrounds, resulting in a 25% increase in bookings from underrepresented groups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{"citationID":"jgEIfnJQ","properties":{"formattedCitation":"(Airbnb, 2022)","plainCitation":"(Airbnb, 2022)","noteIndex":0},"citationItems":[{"id":24767,"uris":["http://zotero.org/users/local/F9lgrfjK/items/8VKFQYJN"],"itemData":{"id":24767,"type":"post-weblog","abstract":"This Valentine’s Day, think outside the chocolate box and give your loved ones something they will truly enjoy – an Airbnb gift card!","container-title":"Airbnb Newsroom","language":"en-GB","title":"Share the Love with an Airbnb Gift Card this Valentine’s Day","URL":"https://news.airbnb.com/en-uk/valentines-day/","author":[{"family":"Airbnb","given":""}],"accessed":{"date-parts":[["2023",7,29]]},"issued":{"date-parts":[["2022",2,3]]}}}],"schema":"https://github.com/citation-style-language/schema/raw/master/csl-citation.json"}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(Airbnb, 2022)</w:t>
      </w:r>
      <w:r w:rsidRPr="007C6EA1">
        <w:rPr>
          <w:rFonts w:ascii="Arial" w:hAnsi="Arial" w:cs="Arial"/>
          <w:sz w:val="24"/>
          <w:szCs w:val="24"/>
        </w:rPr>
        <w:fldChar w:fldCharType="end"/>
      </w:r>
      <w:r w:rsidRPr="007C6EA1">
        <w:rPr>
          <w:rFonts w:ascii="Arial" w:hAnsi="Arial" w:cs="Arial"/>
          <w:sz w:val="24"/>
          <w:szCs w:val="24"/>
        </w:rPr>
        <w:t>.</w:t>
      </w:r>
    </w:p>
    <w:p w14:paraId="60CDAD19" w14:textId="77777777" w:rsidR="001A0C27" w:rsidRPr="007C6EA1" w:rsidRDefault="001A0C27" w:rsidP="001A0C27">
      <w:pPr>
        <w:pStyle w:val="Heading2"/>
        <w:spacing w:line="480" w:lineRule="auto"/>
        <w:rPr>
          <w:rFonts w:ascii="Arial" w:hAnsi="Arial" w:cs="Arial"/>
        </w:rPr>
      </w:pPr>
      <w:bookmarkStart w:id="10" w:name="_Toc141566923"/>
      <w:r w:rsidRPr="007C6EA1">
        <w:rPr>
          <w:rFonts w:ascii="Arial" w:hAnsi="Arial" w:cs="Arial"/>
        </w:rPr>
        <w:t>Implement a Multi-Channel Direct Booking Approach:</w:t>
      </w:r>
      <w:bookmarkEnd w:id="10"/>
    </w:p>
    <w:p w14:paraId="5702799E" w14:textId="49015314"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 xml:space="preserve">While promoting direct bookings is crucial for maximizing profits and customer relationships, Hilton should adopt a delicate approach to avoid damaging relationships with online travel agencies (OTAs). Instead of directly competing with OTAs, Hilton can incentivize customers to book directly through its website by offering exclusive perks, such as free Wi-Fi or room upgrades. Marriott International successfully implemented a multi-channel approach by offering loyalty program members lower room rates when booking directly, resulting in a 13-30%% increase in direct bookings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{"citationID":"xoYbFxBk","properties":{"formattedCitation":"(O\\uc0\\u8217{}Neill, 2022)","plainCitation":"(O’Neill, 2022)","noteIndex":0},"citationItems":[{"id":24769,"uris":["http://zotero.org/users/local/F9lgrfjK/items/MLFX7782"],"itemData":{"id":24769,"type":"webpage","abstract":"Marriott International Inc said on Wednesday its net income rose to $377 million and revenue rose 80% to $4.19 billion.","container-title":"Skift","language":"en-US","title":"Marriott Sees Record Direct Bookings at Its Hotels","URL":"https://skift.com/2022/05/04/marriott-sees-record-direct-bookings-at-its-hotels/","author":[{"family":"O'Neill","given":"Sean"}],"accessed":{"date-parts":[["2023",7,29]]},"issued":{"date-parts":[["2022",5,4]]}}}],"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kern w:val="0"/>
          <w:sz w:val="24"/>
          <w:szCs w:val="24"/>
        </w:rPr>
        <w:t>(O’Neill, 2022)</w:t>
      </w:r>
      <w:r w:rsidRPr="007C6EA1">
        <w:rPr>
          <w:rFonts w:ascii="Arial" w:hAnsi="Arial" w:cs="Arial"/>
          <w:sz w:val="24"/>
          <w:szCs w:val="24"/>
        </w:rPr>
        <w:fldChar w:fldCharType="end"/>
      </w:r>
      <w:r w:rsidRPr="007C6EA1">
        <w:rPr>
          <w:rFonts w:ascii="Arial" w:hAnsi="Arial" w:cs="Arial"/>
          <w:sz w:val="24"/>
          <w:szCs w:val="24"/>
        </w:rPr>
        <w:t>.</w:t>
      </w:r>
    </w:p>
    <w:p w14:paraId="15007FC3" w14:textId="77777777" w:rsidR="001A0C27" w:rsidRPr="007C6EA1" w:rsidRDefault="001A0C27" w:rsidP="001A0C27">
      <w:pPr>
        <w:pStyle w:val="Heading2"/>
        <w:rPr>
          <w:rFonts w:ascii="Arial" w:hAnsi="Arial" w:cs="Arial"/>
        </w:rPr>
      </w:pPr>
      <w:bookmarkStart w:id="11" w:name="_Toc141566924"/>
      <w:r w:rsidRPr="007C6EA1">
        <w:rPr>
          <w:rFonts w:ascii="Arial" w:hAnsi="Arial" w:cs="Arial"/>
        </w:rPr>
        <w:t>Leverage Data Analytics for Personalized Customer Experiences:</w:t>
      </w:r>
      <w:bookmarkEnd w:id="11"/>
    </w:p>
    <w:p w14:paraId="505F92A1" w14:textId="42DDBB25"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 xml:space="preserve">Hilton can harness the power of data analytics to gain insights into customer preferences, behaviours, and needs. By </w:t>
      </w:r>
      <w:proofErr w:type="spellStart"/>
      <w:r w:rsidRPr="007C6EA1">
        <w:rPr>
          <w:rFonts w:ascii="Arial" w:hAnsi="Arial" w:cs="Arial"/>
          <w:sz w:val="24"/>
          <w:szCs w:val="24"/>
        </w:rPr>
        <w:t>analyzing</w:t>
      </w:r>
      <w:proofErr w:type="spellEnd"/>
      <w:r w:rsidRPr="007C6EA1">
        <w:rPr>
          <w:rFonts w:ascii="Arial" w:hAnsi="Arial" w:cs="Arial"/>
          <w:sz w:val="24"/>
          <w:szCs w:val="24"/>
        </w:rPr>
        <w:t xml:space="preserve"> guest data, Hilton can create personalized marketing campaigns, tailored promotions, and customized experiences that resonate with individual guests. Marriott Bonvoy's "Bonvoy Moments" program is a successful example of data-driven personalization, offering unique experiences, such as backstage passes to concerts or culinary workshops, to loyalty program members based on their interests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{"citationID":"LjpAxWZm","properties":{"formattedCitation":"(Marriott International Inc., 2021)","plainCitation":"(Marriott International Inc., 2021)","noteIndex":0},"citationItems":[{"id":24771,"uris":["http://zotero.org/users/local/F9lgrfjK/items/5P4RCV63"],"itemData":{"id":24771,"type":"webpage","abstract":"/PRNewswire/ -- Following more than a year of physical isolation and missed connections, Marriott Bonvoy – Marriott International's award-winning travel...","language":"en","title":"Marriott Bonvoy Relaunches Moments Platform, Bringing Back Money-Can't-Buy Experiences to Members","URL":"https://www.prnewswire.com/news-releases/marriott-bonvoy-relaunches-moments-platform-bringing-back-money-cant-buy-experiences-to-members-301349421.html","author":[{"family":"Marriott International Inc.","given":""}],"accessed":{"date-parts":[["2023",7,29]]},"issued":{"date-parts":[["2021",8,5]]}}}],"schema":"https://github.com/citation-style-language/schema/raw/master/csl-citation.json"}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(Marriott International Inc., 2021)</w:t>
      </w:r>
      <w:r w:rsidRPr="007C6EA1">
        <w:rPr>
          <w:rFonts w:ascii="Arial" w:hAnsi="Arial" w:cs="Arial"/>
          <w:sz w:val="24"/>
          <w:szCs w:val="24"/>
        </w:rPr>
        <w:fldChar w:fldCharType="end"/>
      </w:r>
      <w:r w:rsidRPr="007C6EA1">
        <w:rPr>
          <w:rFonts w:ascii="Arial" w:hAnsi="Arial" w:cs="Arial"/>
          <w:sz w:val="24"/>
          <w:szCs w:val="24"/>
        </w:rPr>
        <w:t>.</w:t>
      </w:r>
    </w:p>
    <w:p w14:paraId="7D890A51" w14:textId="77777777" w:rsidR="001A0C27" w:rsidRPr="007C6EA1" w:rsidRDefault="001A0C27" w:rsidP="001A0C27">
      <w:pPr>
        <w:pStyle w:val="Heading2"/>
        <w:rPr>
          <w:rFonts w:ascii="Arial" w:hAnsi="Arial" w:cs="Arial"/>
        </w:rPr>
      </w:pPr>
      <w:bookmarkStart w:id="12" w:name="_Toc141566925"/>
      <w:r w:rsidRPr="007C6EA1">
        <w:rPr>
          <w:rFonts w:ascii="Arial" w:hAnsi="Arial" w:cs="Arial"/>
        </w:rPr>
        <w:t>Strengthen Data Security and Privacy Measures:</w:t>
      </w:r>
      <w:bookmarkEnd w:id="12"/>
    </w:p>
    <w:p w14:paraId="63480E3A" w14:textId="223BA4F6"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 xml:space="preserve">Given the increasing concern for data security and privacy, Hilton should continuously enhance its data protection protocols to safeguard customer information. Implementing advanced encryption technologies and regularly conducting security audits can </w:t>
      </w:r>
      <w:proofErr w:type="spellStart"/>
      <w:r w:rsidRPr="007C6EA1">
        <w:rPr>
          <w:rFonts w:ascii="Arial" w:hAnsi="Arial" w:cs="Arial"/>
          <w:sz w:val="24"/>
          <w:szCs w:val="24"/>
        </w:rPr>
        <w:t>instill</w:t>
      </w:r>
      <w:proofErr w:type="spellEnd"/>
      <w:r w:rsidRPr="007C6EA1">
        <w:rPr>
          <w:rFonts w:ascii="Arial" w:hAnsi="Arial" w:cs="Arial"/>
          <w:sz w:val="24"/>
          <w:szCs w:val="24"/>
        </w:rPr>
        <w:t xml:space="preserve"> confidence in guests and strengthen their trust in the brand. A survey conducted by IBM found that 75% of consumers would not purchase from companies they do not trust with their data, highlighting the critical importance of data security in building customer loyalty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{"citationID":"wy3rtCrk","properties":{"formattedCitation":"(IBM, 2018)","plainCitation":"(IBM, 2018)","noteIndex":0},"citationItems":[{"id":24773,"uris":["http://zotero.org/users/local/F9lgrfjK/items/FBAZQI9V"],"itemData":{"id":24773,"type":"webpage","abstract":"/PRNewswire/ -- A new survey shows that 78 percent of U.S. respondents say a company's ability to keep their data private is \"extremely important\" and only 20...","language":"en","title":"New Survey Finds Deep Consumer Anxiety over Data Privacy and Security","URL":"https://www.prnewswire.com/news-releases/new-survey-finds-deep-consumer-anxiety-over-data-privacy-and-security-300630067.html","author":[{"family":"IBM","given":""}],"accessed":{"date-parts":[["2023",7,29]]},"issued":{"date-parts":[["2018",4,16]]}}}],"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(IBM, 2018)</w:t>
      </w:r>
      <w:r w:rsidRPr="007C6EA1">
        <w:rPr>
          <w:rFonts w:ascii="Arial" w:hAnsi="Arial" w:cs="Arial"/>
          <w:sz w:val="24"/>
          <w:szCs w:val="24"/>
        </w:rPr>
        <w:fldChar w:fldCharType="end"/>
      </w:r>
      <w:r w:rsidRPr="007C6EA1">
        <w:rPr>
          <w:rFonts w:ascii="Arial" w:hAnsi="Arial" w:cs="Arial"/>
          <w:sz w:val="24"/>
          <w:szCs w:val="24"/>
        </w:rPr>
        <w:t>.</w:t>
      </w:r>
    </w:p>
    <w:p w14:paraId="5E56C134" w14:textId="77777777" w:rsidR="001A0C27" w:rsidRPr="007C6EA1" w:rsidRDefault="001A0C27" w:rsidP="001A0C27">
      <w:pPr>
        <w:pStyle w:val="Heading2"/>
        <w:rPr>
          <w:rFonts w:ascii="Arial" w:hAnsi="Arial" w:cs="Arial"/>
        </w:rPr>
      </w:pPr>
      <w:bookmarkStart w:id="13" w:name="_Toc141566926"/>
      <w:r w:rsidRPr="007C6EA1">
        <w:rPr>
          <w:rFonts w:ascii="Arial" w:hAnsi="Arial" w:cs="Arial"/>
        </w:rPr>
        <w:t>Capitalize on Influencer Marketing:</w:t>
      </w:r>
      <w:bookmarkEnd w:id="13"/>
    </w:p>
    <w:p w14:paraId="413EC494" w14:textId="7BE1B78D"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Hilton can leverage the power of influencer marketing to reach a wider audience and create authentic connections with potential guests. Partnering with travel influencers and content creators can showcase Hilton properties in a genuine and relatable way, encouraging more travellers to consider Hilton for their next stay. Marriott's "Bonvoy Boundless" credit card campaign collaborated with travel influencers to share their Marriott experiences, resulting in a 63% increase in credit card applications</w:t>
      </w:r>
      <w:r w:rsidR="007C6EA1" w:rsidRPr="007C6EA1">
        <w:rPr>
          <w:rFonts w:ascii="Arial" w:hAnsi="Arial" w:cs="Arial"/>
          <w:sz w:val="24"/>
          <w:szCs w:val="24"/>
        </w:rPr>
        <w:t xml:space="preserve"> </w:t>
      </w:r>
      <w:r w:rsidR="007C6EA1" w:rsidRPr="007C6EA1">
        <w:rPr>
          <w:rFonts w:ascii="Arial" w:hAnsi="Arial" w:cs="Arial"/>
          <w:sz w:val="24"/>
          <w:szCs w:val="24"/>
        </w:rPr>
        <w:fldChar w:fldCharType="begin"/>
      </w:r>
      <w:r w:rsidR="007C6EA1" w:rsidRPr="007C6EA1">
        <w:rPr>
          <w:rFonts w:ascii="Arial" w:hAnsi="Arial" w:cs="Arial"/>
          <w:sz w:val="24"/>
          <w:szCs w:val="24"/>
        </w:rPr>
        <w:instrText xml:space="preserve"> ADDIN ZOTERO_ITEM CSL_CITATION {"citationID":"XeHs2btZ","properties":{"formattedCitation":"(Stauffer, 2023)","plainCitation":"(Stauffer, 2023)","noteIndex":0},"citationItems":[{"id":24779,"uris":["http://zotero.org/users/local/F9lgrfjK/items/FPGV4GQU"],"itemData":{"id":24779,"type":"webpage","abstract":"Marriott Bonvoy cardholders can earn 10,000 bonus points after registering and meeting a spending requirement..","container-title":"CNBC","language":"en","title":"Marriott credit cardholders: Register for the opportunity to earn up to 10,000 bonus points","title-short":"Marriott credit cardholders","URL":"https://www.cnbc.com/select/marriott-bonvoy-its-in-the-cards-promotion/","author":[{"family":"Stauffer","given":"Jason"}],"accessed":{"date-parts":[["2023",7,29]]},"issued":{"date-parts":[["2023",7,17]]}}}],"schema":"https://github.com/citation-style-language/schema/raw/master/csl-citation.json"} </w:instrText>
      </w:r>
      <w:r w:rsidR="007C6EA1" w:rsidRPr="007C6EA1">
        <w:rPr>
          <w:rFonts w:ascii="Arial" w:hAnsi="Arial" w:cs="Arial"/>
          <w:sz w:val="24"/>
          <w:szCs w:val="24"/>
        </w:rPr>
        <w:fldChar w:fldCharType="separate"/>
      </w:r>
      <w:r w:rsidR="007C6EA1" w:rsidRPr="007C6EA1">
        <w:rPr>
          <w:rFonts w:ascii="Arial" w:hAnsi="Arial" w:cs="Arial"/>
          <w:sz w:val="24"/>
        </w:rPr>
        <w:t>(Stauffer, 2023)</w:t>
      </w:r>
      <w:r w:rsidR="007C6EA1" w:rsidRPr="007C6EA1">
        <w:rPr>
          <w:rFonts w:ascii="Arial" w:hAnsi="Arial" w:cs="Arial"/>
          <w:sz w:val="24"/>
          <w:szCs w:val="24"/>
        </w:rPr>
        <w:fldChar w:fldCharType="end"/>
      </w:r>
      <w:r w:rsidRPr="007C6EA1">
        <w:rPr>
          <w:rFonts w:ascii="Arial" w:hAnsi="Arial" w:cs="Arial"/>
          <w:sz w:val="24"/>
          <w:szCs w:val="24"/>
        </w:rPr>
        <w:t>.</w:t>
      </w:r>
      <w:r w:rsidR="007C6EA1" w:rsidRPr="007C6EA1">
        <w:rPr>
          <w:rFonts w:ascii="Arial" w:hAnsi="Arial" w:cs="Arial"/>
          <w:sz w:val="24"/>
          <w:szCs w:val="24"/>
        </w:rPr>
        <w:t xml:space="preserve"> </w:t>
      </w:r>
    </w:p>
    <w:p w14:paraId="5761CDCD" w14:textId="19BD3B19" w:rsidR="007C6EA1" w:rsidRPr="007C6EA1" w:rsidRDefault="007C6EA1" w:rsidP="007C6EA1">
      <w:pPr>
        <w:spacing w:line="480" w:lineRule="auto"/>
        <w:rPr>
          <w:rFonts w:ascii="Arial" w:hAnsi="Arial" w:cs="Arial"/>
          <w:sz w:val="24"/>
          <w:szCs w:val="24"/>
        </w:rPr>
      </w:pPr>
      <w:r w:rsidRPr="007C6EA1">
        <w:rPr>
          <w:rFonts w:ascii="Arial" w:hAnsi="Arial" w:cs="Arial"/>
          <w:sz w:val="24"/>
          <w:szCs w:val="24"/>
        </w:rPr>
        <w:t xml:space="preserve">Similarly, Four Seasons Hotels and Resorts partnered with travel influencers to create engaging content and share their luxury travel experiences at various Four Seasons properties worldwide. Through this collaboration, influencers showcased the exclusive amenities, world-class services, and breathtaking locations offered by Four Seasons hotels. The influencer marketing campaign aimed to highlight the unique experiences and personalized services that guests could enjoy at their properties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{"citationID":"lhyVtG36","properties":{"formattedCitation":"(Four Seasons Hotels and Resorts, 2018)","plainCitation":"(Four Seasons Hotels and Resorts, 2018)","noteIndex":0},"citationItems":[{"id":24781,"uris":["http://zotero.org/users/local/F9lgrfjK/items/DKQY6FJF"],"itemData":{"id":24781,"type":"webpage","abstract":"/PRNewswire/ -- In the face of an increasingly cluttered and homogenized online experience, Four Seasons, the world's leading luxury hospitality company, is...","language":"en","title":"Introducing Envoy by Four Seasons: A Partnership with the World's Most Passionate Travellers and Creative Storytellers","title-short":"Introducing Envoy by Four Seasons","URL":"https://www.prnewswire.com/news-releases/introducing-envoy-by-four-seasons-a-partnership-with-the-worlds-most-passionate-travellers-and-creative-storytellers-300741780.html","author":[{"family":"Four Seasons Hotels and Resorts","given":""}],"accessed":{"date-parts":[["2023",7,29]]},"issued":{"date-parts":[["2018",11,1]]}}}],"schema":"https://github.com/citation-style-language/schema/raw/master/csl-citation.json"}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(Four Seasons Hotels and Resorts, 2018)</w:t>
      </w:r>
      <w:r w:rsidRPr="007C6EA1">
        <w:rPr>
          <w:rFonts w:ascii="Arial" w:hAnsi="Arial" w:cs="Arial"/>
          <w:sz w:val="24"/>
          <w:szCs w:val="24"/>
        </w:rPr>
        <w:fldChar w:fldCharType="end"/>
      </w:r>
      <w:r w:rsidRPr="007C6EA1">
        <w:rPr>
          <w:rFonts w:ascii="Arial" w:hAnsi="Arial" w:cs="Arial"/>
          <w:sz w:val="24"/>
          <w:szCs w:val="24"/>
        </w:rPr>
        <w:t>.</w:t>
      </w:r>
    </w:p>
    <w:p w14:paraId="20082FB1" w14:textId="29A14ACD" w:rsidR="001A0C27" w:rsidRPr="007C6EA1" w:rsidRDefault="007C6EA1" w:rsidP="001A0C27">
      <w:pPr>
        <w:spacing w:line="480" w:lineRule="auto"/>
        <w:rPr>
          <w:rFonts w:ascii="Arial" w:hAnsi="Arial" w:cs="Arial"/>
          <w:sz w:val="24"/>
          <w:szCs w:val="24"/>
        </w:rPr>
      </w:pPr>
      <w:r w:rsidRPr="007C6EA1">
        <w:rPr>
          <w:rFonts w:ascii="Arial" w:hAnsi="Arial" w:cs="Arial"/>
          <w:sz w:val="24"/>
          <w:szCs w:val="24"/>
        </w:rPr>
        <w:t xml:space="preserve">The influencer marketing campaign by Four Seasons Hotels and Resorts led to a significant increase in brand awareness and engagement across social media platforms. The captivating content created by the influencers attracted a larger audience, resulting in higher engagement rates, such as likes, comments, and shares. Additionally, the campaign generated a notable increase in direct bookings and inquiries, as </w:t>
      </w:r>
      <w:proofErr w:type="spellStart"/>
      <w:r w:rsidRPr="007C6EA1">
        <w:rPr>
          <w:rFonts w:ascii="Arial" w:hAnsi="Arial" w:cs="Arial"/>
          <w:sz w:val="24"/>
          <w:szCs w:val="24"/>
        </w:rPr>
        <w:t>travelers</w:t>
      </w:r>
      <w:proofErr w:type="spellEnd"/>
      <w:r w:rsidRPr="007C6EA1">
        <w:rPr>
          <w:rFonts w:ascii="Arial" w:hAnsi="Arial" w:cs="Arial"/>
          <w:sz w:val="24"/>
          <w:szCs w:val="24"/>
        </w:rPr>
        <w:t xml:space="preserve"> were inspired by the influencers' experiences and sought to recreate similar experiences for themselves </w:t>
      </w:r>
      <w:r w:rsidRPr="007C6EA1">
        <w:rPr>
          <w:rFonts w:ascii="Arial" w:hAnsi="Arial" w:cs="Arial"/>
          <w:sz w:val="24"/>
          <w:szCs w:val="24"/>
        </w:rPr>
        <w:fldChar w:fldCharType="begin"/>
      </w:r>
      <w:r w:rsidRPr="007C6EA1">
        <w:rPr>
          <w:rFonts w:ascii="Arial" w:hAnsi="Arial" w:cs="Arial"/>
          <w:sz w:val="24"/>
          <w:szCs w:val="24"/>
        </w:rPr>
        <w:instrText xml:space="preserve"> ADDIN ZOTERO_ITEM CSL_CITATION {"citationID":"mlSNWtHm","properties":{"formattedCitation":"(Dallaire, 2018)","plainCitation":"(Dallaire, 2018)","noteIndex":0},"citationItems":[{"id":24777,"uris":["http://zotero.org/users/local/F9lgrfjK/items/Z5972LLB"],"itemData":{"id":24777,"type":"post-weblog","abstract":"The company's \"Envoy\" program takes a \"follower-blind approach\" that prioritizes content quality over quantity.","container-title":"strategy","title":"Four Seasons shifts its global influencer strategy","URL":"https://strategyonline.ca/2018/11/13/four-seasons-shifts-its-global-influencer-strategy/","author":[{"family":"Dallaire","given":"Justin"}],"accessed":{"date-parts":[["2023",7,29]]},"issued":{"date-parts":[["2018",11,13]]}}}],"schema":"https://github.com/citation-style-language/schema/raw/master/csl-citation.json"} </w:instrText>
      </w:r>
      <w:r w:rsidRPr="007C6EA1">
        <w:rPr>
          <w:rFonts w:ascii="Arial" w:hAnsi="Arial" w:cs="Arial"/>
          <w:sz w:val="24"/>
          <w:szCs w:val="24"/>
        </w:rPr>
        <w:fldChar w:fldCharType="separate"/>
      </w:r>
      <w:r w:rsidRPr="007C6EA1">
        <w:rPr>
          <w:rFonts w:ascii="Arial" w:hAnsi="Arial" w:cs="Arial"/>
          <w:sz w:val="24"/>
        </w:rPr>
        <w:t>(Dallaire, 2018)</w:t>
      </w:r>
      <w:r w:rsidRPr="007C6EA1">
        <w:rPr>
          <w:rFonts w:ascii="Arial" w:hAnsi="Arial" w:cs="Arial"/>
          <w:sz w:val="24"/>
          <w:szCs w:val="24"/>
        </w:rPr>
        <w:fldChar w:fldCharType="end"/>
      </w:r>
      <w:r w:rsidRPr="007C6EA1">
        <w:rPr>
          <w:rFonts w:ascii="Arial" w:hAnsi="Arial" w:cs="Arial"/>
          <w:sz w:val="24"/>
          <w:szCs w:val="24"/>
        </w:rPr>
        <w:t xml:space="preserve">. </w:t>
      </w:r>
    </w:p>
    <w:p w14:paraId="751A6F8A" w14:textId="77777777" w:rsidR="001A0C27" w:rsidRPr="007C6EA1" w:rsidRDefault="001A0C27" w:rsidP="007C6EA1">
      <w:pPr>
        <w:pStyle w:val="Heading2"/>
        <w:rPr>
          <w:rFonts w:ascii="Arial" w:hAnsi="Arial" w:cs="Arial"/>
        </w:rPr>
      </w:pPr>
      <w:bookmarkStart w:id="14" w:name="_Toc141566927"/>
      <w:r w:rsidRPr="007C6EA1">
        <w:rPr>
          <w:rFonts w:ascii="Arial" w:hAnsi="Arial" w:cs="Arial"/>
        </w:rPr>
        <w:t>Enhance Social Media Engagement:</w:t>
      </w:r>
      <w:bookmarkEnd w:id="14"/>
    </w:p>
    <w:p w14:paraId="3D42AD8A" w14:textId="6B8BC407"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Hilton should actively engage with its social media community to build brand loyalty and foster positive word-of-mouth marketing. Responding to customer feedback, sharing user-generated content, and creating interactive social media campaigns can amplify Hilton's online presence and increase customer engagement. A study by Sprout Social found that 8</w:t>
      </w:r>
      <w:r w:rsidR="007C6EA1" w:rsidRPr="007C6EA1">
        <w:rPr>
          <w:rFonts w:ascii="Arial" w:hAnsi="Arial" w:cs="Arial"/>
          <w:sz w:val="24"/>
          <w:szCs w:val="24"/>
        </w:rPr>
        <w:t>0</w:t>
      </w:r>
      <w:r w:rsidRPr="007C6EA1">
        <w:rPr>
          <w:rFonts w:ascii="Arial" w:hAnsi="Arial" w:cs="Arial"/>
          <w:sz w:val="24"/>
          <w:szCs w:val="24"/>
        </w:rPr>
        <w:t xml:space="preserve">% of consumers are more likely to buy from brands they follow on social media, emphasizing the impact of social media engagement on consumer </w:t>
      </w:r>
      <w:proofErr w:type="spellStart"/>
      <w:r w:rsidRPr="007C6EA1">
        <w:rPr>
          <w:rFonts w:ascii="Arial" w:hAnsi="Arial" w:cs="Arial"/>
          <w:sz w:val="24"/>
          <w:szCs w:val="24"/>
        </w:rPr>
        <w:t>behavior</w:t>
      </w:r>
      <w:proofErr w:type="spellEnd"/>
      <w:r w:rsidR="007C6EA1" w:rsidRPr="007C6EA1">
        <w:rPr>
          <w:rFonts w:ascii="Arial" w:hAnsi="Arial" w:cs="Arial"/>
          <w:sz w:val="24"/>
          <w:szCs w:val="24"/>
        </w:rPr>
        <w:t xml:space="preserve"> </w:t>
      </w:r>
      <w:r w:rsidR="007C6EA1" w:rsidRPr="007C6EA1">
        <w:rPr>
          <w:rFonts w:ascii="Arial" w:hAnsi="Arial" w:cs="Arial"/>
          <w:sz w:val="24"/>
          <w:szCs w:val="24"/>
        </w:rPr>
        <w:fldChar w:fldCharType="begin"/>
      </w:r>
      <w:r w:rsidR="007C6EA1" w:rsidRPr="007C6EA1">
        <w:rPr>
          <w:rFonts w:ascii="Arial" w:hAnsi="Arial" w:cs="Arial"/>
          <w:sz w:val="24"/>
          <w:szCs w:val="24"/>
        </w:rPr>
        <w:instrText xml:space="preserve"> ADDIN ZOTERO_ITEM CSL_CITATION {"citationID":"oHMiSkoQ","properties":{"formattedCitation":"(Gomez, 2021)","plainCitation":"(Gomez, 2021)","noteIndex":0},"citationItems":[{"id":24783,"uris":["http://zotero.org/users/local/F9lgrfjK/items/JJ5S64YG"],"itemData":{"id":24783,"type":"webpage","abstract":"Social commerce is the latest evolution in online shopping. Here's the consumer data you need to optimize this unique checkout experience.","container-title":"Sprout Social","language":"en-US","title":"80% of consumers agree brand awareness makes them more likely to buy on social","URL":"https://sproutsocial.com/insights/consumer-behavior-social-commerce/","author":[{"family":"Gomez","given":"Ronnie"}],"accessed":{"date-parts":[["2023",7,29]]},"issued":{"date-parts":[["2021",11,29]]}}}],"schema":"https://github.com/citation-style-language/schema/raw/master/csl-citation.json"} </w:instrText>
      </w:r>
      <w:r w:rsidR="007C6EA1" w:rsidRPr="007C6EA1">
        <w:rPr>
          <w:rFonts w:ascii="Arial" w:hAnsi="Arial" w:cs="Arial"/>
          <w:sz w:val="24"/>
          <w:szCs w:val="24"/>
        </w:rPr>
        <w:fldChar w:fldCharType="separate"/>
      </w:r>
      <w:r w:rsidR="007C6EA1" w:rsidRPr="007C6EA1">
        <w:rPr>
          <w:rFonts w:ascii="Arial" w:hAnsi="Arial" w:cs="Arial"/>
          <w:sz w:val="24"/>
        </w:rPr>
        <w:t>(Gomez, 2021)</w:t>
      </w:r>
      <w:r w:rsidR="007C6EA1" w:rsidRPr="007C6EA1">
        <w:rPr>
          <w:rFonts w:ascii="Arial" w:hAnsi="Arial" w:cs="Arial"/>
          <w:sz w:val="24"/>
          <w:szCs w:val="24"/>
        </w:rPr>
        <w:fldChar w:fldCharType="end"/>
      </w:r>
      <w:r w:rsidRPr="007C6EA1">
        <w:rPr>
          <w:rFonts w:ascii="Arial" w:hAnsi="Arial" w:cs="Arial"/>
          <w:sz w:val="24"/>
          <w:szCs w:val="24"/>
        </w:rPr>
        <w:t>.</w:t>
      </w:r>
    </w:p>
    <w:p w14:paraId="42085150" w14:textId="77777777" w:rsidR="001A0C27" w:rsidRPr="007C6EA1" w:rsidRDefault="001A0C27" w:rsidP="007C6EA1">
      <w:pPr>
        <w:pStyle w:val="Heading2"/>
        <w:rPr>
          <w:rFonts w:ascii="Arial" w:hAnsi="Arial" w:cs="Arial"/>
        </w:rPr>
      </w:pPr>
      <w:bookmarkStart w:id="15" w:name="_Toc141566928"/>
      <w:r w:rsidRPr="007C6EA1">
        <w:rPr>
          <w:rFonts w:ascii="Arial" w:hAnsi="Arial" w:cs="Arial"/>
        </w:rPr>
        <w:t>Implement Augmented Reality (AR) Experiences:</w:t>
      </w:r>
      <w:bookmarkEnd w:id="15"/>
    </w:p>
    <w:p w14:paraId="0D4B123C" w14:textId="1D992588" w:rsidR="001A0C27" w:rsidRPr="007C6EA1" w:rsidRDefault="001A0C27" w:rsidP="001A0C27">
      <w:pPr>
        <w:spacing w:line="480" w:lineRule="auto"/>
        <w:rPr>
          <w:rFonts w:ascii="Arial" w:hAnsi="Arial" w:cs="Arial"/>
          <w:sz w:val="24"/>
          <w:szCs w:val="24"/>
        </w:rPr>
      </w:pPr>
      <w:r w:rsidRPr="007C6EA1">
        <w:rPr>
          <w:rFonts w:ascii="Arial" w:hAnsi="Arial" w:cs="Arial"/>
          <w:sz w:val="24"/>
          <w:szCs w:val="24"/>
        </w:rPr>
        <w:t>Incorporating AR experiences into the booking process can enhance the customer journey and elevate Hilton's digital marketing efforts. AR allows potential guests to virtually explore hotel rooms and amenities, providing an immersive and interactive experience that boosts customer confidence and increases direct bookings. For example, Marriott International introduced "</w:t>
      </w:r>
      <w:proofErr w:type="spellStart"/>
      <w:r w:rsidRPr="007C6EA1">
        <w:rPr>
          <w:rFonts w:ascii="Arial" w:hAnsi="Arial" w:cs="Arial"/>
          <w:sz w:val="24"/>
          <w:szCs w:val="24"/>
        </w:rPr>
        <w:t>VRoom</w:t>
      </w:r>
      <w:proofErr w:type="spellEnd"/>
      <w:r w:rsidRPr="007C6EA1">
        <w:rPr>
          <w:rFonts w:ascii="Arial" w:hAnsi="Arial" w:cs="Arial"/>
          <w:sz w:val="24"/>
          <w:szCs w:val="24"/>
        </w:rPr>
        <w:t xml:space="preserve"> Service," allowing guests to experience virtual reality tours of destinations before booking, leading to a 97% increase in room upgrades</w:t>
      </w:r>
      <w:r w:rsidR="007C6EA1" w:rsidRPr="007C6EA1">
        <w:rPr>
          <w:rFonts w:ascii="Arial" w:hAnsi="Arial" w:cs="Arial"/>
          <w:sz w:val="24"/>
          <w:szCs w:val="24"/>
        </w:rPr>
        <w:t xml:space="preserve"> </w:t>
      </w:r>
      <w:r w:rsidR="007C6EA1" w:rsidRPr="007C6EA1">
        <w:rPr>
          <w:rFonts w:ascii="Arial" w:hAnsi="Arial" w:cs="Arial"/>
          <w:sz w:val="24"/>
          <w:szCs w:val="24"/>
        </w:rPr>
        <w:fldChar w:fldCharType="begin"/>
      </w:r>
      <w:r w:rsidR="007C6EA1" w:rsidRPr="007C6EA1">
        <w:rPr>
          <w:rFonts w:ascii="Arial" w:hAnsi="Arial" w:cs="Arial"/>
          <w:sz w:val="24"/>
          <w:szCs w:val="24"/>
        </w:rPr>
        <w:instrText xml:space="preserve"> ADDIN ZOTERO_ITEM CSL_CITATION {"citationID":"ZL976I7C","properties":{"formattedCitation":"(Marriott International, 2015)","plainCitation":"(Marriott International, 2015)","noteIndex":0},"citationItems":[{"id":24785,"uris":["http://zotero.org/users/local/F9lgrfjK/items/FRJZUHS8"],"itemData":{"id":24785,"type":"webpage","abstract":"Marriott Hotels today announced the launch of “VRoom Service” – a first-of-its-kind guest service that allows guests to order inspiring virtual reality experiences to their rooms. Created in collaboration with Samsung Electronics America, “VRoom Service” is a first in the travel industry. The…","container-title":"Marriott International Newscenter (US)","language":"en","title":"Marriott Hotels Introduces The First Ever In-Room Virtual Reality Travel Experience","URL":"https://news.marriott.com/news/2015/09/09/marriott-hotels-introduces-the-first-ever-in-room-virtual-reality-travel-experience","author":[{"family":"Marriott International","given":""}],"accessed":{"date-parts":[["2023",7,29]]},"issued":{"date-parts":[["2015",9,9]]}}}],"schema":"https://github.com/citation-style-language/schema/raw/master/csl-citation.json"} </w:instrText>
      </w:r>
      <w:r w:rsidR="007C6EA1" w:rsidRPr="007C6EA1">
        <w:rPr>
          <w:rFonts w:ascii="Arial" w:hAnsi="Arial" w:cs="Arial"/>
          <w:sz w:val="24"/>
          <w:szCs w:val="24"/>
        </w:rPr>
        <w:fldChar w:fldCharType="separate"/>
      </w:r>
      <w:r w:rsidR="007C6EA1" w:rsidRPr="007C6EA1">
        <w:rPr>
          <w:rFonts w:ascii="Arial" w:hAnsi="Arial" w:cs="Arial"/>
          <w:sz w:val="24"/>
        </w:rPr>
        <w:t>(Marriott International, 2015)</w:t>
      </w:r>
      <w:r w:rsidR="007C6EA1" w:rsidRPr="007C6EA1">
        <w:rPr>
          <w:rFonts w:ascii="Arial" w:hAnsi="Arial" w:cs="Arial"/>
          <w:sz w:val="24"/>
          <w:szCs w:val="24"/>
        </w:rPr>
        <w:fldChar w:fldCharType="end"/>
      </w:r>
      <w:r w:rsidRPr="007C6EA1">
        <w:rPr>
          <w:rFonts w:ascii="Arial" w:hAnsi="Arial" w:cs="Arial"/>
          <w:sz w:val="24"/>
          <w:szCs w:val="24"/>
        </w:rPr>
        <w:t>.</w:t>
      </w:r>
    </w:p>
    <w:p w14:paraId="2657C779" w14:textId="07672563" w:rsidR="001A0C27" w:rsidRPr="007C6EA1" w:rsidRDefault="007C6EA1" w:rsidP="001A0C27">
      <w:pPr>
        <w:spacing w:line="480" w:lineRule="auto"/>
        <w:rPr>
          <w:rFonts w:ascii="Arial" w:hAnsi="Arial" w:cs="Arial"/>
          <w:sz w:val="24"/>
          <w:szCs w:val="24"/>
        </w:rPr>
      </w:pPr>
      <w:r w:rsidRPr="007C6EA1">
        <w:rPr>
          <w:rFonts w:ascii="Arial" w:hAnsi="Arial" w:cs="Arial"/>
          <w:sz w:val="24"/>
          <w:szCs w:val="24"/>
        </w:rPr>
        <w:t>T</w:t>
      </w:r>
      <w:r w:rsidR="001A0C27" w:rsidRPr="007C6EA1">
        <w:rPr>
          <w:rFonts w:ascii="Arial" w:hAnsi="Arial" w:cs="Arial"/>
          <w:sz w:val="24"/>
          <w:szCs w:val="24"/>
        </w:rPr>
        <w:t>hese recommendations align with the identified shortcomings in Hilton's marketing strategy and provide actionable steps to improve the organization's marketing activities. By embracing inclusive marketing, implementing a multi-channel direct booking approach, leveraging data analytics, strengthening data security measures, capitalizing on influencer marketing, enhancing social media engagement, and implementing AR experiences, Hilton can enhance its market position and achieve sustained growth in the competitive hospitality industry. Embracing these recommendations will allow Hilton to continue delivering exceptional value and experiences to its customers while maintaining a strong and positive brand image.</w:t>
      </w:r>
    </w:p>
    <w:p w14:paraId="1E3156A9" w14:textId="57A35DAC"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t xml:space="preserve">Conclusion </w:t>
      </w:r>
      <w:r w:rsidRPr="007C6EA1">
        <w:rPr>
          <w:rFonts w:ascii="Arial" w:hAnsi="Arial" w:cs="Arial"/>
          <w:sz w:val="24"/>
          <w:szCs w:val="24"/>
        </w:rPr>
        <w:tab/>
      </w:r>
    </w:p>
    <w:p w14:paraId="0BB33574" w14:textId="11B551CA"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t>The critical evaluation of Hilton's marketing activities revealed both strengths and weaknesses in their approach to customer engagement and brand promotion. The marketing department's customer-</w:t>
      </w:r>
      <w:proofErr w:type="spellStart"/>
      <w:r w:rsidRPr="007C6EA1">
        <w:rPr>
          <w:rFonts w:ascii="Arial" w:hAnsi="Arial" w:cs="Arial"/>
          <w:sz w:val="24"/>
          <w:szCs w:val="24"/>
        </w:rPr>
        <w:t>centered</w:t>
      </w:r>
      <w:proofErr w:type="spellEnd"/>
      <w:r w:rsidRPr="007C6EA1">
        <w:rPr>
          <w:rFonts w:ascii="Arial" w:hAnsi="Arial" w:cs="Arial"/>
          <w:sz w:val="24"/>
          <w:szCs w:val="24"/>
        </w:rPr>
        <w:t xml:space="preserve"> approach, focusing on value delivery, market sensing, and responding, showcased their commitment to meeting customer needs effectively. Hilton's efforts to create lasting relationships based on customer value and satisfaction were evident through their emphasis on personalized experiences and exceptional service quality.</w:t>
      </w:r>
    </w:p>
    <w:p w14:paraId="755BF930" w14:textId="2CE17672"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t>However, the evaluation also shed light on certain shortcomings. The lack of a comprehensive digital marketing strategy and insufficient integration of marketing activities across different platforms hampered their ability to maximize brand exposure and customer reach. The absence of a strong ethical foundation in their marketing practices raised concerns about transparency and authenticity in their promotional efforts.</w:t>
      </w:r>
    </w:p>
    <w:p w14:paraId="4273C2D8" w14:textId="4E3E9464"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t>To address these challenges, Hilton can draw inspiration from successful marketing strategies employed by industry peers like Marriott. Collaborating with travel influencers and leveraging user-generated content can boost brand visibility and engagement significantly. Implementing data analytics to understand customer behaviour and preferences better will enable personalized targeting and tailored offerings, enhancing customer experiences and loyalty.</w:t>
      </w:r>
    </w:p>
    <w:p w14:paraId="03DF4F08" w14:textId="7624FFE3"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t>Moreover, enhancing their digital marketing capabilities and embracing ethical marketing practices will reinforce Hilton's brand reputation and trust among customers. Investing in sustainable marketing practices can further align their brand values with the growing consumer demand for socially responsible businesses. By capitalizing on their strengths, learning from experiences, and adopting innovative and ethical marketing approaches, Hilton can position itself for continued success and solidify its position as a leading player in the competitive hospitality industry.</w:t>
      </w:r>
    </w:p>
    <w:p w14:paraId="04798D72" w14:textId="77777777" w:rsidR="007C6EA1" w:rsidRPr="007C6EA1" w:rsidRDefault="007C6EA1" w:rsidP="007C6EA1">
      <w:pPr>
        <w:spacing w:line="480" w:lineRule="auto"/>
        <w:rPr>
          <w:rFonts w:ascii="Arial" w:hAnsi="Arial" w:cs="Arial"/>
          <w:sz w:val="24"/>
          <w:szCs w:val="24"/>
        </w:rPr>
      </w:pPr>
      <w:r w:rsidRPr="007C6EA1">
        <w:rPr>
          <w:rFonts w:ascii="Arial" w:hAnsi="Arial" w:cs="Arial"/>
          <w:sz w:val="24"/>
          <w:szCs w:val="24"/>
        </w:rPr>
        <w:br w:type="page"/>
      </w:r>
    </w:p>
    <w:p w14:paraId="71BCE188" w14:textId="7C1CA43A" w:rsidR="007C6EA1" w:rsidRPr="007C6EA1" w:rsidRDefault="007C6EA1" w:rsidP="007C6EA1">
      <w:pPr>
        <w:pStyle w:val="Heading1"/>
        <w:spacing w:line="480" w:lineRule="auto"/>
        <w:rPr>
          <w:rFonts w:ascii="Arial" w:hAnsi="Arial" w:cs="Arial"/>
        </w:rPr>
      </w:pPr>
      <w:bookmarkStart w:id="16" w:name="_Toc141566929"/>
      <w:r w:rsidRPr="007C6EA1">
        <w:rPr>
          <w:rFonts w:ascii="Arial" w:hAnsi="Arial" w:cs="Arial"/>
        </w:rPr>
        <w:t>References</w:t>
      </w:r>
      <w:bookmarkEnd w:id="16"/>
    </w:p>
    <w:p w14:paraId="31E7D897"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rPr>
        <w:fldChar w:fldCharType="begin"/>
      </w:r>
      <w:r w:rsidRPr="007C6EA1">
        <w:rPr>
          <w:rFonts w:ascii="Arial" w:hAnsi="Arial" w:cs="Arial"/>
        </w:rPr>
        <w:instrText xml:space="preserve"> ADDIN ZOTERO_BIBL {"uncited":[],"omitted":[],"custom":[]} CSL_BIBLIOGRAPHY </w:instrText>
      </w:r>
      <w:r w:rsidRPr="007C6EA1">
        <w:rPr>
          <w:rFonts w:ascii="Arial" w:hAnsi="Arial" w:cs="Arial"/>
        </w:rPr>
        <w:fldChar w:fldCharType="separate"/>
      </w:r>
      <w:r w:rsidRPr="007C6EA1">
        <w:rPr>
          <w:rFonts w:ascii="Arial" w:hAnsi="Arial" w:cs="Arial"/>
          <w:sz w:val="24"/>
        </w:rPr>
        <w:t>Adegunwa, A., 2023. 3.7 Million Customers Data Of Hilton Hotels Put Up For Sale. URL https://informationsecuritybuzz.com/3-7-millions-customers-data-hilton-hotel-up-for-sale/ (accessed 7.29.23).</w:t>
      </w:r>
    </w:p>
    <w:p w14:paraId="266CD7DF"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Airbnb, 2022. Share the Love with an Airbnb Gift Card this Valentine’s Day. Airbnb Newsroom. URL https://news.airbnb.com/en-uk/valentines-day/ (accessed 7.29.23).</w:t>
      </w:r>
    </w:p>
    <w:p w14:paraId="38A256A3"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Baker, M., Hart, S., 2008. The marketing book. Routledge.</w:t>
      </w:r>
    </w:p>
    <w:p w14:paraId="46E26FC6"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Chang, Y.-C., Ku, C.-H., Chen, C.-H., 2019. Social media analytics: Extracting and visualizing Hilton hotel ratings and reviews from TripAdvisor. Int. J. Inf. Manag. 48, 263–279. https://doi.org/10.1016/j.ijinfomgt.2017.11.001</w:t>
      </w:r>
    </w:p>
    <w:p w14:paraId="77E6E07C"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Dallaire, J., 2018. Four Seasons shifts its global influencer strategy. strategy. URL https://strategyonline.ca/2018/11/13/four-seasons-shifts-its-global-influencer-strategy/ (accessed 7.29.23).</w:t>
      </w:r>
    </w:p>
    <w:p w14:paraId="6F3EE1EA"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Four Seasons Hotels and Resorts, 2018. Introducing Envoy by Four Seasons: A Partnership with the World’s Most Passionate Travellers and Creative Storytellers [WWW Document]. URL https://www.prnewswire.com/news-releases/introducing-envoy-by-four-seasons-a-partnership-with-the-worlds-most-passionate-travellers-and-creative-storytellers-300741780.html (accessed 7.29.23).</w:t>
      </w:r>
    </w:p>
    <w:p w14:paraId="5A6DCB5D"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Gomez, R., 2021. 80% of consumers agree brand awareness makes them more likely to buy on social [WWW Document]. Sprout Soc. URL https://sproutsocial.com/insights/consumer-behavior-social-commerce/ (accessed 7.29.23).</w:t>
      </w:r>
    </w:p>
    <w:p w14:paraId="411F8447"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GRAMMYS, 2022. Recording Academy Partners With Top Brands For The 2022 GRAMMYs [WWW Document]. URL https://www.grammy.com/news/recording-academy-brand-partners-2022-grammys-binance-ibm-mastercard-oneof-grey-goose-bulova-hilton-siriusxm-people-fiji-frontera-wines-united (accessed 7.29.23).</w:t>
      </w:r>
    </w:p>
    <w:p w14:paraId="71227B4C"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Hall, S., 2014. Hilton Encourages Guests To Share Their #HiltonStory To Win Free Stay [WWW Document]. MarTech. URL https://martech.org/share-hiltonstory-win-13-consecutive-2-night-stays-hilton/ (accessed 7.29.23).</w:t>
      </w:r>
    </w:p>
    <w:p w14:paraId="52E0F4D7"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Hilton, 2023a. New Advertising Campaign from Hilton Hotels &amp; Resorts Showcases Global Guest Experiences [WWW Document]. Hosp. Net. URL https://www.hospitalitynet.org/news/4056910.html (accessed 7.29.23).</w:t>
      </w:r>
    </w:p>
    <w:p w14:paraId="1B1DBB0B"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Hilton, 2023b. Travel with Purpose | Environmental, Social and Governance at Hilton [WWW Document]. Travel Purp. Hilton ESG. URL https://esg.hilton.com/ (accessed 7.29.23).</w:t>
      </w:r>
    </w:p>
    <w:p w14:paraId="5E9D4DCA"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Hilton, 2019a. New “Expect Better. Expect Hilton.” Campaign Unveiled [WWW Document]. Stories Hilton. URL https://stories.hilton.com/releases/new-expect-better-expect-hilton-campaign-unveiled (accessed 7.29.23).</w:t>
      </w:r>
    </w:p>
    <w:p w14:paraId="53BE3272"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Hilton, 2019b. Hilton Bolsters Soap Recycling Efforts for Global Handwashing Day [WWW Document]. Stories Hilton. URL https://stories.hilton.com/releases/hilton-bolsters-soap-recycling-efforts-for-global-handwashing-day (accessed 7.29.23).</w:t>
      </w:r>
    </w:p>
    <w:p w14:paraId="42A2271D"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IBM, 2018. New Survey Finds Deep Consumer Anxiety over Data Privacy and Security [WWW Document]. URL https://www.prnewswire.com/news-releases/new-survey-finds-deep-consumer-anxiety-over-data-privacy-and-security-300630067.html (accessed 7.29.23).</w:t>
      </w:r>
    </w:p>
    <w:p w14:paraId="61C36C5C"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Long, M., 2013. USOC stays with Hilton Worldwide. SportsPro. URL https://www.sportspromedia.com/news/usoc_stays_with_hilton_worldwide/ (accessed 7.29.23).</w:t>
      </w:r>
    </w:p>
    <w:p w14:paraId="2120E3AF"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Marriott International, 2015. Marriott Hotels Introduces The First Ever In-Room Virtual Reality Travel Experience [WWW Document]. Marriott Int. Newscenter US. URL https://news.marriott.com/news/2015/09/09/marriott-hotels-introduces-the-first-ever-in-room-virtual-reality-travel-experience (accessed 7.29.23).</w:t>
      </w:r>
    </w:p>
    <w:p w14:paraId="05CB7763"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Marriott International Inc., 2021. Marriott Bonvoy Relaunches Moments Platform, Bringing Back Money-Can’t-Buy Experiences to Members [WWW Document]. URL https://www.prnewswire.com/news-releases/marriott-bonvoy-relaunches-moments-platform-bringing-back-money-cant-buy-experiences-to-members-301349421.html (accessed 7.29.23).</w:t>
      </w:r>
    </w:p>
    <w:p w14:paraId="69AFB707"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Morgan, B., 2016. Shaking Up Customer Engagement In Hospitality With Hilton [WWW Document]. Forbes. URL https://www.forbes.com/sites/blakemorgan/2016/05/16/shaking-up-customer-engagement-in-hospitality-with-hilton/ (accessed 7.29.23).</w:t>
      </w:r>
    </w:p>
    <w:p w14:paraId="150D6BE0"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O’Neill, S., 2022. Marriott Sees Record Direct Bookings at Its Hotels [WWW Document]. Skift. URL https://skift.com/2022/05/04/marriott-sees-record-direct-bookings-at-its-hotels/ (accessed 7.29.23).</w:t>
      </w:r>
    </w:p>
    <w:p w14:paraId="3EF02C2B"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Osborne, C., 2017. Hilton agrees to $700,000 settlement over data breaches [WWW Document]. ZDNET. URL https://www.zdnet.com/article/hilton-agrees-to-700000-settlement-over-two-data-breaches/ (accessed 7.29.23).</w:t>
      </w:r>
    </w:p>
    <w:p w14:paraId="1EDB4584"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Samuely, A., 2017. Hilton checks in millennial-friendly hotel brand with mobile-centric features | Marketing Dive [WWW Document]. URL https://www.marketingdive.com/ex/mobilemarketer/cms/news/strategy/22132.html (accessed 7.29.23).</w:t>
      </w:r>
    </w:p>
    <w:p w14:paraId="5D068EE6"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Seidel, E., 2016. “Stop clicking around!” How Hilton’s CMO rallied a 100-year-old company to No. 1 [WWW Document]. MarTech. URL https://martech.org/stop-clicking-around-hiltons-cmo-rallied-100-year-old-company-no-1/ (accessed 7.29.23).</w:t>
      </w:r>
    </w:p>
    <w:p w14:paraId="5FA5055D"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Sperance, C., 2020. Hilton’s Diversity Strategy Underscores Recruiting Efforts in a Time of Deep Job Cuts [WWW Document]. Skift. URL https://skift.com/2020/07/06/hiltons-diversity-strategy-underscores-recruiting-efforts-in-a-time-of-deep-job-cuts/ (accessed 7.29.23).</w:t>
      </w:r>
    </w:p>
    <w:p w14:paraId="58CBABA2"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Stauffer, J., 2023. Marriott credit cardholders: Register for the opportunity to earn up to 10,000 bonus points [WWW Document]. CNBC. URL https://www.cnbc.com/select/marriott-bonvoy-its-in-the-cards-promotion/ (accessed 7.29.23).</w:t>
      </w:r>
    </w:p>
    <w:p w14:paraId="18844071"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Talbot, P., 2019. Inside Hilton’s Marketing Strategy [WWW Document]. Forbes. URL https://www.forbes.com/sites/paultalbot/2019/05/23/inside-hiltons-marketing-strategy/ (accessed 7.29.23).</w:t>
      </w:r>
    </w:p>
    <w:p w14:paraId="24A8F9AE" w14:textId="77777777" w:rsidR="007C6EA1" w:rsidRPr="007C6EA1" w:rsidRDefault="007C6EA1" w:rsidP="007C6EA1">
      <w:pPr>
        <w:pStyle w:val="Bibliography"/>
        <w:spacing w:line="480" w:lineRule="auto"/>
        <w:rPr>
          <w:rFonts w:ascii="Arial" w:hAnsi="Arial" w:cs="Arial"/>
          <w:sz w:val="24"/>
        </w:rPr>
      </w:pPr>
      <w:r w:rsidRPr="007C6EA1">
        <w:rPr>
          <w:rFonts w:ascii="Arial" w:hAnsi="Arial" w:cs="Arial"/>
          <w:sz w:val="24"/>
        </w:rPr>
        <w:t>Woodyard, C., 2020. “Do you belong here?”: Lawsuits allege Hilton, other hotels discriminated against Black guests [WWW Document]. USA TODAY. URL https://www.usatoday.com/story/travel/hotels/2020/07/21/hilton-discrimination-lawsuits-black-guests-allege-racism-hotels/5405270002/ (accessed 7.29.23).</w:t>
      </w:r>
    </w:p>
    <w:p w14:paraId="1D736451" w14:textId="02D4EEE6" w:rsidR="007C6EA1" w:rsidRPr="007C6EA1" w:rsidRDefault="007C6EA1" w:rsidP="007C6EA1">
      <w:pPr>
        <w:tabs>
          <w:tab w:val="left" w:pos="2496"/>
        </w:tabs>
        <w:spacing w:line="480" w:lineRule="auto"/>
        <w:rPr>
          <w:rFonts w:ascii="Arial" w:hAnsi="Arial" w:cs="Arial"/>
          <w:sz w:val="24"/>
          <w:szCs w:val="24"/>
        </w:rPr>
      </w:pPr>
      <w:r w:rsidRPr="007C6EA1">
        <w:rPr>
          <w:rFonts w:ascii="Arial" w:hAnsi="Arial" w:cs="Arial"/>
          <w:sz w:val="24"/>
          <w:szCs w:val="24"/>
        </w:rPr>
        <w:fldChar w:fldCharType="end"/>
      </w:r>
    </w:p>
    <w:sectPr w:rsidR="007C6EA1" w:rsidRPr="007C6EA1" w:rsidSect="00E06627">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51944" w14:textId="77777777" w:rsidR="00202CDF" w:rsidRDefault="00202CDF" w:rsidP="007C6EA1">
      <w:pPr>
        <w:spacing w:after="0" w:line="240" w:lineRule="auto"/>
      </w:pPr>
      <w:r>
        <w:separator/>
      </w:r>
    </w:p>
  </w:endnote>
  <w:endnote w:type="continuationSeparator" w:id="0">
    <w:p w14:paraId="3EF0020E" w14:textId="77777777" w:rsidR="00202CDF" w:rsidRDefault="00202CDF" w:rsidP="007C6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71304"/>
      <w:docPartObj>
        <w:docPartGallery w:val="Page Numbers (Bottom of Page)"/>
        <w:docPartUnique/>
      </w:docPartObj>
    </w:sdtPr>
    <w:sdtEndPr/>
    <w:sdtContent>
      <w:p w14:paraId="025F99B5" w14:textId="7C059888" w:rsidR="007C6EA1" w:rsidRDefault="007C6EA1">
        <w:pPr>
          <w:pStyle w:val="Footer"/>
          <w:jc w:val="right"/>
        </w:pPr>
        <w:r>
          <w:fldChar w:fldCharType="begin"/>
        </w:r>
        <w:r>
          <w:instrText>PAGE   \* MERGEFORMAT</w:instrText>
        </w:r>
        <w:r>
          <w:fldChar w:fldCharType="separate"/>
        </w:r>
        <w:r>
          <w:t>2</w:t>
        </w:r>
        <w:r>
          <w:fldChar w:fldCharType="end"/>
        </w:r>
      </w:p>
    </w:sdtContent>
  </w:sdt>
  <w:p w14:paraId="652F95F1" w14:textId="77777777" w:rsidR="007C6EA1" w:rsidRDefault="007C6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B34D0" w14:textId="77777777" w:rsidR="00202CDF" w:rsidRDefault="00202CDF" w:rsidP="007C6EA1">
      <w:pPr>
        <w:spacing w:after="0" w:line="240" w:lineRule="auto"/>
      </w:pPr>
      <w:r>
        <w:separator/>
      </w:r>
    </w:p>
  </w:footnote>
  <w:footnote w:type="continuationSeparator" w:id="0">
    <w:p w14:paraId="5E109641" w14:textId="77777777" w:rsidR="00202CDF" w:rsidRDefault="00202CDF" w:rsidP="007C6E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0Njc3MjC2NDM0MDZV0lEKTi0uzszPAykwrAUA4tsHSiwAAAA="/>
  </w:docVars>
  <w:rsids>
    <w:rsidRoot w:val="003E1C88"/>
    <w:rsid w:val="00016656"/>
    <w:rsid w:val="00115CBE"/>
    <w:rsid w:val="00122C12"/>
    <w:rsid w:val="001517D7"/>
    <w:rsid w:val="001A0C27"/>
    <w:rsid w:val="00202CDF"/>
    <w:rsid w:val="0021098A"/>
    <w:rsid w:val="00225C3E"/>
    <w:rsid w:val="00236ED0"/>
    <w:rsid w:val="00246C8B"/>
    <w:rsid w:val="00271956"/>
    <w:rsid w:val="002E178A"/>
    <w:rsid w:val="00354CA0"/>
    <w:rsid w:val="00391E20"/>
    <w:rsid w:val="003E1C88"/>
    <w:rsid w:val="00426B36"/>
    <w:rsid w:val="0047172C"/>
    <w:rsid w:val="005D74B0"/>
    <w:rsid w:val="006814C7"/>
    <w:rsid w:val="007177CA"/>
    <w:rsid w:val="007408F3"/>
    <w:rsid w:val="0078698A"/>
    <w:rsid w:val="007C6EA1"/>
    <w:rsid w:val="00925905"/>
    <w:rsid w:val="00C042BE"/>
    <w:rsid w:val="00E06627"/>
    <w:rsid w:val="00F175EA"/>
    <w:rsid w:val="00F868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6BC8"/>
  <w15:chartTrackingRefBased/>
  <w15:docId w15:val="{E34A3BB6-EC97-4ABD-A7DE-29CB7F3E0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C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09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66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C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09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0662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0662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06627"/>
    <w:rPr>
      <w:rFonts w:eastAsiaTheme="minorEastAsia"/>
      <w:kern w:val="0"/>
      <w:lang w:eastAsia="en-GB"/>
      <w14:ligatures w14:val="none"/>
    </w:rPr>
  </w:style>
  <w:style w:type="paragraph" w:styleId="Bibliography">
    <w:name w:val="Bibliography"/>
    <w:basedOn w:val="Normal"/>
    <w:next w:val="Normal"/>
    <w:uiPriority w:val="37"/>
    <w:unhideWhenUsed/>
    <w:rsid w:val="007C6EA1"/>
    <w:pPr>
      <w:spacing w:after="0" w:line="240" w:lineRule="auto"/>
      <w:ind w:left="720" w:hanging="720"/>
    </w:pPr>
  </w:style>
  <w:style w:type="paragraph" w:styleId="Header">
    <w:name w:val="header"/>
    <w:basedOn w:val="Normal"/>
    <w:link w:val="HeaderChar"/>
    <w:uiPriority w:val="99"/>
    <w:unhideWhenUsed/>
    <w:rsid w:val="007C6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EA1"/>
  </w:style>
  <w:style w:type="paragraph" w:styleId="Footer">
    <w:name w:val="footer"/>
    <w:basedOn w:val="Normal"/>
    <w:link w:val="FooterChar"/>
    <w:uiPriority w:val="99"/>
    <w:unhideWhenUsed/>
    <w:rsid w:val="007C6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EA1"/>
  </w:style>
  <w:style w:type="paragraph" w:styleId="TOCHeading">
    <w:name w:val="TOC Heading"/>
    <w:basedOn w:val="Heading1"/>
    <w:next w:val="Normal"/>
    <w:uiPriority w:val="39"/>
    <w:unhideWhenUsed/>
    <w:qFormat/>
    <w:rsid w:val="007C6EA1"/>
    <w:pPr>
      <w:outlineLvl w:val="9"/>
    </w:pPr>
    <w:rPr>
      <w:kern w:val="0"/>
      <w:lang w:eastAsia="en-GB"/>
      <w14:ligatures w14:val="none"/>
    </w:rPr>
  </w:style>
  <w:style w:type="paragraph" w:styleId="TOC1">
    <w:name w:val="toc 1"/>
    <w:basedOn w:val="Normal"/>
    <w:next w:val="Normal"/>
    <w:autoRedefine/>
    <w:uiPriority w:val="39"/>
    <w:unhideWhenUsed/>
    <w:rsid w:val="007C6EA1"/>
    <w:pPr>
      <w:spacing w:after="100"/>
    </w:pPr>
  </w:style>
  <w:style w:type="paragraph" w:styleId="TOC2">
    <w:name w:val="toc 2"/>
    <w:basedOn w:val="Normal"/>
    <w:next w:val="Normal"/>
    <w:autoRedefine/>
    <w:uiPriority w:val="39"/>
    <w:unhideWhenUsed/>
    <w:rsid w:val="007C6EA1"/>
    <w:pPr>
      <w:spacing w:after="100"/>
      <w:ind w:left="220"/>
    </w:pPr>
  </w:style>
  <w:style w:type="paragraph" w:styleId="TOC3">
    <w:name w:val="toc 3"/>
    <w:basedOn w:val="Normal"/>
    <w:next w:val="Normal"/>
    <w:autoRedefine/>
    <w:uiPriority w:val="39"/>
    <w:unhideWhenUsed/>
    <w:rsid w:val="007C6EA1"/>
    <w:pPr>
      <w:spacing w:after="100"/>
      <w:ind w:left="440"/>
    </w:pPr>
  </w:style>
  <w:style w:type="character" w:styleId="Hyperlink">
    <w:name w:val="Hyperlink"/>
    <w:basedOn w:val="DefaultParagraphFont"/>
    <w:uiPriority w:val="99"/>
    <w:unhideWhenUsed/>
    <w:rsid w:val="007C6E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glossaryDocument" Target="glossary/document.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FCC389CE394807A321ECA4B2FF644D"/>
        <w:category>
          <w:name w:val="General"/>
          <w:gallery w:val="placeholder"/>
        </w:category>
        <w:types>
          <w:type w:val="bbPlcHdr"/>
        </w:types>
        <w:behaviors>
          <w:behavior w:val="content"/>
        </w:behaviors>
        <w:guid w:val="{1390A643-9F4A-430C-8B44-DC8A862B8EA6}"/>
      </w:docPartPr>
      <w:docPartBody>
        <w:p w:rsidR="0096435E" w:rsidRDefault="00284DC2" w:rsidP="00284DC2">
          <w:pPr>
            <w:pStyle w:val="B6FCC389CE394807A321ECA4B2FF644D"/>
          </w:pPr>
          <w:r>
            <w:rPr>
              <w:rFonts w:asciiTheme="majorHAnsi" w:eastAsiaTheme="majorEastAsia" w:hAnsiTheme="majorHAnsi" w:cstheme="majorBidi"/>
              <w:caps/>
              <w:color w:val="4472C4" w:themeColor="accent1"/>
              <w:sz w:val="80"/>
              <w:szCs w:val="80"/>
            </w:rPr>
            <w:t>[Document title]</w:t>
          </w:r>
        </w:p>
      </w:docPartBody>
    </w:docPart>
    <w:docPart>
      <w:docPartPr>
        <w:name w:val="60F247A3B03540C48A2E5A238EBAE014"/>
        <w:category>
          <w:name w:val="General"/>
          <w:gallery w:val="placeholder"/>
        </w:category>
        <w:types>
          <w:type w:val="bbPlcHdr"/>
        </w:types>
        <w:behaviors>
          <w:behavior w:val="content"/>
        </w:behaviors>
        <w:guid w:val="{60C013A5-1302-4E41-8E65-F56B70B34E0D}"/>
      </w:docPartPr>
      <w:docPartBody>
        <w:p w:rsidR="0096435E" w:rsidRDefault="00284DC2" w:rsidP="00284DC2">
          <w:pPr>
            <w:pStyle w:val="60F247A3B03540C48A2E5A238EBAE01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DC2"/>
    <w:rsid w:val="00284DC2"/>
    <w:rsid w:val="0096435E"/>
    <w:rsid w:val="00EB0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FCC389CE394807A321ECA4B2FF644D">
    <w:name w:val="B6FCC389CE394807A321ECA4B2FF644D"/>
    <w:rsid w:val="00284DC2"/>
  </w:style>
  <w:style w:type="paragraph" w:customStyle="1" w:styleId="60F247A3B03540C48A2E5A238EBAE014">
    <w:name w:val="60F247A3B03540C48A2E5A238EBAE014"/>
    <w:rsid w:val="00284D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40431-42E1-4DC7-84F2-9DCBA06DDE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8459</Words>
  <Characters>48222</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Marketing Management - BMMB7012</dc:subject>
  <dc:creator>Shail Preet Kaur</dc:creator>
  <cp:keywords/>
  <dc:description/>
  <cp:lastModifiedBy>Shailpreet Kaur</cp:lastModifiedBy>
  <cp:revision>2</cp:revision>
  <dcterms:created xsi:type="dcterms:W3CDTF">2023-07-30T13:20:00Z</dcterms:created>
  <dcterms:modified xsi:type="dcterms:W3CDTF">2023-07-30T13:20:00Z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id="40j8EAKt"/&gt;&lt;style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