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5050A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0FD82E" wp14:editId="15E53F7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8332E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DC935A0" w14:textId="77777777" w:rsidTr="00A406E5">
        <w:tc>
          <w:tcPr>
            <w:tcW w:w="9922" w:type="dxa"/>
            <w:shd w:val="clear" w:color="auto" w:fill="C0C0C0"/>
          </w:tcPr>
          <w:p w14:paraId="6E9ED11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1B312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E8067E" w14:textId="77777777" w:rsidTr="008F1308">
        <w:tc>
          <w:tcPr>
            <w:tcW w:w="2093" w:type="dxa"/>
            <w:shd w:val="pct15" w:color="auto" w:fill="auto"/>
          </w:tcPr>
          <w:p w14:paraId="2D38E8C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46E4B2" w14:textId="2AF7C3B2"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97F3D">
              <w:rPr>
                <w:rFonts w:ascii="Arial" w:hAnsi="Arial" w:cs="Arial"/>
                <w:b/>
                <w:sz w:val="22"/>
                <w:szCs w:val="22"/>
              </w:rPr>
              <w:t>Aaron Reddy</w:t>
            </w:r>
          </w:p>
        </w:tc>
        <w:tc>
          <w:tcPr>
            <w:tcW w:w="2268" w:type="dxa"/>
            <w:shd w:val="clear" w:color="auto" w:fill="D9D9D9"/>
          </w:tcPr>
          <w:p w14:paraId="69C068A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7C2018" w14:textId="209E4E4A" w:rsidR="003B3F9D" w:rsidRPr="00A406E5" w:rsidRDefault="00397F3D" w:rsidP="001E57C1">
            <w:pPr>
              <w:spacing w:before="120" w:after="120"/>
              <w:jc w:val="both"/>
              <w:rPr>
                <w:rFonts w:ascii="Arial" w:hAnsi="Arial" w:cs="Arial"/>
                <w:b/>
                <w:sz w:val="22"/>
                <w:szCs w:val="22"/>
              </w:rPr>
            </w:pPr>
            <w:r>
              <w:rPr>
                <w:rFonts w:ascii="Arial" w:hAnsi="Arial" w:cs="Arial"/>
                <w:b/>
                <w:sz w:val="22"/>
                <w:szCs w:val="22"/>
              </w:rPr>
              <w:t>1903134</w:t>
            </w:r>
          </w:p>
        </w:tc>
      </w:tr>
      <w:tr w:rsidR="00DB116D" w:rsidRPr="00A406E5" w14:paraId="3F13DFC0" w14:textId="77777777" w:rsidTr="00A406E5">
        <w:tc>
          <w:tcPr>
            <w:tcW w:w="2093" w:type="dxa"/>
            <w:shd w:val="pct15" w:color="auto" w:fill="auto"/>
          </w:tcPr>
          <w:p w14:paraId="414DFE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2719C1" w14:textId="77777777" w:rsidR="00DB116D" w:rsidRPr="00A406E5" w:rsidRDefault="00C45E7A" w:rsidP="00E51AAC">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w:t>
            </w:r>
            <w:r w:rsidR="00D44C8F">
              <w:rPr>
                <w:rFonts w:ascii="Arial" w:hAnsi="Arial"/>
                <w:b/>
                <w:bCs/>
                <w:sz w:val="22"/>
                <w:szCs w:val="22"/>
                <w14:textOutline w14:w="12700" w14:cap="flat" w14:cmpd="sng" w14:algn="ctr">
                  <w14:noFill/>
                  <w14:prstDash w14:val="solid"/>
                  <w14:miter w14:lim="400000"/>
                </w14:textOutline>
              </w:rPr>
              <w:t>/ Adventure Filmmaking</w:t>
            </w:r>
          </w:p>
        </w:tc>
      </w:tr>
      <w:tr w:rsidR="008F1308" w:rsidRPr="00A406E5" w14:paraId="4ECF2F6B" w14:textId="77777777" w:rsidTr="006A7699">
        <w:tc>
          <w:tcPr>
            <w:tcW w:w="2093" w:type="dxa"/>
            <w:shd w:val="pct15" w:color="auto" w:fill="auto"/>
          </w:tcPr>
          <w:p w14:paraId="787B8C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6B81375" w14:textId="77777777" w:rsidR="008F1308" w:rsidRPr="00A406E5" w:rsidRDefault="00C45E7A" w:rsidP="00E51AAC">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B84B5B" w:rsidRPr="00A406E5" w14:paraId="52FF77E2" w14:textId="77777777" w:rsidTr="008F1308">
        <w:tc>
          <w:tcPr>
            <w:tcW w:w="2093" w:type="dxa"/>
            <w:shd w:val="pct15" w:color="auto" w:fill="auto"/>
          </w:tcPr>
          <w:p w14:paraId="7D5AF36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37FCCD" w14:textId="77777777" w:rsidR="00B84B5B" w:rsidRPr="00A406E5" w:rsidRDefault="00C45E7A" w:rsidP="00152E9D">
            <w:pPr>
              <w:spacing w:before="120" w:after="120"/>
              <w:jc w:val="both"/>
              <w:rPr>
                <w:rFonts w:ascii="Arial" w:hAnsi="Arial" w:cs="Arial"/>
                <w:b/>
                <w:sz w:val="22"/>
                <w:szCs w:val="22"/>
              </w:rPr>
            </w:pPr>
            <w:r>
              <w:rPr>
                <w:rFonts w:ascii="Arial" w:hAnsi="Arial" w:cs="Arial"/>
                <w:b/>
                <w:sz w:val="22"/>
                <w:szCs w:val="22"/>
              </w:rPr>
              <w:t>BMOE5004</w:t>
            </w:r>
          </w:p>
        </w:tc>
        <w:tc>
          <w:tcPr>
            <w:tcW w:w="2268" w:type="dxa"/>
            <w:shd w:val="clear" w:color="auto" w:fill="D9D9D9"/>
          </w:tcPr>
          <w:p w14:paraId="6FEA043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B161BC" w14:textId="77777777" w:rsidR="00B84B5B" w:rsidRPr="00A406E5" w:rsidRDefault="00C45E7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DA085C8" w14:textId="77777777" w:rsidTr="008F1308">
        <w:tc>
          <w:tcPr>
            <w:tcW w:w="2093" w:type="dxa"/>
            <w:shd w:val="pct15" w:color="auto" w:fill="auto"/>
          </w:tcPr>
          <w:p w14:paraId="2DA70C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942D40" w14:textId="77777777" w:rsidR="00DB116D" w:rsidRPr="00A406E5" w:rsidRDefault="00C45E7A" w:rsidP="00E51AAC">
            <w:pPr>
              <w:spacing w:before="120" w:after="120"/>
              <w:jc w:val="both"/>
              <w:rPr>
                <w:rFonts w:ascii="Arial" w:hAnsi="Arial" w:cs="Arial"/>
                <w:b/>
                <w:sz w:val="22"/>
                <w:szCs w:val="22"/>
              </w:rPr>
            </w:pPr>
            <w:r w:rsidRPr="00C45E7A">
              <w:rPr>
                <w:rFonts w:ascii="Arial" w:hAnsi="Arial" w:cs="Arial"/>
                <w:b/>
                <w:sz w:val="22"/>
                <w:szCs w:val="22"/>
              </w:rPr>
              <w:t>Graham Harvey</w:t>
            </w:r>
          </w:p>
        </w:tc>
        <w:tc>
          <w:tcPr>
            <w:tcW w:w="2268" w:type="dxa"/>
            <w:shd w:val="clear" w:color="auto" w:fill="D9D9D9"/>
          </w:tcPr>
          <w:p w14:paraId="5B98DB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39C753"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01FD5E26" w14:textId="77777777" w:rsidTr="008F1308">
        <w:tc>
          <w:tcPr>
            <w:tcW w:w="2093" w:type="dxa"/>
            <w:shd w:val="pct15" w:color="auto" w:fill="auto"/>
          </w:tcPr>
          <w:p w14:paraId="2239203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951681" w14:textId="77777777" w:rsidR="00DB116D" w:rsidRPr="00A406E5" w:rsidRDefault="00D44C8F"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668CFB6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955C29" w14:textId="77777777" w:rsidR="00DB116D" w:rsidRPr="00A406E5" w:rsidRDefault="00D44C8F"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5279C926" w14:textId="77777777" w:rsidTr="008F1308">
        <w:tc>
          <w:tcPr>
            <w:tcW w:w="2093" w:type="dxa"/>
            <w:shd w:val="pct15" w:color="auto" w:fill="auto"/>
          </w:tcPr>
          <w:p w14:paraId="701195B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A8A8DA" w14:textId="77777777" w:rsidR="00B84B5B" w:rsidRPr="00A406E5" w:rsidRDefault="000340E9" w:rsidP="005F0579">
            <w:pPr>
              <w:spacing w:before="120" w:after="120"/>
              <w:jc w:val="both"/>
              <w:rPr>
                <w:rFonts w:ascii="Arial" w:hAnsi="Arial" w:cs="Arial"/>
                <w:b/>
                <w:sz w:val="22"/>
                <w:szCs w:val="22"/>
              </w:rPr>
            </w:pPr>
            <w:r>
              <w:rPr>
                <w:rFonts w:ascii="Arial" w:hAnsi="Arial" w:cs="Arial"/>
                <w:b/>
                <w:sz w:val="22"/>
                <w:szCs w:val="22"/>
              </w:rPr>
              <w:t>26</w:t>
            </w:r>
            <w:r w:rsidRPr="00A5220A">
              <w:rPr>
                <w:rFonts w:ascii="Arial" w:hAnsi="Arial" w:cs="Arial"/>
                <w:b/>
                <w:sz w:val="22"/>
                <w:szCs w:val="22"/>
                <w:vertAlign w:val="superscript"/>
              </w:rPr>
              <w:t>th</w:t>
            </w:r>
            <w:r>
              <w:rPr>
                <w:rFonts w:ascii="Arial" w:hAnsi="Arial" w:cs="Arial"/>
                <w:b/>
                <w:sz w:val="22"/>
                <w:szCs w:val="22"/>
              </w:rPr>
              <w:t xml:space="preserve"> March 2021 at 3.00pm </w:t>
            </w:r>
          </w:p>
        </w:tc>
        <w:tc>
          <w:tcPr>
            <w:tcW w:w="2268" w:type="dxa"/>
            <w:shd w:val="pct15" w:color="auto" w:fill="auto"/>
          </w:tcPr>
          <w:p w14:paraId="7A62A63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8F3890" w14:textId="77777777" w:rsidR="00B84B5B" w:rsidRPr="00A406E5" w:rsidRDefault="000340E9" w:rsidP="005F0579">
            <w:pPr>
              <w:spacing w:before="120" w:after="120"/>
              <w:jc w:val="both"/>
              <w:rPr>
                <w:rFonts w:ascii="Arial" w:hAnsi="Arial" w:cs="Arial"/>
                <w:b/>
                <w:sz w:val="22"/>
                <w:szCs w:val="22"/>
              </w:rPr>
            </w:pPr>
            <w:r>
              <w:rPr>
                <w:rFonts w:ascii="Arial" w:hAnsi="Arial" w:cs="Arial"/>
                <w:b/>
                <w:sz w:val="22"/>
                <w:szCs w:val="22"/>
              </w:rPr>
              <w:t>26</w:t>
            </w:r>
            <w:r w:rsidRPr="00A5220A">
              <w:rPr>
                <w:rFonts w:ascii="Arial" w:hAnsi="Arial" w:cs="Arial"/>
                <w:b/>
                <w:sz w:val="22"/>
                <w:szCs w:val="22"/>
                <w:vertAlign w:val="superscript"/>
              </w:rPr>
              <w:t>th</w:t>
            </w:r>
            <w:r>
              <w:rPr>
                <w:rFonts w:ascii="Arial" w:hAnsi="Arial" w:cs="Arial"/>
                <w:b/>
                <w:sz w:val="22"/>
                <w:szCs w:val="22"/>
              </w:rPr>
              <w:t xml:space="preserve"> April 2021</w:t>
            </w:r>
          </w:p>
        </w:tc>
      </w:tr>
      <w:tr w:rsidR="00152E9D" w:rsidRPr="00A406E5" w14:paraId="0B197F5F" w14:textId="77777777" w:rsidTr="00A406E5">
        <w:tc>
          <w:tcPr>
            <w:tcW w:w="2093" w:type="dxa"/>
            <w:shd w:val="pct15" w:color="auto" w:fill="auto"/>
          </w:tcPr>
          <w:p w14:paraId="252692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D5781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6E1A7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FA6C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37106CC" w14:textId="77777777" w:rsidTr="00A406E5">
        <w:tc>
          <w:tcPr>
            <w:tcW w:w="2093" w:type="dxa"/>
            <w:shd w:val="pct15" w:color="auto" w:fill="auto"/>
          </w:tcPr>
          <w:p w14:paraId="6C38186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0C3C4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A7E2171" w14:textId="77777777" w:rsidR="00FB3B4E" w:rsidRPr="00A406E5" w:rsidRDefault="00FB3B4E" w:rsidP="00D22D9C">
      <w:pPr>
        <w:jc w:val="both"/>
        <w:rPr>
          <w:rFonts w:ascii="Arial" w:hAnsi="Arial" w:cs="Arial"/>
          <w:sz w:val="22"/>
          <w:szCs w:val="22"/>
        </w:rPr>
      </w:pPr>
    </w:p>
    <w:p w14:paraId="53D5D327" w14:textId="77777777" w:rsidR="00C01A3F" w:rsidRPr="00A406E5" w:rsidRDefault="00C01A3F">
      <w:pPr>
        <w:rPr>
          <w:rFonts w:ascii="Arial" w:hAnsi="Arial" w:cs="Arial"/>
          <w:sz w:val="22"/>
          <w:szCs w:val="22"/>
        </w:rPr>
      </w:pPr>
    </w:p>
    <w:p w14:paraId="4D12569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EA3ACF2" w14:textId="77777777" w:rsidTr="00152E9D">
        <w:trPr>
          <w:jc w:val="center"/>
        </w:trPr>
        <w:tc>
          <w:tcPr>
            <w:tcW w:w="10670" w:type="dxa"/>
            <w:shd w:val="clear" w:color="auto" w:fill="BFBFBF"/>
          </w:tcPr>
          <w:p w14:paraId="5391778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2E8227" w14:textId="77777777" w:rsidR="00152E9D" w:rsidRPr="00A406E5" w:rsidRDefault="00152E9D" w:rsidP="00152E9D">
      <w:pPr>
        <w:rPr>
          <w:rFonts w:ascii="Arial" w:hAnsi="Arial" w:cs="Arial"/>
        </w:rPr>
      </w:pPr>
    </w:p>
    <w:p w14:paraId="6B43DB8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4976D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E6154A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AB124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F93A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5088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A20B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AD41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CB803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9E6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3B62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4512B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0916AF" w14:textId="77777777" w:rsidR="00152E9D" w:rsidRPr="00A406E5" w:rsidRDefault="00152E9D" w:rsidP="00152E9D">
            <w:pPr>
              <w:jc w:val="center"/>
              <w:rPr>
                <w:rFonts w:ascii="Arial" w:hAnsi="Arial" w:cs="Arial"/>
                <w:sz w:val="32"/>
              </w:rPr>
            </w:pPr>
          </w:p>
        </w:tc>
      </w:tr>
      <w:tr w:rsidR="00152E9D" w:rsidRPr="00A406E5" w14:paraId="2D8D01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6D191C" w14:textId="77777777" w:rsidR="00152E9D" w:rsidRPr="00A406E5" w:rsidRDefault="00152E9D" w:rsidP="00152E9D">
            <w:pPr>
              <w:spacing w:after="120"/>
              <w:rPr>
                <w:rFonts w:ascii="Arial" w:hAnsi="Arial" w:cs="Arial"/>
                <w:sz w:val="14"/>
                <w:szCs w:val="14"/>
              </w:rPr>
            </w:pPr>
          </w:p>
          <w:p w14:paraId="1668F555" w14:textId="77777777" w:rsidR="00152E9D" w:rsidRPr="00A406E5" w:rsidRDefault="00152E9D" w:rsidP="00152E9D">
            <w:pPr>
              <w:spacing w:after="120"/>
              <w:rPr>
                <w:rFonts w:ascii="Arial" w:hAnsi="Arial" w:cs="Arial"/>
                <w:sz w:val="14"/>
                <w:szCs w:val="14"/>
              </w:rPr>
            </w:pPr>
          </w:p>
          <w:p w14:paraId="53986D28" w14:textId="77777777" w:rsidR="00152E9D" w:rsidRPr="00A406E5" w:rsidRDefault="00152E9D" w:rsidP="00152E9D">
            <w:pPr>
              <w:spacing w:after="120"/>
              <w:rPr>
                <w:rFonts w:ascii="Arial" w:hAnsi="Arial" w:cs="Arial"/>
                <w:sz w:val="14"/>
                <w:szCs w:val="14"/>
              </w:rPr>
            </w:pPr>
          </w:p>
          <w:p w14:paraId="19A088FA" w14:textId="77777777" w:rsidR="00152E9D" w:rsidRPr="00A406E5" w:rsidRDefault="00152E9D" w:rsidP="00152E9D">
            <w:pPr>
              <w:spacing w:after="120"/>
              <w:rPr>
                <w:rFonts w:ascii="Arial" w:hAnsi="Arial" w:cs="Arial"/>
                <w:sz w:val="14"/>
                <w:szCs w:val="14"/>
              </w:rPr>
            </w:pPr>
          </w:p>
          <w:p w14:paraId="3EB39272" w14:textId="77777777" w:rsidR="00152E9D" w:rsidRPr="00A406E5" w:rsidRDefault="00152E9D" w:rsidP="00152E9D">
            <w:pPr>
              <w:spacing w:after="120"/>
              <w:rPr>
                <w:rFonts w:ascii="Arial" w:hAnsi="Arial" w:cs="Arial"/>
                <w:sz w:val="14"/>
                <w:szCs w:val="14"/>
              </w:rPr>
            </w:pPr>
          </w:p>
          <w:p w14:paraId="0A05FF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155A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37177E" w14:textId="77777777" w:rsidR="00152E9D" w:rsidRPr="00A406E5" w:rsidRDefault="00152E9D" w:rsidP="00152E9D">
            <w:pPr>
              <w:jc w:val="center"/>
              <w:rPr>
                <w:rFonts w:ascii="Arial" w:hAnsi="Arial" w:cs="Arial"/>
                <w:sz w:val="32"/>
              </w:rPr>
            </w:pPr>
          </w:p>
        </w:tc>
      </w:tr>
      <w:tr w:rsidR="00152E9D" w:rsidRPr="00A406E5" w14:paraId="218FB1D2" w14:textId="77777777" w:rsidTr="00A85BFE">
        <w:trPr>
          <w:trHeight w:val="451"/>
        </w:trPr>
        <w:tc>
          <w:tcPr>
            <w:tcW w:w="4169" w:type="pct"/>
            <w:vMerge/>
            <w:tcBorders>
              <w:left w:val="single" w:sz="4" w:space="0" w:color="auto"/>
              <w:bottom w:val="single" w:sz="4" w:space="0" w:color="auto"/>
              <w:right w:val="single" w:sz="4" w:space="0" w:color="auto"/>
            </w:tcBorders>
          </w:tcPr>
          <w:p w14:paraId="157EB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DF91FA" w14:textId="77777777" w:rsidR="00152E9D" w:rsidRPr="00A406E5" w:rsidRDefault="00B743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EFFB7C" w14:textId="77777777" w:rsidR="00152E9D" w:rsidRPr="00A406E5" w:rsidRDefault="00152E9D" w:rsidP="00152E9D">
            <w:pPr>
              <w:jc w:val="center"/>
              <w:rPr>
                <w:rFonts w:ascii="Arial" w:hAnsi="Arial" w:cs="Arial"/>
                <w:sz w:val="32"/>
              </w:rPr>
            </w:pPr>
          </w:p>
        </w:tc>
      </w:tr>
      <w:tr w:rsidR="00152E9D" w:rsidRPr="00A406E5" w14:paraId="14CF59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57CB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AF22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8FE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A522D" w14:textId="77777777" w:rsidR="00152E9D" w:rsidRPr="00A406E5" w:rsidRDefault="00152E9D" w:rsidP="00152E9D">
            <w:pPr>
              <w:jc w:val="center"/>
              <w:rPr>
                <w:rFonts w:ascii="Arial" w:hAnsi="Arial" w:cs="Arial"/>
                <w:sz w:val="32"/>
              </w:rPr>
            </w:pPr>
          </w:p>
        </w:tc>
      </w:tr>
      <w:tr w:rsidR="00152E9D" w:rsidRPr="00A406E5" w14:paraId="39ACDA6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A08C7F" w14:textId="77777777" w:rsidR="00152E9D" w:rsidRPr="00A406E5" w:rsidRDefault="00152E9D" w:rsidP="00152E9D">
            <w:pPr>
              <w:spacing w:after="120"/>
              <w:rPr>
                <w:rFonts w:ascii="Arial" w:hAnsi="Arial" w:cs="Arial"/>
                <w:sz w:val="14"/>
                <w:szCs w:val="14"/>
              </w:rPr>
            </w:pPr>
          </w:p>
          <w:p w14:paraId="373ADB93" w14:textId="77777777" w:rsidR="00152E9D" w:rsidRPr="00A406E5" w:rsidRDefault="00152E9D" w:rsidP="00152E9D">
            <w:pPr>
              <w:spacing w:after="120"/>
              <w:rPr>
                <w:rFonts w:ascii="Arial" w:hAnsi="Arial" w:cs="Arial"/>
                <w:sz w:val="14"/>
                <w:szCs w:val="14"/>
              </w:rPr>
            </w:pPr>
          </w:p>
          <w:p w14:paraId="68065E8E" w14:textId="77777777" w:rsidR="00152E9D" w:rsidRPr="00A406E5" w:rsidRDefault="00152E9D" w:rsidP="00152E9D">
            <w:pPr>
              <w:spacing w:after="120"/>
              <w:rPr>
                <w:rFonts w:ascii="Arial" w:hAnsi="Arial" w:cs="Arial"/>
                <w:sz w:val="14"/>
                <w:szCs w:val="14"/>
              </w:rPr>
            </w:pPr>
          </w:p>
          <w:p w14:paraId="57666AB7" w14:textId="77777777" w:rsidR="00152E9D" w:rsidRPr="00A406E5" w:rsidRDefault="00152E9D" w:rsidP="00152E9D">
            <w:pPr>
              <w:spacing w:after="120"/>
              <w:rPr>
                <w:rFonts w:ascii="Arial" w:hAnsi="Arial" w:cs="Arial"/>
                <w:sz w:val="14"/>
                <w:szCs w:val="14"/>
              </w:rPr>
            </w:pPr>
          </w:p>
          <w:p w14:paraId="0F18D55C" w14:textId="77777777" w:rsidR="00152E9D" w:rsidRPr="00A406E5" w:rsidRDefault="00152E9D" w:rsidP="00152E9D">
            <w:pPr>
              <w:spacing w:after="120"/>
              <w:rPr>
                <w:rFonts w:ascii="Arial" w:hAnsi="Arial" w:cs="Arial"/>
                <w:sz w:val="14"/>
                <w:szCs w:val="14"/>
              </w:rPr>
            </w:pPr>
          </w:p>
          <w:p w14:paraId="46BDE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38583A" w14:textId="77777777" w:rsidR="00D16B61" w:rsidRDefault="00D16B61" w:rsidP="00152E9D">
            <w:pPr>
              <w:jc w:val="center"/>
              <w:rPr>
                <w:rFonts w:ascii="Arial" w:hAnsi="Arial" w:cs="Arial"/>
                <w:sz w:val="32"/>
              </w:rPr>
            </w:pPr>
          </w:p>
          <w:p w14:paraId="2F9DB87C" w14:textId="77777777" w:rsidR="00152E9D" w:rsidRPr="00A406E5" w:rsidRDefault="00D16B6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BB39FF" w14:textId="77777777" w:rsidR="00152E9D" w:rsidRPr="00A406E5" w:rsidRDefault="00152E9D" w:rsidP="00152E9D">
            <w:pPr>
              <w:jc w:val="center"/>
              <w:rPr>
                <w:rFonts w:ascii="Arial" w:hAnsi="Arial" w:cs="Arial"/>
                <w:sz w:val="32"/>
              </w:rPr>
            </w:pPr>
          </w:p>
        </w:tc>
      </w:tr>
      <w:tr w:rsidR="00152E9D" w:rsidRPr="00A406E5" w14:paraId="4F605540" w14:textId="77777777" w:rsidTr="00A85BFE">
        <w:trPr>
          <w:trHeight w:val="451"/>
        </w:trPr>
        <w:tc>
          <w:tcPr>
            <w:tcW w:w="4169" w:type="pct"/>
            <w:vMerge/>
            <w:tcBorders>
              <w:left w:val="single" w:sz="4" w:space="0" w:color="auto"/>
              <w:bottom w:val="single" w:sz="4" w:space="0" w:color="auto"/>
              <w:right w:val="single" w:sz="4" w:space="0" w:color="auto"/>
            </w:tcBorders>
          </w:tcPr>
          <w:p w14:paraId="3742A6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0A13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8DCF8F" w14:textId="77777777" w:rsidR="00152E9D" w:rsidRPr="00A406E5" w:rsidRDefault="00152E9D" w:rsidP="00152E9D">
            <w:pPr>
              <w:jc w:val="center"/>
              <w:rPr>
                <w:rFonts w:ascii="Arial" w:hAnsi="Arial" w:cs="Arial"/>
                <w:sz w:val="32"/>
              </w:rPr>
            </w:pPr>
          </w:p>
        </w:tc>
      </w:tr>
      <w:tr w:rsidR="00152E9D" w:rsidRPr="00A406E5" w14:paraId="43050A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349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24DC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227B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A57BE" w14:textId="77777777" w:rsidR="00152E9D" w:rsidRPr="00A406E5" w:rsidRDefault="00152E9D" w:rsidP="00152E9D">
            <w:pPr>
              <w:jc w:val="center"/>
              <w:rPr>
                <w:rFonts w:ascii="Arial" w:hAnsi="Arial" w:cs="Arial"/>
                <w:sz w:val="32"/>
              </w:rPr>
            </w:pPr>
          </w:p>
        </w:tc>
      </w:tr>
      <w:tr w:rsidR="00152E9D" w:rsidRPr="00A406E5" w14:paraId="6E83FA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5ED868" w14:textId="77777777" w:rsidR="00152E9D" w:rsidRPr="00A406E5" w:rsidRDefault="00152E9D" w:rsidP="00152E9D">
            <w:pPr>
              <w:spacing w:after="120"/>
              <w:rPr>
                <w:rFonts w:ascii="Arial" w:hAnsi="Arial" w:cs="Arial"/>
                <w:sz w:val="14"/>
                <w:szCs w:val="14"/>
              </w:rPr>
            </w:pPr>
          </w:p>
          <w:p w14:paraId="58A0DF27" w14:textId="77777777" w:rsidR="00152E9D" w:rsidRPr="00A406E5" w:rsidRDefault="00152E9D" w:rsidP="00152E9D">
            <w:pPr>
              <w:spacing w:after="120"/>
              <w:rPr>
                <w:rFonts w:ascii="Arial" w:hAnsi="Arial" w:cs="Arial"/>
                <w:sz w:val="14"/>
                <w:szCs w:val="14"/>
              </w:rPr>
            </w:pPr>
          </w:p>
          <w:p w14:paraId="2E9DBF0C" w14:textId="77777777" w:rsidR="00152E9D" w:rsidRPr="00A406E5" w:rsidRDefault="00152E9D" w:rsidP="00152E9D">
            <w:pPr>
              <w:spacing w:after="120"/>
              <w:rPr>
                <w:rFonts w:ascii="Arial" w:hAnsi="Arial" w:cs="Arial"/>
                <w:sz w:val="14"/>
                <w:szCs w:val="14"/>
              </w:rPr>
            </w:pPr>
          </w:p>
          <w:p w14:paraId="74B70E11" w14:textId="77777777" w:rsidR="00152E9D" w:rsidRPr="00A406E5" w:rsidRDefault="00152E9D" w:rsidP="00152E9D">
            <w:pPr>
              <w:spacing w:after="120"/>
              <w:rPr>
                <w:rFonts w:ascii="Arial" w:hAnsi="Arial" w:cs="Arial"/>
                <w:sz w:val="14"/>
                <w:szCs w:val="14"/>
              </w:rPr>
            </w:pPr>
          </w:p>
          <w:p w14:paraId="2DA392CB" w14:textId="77777777" w:rsidR="00152E9D" w:rsidRPr="00A406E5" w:rsidRDefault="00152E9D" w:rsidP="00152E9D">
            <w:pPr>
              <w:spacing w:after="120"/>
              <w:rPr>
                <w:rFonts w:ascii="Arial" w:hAnsi="Arial" w:cs="Arial"/>
                <w:sz w:val="14"/>
                <w:szCs w:val="14"/>
              </w:rPr>
            </w:pPr>
          </w:p>
          <w:p w14:paraId="77434F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5C7E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736F5C" w14:textId="77777777" w:rsidR="00152E9D" w:rsidRPr="00A406E5" w:rsidRDefault="00152E9D" w:rsidP="00152E9D">
            <w:pPr>
              <w:jc w:val="center"/>
              <w:rPr>
                <w:rFonts w:ascii="Arial" w:hAnsi="Arial" w:cs="Arial"/>
                <w:sz w:val="32"/>
              </w:rPr>
            </w:pPr>
          </w:p>
        </w:tc>
      </w:tr>
      <w:tr w:rsidR="00152E9D" w:rsidRPr="00A406E5" w14:paraId="593DE384" w14:textId="77777777" w:rsidTr="00A85BFE">
        <w:trPr>
          <w:trHeight w:val="451"/>
        </w:trPr>
        <w:tc>
          <w:tcPr>
            <w:tcW w:w="4169" w:type="pct"/>
            <w:vMerge/>
            <w:tcBorders>
              <w:left w:val="single" w:sz="4" w:space="0" w:color="auto"/>
              <w:bottom w:val="single" w:sz="4" w:space="0" w:color="auto"/>
              <w:right w:val="single" w:sz="4" w:space="0" w:color="auto"/>
            </w:tcBorders>
          </w:tcPr>
          <w:p w14:paraId="5820B3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AE0F1" w14:textId="77777777" w:rsidR="00152E9D" w:rsidRPr="00A406E5" w:rsidRDefault="00D16B61" w:rsidP="00D16B61">
            <w:pPr>
              <w:jc w:val="center"/>
              <w:rPr>
                <w:rFonts w:ascii="Arial" w:hAnsi="Arial" w:cs="Arial"/>
                <w:sz w:val="32"/>
              </w:rPr>
            </w:pPr>
            <w:r>
              <w:rPr>
                <w:rFonts w:ascii="Arial" w:hAnsi="Arial" w:cs="Arial"/>
                <w:sz w:val="32"/>
              </w:rPr>
              <w:t>2</w:t>
            </w:r>
            <w:r w:rsidR="00B743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FE46D31" w14:textId="77777777" w:rsidR="00152E9D" w:rsidRPr="00A406E5" w:rsidRDefault="00152E9D" w:rsidP="00152E9D">
            <w:pPr>
              <w:jc w:val="center"/>
              <w:rPr>
                <w:rFonts w:ascii="Arial" w:hAnsi="Arial" w:cs="Arial"/>
                <w:sz w:val="32"/>
              </w:rPr>
            </w:pPr>
          </w:p>
        </w:tc>
      </w:tr>
      <w:tr w:rsidR="00152E9D" w:rsidRPr="00A406E5" w14:paraId="2077C3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4E1C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A10F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D654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660918" w14:textId="77777777" w:rsidR="00152E9D" w:rsidRPr="00A406E5" w:rsidRDefault="00152E9D" w:rsidP="00152E9D">
            <w:pPr>
              <w:jc w:val="center"/>
              <w:rPr>
                <w:rFonts w:ascii="Arial" w:hAnsi="Arial" w:cs="Arial"/>
                <w:sz w:val="32"/>
              </w:rPr>
            </w:pPr>
          </w:p>
        </w:tc>
      </w:tr>
      <w:tr w:rsidR="00152E9D" w:rsidRPr="00A406E5" w14:paraId="08A1DA9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9E45B1" w14:textId="77777777" w:rsidR="00152E9D" w:rsidRPr="00A406E5" w:rsidRDefault="00152E9D" w:rsidP="00152E9D">
            <w:pPr>
              <w:spacing w:after="120"/>
              <w:rPr>
                <w:rFonts w:ascii="Arial" w:hAnsi="Arial" w:cs="Arial"/>
                <w:sz w:val="14"/>
                <w:szCs w:val="14"/>
              </w:rPr>
            </w:pPr>
          </w:p>
          <w:p w14:paraId="2BE46B12" w14:textId="77777777" w:rsidR="00152E9D" w:rsidRPr="00A406E5" w:rsidRDefault="00152E9D" w:rsidP="00152E9D">
            <w:pPr>
              <w:spacing w:after="120"/>
              <w:rPr>
                <w:rFonts w:ascii="Arial" w:hAnsi="Arial" w:cs="Arial"/>
                <w:sz w:val="14"/>
                <w:szCs w:val="14"/>
              </w:rPr>
            </w:pPr>
          </w:p>
          <w:p w14:paraId="74EC6E39" w14:textId="77777777" w:rsidR="00152E9D" w:rsidRPr="00A406E5" w:rsidRDefault="00152E9D" w:rsidP="00152E9D">
            <w:pPr>
              <w:spacing w:after="120"/>
              <w:rPr>
                <w:rFonts w:ascii="Arial" w:hAnsi="Arial" w:cs="Arial"/>
                <w:sz w:val="14"/>
                <w:szCs w:val="14"/>
              </w:rPr>
            </w:pPr>
          </w:p>
          <w:p w14:paraId="2D4D74FF" w14:textId="77777777" w:rsidR="00152E9D" w:rsidRPr="00A406E5" w:rsidRDefault="00152E9D" w:rsidP="00152E9D">
            <w:pPr>
              <w:spacing w:after="120"/>
              <w:rPr>
                <w:rFonts w:ascii="Arial" w:hAnsi="Arial" w:cs="Arial"/>
                <w:sz w:val="14"/>
                <w:szCs w:val="14"/>
              </w:rPr>
            </w:pPr>
          </w:p>
          <w:p w14:paraId="0F8E30E2" w14:textId="77777777" w:rsidR="00152E9D" w:rsidRPr="00A406E5" w:rsidRDefault="00152E9D" w:rsidP="00152E9D">
            <w:pPr>
              <w:spacing w:after="120"/>
              <w:rPr>
                <w:rFonts w:ascii="Arial" w:hAnsi="Arial" w:cs="Arial"/>
                <w:sz w:val="14"/>
                <w:szCs w:val="14"/>
              </w:rPr>
            </w:pPr>
          </w:p>
          <w:p w14:paraId="5CF604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0BF7E9" w14:textId="77777777" w:rsidR="00152E9D" w:rsidRPr="00A406E5" w:rsidRDefault="00D16B6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7328841" w14:textId="77777777" w:rsidR="00152E9D" w:rsidRPr="00A406E5" w:rsidRDefault="00152E9D" w:rsidP="00152E9D">
            <w:pPr>
              <w:jc w:val="center"/>
              <w:rPr>
                <w:rFonts w:ascii="Arial" w:hAnsi="Arial" w:cs="Arial"/>
                <w:sz w:val="32"/>
              </w:rPr>
            </w:pPr>
          </w:p>
        </w:tc>
      </w:tr>
      <w:tr w:rsidR="00152E9D" w:rsidRPr="00A406E5" w14:paraId="25BF9EDB" w14:textId="77777777" w:rsidTr="00A85BFE">
        <w:trPr>
          <w:trHeight w:val="450"/>
        </w:trPr>
        <w:tc>
          <w:tcPr>
            <w:tcW w:w="4169" w:type="pct"/>
            <w:vMerge/>
            <w:tcBorders>
              <w:left w:val="single" w:sz="4" w:space="0" w:color="auto"/>
              <w:bottom w:val="single" w:sz="4" w:space="0" w:color="auto"/>
              <w:right w:val="single" w:sz="4" w:space="0" w:color="auto"/>
            </w:tcBorders>
          </w:tcPr>
          <w:p w14:paraId="444B96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D740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DBB51B" w14:textId="77777777" w:rsidR="00152E9D" w:rsidRPr="00A406E5" w:rsidRDefault="00152E9D" w:rsidP="00152E9D">
            <w:pPr>
              <w:jc w:val="center"/>
              <w:rPr>
                <w:rFonts w:ascii="Arial" w:hAnsi="Arial" w:cs="Arial"/>
                <w:sz w:val="32"/>
              </w:rPr>
            </w:pPr>
          </w:p>
        </w:tc>
      </w:tr>
      <w:tr w:rsidR="00152E9D" w:rsidRPr="00A406E5" w14:paraId="0F73F6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3E0D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E95EE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EE97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40A7D9" w14:textId="77777777" w:rsidR="00152E9D" w:rsidRPr="00A406E5" w:rsidRDefault="00152E9D" w:rsidP="00152E9D">
            <w:pPr>
              <w:jc w:val="center"/>
              <w:rPr>
                <w:rFonts w:ascii="Arial" w:hAnsi="Arial" w:cs="Arial"/>
                <w:sz w:val="32"/>
              </w:rPr>
            </w:pPr>
          </w:p>
        </w:tc>
      </w:tr>
      <w:tr w:rsidR="00152E9D" w:rsidRPr="00A406E5" w14:paraId="25614E5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C11E64" w14:textId="77777777" w:rsidR="00152E9D" w:rsidRPr="00A406E5" w:rsidRDefault="00152E9D" w:rsidP="00152E9D">
            <w:pPr>
              <w:spacing w:after="120"/>
              <w:rPr>
                <w:rFonts w:ascii="Arial" w:hAnsi="Arial" w:cs="Arial"/>
                <w:sz w:val="14"/>
                <w:szCs w:val="14"/>
              </w:rPr>
            </w:pPr>
          </w:p>
          <w:p w14:paraId="01B7D306" w14:textId="77777777" w:rsidR="00152E9D" w:rsidRPr="00A406E5" w:rsidRDefault="00152E9D" w:rsidP="00152E9D">
            <w:pPr>
              <w:spacing w:after="120"/>
              <w:rPr>
                <w:rFonts w:ascii="Arial" w:hAnsi="Arial" w:cs="Arial"/>
                <w:sz w:val="14"/>
                <w:szCs w:val="14"/>
              </w:rPr>
            </w:pPr>
          </w:p>
          <w:p w14:paraId="042747DA" w14:textId="77777777" w:rsidR="00152E9D" w:rsidRPr="00A406E5" w:rsidRDefault="00152E9D" w:rsidP="00152E9D">
            <w:pPr>
              <w:spacing w:after="120"/>
              <w:rPr>
                <w:rFonts w:ascii="Arial" w:hAnsi="Arial" w:cs="Arial"/>
                <w:sz w:val="14"/>
                <w:szCs w:val="14"/>
              </w:rPr>
            </w:pPr>
          </w:p>
          <w:p w14:paraId="71FC32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225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FCEEC7" w14:textId="77777777" w:rsidR="00152E9D" w:rsidRPr="00A406E5" w:rsidRDefault="00152E9D" w:rsidP="00152E9D">
            <w:pPr>
              <w:jc w:val="center"/>
              <w:rPr>
                <w:rFonts w:ascii="Arial" w:hAnsi="Arial" w:cs="Arial"/>
                <w:sz w:val="32"/>
              </w:rPr>
            </w:pPr>
          </w:p>
        </w:tc>
      </w:tr>
      <w:tr w:rsidR="00152E9D" w:rsidRPr="00A406E5" w14:paraId="0899865F" w14:textId="77777777" w:rsidTr="00A85BFE">
        <w:trPr>
          <w:trHeight w:val="450"/>
        </w:trPr>
        <w:tc>
          <w:tcPr>
            <w:tcW w:w="4169" w:type="pct"/>
            <w:vMerge/>
            <w:tcBorders>
              <w:left w:val="single" w:sz="4" w:space="0" w:color="auto"/>
              <w:bottom w:val="single" w:sz="4" w:space="0" w:color="auto"/>
              <w:right w:val="single" w:sz="4" w:space="0" w:color="auto"/>
            </w:tcBorders>
          </w:tcPr>
          <w:p w14:paraId="210737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F45EEF" w14:textId="77777777" w:rsidR="00152E9D" w:rsidRPr="00A406E5" w:rsidRDefault="00D16B6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5EAB7CA" w14:textId="77777777" w:rsidR="00152E9D" w:rsidRPr="00A406E5" w:rsidRDefault="00152E9D" w:rsidP="00152E9D">
            <w:pPr>
              <w:jc w:val="center"/>
              <w:rPr>
                <w:rFonts w:ascii="Arial" w:hAnsi="Arial" w:cs="Arial"/>
                <w:sz w:val="32"/>
              </w:rPr>
            </w:pPr>
          </w:p>
        </w:tc>
      </w:tr>
    </w:tbl>
    <w:p w14:paraId="04C490A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B45590" w14:textId="77777777" w:rsidTr="00152E9D">
        <w:trPr>
          <w:cantSplit/>
        </w:trPr>
        <w:tc>
          <w:tcPr>
            <w:tcW w:w="6062" w:type="dxa"/>
            <w:vMerge w:val="restart"/>
            <w:shd w:val="pct15" w:color="auto" w:fill="auto"/>
            <w:vAlign w:val="center"/>
          </w:tcPr>
          <w:p w14:paraId="03EE1B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A5C0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E9357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01CE59" w14:textId="77777777" w:rsidTr="00152E9D">
        <w:trPr>
          <w:cantSplit/>
        </w:trPr>
        <w:tc>
          <w:tcPr>
            <w:tcW w:w="6062" w:type="dxa"/>
            <w:vMerge/>
            <w:vAlign w:val="bottom"/>
          </w:tcPr>
          <w:p w14:paraId="73437EE1" w14:textId="77777777" w:rsidR="00152E9D" w:rsidRPr="00A406E5" w:rsidRDefault="00152E9D" w:rsidP="00152E9D">
            <w:pPr>
              <w:rPr>
                <w:rFonts w:ascii="Arial" w:hAnsi="Arial" w:cs="Arial"/>
              </w:rPr>
            </w:pPr>
          </w:p>
        </w:tc>
        <w:tc>
          <w:tcPr>
            <w:tcW w:w="2903" w:type="dxa"/>
            <w:vAlign w:val="bottom"/>
          </w:tcPr>
          <w:p w14:paraId="7F676A7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6BF9EC" w14:textId="77777777" w:rsidR="00152E9D" w:rsidRPr="00A406E5" w:rsidRDefault="00152E9D" w:rsidP="00152E9D">
            <w:pPr>
              <w:jc w:val="center"/>
              <w:rPr>
                <w:rFonts w:ascii="Arial" w:hAnsi="Arial" w:cs="Arial"/>
                <w:sz w:val="12"/>
                <w:szCs w:val="12"/>
              </w:rPr>
            </w:pPr>
          </w:p>
        </w:tc>
        <w:tc>
          <w:tcPr>
            <w:tcW w:w="1060" w:type="dxa"/>
            <w:vMerge/>
            <w:vAlign w:val="bottom"/>
          </w:tcPr>
          <w:p w14:paraId="725FB078" w14:textId="77777777" w:rsidR="00152E9D" w:rsidRPr="00A406E5" w:rsidRDefault="00152E9D" w:rsidP="00152E9D">
            <w:pPr>
              <w:ind w:leftChars="71" w:left="142"/>
              <w:rPr>
                <w:rFonts w:ascii="Arial" w:hAnsi="Arial" w:cs="Arial"/>
              </w:rPr>
            </w:pPr>
          </w:p>
        </w:tc>
      </w:tr>
      <w:tr w:rsidR="00152E9D" w:rsidRPr="00A406E5" w14:paraId="6D3A095E" w14:textId="77777777" w:rsidTr="00152E9D">
        <w:trPr>
          <w:cantSplit/>
        </w:trPr>
        <w:tc>
          <w:tcPr>
            <w:tcW w:w="6062" w:type="dxa"/>
            <w:vMerge/>
            <w:vAlign w:val="bottom"/>
          </w:tcPr>
          <w:p w14:paraId="4C5615C1" w14:textId="77777777" w:rsidR="00152E9D" w:rsidRPr="00A406E5" w:rsidRDefault="00152E9D" w:rsidP="00152E9D">
            <w:pPr>
              <w:rPr>
                <w:rFonts w:ascii="Arial" w:hAnsi="Arial" w:cs="Arial"/>
              </w:rPr>
            </w:pPr>
          </w:p>
        </w:tc>
        <w:tc>
          <w:tcPr>
            <w:tcW w:w="2903" w:type="dxa"/>
            <w:vAlign w:val="bottom"/>
          </w:tcPr>
          <w:p w14:paraId="1D8D7CC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7F7EAAD" w14:textId="77777777" w:rsidR="00152E9D" w:rsidRPr="00A406E5" w:rsidRDefault="00152E9D" w:rsidP="00152E9D">
            <w:pPr>
              <w:jc w:val="center"/>
              <w:rPr>
                <w:rFonts w:ascii="Arial" w:hAnsi="Arial" w:cs="Arial"/>
                <w:sz w:val="12"/>
                <w:szCs w:val="12"/>
              </w:rPr>
            </w:pPr>
          </w:p>
        </w:tc>
        <w:tc>
          <w:tcPr>
            <w:tcW w:w="1060" w:type="dxa"/>
            <w:vMerge/>
            <w:vAlign w:val="bottom"/>
          </w:tcPr>
          <w:p w14:paraId="5CF2E4A2" w14:textId="77777777" w:rsidR="00152E9D" w:rsidRPr="00A406E5" w:rsidRDefault="00152E9D" w:rsidP="00152E9D">
            <w:pPr>
              <w:ind w:firstLineChars="141" w:firstLine="282"/>
              <w:rPr>
                <w:rFonts w:ascii="Arial" w:hAnsi="Arial" w:cs="Arial"/>
              </w:rPr>
            </w:pPr>
          </w:p>
        </w:tc>
      </w:tr>
    </w:tbl>
    <w:p w14:paraId="66865847" w14:textId="77777777" w:rsidR="00152E9D" w:rsidRDefault="00152E9D" w:rsidP="00152E9D">
      <w:pPr>
        <w:rPr>
          <w:rFonts w:ascii="Arial" w:hAnsi="Arial" w:cs="Arial"/>
        </w:rPr>
      </w:pPr>
    </w:p>
    <w:p w14:paraId="5079E897" w14:textId="77777777" w:rsidR="004609B2" w:rsidRDefault="004609B2" w:rsidP="002728C3">
      <w:pPr>
        <w:jc w:val="both"/>
        <w:rPr>
          <w:rFonts w:ascii="Arial" w:hAnsi="Arial" w:cs="Arial"/>
          <w:sz w:val="24"/>
          <w:szCs w:val="24"/>
        </w:rPr>
      </w:pPr>
    </w:p>
    <w:p w14:paraId="06A3F01F" w14:textId="77777777" w:rsidR="004609B2" w:rsidRDefault="004609B2" w:rsidP="002728C3">
      <w:pPr>
        <w:jc w:val="both"/>
        <w:rPr>
          <w:rFonts w:ascii="Arial" w:hAnsi="Arial" w:cs="Arial"/>
          <w:sz w:val="24"/>
          <w:szCs w:val="24"/>
        </w:rPr>
      </w:pPr>
    </w:p>
    <w:p w14:paraId="50066802" w14:textId="77777777" w:rsidR="004609B2" w:rsidRDefault="004609B2" w:rsidP="002728C3">
      <w:pPr>
        <w:jc w:val="both"/>
        <w:rPr>
          <w:rFonts w:ascii="Arial" w:hAnsi="Arial" w:cs="Arial"/>
          <w:sz w:val="24"/>
          <w:szCs w:val="24"/>
        </w:rPr>
      </w:pPr>
    </w:p>
    <w:p w14:paraId="0A3A83E7" w14:textId="77777777" w:rsidR="004609B2" w:rsidRDefault="004609B2" w:rsidP="002728C3">
      <w:pPr>
        <w:jc w:val="both"/>
        <w:rPr>
          <w:rFonts w:ascii="Arial" w:hAnsi="Arial" w:cs="Arial"/>
          <w:sz w:val="24"/>
          <w:szCs w:val="24"/>
        </w:rPr>
      </w:pPr>
    </w:p>
    <w:p w14:paraId="7A9269FF" w14:textId="77777777" w:rsidR="004609B2" w:rsidRDefault="004609B2" w:rsidP="002728C3">
      <w:pPr>
        <w:jc w:val="both"/>
        <w:rPr>
          <w:rFonts w:ascii="Arial" w:hAnsi="Arial" w:cs="Arial"/>
          <w:sz w:val="24"/>
          <w:szCs w:val="24"/>
        </w:rPr>
      </w:pPr>
    </w:p>
    <w:p w14:paraId="40BE415E" w14:textId="77777777" w:rsidR="004609B2" w:rsidRDefault="004609B2" w:rsidP="002728C3">
      <w:pPr>
        <w:jc w:val="both"/>
        <w:rPr>
          <w:rFonts w:ascii="Arial" w:hAnsi="Arial" w:cs="Arial"/>
          <w:sz w:val="24"/>
          <w:szCs w:val="24"/>
        </w:rPr>
      </w:pPr>
    </w:p>
    <w:p w14:paraId="6929D072" w14:textId="136112DE" w:rsidR="002728C3" w:rsidRDefault="002728C3" w:rsidP="002728C3">
      <w:pPr>
        <w:jc w:val="both"/>
        <w:rPr>
          <w:rFonts w:ascii="Arial" w:hAnsi="Arial" w:cs="Arial"/>
          <w:sz w:val="24"/>
          <w:szCs w:val="24"/>
        </w:rPr>
      </w:pPr>
      <w:r>
        <w:rPr>
          <w:rFonts w:ascii="Arial" w:hAnsi="Arial" w:cs="Arial"/>
          <w:sz w:val="24"/>
          <w:szCs w:val="24"/>
        </w:rPr>
        <w:lastRenderedPageBreak/>
        <w:t xml:space="preserve">The following assignment will critically explore the following statement </w:t>
      </w:r>
      <w:r w:rsidR="000561C9" w:rsidRPr="000561C9">
        <w:rPr>
          <w:rFonts w:ascii="Arial" w:hAnsi="Arial" w:cs="Arial"/>
          <w:b/>
          <w:sz w:val="24"/>
          <w:szCs w:val="24"/>
        </w:rPr>
        <w:t>“</w:t>
      </w:r>
      <w:r w:rsidRPr="000561C9">
        <w:rPr>
          <w:rFonts w:ascii="Arial" w:hAnsi="Arial" w:cs="Arial"/>
          <w:b/>
          <w:sz w:val="24"/>
          <w:szCs w:val="24"/>
        </w:rPr>
        <w:t xml:space="preserve">Micro adventures are </w:t>
      </w:r>
      <w:r w:rsidRPr="00FC018E">
        <w:rPr>
          <w:rFonts w:ascii="Arial" w:hAnsi="Arial" w:cs="Arial"/>
          <w:b/>
          <w:sz w:val="24"/>
          <w:szCs w:val="24"/>
        </w:rPr>
        <w:t>an enticing alternative for both current and post-pandemic conditions”</w:t>
      </w:r>
      <w:r>
        <w:rPr>
          <w:rFonts w:ascii="Arial" w:hAnsi="Arial" w:cs="Arial"/>
          <w:sz w:val="24"/>
          <w:szCs w:val="24"/>
        </w:rPr>
        <w:t xml:space="preserve"> (Mackenzie and Goodnow, 2020)</w:t>
      </w:r>
      <w:r w:rsidR="005830D1">
        <w:rPr>
          <w:rFonts w:ascii="Arial" w:hAnsi="Arial" w:cs="Arial"/>
          <w:sz w:val="24"/>
          <w:szCs w:val="24"/>
        </w:rPr>
        <w:t>,</w:t>
      </w:r>
      <w:r>
        <w:rPr>
          <w:rFonts w:ascii="Arial" w:hAnsi="Arial" w:cs="Arial"/>
          <w:sz w:val="24"/>
          <w:szCs w:val="24"/>
        </w:rPr>
        <w:t xml:space="preserve"> exploring in detail how this statement impacts on the individual</w:t>
      </w:r>
      <w:r w:rsidR="00E15F2B">
        <w:rPr>
          <w:rFonts w:ascii="Arial" w:hAnsi="Arial" w:cs="Arial"/>
          <w:sz w:val="24"/>
          <w:szCs w:val="24"/>
        </w:rPr>
        <w:t xml:space="preserve"> taking into consideration mental health benefits and </w:t>
      </w:r>
      <w:r w:rsidR="007316FC">
        <w:rPr>
          <w:rFonts w:ascii="Arial" w:hAnsi="Arial" w:cs="Arial"/>
          <w:sz w:val="24"/>
          <w:szCs w:val="24"/>
        </w:rPr>
        <w:t>disadvantages,</w:t>
      </w:r>
      <w:r>
        <w:rPr>
          <w:rFonts w:ascii="Arial" w:hAnsi="Arial" w:cs="Arial"/>
          <w:sz w:val="24"/>
          <w:szCs w:val="24"/>
        </w:rPr>
        <w:t xml:space="preserve"> the environmental adventure industry as a whole. </w:t>
      </w:r>
    </w:p>
    <w:p w14:paraId="042E8F24" w14:textId="77777777" w:rsidR="002728C3" w:rsidRDefault="002728C3" w:rsidP="002728C3">
      <w:pPr>
        <w:jc w:val="both"/>
        <w:rPr>
          <w:rFonts w:ascii="Arial" w:hAnsi="Arial" w:cs="Arial"/>
          <w:sz w:val="24"/>
          <w:szCs w:val="24"/>
        </w:rPr>
      </w:pPr>
    </w:p>
    <w:p w14:paraId="276DA033" w14:textId="1B4410D8" w:rsidR="005830D1" w:rsidRDefault="002728C3" w:rsidP="005830D1">
      <w:pPr>
        <w:jc w:val="both"/>
        <w:rPr>
          <w:rFonts w:ascii="Arial" w:hAnsi="Arial" w:cs="Arial"/>
          <w:sz w:val="24"/>
          <w:szCs w:val="24"/>
        </w:rPr>
      </w:pPr>
      <w:r>
        <w:rPr>
          <w:rFonts w:ascii="Arial" w:hAnsi="Arial" w:cs="Arial"/>
          <w:sz w:val="24"/>
          <w:szCs w:val="24"/>
        </w:rPr>
        <w:t>(Humphreys, 2014) provides the following definition “</w:t>
      </w:r>
      <w:r w:rsidRPr="00FC018E">
        <w:rPr>
          <w:rFonts w:ascii="Arial" w:hAnsi="Arial" w:cs="Arial"/>
          <w:sz w:val="24"/>
          <w:szCs w:val="24"/>
        </w:rPr>
        <w:t xml:space="preserve">Micro adventures are rewarding </w:t>
      </w:r>
      <w:r>
        <w:rPr>
          <w:rFonts w:ascii="Arial" w:hAnsi="Arial" w:cs="Arial"/>
          <w:sz w:val="24"/>
          <w:szCs w:val="24"/>
        </w:rPr>
        <w:t xml:space="preserve">short-term adventures completed </w:t>
      </w:r>
      <w:r w:rsidRPr="00FC018E">
        <w:rPr>
          <w:rFonts w:ascii="Arial" w:hAnsi="Arial" w:cs="Arial"/>
          <w:sz w:val="24"/>
          <w:szCs w:val="24"/>
        </w:rPr>
        <w:t>close to home “in normal places for Normal People”</w:t>
      </w:r>
      <w:r>
        <w:rPr>
          <w:rFonts w:ascii="Arial" w:hAnsi="Arial" w:cs="Arial"/>
          <w:sz w:val="24"/>
          <w:szCs w:val="24"/>
        </w:rPr>
        <w:t>,</w:t>
      </w:r>
      <w:r w:rsidRPr="00FC018E">
        <w:rPr>
          <w:rFonts w:ascii="Arial" w:hAnsi="Arial" w:cs="Arial"/>
          <w:sz w:val="24"/>
          <w:szCs w:val="24"/>
        </w:rPr>
        <w:t xml:space="preserve"> </w:t>
      </w:r>
      <w:r>
        <w:rPr>
          <w:rFonts w:ascii="Arial" w:hAnsi="Arial" w:cs="Arial"/>
          <w:sz w:val="24"/>
          <w:szCs w:val="24"/>
        </w:rPr>
        <w:t xml:space="preserve">(Mackenzie and Goodnow, 2020) </w:t>
      </w:r>
      <w:r w:rsidR="005830D1">
        <w:rPr>
          <w:rFonts w:ascii="Arial" w:hAnsi="Arial" w:cs="Arial"/>
          <w:sz w:val="24"/>
          <w:szCs w:val="24"/>
        </w:rPr>
        <w:t>further noting</w:t>
      </w:r>
      <w:r>
        <w:rPr>
          <w:rFonts w:ascii="Arial" w:hAnsi="Arial" w:cs="Arial"/>
          <w:sz w:val="24"/>
          <w:szCs w:val="24"/>
        </w:rPr>
        <w:t xml:space="preserve"> that the</w:t>
      </w:r>
      <w:r w:rsidRPr="00706408">
        <w:rPr>
          <w:rFonts w:ascii="Arial" w:hAnsi="Arial" w:cs="Arial"/>
          <w:sz w:val="24"/>
          <w:szCs w:val="24"/>
        </w:rPr>
        <w:t xml:space="preserve"> ‘micro adventure</w:t>
      </w:r>
      <w:r>
        <w:rPr>
          <w:rFonts w:ascii="Arial" w:hAnsi="Arial" w:cs="Arial"/>
          <w:sz w:val="24"/>
          <w:szCs w:val="24"/>
        </w:rPr>
        <w:t xml:space="preserve">’ movement had </w:t>
      </w:r>
      <w:r w:rsidRPr="00706408">
        <w:rPr>
          <w:rFonts w:ascii="Arial" w:hAnsi="Arial" w:cs="Arial"/>
          <w:sz w:val="24"/>
          <w:szCs w:val="24"/>
        </w:rPr>
        <w:t>gained traction in Europe and North America since 2016</w:t>
      </w:r>
      <w:r w:rsidR="000561C9">
        <w:rPr>
          <w:rFonts w:ascii="Arial" w:hAnsi="Arial" w:cs="Arial"/>
          <w:sz w:val="24"/>
          <w:szCs w:val="24"/>
        </w:rPr>
        <w:t>.</w:t>
      </w:r>
      <w:r w:rsidRPr="00706408">
        <w:rPr>
          <w:rFonts w:ascii="Arial" w:hAnsi="Arial" w:cs="Arial"/>
          <w:sz w:val="24"/>
          <w:szCs w:val="24"/>
        </w:rPr>
        <w:t xml:space="preserve"> </w:t>
      </w:r>
      <w:r w:rsidR="000561C9">
        <w:rPr>
          <w:rFonts w:ascii="Arial" w:hAnsi="Arial" w:cs="Arial"/>
          <w:sz w:val="24"/>
          <w:szCs w:val="24"/>
        </w:rPr>
        <w:t>M</w:t>
      </w:r>
      <w:r w:rsidR="004134E2">
        <w:rPr>
          <w:rFonts w:ascii="Arial" w:hAnsi="Arial" w:cs="Arial"/>
          <w:sz w:val="24"/>
          <w:szCs w:val="24"/>
        </w:rPr>
        <w:t>i</w:t>
      </w:r>
      <w:r w:rsidR="000561C9" w:rsidRPr="00FC018E">
        <w:rPr>
          <w:rFonts w:ascii="Arial" w:hAnsi="Arial" w:cs="Arial"/>
          <w:sz w:val="24"/>
          <w:szCs w:val="24"/>
        </w:rPr>
        <w:t xml:space="preserve">cro adventures </w:t>
      </w:r>
      <w:r w:rsidRPr="00706408">
        <w:rPr>
          <w:rFonts w:ascii="Arial" w:hAnsi="Arial" w:cs="Arial"/>
          <w:sz w:val="24"/>
          <w:szCs w:val="24"/>
        </w:rPr>
        <w:t>emerged in</w:t>
      </w:r>
      <w:r>
        <w:rPr>
          <w:rFonts w:ascii="Arial" w:hAnsi="Arial" w:cs="Arial"/>
          <w:sz w:val="24"/>
          <w:szCs w:val="24"/>
        </w:rPr>
        <w:t xml:space="preserve"> </w:t>
      </w:r>
      <w:r w:rsidRPr="00706408">
        <w:rPr>
          <w:rFonts w:ascii="Arial" w:hAnsi="Arial" w:cs="Arial"/>
          <w:sz w:val="24"/>
          <w:szCs w:val="24"/>
        </w:rPr>
        <w:t>response to</w:t>
      </w:r>
      <w:r>
        <w:rPr>
          <w:rFonts w:ascii="Arial" w:hAnsi="Arial" w:cs="Arial"/>
          <w:sz w:val="24"/>
          <w:szCs w:val="24"/>
        </w:rPr>
        <w:t xml:space="preserve"> the need for cost effective and environmentally considerate outdoor adventure</w:t>
      </w:r>
      <w:r w:rsidR="000561C9">
        <w:rPr>
          <w:rFonts w:ascii="Arial" w:hAnsi="Arial" w:cs="Arial"/>
          <w:sz w:val="24"/>
          <w:szCs w:val="24"/>
        </w:rPr>
        <w:t>,</w:t>
      </w:r>
      <w:r>
        <w:rPr>
          <w:rFonts w:ascii="Arial" w:hAnsi="Arial" w:cs="Arial"/>
          <w:sz w:val="24"/>
          <w:szCs w:val="24"/>
        </w:rPr>
        <w:t xml:space="preserve"> whilst still capturing the essence of the big adventure. (Mackenzie and Goodnow, 2020) notes “</w:t>
      </w:r>
      <w:r w:rsidRPr="00A448F2">
        <w:rPr>
          <w:rFonts w:ascii="Arial" w:hAnsi="Arial" w:cs="Arial"/>
          <w:sz w:val="24"/>
          <w:szCs w:val="24"/>
        </w:rPr>
        <w:t>Pre-pandemic, adventure travel was experiencing significant gl</w:t>
      </w:r>
      <w:r>
        <w:rPr>
          <w:rFonts w:ascii="Arial" w:hAnsi="Arial" w:cs="Arial"/>
          <w:sz w:val="24"/>
          <w:szCs w:val="24"/>
        </w:rPr>
        <w:t xml:space="preserve">obal growth. The adventure </w:t>
      </w:r>
      <w:r w:rsidRPr="00A448F2">
        <w:rPr>
          <w:rFonts w:ascii="Arial" w:hAnsi="Arial" w:cs="Arial"/>
          <w:sz w:val="24"/>
          <w:szCs w:val="24"/>
        </w:rPr>
        <w:t>travel industry grew by 195% from 2010 to 2014 and was forecast to grow a further</w:t>
      </w:r>
      <w:r>
        <w:rPr>
          <w:rFonts w:ascii="Arial" w:hAnsi="Arial" w:cs="Arial"/>
          <w:sz w:val="24"/>
          <w:szCs w:val="24"/>
        </w:rPr>
        <w:t xml:space="preserve"> </w:t>
      </w:r>
      <w:r w:rsidRPr="00A448F2">
        <w:rPr>
          <w:rFonts w:ascii="Arial" w:hAnsi="Arial" w:cs="Arial"/>
          <w:sz w:val="24"/>
          <w:szCs w:val="24"/>
        </w:rPr>
        <w:t>33% by 2023 (Allied Market Research, 2018; WTO, 2014).</w:t>
      </w:r>
      <w:r w:rsidR="005830D1">
        <w:rPr>
          <w:rFonts w:ascii="Arial" w:hAnsi="Arial" w:cs="Arial"/>
          <w:sz w:val="24"/>
          <w:szCs w:val="24"/>
        </w:rPr>
        <w:t xml:space="preserve"> </w:t>
      </w:r>
    </w:p>
    <w:p w14:paraId="0B15E664" w14:textId="77777777" w:rsidR="00CF07DA" w:rsidRDefault="00CF07DA" w:rsidP="005830D1">
      <w:pPr>
        <w:jc w:val="both"/>
        <w:rPr>
          <w:rFonts w:ascii="Arial" w:hAnsi="Arial" w:cs="Arial"/>
          <w:sz w:val="24"/>
          <w:szCs w:val="24"/>
        </w:rPr>
      </w:pPr>
    </w:p>
    <w:p w14:paraId="59B23347" w14:textId="628868C1" w:rsidR="00CF07DA" w:rsidRDefault="00CF07DA" w:rsidP="00CF07DA">
      <w:pPr>
        <w:autoSpaceDE w:val="0"/>
        <w:autoSpaceDN w:val="0"/>
        <w:adjustRightInd w:val="0"/>
        <w:jc w:val="both"/>
        <w:rPr>
          <w:rFonts w:ascii="Arial" w:hAnsi="Arial" w:cs="Arial"/>
          <w:sz w:val="24"/>
          <w:szCs w:val="24"/>
        </w:rPr>
      </w:pPr>
      <w:r>
        <w:rPr>
          <w:rFonts w:ascii="Arial" w:hAnsi="Arial" w:cs="Arial"/>
          <w:color w:val="000000"/>
          <w:sz w:val="24"/>
          <w:szCs w:val="24"/>
          <w:lang w:eastAsia="en-US"/>
        </w:rPr>
        <w:t>Traditionally a</w:t>
      </w:r>
      <w:r w:rsidRPr="00B0034A">
        <w:rPr>
          <w:rFonts w:ascii="Arial" w:hAnsi="Arial" w:cs="Arial"/>
          <w:color w:val="000000"/>
          <w:sz w:val="24"/>
          <w:szCs w:val="24"/>
          <w:lang w:eastAsia="en-US"/>
        </w:rPr>
        <w:t xml:space="preserve">dventure travel </w:t>
      </w:r>
      <w:r>
        <w:rPr>
          <w:rFonts w:ascii="Arial" w:hAnsi="Arial" w:cs="Arial"/>
          <w:color w:val="000000"/>
          <w:sz w:val="24"/>
          <w:szCs w:val="24"/>
          <w:lang w:eastAsia="en-US"/>
        </w:rPr>
        <w:t>is descried as an “individual</w:t>
      </w:r>
      <w:r w:rsidRPr="00B0034A">
        <w:rPr>
          <w:rFonts w:ascii="Arial" w:hAnsi="Arial" w:cs="Arial"/>
          <w:color w:val="000000"/>
          <w:sz w:val="24"/>
          <w:szCs w:val="24"/>
          <w:lang w:eastAsia="en-US"/>
        </w:rPr>
        <w:t xml:space="preserve"> fuelled by desires for escape and liminality, a state of transition characterized by the absence of boundaries, social conventions, and daily constraints</w:t>
      </w:r>
      <w:r w:rsidR="004645E1">
        <w:rPr>
          <w:rFonts w:ascii="Arial" w:hAnsi="Arial" w:cs="Arial"/>
          <w:color w:val="000000"/>
          <w:sz w:val="24"/>
          <w:szCs w:val="24"/>
          <w:lang w:eastAsia="en-US"/>
        </w:rPr>
        <w:t xml:space="preserve"> </w:t>
      </w:r>
      <w:r>
        <w:rPr>
          <w:rFonts w:ascii="Arial" w:hAnsi="Arial" w:cs="Arial"/>
          <w:sz w:val="24"/>
          <w:szCs w:val="24"/>
        </w:rPr>
        <w:t xml:space="preserve">(Mackenzie and Goodnow, </w:t>
      </w:r>
      <w:r w:rsidR="004645E1">
        <w:rPr>
          <w:rFonts w:ascii="Arial" w:hAnsi="Arial" w:cs="Arial"/>
          <w:sz w:val="24"/>
          <w:szCs w:val="24"/>
        </w:rPr>
        <w:t>(</w:t>
      </w:r>
      <w:r>
        <w:rPr>
          <w:rFonts w:ascii="Arial" w:hAnsi="Arial" w:cs="Arial"/>
          <w:sz w:val="24"/>
          <w:szCs w:val="24"/>
        </w:rPr>
        <w:t>2020</w:t>
      </w:r>
      <w:r w:rsidR="004645E1">
        <w:rPr>
          <w:rFonts w:ascii="Arial" w:hAnsi="Arial" w:cs="Arial"/>
          <w:sz w:val="24"/>
          <w:szCs w:val="24"/>
        </w:rPr>
        <w:t>)</w:t>
      </w:r>
      <w:r>
        <w:rPr>
          <w:rFonts w:ascii="Arial" w:hAnsi="Arial" w:cs="Arial"/>
          <w:sz w:val="24"/>
          <w:szCs w:val="24"/>
        </w:rPr>
        <w:t xml:space="preserve">, </w:t>
      </w:r>
      <w:r w:rsidR="000561C9">
        <w:rPr>
          <w:rFonts w:ascii="Arial" w:hAnsi="Arial" w:cs="Arial"/>
          <w:sz w:val="24"/>
          <w:szCs w:val="24"/>
        </w:rPr>
        <w:t xml:space="preserve">additionally further </w:t>
      </w:r>
      <w:r w:rsidRPr="00B0034A">
        <w:rPr>
          <w:rFonts w:ascii="Arial" w:hAnsi="Arial" w:cs="Arial"/>
          <w:sz w:val="24"/>
          <w:szCs w:val="24"/>
        </w:rPr>
        <w:t>Bloom &amp; Goodnow, 2013;</w:t>
      </w:r>
      <w:r>
        <w:rPr>
          <w:rFonts w:ascii="Arial" w:hAnsi="Arial" w:cs="Arial"/>
          <w:sz w:val="24"/>
          <w:szCs w:val="24"/>
        </w:rPr>
        <w:t xml:space="preserve"> </w:t>
      </w:r>
      <w:r w:rsidRPr="00B0034A">
        <w:rPr>
          <w:rFonts w:ascii="Arial" w:hAnsi="Arial" w:cs="Arial"/>
          <w:sz w:val="24"/>
          <w:szCs w:val="24"/>
        </w:rPr>
        <w:t>Goodnow &amp; Bordo</w:t>
      </w:r>
      <w:r>
        <w:rPr>
          <w:rFonts w:ascii="Arial" w:hAnsi="Arial" w:cs="Arial"/>
          <w:sz w:val="24"/>
          <w:szCs w:val="24"/>
        </w:rPr>
        <w:t xml:space="preserve">loi, 2017 White &amp; White, </w:t>
      </w:r>
      <w:r w:rsidR="008F0B9D">
        <w:rPr>
          <w:rFonts w:ascii="Arial" w:hAnsi="Arial" w:cs="Arial"/>
          <w:sz w:val="24"/>
          <w:szCs w:val="24"/>
        </w:rPr>
        <w:t>(</w:t>
      </w:r>
      <w:r>
        <w:rPr>
          <w:rFonts w:ascii="Arial" w:hAnsi="Arial" w:cs="Arial"/>
          <w:sz w:val="24"/>
          <w:szCs w:val="24"/>
        </w:rPr>
        <w:t>2004)</w:t>
      </w:r>
      <w:r w:rsidR="000561C9">
        <w:rPr>
          <w:rFonts w:ascii="Arial" w:hAnsi="Arial" w:cs="Arial"/>
          <w:sz w:val="24"/>
          <w:szCs w:val="24"/>
        </w:rPr>
        <w:t xml:space="preserve"> </w:t>
      </w:r>
      <w:r>
        <w:rPr>
          <w:rFonts w:ascii="Arial" w:hAnsi="Arial" w:cs="Arial"/>
          <w:sz w:val="24"/>
          <w:szCs w:val="24"/>
        </w:rPr>
        <w:t xml:space="preserve">describes </w:t>
      </w:r>
      <w:r>
        <w:rPr>
          <w:rFonts w:ascii="Arial" w:hAnsi="Arial" w:cs="Arial"/>
          <w:color w:val="000000"/>
          <w:sz w:val="24"/>
          <w:szCs w:val="24"/>
          <w:lang w:eastAsia="en-US"/>
        </w:rPr>
        <w:t>a</w:t>
      </w:r>
      <w:r w:rsidRPr="00B0034A">
        <w:rPr>
          <w:rFonts w:ascii="Arial" w:hAnsi="Arial" w:cs="Arial"/>
          <w:color w:val="000000"/>
          <w:sz w:val="24"/>
          <w:szCs w:val="24"/>
          <w:lang w:eastAsia="en-US"/>
        </w:rPr>
        <w:t xml:space="preserve">dventure travel </w:t>
      </w:r>
      <w:r w:rsidR="008F0B9D">
        <w:rPr>
          <w:rFonts w:ascii="Arial" w:hAnsi="Arial" w:cs="Arial"/>
          <w:color w:val="000000"/>
          <w:sz w:val="24"/>
          <w:szCs w:val="24"/>
          <w:lang w:eastAsia="en-US"/>
        </w:rPr>
        <w:t xml:space="preserve">through using </w:t>
      </w:r>
      <w:r w:rsidRPr="00B0034A">
        <w:rPr>
          <w:rFonts w:ascii="Arial" w:hAnsi="Arial" w:cs="Arial"/>
          <w:sz w:val="24"/>
          <w:szCs w:val="24"/>
        </w:rPr>
        <w:t>liminality</w:t>
      </w:r>
      <w:r w:rsidR="008F0B9D">
        <w:rPr>
          <w:rFonts w:ascii="Arial" w:hAnsi="Arial" w:cs="Arial"/>
          <w:sz w:val="24"/>
          <w:szCs w:val="24"/>
        </w:rPr>
        <w:t>, traditionally liminality is considered as a right of passage. This can be compared to adventure through the right of passage of discovering your own adventure,</w:t>
      </w:r>
      <w:r w:rsidRPr="00B0034A">
        <w:rPr>
          <w:rFonts w:ascii="Arial" w:hAnsi="Arial" w:cs="Arial"/>
          <w:sz w:val="24"/>
          <w:szCs w:val="24"/>
        </w:rPr>
        <w:t xml:space="preserve"> </w:t>
      </w:r>
      <w:r w:rsidR="008F0B9D">
        <w:rPr>
          <w:rFonts w:ascii="Arial" w:hAnsi="Arial" w:cs="Arial"/>
          <w:sz w:val="24"/>
          <w:szCs w:val="24"/>
        </w:rPr>
        <w:t xml:space="preserve">through </w:t>
      </w:r>
      <w:r>
        <w:rPr>
          <w:rFonts w:ascii="Arial" w:hAnsi="Arial" w:cs="Arial"/>
          <w:sz w:val="24"/>
          <w:szCs w:val="24"/>
        </w:rPr>
        <w:t xml:space="preserve">disconnecting from normal </w:t>
      </w:r>
      <w:r w:rsidRPr="00B0034A">
        <w:rPr>
          <w:rFonts w:ascii="Arial" w:hAnsi="Arial" w:cs="Arial"/>
          <w:sz w:val="24"/>
          <w:szCs w:val="24"/>
        </w:rPr>
        <w:t xml:space="preserve">environments and thought processes, the natural </w:t>
      </w:r>
      <w:r w:rsidR="008F0B9D" w:rsidRPr="00B0034A">
        <w:rPr>
          <w:rFonts w:ascii="Arial" w:hAnsi="Arial" w:cs="Arial"/>
          <w:sz w:val="24"/>
          <w:szCs w:val="24"/>
        </w:rPr>
        <w:t>environments,</w:t>
      </w:r>
      <w:r w:rsidRPr="00B0034A">
        <w:rPr>
          <w:rFonts w:ascii="Arial" w:hAnsi="Arial" w:cs="Arial"/>
          <w:sz w:val="24"/>
          <w:szCs w:val="24"/>
        </w:rPr>
        <w:t xml:space="preserve"> and immersive activities</w:t>
      </w:r>
      <w:r>
        <w:rPr>
          <w:rFonts w:ascii="Arial" w:hAnsi="Arial" w:cs="Arial"/>
          <w:sz w:val="24"/>
          <w:szCs w:val="24"/>
        </w:rPr>
        <w:t xml:space="preserve"> </w:t>
      </w:r>
      <w:r w:rsidRPr="00B0034A">
        <w:rPr>
          <w:rFonts w:ascii="Arial" w:hAnsi="Arial" w:cs="Arial"/>
          <w:sz w:val="24"/>
          <w:szCs w:val="24"/>
        </w:rPr>
        <w:t>inherent in adventure are highly conducive to liminality</w:t>
      </w:r>
      <w:r w:rsidR="008F0B9D">
        <w:rPr>
          <w:rFonts w:ascii="Arial" w:hAnsi="Arial" w:cs="Arial"/>
          <w:sz w:val="24"/>
          <w:szCs w:val="24"/>
        </w:rPr>
        <w:t>.</w:t>
      </w:r>
    </w:p>
    <w:p w14:paraId="3BA2254D" w14:textId="77777777" w:rsidR="005830D1" w:rsidRDefault="005830D1" w:rsidP="005830D1">
      <w:pPr>
        <w:jc w:val="both"/>
        <w:rPr>
          <w:rFonts w:ascii="Arial" w:hAnsi="Arial" w:cs="Arial"/>
          <w:sz w:val="24"/>
          <w:szCs w:val="24"/>
        </w:rPr>
      </w:pPr>
    </w:p>
    <w:p w14:paraId="5741BD62" w14:textId="0AA1FBA2" w:rsidR="005830D1" w:rsidRDefault="005830D1" w:rsidP="005830D1">
      <w:pPr>
        <w:jc w:val="both"/>
        <w:rPr>
          <w:rFonts w:ascii="Arial" w:hAnsi="Arial" w:cs="Arial"/>
          <w:sz w:val="24"/>
          <w:szCs w:val="24"/>
        </w:rPr>
      </w:pPr>
      <w:r>
        <w:rPr>
          <w:rFonts w:ascii="Arial" w:hAnsi="Arial" w:cs="Arial"/>
          <w:sz w:val="24"/>
          <w:szCs w:val="24"/>
        </w:rPr>
        <w:t xml:space="preserve">The era of the Coivd-19 Pandemic forced the general population to </w:t>
      </w:r>
      <w:r w:rsidRPr="004275B6">
        <w:rPr>
          <w:rFonts w:ascii="Arial" w:hAnsi="Arial" w:cs="Arial"/>
          <w:sz w:val="24"/>
          <w:szCs w:val="24"/>
        </w:rPr>
        <w:t>Locavism</w:t>
      </w:r>
      <w:r w:rsidR="006A06F6">
        <w:rPr>
          <w:rFonts w:ascii="Arial" w:hAnsi="Arial" w:cs="Arial"/>
          <w:sz w:val="24"/>
          <w:szCs w:val="24"/>
        </w:rPr>
        <w:t>.</w:t>
      </w:r>
      <w:r w:rsidR="006A06F6" w:rsidRPr="006A06F6">
        <w:t xml:space="preserve"> </w:t>
      </w:r>
      <w:r w:rsidR="006A06F6" w:rsidRPr="006A06F6">
        <w:rPr>
          <w:rFonts w:ascii="Arial" w:hAnsi="Arial" w:cs="Arial"/>
          <w:sz w:val="24"/>
          <w:szCs w:val="24"/>
        </w:rPr>
        <w:t xml:space="preserve">(Mackenzie and Goodnow, 2020) </w:t>
      </w:r>
      <w:r w:rsidR="006A06F6">
        <w:rPr>
          <w:rFonts w:ascii="Arial" w:hAnsi="Arial" w:cs="Arial"/>
          <w:sz w:val="24"/>
          <w:szCs w:val="24"/>
        </w:rPr>
        <w:t>explains that a “</w:t>
      </w:r>
      <w:r w:rsidR="006A06F6" w:rsidRPr="006A06F6">
        <w:rPr>
          <w:rFonts w:ascii="Arial" w:hAnsi="Arial" w:cs="Arial"/>
          <w:sz w:val="24"/>
          <w:szCs w:val="24"/>
        </w:rPr>
        <w:t>locavist approaches to adventure on the most micro level</w:t>
      </w:r>
      <w:r w:rsidR="006A06F6">
        <w:rPr>
          <w:rFonts w:ascii="Arial" w:hAnsi="Arial" w:cs="Arial"/>
          <w:sz w:val="24"/>
          <w:szCs w:val="24"/>
        </w:rPr>
        <w:t>”, which means finding adventures directly from your doorstep. This is</w:t>
      </w:r>
      <w:r>
        <w:rPr>
          <w:rFonts w:ascii="Arial" w:hAnsi="Arial" w:cs="Arial"/>
          <w:sz w:val="24"/>
          <w:szCs w:val="24"/>
        </w:rPr>
        <w:t xml:space="preserve"> to </w:t>
      </w:r>
      <w:r w:rsidR="006A06F6">
        <w:rPr>
          <w:rFonts w:ascii="Arial" w:hAnsi="Arial" w:cs="Arial"/>
          <w:sz w:val="24"/>
          <w:szCs w:val="24"/>
        </w:rPr>
        <w:t xml:space="preserve">try and </w:t>
      </w:r>
      <w:r>
        <w:rPr>
          <w:rFonts w:ascii="Arial" w:hAnsi="Arial" w:cs="Arial"/>
          <w:sz w:val="24"/>
          <w:szCs w:val="24"/>
        </w:rPr>
        <w:t>satisfy their need for adventure and support individual mental health and wellbeing during a challenge time personally a</w:t>
      </w:r>
      <w:r w:rsidR="004645E1">
        <w:rPr>
          <w:rFonts w:ascii="Arial" w:hAnsi="Arial" w:cs="Arial"/>
          <w:sz w:val="24"/>
          <w:szCs w:val="24"/>
        </w:rPr>
        <w:t>n</w:t>
      </w:r>
      <w:r>
        <w:rPr>
          <w:rFonts w:ascii="Arial" w:hAnsi="Arial" w:cs="Arial"/>
          <w:sz w:val="24"/>
          <w:szCs w:val="24"/>
        </w:rPr>
        <w:t xml:space="preserve">d as a human collective, during the pandemic </w:t>
      </w:r>
      <w:r w:rsidRPr="004275B6">
        <w:rPr>
          <w:rFonts w:ascii="Arial" w:hAnsi="Arial" w:cs="Arial"/>
          <w:sz w:val="24"/>
          <w:szCs w:val="24"/>
        </w:rPr>
        <w:t>91% of the population has experienced restricted</w:t>
      </w:r>
      <w:r>
        <w:rPr>
          <w:rFonts w:ascii="Arial" w:hAnsi="Arial" w:cs="Arial"/>
          <w:sz w:val="24"/>
          <w:szCs w:val="24"/>
        </w:rPr>
        <w:t xml:space="preserve"> movement due to the pandemic (Mackenzie and Goodnow, 2020)</w:t>
      </w:r>
      <w:r w:rsidR="000561C9">
        <w:rPr>
          <w:rFonts w:ascii="Arial" w:hAnsi="Arial" w:cs="Arial"/>
          <w:sz w:val="24"/>
          <w:szCs w:val="24"/>
        </w:rPr>
        <w:t>.</w:t>
      </w:r>
      <w:r w:rsidR="004134E2">
        <w:rPr>
          <w:rFonts w:ascii="Arial" w:hAnsi="Arial" w:cs="Arial"/>
          <w:sz w:val="24"/>
          <w:szCs w:val="24"/>
        </w:rPr>
        <w:t xml:space="preserve"> </w:t>
      </w:r>
      <w:r>
        <w:rPr>
          <w:rFonts w:ascii="Arial" w:hAnsi="Arial" w:cs="Arial"/>
          <w:sz w:val="24"/>
          <w:szCs w:val="24"/>
        </w:rPr>
        <w:t xml:space="preserve">This restricted movement has seen the biggest impact on the most </w:t>
      </w:r>
      <w:r w:rsidR="00CF07DA">
        <w:rPr>
          <w:rFonts w:ascii="Arial" w:hAnsi="Arial" w:cs="Arial"/>
          <w:sz w:val="24"/>
          <w:szCs w:val="24"/>
        </w:rPr>
        <w:t>socioeconomically deprived</w:t>
      </w:r>
      <w:r>
        <w:rPr>
          <w:rFonts w:ascii="Arial" w:hAnsi="Arial" w:cs="Arial"/>
          <w:sz w:val="24"/>
          <w:szCs w:val="24"/>
        </w:rPr>
        <w:t xml:space="preserve"> </w:t>
      </w:r>
      <w:r w:rsidR="00CF07DA">
        <w:rPr>
          <w:rFonts w:ascii="Arial" w:hAnsi="Arial" w:cs="Arial"/>
          <w:sz w:val="24"/>
          <w:szCs w:val="24"/>
        </w:rPr>
        <w:t>communities</w:t>
      </w:r>
      <w:r>
        <w:rPr>
          <w:rFonts w:ascii="Arial" w:hAnsi="Arial" w:cs="Arial"/>
          <w:sz w:val="24"/>
          <w:szCs w:val="24"/>
        </w:rPr>
        <w:t xml:space="preserve"> </w:t>
      </w:r>
      <w:r w:rsidR="00CF07DA">
        <w:rPr>
          <w:rFonts w:ascii="Arial" w:hAnsi="Arial" w:cs="Arial"/>
          <w:sz w:val="24"/>
          <w:szCs w:val="24"/>
        </w:rPr>
        <w:t>living</w:t>
      </w:r>
      <w:r>
        <w:rPr>
          <w:rFonts w:ascii="Arial" w:hAnsi="Arial" w:cs="Arial"/>
          <w:sz w:val="24"/>
          <w:szCs w:val="24"/>
        </w:rPr>
        <w:t xml:space="preserve"> in </w:t>
      </w:r>
      <w:r w:rsidR="00CF07DA">
        <w:rPr>
          <w:rFonts w:ascii="Arial" w:hAnsi="Arial" w:cs="Arial"/>
          <w:sz w:val="24"/>
          <w:szCs w:val="24"/>
        </w:rPr>
        <w:t>urban</w:t>
      </w:r>
      <w:r>
        <w:rPr>
          <w:rFonts w:ascii="Arial" w:hAnsi="Arial" w:cs="Arial"/>
          <w:sz w:val="24"/>
          <w:szCs w:val="24"/>
        </w:rPr>
        <w:t xml:space="preserve"> area </w:t>
      </w:r>
      <w:r w:rsidR="00CF07DA">
        <w:rPr>
          <w:rFonts w:ascii="Arial" w:hAnsi="Arial" w:cs="Arial"/>
          <w:sz w:val="24"/>
          <w:szCs w:val="24"/>
        </w:rPr>
        <w:t>most affected, having significant disproportionate impact on mental health and well-being</w:t>
      </w:r>
      <w:r w:rsidR="0029702E">
        <w:rPr>
          <w:rFonts w:ascii="Arial" w:hAnsi="Arial" w:cs="Arial"/>
          <w:sz w:val="24"/>
          <w:szCs w:val="24"/>
        </w:rPr>
        <w:t xml:space="preserve"> </w:t>
      </w:r>
      <w:r w:rsidR="0029702E" w:rsidRPr="0029702E">
        <w:rPr>
          <w:rFonts w:ascii="Arial" w:hAnsi="Arial" w:cs="Arial"/>
          <w:sz w:val="24"/>
          <w:szCs w:val="24"/>
        </w:rPr>
        <w:t>(Well-being of Future Generations (Wales</w:t>
      </w:r>
      <w:r w:rsidR="007C39BE">
        <w:rPr>
          <w:rFonts w:ascii="Arial" w:hAnsi="Arial" w:cs="Arial"/>
          <w:sz w:val="24"/>
          <w:szCs w:val="24"/>
        </w:rPr>
        <w:t>),</w:t>
      </w:r>
      <w:r w:rsidR="0029702E" w:rsidRPr="0029702E">
        <w:rPr>
          <w:rFonts w:ascii="Arial" w:hAnsi="Arial" w:cs="Arial"/>
          <w:sz w:val="24"/>
          <w:szCs w:val="24"/>
        </w:rPr>
        <w:t xml:space="preserve"> 2015)</w:t>
      </w:r>
    </w:p>
    <w:p w14:paraId="6845EADB" w14:textId="77777777" w:rsidR="002728C3" w:rsidRDefault="002728C3" w:rsidP="002728C3">
      <w:pPr>
        <w:jc w:val="both"/>
        <w:rPr>
          <w:rFonts w:ascii="Arial" w:hAnsi="Arial" w:cs="Arial"/>
          <w:sz w:val="24"/>
          <w:szCs w:val="24"/>
        </w:rPr>
      </w:pPr>
    </w:p>
    <w:p w14:paraId="63CBBACB" w14:textId="030D9679" w:rsidR="005830D1" w:rsidRDefault="002728C3" w:rsidP="002728C3">
      <w:pPr>
        <w:jc w:val="both"/>
        <w:rPr>
          <w:rFonts w:ascii="Arial" w:hAnsi="Arial" w:cs="Arial"/>
          <w:sz w:val="24"/>
          <w:szCs w:val="24"/>
        </w:rPr>
      </w:pPr>
      <w:r>
        <w:rPr>
          <w:rFonts w:ascii="Arial" w:hAnsi="Arial" w:cs="Arial"/>
          <w:sz w:val="24"/>
          <w:szCs w:val="24"/>
        </w:rPr>
        <w:t>Prior to Coid-19 many environmental minded communities and individual had already been seeking to exploit the thrills of mic</w:t>
      </w:r>
      <w:r w:rsidR="004134E2">
        <w:rPr>
          <w:rFonts w:ascii="Arial" w:hAnsi="Arial" w:cs="Arial"/>
          <w:sz w:val="24"/>
          <w:szCs w:val="24"/>
        </w:rPr>
        <w:t>r</w:t>
      </w:r>
      <w:r>
        <w:rPr>
          <w:rFonts w:ascii="Arial" w:hAnsi="Arial" w:cs="Arial"/>
          <w:sz w:val="24"/>
          <w:szCs w:val="24"/>
        </w:rPr>
        <w:t>o</w:t>
      </w:r>
      <w:r w:rsidR="004134E2">
        <w:rPr>
          <w:rFonts w:ascii="Arial" w:hAnsi="Arial" w:cs="Arial"/>
          <w:sz w:val="24"/>
          <w:szCs w:val="24"/>
        </w:rPr>
        <w:t xml:space="preserve"> adventure</w:t>
      </w:r>
      <w:r>
        <w:rPr>
          <w:rFonts w:ascii="Arial" w:hAnsi="Arial" w:cs="Arial"/>
          <w:sz w:val="24"/>
          <w:szCs w:val="24"/>
        </w:rPr>
        <w:t xml:space="preserve">, with some recreating the sense of adventure for young family members of going wild camping when the world was much </w:t>
      </w:r>
      <w:r w:rsidR="004134E2">
        <w:rPr>
          <w:rFonts w:ascii="Arial" w:hAnsi="Arial" w:cs="Arial"/>
          <w:sz w:val="24"/>
          <w:szCs w:val="24"/>
        </w:rPr>
        <w:t>simpler,</w:t>
      </w:r>
      <w:r>
        <w:rPr>
          <w:rFonts w:ascii="Arial" w:hAnsi="Arial" w:cs="Arial"/>
          <w:sz w:val="24"/>
          <w:szCs w:val="24"/>
        </w:rPr>
        <w:t xml:space="preserve"> and we were not so </w:t>
      </w:r>
      <w:r w:rsidR="000561C9">
        <w:rPr>
          <w:rFonts w:ascii="Arial" w:hAnsi="Arial" w:cs="Arial"/>
          <w:sz w:val="24"/>
          <w:szCs w:val="24"/>
        </w:rPr>
        <w:t>reliant on pre planed adventure</w:t>
      </w:r>
      <w:r w:rsidR="00126302">
        <w:rPr>
          <w:rFonts w:ascii="Arial" w:hAnsi="Arial" w:cs="Arial"/>
          <w:sz w:val="24"/>
          <w:szCs w:val="24"/>
        </w:rPr>
        <w:t>.</w:t>
      </w:r>
      <w:r w:rsidR="00126302" w:rsidRPr="00126302">
        <w:t xml:space="preserve"> </w:t>
      </w:r>
      <w:r w:rsidR="00126302" w:rsidRPr="00126302">
        <w:rPr>
          <w:rFonts w:ascii="Arial" w:hAnsi="Arial" w:cs="Arial"/>
          <w:sz w:val="24"/>
          <w:szCs w:val="24"/>
        </w:rPr>
        <w:t xml:space="preserve">Natural Resources Wales (2020) </w:t>
      </w:r>
      <w:r w:rsidR="00126302">
        <w:rPr>
          <w:rFonts w:ascii="Arial" w:hAnsi="Arial" w:cs="Arial"/>
          <w:sz w:val="24"/>
          <w:szCs w:val="24"/>
        </w:rPr>
        <w:t xml:space="preserve">explain that </w:t>
      </w:r>
      <w:r w:rsidR="00126302" w:rsidRPr="00126302">
        <w:rPr>
          <w:rFonts w:ascii="Arial" w:hAnsi="Arial" w:cs="Arial"/>
          <w:sz w:val="24"/>
          <w:szCs w:val="24"/>
        </w:rPr>
        <w:t>“recent research has indicated that attending Forest School can have significant benefits</w:t>
      </w:r>
      <w:r w:rsidR="00126302">
        <w:rPr>
          <w:rFonts w:ascii="Arial" w:hAnsi="Arial" w:cs="Arial"/>
          <w:sz w:val="24"/>
          <w:szCs w:val="24"/>
        </w:rPr>
        <w:t>” and that is especially effective on</w:t>
      </w:r>
      <w:r w:rsidR="00126302" w:rsidRPr="00126302">
        <w:rPr>
          <w:rFonts w:ascii="Arial" w:hAnsi="Arial" w:cs="Arial"/>
          <w:sz w:val="24"/>
          <w:szCs w:val="24"/>
        </w:rPr>
        <w:t xml:space="preserve"> </w:t>
      </w:r>
      <w:r w:rsidR="00126302">
        <w:rPr>
          <w:rFonts w:ascii="Arial" w:hAnsi="Arial" w:cs="Arial"/>
          <w:sz w:val="24"/>
          <w:szCs w:val="24"/>
        </w:rPr>
        <w:t>“</w:t>
      </w:r>
      <w:r w:rsidR="00126302" w:rsidRPr="00126302">
        <w:rPr>
          <w:rFonts w:ascii="Arial" w:hAnsi="Arial" w:cs="Arial"/>
          <w:sz w:val="24"/>
          <w:szCs w:val="24"/>
        </w:rPr>
        <w:t xml:space="preserve">levels of health and physical well-being.” </w:t>
      </w:r>
      <w:r w:rsidR="000561C9">
        <w:rPr>
          <w:rFonts w:ascii="Arial" w:hAnsi="Arial" w:cs="Arial"/>
          <w:sz w:val="24"/>
          <w:szCs w:val="24"/>
        </w:rPr>
        <w:t>R</w:t>
      </w:r>
      <w:r w:rsidR="005830D1">
        <w:rPr>
          <w:rFonts w:ascii="Arial" w:hAnsi="Arial" w:cs="Arial"/>
          <w:sz w:val="24"/>
          <w:szCs w:val="24"/>
        </w:rPr>
        <w:t xml:space="preserve">esearch suggest that such opportunities where and are ring-fenced for more affluent communities </w:t>
      </w:r>
      <w:r w:rsidR="008F0B9D">
        <w:rPr>
          <w:rFonts w:ascii="Arial" w:hAnsi="Arial" w:cs="Arial"/>
          <w:sz w:val="24"/>
          <w:szCs w:val="24"/>
        </w:rPr>
        <w:t>and those who</w:t>
      </w:r>
      <w:r w:rsidR="000561C9">
        <w:rPr>
          <w:rFonts w:ascii="Arial" w:hAnsi="Arial" w:cs="Arial"/>
          <w:sz w:val="24"/>
          <w:szCs w:val="24"/>
        </w:rPr>
        <w:t xml:space="preserve"> </w:t>
      </w:r>
      <w:r w:rsidR="005830D1">
        <w:rPr>
          <w:rFonts w:ascii="Arial" w:hAnsi="Arial" w:cs="Arial"/>
          <w:sz w:val="24"/>
          <w:szCs w:val="24"/>
        </w:rPr>
        <w:t>suffer from socioeconomic depravation are not so fortunate</w:t>
      </w:r>
      <w:r w:rsidR="000561C9">
        <w:rPr>
          <w:rFonts w:ascii="Arial" w:hAnsi="Arial" w:cs="Arial"/>
          <w:sz w:val="24"/>
          <w:szCs w:val="24"/>
        </w:rPr>
        <w:t>, and less like to partake in mic</w:t>
      </w:r>
      <w:r w:rsidR="004134E2">
        <w:rPr>
          <w:rFonts w:ascii="Arial" w:hAnsi="Arial" w:cs="Arial"/>
          <w:sz w:val="24"/>
          <w:szCs w:val="24"/>
        </w:rPr>
        <w:t>r</w:t>
      </w:r>
      <w:r w:rsidR="000561C9">
        <w:rPr>
          <w:rFonts w:ascii="Arial" w:hAnsi="Arial" w:cs="Arial"/>
          <w:sz w:val="24"/>
          <w:szCs w:val="24"/>
        </w:rPr>
        <w:t>o</w:t>
      </w:r>
      <w:r w:rsidR="004134E2">
        <w:rPr>
          <w:rFonts w:ascii="Arial" w:hAnsi="Arial" w:cs="Arial"/>
          <w:sz w:val="24"/>
          <w:szCs w:val="24"/>
        </w:rPr>
        <w:t xml:space="preserve"> adventure</w:t>
      </w:r>
      <w:r w:rsidR="000561C9">
        <w:rPr>
          <w:rFonts w:ascii="Arial" w:hAnsi="Arial" w:cs="Arial"/>
          <w:sz w:val="24"/>
          <w:szCs w:val="24"/>
        </w:rPr>
        <w:t xml:space="preserve"> in this way</w:t>
      </w:r>
      <w:r w:rsidR="0029702E">
        <w:rPr>
          <w:rFonts w:ascii="Arial" w:hAnsi="Arial" w:cs="Arial"/>
          <w:sz w:val="24"/>
          <w:szCs w:val="24"/>
        </w:rPr>
        <w:t xml:space="preserve"> </w:t>
      </w:r>
      <w:r w:rsidR="0029702E" w:rsidRPr="0029702E">
        <w:rPr>
          <w:rFonts w:ascii="Arial" w:hAnsi="Arial" w:cs="Arial"/>
          <w:sz w:val="24"/>
          <w:szCs w:val="24"/>
        </w:rPr>
        <w:t>(Well-being of Future Generations (Wales) Act 2015</w:t>
      </w:r>
      <w:r w:rsidR="007C39BE">
        <w:rPr>
          <w:rFonts w:ascii="Arial" w:hAnsi="Arial" w:cs="Arial"/>
          <w:sz w:val="24"/>
          <w:szCs w:val="24"/>
        </w:rPr>
        <w:t>)</w:t>
      </w:r>
    </w:p>
    <w:p w14:paraId="79E0801B" w14:textId="77777777" w:rsidR="00CF07DA" w:rsidRDefault="00CF07DA" w:rsidP="005830D1">
      <w:pPr>
        <w:jc w:val="both"/>
        <w:rPr>
          <w:rFonts w:ascii="Arial" w:hAnsi="Arial" w:cs="Arial"/>
          <w:sz w:val="24"/>
          <w:szCs w:val="24"/>
        </w:rPr>
      </w:pPr>
    </w:p>
    <w:p w14:paraId="63483F7A" w14:textId="1A85AC71" w:rsidR="005830D1" w:rsidRPr="0029702E" w:rsidRDefault="00CF07DA" w:rsidP="0029702E">
      <w:pPr>
        <w:autoSpaceDE w:val="0"/>
        <w:autoSpaceDN w:val="0"/>
        <w:adjustRightInd w:val="0"/>
        <w:jc w:val="both"/>
        <w:rPr>
          <w:rFonts w:ascii="Arial" w:hAnsi="Arial" w:cs="Arial"/>
          <w:sz w:val="24"/>
          <w:szCs w:val="24"/>
          <w:highlight w:val="yellow"/>
        </w:rPr>
      </w:pPr>
      <w:r>
        <w:rPr>
          <w:rFonts w:ascii="Arial" w:hAnsi="Arial" w:cs="Arial"/>
          <w:sz w:val="24"/>
          <w:szCs w:val="24"/>
        </w:rPr>
        <w:t xml:space="preserve">The following observation  made by </w:t>
      </w:r>
      <w:r w:rsidR="005830D1">
        <w:rPr>
          <w:rFonts w:ascii="Arial" w:hAnsi="Arial" w:cs="Arial"/>
          <w:sz w:val="24"/>
          <w:szCs w:val="24"/>
        </w:rPr>
        <w:t>(Mackenzie and Goodnow, 2020)  ”</w:t>
      </w:r>
      <w:r w:rsidR="005830D1" w:rsidRPr="005830D1">
        <w:rPr>
          <w:rFonts w:ascii="Arial" w:hAnsi="Arial" w:cs="Arial"/>
          <w:sz w:val="24"/>
          <w:szCs w:val="24"/>
        </w:rPr>
        <w:t>People experiencing inequity and limited access to</w:t>
      </w:r>
      <w:r w:rsidR="005830D1">
        <w:rPr>
          <w:rFonts w:ascii="Arial" w:hAnsi="Arial" w:cs="Arial"/>
          <w:sz w:val="24"/>
          <w:szCs w:val="24"/>
        </w:rPr>
        <w:t xml:space="preserve"> </w:t>
      </w:r>
      <w:r w:rsidR="005830D1" w:rsidRPr="005830D1">
        <w:rPr>
          <w:rFonts w:ascii="Arial" w:hAnsi="Arial" w:cs="Arial"/>
          <w:sz w:val="24"/>
          <w:szCs w:val="24"/>
        </w:rPr>
        <w:t>safe greenspace have creatively sought adventure in devalued local places by transforming</w:t>
      </w:r>
      <w:r w:rsidR="005830D1">
        <w:rPr>
          <w:rFonts w:ascii="Arial" w:hAnsi="Arial" w:cs="Arial"/>
          <w:sz w:val="24"/>
          <w:szCs w:val="24"/>
        </w:rPr>
        <w:t xml:space="preserve"> </w:t>
      </w:r>
      <w:r w:rsidR="005830D1" w:rsidRPr="005830D1">
        <w:rPr>
          <w:rFonts w:ascii="Arial" w:hAnsi="Arial" w:cs="Arial"/>
          <w:sz w:val="24"/>
          <w:szCs w:val="24"/>
        </w:rPr>
        <w:t>abandoned churches, rooftops, and streets int</w:t>
      </w:r>
      <w:r w:rsidR="005830D1">
        <w:rPr>
          <w:rFonts w:ascii="Arial" w:hAnsi="Arial" w:cs="Arial"/>
          <w:sz w:val="24"/>
          <w:szCs w:val="24"/>
        </w:rPr>
        <w:t xml:space="preserve">o wildscapes (e.g., Mug, 2012), </w:t>
      </w:r>
      <w:r w:rsidR="005830D1" w:rsidRPr="005830D1">
        <w:rPr>
          <w:rFonts w:ascii="Arial" w:hAnsi="Arial" w:cs="Arial"/>
          <w:sz w:val="24"/>
          <w:szCs w:val="24"/>
        </w:rPr>
        <w:t xml:space="preserve">these </w:t>
      </w:r>
      <w:r w:rsidRPr="005830D1">
        <w:rPr>
          <w:rFonts w:ascii="Arial" w:hAnsi="Arial" w:cs="Arial"/>
          <w:sz w:val="24"/>
          <w:szCs w:val="24"/>
        </w:rPr>
        <w:t>endeavours</w:t>
      </w:r>
      <w:r w:rsidR="005830D1" w:rsidRPr="005830D1">
        <w:rPr>
          <w:rFonts w:ascii="Arial" w:hAnsi="Arial" w:cs="Arial"/>
          <w:sz w:val="24"/>
          <w:szCs w:val="24"/>
        </w:rPr>
        <w:t xml:space="preserve"> highlight the</w:t>
      </w:r>
      <w:r w:rsidR="005830D1">
        <w:rPr>
          <w:rFonts w:ascii="Arial" w:hAnsi="Arial" w:cs="Arial"/>
          <w:sz w:val="24"/>
          <w:szCs w:val="24"/>
        </w:rPr>
        <w:t xml:space="preserve"> </w:t>
      </w:r>
      <w:r w:rsidR="005830D1" w:rsidRPr="005830D1">
        <w:rPr>
          <w:rFonts w:ascii="Arial" w:hAnsi="Arial" w:cs="Arial"/>
          <w:sz w:val="24"/>
          <w:szCs w:val="24"/>
        </w:rPr>
        <w:t>importance of ensuring equal access to nature via urban planning and conservation in</w:t>
      </w:r>
      <w:r w:rsidR="005830D1">
        <w:rPr>
          <w:rFonts w:ascii="Arial" w:hAnsi="Arial" w:cs="Arial"/>
          <w:sz w:val="24"/>
          <w:szCs w:val="24"/>
        </w:rPr>
        <w:t xml:space="preserve"> </w:t>
      </w:r>
      <w:r w:rsidR="005830D1" w:rsidRPr="005830D1">
        <w:rPr>
          <w:rFonts w:ascii="Arial" w:hAnsi="Arial" w:cs="Arial"/>
          <w:sz w:val="24"/>
          <w:szCs w:val="24"/>
        </w:rPr>
        <w:t>lower-inc</w:t>
      </w:r>
      <w:r w:rsidR="005830D1">
        <w:rPr>
          <w:rFonts w:ascii="Arial" w:hAnsi="Arial" w:cs="Arial"/>
          <w:sz w:val="24"/>
          <w:szCs w:val="24"/>
        </w:rPr>
        <w:t>ome and highly urbanized areas”</w:t>
      </w:r>
      <w:r>
        <w:rPr>
          <w:rFonts w:ascii="Arial" w:hAnsi="Arial" w:cs="Arial"/>
          <w:sz w:val="24"/>
          <w:szCs w:val="24"/>
        </w:rPr>
        <w:t xml:space="preserve"> demonstrates that even when living in a</w:t>
      </w:r>
      <w:r w:rsidR="00FB7825">
        <w:rPr>
          <w:rFonts w:ascii="Arial" w:hAnsi="Arial" w:cs="Arial"/>
          <w:sz w:val="24"/>
          <w:szCs w:val="24"/>
        </w:rPr>
        <w:t>n</w:t>
      </w:r>
      <w:r>
        <w:rPr>
          <w:rFonts w:ascii="Arial" w:hAnsi="Arial" w:cs="Arial"/>
          <w:sz w:val="24"/>
          <w:szCs w:val="24"/>
        </w:rPr>
        <w:t xml:space="preserve"> environmental  deprived community one can seek mic</w:t>
      </w:r>
      <w:r w:rsidR="00FB7825">
        <w:rPr>
          <w:rFonts w:ascii="Arial" w:hAnsi="Arial" w:cs="Arial"/>
          <w:sz w:val="24"/>
          <w:szCs w:val="24"/>
        </w:rPr>
        <w:t>r</w:t>
      </w:r>
      <w:r>
        <w:rPr>
          <w:rFonts w:ascii="Arial" w:hAnsi="Arial" w:cs="Arial"/>
          <w:sz w:val="24"/>
          <w:szCs w:val="24"/>
        </w:rPr>
        <w:t>o</w:t>
      </w:r>
      <w:r w:rsidR="00FB7825">
        <w:rPr>
          <w:rFonts w:ascii="Arial" w:hAnsi="Arial" w:cs="Arial"/>
          <w:sz w:val="24"/>
          <w:szCs w:val="24"/>
        </w:rPr>
        <w:t xml:space="preserve"> </w:t>
      </w:r>
      <w:r>
        <w:rPr>
          <w:rFonts w:ascii="Arial" w:hAnsi="Arial" w:cs="Arial"/>
          <w:sz w:val="24"/>
          <w:szCs w:val="24"/>
        </w:rPr>
        <w:t>adve</w:t>
      </w:r>
      <w:r w:rsidR="00FB7825">
        <w:rPr>
          <w:rFonts w:ascii="Arial" w:hAnsi="Arial" w:cs="Arial"/>
          <w:sz w:val="24"/>
          <w:szCs w:val="24"/>
        </w:rPr>
        <w:t>nture</w:t>
      </w:r>
      <w:r>
        <w:rPr>
          <w:rFonts w:ascii="Arial" w:hAnsi="Arial" w:cs="Arial"/>
          <w:sz w:val="24"/>
          <w:szCs w:val="24"/>
        </w:rPr>
        <w:t>.</w:t>
      </w:r>
      <w:r w:rsidR="0029702E" w:rsidRPr="0029702E">
        <w:t xml:space="preserve"> </w:t>
      </w:r>
      <w:r w:rsidR="004645E1">
        <w:rPr>
          <w:rFonts w:ascii="Arial" w:hAnsi="Arial" w:cs="Arial"/>
          <w:sz w:val="24"/>
          <w:szCs w:val="24"/>
        </w:rPr>
        <w:t>A</w:t>
      </w:r>
      <w:r w:rsidR="00F917C8">
        <w:rPr>
          <w:rFonts w:ascii="Arial" w:hAnsi="Arial" w:cs="Arial"/>
          <w:sz w:val="24"/>
          <w:szCs w:val="24"/>
        </w:rPr>
        <w:t xml:space="preserve">s told by </w:t>
      </w:r>
      <w:r w:rsidR="00F917C8" w:rsidRPr="00F917C8">
        <w:rPr>
          <w:rFonts w:ascii="Arial" w:hAnsi="Arial" w:cs="Arial"/>
          <w:sz w:val="24"/>
          <w:szCs w:val="24"/>
        </w:rPr>
        <w:t>(Humphreys, 2014)</w:t>
      </w:r>
      <w:r>
        <w:rPr>
          <w:rFonts w:ascii="Arial" w:hAnsi="Arial" w:cs="Arial"/>
          <w:sz w:val="24"/>
          <w:szCs w:val="24"/>
        </w:rPr>
        <w:t xml:space="preserve"> </w:t>
      </w:r>
      <w:r w:rsidR="00F917C8">
        <w:rPr>
          <w:rFonts w:ascii="Arial" w:hAnsi="Arial" w:cs="Arial"/>
          <w:sz w:val="24"/>
          <w:szCs w:val="24"/>
        </w:rPr>
        <w:t>“</w:t>
      </w:r>
      <w:r w:rsidR="00F917C8" w:rsidRPr="00F917C8">
        <w:rPr>
          <w:rFonts w:ascii="Arial" w:hAnsi="Arial" w:cs="Arial"/>
          <w:sz w:val="24"/>
          <w:szCs w:val="24"/>
        </w:rPr>
        <w:t>A micro</w:t>
      </w:r>
      <w:r w:rsidR="00F917C8">
        <w:rPr>
          <w:rFonts w:ascii="Arial" w:hAnsi="Arial" w:cs="Arial"/>
          <w:sz w:val="24"/>
          <w:szCs w:val="24"/>
        </w:rPr>
        <w:t xml:space="preserve"> </w:t>
      </w:r>
      <w:r w:rsidR="00F917C8" w:rsidRPr="00F917C8">
        <w:rPr>
          <w:rFonts w:ascii="Arial" w:hAnsi="Arial" w:cs="Arial"/>
          <w:sz w:val="24"/>
          <w:szCs w:val="24"/>
        </w:rPr>
        <w:t>adventure takes the spirit of a big adventure and squeezes it into a day or even a few hours.</w:t>
      </w:r>
      <w:r w:rsidR="00F917C8">
        <w:rPr>
          <w:rFonts w:ascii="Arial" w:hAnsi="Arial" w:cs="Arial"/>
          <w:sz w:val="24"/>
          <w:szCs w:val="24"/>
        </w:rPr>
        <w:t>”</w:t>
      </w:r>
      <w:r w:rsidR="00AE475C">
        <w:rPr>
          <w:rFonts w:ascii="Arial" w:hAnsi="Arial" w:cs="Arial"/>
          <w:sz w:val="24"/>
          <w:szCs w:val="24"/>
        </w:rPr>
        <w:t xml:space="preserve"> Not only can micro adventures be performed within a day or a few hours we should take into consideration the environment we perform these micro adventures: for people who live in more environmentally deprived areas they can create their own micro adventure different from the classic micro adventures carried out in the countryside.</w:t>
      </w:r>
    </w:p>
    <w:p w14:paraId="3D80E070" w14:textId="77777777" w:rsidR="002728C3" w:rsidRDefault="002728C3" w:rsidP="002728C3">
      <w:pPr>
        <w:autoSpaceDE w:val="0"/>
        <w:autoSpaceDN w:val="0"/>
        <w:adjustRightInd w:val="0"/>
        <w:rPr>
          <w:rFonts w:ascii="Arial" w:hAnsi="Arial" w:cs="Arial"/>
          <w:sz w:val="24"/>
          <w:szCs w:val="24"/>
        </w:rPr>
      </w:pPr>
    </w:p>
    <w:p w14:paraId="6720DE46" w14:textId="6CA7503B" w:rsidR="002728C3" w:rsidRDefault="002728C3" w:rsidP="00CF07DA">
      <w:pPr>
        <w:jc w:val="both"/>
      </w:pPr>
      <w:r w:rsidRPr="007E5C64">
        <w:rPr>
          <w:rFonts w:ascii="Arial" w:hAnsi="Arial" w:cs="Arial"/>
          <w:sz w:val="24"/>
          <w:szCs w:val="24"/>
        </w:rPr>
        <w:t xml:space="preserve"> Early research indicates that Coivd-19 Pandemic has had a significant impact on adventure travel both locally in Wales and across the globally. (Mackenzie and Goodnow, 2020) notes “</w:t>
      </w:r>
      <w:r w:rsidRPr="007E5C64">
        <w:rPr>
          <w:rFonts w:ascii="Arial" w:hAnsi="Arial" w:cs="Arial"/>
          <w:sz w:val="24"/>
          <w:szCs w:val="24"/>
          <w:lang w:eastAsia="en-US"/>
        </w:rPr>
        <w:t>In the age of COVID- 19, traditional adventure travel is not only more difficult, but unethical given the imminent</w:t>
      </w:r>
      <w:r>
        <w:rPr>
          <w:rFonts w:ascii="Arial" w:hAnsi="Arial" w:cs="Arial"/>
          <w:sz w:val="24"/>
          <w:szCs w:val="24"/>
          <w:lang w:eastAsia="en-US"/>
        </w:rPr>
        <w:t xml:space="preserve"> </w:t>
      </w:r>
      <w:r w:rsidRPr="007E5C64">
        <w:rPr>
          <w:rFonts w:ascii="Arial" w:hAnsi="Arial" w:cs="Arial"/>
          <w:sz w:val="24"/>
          <w:szCs w:val="24"/>
          <w:lang w:eastAsia="en-US"/>
        </w:rPr>
        <w:t>threat it poses to humanity</w:t>
      </w:r>
      <w:r>
        <w:rPr>
          <w:rFonts w:ascii="Arial" w:hAnsi="Arial" w:cs="Arial"/>
          <w:sz w:val="24"/>
          <w:szCs w:val="24"/>
          <w:lang w:eastAsia="en-US"/>
        </w:rPr>
        <w:t>” in contrast</w:t>
      </w:r>
      <w:r w:rsidR="00AE475C">
        <w:rPr>
          <w:rFonts w:ascii="Arial" w:hAnsi="Arial" w:cs="Arial"/>
          <w:sz w:val="24"/>
          <w:szCs w:val="24"/>
          <w:lang w:eastAsia="en-US"/>
        </w:rPr>
        <w:t>,</w:t>
      </w:r>
      <w:r>
        <w:rPr>
          <w:rFonts w:ascii="Arial" w:hAnsi="Arial" w:cs="Arial"/>
          <w:sz w:val="24"/>
          <w:szCs w:val="24"/>
          <w:lang w:eastAsia="en-US"/>
        </w:rPr>
        <w:t xml:space="preserve"> </w:t>
      </w:r>
      <w:r w:rsidRPr="00462CCA">
        <w:rPr>
          <w:rFonts w:ascii="Arial" w:hAnsi="Arial" w:cs="Arial"/>
          <w:sz w:val="24"/>
          <w:szCs w:val="24"/>
          <w:lang w:eastAsia="en-US"/>
        </w:rPr>
        <w:t>grave concerns were raised</w:t>
      </w:r>
      <w:r>
        <w:rPr>
          <w:rFonts w:ascii="Arial" w:hAnsi="Arial" w:cs="Arial"/>
          <w:sz w:val="24"/>
          <w:szCs w:val="24"/>
          <w:lang w:eastAsia="en-US"/>
        </w:rPr>
        <w:t xml:space="preserve"> </w:t>
      </w:r>
      <w:r w:rsidRPr="00462CCA">
        <w:rPr>
          <w:rFonts w:ascii="Arial" w:hAnsi="Arial" w:cs="Arial"/>
          <w:sz w:val="24"/>
          <w:szCs w:val="24"/>
          <w:lang w:eastAsia="en-US"/>
        </w:rPr>
        <w:t>over people converging on Snowdonia National Park and the potential devastation this</w:t>
      </w:r>
      <w:r>
        <w:rPr>
          <w:rFonts w:ascii="Arial" w:hAnsi="Arial" w:cs="Arial"/>
          <w:sz w:val="24"/>
          <w:szCs w:val="24"/>
          <w:lang w:eastAsia="en-US"/>
        </w:rPr>
        <w:t xml:space="preserve"> </w:t>
      </w:r>
      <w:r w:rsidRPr="00462CCA">
        <w:rPr>
          <w:rFonts w:ascii="Arial" w:hAnsi="Arial" w:cs="Arial"/>
          <w:sz w:val="24"/>
          <w:szCs w:val="24"/>
          <w:lang w:eastAsia="en-US"/>
        </w:rPr>
        <w:t>could cause for rural health facilities. Park authorities reported their “busiest ever visitor</w:t>
      </w:r>
      <w:r>
        <w:rPr>
          <w:rFonts w:ascii="Arial" w:hAnsi="Arial" w:cs="Arial"/>
          <w:sz w:val="24"/>
          <w:szCs w:val="24"/>
          <w:lang w:eastAsia="en-US"/>
        </w:rPr>
        <w:t xml:space="preserve"> </w:t>
      </w:r>
      <w:r w:rsidRPr="00462CCA">
        <w:rPr>
          <w:rFonts w:ascii="Arial" w:hAnsi="Arial" w:cs="Arial"/>
          <w:sz w:val="24"/>
          <w:szCs w:val="24"/>
          <w:lang w:eastAsia="en-US"/>
        </w:rPr>
        <w:t>day in living memory” and that “significant crowding on the mountain summits and</w:t>
      </w:r>
      <w:r>
        <w:rPr>
          <w:rFonts w:ascii="Arial" w:hAnsi="Arial" w:cs="Arial"/>
          <w:sz w:val="24"/>
          <w:szCs w:val="24"/>
          <w:lang w:eastAsia="en-US"/>
        </w:rPr>
        <w:t xml:space="preserve"> </w:t>
      </w:r>
      <w:r w:rsidRPr="00462CCA">
        <w:rPr>
          <w:rFonts w:ascii="Arial" w:hAnsi="Arial" w:cs="Arial"/>
          <w:sz w:val="24"/>
          <w:szCs w:val="24"/>
          <w:lang w:eastAsia="en-US"/>
        </w:rPr>
        <w:t>trails made it impossible to maintain effective social distancing” (BBC, 2020).</w:t>
      </w:r>
      <w:r w:rsidRPr="002728C3">
        <w:t xml:space="preserve"> </w:t>
      </w:r>
    </w:p>
    <w:p w14:paraId="09C0ACFF" w14:textId="3FB95A46" w:rsidR="007856C2" w:rsidRPr="007856C2" w:rsidRDefault="007856C2" w:rsidP="002728C3">
      <w:pPr>
        <w:rPr>
          <w:rFonts w:ascii="Arial" w:hAnsi="Arial" w:cs="Arial"/>
          <w:sz w:val="24"/>
          <w:szCs w:val="24"/>
        </w:rPr>
      </w:pPr>
    </w:p>
    <w:p w14:paraId="0222882A" w14:textId="6972813A" w:rsidR="00584A94" w:rsidRPr="007F45BE" w:rsidRDefault="002C40FF" w:rsidP="007F45BE">
      <w:pPr>
        <w:jc w:val="both"/>
        <w:rPr>
          <w:rFonts w:ascii="Arial" w:hAnsi="Arial" w:cs="Arial"/>
          <w:sz w:val="24"/>
          <w:szCs w:val="24"/>
        </w:rPr>
      </w:pPr>
      <w:r w:rsidRPr="007F45BE">
        <w:rPr>
          <w:rFonts w:ascii="Arial" w:hAnsi="Arial" w:cs="Arial"/>
          <w:sz w:val="24"/>
          <w:szCs w:val="24"/>
        </w:rPr>
        <w:t xml:space="preserve">Due to </w:t>
      </w:r>
      <w:r w:rsidR="00CF07DA" w:rsidRPr="007F45BE">
        <w:rPr>
          <w:rFonts w:ascii="Arial" w:hAnsi="Arial" w:cs="Arial"/>
          <w:sz w:val="24"/>
          <w:szCs w:val="24"/>
        </w:rPr>
        <w:t>imposed travel restrictions those liv</w:t>
      </w:r>
      <w:r w:rsidR="000561C9">
        <w:rPr>
          <w:rFonts w:ascii="Arial" w:hAnsi="Arial" w:cs="Arial"/>
          <w:sz w:val="24"/>
          <w:szCs w:val="24"/>
        </w:rPr>
        <w:t>ing in urban area are finding it</w:t>
      </w:r>
      <w:r w:rsidRPr="007F45BE">
        <w:rPr>
          <w:rFonts w:ascii="Arial" w:hAnsi="Arial" w:cs="Arial"/>
          <w:sz w:val="24"/>
          <w:szCs w:val="24"/>
        </w:rPr>
        <w:t xml:space="preserve"> </w:t>
      </w:r>
      <w:r w:rsidR="00CF07DA" w:rsidRPr="007F45BE">
        <w:rPr>
          <w:rFonts w:ascii="Arial" w:hAnsi="Arial" w:cs="Arial"/>
          <w:sz w:val="24"/>
          <w:szCs w:val="24"/>
        </w:rPr>
        <w:t xml:space="preserve">more challenging to access local </w:t>
      </w:r>
      <w:r w:rsidRPr="007F45BE">
        <w:rPr>
          <w:rFonts w:ascii="Arial" w:hAnsi="Arial" w:cs="Arial"/>
          <w:sz w:val="24"/>
          <w:szCs w:val="24"/>
        </w:rPr>
        <w:t>outdoor spaces for adven</w:t>
      </w:r>
      <w:r w:rsidR="00CF07DA" w:rsidRPr="007F45BE">
        <w:rPr>
          <w:rFonts w:ascii="Arial" w:hAnsi="Arial" w:cs="Arial"/>
          <w:sz w:val="24"/>
          <w:szCs w:val="24"/>
        </w:rPr>
        <w:t>turous activities in their area,</w:t>
      </w:r>
      <w:r w:rsidRPr="007F45BE">
        <w:rPr>
          <w:rFonts w:ascii="Arial" w:hAnsi="Arial" w:cs="Arial"/>
          <w:sz w:val="24"/>
          <w:szCs w:val="24"/>
        </w:rPr>
        <w:t xml:space="preserve"> </w:t>
      </w:r>
      <w:r w:rsidR="00CF07DA" w:rsidRPr="007F45BE">
        <w:rPr>
          <w:rFonts w:ascii="Arial" w:hAnsi="Arial" w:cs="Arial"/>
          <w:sz w:val="24"/>
          <w:szCs w:val="24"/>
        </w:rPr>
        <w:t>(</w:t>
      </w:r>
      <w:r w:rsidRPr="007F45BE">
        <w:rPr>
          <w:rFonts w:ascii="Arial" w:hAnsi="Arial" w:cs="Arial"/>
          <w:sz w:val="24"/>
          <w:szCs w:val="24"/>
        </w:rPr>
        <w:t xml:space="preserve">The BMJ, 2020) states </w:t>
      </w:r>
      <w:r w:rsidR="007F45BE" w:rsidRPr="007F45BE">
        <w:rPr>
          <w:rFonts w:ascii="Arial" w:hAnsi="Arial" w:cs="Arial"/>
          <w:sz w:val="24"/>
          <w:szCs w:val="24"/>
        </w:rPr>
        <w:t>“</w:t>
      </w:r>
      <w:r w:rsidR="007856C2" w:rsidRPr="007F45BE">
        <w:rPr>
          <w:rFonts w:ascii="Arial" w:hAnsi="Arial" w:cs="Arial"/>
          <w:sz w:val="24"/>
          <w:szCs w:val="24"/>
        </w:rPr>
        <w:t xml:space="preserve">lockdown has been </w:t>
      </w:r>
      <w:r w:rsidRPr="007F45BE">
        <w:rPr>
          <w:rFonts w:ascii="Arial" w:hAnsi="Arial" w:cs="Arial"/>
          <w:sz w:val="24"/>
          <w:szCs w:val="24"/>
        </w:rPr>
        <w:t>“</w:t>
      </w:r>
      <w:r w:rsidR="007856C2" w:rsidRPr="007F45BE">
        <w:rPr>
          <w:rFonts w:ascii="Arial" w:hAnsi="Arial" w:cs="Arial"/>
          <w:sz w:val="24"/>
          <w:szCs w:val="24"/>
        </w:rPr>
        <w:t>associated with physical and mental health risks to those confined to their homes and these disproportionately affect the mental and physical health of those from more disadvantaged communities and those who live alone, or without access to gardens, balconies, or green space</w:t>
      </w:r>
      <w:r w:rsidR="00C1393A" w:rsidRPr="007F45BE">
        <w:rPr>
          <w:rFonts w:ascii="Arial" w:hAnsi="Arial" w:cs="Arial"/>
          <w:sz w:val="24"/>
          <w:szCs w:val="24"/>
        </w:rPr>
        <w:t>.”</w:t>
      </w:r>
      <w:r w:rsidRPr="007F45BE">
        <w:rPr>
          <w:rFonts w:ascii="Arial" w:hAnsi="Arial" w:cs="Arial"/>
          <w:sz w:val="24"/>
          <w:szCs w:val="24"/>
        </w:rPr>
        <w:t xml:space="preserve"> </w:t>
      </w:r>
      <w:r w:rsidR="007F45BE" w:rsidRPr="007F45BE">
        <w:rPr>
          <w:rFonts w:ascii="Arial" w:hAnsi="Arial" w:cs="Arial"/>
          <w:sz w:val="24"/>
          <w:szCs w:val="24"/>
        </w:rPr>
        <w:t>In contract</w:t>
      </w:r>
      <w:r w:rsidRPr="007F45BE">
        <w:rPr>
          <w:rFonts w:ascii="Arial" w:hAnsi="Arial" w:cs="Arial"/>
          <w:sz w:val="24"/>
          <w:szCs w:val="24"/>
        </w:rPr>
        <w:t>, many people will not relate to this as they have been privileged</w:t>
      </w:r>
      <w:r w:rsidR="00463AEA" w:rsidRPr="007F45BE">
        <w:rPr>
          <w:rFonts w:ascii="Arial" w:hAnsi="Arial" w:cs="Arial"/>
          <w:sz w:val="24"/>
          <w:szCs w:val="24"/>
        </w:rPr>
        <w:t xml:space="preserve"> by living in rural areas where there are plenty of outdoor spaces. This is not to say that it has </w:t>
      </w:r>
      <w:r w:rsidR="00584A94" w:rsidRPr="007F45BE">
        <w:rPr>
          <w:rFonts w:ascii="Arial" w:hAnsi="Arial" w:cs="Arial"/>
          <w:sz w:val="24"/>
          <w:szCs w:val="24"/>
        </w:rPr>
        <w:t>affected</w:t>
      </w:r>
      <w:r w:rsidR="00463AEA" w:rsidRPr="007F45BE">
        <w:rPr>
          <w:rFonts w:ascii="Arial" w:hAnsi="Arial" w:cs="Arial"/>
          <w:sz w:val="24"/>
          <w:szCs w:val="24"/>
        </w:rPr>
        <w:t xml:space="preserve"> everyone</w:t>
      </w:r>
      <w:r w:rsidR="004134E2">
        <w:rPr>
          <w:rFonts w:ascii="Arial" w:hAnsi="Arial" w:cs="Arial"/>
          <w:sz w:val="24"/>
          <w:szCs w:val="24"/>
        </w:rPr>
        <w:t xml:space="preserve"> </w:t>
      </w:r>
      <w:r w:rsidR="007F45BE" w:rsidRPr="007F45BE">
        <w:rPr>
          <w:rFonts w:ascii="Arial" w:hAnsi="Arial" w:cs="Arial"/>
          <w:sz w:val="24"/>
          <w:szCs w:val="24"/>
        </w:rPr>
        <w:t>(The BMJ, 2020)</w:t>
      </w:r>
      <w:r w:rsidR="00584A94" w:rsidRPr="007F45BE">
        <w:rPr>
          <w:rFonts w:ascii="Arial" w:hAnsi="Arial" w:cs="Arial"/>
          <w:sz w:val="24"/>
          <w:szCs w:val="24"/>
        </w:rPr>
        <w:t>.</w:t>
      </w:r>
    </w:p>
    <w:p w14:paraId="643443E5" w14:textId="77777777" w:rsidR="00584A94" w:rsidRPr="00584A94" w:rsidRDefault="00584A94" w:rsidP="002728C3">
      <w:pPr>
        <w:rPr>
          <w:rFonts w:ascii="Arial" w:hAnsi="Arial" w:cs="Arial"/>
          <w:sz w:val="24"/>
          <w:szCs w:val="24"/>
          <w:highlight w:val="yellow"/>
        </w:rPr>
      </w:pPr>
    </w:p>
    <w:p w14:paraId="4D26E903" w14:textId="1315089C" w:rsidR="007305F3" w:rsidRDefault="007C39BE" w:rsidP="007305F3">
      <w:pPr>
        <w:jc w:val="both"/>
        <w:rPr>
          <w:rFonts w:ascii="Arial" w:hAnsi="Arial" w:cs="Arial"/>
          <w:sz w:val="24"/>
          <w:szCs w:val="24"/>
          <w:highlight w:val="yellow"/>
        </w:rPr>
      </w:pPr>
      <w:r w:rsidRPr="007C39BE">
        <w:rPr>
          <w:rFonts w:ascii="Arial" w:hAnsi="Arial" w:cs="Arial"/>
          <w:sz w:val="24"/>
          <w:szCs w:val="24"/>
        </w:rPr>
        <w:t>(masterton, 2020)</w:t>
      </w:r>
      <w:r>
        <w:rPr>
          <w:rFonts w:ascii="Arial" w:hAnsi="Arial" w:cs="Arial"/>
          <w:sz w:val="24"/>
          <w:szCs w:val="24"/>
        </w:rPr>
        <w:t xml:space="preserve"> </w:t>
      </w:r>
      <w:r w:rsidR="007305F3" w:rsidRPr="007305F3">
        <w:rPr>
          <w:rFonts w:ascii="Arial" w:hAnsi="Arial" w:cs="Arial"/>
          <w:sz w:val="24"/>
          <w:szCs w:val="24"/>
        </w:rPr>
        <w:t>document</w:t>
      </w:r>
      <w:r w:rsidR="00463AEA" w:rsidRPr="007305F3">
        <w:rPr>
          <w:rFonts w:ascii="Arial" w:hAnsi="Arial" w:cs="Arial"/>
          <w:sz w:val="24"/>
          <w:szCs w:val="24"/>
        </w:rPr>
        <w:t xml:space="preserve"> </w:t>
      </w:r>
      <w:r w:rsidR="007305F3" w:rsidRPr="007305F3">
        <w:rPr>
          <w:rFonts w:ascii="Arial" w:hAnsi="Arial" w:cs="Arial"/>
          <w:sz w:val="24"/>
          <w:szCs w:val="24"/>
        </w:rPr>
        <w:t>notes</w:t>
      </w:r>
      <w:r w:rsidR="00463AEA" w:rsidRPr="007305F3">
        <w:rPr>
          <w:rFonts w:ascii="Arial" w:hAnsi="Arial" w:cs="Arial"/>
          <w:sz w:val="24"/>
          <w:szCs w:val="24"/>
        </w:rPr>
        <w:t xml:space="preserve"> “For many people, lockdown brought a new appreciation of nature and what it means for our well-being. The health benefits of immersing ourselves in “greenspace” are now widely accepted.” </w:t>
      </w:r>
      <w:r w:rsidR="007305F3" w:rsidRPr="007305F3">
        <w:rPr>
          <w:rFonts w:ascii="Arial" w:hAnsi="Arial" w:cs="Arial"/>
          <w:sz w:val="24"/>
          <w:szCs w:val="24"/>
        </w:rPr>
        <w:t xml:space="preserve"> This statement dose not however take into consideration the individuals and communities who do not have green spaces on their doorsteps </w:t>
      </w:r>
      <w:r w:rsidR="004134E2" w:rsidRPr="007305F3">
        <w:rPr>
          <w:rFonts w:ascii="Arial" w:hAnsi="Arial" w:cs="Arial"/>
          <w:sz w:val="24"/>
          <w:szCs w:val="24"/>
        </w:rPr>
        <w:t>and</w:t>
      </w:r>
      <w:r w:rsidR="007305F3" w:rsidRPr="007305F3">
        <w:rPr>
          <w:rFonts w:ascii="Arial" w:hAnsi="Arial" w:cs="Arial"/>
          <w:sz w:val="24"/>
          <w:szCs w:val="24"/>
        </w:rPr>
        <w:t xml:space="preserve"> who may seek </w:t>
      </w:r>
      <w:r w:rsidR="00463AEA" w:rsidRPr="007305F3">
        <w:rPr>
          <w:rFonts w:ascii="Arial" w:hAnsi="Arial" w:cs="Arial"/>
          <w:sz w:val="24"/>
          <w:szCs w:val="24"/>
        </w:rPr>
        <w:t xml:space="preserve">micro adventures </w:t>
      </w:r>
      <w:r w:rsidR="007305F3" w:rsidRPr="007305F3">
        <w:rPr>
          <w:rFonts w:ascii="Arial" w:hAnsi="Arial" w:cs="Arial"/>
          <w:sz w:val="24"/>
          <w:szCs w:val="24"/>
        </w:rPr>
        <w:t xml:space="preserve">a little further form home than is legally allowed. </w:t>
      </w:r>
      <w:r w:rsidRPr="007C39BE">
        <w:rPr>
          <w:rFonts w:ascii="Arial" w:hAnsi="Arial" w:cs="Arial"/>
          <w:sz w:val="24"/>
          <w:szCs w:val="24"/>
        </w:rPr>
        <w:t>(masterton, 2020)</w:t>
      </w:r>
      <w:r w:rsidR="00584A94" w:rsidRPr="007305F3">
        <w:rPr>
          <w:rFonts w:ascii="Arial" w:hAnsi="Arial" w:cs="Arial"/>
          <w:sz w:val="24"/>
          <w:szCs w:val="24"/>
        </w:rPr>
        <w:t xml:space="preserve"> </w:t>
      </w:r>
      <w:r w:rsidR="007305F3" w:rsidRPr="007305F3">
        <w:rPr>
          <w:rFonts w:ascii="Arial" w:hAnsi="Arial" w:cs="Arial"/>
          <w:sz w:val="24"/>
          <w:szCs w:val="24"/>
        </w:rPr>
        <w:t>recognised that “</w:t>
      </w:r>
      <w:r w:rsidR="007856C2" w:rsidRPr="007305F3">
        <w:rPr>
          <w:rFonts w:ascii="Arial" w:hAnsi="Arial" w:cs="Arial"/>
          <w:sz w:val="24"/>
          <w:szCs w:val="24"/>
        </w:rPr>
        <w:t xml:space="preserve">people who spent at least two hours in nature per week were consistently more likely to report higher levels of health and well-being compared to people who spent less time in nature.” </w:t>
      </w:r>
      <w:r w:rsidR="00584A94" w:rsidRPr="007305F3">
        <w:rPr>
          <w:rFonts w:ascii="Arial" w:hAnsi="Arial" w:cs="Arial"/>
          <w:sz w:val="24"/>
          <w:szCs w:val="24"/>
        </w:rPr>
        <w:t xml:space="preserve">This statement </w:t>
      </w:r>
      <w:r w:rsidR="007305F3" w:rsidRPr="007305F3">
        <w:rPr>
          <w:rFonts w:ascii="Arial" w:hAnsi="Arial" w:cs="Arial"/>
          <w:sz w:val="24"/>
          <w:szCs w:val="24"/>
        </w:rPr>
        <w:t xml:space="preserve">indicates that those less fortunate who live in urban areas will need to seek </w:t>
      </w:r>
      <w:r w:rsidR="004134E2" w:rsidRPr="007305F3">
        <w:rPr>
          <w:rFonts w:ascii="Arial" w:hAnsi="Arial" w:cs="Arial"/>
          <w:sz w:val="24"/>
          <w:szCs w:val="24"/>
        </w:rPr>
        <w:t>micro</w:t>
      </w:r>
      <w:r w:rsidR="004134E2">
        <w:rPr>
          <w:rFonts w:ascii="Arial" w:hAnsi="Arial" w:cs="Arial"/>
          <w:sz w:val="24"/>
          <w:szCs w:val="24"/>
        </w:rPr>
        <w:t xml:space="preserve"> </w:t>
      </w:r>
      <w:r w:rsidR="004134E2" w:rsidRPr="007305F3">
        <w:rPr>
          <w:rFonts w:ascii="Arial" w:hAnsi="Arial" w:cs="Arial"/>
          <w:sz w:val="24"/>
          <w:szCs w:val="24"/>
        </w:rPr>
        <w:t>adventure</w:t>
      </w:r>
      <w:r w:rsidR="007305F3" w:rsidRPr="007305F3">
        <w:rPr>
          <w:rFonts w:ascii="Arial" w:hAnsi="Arial" w:cs="Arial"/>
          <w:sz w:val="24"/>
          <w:szCs w:val="24"/>
        </w:rPr>
        <w:t xml:space="preserve"> closer to home in differ capacity.</w:t>
      </w:r>
    </w:p>
    <w:p w14:paraId="0DFB9C55" w14:textId="77777777" w:rsidR="007305F3" w:rsidRDefault="007305F3" w:rsidP="007305F3">
      <w:pPr>
        <w:jc w:val="both"/>
        <w:rPr>
          <w:rFonts w:ascii="Arial" w:hAnsi="Arial" w:cs="Arial"/>
          <w:sz w:val="24"/>
          <w:szCs w:val="24"/>
          <w:highlight w:val="yellow"/>
        </w:rPr>
      </w:pPr>
    </w:p>
    <w:p w14:paraId="5CA39DD0" w14:textId="34D72E46" w:rsidR="00102DDA" w:rsidRDefault="00102DDA" w:rsidP="007305F3">
      <w:pPr>
        <w:jc w:val="both"/>
        <w:rPr>
          <w:rFonts w:ascii="Arial" w:hAnsi="Arial" w:cs="Arial"/>
          <w:sz w:val="24"/>
          <w:szCs w:val="24"/>
        </w:rPr>
      </w:pPr>
      <w:r>
        <w:rPr>
          <w:rFonts w:ascii="Arial" w:hAnsi="Arial" w:cs="Arial"/>
          <w:sz w:val="24"/>
          <w:szCs w:val="24"/>
        </w:rPr>
        <w:t xml:space="preserve">Inspired by the Wellbeing of Future Generations Act </w:t>
      </w:r>
      <w:r w:rsidR="003B7453">
        <w:rPr>
          <w:rFonts w:ascii="Arial" w:hAnsi="Arial" w:cs="Arial"/>
          <w:sz w:val="24"/>
          <w:szCs w:val="24"/>
        </w:rPr>
        <w:t>(</w:t>
      </w:r>
      <w:r>
        <w:rPr>
          <w:rFonts w:ascii="Arial" w:hAnsi="Arial" w:cs="Arial"/>
          <w:sz w:val="24"/>
          <w:szCs w:val="24"/>
        </w:rPr>
        <w:t>2015</w:t>
      </w:r>
      <w:r w:rsidR="003B7453">
        <w:rPr>
          <w:rFonts w:ascii="Arial" w:hAnsi="Arial" w:cs="Arial"/>
          <w:sz w:val="24"/>
          <w:szCs w:val="24"/>
        </w:rPr>
        <w:t>.)</w:t>
      </w:r>
      <w:r>
        <w:rPr>
          <w:rFonts w:ascii="Arial" w:hAnsi="Arial" w:cs="Arial"/>
          <w:sz w:val="24"/>
          <w:szCs w:val="24"/>
        </w:rPr>
        <w:t xml:space="preserve"> Public Services, NRW, Education and Third Sector provider actively look to provide opportunities for less fortunate to access opportunities to improve individual health and wellbeing though access to green spaces though designed Social Prescribing programmes</w:t>
      </w:r>
      <w:r w:rsidR="003B7453">
        <w:rPr>
          <w:rFonts w:ascii="Arial" w:hAnsi="Arial" w:cs="Arial"/>
          <w:sz w:val="24"/>
          <w:szCs w:val="24"/>
        </w:rPr>
        <w:t>.</w:t>
      </w:r>
      <w:r w:rsidR="004134E2">
        <w:rPr>
          <w:rFonts w:ascii="Arial" w:hAnsi="Arial" w:cs="Arial"/>
          <w:sz w:val="24"/>
          <w:szCs w:val="24"/>
        </w:rPr>
        <w:t xml:space="preserve"> </w:t>
      </w:r>
      <w:r w:rsidR="003B7453" w:rsidRPr="003B7453">
        <w:rPr>
          <w:rFonts w:ascii="Arial" w:hAnsi="Arial" w:cs="Arial"/>
          <w:sz w:val="24"/>
          <w:szCs w:val="24"/>
        </w:rPr>
        <w:t xml:space="preserve">(County Voice -, 2019) </w:t>
      </w:r>
      <w:r w:rsidR="003B7453">
        <w:rPr>
          <w:rFonts w:ascii="Arial" w:hAnsi="Arial" w:cs="Arial"/>
          <w:sz w:val="24"/>
          <w:szCs w:val="24"/>
        </w:rPr>
        <w:t xml:space="preserve">provide </w:t>
      </w:r>
      <w:r>
        <w:rPr>
          <w:rFonts w:ascii="Arial" w:hAnsi="Arial" w:cs="Arial"/>
          <w:sz w:val="24"/>
          <w:szCs w:val="24"/>
        </w:rPr>
        <w:t xml:space="preserve">One example of this </w:t>
      </w:r>
      <w:r w:rsidR="003B7453">
        <w:rPr>
          <w:rFonts w:ascii="Arial" w:hAnsi="Arial" w:cs="Arial"/>
          <w:sz w:val="24"/>
          <w:szCs w:val="24"/>
        </w:rPr>
        <w:t>where</w:t>
      </w:r>
      <w:r>
        <w:rPr>
          <w:rFonts w:ascii="Arial" w:hAnsi="Arial" w:cs="Arial"/>
          <w:sz w:val="24"/>
          <w:szCs w:val="24"/>
        </w:rPr>
        <w:t xml:space="preserve"> Denbighshire Countryside Services have teamed up with Social Housing providers to deliver “Nature for Health project, an environmental project delivered on the doorstep of less deprived communities</w:t>
      </w:r>
      <w:r w:rsidR="004134E2">
        <w:rPr>
          <w:rFonts w:ascii="Arial" w:hAnsi="Arial" w:cs="Arial"/>
          <w:sz w:val="24"/>
          <w:szCs w:val="24"/>
        </w:rPr>
        <w:t>”</w:t>
      </w:r>
      <w:r w:rsidR="001E5666">
        <w:rPr>
          <w:rFonts w:ascii="Arial" w:hAnsi="Arial" w:cs="Arial"/>
          <w:sz w:val="24"/>
          <w:szCs w:val="24"/>
        </w:rPr>
        <w:t>.</w:t>
      </w:r>
      <w:r w:rsidR="004134E2">
        <w:rPr>
          <w:rFonts w:ascii="Arial" w:hAnsi="Arial" w:cs="Arial"/>
          <w:sz w:val="24"/>
          <w:szCs w:val="24"/>
        </w:rPr>
        <w:t xml:space="preserve"> </w:t>
      </w:r>
      <w:r>
        <w:rPr>
          <w:rFonts w:ascii="Arial" w:hAnsi="Arial" w:cs="Arial"/>
          <w:sz w:val="24"/>
          <w:szCs w:val="24"/>
        </w:rPr>
        <w:t>Similarly</w:t>
      </w:r>
      <w:r w:rsidR="001E5666">
        <w:rPr>
          <w:rFonts w:ascii="Arial" w:hAnsi="Arial" w:cs="Arial"/>
          <w:sz w:val="24"/>
          <w:szCs w:val="24"/>
        </w:rPr>
        <w:t>,</w:t>
      </w:r>
      <w:r>
        <w:rPr>
          <w:rFonts w:ascii="Arial" w:hAnsi="Arial" w:cs="Arial"/>
          <w:sz w:val="24"/>
          <w:szCs w:val="24"/>
        </w:rPr>
        <w:t xml:space="preserve"> Snowdonia National Park have similar strategies to improve the health of people living in more deprived area, whist seeking to encourage visitor bot</w:t>
      </w:r>
      <w:r w:rsidR="003B7453">
        <w:rPr>
          <w:rFonts w:ascii="Arial" w:hAnsi="Arial" w:cs="Arial"/>
          <w:sz w:val="24"/>
          <w:szCs w:val="24"/>
        </w:rPr>
        <w:t>h</w:t>
      </w:r>
      <w:r>
        <w:rPr>
          <w:rFonts w:ascii="Arial" w:hAnsi="Arial" w:cs="Arial"/>
          <w:sz w:val="24"/>
          <w:szCs w:val="24"/>
        </w:rPr>
        <w:t xml:space="preserve"> local and from further afield to </w:t>
      </w:r>
      <w:r w:rsidR="00AF5CC2">
        <w:rPr>
          <w:rFonts w:ascii="Arial" w:hAnsi="Arial" w:cs="Arial"/>
          <w:sz w:val="24"/>
          <w:szCs w:val="24"/>
        </w:rPr>
        <w:t>utilise</w:t>
      </w:r>
      <w:r>
        <w:rPr>
          <w:rFonts w:ascii="Arial" w:hAnsi="Arial" w:cs="Arial"/>
          <w:sz w:val="24"/>
          <w:szCs w:val="24"/>
        </w:rPr>
        <w:t xml:space="preserve"> less </w:t>
      </w:r>
      <w:r w:rsidR="001E5666">
        <w:rPr>
          <w:rFonts w:ascii="Arial" w:hAnsi="Arial" w:cs="Arial"/>
          <w:sz w:val="24"/>
          <w:szCs w:val="24"/>
        </w:rPr>
        <w:t>well-known</w:t>
      </w:r>
      <w:r w:rsidR="00AF5CC2">
        <w:rPr>
          <w:rFonts w:ascii="Arial" w:hAnsi="Arial" w:cs="Arial"/>
          <w:sz w:val="24"/>
          <w:szCs w:val="24"/>
        </w:rPr>
        <w:t xml:space="preserve"> sites within the National park to reduce the footfall on more frequently visited sites </w:t>
      </w:r>
      <w:r w:rsidR="001E5666" w:rsidRPr="001E5666">
        <w:rPr>
          <w:rFonts w:ascii="Arial" w:hAnsi="Arial" w:cs="Arial"/>
          <w:sz w:val="24"/>
          <w:szCs w:val="24"/>
        </w:rPr>
        <w:t>(Snowdonia-Active, 2019)</w:t>
      </w:r>
      <w:r w:rsidR="007A1A4A">
        <w:rPr>
          <w:rFonts w:ascii="Arial" w:hAnsi="Arial" w:cs="Arial"/>
          <w:sz w:val="24"/>
          <w:szCs w:val="24"/>
        </w:rPr>
        <w:t>.</w:t>
      </w:r>
    </w:p>
    <w:p w14:paraId="321C9EB4" w14:textId="77777777" w:rsidR="00102DDA" w:rsidRDefault="00102DDA" w:rsidP="007305F3">
      <w:pPr>
        <w:jc w:val="both"/>
        <w:rPr>
          <w:rFonts w:ascii="Arial" w:hAnsi="Arial" w:cs="Arial"/>
          <w:sz w:val="24"/>
          <w:szCs w:val="24"/>
        </w:rPr>
      </w:pPr>
    </w:p>
    <w:p w14:paraId="1A189EA3" w14:textId="5B8C775F" w:rsidR="00E7126E" w:rsidRDefault="00DF1952" w:rsidP="006439F3">
      <w:pPr>
        <w:jc w:val="both"/>
        <w:rPr>
          <w:rFonts w:ascii="Arial" w:hAnsi="Arial" w:cs="Arial"/>
          <w:sz w:val="24"/>
          <w:szCs w:val="24"/>
        </w:rPr>
      </w:pPr>
      <w:r>
        <w:rPr>
          <w:rFonts w:ascii="Arial" w:hAnsi="Arial" w:cs="Arial"/>
          <w:sz w:val="24"/>
          <w:szCs w:val="24"/>
        </w:rPr>
        <w:t xml:space="preserve">As an outdoors practitioner we </w:t>
      </w:r>
      <w:r w:rsidR="00E7126E">
        <w:rPr>
          <w:rFonts w:ascii="Arial" w:hAnsi="Arial" w:cs="Arial"/>
          <w:sz w:val="24"/>
          <w:szCs w:val="24"/>
        </w:rPr>
        <w:t>need to reflect and observe how Covid-19 has what opportunities and adaptations we will need to make to ensure the outdoor adventure industry is prosperous and accessible to all in the future, the</w:t>
      </w:r>
      <w:r w:rsidR="00E15F2B" w:rsidRPr="00E15F2B">
        <w:t xml:space="preserve"> </w:t>
      </w:r>
      <w:r w:rsidR="00E15F2B" w:rsidRPr="00E15F2B">
        <w:rPr>
          <w:rFonts w:ascii="Arial" w:hAnsi="Arial" w:cs="Arial"/>
          <w:sz w:val="24"/>
          <w:szCs w:val="24"/>
        </w:rPr>
        <w:t>(GOV.WALES, 2020)</w:t>
      </w:r>
      <w:r w:rsidR="00E7126E">
        <w:rPr>
          <w:rFonts w:ascii="Arial" w:hAnsi="Arial" w:cs="Arial"/>
          <w:sz w:val="24"/>
          <w:szCs w:val="24"/>
        </w:rPr>
        <w:t xml:space="preserve"> require all statutory services and working partners in Wales to do everything in their power to ensure individual from less advantaged </w:t>
      </w:r>
      <w:r w:rsidR="00FF4F81">
        <w:rPr>
          <w:rFonts w:ascii="Arial" w:hAnsi="Arial" w:cs="Arial"/>
          <w:sz w:val="24"/>
          <w:szCs w:val="24"/>
        </w:rPr>
        <w:t>communities’</w:t>
      </w:r>
      <w:r w:rsidR="00E7126E">
        <w:rPr>
          <w:rFonts w:ascii="Arial" w:hAnsi="Arial" w:cs="Arial"/>
          <w:sz w:val="24"/>
          <w:szCs w:val="24"/>
        </w:rPr>
        <w:t xml:space="preserve"> area able to access the same opportunities as more </w:t>
      </w:r>
      <w:r w:rsidR="00CE474E">
        <w:rPr>
          <w:rFonts w:ascii="Arial" w:hAnsi="Arial" w:cs="Arial"/>
          <w:sz w:val="24"/>
          <w:szCs w:val="24"/>
        </w:rPr>
        <w:t>affluent</w:t>
      </w:r>
      <w:r w:rsidR="00E7126E">
        <w:rPr>
          <w:rFonts w:ascii="Arial" w:hAnsi="Arial" w:cs="Arial"/>
          <w:sz w:val="24"/>
          <w:szCs w:val="24"/>
        </w:rPr>
        <w:t xml:space="preserve"> areas.</w:t>
      </w:r>
      <w:r w:rsidR="00631F7A">
        <w:rPr>
          <w:rFonts w:ascii="Arial" w:hAnsi="Arial" w:cs="Arial"/>
          <w:sz w:val="24"/>
          <w:szCs w:val="24"/>
        </w:rPr>
        <w:t xml:space="preserve"> </w:t>
      </w:r>
    </w:p>
    <w:p w14:paraId="0A579832" w14:textId="77777777" w:rsidR="00E7126E" w:rsidRDefault="00E7126E" w:rsidP="006439F3">
      <w:pPr>
        <w:jc w:val="both"/>
        <w:rPr>
          <w:rFonts w:ascii="Arial" w:hAnsi="Arial" w:cs="Arial"/>
          <w:sz w:val="24"/>
          <w:szCs w:val="24"/>
        </w:rPr>
      </w:pPr>
    </w:p>
    <w:p w14:paraId="08A929EC" w14:textId="046C0D9A" w:rsidR="007305F3" w:rsidRDefault="00631F7A" w:rsidP="006439F3">
      <w:pPr>
        <w:jc w:val="both"/>
        <w:rPr>
          <w:rFonts w:ascii="Arial" w:hAnsi="Arial" w:cs="Arial"/>
          <w:sz w:val="24"/>
          <w:szCs w:val="24"/>
        </w:rPr>
      </w:pPr>
      <w:r>
        <w:rPr>
          <w:rFonts w:ascii="Arial" w:hAnsi="Arial" w:cs="Arial"/>
          <w:sz w:val="24"/>
          <w:szCs w:val="24"/>
        </w:rPr>
        <w:t>Due to Coivd-19 social restrictions that are likely to remain in the future</w:t>
      </w:r>
      <w:r w:rsidR="00DF1952">
        <w:rPr>
          <w:rFonts w:ascii="Arial" w:hAnsi="Arial" w:cs="Arial"/>
          <w:sz w:val="24"/>
          <w:szCs w:val="24"/>
        </w:rPr>
        <w:t xml:space="preserve"> micro adventures </w:t>
      </w:r>
      <w:r>
        <w:rPr>
          <w:rFonts w:ascii="Arial" w:hAnsi="Arial" w:cs="Arial"/>
          <w:sz w:val="24"/>
          <w:szCs w:val="24"/>
        </w:rPr>
        <w:t xml:space="preserve">are now and likely to remain to be </w:t>
      </w:r>
      <w:r w:rsidR="00DF1952">
        <w:rPr>
          <w:rFonts w:ascii="Arial" w:hAnsi="Arial" w:cs="Arial"/>
          <w:sz w:val="24"/>
          <w:szCs w:val="24"/>
        </w:rPr>
        <w:t xml:space="preserve"> considered hugely beneficial  due to the fact they can be done locally, they are cost affective, </w:t>
      </w:r>
      <w:r>
        <w:rPr>
          <w:rFonts w:ascii="Arial" w:hAnsi="Arial" w:cs="Arial"/>
          <w:sz w:val="24"/>
          <w:szCs w:val="24"/>
        </w:rPr>
        <w:t>the can be adapted to individual limitations</w:t>
      </w:r>
      <w:r w:rsidR="00585934">
        <w:rPr>
          <w:rFonts w:ascii="Arial" w:hAnsi="Arial" w:cs="Arial"/>
          <w:sz w:val="24"/>
          <w:szCs w:val="24"/>
        </w:rPr>
        <w:t>,</w:t>
      </w:r>
      <w:r w:rsidR="00DF1952">
        <w:rPr>
          <w:rFonts w:ascii="Arial" w:hAnsi="Arial" w:cs="Arial"/>
          <w:sz w:val="24"/>
          <w:szCs w:val="24"/>
        </w:rPr>
        <w:t xml:space="preserve"> and they can be adapted to everyone’s needs</w:t>
      </w:r>
      <w:r>
        <w:rPr>
          <w:rFonts w:ascii="Arial" w:hAnsi="Arial" w:cs="Arial"/>
          <w:sz w:val="24"/>
          <w:szCs w:val="24"/>
        </w:rPr>
        <w:t>,</w:t>
      </w:r>
      <w:r w:rsidR="00E9552C">
        <w:rPr>
          <w:rFonts w:ascii="Arial" w:hAnsi="Arial" w:cs="Arial"/>
          <w:sz w:val="24"/>
          <w:szCs w:val="24"/>
        </w:rPr>
        <w:t xml:space="preserve"> </w:t>
      </w:r>
      <w:r w:rsidR="00E9552C" w:rsidRPr="00E9552C">
        <w:rPr>
          <w:rFonts w:ascii="Arial" w:hAnsi="Arial" w:cs="Arial"/>
          <w:sz w:val="24"/>
          <w:szCs w:val="24"/>
        </w:rPr>
        <w:t>(Mackenzie and Goodnow, 2020)</w:t>
      </w:r>
      <w:r>
        <w:rPr>
          <w:rFonts w:ascii="Arial" w:hAnsi="Arial" w:cs="Arial"/>
          <w:sz w:val="24"/>
          <w:szCs w:val="24"/>
        </w:rPr>
        <w:t xml:space="preserve"> s</w:t>
      </w:r>
      <w:r w:rsidR="00E9552C">
        <w:rPr>
          <w:rFonts w:ascii="Arial" w:hAnsi="Arial" w:cs="Arial"/>
          <w:sz w:val="24"/>
          <w:szCs w:val="24"/>
        </w:rPr>
        <w:t xml:space="preserve">upport this </w:t>
      </w:r>
      <w:r>
        <w:rPr>
          <w:rFonts w:ascii="Arial" w:hAnsi="Arial" w:cs="Arial"/>
          <w:sz w:val="24"/>
          <w:szCs w:val="24"/>
        </w:rPr>
        <w:t>theory</w:t>
      </w:r>
      <w:r w:rsidR="00E9552C">
        <w:rPr>
          <w:rFonts w:ascii="Arial" w:hAnsi="Arial" w:cs="Arial"/>
          <w:sz w:val="24"/>
          <w:szCs w:val="24"/>
        </w:rPr>
        <w:t xml:space="preserve"> explaining</w:t>
      </w:r>
      <w:r w:rsidR="006439F3">
        <w:rPr>
          <w:rFonts w:ascii="Arial" w:hAnsi="Arial" w:cs="Arial"/>
          <w:sz w:val="24"/>
          <w:szCs w:val="24"/>
        </w:rPr>
        <w:t xml:space="preserve"> </w:t>
      </w:r>
      <w:r w:rsidR="006439F3" w:rsidRPr="00E9552C">
        <w:rPr>
          <w:rFonts w:ascii="Arial" w:hAnsi="Arial" w:cs="Arial"/>
          <w:sz w:val="24"/>
          <w:szCs w:val="24"/>
        </w:rPr>
        <w:t>“locavism and micro adventures present opportunities for enhanced community connections in local places by going ‘deeper’ not further.”</w:t>
      </w:r>
      <w:r w:rsidR="00585934">
        <w:rPr>
          <w:rFonts w:ascii="Arial" w:hAnsi="Arial" w:cs="Arial"/>
          <w:sz w:val="24"/>
          <w:szCs w:val="24"/>
        </w:rPr>
        <w:t xml:space="preserve"> </w:t>
      </w:r>
      <w:r>
        <w:rPr>
          <w:rFonts w:ascii="Arial" w:hAnsi="Arial" w:cs="Arial"/>
          <w:sz w:val="24"/>
          <w:szCs w:val="24"/>
        </w:rPr>
        <w:t>Increasingly individuals and health practitioners are looking to utilise the natural environment close to home to improve physical mental health and wellbeing, with this in mind</w:t>
      </w:r>
      <w:r w:rsidR="00585934">
        <w:rPr>
          <w:rFonts w:ascii="Arial" w:hAnsi="Arial" w:cs="Arial"/>
          <w:sz w:val="24"/>
          <w:szCs w:val="24"/>
        </w:rPr>
        <w:t xml:space="preserve"> </w:t>
      </w:r>
      <w:r>
        <w:rPr>
          <w:rFonts w:ascii="Arial" w:hAnsi="Arial" w:cs="Arial"/>
          <w:sz w:val="24"/>
          <w:szCs w:val="24"/>
        </w:rPr>
        <w:t>m</w:t>
      </w:r>
      <w:r w:rsidR="00585934">
        <w:rPr>
          <w:rFonts w:ascii="Arial" w:hAnsi="Arial" w:cs="Arial"/>
          <w:sz w:val="24"/>
          <w:szCs w:val="24"/>
        </w:rPr>
        <w:t xml:space="preserve">icro adventures </w:t>
      </w:r>
      <w:r w:rsidR="008A10FE">
        <w:rPr>
          <w:rFonts w:ascii="Arial" w:hAnsi="Arial" w:cs="Arial"/>
          <w:sz w:val="24"/>
          <w:szCs w:val="24"/>
        </w:rPr>
        <w:t>will remain a solution to improving health and well-</w:t>
      </w:r>
      <w:r w:rsidR="00CE474E">
        <w:rPr>
          <w:rFonts w:ascii="Arial" w:hAnsi="Arial" w:cs="Arial"/>
          <w:sz w:val="24"/>
          <w:szCs w:val="24"/>
        </w:rPr>
        <w:t>being post</w:t>
      </w:r>
      <w:r w:rsidR="00585934">
        <w:rPr>
          <w:rFonts w:ascii="Arial" w:hAnsi="Arial" w:cs="Arial"/>
          <w:sz w:val="24"/>
          <w:szCs w:val="24"/>
        </w:rPr>
        <w:t xml:space="preserve"> covid activities </w:t>
      </w:r>
      <w:r w:rsidR="00585934">
        <w:rPr>
          <w:rFonts w:ascii="Arial" w:hAnsi="Arial" w:cs="Arial"/>
          <w:sz w:val="24"/>
          <w:szCs w:val="24"/>
        </w:rPr>
        <w:lastRenderedPageBreak/>
        <w:t>where travel and cost are minimal</w:t>
      </w:r>
      <w:r w:rsidR="008A10FE">
        <w:rPr>
          <w:rFonts w:ascii="Arial" w:hAnsi="Arial" w:cs="Arial"/>
          <w:sz w:val="24"/>
          <w:szCs w:val="24"/>
        </w:rPr>
        <w:t xml:space="preserve">, further providing individuals the </w:t>
      </w:r>
      <w:r w:rsidR="00585934">
        <w:rPr>
          <w:rFonts w:ascii="Arial" w:hAnsi="Arial" w:cs="Arial"/>
          <w:sz w:val="24"/>
          <w:szCs w:val="24"/>
        </w:rPr>
        <w:t xml:space="preserve">chance </w:t>
      </w:r>
      <w:r w:rsidR="008A10FE">
        <w:rPr>
          <w:rFonts w:ascii="Arial" w:hAnsi="Arial" w:cs="Arial"/>
          <w:sz w:val="24"/>
          <w:szCs w:val="24"/>
        </w:rPr>
        <w:t>to</w:t>
      </w:r>
      <w:r w:rsidR="00585934">
        <w:rPr>
          <w:rFonts w:ascii="Arial" w:hAnsi="Arial" w:cs="Arial"/>
          <w:sz w:val="24"/>
          <w:szCs w:val="24"/>
        </w:rPr>
        <w:t xml:space="preserve"> rediscover </w:t>
      </w:r>
      <w:r w:rsidR="008A10FE">
        <w:rPr>
          <w:rFonts w:ascii="Arial" w:hAnsi="Arial" w:cs="Arial"/>
          <w:sz w:val="24"/>
          <w:szCs w:val="24"/>
        </w:rPr>
        <w:t>their</w:t>
      </w:r>
      <w:r w:rsidR="00585934">
        <w:rPr>
          <w:rFonts w:ascii="Arial" w:hAnsi="Arial" w:cs="Arial"/>
          <w:sz w:val="24"/>
          <w:szCs w:val="24"/>
        </w:rPr>
        <w:t xml:space="preserve"> local area or even new places. </w:t>
      </w:r>
    </w:p>
    <w:p w14:paraId="028453E3" w14:textId="2992D607" w:rsidR="008A10FE" w:rsidRDefault="008A10FE" w:rsidP="006439F3">
      <w:pPr>
        <w:jc w:val="both"/>
        <w:rPr>
          <w:rFonts w:ascii="Arial" w:hAnsi="Arial" w:cs="Arial"/>
          <w:sz w:val="24"/>
          <w:szCs w:val="24"/>
        </w:rPr>
      </w:pPr>
    </w:p>
    <w:p w14:paraId="43A0F46A" w14:textId="2679E9BA" w:rsidR="00357F8B" w:rsidRDefault="008B7F40" w:rsidP="00357F8B">
      <w:pPr>
        <w:jc w:val="both"/>
        <w:rPr>
          <w:rFonts w:ascii="Arial" w:hAnsi="Arial" w:cs="Arial"/>
          <w:sz w:val="24"/>
          <w:szCs w:val="24"/>
        </w:rPr>
      </w:pPr>
      <w:r>
        <w:rPr>
          <w:rFonts w:ascii="Arial" w:hAnsi="Arial" w:cs="Arial"/>
          <w:sz w:val="24"/>
          <w:szCs w:val="24"/>
        </w:rPr>
        <w:t xml:space="preserve">As we emerge from the </w:t>
      </w:r>
      <w:r w:rsidR="00581BCE">
        <w:rPr>
          <w:rFonts w:ascii="Arial" w:hAnsi="Arial" w:cs="Arial"/>
          <w:sz w:val="24"/>
          <w:szCs w:val="24"/>
        </w:rPr>
        <w:t>Covid-19</w:t>
      </w:r>
      <w:r w:rsidR="00FF4F81">
        <w:rPr>
          <w:rFonts w:ascii="Arial" w:hAnsi="Arial" w:cs="Arial"/>
          <w:sz w:val="24"/>
          <w:szCs w:val="24"/>
        </w:rPr>
        <w:t xml:space="preserve">, </w:t>
      </w:r>
      <w:r w:rsidR="00357F8B">
        <w:rPr>
          <w:rFonts w:ascii="Arial" w:hAnsi="Arial" w:cs="Arial"/>
          <w:sz w:val="24"/>
          <w:szCs w:val="24"/>
        </w:rPr>
        <w:t>indications are</w:t>
      </w:r>
      <w:r w:rsidR="00FF4F81">
        <w:rPr>
          <w:rFonts w:ascii="Arial" w:hAnsi="Arial" w:cs="Arial"/>
          <w:sz w:val="24"/>
          <w:szCs w:val="24"/>
        </w:rPr>
        <w:t xml:space="preserve"> that people will be eager to escape the constraints of their home and escape into the outdoors</w:t>
      </w:r>
      <w:r w:rsidR="00357F8B">
        <w:rPr>
          <w:rFonts w:ascii="Arial" w:hAnsi="Arial" w:cs="Arial"/>
          <w:sz w:val="24"/>
          <w:szCs w:val="24"/>
        </w:rPr>
        <w:t>, especially whilst international travel restrictions remain in place</w:t>
      </w:r>
      <w:r w:rsidR="00FF4F81">
        <w:rPr>
          <w:rFonts w:ascii="Arial" w:hAnsi="Arial" w:cs="Arial"/>
          <w:sz w:val="24"/>
          <w:szCs w:val="24"/>
        </w:rPr>
        <w:t xml:space="preserve">. For areas such as </w:t>
      </w:r>
      <w:r w:rsidR="00357F8B">
        <w:rPr>
          <w:rFonts w:ascii="Arial" w:hAnsi="Arial" w:cs="Arial"/>
          <w:sz w:val="24"/>
          <w:szCs w:val="24"/>
        </w:rPr>
        <w:t xml:space="preserve">the </w:t>
      </w:r>
      <w:r w:rsidR="00FF4F81">
        <w:rPr>
          <w:rFonts w:ascii="Arial" w:hAnsi="Arial" w:cs="Arial"/>
          <w:sz w:val="24"/>
          <w:szCs w:val="24"/>
        </w:rPr>
        <w:t xml:space="preserve">Snowdonia </w:t>
      </w:r>
      <w:r w:rsidR="00357F8B">
        <w:rPr>
          <w:rFonts w:ascii="Arial" w:hAnsi="Arial" w:cs="Arial"/>
          <w:sz w:val="24"/>
          <w:szCs w:val="24"/>
        </w:rPr>
        <w:t xml:space="preserve">National Park </w:t>
      </w:r>
      <w:r w:rsidR="00FF4F81">
        <w:rPr>
          <w:rFonts w:ascii="Arial" w:hAnsi="Arial" w:cs="Arial"/>
          <w:sz w:val="24"/>
          <w:szCs w:val="24"/>
        </w:rPr>
        <w:t>and more specifically Snowdon</w:t>
      </w:r>
      <w:r w:rsidR="00357F8B">
        <w:rPr>
          <w:rFonts w:ascii="Arial" w:hAnsi="Arial" w:cs="Arial"/>
          <w:sz w:val="24"/>
          <w:szCs w:val="24"/>
        </w:rPr>
        <w:t xml:space="preserve"> mountain</w:t>
      </w:r>
      <w:r w:rsidR="00FF4F81">
        <w:rPr>
          <w:rFonts w:ascii="Arial" w:hAnsi="Arial" w:cs="Arial"/>
          <w:sz w:val="24"/>
          <w:szCs w:val="24"/>
        </w:rPr>
        <w:t xml:space="preserve"> which is considered to be a honeypot mountain and </w:t>
      </w:r>
      <w:r w:rsidR="00357F8B">
        <w:rPr>
          <w:rFonts w:ascii="Arial" w:hAnsi="Arial" w:cs="Arial"/>
          <w:sz w:val="24"/>
          <w:szCs w:val="24"/>
        </w:rPr>
        <w:t xml:space="preserve">other similar areas in the </w:t>
      </w:r>
      <w:r w:rsidR="00FF4F81">
        <w:rPr>
          <w:rFonts w:ascii="Arial" w:hAnsi="Arial" w:cs="Arial"/>
          <w:sz w:val="24"/>
          <w:szCs w:val="24"/>
        </w:rPr>
        <w:t xml:space="preserve">hotspot of the </w:t>
      </w:r>
      <w:r w:rsidR="001F0E20">
        <w:rPr>
          <w:rFonts w:ascii="Arial" w:hAnsi="Arial" w:cs="Arial"/>
          <w:sz w:val="24"/>
          <w:szCs w:val="24"/>
        </w:rPr>
        <w:t>UK</w:t>
      </w:r>
      <w:r w:rsidR="00357F8B">
        <w:rPr>
          <w:rFonts w:ascii="Arial" w:hAnsi="Arial" w:cs="Arial"/>
          <w:sz w:val="24"/>
          <w:szCs w:val="24"/>
        </w:rPr>
        <w:t xml:space="preserve">, will be looking to reduce the ecological damage excessive footfall will case to the area for </w:t>
      </w:r>
      <w:r w:rsidR="004609B2">
        <w:rPr>
          <w:rFonts w:ascii="Arial" w:hAnsi="Arial" w:cs="Arial"/>
          <w:sz w:val="24"/>
          <w:szCs w:val="24"/>
        </w:rPr>
        <w:t>an</w:t>
      </w:r>
      <w:r w:rsidR="00357F8B">
        <w:rPr>
          <w:rFonts w:ascii="Arial" w:hAnsi="Arial" w:cs="Arial"/>
          <w:sz w:val="24"/>
          <w:szCs w:val="24"/>
        </w:rPr>
        <w:t xml:space="preserve"> environmental preservation perspective</w:t>
      </w:r>
      <w:r w:rsidR="00FF4F81">
        <w:rPr>
          <w:rFonts w:ascii="Arial" w:hAnsi="Arial" w:cs="Arial"/>
          <w:sz w:val="24"/>
          <w:szCs w:val="24"/>
        </w:rPr>
        <w:t>. (</w:t>
      </w:r>
      <w:r>
        <w:rPr>
          <w:rFonts w:ascii="Arial" w:hAnsi="Arial" w:cs="Arial"/>
          <w:sz w:val="24"/>
          <w:szCs w:val="24"/>
        </w:rPr>
        <w:t>Snowdonia.gov</w:t>
      </w:r>
      <w:r w:rsidR="00FF4F81">
        <w:rPr>
          <w:rFonts w:ascii="Arial" w:hAnsi="Arial" w:cs="Arial"/>
          <w:sz w:val="24"/>
          <w:szCs w:val="24"/>
        </w:rPr>
        <w:t xml:space="preserve">, </w:t>
      </w:r>
      <w:r w:rsidRPr="008B7F40">
        <w:rPr>
          <w:rFonts w:ascii="Arial" w:hAnsi="Arial" w:cs="Arial"/>
          <w:sz w:val="24"/>
          <w:szCs w:val="24"/>
        </w:rPr>
        <w:t>2020)</w:t>
      </w:r>
      <w:r w:rsidR="00FF4F81">
        <w:rPr>
          <w:rFonts w:ascii="Arial" w:hAnsi="Arial" w:cs="Arial"/>
          <w:sz w:val="24"/>
          <w:szCs w:val="24"/>
        </w:rPr>
        <w:t xml:space="preserve"> </w:t>
      </w:r>
      <w:r w:rsidR="00724520">
        <w:rPr>
          <w:rFonts w:ascii="Arial" w:hAnsi="Arial" w:cs="Arial"/>
          <w:sz w:val="24"/>
          <w:szCs w:val="24"/>
        </w:rPr>
        <w:t>“</w:t>
      </w:r>
      <w:r w:rsidR="00357F8B" w:rsidRPr="00357F8B">
        <w:rPr>
          <w:rFonts w:ascii="Arial" w:hAnsi="Arial" w:cs="Arial"/>
          <w:sz w:val="24"/>
          <w:szCs w:val="24"/>
        </w:rPr>
        <w:t xml:space="preserve">Support activities that complement the Special Qualities of Snowdonia - in </w:t>
      </w:r>
      <w:r w:rsidR="003679C0" w:rsidRPr="00357F8B">
        <w:rPr>
          <w:rFonts w:ascii="Arial" w:hAnsi="Arial" w:cs="Arial"/>
          <w:sz w:val="24"/>
          <w:szCs w:val="24"/>
        </w:rPr>
        <w:t>particular,</w:t>
      </w:r>
      <w:r w:rsidR="00357F8B" w:rsidRPr="00357F8B">
        <w:rPr>
          <w:rFonts w:ascii="Arial" w:hAnsi="Arial" w:cs="Arial"/>
          <w:sz w:val="24"/>
          <w:szCs w:val="24"/>
        </w:rPr>
        <w:t xml:space="preserve"> tranquillity - and that encourage visitors to switch to visiting during the autumn and winter in order to address seasonality and pressures in high season</w:t>
      </w:r>
      <w:r w:rsidRPr="00724520">
        <w:rPr>
          <w:rFonts w:ascii="Arial" w:hAnsi="Arial" w:cs="Arial"/>
          <w:sz w:val="24"/>
          <w:szCs w:val="24"/>
        </w:rPr>
        <w:t>.”</w:t>
      </w:r>
      <w:r w:rsidR="001F0E20">
        <w:rPr>
          <w:rFonts w:ascii="Arial" w:hAnsi="Arial" w:cs="Arial"/>
          <w:sz w:val="24"/>
          <w:szCs w:val="24"/>
        </w:rPr>
        <w:t xml:space="preserve"> From this statement we need to consider what is the best action to take as outdoor practitioners to reduce this impact. Through the use of micro adventures, it is possible to </w:t>
      </w:r>
      <w:r w:rsidR="00357F8B">
        <w:rPr>
          <w:rFonts w:ascii="Arial" w:hAnsi="Arial" w:cs="Arial"/>
          <w:sz w:val="24"/>
          <w:szCs w:val="24"/>
        </w:rPr>
        <w:t>look to reduce footfall on the more prominent areas and increase use of less know areas and intern creating a more sustainable and manageable use of the land and resources available such as parking, rescue services and help support the wider economy with the local areas.</w:t>
      </w:r>
      <w:r w:rsidR="003679C0">
        <w:rPr>
          <w:rFonts w:ascii="Arial" w:hAnsi="Arial" w:cs="Arial"/>
          <w:sz w:val="24"/>
          <w:szCs w:val="24"/>
        </w:rPr>
        <w:t xml:space="preserve"> In contrast Building Better Wales are looking to work improve urban green infrastructure to improve health and well-being opportunities in urban areas through choosing green travel such as waling or cycling, by working with partners and communities to understand the need of the future </w:t>
      </w:r>
      <w:r w:rsidR="004609B2">
        <w:rPr>
          <w:rFonts w:ascii="Arial" w:hAnsi="Arial" w:cs="Arial"/>
          <w:sz w:val="24"/>
          <w:szCs w:val="24"/>
        </w:rPr>
        <w:t xml:space="preserve">(Gov.Wales, </w:t>
      </w:r>
      <w:r w:rsidR="004609B2" w:rsidRPr="004609B2">
        <w:rPr>
          <w:rFonts w:ascii="Arial" w:hAnsi="Arial" w:cs="Arial"/>
          <w:sz w:val="24"/>
          <w:szCs w:val="24"/>
        </w:rPr>
        <w:t>2020)</w:t>
      </w:r>
    </w:p>
    <w:p w14:paraId="2E084FF3" w14:textId="0FEFECC8" w:rsidR="001E1BD6" w:rsidRDefault="001E1BD6" w:rsidP="00357F8B">
      <w:pPr>
        <w:jc w:val="both"/>
        <w:rPr>
          <w:rFonts w:ascii="Arial" w:hAnsi="Arial" w:cs="Arial"/>
          <w:sz w:val="24"/>
          <w:szCs w:val="24"/>
        </w:rPr>
      </w:pPr>
    </w:p>
    <w:p w14:paraId="56913777" w14:textId="62BCE3F6" w:rsidR="0008230A" w:rsidRDefault="0008230A" w:rsidP="00357F8B">
      <w:pPr>
        <w:jc w:val="both"/>
        <w:rPr>
          <w:rFonts w:ascii="Arial" w:hAnsi="Arial" w:cs="Arial"/>
          <w:sz w:val="24"/>
          <w:szCs w:val="24"/>
        </w:rPr>
      </w:pPr>
      <w:r>
        <w:rPr>
          <w:rFonts w:ascii="Arial" w:hAnsi="Arial" w:cs="Arial"/>
          <w:sz w:val="24"/>
          <w:szCs w:val="24"/>
        </w:rPr>
        <w:t>Taking into</w:t>
      </w:r>
      <w:r w:rsidR="001E1BD6">
        <w:rPr>
          <w:rFonts w:ascii="Arial" w:hAnsi="Arial" w:cs="Arial"/>
          <w:sz w:val="24"/>
          <w:szCs w:val="24"/>
        </w:rPr>
        <w:t xml:space="preserve"> consideration </w:t>
      </w:r>
      <w:r>
        <w:rPr>
          <w:rFonts w:ascii="Arial" w:hAnsi="Arial" w:cs="Arial"/>
          <w:sz w:val="24"/>
          <w:szCs w:val="24"/>
        </w:rPr>
        <w:t>the impact</w:t>
      </w:r>
      <w:r w:rsidR="001E1BD6">
        <w:rPr>
          <w:rFonts w:ascii="Arial" w:hAnsi="Arial" w:cs="Arial"/>
          <w:sz w:val="24"/>
          <w:szCs w:val="24"/>
        </w:rPr>
        <w:t xml:space="preserve"> </w:t>
      </w:r>
      <w:r>
        <w:rPr>
          <w:rFonts w:ascii="Arial" w:hAnsi="Arial" w:cs="Arial"/>
          <w:sz w:val="24"/>
          <w:szCs w:val="24"/>
        </w:rPr>
        <w:t>C</w:t>
      </w:r>
      <w:r w:rsidR="001E1BD6">
        <w:rPr>
          <w:rFonts w:ascii="Arial" w:hAnsi="Arial" w:cs="Arial"/>
          <w:sz w:val="24"/>
          <w:szCs w:val="24"/>
        </w:rPr>
        <w:t>ovid</w:t>
      </w:r>
      <w:r>
        <w:rPr>
          <w:rFonts w:ascii="Arial" w:hAnsi="Arial" w:cs="Arial"/>
          <w:sz w:val="24"/>
          <w:szCs w:val="24"/>
        </w:rPr>
        <w:t>-19 has imposed on health, wellbeing, the economy and the environment and the trends that have in terms of outdoor adventure that have progressed because of Coivd-19</w:t>
      </w:r>
      <w:r w:rsidR="001E1BD6">
        <w:rPr>
          <w:rFonts w:ascii="Arial" w:hAnsi="Arial" w:cs="Arial"/>
          <w:sz w:val="24"/>
          <w:szCs w:val="24"/>
        </w:rPr>
        <w:t xml:space="preserve">, </w:t>
      </w:r>
      <w:r>
        <w:rPr>
          <w:rFonts w:ascii="Arial" w:hAnsi="Arial" w:cs="Arial"/>
          <w:sz w:val="24"/>
          <w:szCs w:val="24"/>
        </w:rPr>
        <w:t>evidence suggests</w:t>
      </w:r>
      <w:r w:rsidR="001E1BD6">
        <w:rPr>
          <w:rFonts w:ascii="Arial" w:hAnsi="Arial" w:cs="Arial"/>
          <w:sz w:val="24"/>
          <w:szCs w:val="24"/>
        </w:rPr>
        <w:t xml:space="preserve"> that micro adventures </w:t>
      </w:r>
      <w:r>
        <w:rPr>
          <w:rFonts w:ascii="Arial" w:hAnsi="Arial" w:cs="Arial"/>
          <w:sz w:val="24"/>
          <w:szCs w:val="24"/>
        </w:rPr>
        <w:t>is a viable,</w:t>
      </w:r>
      <w:r w:rsidR="001E1BD6">
        <w:rPr>
          <w:rFonts w:ascii="Arial" w:hAnsi="Arial" w:cs="Arial"/>
          <w:sz w:val="24"/>
          <w:szCs w:val="24"/>
        </w:rPr>
        <w:t xml:space="preserve"> </w:t>
      </w:r>
      <w:r w:rsidR="007C39BE">
        <w:rPr>
          <w:rFonts w:ascii="Arial" w:hAnsi="Arial" w:cs="Arial"/>
          <w:sz w:val="24"/>
          <w:szCs w:val="24"/>
        </w:rPr>
        <w:t>sustainable,</w:t>
      </w:r>
      <w:r w:rsidR="001E1BD6">
        <w:rPr>
          <w:rFonts w:ascii="Arial" w:hAnsi="Arial" w:cs="Arial"/>
          <w:sz w:val="24"/>
          <w:szCs w:val="24"/>
        </w:rPr>
        <w:t xml:space="preserve"> and </w:t>
      </w:r>
      <w:r w:rsidR="002D7B37">
        <w:rPr>
          <w:rFonts w:ascii="Arial" w:hAnsi="Arial" w:cs="Arial"/>
          <w:sz w:val="24"/>
          <w:szCs w:val="24"/>
        </w:rPr>
        <w:t>cost-effective</w:t>
      </w:r>
      <w:r w:rsidR="001E1BD6">
        <w:rPr>
          <w:rFonts w:ascii="Arial" w:hAnsi="Arial" w:cs="Arial"/>
          <w:sz w:val="24"/>
          <w:szCs w:val="24"/>
        </w:rPr>
        <w:t xml:space="preserve"> </w:t>
      </w:r>
      <w:r>
        <w:rPr>
          <w:rFonts w:ascii="Arial" w:hAnsi="Arial" w:cs="Arial"/>
          <w:sz w:val="24"/>
          <w:szCs w:val="24"/>
        </w:rPr>
        <w:t>method of delivery for outdoor adventure now and post Coivd-19 where social distancing is set to remain the way of life for some time</w:t>
      </w:r>
      <w:r w:rsidR="001E1BD6">
        <w:rPr>
          <w:rFonts w:ascii="Arial" w:hAnsi="Arial" w:cs="Arial"/>
          <w:sz w:val="24"/>
          <w:szCs w:val="24"/>
        </w:rPr>
        <w:t xml:space="preserve">. Through the use of micro </w:t>
      </w:r>
      <w:r w:rsidR="007316FC">
        <w:rPr>
          <w:rFonts w:ascii="Arial" w:hAnsi="Arial" w:cs="Arial"/>
          <w:sz w:val="24"/>
          <w:szCs w:val="24"/>
        </w:rPr>
        <w:t>adventures,</w:t>
      </w:r>
      <w:r w:rsidR="001E1BD6">
        <w:rPr>
          <w:rFonts w:ascii="Arial" w:hAnsi="Arial" w:cs="Arial"/>
          <w:sz w:val="24"/>
          <w:szCs w:val="24"/>
        </w:rPr>
        <w:t xml:space="preserve"> we </w:t>
      </w:r>
      <w:r>
        <w:rPr>
          <w:rFonts w:ascii="Arial" w:hAnsi="Arial" w:cs="Arial"/>
          <w:sz w:val="24"/>
          <w:szCs w:val="24"/>
        </w:rPr>
        <w:t xml:space="preserve">seek to work with partner agencies to </w:t>
      </w:r>
      <w:r w:rsidR="001E1BD6">
        <w:rPr>
          <w:rFonts w:ascii="Arial" w:hAnsi="Arial" w:cs="Arial"/>
          <w:sz w:val="24"/>
          <w:szCs w:val="24"/>
        </w:rPr>
        <w:t>help improve</w:t>
      </w:r>
      <w:r>
        <w:rPr>
          <w:rFonts w:ascii="Arial" w:hAnsi="Arial" w:cs="Arial"/>
          <w:sz w:val="24"/>
          <w:szCs w:val="24"/>
        </w:rPr>
        <w:t xml:space="preserve"> the lives of individuals living in socioeconomic disadvantage. </w:t>
      </w:r>
    </w:p>
    <w:p w14:paraId="025B5D6C" w14:textId="34724007" w:rsidR="001E1BD6" w:rsidRDefault="001E1BD6" w:rsidP="00357F8B">
      <w:pPr>
        <w:jc w:val="both"/>
        <w:rPr>
          <w:rFonts w:ascii="Arial" w:hAnsi="Arial" w:cs="Arial"/>
          <w:sz w:val="24"/>
          <w:szCs w:val="24"/>
        </w:rPr>
      </w:pPr>
      <w:r>
        <w:rPr>
          <w:rFonts w:ascii="Arial" w:hAnsi="Arial" w:cs="Arial"/>
          <w:sz w:val="24"/>
          <w:szCs w:val="24"/>
        </w:rPr>
        <w:t xml:space="preserve">through </w:t>
      </w:r>
      <w:r w:rsidR="0008230A">
        <w:rPr>
          <w:rFonts w:ascii="Arial" w:hAnsi="Arial" w:cs="Arial"/>
          <w:sz w:val="24"/>
          <w:szCs w:val="24"/>
        </w:rPr>
        <w:t xml:space="preserve">using the </w:t>
      </w:r>
      <w:r w:rsidR="002D7B37">
        <w:rPr>
          <w:rFonts w:ascii="Arial" w:hAnsi="Arial" w:cs="Arial"/>
          <w:sz w:val="24"/>
          <w:szCs w:val="24"/>
        </w:rPr>
        <w:t>resources,</w:t>
      </w:r>
      <w:r w:rsidR="0008230A">
        <w:rPr>
          <w:rFonts w:ascii="Arial" w:hAnsi="Arial" w:cs="Arial"/>
          <w:sz w:val="24"/>
          <w:szCs w:val="24"/>
        </w:rPr>
        <w:t xml:space="preserve"> </w:t>
      </w:r>
      <w:r>
        <w:rPr>
          <w:rFonts w:ascii="Arial" w:hAnsi="Arial" w:cs="Arial"/>
          <w:sz w:val="24"/>
          <w:szCs w:val="24"/>
        </w:rPr>
        <w:t>the</w:t>
      </w:r>
      <w:r w:rsidR="0008230A">
        <w:rPr>
          <w:rFonts w:ascii="Arial" w:hAnsi="Arial" w:cs="Arial"/>
          <w:sz w:val="24"/>
          <w:szCs w:val="24"/>
        </w:rPr>
        <w:t xml:space="preserve"> local green spaces have to offer.</w:t>
      </w:r>
      <w:r>
        <w:rPr>
          <w:rFonts w:ascii="Arial" w:hAnsi="Arial" w:cs="Arial"/>
          <w:sz w:val="24"/>
          <w:szCs w:val="24"/>
        </w:rPr>
        <w:t xml:space="preserve"> </w:t>
      </w:r>
      <w:r w:rsidR="0008230A">
        <w:rPr>
          <w:rFonts w:ascii="Arial" w:hAnsi="Arial" w:cs="Arial"/>
          <w:sz w:val="24"/>
          <w:szCs w:val="24"/>
        </w:rPr>
        <w:t>F</w:t>
      </w:r>
      <w:r>
        <w:rPr>
          <w:rFonts w:ascii="Arial" w:hAnsi="Arial" w:cs="Arial"/>
          <w:sz w:val="24"/>
          <w:szCs w:val="24"/>
        </w:rPr>
        <w:t xml:space="preserve">urthermore, micro adventures are considered a cost affective activity with substantial benefits: participants will be given the opportunity to further explore their local area, by doing so </w:t>
      </w:r>
      <w:r w:rsidR="0008230A">
        <w:rPr>
          <w:rFonts w:ascii="Arial" w:hAnsi="Arial" w:cs="Arial"/>
          <w:sz w:val="24"/>
          <w:szCs w:val="24"/>
        </w:rPr>
        <w:t xml:space="preserve">we will help to alleviate the negative environmental impact of areas such as </w:t>
      </w:r>
      <w:r>
        <w:rPr>
          <w:rFonts w:ascii="Arial" w:hAnsi="Arial" w:cs="Arial"/>
          <w:sz w:val="24"/>
          <w:szCs w:val="24"/>
        </w:rPr>
        <w:t>Snowdon</w:t>
      </w:r>
      <w:r w:rsidR="0008230A">
        <w:rPr>
          <w:rFonts w:ascii="Arial" w:hAnsi="Arial" w:cs="Arial"/>
          <w:sz w:val="24"/>
          <w:szCs w:val="24"/>
        </w:rPr>
        <w:t>.</w:t>
      </w:r>
    </w:p>
    <w:p w14:paraId="66DC8265" w14:textId="34834A76" w:rsidR="008A10FE" w:rsidRDefault="008A10FE" w:rsidP="006439F3">
      <w:pPr>
        <w:jc w:val="both"/>
        <w:rPr>
          <w:rFonts w:ascii="Arial" w:hAnsi="Arial" w:cs="Arial"/>
          <w:sz w:val="24"/>
          <w:szCs w:val="24"/>
        </w:rPr>
      </w:pPr>
    </w:p>
    <w:p w14:paraId="2BCC6EAE" w14:textId="77777777" w:rsidR="008A10FE" w:rsidRDefault="008A10FE" w:rsidP="006439F3">
      <w:pPr>
        <w:jc w:val="both"/>
        <w:rPr>
          <w:rFonts w:ascii="Arial" w:hAnsi="Arial" w:cs="Arial"/>
          <w:sz w:val="24"/>
          <w:szCs w:val="24"/>
        </w:rPr>
      </w:pPr>
    </w:p>
    <w:p w14:paraId="0B6277C9" w14:textId="5B9A204D" w:rsidR="00585934" w:rsidRDefault="00585934" w:rsidP="007305F3">
      <w:pPr>
        <w:jc w:val="both"/>
        <w:rPr>
          <w:rFonts w:ascii="Arial" w:hAnsi="Arial" w:cs="Arial"/>
          <w:sz w:val="24"/>
          <w:szCs w:val="24"/>
        </w:rPr>
      </w:pPr>
    </w:p>
    <w:p w14:paraId="42D61259" w14:textId="0A4364ED" w:rsidR="00585934" w:rsidRPr="006A06F6" w:rsidRDefault="00AD342C" w:rsidP="007305F3">
      <w:pPr>
        <w:jc w:val="both"/>
        <w:rPr>
          <w:rFonts w:ascii="Arial" w:hAnsi="Arial" w:cs="Arial"/>
          <w:b/>
          <w:bCs/>
          <w:sz w:val="24"/>
          <w:szCs w:val="24"/>
        </w:rPr>
      </w:pPr>
      <w:r w:rsidRPr="006A06F6">
        <w:rPr>
          <w:rFonts w:ascii="Arial" w:hAnsi="Arial" w:cs="Arial"/>
          <w:b/>
          <w:bCs/>
          <w:sz w:val="24"/>
          <w:szCs w:val="24"/>
        </w:rPr>
        <w:t>Word count</w:t>
      </w:r>
      <w:r w:rsidR="002D7B37" w:rsidRPr="006A06F6">
        <w:rPr>
          <w:rFonts w:ascii="Arial" w:hAnsi="Arial" w:cs="Arial"/>
          <w:b/>
          <w:bCs/>
          <w:sz w:val="24"/>
          <w:szCs w:val="24"/>
        </w:rPr>
        <w:t>:</w:t>
      </w:r>
      <w:r w:rsidR="006A06F6" w:rsidRPr="006A06F6">
        <w:rPr>
          <w:rFonts w:ascii="Arial" w:hAnsi="Arial" w:cs="Arial"/>
          <w:b/>
          <w:bCs/>
          <w:sz w:val="24"/>
          <w:szCs w:val="24"/>
        </w:rPr>
        <w:t xml:space="preserve"> 1,734</w:t>
      </w:r>
    </w:p>
    <w:p w14:paraId="56838E0C" w14:textId="0FED33CF" w:rsidR="006A06F6" w:rsidRDefault="006A06F6" w:rsidP="007305F3">
      <w:pPr>
        <w:jc w:val="both"/>
        <w:rPr>
          <w:rFonts w:ascii="Arial" w:hAnsi="Arial" w:cs="Arial"/>
          <w:sz w:val="24"/>
          <w:szCs w:val="24"/>
        </w:rPr>
      </w:pPr>
    </w:p>
    <w:p w14:paraId="19E950B0" w14:textId="77777777" w:rsidR="006A06F6" w:rsidRDefault="006A06F6" w:rsidP="007305F3">
      <w:pPr>
        <w:jc w:val="both"/>
        <w:rPr>
          <w:rFonts w:ascii="Arial" w:hAnsi="Arial" w:cs="Arial"/>
          <w:sz w:val="24"/>
          <w:szCs w:val="24"/>
        </w:rPr>
      </w:pPr>
    </w:p>
    <w:p w14:paraId="4A3A59FA" w14:textId="4532F56A" w:rsidR="00585934" w:rsidRPr="006A06F6" w:rsidRDefault="006A06F6" w:rsidP="007305F3">
      <w:pPr>
        <w:jc w:val="both"/>
        <w:rPr>
          <w:rFonts w:ascii="Arial" w:hAnsi="Arial" w:cs="Arial"/>
          <w:b/>
          <w:bCs/>
          <w:sz w:val="24"/>
          <w:szCs w:val="24"/>
          <w:u w:val="single"/>
        </w:rPr>
      </w:pPr>
      <w:r w:rsidRPr="006A06F6">
        <w:rPr>
          <w:rFonts w:ascii="Arial" w:hAnsi="Arial" w:cs="Arial"/>
          <w:b/>
          <w:bCs/>
          <w:sz w:val="24"/>
          <w:szCs w:val="24"/>
          <w:u w:val="single"/>
        </w:rPr>
        <w:t>Bibliography</w:t>
      </w:r>
    </w:p>
    <w:p w14:paraId="4CF6268E" w14:textId="1A31FD11" w:rsidR="00F917C8" w:rsidRDefault="00F917C8" w:rsidP="007305F3">
      <w:pPr>
        <w:jc w:val="both"/>
        <w:rPr>
          <w:rFonts w:ascii="Arial" w:hAnsi="Arial" w:cs="Arial"/>
          <w:sz w:val="24"/>
          <w:szCs w:val="24"/>
        </w:rPr>
      </w:pPr>
    </w:p>
    <w:p w14:paraId="100BA287" w14:textId="3E608CD6" w:rsidR="003B7453" w:rsidRDefault="003B7453" w:rsidP="007305F3">
      <w:pPr>
        <w:jc w:val="both"/>
        <w:rPr>
          <w:rFonts w:ascii="Arial" w:hAnsi="Arial" w:cs="Arial"/>
          <w:sz w:val="24"/>
          <w:szCs w:val="24"/>
        </w:rPr>
      </w:pPr>
      <w:r w:rsidRPr="003B7453">
        <w:rPr>
          <w:rFonts w:ascii="Arial" w:hAnsi="Arial" w:cs="Arial"/>
          <w:sz w:val="24"/>
          <w:szCs w:val="24"/>
        </w:rPr>
        <w:t>Countyvoice.denbighshire.gov.uk. 2019. County Voice -. [online] Available at: &lt;https://countyvoice.denbighshire.gov.uk/english/county-voice-2019-issue-3/countryside-services/the-nature-for-health-project&gt; [Accessed 18 March 2021].</w:t>
      </w:r>
    </w:p>
    <w:p w14:paraId="1907C82F" w14:textId="5A976FC4" w:rsidR="003B7453" w:rsidRDefault="003B7453" w:rsidP="007305F3">
      <w:pPr>
        <w:jc w:val="both"/>
        <w:rPr>
          <w:rFonts w:ascii="Arial" w:hAnsi="Arial" w:cs="Arial"/>
          <w:sz w:val="24"/>
          <w:szCs w:val="24"/>
        </w:rPr>
      </w:pPr>
    </w:p>
    <w:p w14:paraId="7EA790FC" w14:textId="2ACC7CD5" w:rsidR="003B7453" w:rsidRDefault="003B7453" w:rsidP="007305F3">
      <w:pPr>
        <w:jc w:val="both"/>
        <w:rPr>
          <w:rFonts w:ascii="Arial" w:hAnsi="Arial" w:cs="Arial"/>
          <w:sz w:val="24"/>
          <w:szCs w:val="24"/>
        </w:rPr>
      </w:pPr>
      <w:r w:rsidRPr="003B7453">
        <w:rPr>
          <w:rFonts w:ascii="Arial" w:hAnsi="Arial" w:cs="Arial"/>
          <w:sz w:val="24"/>
          <w:szCs w:val="24"/>
        </w:rPr>
        <w:t>Future</w:t>
      </w:r>
      <w:r w:rsidR="007A1A4A">
        <w:rPr>
          <w:rFonts w:ascii="Arial" w:hAnsi="Arial" w:cs="Arial"/>
          <w:sz w:val="24"/>
          <w:szCs w:val="24"/>
        </w:rPr>
        <w:t xml:space="preserve"> </w:t>
      </w:r>
      <w:r w:rsidRPr="003B7453">
        <w:rPr>
          <w:rFonts w:ascii="Arial" w:hAnsi="Arial" w:cs="Arial"/>
          <w:sz w:val="24"/>
          <w:szCs w:val="24"/>
        </w:rPr>
        <w:t>generations.</w:t>
      </w:r>
      <w:r w:rsidR="007A1A4A">
        <w:rPr>
          <w:rFonts w:ascii="Arial" w:hAnsi="Arial" w:cs="Arial"/>
          <w:sz w:val="24"/>
          <w:szCs w:val="24"/>
        </w:rPr>
        <w:t xml:space="preserve"> </w:t>
      </w:r>
      <w:r w:rsidRPr="003B7453">
        <w:rPr>
          <w:rFonts w:ascii="Arial" w:hAnsi="Arial" w:cs="Arial"/>
          <w:sz w:val="24"/>
          <w:szCs w:val="24"/>
        </w:rPr>
        <w:t>wales. 2015. Well-being of Future Generations (Wales) Act 2015 – The Future Generations Commissioner for Wales. [online] Available at: &lt;https://www.futuregenerations.wales/about-us/future-generations-act/&gt; [Accessed 18 March 2021].</w:t>
      </w:r>
    </w:p>
    <w:p w14:paraId="01DDC4EF" w14:textId="33D8B83A" w:rsidR="004609B2" w:rsidRDefault="004609B2" w:rsidP="007305F3">
      <w:pPr>
        <w:jc w:val="both"/>
        <w:rPr>
          <w:rFonts w:ascii="Arial" w:hAnsi="Arial" w:cs="Arial"/>
          <w:sz w:val="24"/>
          <w:szCs w:val="24"/>
        </w:rPr>
      </w:pPr>
    </w:p>
    <w:p w14:paraId="1C2053C7" w14:textId="11BDE233" w:rsidR="004609B2" w:rsidRDefault="004609B2" w:rsidP="007305F3">
      <w:pPr>
        <w:jc w:val="both"/>
        <w:rPr>
          <w:rFonts w:ascii="Arial" w:hAnsi="Arial" w:cs="Arial"/>
          <w:sz w:val="24"/>
          <w:szCs w:val="24"/>
        </w:rPr>
      </w:pPr>
      <w:proofErr w:type="spellStart"/>
      <w:r w:rsidRPr="004609B2">
        <w:rPr>
          <w:rFonts w:ascii="Arial" w:hAnsi="Arial" w:cs="Arial"/>
          <w:sz w:val="24"/>
          <w:szCs w:val="24"/>
        </w:rPr>
        <w:t>Gov.wales</w:t>
      </w:r>
      <w:proofErr w:type="spellEnd"/>
      <w:r w:rsidRPr="004609B2">
        <w:rPr>
          <w:rFonts w:ascii="Arial" w:hAnsi="Arial" w:cs="Arial"/>
          <w:sz w:val="24"/>
          <w:szCs w:val="24"/>
        </w:rPr>
        <w:t>. 2020. [online] Available at: &lt;https://gov.wales/sites/default/files/publications/2020-07/building-better-places-the-planning-system-delivering-resilient-and-brighter-futures.pdf&gt; [Accessed 22 March 2021].</w:t>
      </w:r>
    </w:p>
    <w:p w14:paraId="3C9B7035" w14:textId="322C6524" w:rsidR="00E15F2B" w:rsidRDefault="00E15F2B" w:rsidP="007305F3">
      <w:pPr>
        <w:jc w:val="both"/>
        <w:rPr>
          <w:rFonts w:ascii="Arial" w:hAnsi="Arial" w:cs="Arial"/>
          <w:sz w:val="24"/>
          <w:szCs w:val="24"/>
        </w:rPr>
      </w:pPr>
    </w:p>
    <w:p w14:paraId="6C30DF48" w14:textId="006687F9" w:rsidR="00E15F2B" w:rsidRDefault="00E15F2B" w:rsidP="007305F3">
      <w:pPr>
        <w:jc w:val="both"/>
        <w:rPr>
          <w:rFonts w:ascii="Arial" w:hAnsi="Arial" w:cs="Arial"/>
          <w:sz w:val="24"/>
          <w:szCs w:val="24"/>
        </w:rPr>
      </w:pPr>
      <w:r w:rsidRPr="00E15F2B">
        <w:rPr>
          <w:rFonts w:ascii="Arial" w:hAnsi="Arial" w:cs="Arial"/>
          <w:sz w:val="24"/>
          <w:szCs w:val="24"/>
        </w:rPr>
        <w:t>GOV.WALES. 2020. Socio-economic Duty: an overview | GOV.WALES. [online] Available at: &lt;https://gov.wales/socio-economic-duty-overview&gt; [Accessed 22 March 2021].</w:t>
      </w:r>
    </w:p>
    <w:p w14:paraId="684F7AAA" w14:textId="77777777" w:rsidR="003B7453" w:rsidRDefault="003B7453" w:rsidP="007305F3">
      <w:pPr>
        <w:jc w:val="both"/>
        <w:rPr>
          <w:rFonts w:ascii="Arial" w:hAnsi="Arial" w:cs="Arial"/>
          <w:sz w:val="24"/>
          <w:szCs w:val="24"/>
        </w:rPr>
      </w:pPr>
    </w:p>
    <w:p w14:paraId="0AC622BC" w14:textId="2966D03D" w:rsidR="00F917C8" w:rsidRPr="007305F3" w:rsidRDefault="00F917C8" w:rsidP="007305F3">
      <w:pPr>
        <w:jc w:val="both"/>
        <w:rPr>
          <w:rFonts w:ascii="Arial" w:hAnsi="Arial" w:cs="Arial"/>
          <w:sz w:val="24"/>
          <w:szCs w:val="24"/>
        </w:rPr>
      </w:pPr>
      <w:r w:rsidRPr="00F917C8">
        <w:rPr>
          <w:rFonts w:ascii="Arial" w:hAnsi="Arial" w:cs="Arial"/>
          <w:sz w:val="24"/>
          <w:szCs w:val="24"/>
        </w:rPr>
        <w:t>Humphreys, A., 2014. Microadventures.</w:t>
      </w:r>
    </w:p>
    <w:p w14:paraId="58E3E0CA" w14:textId="5070D4B9" w:rsidR="007856C2" w:rsidRDefault="007856C2" w:rsidP="002728C3">
      <w:pPr>
        <w:rPr>
          <w:rFonts w:ascii="Arial" w:hAnsi="Arial" w:cs="Arial"/>
          <w:sz w:val="24"/>
          <w:szCs w:val="24"/>
        </w:rPr>
      </w:pPr>
    </w:p>
    <w:p w14:paraId="139DAA9B" w14:textId="3EF44060" w:rsidR="00E9552C" w:rsidRDefault="00E9552C" w:rsidP="002728C3">
      <w:pPr>
        <w:rPr>
          <w:rFonts w:ascii="Arial" w:hAnsi="Arial" w:cs="Arial"/>
          <w:sz w:val="24"/>
          <w:szCs w:val="24"/>
        </w:rPr>
      </w:pPr>
      <w:r w:rsidRPr="00E9552C">
        <w:rPr>
          <w:rFonts w:ascii="Arial" w:hAnsi="Arial" w:cs="Arial"/>
          <w:sz w:val="24"/>
          <w:szCs w:val="24"/>
        </w:rPr>
        <w:t>Mackenzie, S. and Goodnow, J., 2020. Adventure in the Age of COVID-19: Embracing Microadventures and Locavism in a Post-Pandemic World. Leisure Sciences, pp.1-8.</w:t>
      </w:r>
    </w:p>
    <w:p w14:paraId="72B1A162" w14:textId="77777777" w:rsidR="007C39BE" w:rsidRDefault="007C39BE" w:rsidP="007C39BE">
      <w:pPr>
        <w:jc w:val="both"/>
        <w:rPr>
          <w:rFonts w:ascii="Arial" w:hAnsi="Arial" w:cs="Arial"/>
          <w:sz w:val="24"/>
          <w:szCs w:val="24"/>
        </w:rPr>
      </w:pPr>
      <w:r w:rsidRPr="007C39BE">
        <w:rPr>
          <w:rFonts w:ascii="Arial" w:hAnsi="Arial" w:cs="Arial"/>
          <w:sz w:val="24"/>
          <w:szCs w:val="24"/>
        </w:rPr>
        <w:t>masterton, w., 2020. Our parks and green spaces have an inequality problem - we need to tackle it. [online] World Economic Forum. Available at: &lt;https://www.weforum.org/agenda/2020/08/parks-green-spaces-mental-health-access-equality/&gt; [Accessed 22 March 2021].</w:t>
      </w:r>
    </w:p>
    <w:p w14:paraId="7289C2F8" w14:textId="77777777" w:rsidR="00E9552C" w:rsidRDefault="00E9552C" w:rsidP="002728C3">
      <w:pPr>
        <w:rPr>
          <w:rFonts w:ascii="Arial" w:hAnsi="Arial" w:cs="Arial"/>
          <w:sz w:val="24"/>
          <w:szCs w:val="24"/>
        </w:rPr>
      </w:pPr>
    </w:p>
    <w:p w14:paraId="790D026C" w14:textId="465688A3" w:rsidR="00126302" w:rsidRDefault="00126302" w:rsidP="002728C3">
      <w:pPr>
        <w:rPr>
          <w:rFonts w:ascii="Arial" w:hAnsi="Arial" w:cs="Arial"/>
          <w:sz w:val="24"/>
          <w:szCs w:val="24"/>
        </w:rPr>
      </w:pPr>
      <w:r w:rsidRPr="00126302">
        <w:rPr>
          <w:rFonts w:ascii="Arial" w:hAnsi="Arial" w:cs="Arial"/>
          <w:sz w:val="24"/>
          <w:szCs w:val="24"/>
        </w:rPr>
        <w:t>Natural</w:t>
      </w:r>
      <w:r w:rsidR="007A1A4A">
        <w:rPr>
          <w:rFonts w:ascii="Arial" w:hAnsi="Arial" w:cs="Arial"/>
          <w:sz w:val="24"/>
          <w:szCs w:val="24"/>
        </w:rPr>
        <w:t xml:space="preserve"> </w:t>
      </w:r>
      <w:r w:rsidRPr="00126302">
        <w:rPr>
          <w:rFonts w:ascii="Arial" w:hAnsi="Arial" w:cs="Arial"/>
          <w:sz w:val="24"/>
          <w:szCs w:val="24"/>
        </w:rPr>
        <w:t>resources.</w:t>
      </w:r>
      <w:r w:rsidR="007A1A4A">
        <w:rPr>
          <w:rFonts w:ascii="Arial" w:hAnsi="Arial" w:cs="Arial"/>
          <w:sz w:val="24"/>
          <w:szCs w:val="24"/>
        </w:rPr>
        <w:t xml:space="preserve"> </w:t>
      </w:r>
      <w:r w:rsidRPr="00126302">
        <w:rPr>
          <w:rFonts w:ascii="Arial" w:hAnsi="Arial" w:cs="Arial"/>
          <w:sz w:val="24"/>
          <w:szCs w:val="24"/>
        </w:rPr>
        <w:t>wales. 2020. Natural Resources Wales / Outdoor learning research. [online] Available at: &lt;https://naturalresources.wales/guidance-and-advice/business-sectors/education-learning-and-skills/outdoor-learning-research/?lang=en&gt; [Accessed 17 March 2021].</w:t>
      </w:r>
    </w:p>
    <w:p w14:paraId="6ED7EE9F" w14:textId="77777777" w:rsidR="00126302" w:rsidRDefault="00126302" w:rsidP="002728C3">
      <w:pPr>
        <w:rPr>
          <w:rFonts w:ascii="Arial" w:hAnsi="Arial" w:cs="Arial"/>
          <w:sz w:val="24"/>
          <w:szCs w:val="24"/>
        </w:rPr>
      </w:pPr>
    </w:p>
    <w:p w14:paraId="0B8432C4" w14:textId="75BE8CBF" w:rsidR="007856C2" w:rsidRDefault="007856C2" w:rsidP="002728C3">
      <w:pPr>
        <w:rPr>
          <w:rFonts w:ascii="Arial" w:hAnsi="Arial" w:cs="Arial"/>
          <w:sz w:val="24"/>
          <w:szCs w:val="24"/>
        </w:rPr>
      </w:pPr>
      <w:r w:rsidRPr="007856C2">
        <w:rPr>
          <w:rFonts w:ascii="Arial" w:hAnsi="Arial" w:cs="Arial"/>
          <w:sz w:val="24"/>
          <w:szCs w:val="24"/>
        </w:rPr>
        <w:t>World Economic Forum. 2020. Our parks and green spaces have an inequality problem - we need to tackle it. [online] Available at: &lt;https://www.weforum.org/agenda/2020/08/parks-green-spaces-mental-health-access-equality/&gt; [Accessed 16 March 2021].</w:t>
      </w:r>
    </w:p>
    <w:p w14:paraId="2A2A68DC" w14:textId="77777777" w:rsidR="007A1A4A" w:rsidRDefault="007A1A4A" w:rsidP="002728C3">
      <w:pPr>
        <w:rPr>
          <w:rFonts w:ascii="Arial" w:hAnsi="Arial" w:cs="Arial"/>
          <w:sz w:val="24"/>
          <w:szCs w:val="24"/>
        </w:rPr>
      </w:pPr>
    </w:p>
    <w:p w14:paraId="1F32AA5E" w14:textId="77777777" w:rsidR="007A1A4A" w:rsidRPr="001E5666" w:rsidRDefault="007A1A4A" w:rsidP="007A1A4A">
      <w:pPr>
        <w:rPr>
          <w:rFonts w:ascii="Arial" w:hAnsi="Arial" w:cs="Arial"/>
          <w:sz w:val="24"/>
          <w:szCs w:val="24"/>
        </w:rPr>
      </w:pPr>
      <w:r w:rsidRPr="001E5666">
        <w:rPr>
          <w:rFonts w:ascii="Arial" w:hAnsi="Arial" w:cs="Arial"/>
          <w:sz w:val="24"/>
          <w:szCs w:val="24"/>
        </w:rPr>
        <w:t>Snowdonia-active.org. 2019. Snowdonia-Active – …. [online] Available at: &lt;https://www.snowdonia-active.org/&gt; [Accessed 18 March 2021].</w:t>
      </w:r>
    </w:p>
    <w:p w14:paraId="346DB7C0" w14:textId="702F071B" w:rsidR="005D63D5" w:rsidRDefault="005D63D5" w:rsidP="002728C3">
      <w:pPr>
        <w:rPr>
          <w:rFonts w:ascii="Arial" w:hAnsi="Arial" w:cs="Arial"/>
          <w:sz w:val="24"/>
          <w:szCs w:val="24"/>
        </w:rPr>
      </w:pPr>
    </w:p>
    <w:p w14:paraId="2F21453F" w14:textId="1FC32D20" w:rsidR="001E5666" w:rsidRDefault="005D63D5" w:rsidP="002728C3">
      <w:pPr>
        <w:rPr>
          <w:rFonts w:ascii="Arial" w:hAnsi="Arial" w:cs="Arial"/>
          <w:sz w:val="24"/>
          <w:szCs w:val="24"/>
        </w:rPr>
      </w:pPr>
      <w:r w:rsidRPr="005D63D5">
        <w:rPr>
          <w:rFonts w:ascii="Arial" w:hAnsi="Arial" w:cs="Arial"/>
          <w:sz w:val="24"/>
          <w:szCs w:val="24"/>
        </w:rPr>
        <w:t>The BMJ. 2020. Covid-19 has highlighted the inadequate, and unequal, access to high quality green spaces - The BMJ. [online] Available at: &lt;https://blogs.bmj.com/bmj/2020/07/03/covid-19-has-highlighted-the-inadequate-and-unequal-access-to-high-quality-green-spaces/&gt; [Accessed 16 March 2021].</w:t>
      </w:r>
    </w:p>
    <w:p w14:paraId="1DA6E01F" w14:textId="25F0C148" w:rsidR="001E5666" w:rsidRDefault="001E5666" w:rsidP="002728C3">
      <w:pPr>
        <w:rPr>
          <w:rFonts w:ascii="Arial" w:hAnsi="Arial" w:cs="Arial"/>
          <w:sz w:val="24"/>
          <w:szCs w:val="24"/>
        </w:rPr>
      </w:pPr>
    </w:p>
    <w:p w14:paraId="01E49F1A" w14:textId="77777777" w:rsidR="00F917C8" w:rsidRDefault="00F917C8" w:rsidP="002728C3"/>
    <w:p w14:paraId="4E279A5F" w14:textId="77777777" w:rsidR="002728C3" w:rsidRDefault="002728C3" w:rsidP="002728C3"/>
    <w:p w14:paraId="3ABFF14E" w14:textId="77777777" w:rsidR="00B0034A" w:rsidRPr="00B0034A" w:rsidRDefault="00B0034A" w:rsidP="00706408">
      <w:pPr>
        <w:rPr>
          <w:rFonts w:ascii="Arial" w:hAnsi="Arial" w:cs="Arial"/>
          <w:sz w:val="24"/>
          <w:szCs w:val="24"/>
        </w:rPr>
      </w:pPr>
    </w:p>
    <w:p w14:paraId="7964955F" w14:textId="77777777" w:rsidR="00A448F2" w:rsidRDefault="00A448F2" w:rsidP="00706408">
      <w:pPr>
        <w:rPr>
          <w:rFonts w:ascii="Arial" w:hAnsi="Arial" w:cs="Arial"/>
          <w:sz w:val="24"/>
          <w:szCs w:val="24"/>
        </w:rPr>
      </w:pPr>
    </w:p>
    <w:p w14:paraId="22C355EC" w14:textId="77777777" w:rsidR="00A448F2" w:rsidRDefault="00A448F2" w:rsidP="00706408">
      <w:pPr>
        <w:rPr>
          <w:rFonts w:ascii="Arial" w:hAnsi="Arial" w:cs="Arial"/>
          <w:sz w:val="24"/>
          <w:szCs w:val="24"/>
        </w:rPr>
      </w:pPr>
    </w:p>
    <w:p w14:paraId="0F5A17CD" w14:textId="77777777" w:rsidR="00A448F2" w:rsidRDefault="00A448F2" w:rsidP="00706408">
      <w:pPr>
        <w:rPr>
          <w:rFonts w:ascii="Arial" w:hAnsi="Arial" w:cs="Arial"/>
          <w:sz w:val="24"/>
          <w:szCs w:val="24"/>
        </w:rPr>
      </w:pPr>
    </w:p>
    <w:p w14:paraId="02C52415" w14:textId="77777777" w:rsidR="00706408" w:rsidRDefault="00706408" w:rsidP="00F66489">
      <w:pPr>
        <w:rPr>
          <w:rFonts w:ascii="Arial" w:hAnsi="Arial" w:cs="Arial"/>
          <w:sz w:val="24"/>
          <w:szCs w:val="24"/>
        </w:rPr>
      </w:pPr>
    </w:p>
    <w:p w14:paraId="604600E2" w14:textId="77777777" w:rsidR="00706408" w:rsidRDefault="00706408" w:rsidP="00F66489">
      <w:pPr>
        <w:rPr>
          <w:rFonts w:ascii="Arial" w:hAnsi="Arial" w:cs="Arial"/>
          <w:sz w:val="24"/>
          <w:szCs w:val="24"/>
        </w:rPr>
      </w:pPr>
    </w:p>
    <w:p w14:paraId="38126036" w14:textId="77777777" w:rsidR="00A448F2" w:rsidRDefault="00A448F2" w:rsidP="008E6A5F">
      <w:pPr>
        <w:rPr>
          <w:sz w:val="24"/>
          <w:szCs w:val="24"/>
        </w:rPr>
      </w:pPr>
    </w:p>
    <w:p w14:paraId="15D489C8" w14:textId="77777777" w:rsidR="006A7699" w:rsidRDefault="006A7699" w:rsidP="008E6A5F">
      <w:pPr>
        <w:rPr>
          <w:sz w:val="24"/>
          <w:szCs w:val="24"/>
        </w:rPr>
      </w:pPr>
    </w:p>
    <w:p w14:paraId="67F16433" w14:textId="77777777" w:rsidR="002728C3" w:rsidRPr="006051B8" w:rsidRDefault="002728C3">
      <w:pPr>
        <w:rPr>
          <w:rFonts w:ascii="Arial" w:hAnsi="Arial" w:cs="Arial"/>
        </w:rPr>
      </w:pPr>
    </w:p>
    <w:sectPr w:rsidR="002728C3" w:rsidRPr="006051B8" w:rsidSect="002728C3">
      <w:footerReference w:type="default" r:id="rId11"/>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8EAC5C" w14:textId="77777777" w:rsidR="005A157A" w:rsidRDefault="005A157A">
      <w:r>
        <w:separator/>
      </w:r>
    </w:p>
  </w:endnote>
  <w:endnote w:type="continuationSeparator" w:id="0">
    <w:p w14:paraId="638935E2" w14:textId="77777777" w:rsidR="005A157A" w:rsidRDefault="005A1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FCAA27" w14:textId="77777777" w:rsidR="00397F3D" w:rsidRDefault="00397F3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1C1884DF" w14:textId="77777777" w:rsidR="00397F3D" w:rsidRDefault="00397F3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361502" w14:textId="77777777" w:rsidR="00397F3D" w:rsidRDefault="00397F3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48289D" w14:textId="77777777" w:rsidR="005A157A" w:rsidRDefault="005A157A">
      <w:r>
        <w:separator/>
      </w:r>
    </w:p>
  </w:footnote>
  <w:footnote w:type="continuationSeparator" w:id="0">
    <w:p w14:paraId="1C879112" w14:textId="77777777" w:rsidR="005A157A" w:rsidRDefault="005A15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BBB"/>
    <w:rsid w:val="00026B02"/>
    <w:rsid w:val="000340E9"/>
    <w:rsid w:val="000561C9"/>
    <w:rsid w:val="000822E5"/>
    <w:rsid w:val="0008230A"/>
    <w:rsid w:val="000971FC"/>
    <w:rsid w:val="000A2A3A"/>
    <w:rsid w:val="000A492A"/>
    <w:rsid w:val="000D2F80"/>
    <w:rsid w:val="000D3A26"/>
    <w:rsid w:val="000E413A"/>
    <w:rsid w:val="000E63D5"/>
    <w:rsid w:val="000F5AA3"/>
    <w:rsid w:val="00100396"/>
    <w:rsid w:val="00100B5C"/>
    <w:rsid w:val="00102DDA"/>
    <w:rsid w:val="001106E9"/>
    <w:rsid w:val="00124CA5"/>
    <w:rsid w:val="00126302"/>
    <w:rsid w:val="00134F77"/>
    <w:rsid w:val="001426BA"/>
    <w:rsid w:val="00152E9D"/>
    <w:rsid w:val="00154487"/>
    <w:rsid w:val="001744CB"/>
    <w:rsid w:val="0017512A"/>
    <w:rsid w:val="00196958"/>
    <w:rsid w:val="001A1E39"/>
    <w:rsid w:val="001A24F3"/>
    <w:rsid w:val="001A2BA0"/>
    <w:rsid w:val="001B405C"/>
    <w:rsid w:val="001B5F45"/>
    <w:rsid w:val="001E1050"/>
    <w:rsid w:val="001E1BD6"/>
    <w:rsid w:val="001E1E1F"/>
    <w:rsid w:val="001E2007"/>
    <w:rsid w:val="001E5666"/>
    <w:rsid w:val="001E57C1"/>
    <w:rsid w:val="001F07EF"/>
    <w:rsid w:val="001F0E20"/>
    <w:rsid w:val="001F192A"/>
    <w:rsid w:val="001F50B6"/>
    <w:rsid w:val="001F6D7A"/>
    <w:rsid w:val="0022746E"/>
    <w:rsid w:val="00231BD9"/>
    <w:rsid w:val="00235F71"/>
    <w:rsid w:val="002444CA"/>
    <w:rsid w:val="00260DE6"/>
    <w:rsid w:val="002728C3"/>
    <w:rsid w:val="00273FEE"/>
    <w:rsid w:val="0028204E"/>
    <w:rsid w:val="0028591B"/>
    <w:rsid w:val="002878BF"/>
    <w:rsid w:val="00291841"/>
    <w:rsid w:val="0029702E"/>
    <w:rsid w:val="002A2494"/>
    <w:rsid w:val="002C40FF"/>
    <w:rsid w:val="002C449B"/>
    <w:rsid w:val="002C6040"/>
    <w:rsid w:val="002C6BF8"/>
    <w:rsid w:val="002D5B3F"/>
    <w:rsid w:val="002D7B37"/>
    <w:rsid w:val="002E272E"/>
    <w:rsid w:val="002F5778"/>
    <w:rsid w:val="0030010A"/>
    <w:rsid w:val="00321C9D"/>
    <w:rsid w:val="003223E0"/>
    <w:rsid w:val="00352C4A"/>
    <w:rsid w:val="00357F8B"/>
    <w:rsid w:val="00362560"/>
    <w:rsid w:val="003679C0"/>
    <w:rsid w:val="003732FD"/>
    <w:rsid w:val="003753B2"/>
    <w:rsid w:val="00376559"/>
    <w:rsid w:val="00382BAA"/>
    <w:rsid w:val="00384D73"/>
    <w:rsid w:val="00393EB6"/>
    <w:rsid w:val="00397F3D"/>
    <w:rsid w:val="003A3CE5"/>
    <w:rsid w:val="003B366F"/>
    <w:rsid w:val="003B3F9D"/>
    <w:rsid w:val="003B6C95"/>
    <w:rsid w:val="003B7453"/>
    <w:rsid w:val="003E5751"/>
    <w:rsid w:val="004046A9"/>
    <w:rsid w:val="00404C50"/>
    <w:rsid w:val="004134E2"/>
    <w:rsid w:val="00423934"/>
    <w:rsid w:val="004240F9"/>
    <w:rsid w:val="00426244"/>
    <w:rsid w:val="004275B6"/>
    <w:rsid w:val="00432562"/>
    <w:rsid w:val="00451810"/>
    <w:rsid w:val="004609B2"/>
    <w:rsid w:val="00462CCA"/>
    <w:rsid w:val="00463AEA"/>
    <w:rsid w:val="004645E1"/>
    <w:rsid w:val="00470A38"/>
    <w:rsid w:val="00477880"/>
    <w:rsid w:val="004874DE"/>
    <w:rsid w:val="004B5334"/>
    <w:rsid w:val="004B6C14"/>
    <w:rsid w:val="004C4BF6"/>
    <w:rsid w:val="004D26B6"/>
    <w:rsid w:val="004D5E9B"/>
    <w:rsid w:val="004D63D9"/>
    <w:rsid w:val="004E6585"/>
    <w:rsid w:val="0050249F"/>
    <w:rsid w:val="00507543"/>
    <w:rsid w:val="00524566"/>
    <w:rsid w:val="00526C1E"/>
    <w:rsid w:val="00527E60"/>
    <w:rsid w:val="00530BEF"/>
    <w:rsid w:val="00552351"/>
    <w:rsid w:val="00561F00"/>
    <w:rsid w:val="00562C4E"/>
    <w:rsid w:val="00562DEC"/>
    <w:rsid w:val="00576AB4"/>
    <w:rsid w:val="00577917"/>
    <w:rsid w:val="00581BCE"/>
    <w:rsid w:val="005830D1"/>
    <w:rsid w:val="00584A94"/>
    <w:rsid w:val="00585934"/>
    <w:rsid w:val="00590667"/>
    <w:rsid w:val="005969E2"/>
    <w:rsid w:val="005A157A"/>
    <w:rsid w:val="005A1689"/>
    <w:rsid w:val="005B61CD"/>
    <w:rsid w:val="005D1D58"/>
    <w:rsid w:val="005D432C"/>
    <w:rsid w:val="005D544C"/>
    <w:rsid w:val="005D63D5"/>
    <w:rsid w:val="005E285E"/>
    <w:rsid w:val="005E72F8"/>
    <w:rsid w:val="005F0579"/>
    <w:rsid w:val="005F3A53"/>
    <w:rsid w:val="006051B8"/>
    <w:rsid w:val="006062A3"/>
    <w:rsid w:val="00610E08"/>
    <w:rsid w:val="00613591"/>
    <w:rsid w:val="006140BF"/>
    <w:rsid w:val="006161BE"/>
    <w:rsid w:val="00620787"/>
    <w:rsid w:val="00631F7A"/>
    <w:rsid w:val="00632434"/>
    <w:rsid w:val="0063478F"/>
    <w:rsid w:val="006379DF"/>
    <w:rsid w:val="006439F3"/>
    <w:rsid w:val="00644256"/>
    <w:rsid w:val="00661D6F"/>
    <w:rsid w:val="006628E9"/>
    <w:rsid w:val="0066725E"/>
    <w:rsid w:val="006716C7"/>
    <w:rsid w:val="00681208"/>
    <w:rsid w:val="00681FA9"/>
    <w:rsid w:val="00691EA9"/>
    <w:rsid w:val="006934D4"/>
    <w:rsid w:val="006A06F6"/>
    <w:rsid w:val="006A6DC3"/>
    <w:rsid w:val="006A7699"/>
    <w:rsid w:val="006D49ED"/>
    <w:rsid w:val="006D55CE"/>
    <w:rsid w:val="006D637A"/>
    <w:rsid w:val="006D6F24"/>
    <w:rsid w:val="006F0F95"/>
    <w:rsid w:val="006F45BF"/>
    <w:rsid w:val="006F60E0"/>
    <w:rsid w:val="00702F71"/>
    <w:rsid w:val="00706408"/>
    <w:rsid w:val="00724520"/>
    <w:rsid w:val="007305F3"/>
    <w:rsid w:val="007316FC"/>
    <w:rsid w:val="007366DF"/>
    <w:rsid w:val="00757839"/>
    <w:rsid w:val="00770C81"/>
    <w:rsid w:val="007856C2"/>
    <w:rsid w:val="00791024"/>
    <w:rsid w:val="00793F0A"/>
    <w:rsid w:val="007A1A4A"/>
    <w:rsid w:val="007A2657"/>
    <w:rsid w:val="007B7980"/>
    <w:rsid w:val="007C39BE"/>
    <w:rsid w:val="007C682C"/>
    <w:rsid w:val="007D2385"/>
    <w:rsid w:val="007E5C64"/>
    <w:rsid w:val="007F214F"/>
    <w:rsid w:val="007F45BE"/>
    <w:rsid w:val="00800069"/>
    <w:rsid w:val="008042F0"/>
    <w:rsid w:val="008310A0"/>
    <w:rsid w:val="00835D29"/>
    <w:rsid w:val="00842E7F"/>
    <w:rsid w:val="00847656"/>
    <w:rsid w:val="00852933"/>
    <w:rsid w:val="008566E5"/>
    <w:rsid w:val="008566FE"/>
    <w:rsid w:val="00865B46"/>
    <w:rsid w:val="00896134"/>
    <w:rsid w:val="008A10FE"/>
    <w:rsid w:val="008A62BC"/>
    <w:rsid w:val="008B43E7"/>
    <w:rsid w:val="008B7F40"/>
    <w:rsid w:val="008D1335"/>
    <w:rsid w:val="008D763F"/>
    <w:rsid w:val="008E6A5F"/>
    <w:rsid w:val="008F036F"/>
    <w:rsid w:val="008F0B9D"/>
    <w:rsid w:val="008F1308"/>
    <w:rsid w:val="008F78C2"/>
    <w:rsid w:val="00904568"/>
    <w:rsid w:val="00911394"/>
    <w:rsid w:val="009201F0"/>
    <w:rsid w:val="00923EF2"/>
    <w:rsid w:val="00926D25"/>
    <w:rsid w:val="00926E9D"/>
    <w:rsid w:val="009315A0"/>
    <w:rsid w:val="00932C6E"/>
    <w:rsid w:val="00933F10"/>
    <w:rsid w:val="009433C5"/>
    <w:rsid w:val="00965881"/>
    <w:rsid w:val="00976688"/>
    <w:rsid w:val="009871FF"/>
    <w:rsid w:val="00990799"/>
    <w:rsid w:val="00995D51"/>
    <w:rsid w:val="009A0631"/>
    <w:rsid w:val="009B10ED"/>
    <w:rsid w:val="009C458E"/>
    <w:rsid w:val="009D3EA4"/>
    <w:rsid w:val="009D649C"/>
    <w:rsid w:val="009E4BC1"/>
    <w:rsid w:val="009F5CB2"/>
    <w:rsid w:val="00A03BB8"/>
    <w:rsid w:val="00A16E98"/>
    <w:rsid w:val="00A20740"/>
    <w:rsid w:val="00A3505D"/>
    <w:rsid w:val="00A4036F"/>
    <w:rsid w:val="00A406E5"/>
    <w:rsid w:val="00A448F2"/>
    <w:rsid w:val="00A4641C"/>
    <w:rsid w:val="00A470D4"/>
    <w:rsid w:val="00A55876"/>
    <w:rsid w:val="00A67FB1"/>
    <w:rsid w:val="00A85BFE"/>
    <w:rsid w:val="00AB6FE7"/>
    <w:rsid w:val="00AB7AD7"/>
    <w:rsid w:val="00AD2430"/>
    <w:rsid w:val="00AD342C"/>
    <w:rsid w:val="00AE41A6"/>
    <w:rsid w:val="00AE475C"/>
    <w:rsid w:val="00AF0E34"/>
    <w:rsid w:val="00AF271D"/>
    <w:rsid w:val="00AF56C2"/>
    <w:rsid w:val="00AF5CC2"/>
    <w:rsid w:val="00B0034A"/>
    <w:rsid w:val="00B004E6"/>
    <w:rsid w:val="00B0744D"/>
    <w:rsid w:val="00B50EA8"/>
    <w:rsid w:val="00B64082"/>
    <w:rsid w:val="00B72325"/>
    <w:rsid w:val="00B731ED"/>
    <w:rsid w:val="00B743A8"/>
    <w:rsid w:val="00B81AD3"/>
    <w:rsid w:val="00B829D8"/>
    <w:rsid w:val="00B84B5B"/>
    <w:rsid w:val="00B86446"/>
    <w:rsid w:val="00BA1176"/>
    <w:rsid w:val="00BE0B01"/>
    <w:rsid w:val="00BE79C7"/>
    <w:rsid w:val="00BF3CB5"/>
    <w:rsid w:val="00C01A3F"/>
    <w:rsid w:val="00C073F1"/>
    <w:rsid w:val="00C1285B"/>
    <w:rsid w:val="00C1361B"/>
    <w:rsid w:val="00C1393A"/>
    <w:rsid w:val="00C14E1F"/>
    <w:rsid w:val="00C315AF"/>
    <w:rsid w:val="00C36D9A"/>
    <w:rsid w:val="00C44A72"/>
    <w:rsid w:val="00C45E7A"/>
    <w:rsid w:val="00C61FC2"/>
    <w:rsid w:val="00C705F9"/>
    <w:rsid w:val="00C80F0F"/>
    <w:rsid w:val="00C8667A"/>
    <w:rsid w:val="00C93BCB"/>
    <w:rsid w:val="00CB5D3F"/>
    <w:rsid w:val="00CC241A"/>
    <w:rsid w:val="00CE2B19"/>
    <w:rsid w:val="00CE4035"/>
    <w:rsid w:val="00CE474E"/>
    <w:rsid w:val="00CE65AB"/>
    <w:rsid w:val="00CF07DA"/>
    <w:rsid w:val="00CF4266"/>
    <w:rsid w:val="00D16B61"/>
    <w:rsid w:val="00D22D9C"/>
    <w:rsid w:val="00D241F1"/>
    <w:rsid w:val="00D24390"/>
    <w:rsid w:val="00D275CB"/>
    <w:rsid w:val="00D30DFA"/>
    <w:rsid w:val="00D44C8F"/>
    <w:rsid w:val="00D463A5"/>
    <w:rsid w:val="00D46727"/>
    <w:rsid w:val="00D4710D"/>
    <w:rsid w:val="00D47D25"/>
    <w:rsid w:val="00D62ACD"/>
    <w:rsid w:val="00D81079"/>
    <w:rsid w:val="00DA36EE"/>
    <w:rsid w:val="00DB116D"/>
    <w:rsid w:val="00DD17CC"/>
    <w:rsid w:val="00DE217A"/>
    <w:rsid w:val="00DF1952"/>
    <w:rsid w:val="00DF321B"/>
    <w:rsid w:val="00E15F2B"/>
    <w:rsid w:val="00E230E0"/>
    <w:rsid w:val="00E27F15"/>
    <w:rsid w:val="00E51AAC"/>
    <w:rsid w:val="00E66CC0"/>
    <w:rsid w:val="00E7126E"/>
    <w:rsid w:val="00E728A9"/>
    <w:rsid w:val="00E807D9"/>
    <w:rsid w:val="00E9552C"/>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0CBC"/>
    <w:rsid w:val="00F57A89"/>
    <w:rsid w:val="00F61A20"/>
    <w:rsid w:val="00F63DD9"/>
    <w:rsid w:val="00F66489"/>
    <w:rsid w:val="00F67114"/>
    <w:rsid w:val="00F67644"/>
    <w:rsid w:val="00F8381F"/>
    <w:rsid w:val="00F85CB9"/>
    <w:rsid w:val="00F917C8"/>
    <w:rsid w:val="00FA04CD"/>
    <w:rsid w:val="00FA25F5"/>
    <w:rsid w:val="00FA2810"/>
    <w:rsid w:val="00FA68F8"/>
    <w:rsid w:val="00FB1DC0"/>
    <w:rsid w:val="00FB3B4E"/>
    <w:rsid w:val="00FB4521"/>
    <w:rsid w:val="00FB4F84"/>
    <w:rsid w:val="00FB5CF8"/>
    <w:rsid w:val="00FB7825"/>
    <w:rsid w:val="00FC018E"/>
    <w:rsid w:val="00FF273B"/>
    <w:rsid w:val="00FF4F81"/>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501788"/>
  <w15:docId w15:val="{D3712A95-0C9E-4EB7-B610-99ACE4C11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C45E7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 w:type="character" w:customStyle="1" w:styleId="Heading1Char">
    <w:name w:val="Heading 1 Char"/>
    <w:basedOn w:val="DefaultParagraphFont"/>
    <w:link w:val="Heading1"/>
    <w:uiPriority w:val="9"/>
    <w:rsid w:val="00F50CBC"/>
    <w:rPr>
      <w:b/>
      <w:sz w:val="36"/>
      <w:shd w:val="pct15" w:color="auto" w:fill="auto"/>
      <w:lang w:eastAsia="en-GB"/>
    </w:rPr>
  </w:style>
  <w:style w:type="paragraph" w:styleId="Bibliography">
    <w:name w:val="Bibliography"/>
    <w:basedOn w:val="Normal"/>
    <w:next w:val="Normal"/>
    <w:uiPriority w:val="37"/>
    <w:unhideWhenUsed/>
    <w:rsid w:val="00F50C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75269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you</b:Tag>
    <b:SourceType>InternetSite</b:SourceType>
    <b:Guid>{53129A3F-0A3D-441E-8297-8C68CD97647F}</b:Guid>
    <b:Author>
      <b:Author>
        <b:Corporate>youtube</b:Corporate>
      </b:Author>
    </b:Author>
    <b:Title>hjkjkhjkh</b:Title>
    <b:DayAccessed>jlkjkljl</b:DayAccessed>
    <b:URL>khkhjhjkhjk</b:URL>
    <b:RefOrder>1</b:RefOrder>
  </b:Source>
</b:Sources>
</file>

<file path=customXml/itemProps1.xml><?xml version="1.0" encoding="utf-8"?>
<ds:datastoreItem xmlns:ds="http://schemas.openxmlformats.org/officeDocument/2006/customXml" ds:itemID="{393EC4A9-1375-4789-838C-18A384DB4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7097</TotalTime>
  <Pages>6</Pages>
  <Words>2438</Words>
  <Characters>13901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16307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 </cp:lastModifiedBy>
  <cp:revision>7</cp:revision>
  <cp:lastPrinted>2014-10-10T07:42:00Z</cp:lastPrinted>
  <dcterms:created xsi:type="dcterms:W3CDTF">2021-03-18T14:37:00Z</dcterms:created>
  <dcterms:modified xsi:type="dcterms:W3CDTF">2021-03-24T09:41:00Z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