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8222" w14:textId="7B7E8CA2" w:rsidR="00F021EB" w:rsidRPr="00403E0A" w:rsidRDefault="00F021EB" w:rsidP="00B17202">
      <w:pPr>
        <w:spacing w:line="360" w:lineRule="auto"/>
        <w:rPr>
          <w:rFonts w:ascii="Arial" w:hAnsi="Arial" w:cs="Arial"/>
          <w:b/>
          <w:bCs/>
          <w:sz w:val="24"/>
          <w:szCs w:val="24"/>
        </w:rPr>
      </w:pPr>
      <w:r w:rsidRPr="00403E0A">
        <w:rPr>
          <w:rFonts w:ascii="Arial" w:hAnsi="Arial" w:cs="Arial"/>
          <w:b/>
          <w:bCs/>
          <w:sz w:val="24"/>
          <w:szCs w:val="24"/>
        </w:rPr>
        <w:t>What is Quality?</w:t>
      </w:r>
    </w:p>
    <w:p w14:paraId="103B9265" w14:textId="074120F6" w:rsidR="00C0278D" w:rsidRDefault="00745830" w:rsidP="00B17202">
      <w:pPr>
        <w:spacing w:line="360" w:lineRule="auto"/>
        <w:rPr>
          <w:rFonts w:ascii="Arial" w:hAnsi="Arial" w:cs="Arial"/>
          <w:sz w:val="24"/>
          <w:szCs w:val="24"/>
        </w:rPr>
      </w:pPr>
      <w:r>
        <w:rPr>
          <w:rFonts w:ascii="Arial" w:hAnsi="Arial" w:cs="Arial"/>
          <w:sz w:val="24"/>
          <w:szCs w:val="24"/>
        </w:rPr>
        <w:t>Q</w:t>
      </w:r>
      <w:r w:rsidR="00F571FF">
        <w:rPr>
          <w:rFonts w:ascii="Arial" w:hAnsi="Arial" w:cs="Arial"/>
          <w:sz w:val="24"/>
          <w:szCs w:val="24"/>
        </w:rPr>
        <w:t xml:space="preserve">uality </w:t>
      </w:r>
      <w:r w:rsidR="004052E6">
        <w:rPr>
          <w:rFonts w:ascii="Arial" w:hAnsi="Arial" w:cs="Arial"/>
          <w:sz w:val="24"/>
          <w:szCs w:val="24"/>
        </w:rPr>
        <w:t>is a</w:t>
      </w:r>
      <w:r w:rsidR="005523B4">
        <w:rPr>
          <w:rFonts w:ascii="Arial" w:hAnsi="Arial" w:cs="Arial"/>
          <w:sz w:val="24"/>
          <w:szCs w:val="24"/>
        </w:rPr>
        <w:t xml:space="preserve"> very individual concept</w:t>
      </w:r>
      <w:r w:rsidR="00C05847">
        <w:rPr>
          <w:rFonts w:ascii="Arial" w:hAnsi="Arial" w:cs="Arial"/>
          <w:sz w:val="24"/>
          <w:szCs w:val="24"/>
        </w:rPr>
        <w:t xml:space="preserve"> and as such is difficult to define. D</w:t>
      </w:r>
      <w:r w:rsidR="00807DC7">
        <w:rPr>
          <w:rFonts w:ascii="Arial" w:hAnsi="Arial" w:cs="Arial"/>
          <w:sz w:val="24"/>
          <w:szCs w:val="24"/>
        </w:rPr>
        <w:t>iverse perspectives</w:t>
      </w:r>
      <w:r w:rsidR="00474090">
        <w:rPr>
          <w:rFonts w:ascii="Arial" w:hAnsi="Arial" w:cs="Arial"/>
          <w:sz w:val="24"/>
          <w:szCs w:val="24"/>
        </w:rPr>
        <w:t xml:space="preserve"> of quality from</w:t>
      </w:r>
      <w:r w:rsidR="00807DC7">
        <w:rPr>
          <w:rFonts w:ascii="Arial" w:hAnsi="Arial" w:cs="Arial"/>
          <w:sz w:val="24"/>
          <w:szCs w:val="24"/>
        </w:rPr>
        <w:t xml:space="preserve"> the stakeholders involved</w:t>
      </w:r>
      <w:r w:rsidR="00F04A20">
        <w:rPr>
          <w:rFonts w:ascii="Arial" w:hAnsi="Arial" w:cs="Arial"/>
          <w:sz w:val="24"/>
          <w:szCs w:val="24"/>
        </w:rPr>
        <w:t>,</w:t>
      </w:r>
      <w:r w:rsidR="00146342">
        <w:rPr>
          <w:rFonts w:ascii="Arial" w:hAnsi="Arial" w:cs="Arial"/>
          <w:sz w:val="24"/>
          <w:szCs w:val="24"/>
        </w:rPr>
        <w:t xml:space="preserve"> affected by </w:t>
      </w:r>
      <w:r w:rsidR="005A7079">
        <w:rPr>
          <w:rFonts w:ascii="Arial" w:hAnsi="Arial" w:cs="Arial"/>
          <w:sz w:val="24"/>
          <w:szCs w:val="24"/>
        </w:rPr>
        <w:t>their</w:t>
      </w:r>
      <w:r w:rsidR="005523B4">
        <w:rPr>
          <w:rFonts w:ascii="Arial" w:hAnsi="Arial" w:cs="Arial"/>
          <w:sz w:val="24"/>
          <w:szCs w:val="24"/>
        </w:rPr>
        <w:t xml:space="preserve"> </w:t>
      </w:r>
      <w:r w:rsidR="00233BC6">
        <w:rPr>
          <w:rFonts w:ascii="Arial" w:hAnsi="Arial" w:cs="Arial"/>
          <w:sz w:val="24"/>
          <w:szCs w:val="24"/>
        </w:rPr>
        <w:t>pedagogy, experiences, training</w:t>
      </w:r>
      <w:r w:rsidR="00AB4CA2">
        <w:rPr>
          <w:rFonts w:ascii="Arial" w:hAnsi="Arial" w:cs="Arial"/>
          <w:sz w:val="24"/>
          <w:szCs w:val="24"/>
        </w:rPr>
        <w:t>,</w:t>
      </w:r>
      <w:r w:rsidR="00233BC6">
        <w:rPr>
          <w:rFonts w:ascii="Arial" w:hAnsi="Arial" w:cs="Arial"/>
          <w:sz w:val="24"/>
          <w:szCs w:val="24"/>
        </w:rPr>
        <w:t xml:space="preserve"> and </w:t>
      </w:r>
      <w:r w:rsidR="00B2741C">
        <w:rPr>
          <w:rFonts w:ascii="Arial" w:hAnsi="Arial" w:cs="Arial"/>
          <w:sz w:val="24"/>
          <w:szCs w:val="24"/>
        </w:rPr>
        <w:t>personal viewpoints</w:t>
      </w:r>
      <w:r w:rsidR="00F04A20">
        <w:rPr>
          <w:rFonts w:ascii="Arial" w:hAnsi="Arial" w:cs="Arial"/>
          <w:sz w:val="24"/>
          <w:szCs w:val="24"/>
        </w:rPr>
        <w:t xml:space="preserve"> </w:t>
      </w:r>
      <w:r w:rsidR="004A05D5">
        <w:rPr>
          <w:rFonts w:ascii="Arial" w:hAnsi="Arial" w:cs="Arial"/>
          <w:sz w:val="24"/>
          <w:szCs w:val="24"/>
        </w:rPr>
        <w:t>ensure</w:t>
      </w:r>
      <w:r w:rsidR="00F04A20">
        <w:rPr>
          <w:rFonts w:ascii="Arial" w:hAnsi="Arial" w:cs="Arial"/>
          <w:sz w:val="24"/>
          <w:szCs w:val="24"/>
        </w:rPr>
        <w:t xml:space="preserve"> </w:t>
      </w:r>
      <w:r w:rsidR="00A932BD">
        <w:rPr>
          <w:rFonts w:ascii="Arial" w:hAnsi="Arial" w:cs="Arial"/>
          <w:sz w:val="24"/>
          <w:szCs w:val="24"/>
        </w:rPr>
        <w:t xml:space="preserve">that quality remains an ambiguous term </w:t>
      </w:r>
      <w:r w:rsidR="001C2351">
        <w:rPr>
          <w:rFonts w:ascii="Arial" w:hAnsi="Arial" w:cs="Arial"/>
          <w:sz w:val="24"/>
          <w:szCs w:val="24"/>
        </w:rPr>
        <w:t>encompassing many concepts</w:t>
      </w:r>
      <w:r w:rsidR="00407965">
        <w:rPr>
          <w:rFonts w:ascii="Arial" w:hAnsi="Arial" w:cs="Arial"/>
          <w:sz w:val="24"/>
          <w:szCs w:val="24"/>
        </w:rPr>
        <w:t xml:space="preserve"> (</w:t>
      </w:r>
      <w:r w:rsidR="005A7079">
        <w:rPr>
          <w:rFonts w:ascii="Arial" w:hAnsi="Arial" w:cs="Arial"/>
          <w:sz w:val="24"/>
          <w:szCs w:val="24"/>
        </w:rPr>
        <w:t>Cottle and Alexander, 2012;</w:t>
      </w:r>
      <w:r w:rsidR="00FF56E8">
        <w:rPr>
          <w:rFonts w:ascii="Arial" w:hAnsi="Arial" w:cs="Arial"/>
          <w:sz w:val="24"/>
          <w:szCs w:val="24"/>
        </w:rPr>
        <w:t xml:space="preserve"> </w:t>
      </w:r>
      <w:r w:rsidR="00471B41">
        <w:rPr>
          <w:rFonts w:ascii="Arial" w:hAnsi="Arial" w:cs="Arial"/>
          <w:sz w:val="24"/>
          <w:szCs w:val="24"/>
        </w:rPr>
        <w:t xml:space="preserve">Howard </w:t>
      </w:r>
      <w:r w:rsidR="00471B41">
        <w:rPr>
          <w:rFonts w:ascii="Arial" w:hAnsi="Arial" w:cs="Arial"/>
          <w:i/>
          <w:iCs/>
          <w:sz w:val="24"/>
          <w:szCs w:val="24"/>
        </w:rPr>
        <w:t>et al.</w:t>
      </w:r>
      <w:r w:rsidR="00471B41">
        <w:rPr>
          <w:rFonts w:ascii="Arial" w:hAnsi="Arial" w:cs="Arial"/>
          <w:sz w:val="24"/>
          <w:szCs w:val="24"/>
        </w:rPr>
        <w:t>, 2018</w:t>
      </w:r>
      <w:r w:rsidR="002A6C61">
        <w:rPr>
          <w:rFonts w:ascii="Arial" w:hAnsi="Arial" w:cs="Arial"/>
          <w:sz w:val="24"/>
          <w:szCs w:val="24"/>
        </w:rPr>
        <w:t xml:space="preserve">; </w:t>
      </w:r>
      <w:r w:rsidR="00407965">
        <w:rPr>
          <w:rFonts w:ascii="Arial" w:hAnsi="Arial" w:cs="Arial"/>
          <w:sz w:val="24"/>
          <w:szCs w:val="24"/>
        </w:rPr>
        <w:t>Teach Early Years, 2024).</w:t>
      </w:r>
      <w:r w:rsidR="00FF56E8">
        <w:rPr>
          <w:rFonts w:ascii="Arial" w:hAnsi="Arial" w:cs="Arial"/>
          <w:sz w:val="24"/>
          <w:szCs w:val="24"/>
        </w:rPr>
        <w:t xml:space="preserve"> The stakeholders would include parents, practitioners</w:t>
      </w:r>
      <w:r w:rsidR="00785D7A">
        <w:rPr>
          <w:rFonts w:ascii="Arial" w:hAnsi="Arial" w:cs="Arial"/>
          <w:sz w:val="24"/>
          <w:szCs w:val="24"/>
        </w:rPr>
        <w:t xml:space="preserve">, </w:t>
      </w:r>
      <w:r w:rsidR="0007583E">
        <w:rPr>
          <w:rFonts w:ascii="Arial" w:hAnsi="Arial" w:cs="Arial"/>
          <w:sz w:val="24"/>
          <w:szCs w:val="24"/>
        </w:rPr>
        <w:t>policymakers,</w:t>
      </w:r>
      <w:r w:rsidR="00785D7A">
        <w:rPr>
          <w:rFonts w:ascii="Arial" w:hAnsi="Arial" w:cs="Arial"/>
          <w:sz w:val="24"/>
          <w:szCs w:val="24"/>
        </w:rPr>
        <w:t xml:space="preserve"> and the children themselves </w:t>
      </w:r>
      <w:r w:rsidR="00F40D64">
        <w:rPr>
          <w:rFonts w:ascii="Arial" w:hAnsi="Arial" w:cs="Arial"/>
          <w:sz w:val="24"/>
          <w:szCs w:val="24"/>
        </w:rPr>
        <w:t xml:space="preserve">and this broad range of interested parties is likely to hold an equally broad range of perspectives on </w:t>
      </w:r>
      <w:r w:rsidR="0089601C">
        <w:rPr>
          <w:rFonts w:ascii="Arial" w:hAnsi="Arial" w:cs="Arial"/>
          <w:sz w:val="24"/>
          <w:szCs w:val="24"/>
        </w:rPr>
        <w:t>what constitutes quality (Cottle and Alexander, 2012</w:t>
      </w:r>
      <w:r w:rsidR="00FC6D86">
        <w:rPr>
          <w:rFonts w:ascii="Arial" w:hAnsi="Arial" w:cs="Arial"/>
          <w:sz w:val="24"/>
          <w:szCs w:val="24"/>
        </w:rPr>
        <w:t>; Cottle and Alexander, 2014</w:t>
      </w:r>
      <w:r w:rsidR="0089601C">
        <w:rPr>
          <w:rFonts w:ascii="Arial" w:hAnsi="Arial" w:cs="Arial"/>
          <w:sz w:val="24"/>
          <w:szCs w:val="24"/>
        </w:rPr>
        <w:t>).</w:t>
      </w:r>
      <w:r w:rsidR="00B06429">
        <w:rPr>
          <w:rFonts w:ascii="Arial" w:hAnsi="Arial" w:cs="Arial"/>
          <w:sz w:val="24"/>
          <w:szCs w:val="24"/>
        </w:rPr>
        <w:t xml:space="preserve"> </w:t>
      </w:r>
      <w:r w:rsidR="004F4359">
        <w:rPr>
          <w:rFonts w:ascii="Arial" w:hAnsi="Arial" w:cs="Arial"/>
          <w:sz w:val="24"/>
          <w:szCs w:val="24"/>
        </w:rPr>
        <w:t xml:space="preserve">It is important to understand what aspects </w:t>
      </w:r>
      <w:r w:rsidR="0007583E">
        <w:rPr>
          <w:rFonts w:ascii="Arial" w:hAnsi="Arial" w:cs="Arial"/>
          <w:sz w:val="24"/>
          <w:szCs w:val="24"/>
        </w:rPr>
        <w:t>of</w:t>
      </w:r>
      <w:r w:rsidR="004F4359">
        <w:rPr>
          <w:rFonts w:ascii="Arial" w:hAnsi="Arial" w:cs="Arial"/>
          <w:sz w:val="24"/>
          <w:szCs w:val="24"/>
        </w:rPr>
        <w:t xml:space="preserve"> early years care contribute towards </w:t>
      </w:r>
      <w:r w:rsidR="0007583E">
        <w:rPr>
          <w:rFonts w:ascii="Arial" w:hAnsi="Arial" w:cs="Arial"/>
          <w:sz w:val="24"/>
          <w:szCs w:val="24"/>
        </w:rPr>
        <w:t>high-quality</w:t>
      </w:r>
      <w:r w:rsidR="004F4359">
        <w:rPr>
          <w:rFonts w:ascii="Arial" w:hAnsi="Arial" w:cs="Arial"/>
          <w:sz w:val="24"/>
          <w:szCs w:val="24"/>
        </w:rPr>
        <w:t xml:space="preserve"> provision so that children can be provided the best possible start in life (Welsh Government, 2023).</w:t>
      </w:r>
    </w:p>
    <w:p w14:paraId="584E9CA9" w14:textId="1FC0CE5F" w:rsidR="00F021EB" w:rsidRPr="00403E0A" w:rsidRDefault="00F021EB" w:rsidP="00C026F8">
      <w:pPr>
        <w:spacing w:line="360" w:lineRule="auto"/>
        <w:rPr>
          <w:rFonts w:ascii="Arial" w:hAnsi="Arial" w:cs="Arial"/>
          <w:b/>
          <w:bCs/>
          <w:sz w:val="24"/>
          <w:szCs w:val="24"/>
        </w:rPr>
      </w:pPr>
      <w:r w:rsidRPr="00403E0A">
        <w:rPr>
          <w:rFonts w:ascii="Arial" w:hAnsi="Arial" w:cs="Arial"/>
          <w:b/>
          <w:bCs/>
          <w:sz w:val="24"/>
          <w:szCs w:val="24"/>
        </w:rPr>
        <w:t xml:space="preserve">What </w:t>
      </w:r>
      <w:r w:rsidR="004741F6" w:rsidRPr="00403E0A">
        <w:rPr>
          <w:rFonts w:ascii="Arial" w:hAnsi="Arial" w:cs="Arial"/>
          <w:b/>
          <w:bCs/>
          <w:sz w:val="24"/>
          <w:szCs w:val="24"/>
        </w:rPr>
        <w:t>influence does quality have?</w:t>
      </w:r>
    </w:p>
    <w:p w14:paraId="43179CD9" w14:textId="3237F114" w:rsidR="007268B1" w:rsidRDefault="00FF1B8D" w:rsidP="00C026F8">
      <w:pPr>
        <w:spacing w:line="360" w:lineRule="auto"/>
        <w:rPr>
          <w:rFonts w:ascii="Arial" w:hAnsi="Arial" w:cs="Arial"/>
          <w:sz w:val="24"/>
          <w:szCs w:val="24"/>
        </w:rPr>
      </w:pPr>
      <w:r>
        <w:rPr>
          <w:rFonts w:ascii="Arial" w:hAnsi="Arial" w:cs="Arial"/>
          <w:sz w:val="24"/>
          <w:szCs w:val="24"/>
        </w:rPr>
        <w:t xml:space="preserve">Experiences in early childhood provide the momentum for substantial development and growth and lay the foundation for life-long learning (Eadie </w:t>
      </w:r>
      <w:r>
        <w:rPr>
          <w:rFonts w:ascii="Arial" w:hAnsi="Arial" w:cs="Arial"/>
          <w:i/>
          <w:iCs/>
          <w:sz w:val="24"/>
          <w:szCs w:val="24"/>
        </w:rPr>
        <w:t xml:space="preserve">et al., </w:t>
      </w:r>
      <w:r>
        <w:rPr>
          <w:rFonts w:ascii="Arial" w:hAnsi="Arial" w:cs="Arial"/>
          <w:sz w:val="24"/>
          <w:szCs w:val="24"/>
        </w:rPr>
        <w:t>2022).</w:t>
      </w:r>
      <w:r w:rsidR="007268B1">
        <w:rPr>
          <w:rFonts w:ascii="Arial" w:hAnsi="Arial" w:cs="Arial"/>
          <w:sz w:val="24"/>
          <w:szCs w:val="24"/>
        </w:rPr>
        <w:t xml:space="preserve"> </w:t>
      </w:r>
      <w:r w:rsidR="00B42881">
        <w:rPr>
          <w:rFonts w:ascii="Arial" w:hAnsi="Arial" w:cs="Arial"/>
          <w:sz w:val="24"/>
          <w:szCs w:val="24"/>
        </w:rPr>
        <w:t>Research shows that effective quality experiences will have a significant positive impact on children's development</w:t>
      </w:r>
      <w:r w:rsidR="00661018">
        <w:rPr>
          <w:rFonts w:ascii="Arial" w:hAnsi="Arial" w:cs="Arial"/>
          <w:sz w:val="24"/>
          <w:szCs w:val="24"/>
        </w:rPr>
        <w:t xml:space="preserve"> (</w:t>
      </w:r>
      <w:r w:rsidR="00EE2B3D">
        <w:rPr>
          <w:rFonts w:ascii="Arial" w:hAnsi="Arial" w:cs="Arial"/>
          <w:sz w:val="24"/>
          <w:szCs w:val="24"/>
        </w:rPr>
        <w:t>Le</w:t>
      </w:r>
      <w:r w:rsidR="00B4443F">
        <w:rPr>
          <w:rFonts w:ascii="Arial" w:hAnsi="Arial" w:cs="Arial"/>
          <w:sz w:val="24"/>
          <w:szCs w:val="24"/>
        </w:rPr>
        <w:t>ana, Applebaum</w:t>
      </w:r>
      <w:r w:rsidR="00514278">
        <w:rPr>
          <w:rFonts w:ascii="Arial" w:hAnsi="Arial" w:cs="Arial"/>
          <w:sz w:val="24"/>
          <w:szCs w:val="24"/>
        </w:rPr>
        <w:t>,</w:t>
      </w:r>
      <w:r w:rsidR="00B4443F">
        <w:rPr>
          <w:rFonts w:ascii="Arial" w:hAnsi="Arial" w:cs="Arial"/>
          <w:sz w:val="24"/>
          <w:szCs w:val="24"/>
        </w:rPr>
        <w:t xml:space="preserve"> and Shevchuk, 2009;</w:t>
      </w:r>
      <w:r w:rsidR="004E68F3">
        <w:rPr>
          <w:rFonts w:ascii="Arial" w:hAnsi="Arial" w:cs="Arial"/>
          <w:sz w:val="24"/>
          <w:szCs w:val="24"/>
        </w:rPr>
        <w:t xml:space="preserve"> Cottle and Alexander, 2014;</w:t>
      </w:r>
      <w:r w:rsidR="00B4443F">
        <w:rPr>
          <w:rFonts w:ascii="Arial" w:hAnsi="Arial" w:cs="Arial"/>
          <w:sz w:val="24"/>
          <w:szCs w:val="24"/>
        </w:rPr>
        <w:t xml:space="preserve"> </w:t>
      </w:r>
      <w:r w:rsidR="00487DB7">
        <w:rPr>
          <w:rFonts w:ascii="Arial" w:hAnsi="Arial" w:cs="Arial"/>
          <w:sz w:val="24"/>
          <w:szCs w:val="24"/>
        </w:rPr>
        <w:t xml:space="preserve">Siraj </w:t>
      </w:r>
      <w:r w:rsidR="00487DB7">
        <w:rPr>
          <w:rFonts w:ascii="Arial" w:hAnsi="Arial" w:cs="Arial"/>
          <w:i/>
          <w:iCs/>
          <w:sz w:val="24"/>
          <w:szCs w:val="24"/>
        </w:rPr>
        <w:t>et al.</w:t>
      </w:r>
      <w:r w:rsidR="00487DB7">
        <w:rPr>
          <w:rFonts w:ascii="Arial" w:hAnsi="Arial" w:cs="Arial"/>
          <w:sz w:val="24"/>
          <w:szCs w:val="24"/>
        </w:rPr>
        <w:t>, 2019).</w:t>
      </w:r>
      <w:r w:rsidR="00D91571">
        <w:rPr>
          <w:rFonts w:ascii="Arial" w:hAnsi="Arial" w:cs="Arial"/>
          <w:sz w:val="24"/>
          <w:szCs w:val="24"/>
        </w:rPr>
        <w:t xml:space="preserve"> </w:t>
      </w:r>
      <w:r w:rsidR="00E00794">
        <w:rPr>
          <w:rFonts w:ascii="Arial" w:hAnsi="Arial" w:cs="Arial"/>
          <w:sz w:val="24"/>
          <w:szCs w:val="24"/>
        </w:rPr>
        <w:t xml:space="preserve">The </w:t>
      </w:r>
      <w:r w:rsidR="00D91571">
        <w:rPr>
          <w:rFonts w:ascii="Arial" w:hAnsi="Arial" w:cs="Arial"/>
          <w:sz w:val="24"/>
          <w:szCs w:val="24"/>
        </w:rPr>
        <w:t>Welsh Government 2013</w:t>
      </w:r>
      <w:r w:rsidR="007F3ED5">
        <w:rPr>
          <w:rFonts w:ascii="Arial" w:hAnsi="Arial" w:cs="Arial"/>
          <w:sz w:val="24"/>
          <w:szCs w:val="24"/>
        </w:rPr>
        <w:t xml:space="preserve"> document</w:t>
      </w:r>
      <w:r w:rsidR="00E00794">
        <w:rPr>
          <w:rFonts w:ascii="Arial" w:hAnsi="Arial" w:cs="Arial"/>
          <w:sz w:val="24"/>
          <w:szCs w:val="24"/>
        </w:rPr>
        <w:t>,</w:t>
      </w:r>
      <w:r w:rsidR="007F3ED5">
        <w:rPr>
          <w:rFonts w:ascii="Arial" w:hAnsi="Arial" w:cs="Arial"/>
          <w:sz w:val="24"/>
          <w:szCs w:val="24"/>
        </w:rPr>
        <w:t xml:space="preserve"> </w:t>
      </w:r>
      <w:r w:rsidR="00091A74">
        <w:rPr>
          <w:rFonts w:ascii="Arial" w:hAnsi="Arial" w:cs="Arial"/>
          <w:sz w:val="24"/>
          <w:szCs w:val="24"/>
        </w:rPr>
        <w:t>Building a Brighter Future</w:t>
      </w:r>
      <w:r w:rsidR="009E3AE8">
        <w:rPr>
          <w:rFonts w:ascii="Arial" w:hAnsi="Arial" w:cs="Arial"/>
          <w:sz w:val="24"/>
          <w:szCs w:val="24"/>
        </w:rPr>
        <w:t xml:space="preserve"> describes the importance of </w:t>
      </w:r>
      <w:r w:rsidR="00514278">
        <w:rPr>
          <w:rFonts w:ascii="Arial" w:hAnsi="Arial" w:cs="Arial"/>
          <w:sz w:val="24"/>
          <w:szCs w:val="24"/>
        </w:rPr>
        <w:t>high-quality</w:t>
      </w:r>
      <w:r w:rsidR="009E3AE8">
        <w:rPr>
          <w:rFonts w:ascii="Arial" w:hAnsi="Arial" w:cs="Arial"/>
          <w:sz w:val="24"/>
          <w:szCs w:val="24"/>
        </w:rPr>
        <w:t xml:space="preserve"> settings and </w:t>
      </w:r>
      <w:r w:rsidR="003D5FEE">
        <w:rPr>
          <w:rFonts w:ascii="Arial" w:hAnsi="Arial" w:cs="Arial"/>
          <w:sz w:val="24"/>
          <w:szCs w:val="24"/>
        </w:rPr>
        <w:t xml:space="preserve">states that these have </w:t>
      </w:r>
      <w:r w:rsidR="00514278">
        <w:rPr>
          <w:rFonts w:ascii="Arial" w:hAnsi="Arial" w:cs="Arial"/>
          <w:sz w:val="24"/>
          <w:szCs w:val="24"/>
        </w:rPr>
        <w:t xml:space="preserve">a </w:t>
      </w:r>
      <w:r w:rsidR="003D5FEE">
        <w:rPr>
          <w:rFonts w:ascii="Arial" w:hAnsi="Arial" w:cs="Arial"/>
          <w:sz w:val="24"/>
          <w:szCs w:val="24"/>
        </w:rPr>
        <w:t>significant impact on children’s development and in turn children’s futures</w:t>
      </w:r>
      <w:r w:rsidR="003205DD">
        <w:rPr>
          <w:rFonts w:ascii="Arial" w:hAnsi="Arial" w:cs="Arial"/>
          <w:sz w:val="24"/>
          <w:szCs w:val="24"/>
        </w:rPr>
        <w:t xml:space="preserve"> (Welsh Government, 2013).</w:t>
      </w:r>
      <w:r w:rsidR="008947BA">
        <w:rPr>
          <w:rFonts w:ascii="Arial" w:hAnsi="Arial" w:cs="Arial"/>
          <w:sz w:val="24"/>
          <w:szCs w:val="24"/>
        </w:rPr>
        <w:t xml:space="preserve"> </w:t>
      </w:r>
      <w:r w:rsidR="002743E6">
        <w:rPr>
          <w:rFonts w:ascii="Arial" w:hAnsi="Arial" w:cs="Arial"/>
          <w:sz w:val="24"/>
          <w:szCs w:val="24"/>
        </w:rPr>
        <w:t xml:space="preserve"> </w:t>
      </w:r>
    </w:p>
    <w:p w14:paraId="79FA2926" w14:textId="067B2DC2" w:rsidR="00FF08D1" w:rsidRDefault="007D6A07" w:rsidP="00FF08D1">
      <w:pPr>
        <w:spacing w:line="360" w:lineRule="auto"/>
        <w:rPr>
          <w:rFonts w:ascii="Arial" w:hAnsi="Arial" w:cs="Arial"/>
          <w:sz w:val="24"/>
          <w:szCs w:val="24"/>
        </w:rPr>
      </w:pPr>
      <w:r>
        <w:rPr>
          <w:rFonts w:ascii="Arial" w:hAnsi="Arial" w:cs="Arial"/>
          <w:sz w:val="24"/>
          <w:szCs w:val="24"/>
        </w:rPr>
        <w:t xml:space="preserve">A </w:t>
      </w:r>
      <w:r w:rsidR="003E5353">
        <w:rPr>
          <w:rFonts w:ascii="Arial" w:hAnsi="Arial" w:cs="Arial"/>
          <w:sz w:val="24"/>
          <w:szCs w:val="24"/>
        </w:rPr>
        <w:t>high-quality</w:t>
      </w:r>
      <w:r>
        <w:rPr>
          <w:rFonts w:ascii="Arial" w:hAnsi="Arial" w:cs="Arial"/>
          <w:sz w:val="24"/>
          <w:szCs w:val="24"/>
        </w:rPr>
        <w:t xml:space="preserve"> </w:t>
      </w:r>
      <w:r w:rsidR="008A4939">
        <w:rPr>
          <w:rFonts w:ascii="Arial" w:hAnsi="Arial" w:cs="Arial"/>
          <w:sz w:val="24"/>
          <w:szCs w:val="24"/>
        </w:rPr>
        <w:t>Early Years</w:t>
      </w:r>
      <w:r>
        <w:rPr>
          <w:rFonts w:ascii="Arial" w:hAnsi="Arial" w:cs="Arial"/>
          <w:sz w:val="24"/>
          <w:szCs w:val="24"/>
        </w:rPr>
        <w:t xml:space="preserve"> setting </w:t>
      </w:r>
      <w:r w:rsidR="003E5353">
        <w:rPr>
          <w:rFonts w:ascii="Arial" w:hAnsi="Arial" w:cs="Arial"/>
          <w:sz w:val="24"/>
          <w:szCs w:val="24"/>
        </w:rPr>
        <w:t>supports</w:t>
      </w:r>
      <w:r>
        <w:rPr>
          <w:rFonts w:ascii="Arial" w:hAnsi="Arial" w:cs="Arial"/>
          <w:sz w:val="24"/>
          <w:szCs w:val="24"/>
        </w:rPr>
        <w:t xml:space="preserve"> </w:t>
      </w:r>
      <w:r w:rsidR="003E5353">
        <w:rPr>
          <w:rFonts w:ascii="Arial" w:hAnsi="Arial" w:cs="Arial"/>
          <w:sz w:val="24"/>
          <w:szCs w:val="24"/>
        </w:rPr>
        <w:t>children's</w:t>
      </w:r>
      <w:r>
        <w:rPr>
          <w:rFonts w:ascii="Arial" w:hAnsi="Arial" w:cs="Arial"/>
          <w:sz w:val="24"/>
          <w:szCs w:val="24"/>
        </w:rPr>
        <w:t xml:space="preserve"> learning and development and </w:t>
      </w:r>
      <w:r w:rsidR="009A25F4">
        <w:rPr>
          <w:rFonts w:ascii="Arial" w:hAnsi="Arial" w:cs="Arial"/>
          <w:sz w:val="24"/>
          <w:szCs w:val="24"/>
        </w:rPr>
        <w:t>improves</w:t>
      </w:r>
      <w:r>
        <w:rPr>
          <w:rFonts w:ascii="Arial" w:hAnsi="Arial" w:cs="Arial"/>
          <w:sz w:val="24"/>
          <w:szCs w:val="24"/>
        </w:rPr>
        <w:t xml:space="preserve"> outcomes.</w:t>
      </w:r>
      <w:r w:rsidR="00D10D0E" w:rsidRPr="00D10D0E">
        <w:rPr>
          <w:rFonts w:ascii="Arial" w:hAnsi="Arial" w:cs="Arial"/>
          <w:sz w:val="24"/>
          <w:szCs w:val="24"/>
        </w:rPr>
        <w:t xml:space="preserve"> </w:t>
      </w:r>
      <w:r w:rsidR="00D10D0E">
        <w:rPr>
          <w:rFonts w:ascii="Arial" w:hAnsi="Arial" w:cs="Arial"/>
          <w:sz w:val="24"/>
          <w:szCs w:val="24"/>
        </w:rPr>
        <w:t>But this poses more questions</w:t>
      </w:r>
      <w:r w:rsidR="006C48D8">
        <w:rPr>
          <w:rFonts w:ascii="Arial" w:hAnsi="Arial" w:cs="Arial"/>
          <w:sz w:val="24"/>
          <w:szCs w:val="24"/>
        </w:rPr>
        <w:t>,</w:t>
      </w:r>
      <w:r w:rsidR="00D10D0E">
        <w:rPr>
          <w:rFonts w:ascii="Arial" w:hAnsi="Arial" w:cs="Arial"/>
          <w:sz w:val="24"/>
          <w:szCs w:val="24"/>
        </w:rPr>
        <w:t xml:space="preserve"> for example</w:t>
      </w:r>
      <w:r w:rsidR="006C48D8">
        <w:rPr>
          <w:rFonts w:ascii="Arial" w:hAnsi="Arial" w:cs="Arial"/>
          <w:sz w:val="24"/>
          <w:szCs w:val="24"/>
        </w:rPr>
        <w:t>,</w:t>
      </w:r>
      <w:r w:rsidR="00D10D0E">
        <w:rPr>
          <w:rFonts w:ascii="Arial" w:hAnsi="Arial" w:cs="Arial"/>
          <w:sz w:val="24"/>
          <w:szCs w:val="24"/>
        </w:rPr>
        <w:t xml:space="preserve"> which aspects of early years settings are directly associated with enhancing children’s outcomes and which characteristics should be used to measure quality provision (Howard </w:t>
      </w:r>
      <w:r w:rsidR="00D10D0E" w:rsidRPr="00223A79">
        <w:rPr>
          <w:rFonts w:ascii="Arial" w:hAnsi="Arial" w:cs="Arial"/>
          <w:i/>
          <w:iCs/>
          <w:sz w:val="24"/>
          <w:szCs w:val="24"/>
        </w:rPr>
        <w:t>et al</w:t>
      </w:r>
      <w:r w:rsidR="00223A79">
        <w:rPr>
          <w:rFonts w:ascii="Arial" w:hAnsi="Arial" w:cs="Arial"/>
          <w:sz w:val="24"/>
          <w:szCs w:val="24"/>
        </w:rPr>
        <w:t>.</w:t>
      </w:r>
      <w:r w:rsidR="00D10D0E">
        <w:rPr>
          <w:rFonts w:ascii="Arial" w:hAnsi="Arial" w:cs="Arial"/>
          <w:sz w:val="24"/>
          <w:szCs w:val="24"/>
        </w:rPr>
        <w:t xml:space="preserve">, 2018; Gealy </w:t>
      </w:r>
      <w:r w:rsidR="00D10D0E" w:rsidRPr="00223A79">
        <w:rPr>
          <w:rFonts w:ascii="Arial" w:hAnsi="Arial" w:cs="Arial"/>
          <w:i/>
          <w:iCs/>
          <w:sz w:val="24"/>
          <w:szCs w:val="24"/>
        </w:rPr>
        <w:t>et al</w:t>
      </w:r>
      <w:r w:rsidR="00223A79">
        <w:rPr>
          <w:rFonts w:ascii="Arial" w:hAnsi="Arial" w:cs="Arial"/>
          <w:sz w:val="24"/>
          <w:szCs w:val="24"/>
        </w:rPr>
        <w:t>.</w:t>
      </w:r>
      <w:r w:rsidR="00D10D0E">
        <w:rPr>
          <w:rFonts w:ascii="Arial" w:hAnsi="Arial" w:cs="Arial"/>
          <w:sz w:val="24"/>
          <w:szCs w:val="24"/>
        </w:rPr>
        <w:t>, 2020).</w:t>
      </w:r>
      <w:r>
        <w:rPr>
          <w:rFonts w:ascii="Arial" w:hAnsi="Arial" w:cs="Arial"/>
          <w:sz w:val="24"/>
          <w:szCs w:val="24"/>
        </w:rPr>
        <w:t xml:space="preserve"> </w:t>
      </w:r>
      <w:r w:rsidR="00FF08D1">
        <w:rPr>
          <w:rFonts w:ascii="Arial" w:hAnsi="Arial" w:cs="Arial"/>
          <w:sz w:val="24"/>
          <w:szCs w:val="24"/>
        </w:rPr>
        <w:t xml:space="preserve">A study conducted in 2004 (Sylva </w:t>
      </w:r>
      <w:r w:rsidR="00FF08D1">
        <w:rPr>
          <w:rFonts w:ascii="Arial" w:hAnsi="Arial" w:cs="Arial"/>
          <w:i/>
          <w:iCs/>
          <w:sz w:val="24"/>
          <w:szCs w:val="24"/>
        </w:rPr>
        <w:t xml:space="preserve">et al., </w:t>
      </w:r>
      <w:r w:rsidR="00FF08D1">
        <w:rPr>
          <w:rFonts w:ascii="Arial" w:hAnsi="Arial" w:cs="Arial"/>
          <w:sz w:val="24"/>
          <w:szCs w:val="24"/>
        </w:rPr>
        <w:t xml:space="preserve">2004) titled The EPPE Project – Effective Provision of Preschool Education discovered that the quality of settings did have a </w:t>
      </w:r>
      <w:r w:rsidR="00A95D3C">
        <w:rPr>
          <w:rFonts w:ascii="Arial" w:hAnsi="Arial" w:cs="Arial"/>
          <w:sz w:val="24"/>
          <w:szCs w:val="24"/>
        </w:rPr>
        <w:t>long-term</w:t>
      </w:r>
      <w:r w:rsidR="00FF08D1">
        <w:rPr>
          <w:rFonts w:ascii="Arial" w:hAnsi="Arial" w:cs="Arial"/>
          <w:sz w:val="24"/>
          <w:szCs w:val="24"/>
        </w:rPr>
        <w:t xml:space="preserve"> effect on the academic outcomes of children and also found links between quality provision and improved self-regulation and better social communication. The findings from this report suggest that quality early years provision can enhance children’s language, communication</w:t>
      </w:r>
      <w:r w:rsidR="00A95D3C">
        <w:rPr>
          <w:rFonts w:ascii="Arial" w:hAnsi="Arial" w:cs="Arial"/>
          <w:sz w:val="24"/>
          <w:szCs w:val="24"/>
        </w:rPr>
        <w:t>,</w:t>
      </w:r>
      <w:r w:rsidR="00FF08D1">
        <w:rPr>
          <w:rFonts w:ascii="Arial" w:hAnsi="Arial" w:cs="Arial"/>
          <w:sz w:val="24"/>
          <w:szCs w:val="24"/>
        </w:rPr>
        <w:t xml:space="preserve"> and reading skills and can provide solid foundations for good academic futures.</w:t>
      </w:r>
      <w:r w:rsidR="00A11285" w:rsidRPr="00A11285">
        <w:rPr>
          <w:rFonts w:ascii="Arial" w:hAnsi="Arial" w:cs="Arial"/>
          <w:sz w:val="24"/>
          <w:szCs w:val="24"/>
        </w:rPr>
        <w:t xml:space="preserve"> </w:t>
      </w:r>
    </w:p>
    <w:p w14:paraId="2A539834" w14:textId="69831204" w:rsidR="00C026F8" w:rsidRPr="00B3715F" w:rsidRDefault="007D6A07" w:rsidP="00C026F8">
      <w:pPr>
        <w:spacing w:line="360" w:lineRule="auto"/>
        <w:rPr>
          <w:rFonts w:ascii="Arial" w:hAnsi="Arial" w:cs="Arial"/>
          <w:i/>
          <w:iCs/>
          <w:sz w:val="24"/>
          <w:szCs w:val="24"/>
        </w:rPr>
      </w:pPr>
      <w:r>
        <w:rPr>
          <w:rFonts w:ascii="Arial" w:hAnsi="Arial" w:cs="Arial"/>
          <w:sz w:val="24"/>
          <w:szCs w:val="24"/>
        </w:rPr>
        <w:lastRenderedPageBreak/>
        <w:t>Overall quality is measured by considering both process and structural aspects</w:t>
      </w:r>
      <w:r w:rsidR="009E2856">
        <w:rPr>
          <w:rFonts w:ascii="Arial" w:hAnsi="Arial" w:cs="Arial"/>
          <w:sz w:val="24"/>
          <w:szCs w:val="24"/>
        </w:rPr>
        <w:t xml:space="preserve"> (</w:t>
      </w:r>
      <w:r w:rsidR="00DC1F0D">
        <w:rPr>
          <w:rFonts w:ascii="Arial" w:hAnsi="Arial" w:cs="Arial"/>
          <w:sz w:val="24"/>
          <w:szCs w:val="24"/>
        </w:rPr>
        <w:t xml:space="preserve">Education Policy Institute, 2018; </w:t>
      </w:r>
      <w:r w:rsidR="009E2856">
        <w:rPr>
          <w:rFonts w:ascii="Arial" w:hAnsi="Arial" w:cs="Arial"/>
          <w:sz w:val="24"/>
          <w:szCs w:val="24"/>
        </w:rPr>
        <w:t xml:space="preserve">Eadie </w:t>
      </w:r>
      <w:r w:rsidR="009E2856">
        <w:rPr>
          <w:rFonts w:ascii="Arial" w:hAnsi="Arial" w:cs="Arial"/>
          <w:i/>
          <w:iCs/>
          <w:sz w:val="24"/>
          <w:szCs w:val="24"/>
        </w:rPr>
        <w:t>et al.,</w:t>
      </w:r>
      <w:r w:rsidR="009E2856">
        <w:rPr>
          <w:rFonts w:ascii="Arial" w:hAnsi="Arial" w:cs="Arial"/>
          <w:sz w:val="24"/>
          <w:szCs w:val="24"/>
        </w:rPr>
        <w:t xml:space="preserve"> 2022).</w:t>
      </w:r>
      <w:r w:rsidR="009938A6" w:rsidRPr="009938A6">
        <w:rPr>
          <w:rFonts w:ascii="Arial" w:hAnsi="Arial" w:cs="Arial"/>
          <w:sz w:val="24"/>
          <w:szCs w:val="24"/>
        </w:rPr>
        <w:t xml:space="preserve"> </w:t>
      </w:r>
      <w:r w:rsidR="009938A6">
        <w:rPr>
          <w:rFonts w:ascii="Arial" w:hAnsi="Arial" w:cs="Arial"/>
          <w:sz w:val="24"/>
          <w:szCs w:val="24"/>
        </w:rPr>
        <w:t>Children’s learning and development can be directly impacted by process quality, whereas structural quality will indirectly influence a child’s experience of process quality (Anders, 2015).</w:t>
      </w:r>
      <w:r w:rsidR="00DC1F0D">
        <w:rPr>
          <w:rFonts w:ascii="Arial" w:hAnsi="Arial" w:cs="Arial"/>
          <w:sz w:val="24"/>
          <w:szCs w:val="24"/>
        </w:rPr>
        <w:t xml:space="preserve"> To define this further,</w:t>
      </w:r>
      <w:r>
        <w:rPr>
          <w:rFonts w:ascii="Arial" w:hAnsi="Arial" w:cs="Arial"/>
          <w:sz w:val="24"/>
          <w:szCs w:val="24"/>
        </w:rPr>
        <w:t xml:space="preserve"> </w:t>
      </w:r>
      <w:r w:rsidR="00DC1F0D">
        <w:rPr>
          <w:rFonts w:ascii="Arial" w:hAnsi="Arial" w:cs="Arial"/>
          <w:sz w:val="24"/>
          <w:szCs w:val="24"/>
        </w:rPr>
        <w:t>p</w:t>
      </w:r>
      <w:r>
        <w:rPr>
          <w:rFonts w:ascii="Arial" w:hAnsi="Arial" w:cs="Arial"/>
          <w:sz w:val="24"/>
          <w:szCs w:val="24"/>
        </w:rPr>
        <w:t>rocess aspects seek to capture the experiences of the child every day and assess what the environment feels like to the child. This would include the social, emotional, physical</w:t>
      </w:r>
      <w:r w:rsidR="009A25F4">
        <w:rPr>
          <w:rFonts w:ascii="Arial" w:hAnsi="Arial" w:cs="Arial"/>
          <w:sz w:val="24"/>
          <w:szCs w:val="24"/>
        </w:rPr>
        <w:t>,</w:t>
      </w:r>
      <w:r>
        <w:rPr>
          <w:rFonts w:ascii="Arial" w:hAnsi="Arial" w:cs="Arial"/>
          <w:sz w:val="24"/>
          <w:szCs w:val="24"/>
        </w:rPr>
        <w:t xml:space="preserve"> and instructional aspects of the settings</w:t>
      </w:r>
      <w:r w:rsidR="00200653">
        <w:rPr>
          <w:rFonts w:ascii="Arial" w:hAnsi="Arial" w:cs="Arial"/>
          <w:sz w:val="24"/>
          <w:szCs w:val="24"/>
        </w:rPr>
        <w:t xml:space="preserve"> and</w:t>
      </w:r>
      <w:r>
        <w:rPr>
          <w:rFonts w:ascii="Arial" w:hAnsi="Arial" w:cs="Arial"/>
          <w:sz w:val="24"/>
          <w:szCs w:val="24"/>
        </w:rPr>
        <w:t xml:space="preserve"> the </w:t>
      </w:r>
      <w:r w:rsidR="009A25F4">
        <w:rPr>
          <w:rFonts w:ascii="Arial" w:hAnsi="Arial" w:cs="Arial"/>
          <w:sz w:val="24"/>
          <w:szCs w:val="24"/>
        </w:rPr>
        <w:t>activities</w:t>
      </w:r>
      <w:r>
        <w:rPr>
          <w:rFonts w:ascii="Arial" w:hAnsi="Arial" w:cs="Arial"/>
          <w:sz w:val="24"/>
          <w:szCs w:val="24"/>
        </w:rPr>
        <w:t>, opportunities</w:t>
      </w:r>
      <w:r w:rsidR="009A25F4">
        <w:rPr>
          <w:rFonts w:ascii="Arial" w:hAnsi="Arial" w:cs="Arial"/>
          <w:sz w:val="24"/>
          <w:szCs w:val="24"/>
        </w:rPr>
        <w:t>,</w:t>
      </w:r>
      <w:r>
        <w:rPr>
          <w:rFonts w:ascii="Arial" w:hAnsi="Arial" w:cs="Arial"/>
          <w:sz w:val="24"/>
          <w:szCs w:val="24"/>
        </w:rPr>
        <w:t xml:space="preserve"> and interactions available and accessible within the setting</w:t>
      </w:r>
      <w:r w:rsidR="002736BC">
        <w:rPr>
          <w:rFonts w:ascii="Arial" w:hAnsi="Arial" w:cs="Arial"/>
          <w:sz w:val="24"/>
          <w:szCs w:val="24"/>
        </w:rPr>
        <w:t xml:space="preserve">. </w:t>
      </w:r>
      <w:r>
        <w:rPr>
          <w:rFonts w:ascii="Arial" w:hAnsi="Arial" w:cs="Arial"/>
          <w:sz w:val="24"/>
          <w:szCs w:val="24"/>
        </w:rPr>
        <w:t xml:space="preserve">Structural aspects would include the more general and often more regulated aspects </w:t>
      </w:r>
      <w:r w:rsidR="00886EA5">
        <w:rPr>
          <w:rFonts w:ascii="Arial" w:hAnsi="Arial" w:cs="Arial"/>
          <w:sz w:val="24"/>
          <w:szCs w:val="24"/>
        </w:rPr>
        <w:t>of</w:t>
      </w:r>
      <w:r>
        <w:rPr>
          <w:rFonts w:ascii="Arial" w:hAnsi="Arial" w:cs="Arial"/>
          <w:sz w:val="24"/>
          <w:szCs w:val="24"/>
        </w:rPr>
        <w:t xml:space="preserve"> </w:t>
      </w:r>
      <w:r w:rsidR="00886EA5">
        <w:rPr>
          <w:rFonts w:ascii="Arial" w:hAnsi="Arial" w:cs="Arial"/>
          <w:sz w:val="24"/>
          <w:szCs w:val="24"/>
        </w:rPr>
        <w:t>early years</w:t>
      </w:r>
      <w:r>
        <w:rPr>
          <w:rFonts w:ascii="Arial" w:hAnsi="Arial" w:cs="Arial"/>
          <w:sz w:val="24"/>
          <w:szCs w:val="24"/>
        </w:rPr>
        <w:t xml:space="preserve"> including ratios, qualifications, and group sizes</w:t>
      </w:r>
      <w:r w:rsidR="00CB6832">
        <w:rPr>
          <w:rFonts w:ascii="Arial" w:hAnsi="Arial" w:cs="Arial"/>
          <w:sz w:val="24"/>
          <w:szCs w:val="24"/>
        </w:rPr>
        <w:t xml:space="preserve"> alongside professional development </w:t>
      </w:r>
      <w:r w:rsidR="002736BC">
        <w:rPr>
          <w:rFonts w:ascii="Arial" w:hAnsi="Arial" w:cs="Arial"/>
          <w:sz w:val="24"/>
          <w:szCs w:val="24"/>
        </w:rPr>
        <w:t>opportunities</w:t>
      </w:r>
      <w:r w:rsidR="00CB6832">
        <w:rPr>
          <w:rFonts w:ascii="Arial" w:hAnsi="Arial" w:cs="Arial"/>
          <w:sz w:val="24"/>
          <w:szCs w:val="24"/>
        </w:rPr>
        <w:t xml:space="preserve"> and learning frameworks</w:t>
      </w:r>
      <w:r>
        <w:rPr>
          <w:rFonts w:ascii="Arial" w:hAnsi="Arial" w:cs="Arial"/>
          <w:sz w:val="24"/>
          <w:szCs w:val="24"/>
        </w:rPr>
        <w:t xml:space="preserve"> (Howard </w:t>
      </w:r>
      <w:r w:rsidRPr="00BF21B7">
        <w:rPr>
          <w:rFonts w:ascii="Arial" w:hAnsi="Arial" w:cs="Arial"/>
          <w:i/>
          <w:iCs/>
          <w:sz w:val="24"/>
          <w:szCs w:val="24"/>
        </w:rPr>
        <w:t>et al</w:t>
      </w:r>
      <w:r w:rsidR="00BF21B7">
        <w:rPr>
          <w:rFonts w:ascii="Arial" w:hAnsi="Arial" w:cs="Arial"/>
          <w:sz w:val="24"/>
          <w:szCs w:val="24"/>
        </w:rPr>
        <w:t>.</w:t>
      </w:r>
      <w:r>
        <w:rPr>
          <w:rFonts w:ascii="Arial" w:hAnsi="Arial" w:cs="Arial"/>
          <w:sz w:val="24"/>
          <w:szCs w:val="24"/>
        </w:rPr>
        <w:t>, 2018</w:t>
      </w:r>
      <w:r w:rsidR="001A026E">
        <w:rPr>
          <w:rFonts w:ascii="Arial" w:hAnsi="Arial" w:cs="Arial"/>
          <w:sz w:val="24"/>
          <w:szCs w:val="24"/>
        </w:rPr>
        <w:t xml:space="preserve">; Eadie </w:t>
      </w:r>
      <w:r w:rsidR="001A026E">
        <w:rPr>
          <w:rFonts w:ascii="Arial" w:hAnsi="Arial" w:cs="Arial"/>
          <w:i/>
          <w:iCs/>
          <w:sz w:val="24"/>
          <w:szCs w:val="24"/>
        </w:rPr>
        <w:t xml:space="preserve">et al., </w:t>
      </w:r>
      <w:r w:rsidR="001A026E">
        <w:rPr>
          <w:rFonts w:ascii="Arial" w:hAnsi="Arial" w:cs="Arial"/>
          <w:sz w:val="24"/>
          <w:szCs w:val="24"/>
        </w:rPr>
        <w:t>2022</w:t>
      </w:r>
      <w:r>
        <w:rPr>
          <w:rFonts w:ascii="Arial" w:hAnsi="Arial" w:cs="Arial"/>
          <w:sz w:val="24"/>
          <w:szCs w:val="24"/>
        </w:rPr>
        <w:t>).</w:t>
      </w:r>
      <w:r w:rsidR="00C026F8">
        <w:rPr>
          <w:rFonts w:ascii="Arial" w:hAnsi="Arial" w:cs="Arial"/>
          <w:sz w:val="24"/>
          <w:szCs w:val="24"/>
        </w:rPr>
        <w:t xml:space="preserve"> </w:t>
      </w:r>
    </w:p>
    <w:p w14:paraId="07D6E8A7" w14:textId="77777777" w:rsidR="00101DD9" w:rsidRDefault="00101DD9" w:rsidP="00101DD9">
      <w:pPr>
        <w:spacing w:line="360" w:lineRule="auto"/>
        <w:rPr>
          <w:rFonts w:ascii="Arial" w:hAnsi="Arial" w:cs="Arial"/>
          <w:sz w:val="24"/>
          <w:szCs w:val="24"/>
        </w:rPr>
      </w:pPr>
      <w:r>
        <w:rPr>
          <w:rFonts w:ascii="Arial" w:hAnsi="Arial" w:cs="Arial"/>
          <w:sz w:val="24"/>
          <w:szCs w:val="24"/>
        </w:rPr>
        <w:t xml:space="preserve">A wide range of approaches to continuous improvement in each quality domain have been applied worldwide and have included improvements to system quality from changes to national policies and regulatory frameworks and improvements in structural quality including enhanced educator training and career pathways (Eadie </w:t>
      </w:r>
      <w:r>
        <w:rPr>
          <w:rFonts w:ascii="Arial" w:hAnsi="Arial" w:cs="Arial"/>
          <w:i/>
          <w:iCs/>
          <w:sz w:val="24"/>
          <w:szCs w:val="24"/>
        </w:rPr>
        <w:t xml:space="preserve">et al., </w:t>
      </w:r>
      <w:r>
        <w:rPr>
          <w:rFonts w:ascii="Arial" w:hAnsi="Arial" w:cs="Arial"/>
          <w:sz w:val="24"/>
          <w:szCs w:val="24"/>
        </w:rPr>
        <w:t>2022).</w:t>
      </w:r>
    </w:p>
    <w:p w14:paraId="1B59B57A" w14:textId="02C08EE5" w:rsidR="00F35B48" w:rsidRDefault="00F35B48" w:rsidP="00F35B48">
      <w:pPr>
        <w:spacing w:line="360" w:lineRule="auto"/>
        <w:rPr>
          <w:rFonts w:ascii="Arial" w:hAnsi="Arial" w:cs="Arial"/>
          <w:sz w:val="24"/>
          <w:szCs w:val="24"/>
        </w:rPr>
      </w:pPr>
      <w:r>
        <w:rPr>
          <w:rFonts w:ascii="Arial" w:hAnsi="Arial" w:cs="Arial"/>
          <w:sz w:val="24"/>
          <w:szCs w:val="24"/>
        </w:rPr>
        <w:t xml:space="preserve">The REPEY report (Siraj-Blatchford </w:t>
      </w:r>
      <w:r>
        <w:rPr>
          <w:rFonts w:ascii="Arial" w:hAnsi="Arial" w:cs="Arial"/>
          <w:i/>
          <w:iCs/>
          <w:sz w:val="24"/>
          <w:szCs w:val="24"/>
        </w:rPr>
        <w:t>et al.</w:t>
      </w:r>
      <w:r>
        <w:rPr>
          <w:rFonts w:ascii="Arial" w:hAnsi="Arial" w:cs="Arial"/>
          <w:sz w:val="24"/>
          <w:szCs w:val="24"/>
        </w:rPr>
        <w:t xml:space="preserve">, 2002) stated that effective settings were settings that extended thinking and social skills where possible and placed great importance on child-led activities in addition to positive interactions with enabling adults who asked </w:t>
      </w:r>
      <w:r w:rsidR="00DF3469">
        <w:rPr>
          <w:rFonts w:ascii="Arial" w:hAnsi="Arial" w:cs="Arial"/>
          <w:sz w:val="24"/>
          <w:szCs w:val="24"/>
        </w:rPr>
        <w:t>open-ended</w:t>
      </w:r>
      <w:r>
        <w:rPr>
          <w:rFonts w:ascii="Arial" w:hAnsi="Arial" w:cs="Arial"/>
          <w:sz w:val="24"/>
          <w:szCs w:val="24"/>
        </w:rPr>
        <w:t xml:space="preserve"> questions to enhance </w:t>
      </w:r>
      <w:r w:rsidR="00DF3469">
        <w:rPr>
          <w:rFonts w:ascii="Arial" w:hAnsi="Arial" w:cs="Arial"/>
          <w:sz w:val="24"/>
          <w:szCs w:val="24"/>
        </w:rPr>
        <w:t>problem-solving</w:t>
      </w:r>
      <w:r>
        <w:rPr>
          <w:rFonts w:ascii="Arial" w:hAnsi="Arial" w:cs="Arial"/>
          <w:sz w:val="24"/>
          <w:szCs w:val="24"/>
        </w:rPr>
        <w:t xml:space="preserve"> and critical thinking. This is referred to in practice as sustained shared thinking and is at the forefront of effective and quality pedagogy in current times.</w:t>
      </w:r>
    </w:p>
    <w:p w14:paraId="5B93D333" w14:textId="6C9E8F12" w:rsidR="00F35B48" w:rsidRDefault="00F35B48" w:rsidP="00F35B48">
      <w:pPr>
        <w:spacing w:line="360" w:lineRule="auto"/>
        <w:rPr>
          <w:rFonts w:ascii="Arial" w:hAnsi="Arial" w:cs="Arial"/>
          <w:sz w:val="24"/>
          <w:szCs w:val="24"/>
        </w:rPr>
      </w:pPr>
      <w:r>
        <w:rPr>
          <w:rFonts w:ascii="Arial" w:hAnsi="Arial" w:cs="Arial"/>
          <w:sz w:val="24"/>
          <w:szCs w:val="24"/>
        </w:rPr>
        <w:t xml:space="preserve">No measure of quality should be taken in isolation, a </w:t>
      </w:r>
      <w:r w:rsidR="00093E0C">
        <w:rPr>
          <w:rFonts w:ascii="Arial" w:hAnsi="Arial" w:cs="Arial"/>
          <w:sz w:val="24"/>
          <w:szCs w:val="24"/>
        </w:rPr>
        <w:t>high-quality</w:t>
      </w:r>
      <w:r>
        <w:rPr>
          <w:rFonts w:ascii="Arial" w:hAnsi="Arial" w:cs="Arial"/>
          <w:sz w:val="24"/>
          <w:szCs w:val="24"/>
        </w:rPr>
        <w:t xml:space="preserve"> setting will have a mixture of good staff interaction,</w:t>
      </w:r>
      <w:r w:rsidR="00E556B5">
        <w:rPr>
          <w:rFonts w:ascii="Arial" w:hAnsi="Arial" w:cs="Arial"/>
          <w:sz w:val="24"/>
          <w:szCs w:val="24"/>
        </w:rPr>
        <w:t xml:space="preserve"> </w:t>
      </w:r>
      <w:r>
        <w:rPr>
          <w:rFonts w:ascii="Arial" w:hAnsi="Arial" w:cs="Arial"/>
          <w:sz w:val="24"/>
          <w:szCs w:val="24"/>
        </w:rPr>
        <w:t>fluen</w:t>
      </w:r>
      <w:r w:rsidR="00E556B5">
        <w:rPr>
          <w:rFonts w:ascii="Arial" w:hAnsi="Arial" w:cs="Arial"/>
          <w:sz w:val="24"/>
          <w:szCs w:val="24"/>
        </w:rPr>
        <w:t>cy</w:t>
      </w:r>
      <w:r>
        <w:rPr>
          <w:rFonts w:ascii="Arial" w:hAnsi="Arial" w:cs="Arial"/>
          <w:sz w:val="24"/>
          <w:szCs w:val="24"/>
        </w:rPr>
        <w:t xml:space="preserve"> in sustained shared thinking, positive and enabling environments</w:t>
      </w:r>
      <w:r w:rsidR="00E556B5">
        <w:rPr>
          <w:rFonts w:ascii="Arial" w:hAnsi="Arial" w:cs="Arial"/>
          <w:sz w:val="24"/>
          <w:szCs w:val="24"/>
        </w:rPr>
        <w:t>,</w:t>
      </w:r>
      <w:r>
        <w:rPr>
          <w:rFonts w:ascii="Arial" w:hAnsi="Arial" w:cs="Arial"/>
          <w:sz w:val="24"/>
          <w:szCs w:val="24"/>
        </w:rPr>
        <w:t xml:space="preserve"> and effective leadership which combined would ensure </w:t>
      </w:r>
      <w:r w:rsidR="00DE0FF3">
        <w:rPr>
          <w:rFonts w:ascii="Arial" w:hAnsi="Arial" w:cs="Arial"/>
          <w:sz w:val="24"/>
          <w:szCs w:val="24"/>
        </w:rPr>
        <w:t xml:space="preserve">the </w:t>
      </w:r>
      <w:r w:rsidR="00E556B5">
        <w:rPr>
          <w:rFonts w:ascii="Arial" w:hAnsi="Arial" w:cs="Arial"/>
          <w:sz w:val="24"/>
          <w:szCs w:val="24"/>
        </w:rPr>
        <w:t>high-quality</w:t>
      </w:r>
      <w:r>
        <w:rPr>
          <w:rFonts w:ascii="Arial" w:hAnsi="Arial" w:cs="Arial"/>
          <w:sz w:val="24"/>
          <w:szCs w:val="24"/>
        </w:rPr>
        <w:t xml:space="preserve"> provision and therefore positive outcomes for children. The importance of quality improvement and effective leadership is paramount. Quality improvement is a continuous process and should ensure that outcomes for all children are improved through high aspiration and effective pedagogy (Siraj </w:t>
      </w:r>
      <w:r>
        <w:rPr>
          <w:rFonts w:ascii="Arial" w:hAnsi="Arial" w:cs="Arial"/>
          <w:i/>
          <w:iCs/>
          <w:sz w:val="24"/>
          <w:szCs w:val="24"/>
        </w:rPr>
        <w:t>et al.</w:t>
      </w:r>
      <w:r>
        <w:rPr>
          <w:rFonts w:ascii="Arial" w:hAnsi="Arial" w:cs="Arial"/>
          <w:sz w:val="24"/>
          <w:szCs w:val="24"/>
        </w:rPr>
        <w:t xml:space="preserve">, 2019), that development and support are tailored to fit the unique child and involves parents and </w:t>
      </w:r>
      <w:r>
        <w:rPr>
          <w:rFonts w:ascii="Arial" w:hAnsi="Arial" w:cs="Arial"/>
          <w:sz w:val="24"/>
          <w:szCs w:val="24"/>
        </w:rPr>
        <w:lastRenderedPageBreak/>
        <w:t xml:space="preserve">carers in the process, and that the foundations for well-being, future success, and lifelong learning are solid (Gealy </w:t>
      </w:r>
      <w:r w:rsidRPr="00307A70">
        <w:rPr>
          <w:rFonts w:ascii="Arial" w:hAnsi="Arial" w:cs="Arial"/>
          <w:i/>
          <w:iCs/>
          <w:sz w:val="24"/>
          <w:szCs w:val="24"/>
        </w:rPr>
        <w:t>et al</w:t>
      </w:r>
      <w:r w:rsidR="00307A70">
        <w:rPr>
          <w:rFonts w:ascii="Arial" w:hAnsi="Arial" w:cs="Arial"/>
          <w:sz w:val="24"/>
          <w:szCs w:val="24"/>
        </w:rPr>
        <w:t>.</w:t>
      </w:r>
      <w:r>
        <w:rPr>
          <w:rFonts w:ascii="Arial" w:hAnsi="Arial" w:cs="Arial"/>
          <w:sz w:val="24"/>
          <w:szCs w:val="24"/>
        </w:rPr>
        <w:t>, 2020; Early Years Coalition, 2021).</w:t>
      </w:r>
    </w:p>
    <w:p w14:paraId="0C06BECD" w14:textId="135FFB2E" w:rsidR="00AF2004" w:rsidRDefault="00AF2004" w:rsidP="00AF2004">
      <w:pPr>
        <w:spacing w:line="360" w:lineRule="auto"/>
        <w:rPr>
          <w:rFonts w:ascii="Arial" w:hAnsi="Arial" w:cs="Arial"/>
          <w:sz w:val="24"/>
          <w:szCs w:val="24"/>
        </w:rPr>
      </w:pPr>
      <w:r>
        <w:rPr>
          <w:rFonts w:ascii="Arial" w:hAnsi="Arial" w:cs="Arial"/>
          <w:sz w:val="24"/>
          <w:szCs w:val="24"/>
        </w:rPr>
        <w:t>Research has suggested that the quality of care is higher when educators have higher levels of formal education (Leana, Applebaum</w:t>
      </w:r>
      <w:r w:rsidR="00DE0FF3">
        <w:rPr>
          <w:rFonts w:ascii="Arial" w:hAnsi="Arial" w:cs="Arial"/>
          <w:sz w:val="24"/>
          <w:szCs w:val="24"/>
        </w:rPr>
        <w:t>,</w:t>
      </w:r>
      <w:r>
        <w:rPr>
          <w:rFonts w:ascii="Arial" w:hAnsi="Arial" w:cs="Arial"/>
          <w:sz w:val="24"/>
          <w:szCs w:val="24"/>
        </w:rPr>
        <w:t xml:space="preserve"> and Shevchuk, 2009). However, a contradictory study (Early </w:t>
      </w:r>
      <w:r w:rsidRPr="00914DCE">
        <w:rPr>
          <w:rFonts w:ascii="Arial" w:hAnsi="Arial" w:cs="Arial"/>
          <w:i/>
          <w:iCs/>
          <w:sz w:val="24"/>
          <w:szCs w:val="24"/>
        </w:rPr>
        <w:t>et al</w:t>
      </w:r>
      <w:r w:rsidR="00914DCE">
        <w:rPr>
          <w:rFonts w:ascii="Arial" w:hAnsi="Arial" w:cs="Arial"/>
          <w:sz w:val="24"/>
          <w:szCs w:val="24"/>
        </w:rPr>
        <w:t>.</w:t>
      </w:r>
      <w:r>
        <w:rPr>
          <w:rFonts w:ascii="Arial" w:hAnsi="Arial" w:cs="Arial"/>
          <w:sz w:val="24"/>
          <w:szCs w:val="24"/>
        </w:rPr>
        <w:t xml:space="preserve">, 2007) found no such correlation between </w:t>
      </w:r>
      <w:r w:rsidR="00C803D4">
        <w:rPr>
          <w:rFonts w:ascii="Arial" w:hAnsi="Arial" w:cs="Arial"/>
          <w:sz w:val="24"/>
          <w:szCs w:val="24"/>
        </w:rPr>
        <w:t>the</w:t>
      </w:r>
      <w:r>
        <w:rPr>
          <w:rFonts w:ascii="Arial" w:hAnsi="Arial" w:cs="Arial"/>
          <w:sz w:val="24"/>
          <w:szCs w:val="24"/>
        </w:rPr>
        <w:t xml:space="preserve"> educational </w:t>
      </w:r>
      <w:r w:rsidR="00C803D4">
        <w:rPr>
          <w:rFonts w:ascii="Arial" w:hAnsi="Arial" w:cs="Arial"/>
          <w:sz w:val="24"/>
          <w:szCs w:val="24"/>
        </w:rPr>
        <w:t xml:space="preserve">standard of </w:t>
      </w:r>
      <w:r w:rsidR="005D65AC">
        <w:rPr>
          <w:rFonts w:ascii="Arial" w:hAnsi="Arial" w:cs="Arial"/>
          <w:sz w:val="24"/>
          <w:szCs w:val="24"/>
        </w:rPr>
        <w:t>practitioners</w:t>
      </w:r>
      <w:r>
        <w:rPr>
          <w:rFonts w:ascii="Arial" w:hAnsi="Arial" w:cs="Arial"/>
          <w:sz w:val="24"/>
          <w:szCs w:val="24"/>
        </w:rPr>
        <w:t xml:space="preserve"> and</w:t>
      </w:r>
      <w:r w:rsidR="00C803D4">
        <w:rPr>
          <w:rFonts w:ascii="Arial" w:hAnsi="Arial" w:cs="Arial"/>
          <w:sz w:val="24"/>
          <w:szCs w:val="24"/>
        </w:rPr>
        <w:t xml:space="preserve"> the</w:t>
      </w:r>
      <w:r>
        <w:rPr>
          <w:rFonts w:ascii="Arial" w:hAnsi="Arial" w:cs="Arial"/>
          <w:sz w:val="24"/>
          <w:szCs w:val="24"/>
        </w:rPr>
        <w:t xml:space="preserve"> quality of the classroom environment.</w:t>
      </w:r>
    </w:p>
    <w:p w14:paraId="531BA0E9" w14:textId="41581293" w:rsidR="00D2457A" w:rsidRPr="00403E0A" w:rsidRDefault="00D2457A" w:rsidP="00B17202">
      <w:pPr>
        <w:spacing w:line="360" w:lineRule="auto"/>
        <w:rPr>
          <w:rFonts w:ascii="Arial" w:hAnsi="Arial" w:cs="Arial"/>
          <w:b/>
          <w:bCs/>
          <w:sz w:val="24"/>
          <w:szCs w:val="24"/>
        </w:rPr>
      </w:pPr>
      <w:r w:rsidRPr="00403E0A">
        <w:rPr>
          <w:rFonts w:ascii="Arial" w:hAnsi="Arial" w:cs="Arial"/>
          <w:b/>
          <w:bCs/>
          <w:sz w:val="24"/>
          <w:szCs w:val="24"/>
        </w:rPr>
        <w:t>What is the Quality of Care Report and S</w:t>
      </w:r>
      <w:r w:rsidR="00403E0A" w:rsidRPr="00403E0A">
        <w:rPr>
          <w:rFonts w:ascii="Arial" w:hAnsi="Arial" w:cs="Arial"/>
          <w:b/>
          <w:bCs/>
          <w:sz w:val="24"/>
          <w:szCs w:val="24"/>
        </w:rPr>
        <w:t>elf Assessment of Service Statement?</w:t>
      </w:r>
    </w:p>
    <w:p w14:paraId="65735382" w14:textId="0A74229D" w:rsidR="00CD1A49" w:rsidRDefault="00FF1870" w:rsidP="00B17202">
      <w:pPr>
        <w:spacing w:line="360" w:lineRule="auto"/>
        <w:rPr>
          <w:rFonts w:ascii="Arial" w:hAnsi="Arial" w:cs="Arial"/>
          <w:sz w:val="24"/>
          <w:szCs w:val="24"/>
        </w:rPr>
      </w:pPr>
      <w:r>
        <w:rPr>
          <w:rFonts w:ascii="Arial" w:hAnsi="Arial" w:cs="Arial"/>
          <w:sz w:val="24"/>
          <w:szCs w:val="24"/>
        </w:rPr>
        <w:t xml:space="preserve">The Quality of care review and Self Assessment of service statement </w:t>
      </w:r>
      <w:r w:rsidR="0004388D">
        <w:rPr>
          <w:rFonts w:ascii="Arial" w:hAnsi="Arial" w:cs="Arial"/>
          <w:sz w:val="24"/>
          <w:szCs w:val="24"/>
        </w:rPr>
        <w:t xml:space="preserve">are a </w:t>
      </w:r>
      <w:r w:rsidR="002D0BB4">
        <w:rPr>
          <w:rFonts w:ascii="Arial" w:hAnsi="Arial" w:cs="Arial"/>
          <w:sz w:val="24"/>
          <w:szCs w:val="24"/>
        </w:rPr>
        <w:t>set of mandatory requirements</w:t>
      </w:r>
      <w:r w:rsidR="004C5D07">
        <w:rPr>
          <w:rFonts w:ascii="Arial" w:hAnsi="Arial" w:cs="Arial"/>
          <w:sz w:val="24"/>
          <w:szCs w:val="24"/>
        </w:rPr>
        <w:t xml:space="preserve"> for </w:t>
      </w:r>
      <w:r w:rsidR="00370090">
        <w:rPr>
          <w:rFonts w:ascii="Arial" w:hAnsi="Arial" w:cs="Arial"/>
          <w:sz w:val="24"/>
          <w:szCs w:val="24"/>
        </w:rPr>
        <w:t>childcare providers in Wales</w:t>
      </w:r>
      <w:r w:rsidR="00E34DA8">
        <w:rPr>
          <w:rFonts w:ascii="Arial" w:hAnsi="Arial" w:cs="Arial"/>
          <w:sz w:val="24"/>
          <w:szCs w:val="24"/>
        </w:rPr>
        <w:t xml:space="preserve"> set by the Welsh Government and</w:t>
      </w:r>
      <w:r w:rsidR="00370090">
        <w:rPr>
          <w:rFonts w:ascii="Arial" w:hAnsi="Arial" w:cs="Arial"/>
          <w:sz w:val="24"/>
          <w:szCs w:val="24"/>
        </w:rPr>
        <w:t xml:space="preserve"> used to evaluate the level of service provided to users and how this can be improved</w:t>
      </w:r>
      <w:r w:rsidR="00BB014D">
        <w:rPr>
          <w:rFonts w:ascii="Arial" w:hAnsi="Arial" w:cs="Arial"/>
          <w:sz w:val="24"/>
          <w:szCs w:val="24"/>
        </w:rPr>
        <w:t xml:space="preserve"> (</w:t>
      </w:r>
      <w:r w:rsidR="006601C1">
        <w:rPr>
          <w:rFonts w:ascii="Arial" w:hAnsi="Arial" w:cs="Arial"/>
          <w:sz w:val="24"/>
          <w:szCs w:val="24"/>
        </w:rPr>
        <w:t>Care Inspectorate Wales</w:t>
      </w:r>
      <w:r w:rsidR="00BB014D">
        <w:rPr>
          <w:rFonts w:ascii="Arial" w:hAnsi="Arial" w:cs="Arial"/>
          <w:sz w:val="24"/>
          <w:szCs w:val="24"/>
        </w:rPr>
        <w:t xml:space="preserve">, 2016a; </w:t>
      </w:r>
      <w:r w:rsidR="00017414">
        <w:rPr>
          <w:rFonts w:ascii="Arial" w:hAnsi="Arial" w:cs="Arial"/>
          <w:sz w:val="24"/>
          <w:szCs w:val="24"/>
        </w:rPr>
        <w:t>Care Inspectorate Wales</w:t>
      </w:r>
      <w:r w:rsidR="00025583">
        <w:rPr>
          <w:rFonts w:ascii="Arial" w:hAnsi="Arial" w:cs="Arial"/>
          <w:sz w:val="24"/>
          <w:szCs w:val="24"/>
        </w:rPr>
        <w:t>, 2016b).</w:t>
      </w:r>
      <w:r w:rsidR="00370090">
        <w:rPr>
          <w:rFonts w:ascii="Arial" w:hAnsi="Arial" w:cs="Arial"/>
          <w:sz w:val="24"/>
          <w:szCs w:val="24"/>
        </w:rPr>
        <w:t xml:space="preserve"> These mandatory requirements are governed by the Care Inspectorate Wales. The quality of care review and </w:t>
      </w:r>
      <w:r w:rsidR="00E52423">
        <w:rPr>
          <w:rFonts w:ascii="Arial" w:hAnsi="Arial" w:cs="Arial"/>
          <w:sz w:val="24"/>
          <w:szCs w:val="24"/>
        </w:rPr>
        <w:t xml:space="preserve">Self Assessment of Service statement </w:t>
      </w:r>
      <w:r w:rsidR="005D65AC">
        <w:rPr>
          <w:rFonts w:ascii="Arial" w:hAnsi="Arial" w:cs="Arial"/>
          <w:sz w:val="24"/>
          <w:szCs w:val="24"/>
        </w:rPr>
        <w:t>is</w:t>
      </w:r>
      <w:r w:rsidR="00E52423">
        <w:rPr>
          <w:rFonts w:ascii="Arial" w:hAnsi="Arial" w:cs="Arial"/>
          <w:sz w:val="24"/>
          <w:szCs w:val="24"/>
        </w:rPr>
        <w:t xml:space="preserve"> completed annually and submitted to Care Inspectorate Wales for review</w:t>
      </w:r>
      <w:r w:rsidR="006D482F">
        <w:rPr>
          <w:rFonts w:ascii="Arial" w:hAnsi="Arial" w:cs="Arial"/>
          <w:sz w:val="24"/>
          <w:szCs w:val="24"/>
        </w:rPr>
        <w:t xml:space="preserve"> (Care Inspectorate Wales, 2016a; Care Inspectorate Wales, 2016b).</w:t>
      </w:r>
      <w:r w:rsidR="00E52423">
        <w:rPr>
          <w:rFonts w:ascii="Arial" w:hAnsi="Arial" w:cs="Arial"/>
          <w:sz w:val="24"/>
          <w:szCs w:val="24"/>
        </w:rPr>
        <w:t xml:space="preserve"> </w:t>
      </w:r>
      <w:r w:rsidR="00E00D12">
        <w:rPr>
          <w:rFonts w:ascii="Arial" w:hAnsi="Arial" w:cs="Arial"/>
          <w:sz w:val="24"/>
          <w:szCs w:val="24"/>
        </w:rPr>
        <w:t xml:space="preserve">This forms part of the inspection and reregistration process that </w:t>
      </w:r>
      <w:r w:rsidR="00DD21CA">
        <w:rPr>
          <w:rFonts w:ascii="Arial" w:hAnsi="Arial" w:cs="Arial"/>
          <w:sz w:val="24"/>
          <w:szCs w:val="24"/>
        </w:rPr>
        <w:t>is completed every three years.</w:t>
      </w:r>
      <w:r w:rsidR="00567C93">
        <w:rPr>
          <w:rFonts w:ascii="Arial" w:hAnsi="Arial" w:cs="Arial"/>
          <w:sz w:val="24"/>
          <w:szCs w:val="24"/>
        </w:rPr>
        <w:t xml:space="preserve"> </w:t>
      </w:r>
      <w:r w:rsidR="00C2408B">
        <w:rPr>
          <w:rFonts w:ascii="Arial" w:hAnsi="Arial" w:cs="Arial"/>
          <w:sz w:val="24"/>
          <w:szCs w:val="24"/>
        </w:rPr>
        <w:t>The quality of care review falls under Standard 18 of the National Minimum Standards for Regulated Care for children up to the age of 12 years</w:t>
      </w:r>
      <w:r w:rsidR="00CD1A49">
        <w:rPr>
          <w:rFonts w:ascii="Arial" w:hAnsi="Arial" w:cs="Arial"/>
          <w:sz w:val="24"/>
          <w:szCs w:val="24"/>
        </w:rPr>
        <w:t xml:space="preserve"> (Welsh Government</w:t>
      </w:r>
      <w:r w:rsidR="00D275B1">
        <w:rPr>
          <w:rFonts w:ascii="Arial" w:hAnsi="Arial" w:cs="Arial"/>
          <w:sz w:val="24"/>
          <w:szCs w:val="24"/>
        </w:rPr>
        <w:t xml:space="preserve">, </w:t>
      </w:r>
      <w:r w:rsidR="006601C1">
        <w:rPr>
          <w:rFonts w:ascii="Arial" w:hAnsi="Arial" w:cs="Arial"/>
          <w:sz w:val="24"/>
          <w:szCs w:val="24"/>
        </w:rPr>
        <w:t>2016)</w:t>
      </w:r>
      <w:r w:rsidR="00C663BD">
        <w:rPr>
          <w:rFonts w:ascii="Arial" w:hAnsi="Arial" w:cs="Arial"/>
          <w:sz w:val="24"/>
          <w:szCs w:val="24"/>
        </w:rPr>
        <w:t>.</w:t>
      </w:r>
    </w:p>
    <w:p w14:paraId="5E0DA995" w14:textId="120DB9BE" w:rsidR="00DD21CA" w:rsidRDefault="00DD21CA" w:rsidP="00B17202">
      <w:pPr>
        <w:spacing w:line="360" w:lineRule="auto"/>
        <w:rPr>
          <w:rFonts w:ascii="Arial" w:hAnsi="Arial" w:cs="Arial"/>
          <w:sz w:val="24"/>
          <w:szCs w:val="24"/>
        </w:rPr>
      </w:pPr>
      <w:r>
        <w:rPr>
          <w:rFonts w:ascii="Arial" w:hAnsi="Arial" w:cs="Arial"/>
          <w:sz w:val="24"/>
          <w:szCs w:val="24"/>
        </w:rPr>
        <w:t xml:space="preserve">The quality of care report </w:t>
      </w:r>
      <w:r w:rsidR="001009A4">
        <w:rPr>
          <w:rFonts w:ascii="Arial" w:hAnsi="Arial" w:cs="Arial"/>
          <w:sz w:val="24"/>
          <w:szCs w:val="24"/>
        </w:rPr>
        <w:t xml:space="preserve">aims to get the setting to think about </w:t>
      </w:r>
      <w:r w:rsidR="00F365E9">
        <w:rPr>
          <w:rFonts w:ascii="Arial" w:hAnsi="Arial" w:cs="Arial"/>
          <w:sz w:val="24"/>
          <w:szCs w:val="24"/>
        </w:rPr>
        <w:t>the quality of the service that it is providing to service users, how this can be improved upon</w:t>
      </w:r>
      <w:r w:rsidR="00C663BD">
        <w:rPr>
          <w:rFonts w:ascii="Arial" w:hAnsi="Arial" w:cs="Arial"/>
          <w:sz w:val="24"/>
          <w:szCs w:val="24"/>
        </w:rPr>
        <w:t>,</w:t>
      </w:r>
      <w:r w:rsidR="00F365E9">
        <w:rPr>
          <w:rFonts w:ascii="Arial" w:hAnsi="Arial" w:cs="Arial"/>
          <w:sz w:val="24"/>
          <w:szCs w:val="24"/>
        </w:rPr>
        <w:t xml:space="preserve"> and what measures can be taken to achieve this</w:t>
      </w:r>
      <w:r w:rsidR="006D482F">
        <w:rPr>
          <w:rFonts w:ascii="Arial" w:hAnsi="Arial" w:cs="Arial"/>
          <w:sz w:val="24"/>
          <w:szCs w:val="24"/>
        </w:rPr>
        <w:t xml:space="preserve"> (Care Inspectorate Wales, 2016a).</w:t>
      </w:r>
      <w:r w:rsidR="00F365E9">
        <w:rPr>
          <w:rFonts w:ascii="Arial" w:hAnsi="Arial" w:cs="Arial"/>
          <w:sz w:val="24"/>
          <w:szCs w:val="24"/>
        </w:rPr>
        <w:t xml:space="preserve"> </w:t>
      </w:r>
      <w:r w:rsidR="00C545EF">
        <w:rPr>
          <w:rFonts w:ascii="Arial" w:hAnsi="Arial" w:cs="Arial"/>
          <w:sz w:val="24"/>
          <w:szCs w:val="24"/>
        </w:rPr>
        <w:t>Setting</w:t>
      </w:r>
      <w:r w:rsidR="00746811">
        <w:rPr>
          <w:rFonts w:ascii="Arial" w:hAnsi="Arial" w:cs="Arial"/>
          <w:sz w:val="24"/>
          <w:szCs w:val="24"/>
        </w:rPr>
        <w:t>s</w:t>
      </w:r>
      <w:r w:rsidR="00C545EF">
        <w:rPr>
          <w:rFonts w:ascii="Arial" w:hAnsi="Arial" w:cs="Arial"/>
          <w:sz w:val="24"/>
          <w:szCs w:val="24"/>
        </w:rPr>
        <w:t xml:space="preserve"> do this by collating data received by parents</w:t>
      </w:r>
      <w:r w:rsidR="00746811">
        <w:rPr>
          <w:rFonts w:ascii="Arial" w:hAnsi="Arial" w:cs="Arial"/>
          <w:sz w:val="24"/>
          <w:szCs w:val="24"/>
        </w:rPr>
        <w:t xml:space="preserve"> and other stakeholders and preparing a document </w:t>
      </w:r>
      <w:r w:rsidR="00C663BD">
        <w:rPr>
          <w:rFonts w:ascii="Arial" w:hAnsi="Arial" w:cs="Arial"/>
          <w:sz w:val="24"/>
          <w:szCs w:val="24"/>
        </w:rPr>
        <w:t>that</w:t>
      </w:r>
      <w:r w:rsidR="00277B0F">
        <w:rPr>
          <w:rFonts w:ascii="Arial" w:hAnsi="Arial" w:cs="Arial"/>
          <w:sz w:val="24"/>
          <w:szCs w:val="24"/>
        </w:rPr>
        <w:t xml:space="preserve"> helps to analyse this data and </w:t>
      </w:r>
      <w:r w:rsidR="00190A9A">
        <w:rPr>
          <w:rFonts w:ascii="Arial" w:hAnsi="Arial" w:cs="Arial"/>
          <w:sz w:val="24"/>
          <w:szCs w:val="24"/>
        </w:rPr>
        <w:t xml:space="preserve">highlight strengths and weaknesses in the service provided. </w:t>
      </w:r>
    </w:p>
    <w:p w14:paraId="1B706B73" w14:textId="21F4A41B" w:rsidR="00831AC8" w:rsidRDefault="00274E74" w:rsidP="00831AC8">
      <w:pPr>
        <w:spacing w:line="360" w:lineRule="auto"/>
        <w:rPr>
          <w:rFonts w:ascii="Arial" w:hAnsi="Arial" w:cs="Arial"/>
          <w:sz w:val="24"/>
          <w:szCs w:val="24"/>
        </w:rPr>
      </w:pPr>
      <w:r>
        <w:rPr>
          <w:rFonts w:ascii="Arial" w:hAnsi="Arial" w:cs="Arial"/>
          <w:sz w:val="24"/>
          <w:szCs w:val="24"/>
        </w:rPr>
        <w:t>Initially</w:t>
      </w:r>
      <w:r w:rsidR="00C663BD">
        <w:rPr>
          <w:rFonts w:ascii="Arial" w:hAnsi="Arial" w:cs="Arial"/>
          <w:sz w:val="24"/>
          <w:szCs w:val="24"/>
        </w:rPr>
        <w:t>,</w:t>
      </w:r>
      <w:r>
        <w:rPr>
          <w:rFonts w:ascii="Arial" w:hAnsi="Arial" w:cs="Arial"/>
          <w:sz w:val="24"/>
          <w:szCs w:val="24"/>
        </w:rPr>
        <w:t xml:space="preserve"> the setting will design and produce a questionnaire</w:t>
      </w:r>
      <w:r w:rsidR="00C663BD">
        <w:rPr>
          <w:rFonts w:ascii="Arial" w:hAnsi="Arial" w:cs="Arial"/>
          <w:sz w:val="24"/>
          <w:szCs w:val="24"/>
        </w:rPr>
        <w:t>,</w:t>
      </w:r>
      <w:r>
        <w:rPr>
          <w:rFonts w:ascii="Arial" w:hAnsi="Arial" w:cs="Arial"/>
          <w:sz w:val="24"/>
          <w:szCs w:val="24"/>
        </w:rPr>
        <w:t xml:space="preserve"> usually digitally</w:t>
      </w:r>
      <w:r w:rsidR="00C663BD">
        <w:rPr>
          <w:rFonts w:ascii="Arial" w:hAnsi="Arial" w:cs="Arial"/>
          <w:sz w:val="24"/>
          <w:szCs w:val="24"/>
        </w:rPr>
        <w:t>,</w:t>
      </w:r>
      <w:r>
        <w:rPr>
          <w:rFonts w:ascii="Arial" w:hAnsi="Arial" w:cs="Arial"/>
          <w:sz w:val="24"/>
          <w:szCs w:val="24"/>
        </w:rPr>
        <w:t xml:space="preserve"> and ask stakeholders to complete </w:t>
      </w:r>
      <w:r w:rsidR="00794093">
        <w:rPr>
          <w:rFonts w:ascii="Arial" w:hAnsi="Arial" w:cs="Arial"/>
          <w:sz w:val="24"/>
          <w:szCs w:val="24"/>
        </w:rPr>
        <w:t xml:space="preserve">this. This information will be collated and will provide </w:t>
      </w:r>
      <w:r w:rsidR="00BF7387">
        <w:rPr>
          <w:rFonts w:ascii="Arial" w:hAnsi="Arial" w:cs="Arial"/>
          <w:sz w:val="24"/>
          <w:szCs w:val="24"/>
        </w:rPr>
        <w:t xml:space="preserve">data </w:t>
      </w:r>
      <w:r w:rsidR="00F72092">
        <w:rPr>
          <w:rFonts w:ascii="Arial" w:hAnsi="Arial" w:cs="Arial"/>
          <w:sz w:val="24"/>
          <w:szCs w:val="24"/>
        </w:rPr>
        <w:t>that</w:t>
      </w:r>
      <w:r w:rsidR="00BF7387">
        <w:rPr>
          <w:rFonts w:ascii="Arial" w:hAnsi="Arial" w:cs="Arial"/>
          <w:sz w:val="24"/>
          <w:szCs w:val="24"/>
        </w:rPr>
        <w:t xml:space="preserve"> can be translated to demonstrate the parts of the service that are functioning well or indeed not running as expected. Stakeholders are invited to make further comments on what they would like to see </w:t>
      </w:r>
      <w:r w:rsidR="005C7C00">
        <w:rPr>
          <w:rFonts w:ascii="Arial" w:hAnsi="Arial" w:cs="Arial"/>
          <w:sz w:val="24"/>
          <w:szCs w:val="24"/>
        </w:rPr>
        <w:t>improved within the setting or on what they believe is exceptional.</w:t>
      </w:r>
      <w:r w:rsidR="00BF51CA">
        <w:rPr>
          <w:rFonts w:ascii="Arial" w:hAnsi="Arial" w:cs="Arial"/>
          <w:sz w:val="24"/>
          <w:szCs w:val="24"/>
        </w:rPr>
        <w:t xml:space="preserve"> This information can be broken down and will demonstrate gaps in the service or </w:t>
      </w:r>
      <w:r w:rsidR="00882F02">
        <w:rPr>
          <w:rFonts w:ascii="Arial" w:hAnsi="Arial" w:cs="Arial"/>
          <w:sz w:val="24"/>
          <w:szCs w:val="24"/>
        </w:rPr>
        <w:t>issues that need further work.</w:t>
      </w:r>
      <w:r w:rsidR="00C0388D">
        <w:rPr>
          <w:rFonts w:ascii="Arial" w:hAnsi="Arial" w:cs="Arial"/>
          <w:sz w:val="24"/>
          <w:szCs w:val="24"/>
        </w:rPr>
        <w:t xml:space="preserve"> This report also </w:t>
      </w:r>
      <w:r w:rsidR="00F72092">
        <w:rPr>
          <w:rFonts w:ascii="Arial" w:hAnsi="Arial" w:cs="Arial"/>
          <w:sz w:val="24"/>
          <w:szCs w:val="24"/>
        </w:rPr>
        <w:t>fulfills</w:t>
      </w:r>
      <w:r w:rsidR="007C1D1D">
        <w:rPr>
          <w:rFonts w:ascii="Arial" w:hAnsi="Arial" w:cs="Arial"/>
          <w:sz w:val="24"/>
          <w:szCs w:val="24"/>
        </w:rPr>
        <w:t xml:space="preserve"> the </w:t>
      </w:r>
      <w:r w:rsidR="00F72092">
        <w:rPr>
          <w:rFonts w:ascii="Arial" w:hAnsi="Arial" w:cs="Arial"/>
          <w:sz w:val="24"/>
          <w:szCs w:val="24"/>
        </w:rPr>
        <w:lastRenderedPageBreak/>
        <w:t>settings'</w:t>
      </w:r>
      <w:r w:rsidR="007C1D1D">
        <w:rPr>
          <w:rFonts w:ascii="Arial" w:hAnsi="Arial" w:cs="Arial"/>
          <w:sz w:val="24"/>
          <w:szCs w:val="24"/>
        </w:rPr>
        <w:t xml:space="preserve"> legal duty under section 16 of the </w:t>
      </w:r>
      <w:r w:rsidR="003B278D">
        <w:rPr>
          <w:rFonts w:ascii="Arial" w:hAnsi="Arial" w:cs="Arial"/>
          <w:sz w:val="24"/>
          <w:szCs w:val="24"/>
        </w:rPr>
        <w:t xml:space="preserve">Child </w:t>
      </w:r>
      <w:r w:rsidR="00D13D1E">
        <w:rPr>
          <w:rFonts w:ascii="Arial" w:hAnsi="Arial" w:cs="Arial"/>
          <w:sz w:val="24"/>
          <w:szCs w:val="24"/>
        </w:rPr>
        <w:t>Minding</w:t>
      </w:r>
      <w:r w:rsidR="003B278D">
        <w:rPr>
          <w:rFonts w:ascii="Arial" w:hAnsi="Arial" w:cs="Arial"/>
          <w:sz w:val="24"/>
          <w:szCs w:val="24"/>
        </w:rPr>
        <w:t xml:space="preserve"> and </w:t>
      </w:r>
      <w:r w:rsidR="00D13D1E">
        <w:rPr>
          <w:rFonts w:ascii="Arial" w:hAnsi="Arial" w:cs="Arial"/>
          <w:sz w:val="24"/>
          <w:szCs w:val="24"/>
        </w:rPr>
        <w:t>Daycare</w:t>
      </w:r>
      <w:r w:rsidR="003B278D">
        <w:rPr>
          <w:rFonts w:ascii="Arial" w:hAnsi="Arial" w:cs="Arial"/>
          <w:sz w:val="24"/>
          <w:szCs w:val="24"/>
        </w:rPr>
        <w:t xml:space="preserve"> (Wales) </w:t>
      </w:r>
      <w:r w:rsidR="00D13D1E">
        <w:rPr>
          <w:rFonts w:ascii="Arial" w:hAnsi="Arial" w:cs="Arial"/>
          <w:sz w:val="24"/>
          <w:szCs w:val="24"/>
        </w:rPr>
        <w:t>Regulations</w:t>
      </w:r>
      <w:r w:rsidR="003B278D">
        <w:rPr>
          <w:rFonts w:ascii="Arial" w:hAnsi="Arial" w:cs="Arial"/>
          <w:sz w:val="24"/>
          <w:szCs w:val="24"/>
        </w:rPr>
        <w:t xml:space="preserve"> 201</w:t>
      </w:r>
      <w:r w:rsidR="007E4F24">
        <w:rPr>
          <w:rFonts w:ascii="Arial" w:hAnsi="Arial" w:cs="Arial"/>
          <w:sz w:val="24"/>
          <w:szCs w:val="24"/>
        </w:rPr>
        <w:t>0</w:t>
      </w:r>
      <w:r w:rsidR="003B278D">
        <w:rPr>
          <w:rFonts w:ascii="Arial" w:hAnsi="Arial" w:cs="Arial"/>
          <w:sz w:val="24"/>
          <w:szCs w:val="24"/>
        </w:rPr>
        <w:t>.</w:t>
      </w:r>
      <w:r w:rsidR="00831AC8" w:rsidRPr="00831AC8">
        <w:rPr>
          <w:rFonts w:ascii="Arial" w:hAnsi="Arial" w:cs="Arial"/>
          <w:sz w:val="24"/>
          <w:szCs w:val="24"/>
        </w:rPr>
        <w:t xml:space="preserve"> </w:t>
      </w:r>
      <w:r w:rsidR="00831AC8">
        <w:rPr>
          <w:rFonts w:ascii="Arial" w:hAnsi="Arial" w:cs="Arial"/>
          <w:sz w:val="24"/>
          <w:szCs w:val="24"/>
        </w:rPr>
        <w:t>Standard 18 of the National Minimum Standards (Welsh Government, 2016)</w:t>
      </w:r>
      <w:r w:rsidR="00D13D1E">
        <w:rPr>
          <w:rFonts w:ascii="Arial" w:hAnsi="Arial" w:cs="Arial"/>
          <w:sz w:val="24"/>
          <w:szCs w:val="24"/>
        </w:rPr>
        <w:t>,</w:t>
      </w:r>
      <w:r w:rsidR="00831AC8">
        <w:rPr>
          <w:rFonts w:ascii="Arial" w:hAnsi="Arial" w:cs="Arial"/>
          <w:sz w:val="24"/>
          <w:szCs w:val="24"/>
        </w:rPr>
        <w:t xml:space="preserve"> states that settings should have effective quality assurance measures in place and should ensure that these are efficiently monitored. The </w:t>
      </w:r>
      <w:r w:rsidR="00822B8D">
        <w:rPr>
          <w:rFonts w:ascii="Arial" w:hAnsi="Arial" w:cs="Arial"/>
          <w:sz w:val="24"/>
          <w:szCs w:val="24"/>
        </w:rPr>
        <w:t>Quality-of-Care</w:t>
      </w:r>
      <w:r w:rsidR="00831AC8">
        <w:rPr>
          <w:rFonts w:ascii="Arial" w:hAnsi="Arial" w:cs="Arial"/>
          <w:sz w:val="24"/>
          <w:szCs w:val="24"/>
        </w:rPr>
        <w:t xml:space="preserve"> review is such a method of evaluation and the </w:t>
      </w:r>
      <w:r w:rsidR="00822B8D">
        <w:rPr>
          <w:rFonts w:ascii="Arial" w:hAnsi="Arial" w:cs="Arial"/>
          <w:sz w:val="24"/>
          <w:szCs w:val="24"/>
        </w:rPr>
        <w:t>Self-Assessment</w:t>
      </w:r>
      <w:r w:rsidR="00831AC8">
        <w:rPr>
          <w:rFonts w:ascii="Arial" w:hAnsi="Arial" w:cs="Arial"/>
          <w:sz w:val="24"/>
          <w:szCs w:val="24"/>
        </w:rPr>
        <w:t xml:space="preserve"> </w:t>
      </w:r>
      <w:r w:rsidR="00ED587A">
        <w:rPr>
          <w:rFonts w:ascii="Arial" w:hAnsi="Arial" w:cs="Arial"/>
          <w:sz w:val="24"/>
          <w:szCs w:val="24"/>
        </w:rPr>
        <w:t>of Service Statement</w:t>
      </w:r>
      <w:r w:rsidR="00831AC8">
        <w:rPr>
          <w:rFonts w:ascii="Arial" w:hAnsi="Arial" w:cs="Arial"/>
          <w:sz w:val="24"/>
          <w:szCs w:val="24"/>
        </w:rPr>
        <w:t xml:space="preserve"> ensures that this document is </w:t>
      </w:r>
      <w:r w:rsidR="00ED587A">
        <w:rPr>
          <w:rFonts w:ascii="Arial" w:hAnsi="Arial" w:cs="Arial"/>
          <w:sz w:val="24"/>
          <w:szCs w:val="24"/>
        </w:rPr>
        <w:t>regarded</w:t>
      </w:r>
      <w:r w:rsidR="00831AC8">
        <w:rPr>
          <w:rFonts w:ascii="Arial" w:hAnsi="Arial" w:cs="Arial"/>
          <w:sz w:val="24"/>
          <w:szCs w:val="24"/>
        </w:rPr>
        <w:t xml:space="preserve"> in an official capacity and overseen by the Care Inspectorate Wales</w:t>
      </w:r>
      <w:r w:rsidR="007C14E1">
        <w:rPr>
          <w:rFonts w:ascii="Arial" w:hAnsi="Arial" w:cs="Arial"/>
          <w:sz w:val="24"/>
          <w:szCs w:val="24"/>
        </w:rPr>
        <w:t xml:space="preserve"> (Care Inspectorate Wales, 2016b).</w:t>
      </w:r>
    </w:p>
    <w:p w14:paraId="20FD8C89" w14:textId="77777777" w:rsidR="00235E5F" w:rsidRDefault="00C43556" w:rsidP="00B17202">
      <w:pPr>
        <w:spacing w:line="360" w:lineRule="auto"/>
        <w:rPr>
          <w:rFonts w:ascii="Arial" w:hAnsi="Arial" w:cs="Arial"/>
          <w:sz w:val="24"/>
          <w:szCs w:val="24"/>
        </w:rPr>
      </w:pPr>
      <w:r>
        <w:rPr>
          <w:rFonts w:ascii="Arial" w:hAnsi="Arial" w:cs="Arial"/>
          <w:sz w:val="24"/>
          <w:szCs w:val="24"/>
        </w:rPr>
        <w:t xml:space="preserve">Although questionnaires allow </w:t>
      </w:r>
      <w:r w:rsidR="00A81E12">
        <w:rPr>
          <w:rFonts w:ascii="Arial" w:hAnsi="Arial" w:cs="Arial"/>
          <w:sz w:val="24"/>
          <w:szCs w:val="24"/>
        </w:rPr>
        <w:t xml:space="preserve">settings to gather large amounts of </w:t>
      </w:r>
      <w:r w:rsidR="00EC43FB">
        <w:rPr>
          <w:rFonts w:ascii="Arial" w:hAnsi="Arial" w:cs="Arial"/>
          <w:sz w:val="24"/>
          <w:szCs w:val="24"/>
        </w:rPr>
        <w:t>data</w:t>
      </w:r>
      <w:r w:rsidR="00A81E12">
        <w:rPr>
          <w:rFonts w:ascii="Arial" w:hAnsi="Arial" w:cs="Arial"/>
          <w:sz w:val="24"/>
          <w:szCs w:val="24"/>
        </w:rPr>
        <w:t xml:space="preserve"> in a relatively short time</w:t>
      </w:r>
      <w:r w:rsidR="004E0D55">
        <w:rPr>
          <w:rFonts w:ascii="Arial" w:hAnsi="Arial" w:cs="Arial"/>
          <w:sz w:val="24"/>
          <w:szCs w:val="24"/>
        </w:rPr>
        <w:t xml:space="preserve"> (Lambert, 2019)</w:t>
      </w:r>
      <w:r w:rsidR="00A81E12">
        <w:rPr>
          <w:rFonts w:ascii="Arial" w:hAnsi="Arial" w:cs="Arial"/>
          <w:sz w:val="24"/>
          <w:szCs w:val="24"/>
        </w:rPr>
        <w:t xml:space="preserve">, </w:t>
      </w:r>
      <w:r w:rsidR="00A72FFD">
        <w:rPr>
          <w:rFonts w:ascii="Arial" w:hAnsi="Arial" w:cs="Arial"/>
          <w:sz w:val="24"/>
          <w:szCs w:val="24"/>
        </w:rPr>
        <w:t xml:space="preserve">Linberg </w:t>
      </w:r>
      <w:r w:rsidR="00A72FFD">
        <w:rPr>
          <w:rFonts w:ascii="Arial" w:hAnsi="Arial" w:cs="Arial"/>
          <w:i/>
          <w:iCs/>
          <w:sz w:val="24"/>
          <w:szCs w:val="24"/>
        </w:rPr>
        <w:t>et al.</w:t>
      </w:r>
      <w:r w:rsidR="00AC6A61">
        <w:rPr>
          <w:rFonts w:ascii="Arial" w:hAnsi="Arial" w:cs="Arial"/>
          <w:i/>
          <w:iCs/>
          <w:sz w:val="24"/>
          <w:szCs w:val="24"/>
        </w:rPr>
        <w:t xml:space="preserve">, </w:t>
      </w:r>
      <w:r w:rsidR="00AC6A61">
        <w:rPr>
          <w:rFonts w:ascii="Arial" w:hAnsi="Arial" w:cs="Arial"/>
          <w:sz w:val="24"/>
          <w:szCs w:val="24"/>
        </w:rPr>
        <w:t xml:space="preserve">(2019) state that measuring childcare quality </w:t>
      </w:r>
      <w:r w:rsidR="00E47EB9">
        <w:rPr>
          <w:rFonts w:ascii="Arial" w:hAnsi="Arial" w:cs="Arial"/>
          <w:sz w:val="24"/>
          <w:szCs w:val="24"/>
        </w:rPr>
        <w:t>by the use of questionnaires can be challenging as parents, children</w:t>
      </w:r>
      <w:r w:rsidR="006707F2">
        <w:rPr>
          <w:rFonts w:ascii="Arial" w:hAnsi="Arial" w:cs="Arial"/>
          <w:sz w:val="24"/>
          <w:szCs w:val="24"/>
        </w:rPr>
        <w:t>,</w:t>
      </w:r>
      <w:r w:rsidR="00E47EB9">
        <w:rPr>
          <w:rFonts w:ascii="Arial" w:hAnsi="Arial" w:cs="Arial"/>
          <w:sz w:val="24"/>
          <w:szCs w:val="24"/>
        </w:rPr>
        <w:t xml:space="preserve"> and staff may be inaccurate or biased</w:t>
      </w:r>
      <w:r w:rsidR="007552DE">
        <w:rPr>
          <w:rFonts w:ascii="Arial" w:hAnsi="Arial" w:cs="Arial"/>
          <w:sz w:val="24"/>
          <w:szCs w:val="24"/>
        </w:rPr>
        <w:t xml:space="preserve"> coupled with the fact that children under the age of </w:t>
      </w:r>
      <w:r w:rsidR="007E4E58">
        <w:rPr>
          <w:rFonts w:ascii="Arial" w:hAnsi="Arial" w:cs="Arial"/>
          <w:sz w:val="24"/>
          <w:szCs w:val="24"/>
        </w:rPr>
        <w:t>three are too young to respond adequately to a questionnaire or interview</w:t>
      </w:r>
      <w:r w:rsidR="00D8693D">
        <w:rPr>
          <w:rFonts w:ascii="Arial" w:hAnsi="Arial" w:cs="Arial"/>
          <w:sz w:val="24"/>
          <w:szCs w:val="24"/>
        </w:rPr>
        <w:t xml:space="preserve"> and suggests that external observations by professional organisations are a more reliable form of quality assurance.</w:t>
      </w:r>
      <w:r w:rsidR="00DB05B9">
        <w:rPr>
          <w:rFonts w:ascii="Arial" w:hAnsi="Arial" w:cs="Arial"/>
          <w:sz w:val="24"/>
          <w:szCs w:val="24"/>
        </w:rPr>
        <w:t xml:space="preserve"> In addition to this, questionnaires can lack depth and can present challenges </w:t>
      </w:r>
      <w:r w:rsidR="0009565D">
        <w:rPr>
          <w:rFonts w:ascii="Arial" w:hAnsi="Arial" w:cs="Arial"/>
          <w:sz w:val="24"/>
          <w:szCs w:val="24"/>
        </w:rPr>
        <w:t xml:space="preserve">to those who may have language barriers as well as </w:t>
      </w:r>
      <w:r w:rsidR="00EC43FB">
        <w:rPr>
          <w:rFonts w:ascii="Arial" w:hAnsi="Arial" w:cs="Arial"/>
          <w:sz w:val="24"/>
          <w:szCs w:val="24"/>
        </w:rPr>
        <w:t>being notorious for low rates of completion</w:t>
      </w:r>
      <w:r w:rsidR="005C07BA">
        <w:rPr>
          <w:rFonts w:ascii="Arial" w:hAnsi="Arial" w:cs="Arial"/>
          <w:sz w:val="24"/>
          <w:szCs w:val="24"/>
        </w:rPr>
        <w:t xml:space="preserve"> (Lambert, 2019).</w:t>
      </w:r>
      <w:r w:rsidR="00D8693D">
        <w:rPr>
          <w:rFonts w:ascii="Arial" w:hAnsi="Arial" w:cs="Arial"/>
          <w:sz w:val="24"/>
          <w:szCs w:val="24"/>
        </w:rPr>
        <w:t xml:space="preserve"> </w:t>
      </w:r>
      <w:r w:rsidR="00B628F3">
        <w:rPr>
          <w:rFonts w:ascii="Arial" w:hAnsi="Arial" w:cs="Arial"/>
          <w:sz w:val="24"/>
          <w:szCs w:val="24"/>
        </w:rPr>
        <w:t>Moreover</w:t>
      </w:r>
      <w:r w:rsidR="00C0429F">
        <w:rPr>
          <w:rFonts w:ascii="Arial" w:hAnsi="Arial" w:cs="Arial"/>
          <w:sz w:val="24"/>
          <w:szCs w:val="24"/>
        </w:rPr>
        <w:t xml:space="preserve">, the </w:t>
      </w:r>
      <w:r w:rsidR="006161D6">
        <w:rPr>
          <w:rFonts w:ascii="Arial" w:hAnsi="Arial" w:cs="Arial"/>
          <w:sz w:val="24"/>
          <w:szCs w:val="24"/>
        </w:rPr>
        <w:t>anonymity</w:t>
      </w:r>
      <w:r w:rsidR="00C0429F">
        <w:rPr>
          <w:rFonts w:ascii="Arial" w:hAnsi="Arial" w:cs="Arial"/>
          <w:sz w:val="24"/>
          <w:szCs w:val="24"/>
        </w:rPr>
        <w:t xml:space="preserve"> provided to respondents to protect their privacy can also </w:t>
      </w:r>
      <w:r w:rsidR="006161D6">
        <w:rPr>
          <w:rFonts w:ascii="Arial" w:hAnsi="Arial" w:cs="Arial"/>
          <w:sz w:val="24"/>
          <w:szCs w:val="24"/>
        </w:rPr>
        <w:t>provide opportunities for non-completion</w:t>
      </w:r>
      <w:r w:rsidR="00057CC1">
        <w:rPr>
          <w:rFonts w:ascii="Arial" w:hAnsi="Arial" w:cs="Arial"/>
          <w:sz w:val="24"/>
          <w:szCs w:val="24"/>
        </w:rPr>
        <w:t>, however by</w:t>
      </w:r>
      <w:r w:rsidR="00057CC1">
        <w:rPr>
          <w:rFonts w:ascii="Arial" w:hAnsi="Arial" w:cs="Arial"/>
          <w:sz w:val="24"/>
          <w:szCs w:val="24"/>
        </w:rPr>
        <w:t xml:space="preserve"> providing anonymity with the </w:t>
      </w:r>
      <w:r w:rsidR="00057CC1">
        <w:rPr>
          <w:rFonts w:ascii="Arial" w:hAnsi="Arial" w:cs="Arial"/>
          <w:sz w:val="24"/>
          <w:szCs w:val="24"/>
        </w:rPr>
        <w:t>questionnaire</w:t>
      </w:r>
      <w:r w:rsidR="00057CC1">
        <w:rPr>
          <w:rFonts w:ascii="Arial" w:hAnsi="Arial" w:cs="Arial"/>
          <w:sz w:val="24"/>
          <w:szCs w:val="24"/>
        </w:rPr>
        <w:t xml:space="preserve"> results can be considered more reliable</w:t>
      </w:r>
      <w:r w:rsidR="00057CC1">
        <w:rPr>
          <w:rFonts w:ascii="Arial" w:hAnsi="Arial" w:cs="Arial"/>
          <w:sz w:val="24"/>
          <w:szCs w:val="24"/>
        </w:rPr>
        <w:t>,</w:t>
      </w:r>
      <w:r w:rsidR="00057CC1">
        <w:rPr>
          <w:rFonts w:ascii="Arial" w:hAnsi="Arial" w:cs="Arial"/>
          <w:sz w:val="24"/>
          <w:szCs w:val="24"/>
        </w:rPr>
        <w:t xml:space="preserve"> and simplifying the assessment process for children will allow them to understand and respond to the task and let their views be heard and valued</w:t>
      </w:r>
      <w:r w:rsidR="006161D6">
        <w:rPr>
          <w:rFonts w:ascii="Arial" w:hAnsi="Arial" w:cs="Arial"/>
          <w:sz w:val="24"/>
          <w:szCs w:val="24"/>
        </w:rPr>
        <w:t xml:space="preserve"> (Lambert, 2019). </w:t>
      </w:r>
      <w:r w:rsidR="002C45B3">
        <w:rPr>
          <w:rFonts w:ascii="Arial" w:hAnsi="Arial" w:cs="Arial"/>
          <w:sz w:val="24"/>
          <w:szCs w:val="24"/>
        </w:rPr>
        <w:t>Furthermore</w:t>
      </w:r>
      <w:r w:rsidR="00C372B9">
        <w:rPr>
          <w:rFonts w:ascii="Arial" w:hAnsi="Arial" w:cs="Arial"/>
          <w:sz w:val="24"/>
          <w:szCs w:val="24"/>
        </w:rPr>
        <w:t xml:space="preserve">, the </w:t>
      </w:r>
      <w:r w:rsidR="00FB5280">
        <w:rPr>
          <w:rFonts w:ascii="Arial" w:hAnsi="Arial" w:cs="Arial"/>
          <w:sz w:val="24"/>
          <w:szCs w:val="24"/>
        </w:rPr>
        <w:t>self-assessment</w:t>
      </w:r>
      <w:r w:rsidR="00C372B9">
        <w:rPr>
          <w:rFonts w:ascii="Arial" w:hAnsi="Arial" w:cs="Arial"/>
          <w:sz w:val="24"/>
          <w:szCs w:val="24"/>
        </w:rPr>
        <w:t xml:space="preserve"> process </w:t>
      </w:r>
      <w:r w:rsidR="00DB4EDF">
        <w:rPr>
          <w:rFonts w:ascii="Arial" w:hAnsi="Arial" w:cs="Arial"/>
          <w:sz w:val="24"/>
          <w:szCs w:val="24"/>
        </w:rPr>
        <w:t>allow</w:t>
      </w:r>
      <w:r w:rsidR="00C372B9">
        <w:rPr>
          <w:rFonts w:ascii="Arial" w:hAnsi="Arial" w:cs="Arial"/>
          <w:sz w:val="24"/>
          <w:szCs w:val="24"/>
        </w:rPr>
        <w:t>s</w:t>
      </w:r>
      <w:r w:rsidR="00DB4EDF">
        <w:rPr>
          <w:rFonts w:ascii="Arial" w:hAnsi="Arial" w:cs="Arial"/>
          <w:sz w:val="24"/>
          <w:szCs w:val="24"/>
        </w:rPr>
        <w:t xml:space="preserve"> Care Inspectorate Wales to more efficiently monitor if settings are complying with </w:t>
      </w:r>
      <w:r w:rsidR="000560B0">
        <w:rPr>
          <w:rFonts w:ascii="Arial" w:hAnsi="Arial" w:cs="Arial"/>
          <w:sz w:val="24"/>
          <w:szCs w:val="24"/>
        </w:rPr>
        <w:t xml:space="preserve">regulations in between inspections, the quality </w:t>
      </w:r>
      <w:r w:rsidR="00FB5280">
        <w:rPr>
          <w:rFonts w:ascii="Arial" w:hAnsi="Arial" w:cs="Arial"/>
          <w:sz w:val="24"/>
          <w:szCs w:val="24"/>
        </w:rPr>
        <w:t>of</w:t>
      </w:r>
      <w:r w:rsidR="000560B0">
        <w:rPr>
          <w:rFonts w:ascii="Arial" w:hAnsi="Arial" w:cs="Arial"/>
          <w:sz w:val="24"/>
          <w:szCs w:val="24"/>
        </w:rPr>
        <w:t xml:space="preserve"> care review and </w:t>
      </w:r>
      <w:r w:rsidR="00FB5280">
        <w:rPr>
          <w:rFonts w:ascii="Arial" w:hAnsi="Arial" w:cs="Arial"/>
          <w:sz w:val="24"/>
          <w:szCs w:val="24"/>
        </w:rPr>
        <w:t>self-assessment</w:t>
      </w:r>
      <w:r w:rsidR="000560B0">
        <w:rPr>
          <w:rFonts w:ascii="Arial" w:hAnsi="Arial" w:cs="Arial"/>
          <w:sz w:val="24"/>
          <w:szCs w:val="24"/>
        </w:rPr>
        <w:t xml:space="preserve"> process allows settings to </w:t>
      </w:r>
      <w:r w:rsidR="00E131FD">
        <w:rPr>
          <w:rFonts w:ascii="Arial" w:hAnsi="Arial" w:cs="Arial"/>
          <w:sz w:val="24"/>
          <w:szCs w:val="24"/>
        </w:rPr>
        <w:t>assess the level of service they are providing and</w:t>
      </w:r>
      <w:r w:rsidR="00337157">
        <w:rPr>
          <w:rFonts w:ascii="Arial" w:hAnsi="Arial" w:cs="Arial"/>
          <w:sz w:val="24"/>
          <w:szCs w:val="24"/>
        </w:rPr>
        <w:t xml:space="preserve"> to continuously reflect on current practice</w:t>
      </w:r>
      <w:r w:rsidR="00F01C8C">
        <w:rPr>
          <w:rFonts w:ascii="Arial" w:hAnsi="Arial" w:cs="Arial"/>
          <w:sz w:val="24"/>
          <w:szCs w:val="24"/>
        </w:rPr>
        <w:t>, and the tri-annual inspection process</w:t>
      </w:r>
      <w:r w:rsidR="009D6A15">
        <w:rPr>
          <w:rFonts w:ascii="Arial" w:hAnsi="Arial" w:cs="Arial"/>
          <w:sz w:val="24"/>
          <w:szCs w:val="24"/>
        </w:rPr>
        <w:t xml:space="preserve"> is a reliable method for en</w:t>
      </w:r>
      <w:r w:rsidR="00235E5F">
        <w:rPr>
          <w:rFonts w:ascii="Arial" w:hAnsi="Arial" w:cs="Arial"/>
          <w:sz w:val="24"/>
          <w:szCs w:val="24"/>
        </w:rPr>
        <w:t>suring that the quality service claimed is the same service provided.</w:t>
      </w:r>
    </w:p>
    <w:p w14:paraId="57683C03" w14:textId="3A0528A1" w:rsidR="003B254D" w:rsidRPr="00235E5F" w:rsidRDefault="003B254D" w:rsidP="00B17202">
      <w:pPr>
        <w:spacing w:line="360" w:lineRule="auto"/>
        <w:rPr>
          <w:rFonts w:ascii="Arial" w:hAnsi="Arial" w:cs="Arial"/>
          <w:sz w:val="24"/>
          <w:szCs w:val="24"/>
        </w:rPr>
      </w:pPr>
      <w:r w:rsidRPr="00403E0A">
        <w:rPr>
          <w:rFonts w:ascii="Arial" w:hAnsi="Arial" w:cs="Arial"/>
          <w:b/>
          <w:bCs/>
          <w:sz w:val="24"/>
          <w:szCs w:val="24"/>
        </w:rPr>
        <w:t xml:space="preserve">What is the </w:t>
      </w:r>
      <w:r w:rsidR="00403E0A">
        <w:rPr>
          <w:rFonts w:ascii="Arial" w:hAnsi="Arial" w:cs="Arial"/>
          <w:b/>
          <w:bCs/>
          <w:sz w:val="24"/>
          <w:szCs w:val="24"/>
        </w:rPr>
        <w:t>Sustained Shared Thinking and Emotional Well-being (</w:t>
      </w:r>
      <w:r w:rsidRPr="00403E0A">
        <w:rPr>
          <w:rFonts w:ascii="Arial" w:hAnsi="Arial" w:cs="Arial"/>
          <w:b/>
          <w:bCs/>
          <w:sz w:val="24"/>
          <w:szCs w:val="24"/>
        </w:rPr>
        <w:t>SSTEW</w:t>
      </w:r>
      <w:r w:rsidR="00403E0A">
        <w:rPr>
          <w:rFonts w:ascii="Arial" w:hAnsi="Arial" w:cs="Arial"/>
          <w:b/>
          <w:bCs/>
          <w:sz w:val="24"/>
          <w:szCs w:val="24"/>
        </w:rPr>
        <w:t>)</w:t>
      </w:r>
      <w:r w:rsidRPr="00403E0A">
        <w:rPr>
          <w:rFonts w:ascii="Arial" w:hAnsi="Arial" w:cs="Arial"/>
          <w:b/>
          <w:bCs/>
          <w:sz w:val="24"/>
          <w:szCs w:val="24"/>
        </w:rPr>
        <w:t xml:space="preserve"> Scale</w:t>
      </w:r>
      <w:r w:rsidR="00403E0A" w:rsidRPr="00403E0A">
        <w:rPr>
          <w:rFonts w:ascii="Arial" w:hAnsi="Arial" w:cs="Arial"/>
          <w:b/>
          <w:bCs/>
          <w:sz w:val="24"/>
          <w:szCs w:val="24"/>
        </w:rPr>
        <w:t>?</w:t>
      </w:r>
    </w:p>
    <w:p w14:paraId="11B523B7" w14:textId="75823BC7" w:rsidR="000D05C5" w:rsidRPr="00D51CB2" w:rsidRDefault="00E3270D" w:rsidP="00B17202">
      <w:pPr>
        <w:spacing w:line="360" w:lineRule="auto"/>
        <w:rPr>
          <w:rFonts w:ascii="Arial" w:hAnsi="Arial" w:cs="Arial"/>
          <w:sz w:val="24"/>
          <w:szCs w:val="24"/>
        </w:rPr>
      </w:pPr>
      <w:r>
        <w:rPr>
          <w:rFonts w:ascii="Arial" w:hAnsi="Arial" w:cs="Arial"/>
          <w:sz w:val="24"/>
          <w:szCs w:val="24"/>
        </w:rPr>
        <w:t xml:space="preserve">Sustained </w:t>
      </w:r>
      <w:r w:rsidR="0021409F">
        <w:rPr>
          <w:rFonts w:ascii="Arial" w:hAnsi="Arial" w:cs="Arial"/>
          <w:sz w:val="24"/>
          <w:szCs w:val="24"/>
        </w:rPr>
        <w:t>Shared Thinking refers to an interaction where two or more individuals work together in an intellectual way to solve a problem, clarify a concept, evaluate an activity</w:t>
      </w:r>
      <w:r w:rsidR="009B6EBD">
        <w:rPr>
          <w:rFonts w:ascii="Arial" w:hAnsi="Arial" w:cs="Arial"/>
          <w:sz w:val="24"/>
          <w:szCs w:val="24"/>
        </w:rPr>
        <w:t>,</w:t>
      </w:r>
      <w:r w:rsidR="0021409F">
        <w:rPr>
          <w:rFonts w:ascii="Arial" w:hAnsi="Arial" w:cs="Arial"/>
          <w:sz w:val="24"/>
          <w:szCs w:val="24"/>
        </w:rPr>
        <w:t xml:space="preserve"> or extend a narrative</w:t>
      </w:r>
      <w:r w:rsidR="009B6EBD">
        <w:rPr>
          <w:rFonts w:ascii="Arial" w:hAnsi="Arial" w:cs="Arial"/>
          <w:sz w:val="24"/>
          <w:szCs w:val="24"/>
        </w:rPr>
        <w:t>,</w:t>
      </w:r>
      <w:r w:rsidR="00F22DB1">
        <w:rPr>
          <w:rFonts w:ascii="Arial" w:hAnsi="Arial" w:cs="Arial"/>
          <w:sz w:val="24"/>
          <w:szCs w:val="24"/>
        </w:rPr>
        <w:t xml:space="preserve"> and has been increasingly linked to </w:t>
      </w:r>
      <w:r w:rsidR="00481AF2">
        <w:rPr>
          <w:rFonts w:ascii="Arial" w:hAnsi="Arial" w:cs="Arial"/>
          <w:sz w:val="24"/>
          <w:szCs w:val="24"/>
        </w:rPr>
        <w:t xml:space="preserve">child outcomes </w:t>
      </w:r>
      <w:r w:rsidR="00481AF2">
        <w:rPr>
          <w:rFonts w:ascii="Arial" w:hAnsi="Arial" w:cs="Arial"/>
          <w:sz w:val="24"/>
          <w:szCs w:val="24"/>
        </w:rPr>
        <w:lastRenderedPageBreak/>
        <w:t>(</w:t>
      </w:r>
      <w:r w:rsidR="00AF5932">
        <w:rPr>
          <w:rFonts w:ascii="Arial" w:hAnsi="Arial" w:cs="Arial"/>
          <w:sz w:val="24"/>
          <w:szCs w:val="24"/>
        </w:rPr>
        <w:t xml:space="preserve">Howard </w:t>
      </w:r>
      <w:r w:rsidR="00AF5932">
        <w:rPr>
          <w:rFonts w:ascii="Arial" w:hAnsi="Arial" w:cs="Arial"/>
          <w:i/>
          <w:iCs/>
          <w:sz w:val="24"/>
          <w:szCs w:val="24"/>
        </w:rPr>
        <w:t xml:space="preserve">et </w:t>
      </w:r>
      <w:r w:rsidR="00AF5932" w:rsidRPr="00AF5932">
        <w:rPr>
          <w:rFonts w:ascii="Arial" w:hAnsi="Arial" w:cs="Arial"/>
          <w:sz w:val="24"/>
          <w:szCs w:val="24"/>
        </w:rPr>
        <w:t>al</w:t>
      </w:r>
      <w:r w:rsidR="00AF5932">
        <w:rPr>
          <w:rFonts w:ascii="Arial" w:hAnsi="Arial" w:cs="Arial"/>
          <w:sz w:val="24"/>
          <w:szCs w:val="24"/>
        </w:rPr>
        <w:t>.,</w:t>
      </w:r>
      <w:r w:rsidR="00DC67E3">
        <w:rPr>
          <w:rFonts w:ascii="Arial" w:hAnsi="Arial" w:cs="Arial"/>
          <w:sz w:val="24"/>
          <w:szCs w:val="24"/>
        </w:rPr>
        <w:t xml:space="preserve"> 2108; </w:t>
      </w:r>
      <w:r w:rsidR="00481AF2" w:rsidRPr="00AF5932">
        <w:rPr>
          <w:rFonts w:ascii="Arial" w:hAnsi="Arial" w:cs="Arial"/>
          <w:sz w:val="24"/>
          <w:szCs w:val="24"/>
        </w:rPr>
        <w:t>Siraj</w:t>
      </w:r>
      <w:r w:rsidR="00481AF2">
        <w:rPr>
          <w:rFonts w:ascii="Arial" w:hAnsi="Arial" w:cs="Arial"/>
          <w:sz w:val="24"/>
          <w:szCs w:val="24"/>
        </w:rPr>
        <w:t xml:space="preserve"> </w:t>
      </w:r>
      <w:r w:rsidR="00481AF2">
        <w:rPr>
          <w:rFonts w:ascii="Arial" w:hAnsi="Arial" w:cs="Arial"/>
          <w:i/>
          <w:iCs/>
          <w:sz w:val="24"/>
          <w:szCs w:val="24"/>
        </w:rPr>
        <w:t>et al.</w:t>
      </w:r>
      <w:r w:rsidR="00481AF2">
        <w:rPr>
          <w:rFonts w:ascii="Arial" w:hAnsi="Arial" w:cs="Arial"/>
          <w:sz w:val="24"/>
          <w:szCs w:val="24"/>
        </w:rPr>
        <w:t>, 2019).</w:t>
      </w:r>
      <w:r w:rsidR="0021409F">
        <w:rPr>
          <w:rFonts w:ascii="Arial" w:hAnsi="Arial" w:cs="Arial"/>
          <w:sz w:val="24"/>
          <w:szCs w:val="24"/>
        </w:rPr>
        <w:t xml:space="preserve"> Both parties must contribute to the thinking and it must develop and extend the understanding</w:t>
      </w:r>
      <w:r w:rsidR="000557AF">
        <w:rPr>
          <w:rFonts w:ascii="Arial" w:hAnsi="Arial" w:cs="Arial"/>
          <w:sz w:val="24"/>
          <w:szCs w:val="24"/>
        </w:rPr>
        <w:t xml:space="preserve"> (</w:t>
      </w:r>
      <w:r w:rsidR="000D5B61">
        <w:rPr>
          <w:rFonts w:ascii="Arial" w:hAnsi="Arial" w:cs="Arial"/>
          <w:sz w:val="24"/>
          <w:szCs w:val="24"/>
        </w:rPr>
        <w:t>Siraj, Kingston</w:t>
      </w:r>
      <w:r w:rsidR="00796EC9">
        <w:rPr>
          <w:rFonts w:ascii="Arial" w:hAnsi="Arial" w:cs="Arial"/>
          <w:sz w:val="24"/>
          <w:szCs w:val="24"/>
        </w:rPr>
        <w:t>,</w:t>
      </w:r>
      <w:r w:rsidR="000D5B61">
        <w:rPr>
          <w:rFonts w:ascii="Arial" w:hAnsi="Arial" w:cs="Arial"/>
          <w:sz w:val="24"/>
          <w:szCs w:val="24"/>
        </w:rPr>
        <w:t xml:space="preserve"> and Melhuish, 2015; </w:t>
      </w:r>
      <w:r w:rsidR="000557AF">
        <w:rPr>
          <w:rFonts w:ascii="Arial" w:hAnsi="Arial" w:cs="Arial"/>
          <w:sz w:val="24"/>
          <w:szCs w:val="24"/>
        </w:rPr>
        <w:t xml:space="preserve">Howard </w:t>
      </w:r>
      <w:r w:rsidR="000557AF" w:rsidRPr="00796EC9">
        <w:rPr>
          <w:rFonts w:ascii="Arial" w:hAnsi="Arial" w:cs="Arial"/>
          <w:i/>
          <w:iCs/>
          <w:sz w:val="24"/>
          <w:szCs w:val="24"/>
        </w:rPr>
        <w:t>et al</w:t>
      </w:r>
      <w:r w:rsidR="00796EC9">
        <w:rPr>
          <w:rFonts w:ascii="Arial" w:hAnsi="Arial" w:cs="Arial"/>
          <w:sz w:val="24"/>
          <w:szCs w:val="24"/>
        </w:rPr>
        <w:t>.,</w:t>
      </w:r>
      <w:r w:rsidR="000557AF">
        <w:rPr>
          <w:rFonts w:ascii="Arial" w:hAnsi="Arial" w:cs="Arial"/>
          <w:sz w:val="24"/>
          <w:szCs w:val="24"/>
        </w:rPr>
        <w:t xml:space="preserve"> 2018). </w:t>
      </w:r>
      <w:r w:rsidR="0035280F">
        <w:rPr>
          <w:rFonts w:ascii="Arial" w:hAnsi="Arial" w:cs="Arial"/>
          <w:sz w:val="24"/>
          <w:szCs w:val="24"/>
        </w:rPr>
        <w:t xml:space="preserve">The main focus is to promote sustained shared thinking, emotional </w:t>
      </w:r>
      <w:r w:rsidR="008B7FAC">
        <w:rPr>
          <w:rFonts w:ascii="Arial" w:hAnsi="Arial" w:cs="Arial"/>
          <w:sz w:val="24"/>
          <w:szCs w:val="24"/>
        </w:rPr>
        <w:t>well-being</w:t>
      </w:r>
      <w:r w:rsidR="00834F79">
        <w:rPr>
          <w:rFonts w:ascii="Arial" w:hAnsi="Arial" w:cs="Arial"/>
          <w:sz w:val="24"/>
          <w:szCs w:val="24"/>
        </w:rPr>
        <w:t>,</w:t>
      </w:r>
      <w:r w:rsidR="0035280F">
        <w:rPr>
          <w:rFonts w:ascii="Arial" w:hAnsi="Arial" w:cs="Arial"/>
          <w:sz w:val="24"/>
          <w:szCs w:val="24"/>
        </w:rPr>
        <w:t xml:space="preserve"> and positive relationships among children and </w:t>
      </w:r>
      <w:r w:rsidR="000D5B61">
        <w:rPr>
          <w:rFonts w:ascii="Arial" w:hAnsi="Arial" w:cs="Arial"/>
          <w:sz w:val="24"/>
          <w:szCs w:val="24"/>
        </w:rPr>
        <w:t>adults</w:t>
      </w:r>
      <w:r w:rsidR="00CE4471">
        <w:rPr>
          <w:rFonts w:ascii="Arial" w:hAnsi="Arial" w:cs="Arial"/>
          <w:sz w:val="24"/>
          <w:szCs w:val="24"/>
        </w:rPr>
        <w:t xml:space="preserve"> (</w:t>
      </w:r>
      <w:r w:rsidR="000D5B61">
        <w:rPr>
          <w:rFonts w:ascii="Arial" w:hAnsi="Arial" w:cs="Arial"/>
          <w:sz w:val="24"/>
          <w:szCs w:val="24"/>
        </w:rPr>
        <w:t>Si</w:t>
      </w:r>
      <w:r w:rsidR="00990FD7">
        <w:rPr>
          <w:rFonts w:ascii="Arial" w:hAnsi="Arial" w:cs="Arial"/>
          <w:sz w:val="24"/>
          <w:szCs w:val="24"/>
        </w:rPr>
        <w:t>raj</w:t>
      </w:r>
      <w:r w:rsidR="000D5B61">
        <w:rPr>
          <w:rFonts w:ascii="Arial" w:hAnsi="Arial" w:cs="Arial"/>
          <w:sz w:val="24"/>
          <w:szCs w:val="24"/>
        </w:rPr>
        <w:t>, Kingston</w:t>
      </w:r>
      <w:r w:rsidR="008B7FAC">
        <w:rPr>
          <w:rFonts w:ascii="Arial" w:hAnsi="Arial" w:cs="Arial"/>
          <w:sz w:val="24"/>
          <w:szCs w:val="24"/>
        </w:rPr>
        <w:t>,</w:t>
      </w:r>
      <w:r w:rsidR="000D5B61">
        <w:rPr>
          <w:rFonts w:ascii="Arial" w:hAnsi="Arial" w:cs="Arial"/>
          <w:sz w:val="24"/>
          <w:szCs w:val="24"/>
        </w:rPr>
        <w:t xml:space="preserve"> </w:t>
      </w:r>
      <w:r w:rsidR="000758A5">
        <w:rPr>
          <w:rFonts w:ascii="Arial" w:hAnsi="Arial" w:cs="Arial"/>
          <w:sz w:val="24"/>
          <w:szCs w:val="24"/>
        </w:rPr>
        <w:t>and</w:t>
      </w:r>
      <w:r w:rsidR="000D5B61">
        <w:rPr>
          <w:rFonts w:ascii="Arial" w:hAnsi="Arial" w:cs="Arial"/>
          <w:sz w:val="24"/>
          <w:szCs w:val="24"/>
        </w:rPr>
        <w:t xml:space="preserve"> Mel</w:t>
      </w:r>
      <w:r w:rsidR="00481280">
        <w:rPr>
          <w:rFonts w:ascii="Arial" w:hAnsi="Arial" w:cs="Arial"/>
          <w:sz w:val="24"/>
          <w:szCs w:val="24"/>
        </w:rPr>
        <w:t>h</w:t>
      </w:r>
      <w:r w:rsidR="000D5B61">
        <w:rPr>
          <w:rFonts w:ascii="Arial" w:hAnsi="Arial" w:cs="Arial"/>
          <w:sz w:val="24"/>
          <w:szCs w:val="24"/>
        </w:rPr>
        <w:t xml:space="preserve">uish, 2015; </w:t>
      </w:r>
      <w:r w:rsidR="00CE4471">
        <w:rPr>
          <w:rFonts w:ascii="Arial" w:hAnsi="Arial" w:cs="Arial"/>
          <w:sz w:val="24"/>
          <w:szCs w:val="24"/>
        </w:rPr>
        <w:t xml:space="preserve">Gealy </w:t>
      </w:r>
      <w:r w:rsidR="00CE4471" w:rsidRPr="008B7FAC">
        <w:rPr>
          <w:rFonts w:ascii="Arial" w:hAnsi="Arial" w:cs="Arial"/>
          <w:i/>
          <w:iCs/>
          <w:sz w:val="24"/>
          <w:szCs w:val="24"/>
        </w:rPr>
        <w:t>et al</w:t>
      </w:r>
      <w:r w:rsidR="008B7FAC">
        <w:rPr>
          <w:rFonts w:ascii="Arial" w:hAnsi="Arial" w:cs="Arial"/>
          <w:sz w:val="24"/>
          <w:szCs w:val="24"/>
        </w:rPr>
        <w:t>.</w:t>
      </w:r>
      <w:r w:rsidR="00CE4471">
        <w:rPr>
          <w:rFonts w:ascii="Arial" w:hAnsi="Arial" w:cs="Arial"/>
          <w:sz w:val="24"/>
          <w:szCs w:val="24"/>
        </w:rPr>
        <w:t>, 2020)</w:t>
      </w:r>
      <w:r w:rsidR="0035280F">
        <w:rPr>
          <w:rFonts w:ascii="Arial" w:hAnsi="Arial" w:cs="Arial"/>
          <w:sz w:val="24"/>
          <w:szCs w:val="24"/>
        </w:rPr>
        <w:t>.</w:t>
      </w:r>
      <w:r w:rsidR="00596396" w:rsidRPr="00596396">
        <w:rPr>
          <w:rFonts w:ascii="Arial" w:hAnsi="Arial" w:cs="Arial"/>
          <w:sz w:val="24"/>
          <w:szCs w:val="24"/>
        </w:rPr>
        <w:t xml:space="preserve"> </w:t>
      </w:r>
      <w:r w:rsidR="00596396">
        <w:rPr>
          <w:rFonts w:ascii="Arial" w:hAnsi="Arial" w:cs="Arial"/>
          <w:sz w:val="24"/>
          <w:szCs w:val="24"/>
        </w:rPr>
        <w:t>S</w:t>
      </w:r>
      <w:r w:rsidR="0000394B">
        <w:rPr>
          <w:rFonts w:ascii="Arial" w:hAnsi="Arial" w:cs="Arial"/>
          <w:sz w:val="24"/>
          <w:szCs w:val="24"/>
        </w:rPr>
        <w:t>ustained Shared Thinking</w:t>
      </w:r>
      <w:r w:rsidR="00596396">
        <w:rPr>
          <w:rFonts w:ascii="Arial" w:hAnsi="Arial" w:cs="Arial"/>
          <w:sz w:val="24"/>
          <w:szCs w:val="24"/>
        </w:rPr>
        <w:t xml:space="preserve"> is acknowledged in many </w:t>
      </w:r>
      <w:r w:rsidR="00DC67E3">
        <w:rPr>
          <w:rFonts w:ascii="Arial" w:hAnsi="Arial" w:cs="Arial"/>
          <w:sz w:val="24"/>
          <w:szCs w:val="24"/>
        </w:rPr>
        <w:t>early years</w:t>
      </w:r>
      <w:r w:rsidR="00596396">
        <w:rPr>
          <w:rFonts w:ascii="Arial" w:hAnsi="Arial" w:cs="Arial"/>
          <w:sz w:val="24"/>
          <w:szCs w:val="24"/>
        </w:rPr>
        <w:t xml:space="preserve"> frameworks across the </w:t>
      </w:r>
      <w:r w:rsidR="00595F6A">
        <w:rPr>
          <w:rFonts w:ascii="Arial" w:hAnsi="Arial" w:cs="Arial"/>
          <w:sz w:val="24"/>
          <w:szCs w:val="24"/>
        </w:rPr>
        <w:t>world</w:t>
      </w:r>
      <w:r w:rsidR="00481280">
        <w:rPr>
          <w:rFonts w:ascii="Arial" w:hAnsi="Arial" w:cs="Arial"/>
          <w:sz w:val="24"/>
          <w:szCs w:val="24"/>
        </w:rPr>
        <w:t xml:space="preserve"> (Purdon, 201</w:t>
      </w:r>
      <w:r w:rsidR="00EF34F9">
        <w:rPr>
          <w:rFonts w:ascii="Arial" w:hAnsi="Arial" w:cs="Arial"/>
          <w:sz w:val="24"/>
          <w:szCs w:val="24"/>
        </w:rPr>
        <w:t>6)</w:t>
      </w:r>
      <w:r w:rsidR="00595F6A">
        <w:rPr>
          <w:rFonts w:ascii="Arial" w:hAnsi="Arial" w:cs="Arial"/>
          <w:sz w:val="24"/>
          <w:szCs w:val="24"/>
        </w:rPr>
        <w:t xml:space="preserve"> and</w:t>
      </w:r>
      <w:r w:rsidR="0000394B">
        <w:rPr>
          <w:rFonts w:ascii="Arial" w:hAnsi="Arial" w:cs="Arial"/>
          <w:sz w:val="24"/>
          <w:szCs w:val="24"/>
        </w:rPr>
        <w:t xml:space="preserve"> the importance of </w:t>
      </w:r>
      <w:r w:rsidR="004168EF">
        <w:rPr>
          <w:rFonts w:ascii="Arial" w:hAnsi="Arial" w:cs="Arial"/>
          <w:sz w:val="24"/>
          <w:szCs w:val="24"/>
        </w:rPr>
        <w:t>well-being</w:t>
      </w:r>
      <w:r w:rsidR="0000394B">
        <w:rPr>
          <w:rFonts w:ascii="Arial" w:hAnsi="Arial" w:cs="Arial"/>
          <w:sz w:val="24"/>
          <w:szCs w:val="24"/>
        </w:rPr>
        <w:t xml:space="preserve"> </w:t>
      </w:r>
      <w:r w:rsidR="00A20840">
        <w:rPr>
          <w:rFonts w:ascii="Arial" w:hAnsi="Arial" w:cs="Arial"/>
          <w:sz w:val="24"/>
          <w:szCs w:val="24"/>
        </w:rPr>
        <w:t>for children is supported by the Social Services and Wellbeing (Wales) Act 2014 (</w:t>
      </w:r>
      <w:r w:rsidR="00E14550">
        <w:rPr>
          <w:rFonts w:ascii="Arial" w:hAnsi="Arial" w:cs="Arial"/>
          <w:sz w:val="24"/>
          <w:szCs w:val="24"/>
        </w:rPr>
        <w:t xml:space="preserve">Welsh Government, 2014; </w:t>
      </w:r>
      <w:r w:rsidR="00D51CB2">
        <w:rPr>
          <w:rFonts w:ascii="Arial" w:hAnsi="Arial" w:cs="Arial"/>
          <w:sz w:val="24"/>
          <w:szCs w:val="24"/>
        </w:rPr>
        <w:t xml:space="preserve">Siraj </w:t>
      </w:r>
      <w:r w:rsidR="00D51CB2">
        <w:rPr>
          <w:rFonts w:ascii="Arial" w:hAnsi="Arial" w:cs="Arial"/>
          <w:i/>
          <w:iCs/>
          <w:sz w:val="24"/>
          <w:szCs w:val="24"/>
        </w:rPr>
        <w:t>et al.</w:t>
      </w:r>
      <w:r w:rsidR="00D51CB2">
        <w:rPr>
          <w:rFonts w:ascii="Arial" w:hAnsi="Arial" w:cs="Arial"/>
          <w:sz w:val="24"/>
          <w:szCs w:val="24"/>
        </w:rPr>
        <w:t>, 2019).</w:t>
      </w:r>
    </w:p>
    <w:p w14:paraId="40A712BB" w14:textId="203C289F" w:rsidR="000C0912" w:rsidRDefault="000C0912" w:rsidP="00B17202">
      <w:pPr>
        <w:spacing w:line="360" w:lineRule="auto"/>
        <w:rPr>
          <w:rFonts w:ascii="Arial" w:hAnsi="Arial" w:cs="Arial"/>
          <w:sz w:val="24"/>
          <w:szCs w:val="24"/>
        </w:rPr>
      </w:pPr>
      <w:r>
        <w:rPr>
          <w:rFonts w:ascii="Arial" w:hAnsi="Arial" w:cs="Arial"/>
          <w:sz w:val="24"/>
          <w:szCs w:val="24"/>
        </w:rPr>
        <w:t>S</w:t>
      </w:r>
      <w:r w:rsidR="00E81C3C">
        <w:rPr>
          <w:rFonts w:ascii="Arial" w:hAnsi="Arial" w:cs="Arial"/>
          <w:sz w:val="24"/>
          <w:szCs w:val="24"/>
        </w:rPr>
        <w:t>ustained shared thinking is often poorly understood</w:t>
      </w:r>
      <w:r w:rsidR="001122FB">
        <w:rPr>
          <w:rFonts w:ascii="Arial" w:hAnsi="Arial" w:cs="Arial"/>
          <w:sz w:val="24"/>
          <w:szCs w:val="24"/>
        </w:rPr>
        <w:t xml:space="preserve"> (</w:t>
      </w:r>
      <w:r w:rsidR="00EF34F9">
        <w:rPr>
          <w:rFonts w:ascii="Arial" w:hAnsi="Arial" w:cs="Arial"/>
          <w:sz w:val="24"/>
          <w:szCs w:val="24"/>
        </w:rPr>
        <w:t xml:space="preserve">Purdon, 2016; </w:t>
      </w:r>
      <w:r w:rsidR="001122FB">
        <w:rPr>
          <w:rFonts w:ascii="Arial" w:hAnsi="Arial" w:cs="Arial"/>
          <w:sz w:val="24"/>
          <w:szCs w:val="24"/>
        </w:rPr>
        <w:t xml:space="preserve">Howard </w:t>
      </w:r>
      <w:r w:rsidR="001122FB">
        <w:rPr>
          <w:rFonts w:ascii="Arial" w:hAnsi="Arial" w:cs="Arial"/>
          <w:i/>
          <w:iCs/>
          <w:sz w:val="24"/>
          <w:szCs w:val="24"/>
        </w:rPr>
        <w:t>et al.</w:t>
      </w:r>
      <w:r w:rsidR="00B8154A">
        <w:rPr>
          <w:rFonts w:ascii="Arial" w:hAnsi="Arial" w:cs="Arial"/>
          <w:sz w:val="24"/>
          <w:szCs w:val="24"/>
        </w:rPr>
        <w:t>,2018)</w:t>
      </w:r>
      <w:r w:rsidR="004168EF">
        <w:rPr>
          <w:rFonts w:ascii="Arial" w:hAnsi="Arial" w:cs="Arial"/>
          <w:sz w:val="24"/>
          <w:szCs w:val="24"/>
        </w:rPr>
        <w:t>,</w:t>
      </w:r>
      <w:r>
        <w:rPr>
          <w:rFonts w:ascii="Arial" w:hAnsi="Arial" w:cs="Arial"/>
          <w:sz w:val="24"/>
          <w:szCs w:val="24"/>
        </w:rPr>
        <w:t xml:space="preserve"> and therefore to bridge the gap between research and practice </w:t>
      </w:r>
      <w:r w:rsidR="00875E9C">
        <w:rPr>
          <w:rFonts w:ascii="Arial" w:hAnsi="Arial" w:cs="Arial"/>
          <w:sz w:val="24"/>
          <w:szCs w:val="24"/>
        </w:rPr>
        <w:t>t</w:t>
      </w:r>
      <w:r>
        <w:rPr>
          <w:rFonts w:ascii="Arial" w:hAnsi="Arial" w:cs="Arial"/>
          <w:sz w:val="24"/>
          <w:szCs w:val="24"/>
        </w:rPr>
        <w:t>he S</w:t>
      </w:r>
      <w:r w:rsidR="00875E9C">
        <w:rPr>
          <w:rFonts w:ascii="Arial" w:hAnsi="Arial" w:cs="Arial"/>
          <w:sz w:val="24"/>
          <w:szCs w:val="24"/>
        </w:rPr>
        <w:t xml:space="preserve">ustained Shared Thinking and Emotional </w:t>
      </w:r>
      <w:r w:rsidR="002E757C">
        <w:rPr>
          <w:rFonts w:ascii="Arial" w:hAnsi="Arial" w:cs="Arial"/>
          <w:sz w:val="24"/>
          <w:szCs w:val="24"/>
        </w:rPr>
        <w:t>Wellbeing Scale (S</w:t>
      </w:r>
      <w:r>
        <w:rPr>
          <w:rFonts w:ascii="Arial" w:hAnsi="Arial" w:cs="Arial"/>
          <w:sz w:val="24"/>
          <w:szCs w:val="24"/>
        </w:rPr>
        <w:t>STEW</w:t>
      </w:r>
      <w:r w:rsidR="002E757C">
        <w:rPr>
          <w:rFonts w:ascii="Arial" w:hAnsi="Arial" w:cs="Arial"/>
          <w:sz w:val="24"/>
          <w:szCs w:val="24"/>
        </w:rPr>
        <w:t>)</w:t>
      </w:r>
      <w:r>
        <w:rPr>
          <w:rFonts w:ascii="Arial" w:hAnsi="Arial" w:cs="Arial"/>
          <w:sz w:val="24"/>
          <w:szCs w:val="24"/>
        </w:rPr>
        <w:t xml:space="preserve"> </w:t>
      </w:r>
      <w:r w:rsidR="00E5780D">
        <w:rPr>
          <w:rFonts w:ascii="Arial" w:hAnsi="Arial" w:cs="Arial"/>
          <w:sz w:val="24"/>
          <w:szCs w:val="24"/>
        </w:rPr>
        <w:t>was developed as</w:t>
      </w:r>
      <w:r w:rsidR="00E63340">
        <w:rPr>
          <w:rFonts w:ascii="Arial" w:hAnsi="Arial" w:cs="Arial"/>
          <w:sz w:val="24"/>
          <w:szCs w:val="24"/>
        </w:rPr>
        <w:t xml:space="preserve"> a</w:t>
      </w:r>
      <w:r w:rsidR="00E5780D">
        <w:rPr>
          <w:rFonts w:ascii="Arial" w:hAnsi="Arial" w:cs="Arial"/>
          <w:sz w:val="24"/>
          <w:szCs w:val="24"/>
        </w:rPr>
        <w:t xml:space="preserve"> means of</w:t>
      </w:r>
      <w:r w:rsidR="00A274D6">
        <w:rPr>
          <w:rFonts w:ascii="Arial" w:hAnsi="Arial" w:cs="Arial"/>
          <w:sz w:val="24"/>
          <w:szCs w:val="24"/>
        </w:rPr>
        <w:t xml:space="preserve"> </w:t>
      </w:r>
      <w:r w:rsidR="00CE2E35">
        <w:rPr>
          <w:rFonts w:ascii="Arial" w:hAnsi="Arial" w:cs="Arial"/>
          <w:sz w:val="24"/>
          <w:szCs w:val="24"/>
        </w:rPr>
        <w:t>measuring good practice and assuring quality provision</w:t>
      </w:r>
      <w:r w:rsidR="00981CA0">
        <w:rPr>
          <w:rFonts w:ascii="Arial" w:hAnsi="Arial" w:cs="Arial"/>
          <w:sz w:val="24"/>
          <w:szCs w:val="24"/>
        </w:rPr>
        <w:t xml:space="preserve"> relating to key domains of development</w:t>
      </w:r>
      <w:r w:rsidR="003B52E1">
        <w:rPr>
          <w:rFonts w:ascii="Arial" w:hAnsi="Arial" w:cs="Arial"/>
          <w:sz w:val="24"/>
          <w:szCs w:val="24"/>
        </w:rPr>
        <w:t xml:space="preserve"> </w:t>
      </w:r>
      <w:r w:rsidR="006074BD">
        <w:rPr>
          <w:rFonts w:ascii="Arial" w:hAnsi="Arial" w:cs="Arial"/>
          <w:sz w:val="24"/>
          <w:szCs w:val="24"/>
        </w:rPr>
        <w:t>(</w:t>
      </w:r>
      <w:r w:rsidR="008A5998">
        <w:rPr>
          <w:rFonts w:ascii="Arial" w:hAnsi="Arial" w:cs="Arial"/>
          <w:sz w:val="24"/>
          <w:szCs w:val="24"/>
        </w:rPr>
        <w:t xml:space="preserve">Siraj, Kingston and Meluish, 2015; </w:t>
      </w:r>
      <w:r w:rsidR="006074BD">
        <w:rPr>
          <w:rFonts w:ascii="Arial" w:hAnsi="Arial" w:cs="Arial"/>
          <w:sz w:val="24"/>
          <w:szCs w:val="24"/>
        </w:rPr>
        <w:t xml:space="preserve">Siraj </w:t>
      </w:r>
      <w:r w:rsidR="006074BD">
        <w:rPr>
          <w:rFonts w:ascii="Arial" w:hAnsi="Arial" w:cs="Arial"/>
          <w:i/>
          <w:iCs/>
          <w:sz w:val="24"/>
          <w:szCs w:val="24"/>
        </w:rPr>
        <w:t>et al.</w:t>
      </w:r>
      <w:r w:rsidR="006074BD">
        <w:rPr>
          <w:rFonts w:ascii="Arial" w:hAnsi="Arial" w:cs="Arial"/>
          <w:sz w:val="24"/>
          <w:szCs w:val="24"/>
        </w:rPr>
        <w:t>, 2019)</w:t>
      </w:r>
      <w:r w:rsidR="00D95185">
        <w:rPr>
          <w:rFonts w:ascii="Arial" w:hAnsi="Arial" w:cs="Arial"/>
          <w:sz w:val="24"/>
          <w:szCs w:val="24"/>
        </w:rPr>
        <w:t>. The SSTEW scale</w:t>
      </w:r>
      <w:r w:rsidR="00187BCA">
        <w:rPr>
          <w:rFonts w:ascii="Arial" w:hAnsi="Arial" w:cs="Arial"/>
          <w:sz w:val="24"/>
          <w:szCs w:val="24"/>
        </w:rPr>
        <w:t xml:space="preserve"> </w:t>
      </w:r>
      <w:r w:rsidR="00B6286B">
        <w:rPr>
          <w:rFonts w:ascii="Arial" w:hAnsi="Arial" w:cs="Arial"/>
          <w:sz w:val="24"/>
          <w:szCs w:val="24"/>
        </w:rPr>
        <w:t>was developed from the evidence base generated by the REPEY study</w:t>
      </w:r>
      <w:r w:rsidR="00E201D8">
        <w:rPr>
          <w:rFonts w:ascii="Arial" w:hAnsi="Arial" w:cs="Arial"/>
          <w:sz w:val="24"/>
          <w:szCs w:val="24"/>
        </w:rPr>
        <w:t xml:space="preserve"> (Siraj-Blatchford </w:t>
      </w:r>
      <w:r w:rsidR="00E201D8">
        <w:rPr>
          <w:rFonts w:ascii="Arial" w:hAnsi="Arial" w:cs="Arial"/>
          <w:i/>
          <w:iCs/>
          <w:sz w:val="24"/>
          <w:szCs w:val="24"/>
        </w:rPr>
        <w:t xml:space="preserve">et al., </w:t>
      </w:r>
      <w:r w:rsidR="00E201D8">
        <w:rPr>
          <w:rFonts w:ascii="Arial" w:hAnsi="Arial" w:cs="Arial"/>
          <w:sz w:val="24"/>
          <w:szCs w:val="24"/>
        </w:rPr>
        <w:t>2002).</w:t>
      </w:r>
      <w:r>
        <w:rPr>
          <w:rFonts w:ascii="Arial" w:hAnsi="Arial" w:cs="Arial"/>
          <w:sz w:val="24"/>
          <w:szCs w:val="24"/>
        </w:rPr>
        <w:t xml:space="preserve"> </w:t>
      </w:r>
    </w:p>
    <w:p w14:paraId="6490D7D7" w14:textId="520492E4" w:rsidR="00CB09E7" w:rsidRDefault="000C7E29" w:rsidP="00B17202">
      <w:pPr>
        <w:spacing w:line="360" w:lineRule="auto"/>
        <w:rPr>
          <w:rFonts w:ascii="Arial" w:hAnsi="Arial" w:cs="Arial"/>
          <w:sz w:val="24"/>
          <w:szCs w:val="24"/>
        </w:rPr>
      </w:pPr>
      <w:r>
        <w:rPr>
          <w:rFonts w:ascii="Arial" w:hAnsi="Arial" w:cs="Arial"/>
          <w:sz w:val="24"/>
          <w:szCs w:val="24"/>
        </w:rPr>
        <w:t xml:space="preserve">The </w:t>
      </w:r>
      <w:r w:rsidR="00982D74">
        <w:rPr>
          <w:rFonts w:ascii="Arial" w:hAnsi="Arial" w:cs="Arial"/>
          <w:sz w:val="24"/>
          <w:szCs w:val="24"/>
        </w:rPr>
        <w:t xml:space="preserve">SSTEW Scale supports the practice of sustained shared thinking and </w:t>
      </w:r>
      <w:r w:rsidR="00A61FA3">
        <w:rPr>
          <w:rFonts w:ascii="Arial" w:hAnsi="Arial" w:cs="Arial"/>
          <w:sz w:val="24"/>
          <w:szCs w:val="24"/>
        </w:rPr>
        <w:t>encourages practitioners to observe the child at play</w:t>
      </w:r>
      <w:r w:rsidR="0062355A">
        <w:rPr>
          <w:rFonts w:ascii="Arial" w:hAnsi="Arial" w:cs="Arial"/>
          <w:sz w:val="24"/>
          <w:szCs w:val="24"/>
        </w:rPr>
        <w:t>, to note actions as well as body language</w:t>
      </w:r>
      <w:r w:rsidR="00EA36DC">
        <w:rPr>
          <w:rFonts w:ascii="Arial" w:hAnsi="Arial" w:cs="Arial"/>
          <w:sz w:val="24"/>
          <w:szCs w:val="24"/>
        </w:rPr>
        <w:t>,</w:t>
      </w:r>
      <w:r w:rsidR="0062355A">
        <w:rPr>
          <w:rFonts w:ascii="Arial" w:hAnsi="Arial" w:cs="Arial"/>
          <w:sz w:val="24"/>
          <w:szCs w:val="24"/>
        </w:rPr>
        <w:t xml:space="preserve"> and to </w:t>
      </w:r>
      <w:r w:rsidR="00714828">
        <w:rPr>
          <w:rFonts w:ascii="Arial" w:hAnsi="Arial" w:cs="Arial"/>
          <w:sz w:val="24"/>
          <w:szCs w:val="24"/>
        </w:rPr>
        <w:t xml:space="preserve">communicate and interact with the child </w:t>
      </w:r>
      <w:r w:rsidR="00EA36DC">
        <w:rPr>
          <w:rFonts w:ascii="Arial" w:hAnsi="Arial" w:cs="Arial"/>
          <w:sz w:val="24"/>
          <w:szCs w:val="24"/>
        </w:rPr>
        <w:t>appropriately</w:t>
      </w:r>
      <w:r w:rsidR="00714828">
        <w:rPr>
          <w:rFonts w:ascii="Arial" w:hAnsi="Arial" w:cs="Arial"/>
          <w:sz w:val="24"/>
          <w:szCs w:val="24"/>
        </w:rPr>
        <w:t>, extending and scaffolding learning</w:t>
      </w:r>
      <w:r w:rsidR="00A220C2">
        <w:rPr>
          <w:rFonts w:ascii="Arial" w:hAnsi="Arial" w:cs="Arial"/>
          <w:sz w:val="24"/>
          <w:szCs w:val="24"/>
        </w:rPr>
        <w:t xml:space="preserve"> (</w:t>
      </w:r>
      <w:r w:rsidR="00A03F3D">
        <w:rPr>
          <w:rFonts w:ascii="Arial" w:hAnsi="Arial" w:cs="Arial"/>
          <w:sz w:val="24"/>
          <w:szCs w:val="24"/>
        </w:rPr>
        <w:t>Siraj, Kingston</w:t>
      </w:r>
      <w:r w:rsidR="00EA36DC">
        <w:rPr>
          <w:rFonts w:ascii="Arial" w:hAnsi="Arial" w:cs="Arial"/>
          <w:sz w:val="24"/>
          <w:szCs w:val="24"/>
        </w:rPr>
        <w:t>,</w:t>
      </w:r>
      <w:r w:rsidR="00A03F3D">
        <w:rPr>
          <w:rFonts w:ascii="Arial" w:hAnsi="Arial" w:cs="Arial"/>
          <w:sz w:val="24"/>
          <w:szCs w:val="24"/>
        </w:rPr>
        <w:t xml:space="preserve"> and Melhuish, 2015</w:t>
      </w:r>
      <w:r w:rsidR="00A220C2">
        <w:rPr>
          <w:rFonts w:ascii="Arial" w:hAnsi="Arial" w:cs="Arial"/>
          <w:sz w:val="24"/>
          <w:szCs w:val="24"/>
        </w:rPr>
        <w:t xml:space="preserve">). </w:t>
      </w:r>
      <w:r w:rsidR="00C16A2B">
        <w:rPr>
          <w:rFonts w:ascii="Arial" w:hAnsi="Arial" w:cs="Arial"/>
          <w:sz w:val="24"/>
          <w:szCs w:val="24"/>
        </w:rPr>
        <w:t xml:space="preserve">This mirrors Vygotsky and his theory of the </w:t>
      </w:r>
      <w:r w:rsidR="00DA6B09">
        <w:rPr>
          <w:rFonts w:ascii="Arial" w:hAnsi="Arial" w:cs="Arial"/>
          <w:sz w:val="24"/>
          <w:szCs w:val="24"/>
        </w:rPr>
        <w:t>Z</w:t>
      </w:r>
      <w:r w:rsidR="00C16A2B">
        <w:rPr>
          <w:rFonts w:ascii="Arial" w:hAnsi="Arial" w:cs="Arial"/>
          <w:sz w:val="24"/>
          <w:szCs w:val="24"/>
        </w:rPr>
        <w:t xml:space="preserve">one of </w:t>
      </w:r>
      <w:r w:rsidR="00D767A1">
        <w:rPr>
          <w:rFonts w:ascii="Arial" w:hAnsi="Arial" w:cs="Arial"/>
          <w:sz w:val="24"/>
          <w:szCs w:val="24"/>
        </w:rPr>
        <w:t>Proximal</w:t>
      </w:r>
      <w:r w:rsidR="00311E79">
        <w:rPr>
          <w:rFonts w:ascii="Arial" w:hAnsi="Arial" w:cs="Arial"/>
          <w:sz w:val="24"/>
          <w:szCs w:val="24"/>
        </w:rPr>
        <w:t xml:space="preserve"> </w:t>
      </w:r>
      <w:r w:rsidR="00DA6B09">
        <w:rPr>
          <w:rFonts w:ascii="Arial" w:hAnsi="Arial" w:cs="Arial"/>
          <w:sz w:val="24"/>
          <w:szCs w:val="24"/>
        </w:rPr>
        <w:t>D</w:t>
      </w:r>
      <w:r w:rsidR="00311E79">
        <w:rPr>
          <w:rFonts w:ascii="Arial" w:hAnsi="Arial" w:cs="Arial"/>
          <w:sz w:val="24"/>
          <w:szCs w:val="24"/>
        </w:rPr>
        <w:t>evelopment w</w:t>
      </w:r>
      <w:r w:rsidR="00785793">
        <w:rPr>
          <w:rFonts w:ascii="Arial" w:hAnsi="Arial" w:cs="Arial"/>
          <w:sz w:val="24"/>
          <w:szCs w:val="24"/>
        </w:rPr>
        <w:t xml:space="preserve">hich describes the </w:t>
      </w:r>
      <w:r w:rsidR="00A72785">
        <w:rPr>
          <w:rFonts w:ascii="Arial" w:hAnsi="Arial" w:cs="Arial"/>
          <w:sz w:val="24"/>
          <w:szCs w:val="24"/>
        </w:rPr>
        <w:t xml:space="preserve">difference between the child’s </w:t>
      </w:r>
      <w:r w:rsidR="003531E5">
        <w:rPr>
          <w:rFonts w:ascii="Arial" w:hAnsi="Arial" w:cs="Arial"/>
          <w:sz w:val="24"/>
          <w:szCs w:val="24"/>
        </w:rPr>
        <w:t xml:space="preserve">current abilities and their potential abilities </w:t>
      </w:r>
      <w:r w:rsidR="00550797">
        <w:rPr>
          <w:rFonts w:ascii="Arial" w:hAnsi="Arial" w:cs="Arial"/>
          <w:sz w:val="24"/>
          <w:szCs w:val="24"/>
        </w:rPr>
        <w:t>when scaffolded by a more knowledgeable other</w:t>
      </w:r>
      <w:r w:rsidR="00ED6245">
        <w:rPr>
          <w:rFonts w:ascii="Arial" w:hAnsi="Arial" w:cs="Arial"/>
          <w:sz w:val="24"/>
          <w:szCs w:val="24"/>
        </w:rPr>
        <w:t xml:space="preserve"> (</w:t>
      </w:r>
      <w:r w:rsidR="005430E9">
        <w:rPr>
          <w:rFonts w:ascii="Arial" w:hAnsi="Arial" w:cs="Arial"/>
          <w:sz w:val="24"/>
          <w:szCs w:val="24"/>
        </w:rPr>
        <w:t>Vygotsky, 19</w:t>
      </w:r>
      <w:r w:rsidR="00E87AC7">
        <w:rPr>
          <w:rFonts w:ascii="Arial" w:hAnsi="Arial" w:cs="Arial"/>
          <w:sz w:val="24"/>
          <w:szCs w:val="24"/>
        </w:rPr>
        <w:t>78, cited in?</w:t>
      </w:r>
      <w:r w:rsidR="00ED6245">
        <w:rPr>
          <w:rFonts w:ascii="Arial" w:hAnsi="Arial" w:cs="Arial"/>
          <w:sz w:val="24"/>
          <w:szCs w:val="24"/>
        </w:rPr>
        <w:t>).</w:t>
      </w:r>
      <w:r w:rsidR="00DA6B09">
        <w:rPr>
          <w:rFonts w:ascii="Arial" w:hAnsi="Arial" w:cs="Arial"/>
          <w:sz w:val="24"/>
          <w:szCs w:val="24"/>
        </w:rPr>
        <w:t xml:space="preserve"> </w:t>
      </w:r>
      <w:r w:rsidR="00A220C2">
        <w:rPr>
          <w:rFonts w:ascii="Arial" w:hAnsi="Arial" w:cs="Arial"/>
          <w:sz w:val="24"/>
          <w:szCs w:val="24"/>
        </w:rPr>
        <w:t xml:space="preserve">The main focus of the SSTEW scale is the emotional </w:t>
      </w:r>
      <w:r w:rsidR="00D767A1">
        <w:rPr>
          <w:rFonts w:ascii="Arial" w:hAnsi="Arial" w:cs="Arial"/>
          <w:sz w:val="24"/>
          <w:szCs w:val="24"/>
        </w:rPr>
        <w:t>well-being</w:t>
      </w:r>
      <w:r w:rsidR="001F2612">
        <w:rPr>
          <w:rFonts w:ascii="Arial" w:hAnsi="Arial" w:cs="Arial"/>
          <w:sz w:val="24"/>
          <w:szCs w:val="24"/>
        </w:rPr>
        <w:t xml:space="preserve"> of the child and </w:t>
      </w:r>
      <w:r w:rsidR="009E7124">
        <w:rPr>
          <w:rFonts w:ascii="Arial" w:hAnsi="Arial" w:cs="Arial"/>
          <w:sz w:val="24"/>
          <w:szCs w:val="24"/>
        </w:rPr>
        <w:t xml:space="preserve">demonstrates how communication and social skills </w:t>
      </w:r>
      <w:r w:rsidR="003F1EF5">
        <w:rPr>
          <w:rFonts w:ascii="Arial" w:hAnsi="Arial" w:cs="Arial"/>
          <w:sz w:val="24"/>
          <w:szCs w:val="24"/>
        </w:rPr>
        <w:t xml:space="preserve">and the development of positive relationships can be </w:t>
      </w:r>
      <w:r w:rsidR="00664865">
        <w:rPr>
          <w:rFonts w:ascii="Arial" w:hAnsi="Arial" w:cs="Arial"/>
          <w:sz w:val="24"/>
          <w:szCs w:val="24"/>
        </w:rPr>
        <w:t>grown through the practice</w:t>
      </w:r>
      <w:r w:rsidR="00514F83">
        <w:rPr>
          <w:rFonts w:ascii="Arial" w:hAnsi="Arial" w:cs="Arial"/>
          <w:sz w:val="24"/>
          <w:szCs w:val="24"/>
        </w:rPr>
        <w:t xml:space="preserve"> of</w:t>
      </w:r>
      <w:r w:rsidR="00664865">
        <w:rPr>
          <w:rFonts w:ascii="Arial" w:hAnsi="Arial" w:cs="Arial"/>
          <w:sz w:val="24"/>
          <w:szCs w:val="24"/>
        </w:rPr>
        <w:t xml:space="preserve"> sustained shared thinking</w:t>
      </w:r>
      <w:r w:rsidR="000A5F47">
        <w:rPr>
          <w:rFonts w:ascii="Arial" w:hAnsi="Arial" w:cs="Arial"/>
          <w:sz w:val="24"/>
          <w:szCs w:val="24"/>
        </w:rPr>
        <w:t xml:space="preserve">. </w:t>
      </w:r>
      <w:r w:rsidR="00CB09E7" w:rsidRPr="00CB09E7">
        <w:rPr>
          <w:rFonts w:ascii="Arial" w:hAnsi="Arial" w:cs="Arial"/>
          <w:sz w:val="24"/>
          <w:szCs w:val="24"/>
        </w:rPr>
        <w:t xml:space="preserve"> </w:t>
      </w:r>
    </w:p>
    <w:p w14:paraId="3E81CB60" w14:textId="1A3C46F9" w:rsidR="0031594F" w:rsidRDefault="0031594F" w:rsidP="0031594F">
      <w:pPr>
        <w:spacing w:line="360" w:lineRule="auto"/>
        <w:rPr>
          <w:rFonts w:ascii="Arial" w:hAnsi="Arial" w:cs="Arial"/>
          <w:sz w:val="24"/>
          <w:szCs w:val="24"/>
        </w:rPr>
      </w:pPr>
      <w:r>
        <w:rPr>
          <w:rFonts w:ascii="Arial" w:hAnsi="Arial" w:cs="Arial"/>
          <w:sz w:val="24"/>
          <w:szCs w:val="24"/>
        </w:rPr>
        <w:t xml:space="preserve">The SSTEW scale is part of the Curriculum and Intentional Quality Rating Scales and assesses quality across five developmental domains; </w:t>
      </w:r>
      <w:r w:rsidR="00300852">
        <w:rPr>
          <w:rFonts w:ascii="Arial" w:hAnsi="Arial" w:cs="Arial"/>
          <w:sz w:val="24"/>
          <w:szCs w:val="24"/>
        </w:rPr>
        <w:t>Building trust, confidence</w:t>
      </w:r>
      <w:r w:rsidR="00A22DBC">
        <w:rPr>
          <w:rFonts w:ascii="Arial" w:hAnsi="Arial" w:cs="Arial"/>
          <w:sz w:val="24"/>
          <w:szCs w:val="24"/>
        </w:rPr>
        <w:t>,</w:t>
      </w:r>
      <w:r w:rsidR="00300852">
        <w:rPr>
          <w:rFonts w:ascii="Arial" w:hAnsi="Arial" w:cs="Arial"/>
          <w:sz w:val="24"/>
          <w:szCs w:val="24"/>
        </w:rPr>
        <w:t xml:space="preserve"> and independence, social and emotional </w:t>
      </w:r>
      <w:r w:rsidR="00A22DBC">
        <w:rPr>
          <w:rFonts w:ascii="Arial" w:hAnsi="Arial" w:cs="Arial"/>
          <w:sz w:val="24"/>
          <w:szCs w:val="24"/>
        </w:rPr>
        <w:t>well-being</w:t>
      </w:r>
      <w:r w:rsidR="00300852">
        <w:rPr>
          <w:rFonts w:ascii="Arial" w:hAnsi="Arial" w:cs="Arial"/>
          <w:sz w:val="24"/>
          <w:szCs w:val="24"/>
        </w:rPr>
        <w:t>, supporting and extending language and communication, supporting learning and critical thinking</w:t>
      </w:r>
      <w:r w:rsidR="00A22DBC">
        <w:rPr>
          <w:rFonts w:ascii="Arial" w:hAnsi="Arial" w:cs="Arial"/>
          <w:sz w:val="24"/>
          <w:szCs w:val="24"/>
        </w:rPr>
        <w:t>,</w:t>
      </w:r>
      <w:r w:rsidR="00300852">
        <w:rPr>
          <w:rFonts w:ascii="Arial" w:hAnsi="Arial" w:cs="Arial"/>
          <w:sz w:val="24"/>
          <w:szCs w:val="24"/>
        </w:rPr>
        <w:t xml:space="preserve"> and </w:t>
      </w:r>
      <w:r w:rsidR="00E543CB">
        <w:rPr>
          <w:rFonts w:ascii="Arial" w:hAnsi="Arial" w:cs="Arial"/>
          <w:sz w:val="24"/>
          <w:szCs w:val="24"/>
        </w:rPr>
        <w:t xml:space="preserve">assessing learning and language. </w:t>
      </w:r>
      <w:r w:rsidR="00CA756F">
        <w:rPr>
          <w:rFonts w:ascii="Arial" w:hAnsi="Arial" w:cs="Arial"/>
          <w:sz w:val="24"/>
          <w:szCs w:val="24"/>
        </w:rPr>
        <w:t xml:space="preserve">Assessment is </w:t>
      </w:r>
      <w:r w:rsidR="00390FBE">
        <w:rPr>
          <w:rFonts w:ascii="Arial" w:hAnsi="Arial" w:cs="Arial"/>
          <w:sz w:val="24"/>
          <w:szCs w:val="24"/>
        </w:rPr>
        <w:t xml:space="preserve">undertaken using observations and </w:t>
      </w:r>
      <w:r w:rsidR="00EB5EEC">
        <w:rPr>
          <w:rFonts w:ascii="Arial" w:hAnsi="Arial" w:cs="Arial"/>
          <w:sz w:val="24"/>
          <w:szCs w:val="24"/>
        </w:rPr>
        <w:t xml:space="preserve">graded using a </w:t>
      </w:r>
      <w:r w:rsidR="00A22DBC">
        <w:rPr>
          <w:rFonts w:ascii="Arial" w:hAnsi="Arial" w:cs="Arial"/>
          <w:sz w:val="24"/>
          <w:szCs w:val="24"/>
        </w:rPr>
        <w:t>seven-point</w:t>
      </w:r>
      <w:r w:rsidR="00EB5EEC">
        <w:rPr>
          <w:rFonts w:ascii="Arial" w:hAnsi="Arial" w:cs="Arial"/>
          <w:sz w:val="24"/>
          <w:szCs w:val="24"/>
        </w:rPr>
        <w:t xml:space="preserve"> scale.</w:t>
      </w:r>
    </w:p>
    <w:p w14:paraId="2339A782" w14:textId="3FE54CDB" w:rsidR="00BC061B" w:rsidRDefault="002E6101" w:rsidP="00B17202">
      <w:pPr>
        <w:spacing w:line="360" w:lineRule="auto"/>
        <w:rPr>
          <w:rFonts w:ascii="Arial" w:hAnsi="Arial" w:cs="Arial"/>
          <w:sz w:val="24"/>
          <w:szCs w:val="24"/>
        </w:rPr>
      </w:pPr>
      <w:r>
        <w:rPr>
          <w:rFonts w:ascii="Arial" w:hAnsi="Arial" w:cs="Arial"/>
          <w:sz w:val="24"/>
          <w:szCs w:val="24"/>
        </w:rPr>
        <w:lastRenderedPageBreak/>
        <w:t>The SSTEW Scale</w:t>
      </w:r>
      <w:r w:rsidR="00BC061B">
        <w:rPr>
          <w:rFonts w:ascii="Arial" w:hAnsi="Arial" w:cs="Arial"/>
          <w:sz w:val="24"/>
          <w:szCs w:val="24"/>
        </w:rPr>
        <w:t xml:space="preserve"> is grounded in current thinking and developmental theories and considers relational pedagogy and practices that encourage educators to engage in warm and affectionate interactions with children, intentional pedagogy that supports and extends critical thinking and concept development</w:t>
      </w:r>
      <w:r w:rsidR="002A42C6">
        <w:rPr>
          <w:rFonts w:ascii="Arial" w:hAnsi="Arial" w:cs="Arial"/>
          <w:sz w:val="24"/>
          <w:szCs w:val="24"/>
        </w:rPr>
        <w:t>,</w:t>
      </w:r>
      <w:r w:rsidR="00BC061B">
        <w:rPr>
          <w:rFonts w:ascii="Arial" w:hAnsi="Arial" w:cs="Arial"/>
          <w:sz w:val="24"/>
          <w:szCs w:val="24"/>
        </w:rPr>
        <w:t xml:space="preserve"> and encouragement for learning.</w:t>
      </w:r>
      <w:r w:rsidR="00CD4B02">
        <w:rPr>
          <w:rFonts w:ascii="Arial" w:hAnsi="Arial" w:cs="Arial"/>
          <w:sz w:val="24"/>
          <w:szCs w:val="24"/>
        </w:rPr>
        <w:t xml:space="preserve"> The SSTEW Scale is also in line with </w:t>
      </w:r>
      <w:r w:rsidR="00827B3E">
        <w:rPr>
          <w:rFonts w:ascii="Arial" w:hAnsi="Arial" w:cs="Arial"/>
          <w:sz w:val="24"/>
          <w:szCs w:val="24"/>
        </w:rPr>
        <w:t xml:space="preserve">the </w:t>
      </w:r>
      <w:r w:rsidR="00CD4B02">
        <w:rPr>
          <w:rFonts w:ascii="Arial" w:hAnsi="Arial" w:cs="Arial"/>
          <w:sz w:val="24"/>
          <w:szCs w:val="24"/>
        </w:rPr>
        <w:t xml:space="preserve">current curriculum </w:t>
      </w:r>
      <w:r w:rsidR="00827B3E">
        <w:rPr>
          <w:rFonts w:ascii="Arial" w:hAnsi="Arial" w:cs="Arial"/>
          <w:sz w:val="24"/>
          <w:szCs w:val="24"/>
        </w:rPr>
        <w:t>and in</w:t>
      </w:r>
      <w:r w:rsidR="00F93DF1">
        <w:rPr>
          <w:rFonts w:ascii="Arial" w:hAnsi="Arial" w:cs="Arial"/>
          <w:sz w:val="24"/>
          <w:szCs w:val="24"/>
        </w:rPr>
        <w:t xml:space="preserve"> particular the focus on wellbeing with</w:t>
      </w:r>
      <w:r w:rsidR="00327993">
        <w:rPr>
          <w:rFonts w:ascii="Arial" w:hAnsi="Arial" w:cs="Arial"/>
          <w:sz w:val="24"/>
          <w:szCs w:val="24"/>
        </w:rPr>
        <w:t>in</w:t>
      </w:r>
      <w:r w:rsidR="00F93DF1">
        <w:rPr>
          <w:rFonts w:ascii="Arial" w:hAnsi="Arial" w:cs="Arial"/>
          <w:sz w:val="24"/>
          <w:szCs w:val="24"/>
        </w:rPr>
        <w:t xml:space="preserve"> the new curriculum for Wales</w:t>
      </w:r>
      <w:r w:rsidR="00BF6BE6">
        <w:rPr>
          <w:rFonts w:ascii="Arial" w:hAnsi="Arial" w:cs="Arial"/>
          <w:sz w:val="24"/>
          <w:szCs w:val="24"/>
        </w:rPr>
        <w:t xml:space="preserve"> (Welsh Government, </w:t>
      </w:r>
      <w:r w:rsidR="00827B3E">
        <w:rPr>
          <w:rFonts w:ascii="Arial" w:hAnsi="Arial" w:cs="Arial"/>
          <w:sz w:val="24"/>
          <w:szCs w:val="24"/>
        </w:rPr>
        <w:t>2022</w:t>
      </w:r>
      <w:r w:rsidR="00BF6BE6">
        <w:rPr>
          <w:rFonts w:ascii="Arial" w:hAnsi="Arial" w:cs="Arial"/>
          <w:sz w:val="24"/>
          <w:szCs w:val="24"/>
        </w:rPr>
        <w:t>).</w:t>
      </w:r>
    </w:p>
    <w:p w14:paraId="49B21BBE" w14:textId="6E0542A0" w:rsidR="008E0DDB" w:rsidRDefault="00BF6BE6" w:rsidP="00B17202">
      <w:pPr>
        <w:spacing w:line="360" w:lineRule="auto"/>
        <w:rPr>
          <w:rFonts w:ascii="Arial" w:hAnsi="Arial" w:cs="Arial"/>
          <w:sz w:val="24"/>
          <w:szCs w:val="24"/>
        </w:rPr>
      </w:pPr>
      <w:r>
        <w:rPr>
          <w:rFonts w:ascii="Arial" w:hAnsi="Arial" w:cs="Arial"/>
          <w:sz w:val="24"/>
          <w:szCs w:val="24"/>
        </w:rPr>
        <w:t xml:space="preserve">The SSTEW Scale and the concept of sustained shared thinking </w:t>
      </w:r>
      <w:r w:rsidR="00827B3E">
        <w:rPr>
          <w:rFonts w:ascii="Arial" w:hAnsi="Arial" w:cs="Arial"/>
          <w:sz w:val="24"/>
          <w:szCs w:val="24"/>
        </w:rPr>
        <w:t>take</w:t>
      </w:r>
      <w:r w:rsidR="0086686A">
        <w:rPr>
          <w:rFonts w:ascii="Arial" w:hAnsi="Arial" w:cs="Arial"/>
          <w:sz w:val="24"/>
          <w:szCs w:val="24"/>
        </w:rPr>
        <w:t xml:space="preserve"> </w:t>
      </w:r>
      <w:r w:rsidR="00827B3E">
        <w:rPr>
          <w:rFonts w:ascii="Arial" w:hAnsi="Arial" w:cs="Arial"/>
          <w:sz w:val="24"/>
          <w:szCs w:val="24"/>
        </w:rPr>
        <w:t>into</w:t>
      </w:r>
      <w:r w:rsidR="0086686A">
        <w:rPr>
          <w:rFonts w:ascii="Arial" w:hAnsi="Arial" w:cs="Arial"/>
          <w:sz w:val="24"/>
          <w:szCs w:val="24"/>
        </w:rPr>
        <w:t xml:space="preserve"> account children’s righ</w:t>
      </w:r>
      <w:r w:rsidR="00327993">
        <w:rPr>
          <w:rFonts w:ascii="Arial" w:hAnsi="Arial" w:cs="Arial"/>
          <w:sz w:val="24"/>
          <w:szCs w:val="24"/>
        </w:rPr>
        <w:t>ts</w:t>
      </w:r>
      <w:r w:rsidR="0086686A">
        <w:rPr>
          <w:rFonts w:ascii="Arial" w:hAnsi="Arial" w:cs="Arial"/>
          <w:sz w:val="24"/>
          <w:szCs w:val="24"/>
        </w:rPr>
        <w:t xml:space="preserve"> in line with the United Nations Convention of the Rights of Child and </w:t>
      </w:r>
      <w:r w:rsidR="004B2FBC">
        <w:rPr>
          <w:rFonts w:ascii="Arial" w:hAnsi="Arial" w:cs="Arial"/>
          <w:sz w:val="24"/>
          <w:szCs w:val="24"/>
        </w:rPr>
        <w:t>particularly</w:t>
      </w:r>
      <w:r w:rsidR="0086686A">
        <w:rPr>
          <w:rFonts w:ascii="Arial" w:hAnsi="Arial" w:cs="Arial"/>
          <w:sz w:val="24"/>
          <w:szCs w:val="24"/>
        </w:rPr>
        <w:t xml:space="preserve"> Article 12, the right of the child to express their views, Article 13, </w:t>
      </w:r>
      <w:r w:rsidR="00AE5B4D">
        <w:rPr>
          <w:rFonts w:ascii="Arial" w:hAnsi="Arial" w:cs="Arial"/>
          <w:sz w:val="24"/>
          <w:szCs w:val="24"/>
        </w:rPr>
        <w:t>the rights of the child on the freedom of expression and article 14, the right</w:t>
      </w:r>
      <w:r w:rsidR="00327993">
        <w:rPr>
          <w:rFonts w:ascii="Arial" w:hAnsi="Arial" w:cs="Arial"/>
          <w:sz w:val="24"/>
          <w:szCs w:val="24"/>
        </w:rPr>
        <w:t>s</w:t>
      </w:r>
      <w:r w:rsidR="00AE5B4D">
        <w:rPr>
          <w:rFonts w:ascii="Arial" w:hAnsi="Arial" w:cs="Arial"/>
          <w:sz w:val="24"/>
          <w:szCs w:val="24"/>
        </w:rPr>
        <w:t xml:space="preserve"> of the child </w:t>
      </w:r>
      <w:r w:rsidR="00635F15">
        <w:rPr>
          <w:rFonts w:ascii="Arial" w:hAnsi="Arial" w:cs="Arial"/>
          <w:sz w:val="24"/>
          <w:szCs w:val="24"/>
        </w:rPr>
        <w:t>on the freedom of thought</w:t>
      </w:r>
      <w:r w:rsidR="0091678F">
        <w:rPr>
          <w:rFonts w:ascii="Arial" w:hAnsi="Arial" w:cs="Arial"/>
          <w:sz w:val="24"/>
          <w:szCs w:val="24"/>
        </w:rPr>
        <w:t xml:space="preserve"> (UNICEF, </w:t>
      </w:r>
      <w:r w:rsidR="00CA090D">
        <w:rPr>
          <w:rFonts w:ascii="Arial" w:hAnsi="Arial" w:cs="Arial"/>
          <w:sz w:val="24"/>
          <w:szCs w:val="24"/>
        </w:rPr>
        <w:t>1992).</w:t>
      </w:r>
    </w:p>
    <w:p w14:paraId="6D9A7117" w14:textId="10BD3E71" w:rsidR="00DC3B9C" w:rsidRDefault="00DC3B9C" w:rsidP="00B17202">
      <w:pPr>
        <w:spacing w:line="360" w:lineRule="auto"/>
        <w:rPr>
          <w:rFonts w:ascii="Arial" w:hAnsi="Arial" w:cs="Arial"/>
          <w:sz w:val="24"/>
          <w:szCs w:val="24"/>
        </w:rPr>
      </w:pPr>
      <w:r>
        <w:rPr>
          <w:rFonts w:ascii="Arial" w:hAnsi="Arial" w:cs="Arial"/>
          <w:sz w:val="24"/>
          <w:szCs w:val="24"/>
        </w:rPr>
        <w:t>Of course</w:t>
      </w:r>
      <w:r w:rsidR="004B2FBC">
        <w:rPr>
          <w:rFonts w:ascii="Arial" w:hAnsi="Arial" w:cs="Arial"/>
          <w:sz w:val="24"/>
          <w:szCs w:val="24"/>
        </w:rPr>
        <w:t>,</w:t>
      </w:r>
      <w:r>
        <w:rPr>
          <w:rFonts w:ascii="Arial" w:hAnsi="Arial" w:cs="Arial"/>
          <w:sz w:val="24"/>
          <w:szCs w:val="24"/>
        </w:rPr>
        <w:t xml:space="preserve"> </w:t>
      </w:r>
      <w:r w:rsidR="004B2FBC">
        <w:rPr>
          <w:rFonts w:ascii="Arial" w:hAnsi="Arial" w:cs="Arial"/>
          <w:sz w:val="24"/>
          <w:szCs w:val="24"/>
        </w:rPr>
        <w:t>to</w:t>
      </w:r>
      <w:r>
        <w:rPr>
          <w:rFonts w:ascii="Arial" w:hAnsi="Arial" w:cs="Arial"/>
          <w:sz w:val="24"/>
          <w:szCs w:val="24"/>
        </w:rPr>
        <w:t xml:space="preserve"> be utilised properly it requires proper training and skilled and knowledgeable practitioners who can accurately assess and use the s</w:t>
      </w:r>
      <w:r w:rsidR="00832FB2">
        <w:rPr>
          <w:rFonts w:ascii="Arial" w:hAnsi="Arial" w:cs="Arial"/>
          <w:sz w:val="24"/>
          <w:szCs w:val="24"/>
        </w:rPr>
        <w:t>cale correc</w:t>
      </w:r>
      <w:r w:rsidR="005617EF">
        <w:rPr>
          <w:rFonts w:ascii="Arial" w:hAnsi="Arial" w:cs="Arial"/>
          <w:sz w:val="24"/>
          <w:szCs w:val="24"/>
        </w:rPr>
        <w:t>tly</w:t>
      </w:r>
      <w:r w:rsidR="007458C1">
        <w:rPr>
          <w:rFonts w:ascii="Arial" w:hAnsi="Arial" w:cs="Arial"/>
          <w:sz w:val="24"/>
          <w:szCs w:val="24"/>
        </w:rPr>
        <w:t xml:space="preserve"> (Melhuish, Siraj</w:t>
      </w:r>
      <w:r w:rsidR="004B2FBC">
        <w:rPr>
          <w:rFonts w:ascii="Arial" w:hAnsi="Arial" w:cs="Arial"/>
          <w:sz w:val="24"/>
          <w:szCs w:val="24"/>
        </w:rPr>
        <w:t>,</w:t>
      </w:r>
      <w:r w:rsidR="007458C1">
        <w:rPr>
          <w:rFonts w:ascii="Arial" w:hAnsi="Arial" w:cs="Arial"/>
          <w:sz w:val="24"/>
          <w:szCs w:val="24"/>
        </w:rPr>
        <w:t xml:space="preserve"> and Kingston, 2015</w:t>
      </w:r>
      <w:r w:rsidR="00A46673">
        <w:rPr>
          <w:rFonts w:ascii="Arial" w:hAnsi="Arial" w:cs="Arial"/>
          <w:sz w:val="24"/>
          <w:szCs w:val="24"/>
        </w:rPr>
        <w:t xml:space="preserve">; Purdon, </w:t>
      </w:r>
      <w:r w:rsidR="00501F96">
        <w:rPr>
          <w:rFonts w:ascii="Arial" w:hAnsi="Arial" w:cs="Arial"/>
          <w:sz w:val="24"/>
          <w:szCs w:val="24"/>
        </w:rPr>
        <w:t>A, 2016</w:t>
      </w:r>
      <w:r w:rsidR="007458C1">
        <w:rPr>
          <w:rFonts w:ascii="Arial" w:hAnsi="Arial" w:cs="Arial"/>
          <w:sz w:val="24"/>
          <w:szCs w:val="24"/>
        </w:rPr>
        <w:t>).</w:t>
      </w:r>
      <w:r w:rsidR="00501F96">
        <w:rPr>
          <w:rFonts w:ascii="Arial" w:hAnsi="Arial" w:cs="Arial"/>
          <w:sz w:val="24"/>
          <w:szCs w:val="24"/>
        </w:rPr>
        <w:t xml:space="preserve"> Purdon (2016), suggests that </w:t>
      </w:r>
      <w:r w:rsidR="00BB41B4">
        <w:rPr>
          <w:rFonts w:ascii="Arial" w:hAnsi="Arial" w:cs="Arial"/>
          <w:sz w:val="24"/>
          <w:szCs w:val="24"/>
        </w:rPr>
        <w:t xml:space="preserve">governments need to invest in </w:t>
      </w:r>
      <w:r w:rsidR="004B2FBC">
        <w:rPr>
          <w:rFonts w:ascii="Arial" w:hAnsi="Arial" w:cs="Arial"/>
          <w:sz w:val="24"/>
          <w:szCs w:val="24"/>
        </w:rPr>
        <w:t>high-quality</w:t>
      </w:r>
      <w:r w:rsidR="00BB41B4">
        <w:rPr>
          <w:rFonts w:ascii="Arial" w:hAnsi="Arial" w:cs="Arial"/>
          <w:sz w:val="24"/>
          <w:szCs w:val="24"/>
        </w:rPr>
        <w:t xml:space="preserve"> training to ensure that practitioners </w:t>
      </w:r>
      <w:r w:rsidR="00CC3D54">
        <w:rPr>
          <w:rFonts w:ascii="Arial" w:hAnsi="Arial" w:cs="Arial"/>
          <w:sz w:val="24"/>
          <w:szCs w:val="24"/>
        </w:rPr>
        <w:t xml:space="preserve">have a deep understanding </w:t>
      </w:r>
      <w:r w:rsidR="00275F6E">
        <w:rPr>
          <w:rFonts w:ascii="Arial" w:hAnsi="Arial" w:cs="Arial"/>
          <w:sz w:val="24"/>
          <w:szCs w:val="24"/>
        </w:rPr>
        <w:t>of</w:t>
      </w:r>
      <w:r w:rsidR="00CC3D54">
        <w:rPr>
          <w:rFonts w:ascii="Arial" w:hAnsi="Arial" w:cs="Arial"/>
          <w:sz w:val="24"/>
          <w:szCs w:val="24"/>
        </w:rPr>
        <w:t xml:space="preserve"> what sustained shared thinking is and </w:t>
      </w:r>
      <w:r w:rsidR="00275F6E">
        <w:rPr>
          <w:rFonts w:ascii="Arial" w:hAnsi="Arial" w:cs="Arial"/>
          <w:sz w:val="24"/>
          <w:szCs w:val="24"/>
        </w:rPr>
        <w:t>how to implement this fully in sessions.</w:t>
      </w:r>
    </w:p>
    <w:p w14:paraId="192A3CD4" w14:textId="2A920968" w:rsidR="00A15F36" w:rsidRPr="00403E0A" w:rsidRDefault="00A15F36" w:rsidP="00B17202">
      <w:pPr>
        <w:spacing w:line="360" w:lineRule="auto"/>
        <w:rPr>
          <w:rFonts w:ascii="Arial" w:hAnsi="Arial" w:cs="Arial"/>
          <w:b/>
          <w:bCs/>
          <w:sz w:val="24"/>
          <w:szCs w:val="24"/>
        </w:rPr>
      </w:pPr>
      <w:r w:rsidRPr="00403E0A">
        <w:rPr>
          <w:rFonts w:ascii="Arial" w:hAnsi="Arial" w:cs="Arial"/>
          <w:b/>
          <w:bCs/>
          <w:sz w:val="24"/>
          <w:szCs w:val="24"/>
        </w:rPr>
        <w:t>Conclusion</w:t>
      </w:r>
    </w:p>
    <w:p w14:paraId="7F002199" w14:textId="746AC843" w:rsidR="00B61B27" w:rsidRPr="0021236B" w:rsidRDefault="005B4A38" w:rsidP="00B17202">
      <w:pPr>
        <w:spacing w:line="360" w:lineRule="auto"/>
        <w:rPr>
          <w:rFonts w:ascii="Arial" w:hAnsi="Arial" w:cs="Arial"/>
          <w:sz w:val="24"/>
          <w:szCs w:val="24"/>
        </w:rPr>
      </w:pPr>
      <w:r>
        <w:rPr>
          <w:rFonts w:ascii="Arial" w:hAnsi="Arial" w:cs="Arial"/>
          <w:sz w:val="24"/>
          <w:szCs w:val="24"/>
        </w:rPr>
        <w:t>Making the policy decisions and practice changes required to continue to drive quality improvement in the early years is a complex undertaking. It relies on clear, consistent</w:t>
      </w:r>
      <w:r w:rsidR="004B2FBC">
        <w:rPr>
          <w:rFonts w:ascii="Arial" w:hAnsi="Arial" w:cs="Arial"/>
          <w:sz w:val="24"/>
          <w:szCs w:val="24"/>
        </w:rPr>
        <w:t>,</w:t>
      </w:r>
      <w:r>
        <w:rPr>
          <w:rFonts w:ascii="Arial" w:hAnsi="Arial" w:cs="Arial"/>
          <w:sz w:val="24"/>
          <w:szCs w:val="24"/>
        </w:rPr>
        <w:t xml:space="preserve"> and </w:t>
      </w:r>
      <w:r w:rsidR="004B2FBC">
        <w:rPr>
          <w:rFonts w:ascii="Arial" w:hAnsi="Arial" w:cs="Arial"/>
          <w:sz w:val="24"/>
          <w:szCs w:val="24"/>
        </w:rPr>
        <w:t>high-quality</w:t>
      </w:r>
      <w:r>
        <w:rPr>
          <w:rFonts w:ascii="Arial" w:hAnsi="Arial" w:cs="Arial"/>
          <w:sz w:val="24"/>
          <w:szCs w:val="24"/>
        </w:rPr>
        <w:t xml:space="preserve"> evidence within and across all domains of quality. It requires an understanding of the nuances in the research literature </w:t>
      </w:r>
      <w:r w:rsidR="00F60C08">
        <w:rPr>
          <w:rFonts w:ascii="Arial" w:hAnsi="Arial" w:cs="Arial"/>
          <w:sz w:val="24"/>
          <w:szCs w:val="24"/>
        </w:rPr>
        <w:t>regarding which domains of quality are the key drivers of improving outcomes for children</w:t>
      </w:r>
      <w:r w:rsidR="00631058">
        <w:rPr>
          <w:rFonts w:ascii="Arial" w:hAnsi="Arial" w:cs="Arial"/>
          <w:sz w:val="24"/>
          <w:szCs w:val="24"/>
        </w:rPr>
        <w:t xml:space="preserve">. Research shows that the most effective levers for change are </w:t>
      </w:r>
      <w:r w:rsidR="00D447DE">
        <w:rPr>
          <w:rFonts w:ascii="Arial" w:hAnsi="Arial" w:cs="Arial"/>
          <w:sz w:val="24"/>
          <w:szCs w:val="24"/>
        </w:rPr>
        <w:t>quality interactions</w:t>
      </w:r>
      <w:r w:rsidR="00336882">
        <w:rPr>
          <w:rFonts w:ascii="Arial" w:hAnsi="Arial" w:cs="Arial"/>
          <w:sz w:val="24"/>
          <w:szCs w:val="24"/>
        </w:rPr>
        <w:t>, effective pedagogy,</w:t>
      </w:r>
      <w:r w:rsidR="00D447DE">
        <w:rPr>
          <w:rFonts w:ascii="Arial" w:hAnsi="Arial" w:cs="Arial"/>
          <w:sz w:val="24"/>
          <w:szCs w:val="24"/>
        </w:rPr>
        <w:t xml:space="preserve"> and </w:t>
      </w:r>
      <w:r w:rsidR="007235C2">
        <w:rPr>
          <w:rFonts w:ascii="Arial" w:hAnsi="Arial" w:cs="Arial"/>
          <w:sz w:val="24"/>
          <w:szCs w:val="24"/>
        </w:rPr>
        <w:t>professional development</w:t>
      </w:r>
      <w:r w:rsidR="005E7335">
        <w:rPr>
          <w:rFonts w:ascii="Arial" w:hAnsi="Arial" w:cs="Arial"/>
          <w:sz w:val="24"/>
          <w:szCs w:val="24"/>
        </w:rPr>
        <w:t xml:space="preserve"> (Eadie </w:t>
      </w:r>
      <w:r w:rsidR="005E7335">
        <w:rPr>
          <w:rFonts w:ascii="Arial" w:hAnsi="Arial" w:cs="Arial"/>
          <w:i/>
          <w:iCs/>
          <w:sz w:val="24"/>
          <w:szCs w:val="24"/>
        </w:rPr>
        <w:t>et al.</w:t>
      </w:r>
      <w:r w:rsidR="005E7335">
        <w:rPr>
          <w:rFonts w:ascii="Arial" w:hAnsi="Arial" w:cs="Arial"/>
          <w:sz w:val="24"/>
          <w:szCs w:val="24"/>
        </w:rPr>
        <w:t>, 2022).</w:t>
      </w:r>
    </w:p>
    <w:sectPr w:rsidR="00B61B27" w:rsidRPr="0021236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030A9" w14:textId="77777777" w:rsidR="00E94F0A" w:rsidRDefault="00E94F0A" w:rsidP="0021236B">
      <w:pPr>
        <w:spacing w:after="0" w:line="240" w:lineRule="auto"/>
      </w:pPr>
      <w:r>
        <w:separator/>
      </w:r>
    </w:p>
  </w:endnote>
  <w:endnote w:type="continuationSeparator" w:id="0">
    <w:p w14:paraId="20332831" w14:textId="77777777" w:rsidR="00E94F0A" w:rsidRDefault="00E94F0A" w:rsidP="00212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FF3F9" w14:textId="77777777" w:rsidR="00E94F0A" w:rsidRDefault="00E94F0A" w:rsidP="0021236B">
      <w:pPr>
        <w:spacing w:after="0" w:line="240" w:lineRule="auto"/>
      </w:pPr>
      <w:r>
        <w:separator/>
      </w:r>
    </w:p>
  </w:footnote>
  <w:footnote w:type="continuationSeparator" w:id="0">
    <w:p w14:paraId="7BEF7529" w14:textId="77777777" w:rsidR="00E94F0A" w:rsidRDefault="00E94F0A" w:rsidP="00212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C9AA9" w14:textId="3A2F4A9D" w:rsidR="0021236B" w:rsidRDefault="000F2ED7">
    <w:pPr>
      <w:pStyle w:val="Header"/>
    </w:pPr>
    <w:r>
      <w:t>2216886</w:t>
    </w:r>
    <w:r>
      <w:ptab w:relativeTo="margin" w:alignment="center" w:leader="none"/>
    </w:r>
    <w:r>
      <w:t>ECEY6011</w:t>
    </w:r>
    <w:r>
      <w:ptab w:relativeTo="margin" w:alignment="right" w:leader="none"/>
    </w:r>
    <w:r w:rsidR="008B0FF3">
      <w:t>Word Count: 1961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36B"/>
    <w:rsid w:val="0000394B"/>
    <w:rsid w:val="00004FE2"/>
    <w:rsid w:val="0000571C"/>
    <w:rsid w:val="00010BD5"/>
    <w:rsid w:val="00017414"/>
    <w:rsid w:val="00025583"/>
    <w:rsid w:val="00030475"/>
    <w:rsid w:val="000366C7"/>
    <w:rsid w:val="0004388D"/>
    <w:rsid w:val="0004743F"/>
    <w:rsid w:val="000520F5"/>
    <w:rsid w:val="00053A78"/>
    <w:rsid w:val="000557AF"/>
    <w:rsid w:val="00055827"/>
    <w:rsid w:val="000560B0"/>
    <w:rsid w:val="00056720"/>
    <w:rsid w:val="00057CC1"/>
    <w:rsid w:val="000601C6"/>
    <w:rsid w:val="00063EC8"/>
    <w:rsid w:val="0007583E"/>
    <w:rsid w:val="000758A5"/>
    <w:rsid w:val="00082DF8"/>
    <w:rsid w:val="0008322C"/>
    <w:rsid w:val="00091A74"/>
    <w:rsid w:val="00093569"/>
    <w:rsid w:val="00093E0C"/>
    <w:rsid w:val="00094889"/>
    <w:rsid w:val="0009565D"/>
    <w:rsid w:val="00097EE7"/>
    <w:rsid w:val="000A5F47"/>
    <w:rsid w:val="000B382F"/>
    <w:rsid w:val="000C071A"/>
    <w:rsid w:val="000C0912"/>
    <w:rsid w:val="000C7E29"/>
    <w:rsid w:val="000D05C5"/>
    <w:rsid w:val="000D09AE"/>
    <w:rsid w:val="000D5B61"/>
    <w:rsid w:val="000D6C11"/>
    <w:rsid w:val="000D700A"/>
    <w:rsid w:val="000E407F"/>
    <w:rsid w:val="000F2ED7"/>
    <w:rsid w:val="000F3010"/>
    <w:rsid w:val="000F4BAB"/>
    <w:rsid w:val="000F6BD6"/>
    <w:rsid w:val="001009A4"/>
    <w:rsid w:val="00101DD9"/>
    <w:rsid w:val="00104BA9"/>
    <w:rsid w:val="00107704"/>
    <w:rsid w:val="001101F1"/>
    <w:rsid w:val="001122FB"/>
    <w:rsid w:val="001151EC"/>
    <w:rsid w:val="00132009"/>
    <w:rsid w:val="00135C4C"/>
    <w:rsid w:val="0014246F"/>
    <w:rsid w:val="00146342"/>
    <w:rsid w:val="00157834"/>
    <w:rsid w:val="00160303"/>
    <w:rsid w:val="001707C3"/>
    <w:rsid w:val="001831C0"/>
    <w:rsid w:val="00184C29"/>
    <w:rsid w:val="00184E42"/>
    <w:rsid w:val="0018561B"/>
    <w:rsid w:val="001865D5"/>
    <w:rsid w:val="00187BCA"/>
    <w:rsid w:val="00190A9A"/>
    <w:rsid w:val="001924EC"/>
    <w:rsid w:val="00195976"/>
    <w:rsid w:val="001A026E"/>
    <w:rsid w:val="001A29A9"/>
    <w:rsid w:val="001B0584"/>
    <w:rsid w:val="001B4AFE"/>
    <w:rsid w:val="001C2351"/>
    <w:rsid w:val="001C6AB9"/>
    <w:rsid w:val="001E3FD9"/>
    <w:rsid w:val="001F1CFC"/>
    <w:rsid w:val="001F2612"/>
    <w:rsid w:val="001F4F79"/>
    <w:rsid w:val="001F5624"/>
    <w:rsid w:val="00200653"/>
    <w:rsid w:val="00201705"/>
    <w:rsid w:val="00201887"/>
    <w:rsid w:val="0021236B"/>
    <w:rsid w:val="0021409F"/>
    <w:rsid w:val="00214AF3"/>
    <w:rsid w:val="002160C8"/>
    <w:rsid w:val="00223A79"/>
    <w:rsid w:val="00231324"/>
    <w:rsid w:val="00233BC6"/>
    <w:rsid w:val="00235E5F"/>
    <w:rsid w:val="0023710C"/>
    <w:rsid w:val="002371C4"/>
    <w:rsid w:val="00245BBA"/>
    <w:rsid w:val="002554BC"/>
    <w:rsid w:val="002710F2"/>
    <w:rsid w:val="002736BC"/>
    <w:rsid w:val="002743E6"/>
    <w:rsid w:val="00274E74"/>
    <w:rsid w:val="00275F6E"/>
    <w:rsid w:val="00277B0F"/>
    <w:rsid w:val="00292F47"/>
    <w:rsid w:val="00296520"/>
    <w:rsid w:val="002A11B4"/>
    <w:rsid w:val="002A42C6"/>
    <w:rsid w:val="002A5FF0"/>
    <w:rsid w:val="002A601C"/>
    <w:rsid w:val="002A6C61"/>
    <w:rsid w:val="002B0C5B"/>
    <w:rsid w:val="002B5C27"/>
    <w:rsid w:val="002B6E14"/>
    <w:rsid w:val="002C45B3"/>
    <w:rsid w:val="002D05BE"/>
    <w:rsid w:val="002D0BB4"/>
    <w:rsid w:val="002D6B0C"/>
    <w:rsid w:val="002E6101"/>
    <w:rsid w:val="002E757C"/>
    <w:rsid w:val="00300852"/>
    <w:rsid w:val="00301F25"/>
    <w:rsid w:val="00307A70"/>
    <w:rsid w:val="00311E79"/>
    <w:rsid w:val="0031594F"/>
    <w:rsid w:val="003176EB"/>
    <w:rsid w:val="003205DD"/>
    <w:rsid w:val="0032082D"/>
    <w:rsid w:val="00327993"/>
    <w:rsid w:val="00336882"/>
    <w:rsid w:val="00337157"/>
    <w:rsid w:val="00340B7D"/>
    <w:rsid w:val="0034320F"/>
    <w:rsid w:val="00344F46"/>
    <w:rsid w:val="003456AE"/>
    <w:rsid w:val="003522C8"/>
    <w:rsid w:val="0035280F"/>
    <w:rsid w:val="003531E5"/>
    <w:rsid w:val="0035714B"/>
    <w:rsid w:val="00362611"/>
    <w:rsid w:val="00370090"/>
    <w:rsid w:val="00371046"/>
    <w:rsid w:val="003726AC"/>
    <w:rsid w:val="0037284B"/>
    <w:rsid w:val="00375A84"/>
    <w:rsid w:val="00375D02"/>
    <w:rsid w:val="00390FBE"/>
    <w:rsid w:val="00392664"/>
    <w:rsid w:val="00394122"/>
    <w:rsid w:val="003969C3"/>
    <w:rsid w:val="003B254D"/>
    <w:rsid w:val="003B278D"/>
    <w:rsid w:val="003B52E1"/>
    <w:rsid w:val="003C3CAE"/>
    <w:rsid w:val="003D5FEE"/>
    <w:rsid w:val="003E5353"/>
    <w:rsid w:val="003F1EF5"/>
    <w:rsid w:val="004031C9"/>
    <w:rsid w:val="00403E0A"/>
    <w:rsid w:val="004052E6"/>
    <w:rsid w:val="00407965"/>
    <w:rsid w:val="00412F25"/>
    <w:rsid w:val="004168EF"/>
    <w:rsid w:val="004205FE"/>
    <w:rsid w:val="00422415"/>
    <w:rsid w:val="0042424F"/>
    <w:rsid w:val="00424DEE"/>
    <w:rsid w:val="00437880"/>
    <w:rsid w:val="00450E9C"/>
    <w:rsid w:val="00454E1A"/>
    <w:rsid w:val="00470A03"/>
    <w:rsid w:val="00471B41"/>
    <w:rsid w:val="0047246A"/>
    <w:rsid w:val="00474052"/>
    <w:rsid w:val="00474090"/>
    <w:rsid w:val="004741F6"/>
    <w:rsid w:val="00481280"/>
    <w:rsid w:val="00481AF2"/>
    <w:rsid w:val="00487DB7"/>
    <w:rsid w:val="00490441"/>
    <w:rsid w:val="00491666"/>
    <w:rsid w:val="004A05D5"/>
    <w:rsid w:val="004B2EBF"/>
    <w:rsid w:val="004B2FBC"/>
    <w:rsid w:val="004B7910"/>
    <w:rsid w:val="004C5D07"/>
    <w:rsid w:val="004C7391"/>
    <w:rsid w:val="004E04A8"/>
    <w:rsid w:val="004E0D55"/>
    <w:rsid w:val="004E68F3"/>
    <w:rsid w:val="004F0208"/>
    <w:rsid w:val="004F05C8"/>
    <w:rsid w:val="004F4359"/>
    <w:rsid w:val="00501F96"/>
    <w:rsid w:val="00512D86"/>
    <w:rsid w:val="00514278"/>
    <w:rsid w:val="00514F83"/>
    <w:rsid w:val="00521408"/>
    <w:rsid w:val="005270E5"/>
    <w:rsid w:val="00532310"/>
    <w:rsid w:val="0054168C"/>
    <w:rsid w:val="005430E9"/>
    <w:rsid w:val="00544D4B"/>
    <w:rsid w:val="00547847"/>
    <w:rsid w:val="00550797"/>
    <w:rsid w:val="00551E1F"/>
    <w:rsid w:val="005523B4"/>
    <w:rsid w:val="005559DB"/>
    <w:rsid w:val="0055758B"/>
    <w:rsid w:val="005617EF"/>
    <w:rsid w:val="00565A8B"/>
    <w:rsid w:val="00567C93"/>
    <w:rsid w:val="0057279F"/>
    <w:rsid w:val="00574E97"/>
    <w:rsid w:val="005820BA"/>
    <w:rsid w:val="00583E13"/>
    <w:rsid w:val="005950DD"/>
    <w:rsid w:val="00595F6A"/>
    <w:rsid w:val="00596396"/>
    <w:rsid w:val="005A089B"/>
    <w:rsid w:val="005A5448"/>
    <w:rsid w:val="005A7079"/>
    <w:rsid w:val="005B4A38"/>
    <w:rsid w:val="005C07BA"/>
    <w:rsid w:val="005C6B43"/>
    <w:rsid w:val="005C7C00"/>
    <w:rsid w:val="005D65AC"/>
    <w:rsid w:val="005E127B"/>
    <w:rsid w:val="005E3290"/>
    <w:rsid w:val="005E7335"/>
    <w:rsid w:val="005F248C"/>
    <w:rsid w:val="005F327C"/>
    <w:rsid w:val="005F6FFB"/>
    <w:rsid w:val="00602276"/>
    <w:rsid w:val="006042E4"/>
    <w:rsid w:val="006074BD"/>
    <w:rsid w:val="006132CE"/>
    <w:rsid w:val="00615BAE"/>
    <w:rsid w:val="00615C81"/>
    <w:rsid w:val="006161D6"/>
    <w:rsid w:val="0062355A"/>
    <w:rsid w:val="00624F45"/>
    <w:rsid w:val="00625A79"/>
    <w:rsid w:val="00631058"/>
    <w:rsid w:val="00635F15"/>
    <w:rsid w:val="0064271F"/>
    <w:rsid w:val="00645647"/>
    <w:rsid w:val="006601C1"/>
    <w:rsid w:val="00661018"/>
    <w:rsid w:val="006630E7"/>
    <w:rsid w:val="00664865"/>
    <w:rsid w:val="006707F2"/>
    <w:rsid w:val="00674E44"/>
    <w:rsid w:val="00686F1E"/>
    <w:rsid w:val="006914A7"/>
    <w:rsid w:val="00694116"/>
    <w:rsid w:val="006A5956"/>
    <w:rsid w:val="006A6FB3"/>
    <w:rsid w:val="006C2DBC"/>
    <w:rsid w:val="006C48D8"/>
    <w:rsid w:val="006C4C79"/>
    <w:rsid w:val="006C5B42"/>
    <w:rsid w:val="006D3110"/>
    <w:rsid w:val="006D3B56"/>
    <w:rsid w:val="006D482F"/>
    <w:rsid w:val="007100B6"/>
    <w:rsid w:val="00714828"/>
    <w:rsid w:val="00722A5E"/>
    <w:rsid w:val="007235C2"/>
    <w:rsid w:val="00723D6D"/>
    <w:rsid w:val="007268B1"/>
    <w:rsid w:val="00734A75"/>
    <w:rsid w:val="0073643D"/>
    <w:rsid w:val="007379EE"/>
    <w:rsid w:val="00745830"/>
    <w:rsid w:val="007458C1"/>
    <w:rsid w:val="00746811"/>
    <w:rsid w:val="00751CAA"/>
    <w:rsid w:val="007552DE"/>
    <w:rsid w:val="00763EE5"/>
    <w:rsid w:val="00770AAF"/>
    <w:rsid w:val="00771E4F"/>
    <w:rsid w:val="00772199"/>
    <w:rsid w:val="007723A8"/>
    <w:rsid w:val="00774D37"/>
    <w:rsid w:val="007819AC"/>
    <w:rsid w:val="00784EBB"/>
    <w:rsid w:val="00785793"/>
    <w:rsid w:val="00785D7A"/>
    <w:rsid w:val="00790A3F"/>
    <w:rsid w:val="00794093"/>
    <w:rsid w:val="00794D6C"/>
    <w:rsid w:val="00796EC9"/>
    <w:rsid w:val="007A0CB4"/>
    <w:rsid w:val="007C01E1"/>
    <w:rsid w:val="007C14E1"/>
    <w:rsid w:val="007C1D1D"/>
    <w:rsid w:val="007C1DAE"/>
    <w:rsid w:val="007C220C"/>
    <w:rsid w:val="007C2521"/>
    <w:rsid w:val="007C2B6E"/>
    <w:rsid w:val="007D6A07"/>
    <w:rsid w:val="007E0709"/>
    <w:rsid w:val="007E4E58"/>
    <w:rsid w:val="007E4F24"/>
    <w:rsid w:val="007E76E5"/>
    <w:rsid w:val="007E79C9"/>
    <w:rsid w:val="007F3ED5"/>
    <w:rsid w:val="007F4A94"/>
    <w:rsid w:val="00807386"/>
    <w:rsid w:val="00807C19"/>
    <w:rsid w:val="00807DC7"/>
    <w:rsid w:val="00822B8D"/>
    <w:rsid w:val="00824B65"/>
    <w:rsid w:val="0082735C"/>
    <w:rsid w:val="00827B3E"/>
    <w:rsid w:val="00831AC8"/>
    <w:rsid w:val="0083235E"/>
    <w:rsid w:val="00832FB2"/>
    <w:rsid w:val="00834291"/>
    <w:rsid w:val="0083492F"/>
    <w:rsid w:val="00834F79"/>
    <w:rsid w:val="00844FB2"/>
    <w:rsid w:val="00852154"/>
    <w:rsid w:val="008576E0"/>
    <w:rsid w:val="00857F21"/>
    <w:rsid w:val="00864B37"/>
    <w:rsid w:val="00865310"/>
    <w:rsid w:val="0086686A"/>
    <w:rsid w:val="00870775"/>
    <w:rsid w:val="008717D3"/>
    <w:rsid w:val="00871FCA"/>
    <w:rsid w:val="00873DD3"/>
    <w:rsid w:val="00875E9C"/>
    <w:rsid w:val="00882ECA"/>
    <w:rsid w:val="00882F02"/>
    <w:rsid w:val="00883CD5"/>
    <w:rsid w:val="00884F48"/>
    <w:rsid w:val="00886EA5"/>
    <w:rsid w:val="00890E54"/>
    <w:rsid w:val="00891BED"/>
    <w:rsid w:val="008947BA"/>
    <w:rsid w:val="0089601C"/>
    <w:rsid w:val="008A0FB8"/>
    <w:rsid w:val="008A4939"/>
    <w:rsid w:val="008A5998"/>
    <w:rsid w:val="008B0FF3"/>
    <w:rsid w:val="008B6684"/>
    <w:rsid w:val="008B7F46"/>
    <w:rsid w:val="008B7FAC"/>
    <w:rsid w:val="008C41B2"/>
    <w:rsid w:val="008C75CC"/>
    <w:rsid w:val="008D2F2B"/>
    <w:rsid w:val="008D3AE8"/>
    <w:rsid w:val="008E0DDB"/>
    <w:rsid w:val="008E3E7E"/>
    <w:rsid w:val="008F5A1B"/>
    <w:rsid w:val="00910090"/>
    <w:rsid w:val="00914DCE"/>
    <w:rsid w:val="0091678F"/>
    <w:rsid w:val="00916D4A"/>
    <w:rsid w:val="009270A5"/>
    <w:rsid w:val="009341CA"/>
    <w:rsid w:val="0097372C"/>
    <w:rsid w:val="00977367"/>
    <w:rsid w:val="009812A7"/>
    <w:rsid w:val="00981CA0"/>
    <w:rsid w:val="00982D74"/>
    <w:rsid w:val="00987B4F"/>
    <w:rsid w:val="00990FD7"/>
    <w:rsid w:val="009938A6"/>
    <w:rsid w:val="009A25F4"/>
    <w:rsid w:val="009A606E"/>
    <w:rsid w:val="009B6EBD"/>
    <w:rsid w:val="009B6FE7"/>
    <w:rsid w:val="009D4509"/>
    <w:rsid w:val="009D4898"/>
    <w:rsid w:val="009D6A15"/>
    <w:rsid w:val="009E2856"/>
    <w:rsid w:val="009E3AE8"/>
    <w:rsid w:val="009E7124"/>
    <w:rsid w:val="009F5818"/>
    <w:rsid w:val="009F5823"/>
    <w:rsid w:val="00A03F3D"/>
    <w:rsid w:val="00A1058E"/>
    <w:rsid w:val="00A11285"/>
    <w:rsid w:val="00A15F36"/>
    <w:rsid w:val="00A20840"/>
    <w:rsid w:val="00A220C2"/>
    <w:rsid w:val="00A22DBC"/>
    <w:rsid w:val="00A274D6"/>
    <w:rsid w:val="00A27A8E"/>
    <w:rsid w:val="00A42AD8"/>
    <w:rsid w:val="00A46673"/>
    <w:rsid w:val="00A61FA3"/>
    <w:rsid w:val="00A63FE8"/>
    <w:rsid w:val="00A64AEA"/>
    <w:rsid w:val="00A70761"/>
    <w:rsid w:val="00A72785"/>
    <w:rsid w:val="00A72FFD"/>
    <w:rsid w:val="00A8009D"/>
    <w:rsid w:val="00A81E12"/>
    <w:rsid w:val="00A833EA"/>
    <w:rsid w:val="00A86F98"/>
    <w:rsid w:val="00A90483"/>
    <w:rsid w:val="00A932BD"/>
    <w:rsid w:val="00A95D3C"/>
    <w:rsid w:val="00AA0C26"/>
    <w:rsid w:val="00AA1AC7"/>
    <w:rsid w:val="00AB4CA2"/>
    <w:rsid w:val="00AB55E0"/>
    <w:rsid w:val="00AC2B78"/>
    <w:rsid w:val="00AC6A61"/>
    <w:rsid w:val="00AD3A29"/>
    <w:rsid w:val="00AD55D0"/>
    <w:rsid w:val="00AD7981"/>
    <w:rsid w:val="00AE3CBD"/>
    <w:rsid w:val="00AE5B4D"/>
    <w:rsid w:val="00AE6DB3"/>
    <w:rsid w:val="00AF1A13"/>
    <w:rsid w:val="00AF2004"/>
    <w:rsid w:val="00AF5932"/>
    <w:rsid w:val="00AF6D7E"/>
    <w:rsid w:val="00B06429"/>
    <w:rsid w:val="00B17202"/>
    <w:rsid w:val="00B2741C"/>
    <w:rsid w:val="00B30ED8"/>
    <w:rsid w:val="00B33695"/>
    <w:rsid w:val="00B36070"/>
    <w:rsid w:val="00B3715F"/>
    <w:rsid w:val="00B42881"/>
    <w:rsid w:val="00B438A6"/>
    <w:rsid w:val="00B4443F"/>
    <w:rsid w:val="00B55568"/>
    <w:rsid w:val="00B60F1D"/>
    <w:rsid w:val="00B61B27"/>
    <w:rsid w:val="00B6286B"/>
    <w:rsid w:val="00B62892"/>
    <w:rsid w:val="00B628F3"/>
    <w:rsid w:val="00B8154A"/>
    <w:rsid w:val="00B91882"/>
    <w:rsid w:val="00B97A8F"/>
    <w:rsid w:val="00BA1777"/>
    <w:rsid w:val="00BB014D"/>
    <w:rsid w:val="00BB33B7"/>
    <w:rsid w:val="00BB41B4"/>
    <w:rsid w:val="00BC061B"/>
    <w:rsid w:val="00BE12D5"/>
    <w:rsid w:val="00BE6CFD"/>
    <w:rsid w:val="00BF21B7"/>
    <w:rsid w:val="00BF51CA"/>
    <w:rsid w:val="00BF5F11"/>
    <w:rsid w:val="00BF6BE6"/>
    <w:rsid w:val="00BF7387"/>
    <w:rsid w:val="00C02204"/>
    <w:rsid w:val="00C026F8"/>
    <w:rsid w:val="00C0278D"/>
    <w:rsid w:val="00C0388D"/>
    <w:rsid w:val="00C0429F"/>
    <w:rsid w:val="00C05847"/>
    <w:rsid w:val="00C12F3A"/>
    <w:rsid w:val="00C16A2B"/>
    <w:rsid w:val="00C20DEF"/>
    <w:rsid w:val="00C20EB9"/>
    <w:rsid w:val="00C2237E"/>
    <w:rsid w:val="00C2408B"/>
    <w:rsid w:val="00C34401"/>
    <w:rsid w:val="00C372B9"/>
    <w:rsid w:val="00C43199"/>
    <w:rsid w:val="00C43556"/>
    <w:rsid w:val="00C46D23"/>
    <w:rsid w:val="00C51707"/>
    <w:rsid w:val="00C521C8"/>
    <w:rsid w:val="00C545EF"/>
    <w:rsid w:val="00C62E75"/>
    <w:rsid w:val="00C663BD"/>
    <w:rsid w:val="00C71D03"/>
    <w:rsid w:val="00C72003"/>
    <w:rsid w:val="00C803D4"/>
    <w:rsid w:val="00C91B46"/>
    <w:rsid w:val="00C9340C"/>
    <w:rsid w:val="00CA090D"/>
    <w:rsid w:val="00CA5F8D"/>
    <w:rsid w:val="00CA756F"/>
    <w:rsid w:val="00CB09E7"/>
    <w:rsid w:val="00CB2F20"/>
    <w:rsid w:val="00CB4588"/>
    <w:rsid w:val="00CB6623"/>
    <w:rsid w:val="00CB6832"/>
    <w:rsid w:val="00CB6D97"/>
    <w:rsid w:val="00CC09AE"/>
    <w:rsid w:val="00CC1A50"/>
    <w:rsid w:val="00CC3D54"/>
    <w:rsid w:val="00CD1A49"/>
    <w:rsid w:val="00CD4AE3"/>
    <w:rsid w:val="00CD4B02"/>
    <w:rsid w:val="00CD5EE8"/>
    <w:rsid w:val="00CD7C14"/>
    <w:rsid w:val="00CE10B1"/>
    <w:rsid w:val="00CE2E35"/>
    <w:rsid w:val="00CE4471"/>
    <w:rsid w:val="00D023C1"/>
    <w:rsid w:val="00D038D9"/>
    <w:rsid w:val="00D047EE"/>
    <w:rsid w:val="00D10D0E"/>
    <w:rsid w:val="00D13D1E"/>
    <w:rsid w:val="00D17786"/>
    <w:rsid w:val="00D2457A"/>
    <w:rsid w:val="00D275B1"/>
    <w:rsid w:val="00D32AEE"/>
    <w:rsid w:val="00D34295"/>
    <w:rsid w:val="00D44102"/>
    <w:rsid w:val="00D447DE"/>
    <w:rsid w:val="00D51CB2"/>
    <w:rsid w:val="00D564BB"/>
    <w:rsid w:val="00D64AA9"/>
    <w:rsid w:val="00D767A1"/>
    <w:rsid w:val="00D848E3"/>
    <w:rsid w:val="00D8693D"/>
    <w:rsid w:val="00D869AB"/>
    <w:rsid w:val="00D9127E"/>
    <w:rsid w:val="00D91571"/>
    <w:rsid w:val="00D95185"/>
    <w:rsid w:val="00DA6B09"/>
    <w:rsid w:val="00DB05B9"/>
    <w:rsid w:val="00DB4EDF"/>
    <w:rsid w:val="00DB56E1"/>
    <w:rsid w:val="00DC1909"/>
    <w:rsid w:val="00DC1F0D"/>
    <w:rsid w:val="00DC3B9C"/>
    <w:rsid w:val="00DC67E3"/>
    <w:rsid w:val="00DD21CA"/>
    <w:rsid w:val="00DD69D3"/>
    <w:rsid w:val="00DE0F60"/>
    <w:rsid w:val="00DE0FED"/>
    <w:rsid w:val="00DE0FF3"/>
    <w:rsid w:val="00DE1DC3"/>
    <w:rsid w:val="00DF0979"/>
    <w:rsid w:val="00DF3074"/>
    <w:rsid w:val="00DF308D"/>
    <w:rsid w:val="00DF3469"/>
    <w:rsid w:val="00E00794"/>
    <w:rsid w:val="00E00D12"/>
    <w:rsid w:val="00E131FD"/>
    <w:rsid w:val="00E14550"/>
    <w:rsid w:val="00E17462"/>
    <w:rsid w:val="00E201D8"/>
    <w:rsid w:val="00E25EC5"/>
    <w:rsid w:val="00E27126"/>
    <w:rsid w:val="00E3270D"/>
    <w:rsid w:val="00E34DA8"/>
    <w:rsid w:val="00E42BDC"/>
    <w:rsid w:val="00E47EB9"/>
    <w:rsid w:val="00E52423"/>
    <w:rsid w:val="00E541E3"/>
    <w:rsid w:val="00E543CB"/>
    <w:rsid w:val="00E54F57"/>
    <w:rsid w:val="00E556B5"/>
    <w:rsid w:val="00E55C05"/>
    <w:rsid w:val="00E5780D"/>
    <w:rsid w:val="00E63340"/>
    <w:rsid w:val="00E7270E"/>
    <w:rsid w:val="00E75B61"/>
    <w:rsid w:val="00E7711E"/>
    <w:rsid w:val="00E81C3C"/>
    <w:rsid w:val="00E84F04"/>
    <w:rsid w:val="00E85886"/>
    <w:rsid w:val="00E87AC7"/>
    <w:rsid w:val="00E919AC"/>
    <w:rsid w:val="00E94F0A"/>
    <w:rsid w:val="00E96E05"/>
    <w:rsid w:val="00EA36DC"/>
    <w:rsid w:val="00EB5EEC"/>
    <w:rsid w:val="00EC3DBB"/>
    <w:rsid w:val="00EC4117"/>
    <w:rsid w:val="00EC43FB"/>
    <w:rsid w:val="00ED587A"/>
    <w:rsid w:val="00ED6245"/>
    <w:rsid w:val="00EE2B3D"/>
    <w:rsid w:val="00EE3513"/>
    <w:rsid w:val="00EF00F3"/>
    <w:rsid w:val="00EF34F9"/>
    <w:rsid w:val="00EF430E"/>
    <w:rsid w:val="00EF6709"/>
    <w:rsid w:val="00F01C8C"/>
    <w:rsid w:val="00F021EB"/>
    <w:rsid w:val="00F04A20"/>
    <w:rsid w:val="00F05EE6"/>
    <w:rsid w:val="00F1556F"/>
    <w:rsid w:val="00F16663"/>
    <w:rsid w:val="00F17948"/>
    <w:rsid w:val="00F21AFE"/>
    <w:rsid w:val="00F22DB1"/>
    <w:rsid w:val="00F22E50"/>
    <w:rsid w:val="00F2600A"/>
    <w:rsid w:val="00F33828"/>
    <w:rsid w:val="00F33D8A"/>
    <w:rsid w:val="00F35B48"/>
    <w:rsid w:val="00F365E9"/>
    <w:rsid w:val="00F36DE7"/>
    <w:rsid w:val="00F40D64"/>
    <w:rsid w:val="00F41415"/>
    <w:rsid w:val="00F571FF"/>
    <w:rsid w:val="00F60C08"/>
    <w:rsid w:val="00F635B6"/>
    <w:rsid w:val="00F65D29"/>
    <w:rsid w:val="00F71289"/>
    <w:rsid w:val="00F72092"/>
    <w:rsid w:val="00F7231C"/>
    <w:rsid w:val="00F75013"/>
    <w:rsid w:val="00F75810"/>
    <w:rsid w:val="00F77578"/>
    <w:rsid w:val="00F803B6"/>
    <w:rsid w:val="00F92154"/>
    <w:rsid w:val="00F93DF1"/>
    <w:rsid w:val="00FA10AE"/>
    <w:rsid w:val="00FB5280"/>
    <w:rsid w:val="00FB7F64"/>
    <w:rsid w:val="00FC5D44"/>
    <w:rsid w:val="00FC6D86"/>
    <w:rsid w:val="00FD2B96"/>
    <w:rsid w:val="00FD4570"/>
    <w:rsid w:val="00FF08D1"/>
    <w:rsid w:val="00FF09CE"/>
    <w:rsid w:val="00FF1870"/>
    <w:rsid w:val="00FF1B8D"/>
    <w:rsid w:val="00FF3F51"/>
    <w:rsid w:val="00FF53F9"/>
    <w:rsid w:val="00FF5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2C198"/>
  <w15:chartTrackingRefBased/>
  <w15:docId w15:val="{5B3B722D-7EED-43E0-8C4C-3639D1507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3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23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23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3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3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3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3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3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3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3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23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23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3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3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3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3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3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36B"/>
    <w:rPr>
      <w:rFonts w:eastAsiaTheme="majorEastAsia" w:cstheme="majorBidi"/>
      <w:color w:val="272727" w:themeColor="text1" w:themeTint="D8"/>
    </w:rPr>
  </w:style>
  <w:style w:type="paragraph" w:styleId="Title">
    <w:name w:val="Title"/>
    <w:basedOn w:val="Normal"/>
    <w:next w:val="Normal"/>
    <w:link w:val="TitleChar"/>
    <w:uiPriority w:val="10"/>
    <w:qFormat/>
    <w:rsid w:val="002123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3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3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3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36B"/>
    <w:pPr>
      <w:spacing w:before="160"/>
      <w:jc w:val="center"/>
    </w:pPr>
    <w:rPr>
      <w:i/>
      <w:iCs/>
      <w:color w:val="404040" w:themeColor="text1" w:themeTint="BF"/>
    </w:rPr>
  </w:style>
  <w:style w:type="character" w:customStyle="1" w:styleId="QuoteChar">
    <w:name w:val="Quote Char"/>
    <w:basedOn w:val="DefaultParagraphFont"/>
    <w:link w:val="Quote"/>
    <w:uiPriority w:val="29"/>
    <w:rsid w:val="0021236B"/>
    <w:rPr>
      <w:i/>
      <w:iCs/>
      <w:color w:val="404040" w:themeColor="text1" w:themeTint="BF"/>
    </w:rPr>
  </w:style>
  <w:style w:type="paragraph" w:styleId="ListParagraph">
    <w:name w:val="List Paragraph"/>
    <w:basedOn w:val="Normal"/>
    <w:uiPriority w:val="34"/>
    <w:qFormat/>
    <w:rsid w:val="0021236B"/>
    <w:pPr>
      <w:ind w:left="720"/>
      <w:contextualSpacing/>
    </w:pPr>
  </w:style>
  <w:style w:type="character" w:styleId="IntenseEmphasis">
    <w:name w:val="Intense Emphasis"/>
    <w:basedOn w:val="DefaultParagraphFont"/>
    <w:uiPriority w:val="21"/>
    <w:qFormat/>
    <w:rsid w:val="0021236B"/>
    <w:rPr>
      <w:i/>
      <w:iCs/>
      <w:color w:val="0F4761" w:themeColor="accent1" w:themeShade="BF"/>
    </w:rPr>
  </w:style>
  <w:style w:type="paragraph" w:styleId="IntenseQuote">
    <w:name w:val="Intense Quote"/>
    <w:basedOn w:val="Normal"/>
    <w:next w:val="Normal"/>
    <w:link w:val="IntenseQuoteChar"/>
    <w:uiPriority w:val="30"/>
    <w:qFormat/>
    <w:rsid w:val="002123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36B"/>
    <w:rPr>
      <w:i/>
      <w:iCs/>
      <w:color w:val="0F4761" w:themeColor="accent1" w:themeShade="BF"/>
    </w:rPr>
  </w:style>
  <w:style w:type="character" w:styleId="IntenseReference">
    <w:name w:val="Intense Reference"/>
    <w:basedOn w:val="DefaultParagraphFont"/>
    <w:uiPriority w:val="32"/>
    <w:qFormat/>
    <w:rsid w:val="0021236B"/>
    <w:rPr>
      <w:b/>
      <w:bCs/>
      <w:smallCaps/>
      <w:color w:val="0F4761" w:themeColor="accent1" w:themeShade="BF"/>
      <w:spacing w:val="5"/>
    </w:rPr>
  </w:style>
  <w:style w:type="paragraph" w:styleId="Header">
    <w:name w:val="header"/>
    <w:basedOn w:val="Normal"/>
    <w:link w:val="HeaderChar"/>
    <w:uiPriority w:val="99"/>
    <w:unhideWhenUsed/>
    <w:rsid w:val="00212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36B"/>
  </w:style>
  <w:style w:type="paragraph" w:styleId="Footer">
    <w:name w:val="footer"/>
    <w:basedOn w:val="Normal"/>
    <w:link w:val="FooterChar"/>
    <w:uiPriority w:val="99"/>
    <w:unhideWhenUsed/>
    <w:rsid w:val="00212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ef0f3c131d355f4ebaced96728ad29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9b87a1a757493e7eb4583b80c4c572ee"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87CD6D-27BC-4722-B246-33E7C1655C40}">
  <ds:schemaRefs>
    <ds:schemaRef ds:uri="http://schemas.microsoft.com/office/2006/metadata/properties"/>
    <ds:schemaRef ds:uri="http://schemas.microsoft.com/office/infopath/2007/PartnerControls"/>
    <ds:schemaRef ds:uri="a450a3cc-050d-4aca-8a4e-543025a63de0"/>
  </ds:schemaRefs>
</ds:datastoreItem>
</file>

<file path=customXml/itemProps2.xml><?xml version="1.0" encoding="utf-8"?>
<ds:datastoreItem xmlns:ds="http://schemas.openxmlformats.org/officeDocument/2006/customXml" ds:itemID="{9C4A3C6C-6532-4BF0-8ACF-3FDB9623A15A}">
  <ds:schemaRefs>
    <ds:schemaRef ds:uri="http://schemas.microsoft.com/sharepoint/v3/contenttype/forms"/>
  </ds:schemaRefs>
</ds:datastoreItem>
</file>

<file path=customXml/itemProps3.xml><?xml version="1.0" encoding="utf-8"?>
<ds:datastoreItem xmlns:ds="http://schemas.openxmlformats.org/officeDocument/2006/customXml" ds:itemID="{01B386AC-EEFE-43A4-A256-4478CE633F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29428</TotalTime>
  <Pages>6</Pages>
  <Words>2085</Words>
  <Characters>11908</Characters>
  <Application>Microsoft Office Word</Application>
  <DocSecurity>0</DocSecurity>
  <Lines>183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609</cp:revision>
  <dcterms:created xsi:type="dcterms:W3CDTF">2024-03-15T13:05:00Z</dcterms:created>
  <dcterms:modified xsi:type="dcterms:W3CDTF">2024-04-19T11:41:00Z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aeff20a2-3ac7-4dc8-920d-8500305d7eef</vt:lpwstr>
  </property>
  <property fmtid="{D5CDD505-2E9C-101B-9397-08002B2CF9AE}" pid="3" name="ContentTypeId">
    <vt:lpwstr>0x01010003FE60FBA00DFD4EA0E1E66DCDED4993</vt:lpwstr>
  </property>
</Properties>
</file>