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pBdr>
          <w:top w:val="nil" w:sz="0" w:color="auto" w:space="0"/>
          <w:bottom w:val="nil" w:sz="0" w:color="auto" w:space="0"/>
          <w:left w:val="nil" w:sz="0" w:color="auto" w:space="0"/>
          <w:right w:val="nil" w:sz="0" w:color="auto" w:space="0"/>
          <w:between w:val="nil" w:sz="0" w:color="auto" w:space="0"/>
        </w:pBdr>
        <w:jc w:val="center"/>
        <w:spacing w:before="240" w:after="240" w:line="360" w:lineRule="auto"/>
        <w:rPr>
          <w:b/>
          <w:color w:val="000000"/>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2"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color w:val="000000"/>
          <w:rFonts w:ascii="Times New Roman" w:cs="Times New Roman" w:eastAsia="Times New Roman" w:hAnsi="Times New Roman"/>
          <w:sz w:val="32"/>
          <w:szCs w:val="32"/>
        </w:rPr>
      </w:pPr>
      <w:r w:rsidR="00000000" w:rsidDel="00000000" w:rsidRPr="00000000">
        <w:rPr>
          <w:rtl w:val="0"/>
          <w:b/>
          <w:color w:val="000000"/>
          <w:rFonts w:ascii="Times New Roman" w:cs="Times New Roman" w:eastAsia="Times New Roman" w:hAnsi="Times New Roman"/>
          <w:sz w:val="32"/>
          <w:szCs w:val="32"/>
        </w:rPr>
        <w:t>A comparison of the marketing methods of two multinational    hotel brands Six senses and Moxy.</w:t>
      </w:r>
    </w:p>
    <w:p w:rsidR="00000000" w:rsidDel="00000000" w:rsidRDefault="00000000" w14:paraId="00000003"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color w:val="000000"/>
          <w:rFonts w:ascii="Times New Roman" w:cs="Times New Roman" w:eastAsia="Times New Roman" w:hAnsi="Times New Roman"/>
          <w:sz w:val="32"/>
          <w:szCs w:val="32"/>
        </w:rPr>
      </w:pPr>
      <w:r w:rsidR="00000000" w:rsidDel="00000000" w:rsidRPr="00000000">
        <w:rPr>
          <w:rtl w:val="0"/>
          <w:b/>
          <w:color w:val="000000"/>
          <w:rFonts w:ascii="Times New Roman" w:cs="Times New Roman" w:eastAsia="Times New Roman" w:hAnsi="Times New Roman"/>
          <w:sz w:val="32"/>
          <w:szCs w:val="32"/>
        </w:rPr>
        <w:t>Student name: Ionut Margarit</w:t>
      </w:r>
    </w:p>
    <w:p w:rsidR="00000000" w:rsidDel="00000000" w:rsidRDefault="00000000" w14:paraId="00000004"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color w:val="000000"/>
          <w:rFonts w:ascii="Times New Roman" w:cs="Times New Roman" w:eastAsia="Times New Roman" w:hAnsi="Times New Roman"/>
          <w:sz w:val="32"/>
          <w:szCs w:val="32"/>
        </w:rPr>
      </w:pPr>
      <w:r w:rsidR="00000000" w:rsidDel="00000000" w:rsidRPr="00000000">
        <w:rPr>
          <w:rtl w:val="0"/>
          <w:b/>
          <w:color w:val="000000"/>
          <w:rFonts w:ascii="Times New Roman" w:cs="Times New Roman" w:eastAsia="Times New Roman" w:hAnsi="Times New Roman"/>
          <w:sz w:val="32"/>
          <w:szCs w:val="32"/>
        </w:rPr>
        <w:t>Student ID number: 2229576</w:t>
      </w:r>
    </w:p>
    <w:p w:rsidR="00000000" w:rsidDel="00000000" w:rsidRDefault="00000000" w14:paraId="00000005"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color w:val="000000"/>
          <w:rFonts w:ascii="Times New Roman" w:cs="Times New Roman" w:eastAsia="Times New Roman" w:hAnsi="Times New Roman"/>
          <w:sz w:val="32"/>
          <w:szCs w:val="32"/>
        </w:rPr>
      </w:pPr>
      <w:r w:rsidR="00000000" w:rsidDel="00000000" w:rsidRPr="00000000">
        <w:rPr>
          <w:rtl w:val="0"/>
          <w:b/>
          <w:color w:val="000000"/>
          <w:rFonts w:ascii="Times New Roman" w:cs="Times New Roman" w:eastAsia="Times New Roman" w:hAnsi="Times New Roman"/>
          <w:sz w:val="32"/>
          <w:szCs w:val="32"/>
        </w:rPr>
        <w:t>Module title: Marketing Essentials BMIH4005</w:t>
      </w:r>
    </w:p>
    <w:p w:rsidR="00000000" w:rsidDel="00000000" w:rsidRDefault="00000000" w14:paraId="00000006"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color w:val="000000"/>
          <w:rFonts w:ascii="Times New Roman" w:cs="Times New Roman" w:eastAsia="Times New Roman" w:hAnsi="Times New Roman"/>
          <w:sz w:val="32"/>
          <w:szCs w:val="32"/>
        </w:rPr>
      </w:pPr>
      <w:r w:rsidR="00000000" w:rsidDel="00000000" w:rsidRPr="00000000">
        <w:rPr>
          <w:rtl w:val="0"/>
          <w:b/>
          <w:color w:val="000000"/>
          <w:rFonts w:ascii="Times New Roman" w:cs="Times New Roman" w:eastAsia="Times New Roman" w:hAnsi="Times New Roman"/>
          <w:sz w:val="32"/>
          <w:szCs w:val="32"/>
        </w:rPr>
        <w:t>Lecturer name: Luciana Suardi</w:t>
      </w:r>
    </w:p>
    <w:p w:rsidR="00000000" w:rsidDel="00000000" w:rsidRDefault="00000000" w14:paraId="00000007"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08"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09"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0A"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0B"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0C"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0D"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0F" w:rsidP="00000000" w:rsidRPr="00000000">
      <w:pPr>
        <w:pBdr>
          <w:top w:val="nil" w:sz="0" w:color="auto" w:space="0"/>
          <w:bottom w:val="nil" w:sz="0" w:color="auto" w:space="0"/>
          <w:left w:val="nil" w:sz="0" w:color="auto" w:space="0"/>
          <w:right w:val="nil" w:sz="0" w:color="auto" w:space="0"/>
          <w:between w:val="nil" w:sz="0" w:color="auto" w:space="0"/>
        </w:pBdr>
        <w:spacing w:before="240" w:after="240" w:line="360" w:lineRule="auto"/>
        <w:rPr>
          <w:b/>
          <w:color w:val="000000"/>
          <w:rFonts w:ascii="Times New Roman" w:cs="Times New Roman" w:eastAsia="Times New Roman" w:hAnsi="Times New Roman"/>
          <w:sz w:val="32"/>
          <w:szCs w:val="32"/>
        </w:rPr>
      </w:pPr>
      <w:r w:rsidR="00000000" w:rsidDel="00000000" w:rsidRPr="00000000">
        <w:rPr>
          <w:rtl w:val="0"/>
          <w:b/>
          <w:color w:val="000000"/>
          <w:rFonts w:ascii="Times New Roman" w:cs="Times New Roman" w:eastAsia="Times New Roman" w:hAnsi="Times New Roman"/>
          <w:sz w:val="32"/>
          <w:szCs w:val="32"/>
        </w:rPr>
        <w:t>Wordcount: 1</w:t>
      </w:r>
      <w:r w:rsidR="00000000" w:rsidDel="00000000" w:rsidRPr="00000000">
        <w:rPr>
          <w:rtl w:val="0"/>
          <w:b/>
          <w:rFonts w:ascii="Times New Roman" w:cs="Times New Roman" w:eastAsia="Times New Roman" w:hAnsi="Times New Roman"/>
          <w:sz w:val="32"/>
          <w:szCs w:val="32"/>
        </w:rPr>
        <w:t>622</w:t>
      </w:r>
      <w:r w:rsidR="00000000" w:rsidDel="00000000" w:rsidRPr="00000000">
        <w:rPr>
          <w:rtl w:val="0"/>
        </w:rPr>
      </w:r>
    </w:p>
    <w:p w:rsidR="00000000" w:rsidDel="00000000" w:rsidRDefault="00000000" w14:paraId="00000010"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pPr>
      <w:r>
        <w:br w:type="page"/>
      </w:r>
      <w:r w:rsidR="00000000" w:rsidDel="00000000" w:rsidRPr="00000000">
        <w:rPr>
          <w:rtl w:val="0"/>
        </w:rPr>
      </w:r>
    </w:p>
    <w:p w:rsidR="00000000" w:rsidDel="00000000" w:rsidRDefault="00000000" w14:paraId="00000011" w:rsidP="00000000" w:rsidRPr="00000000">
      <w:pPr>
        <w:pStyle w:val="Heading1"/>
        <w:rPr>
          <w:i/>
          <w:color w:val="000000"/>
        </w:rPr>
      </w:pPr>
      <w:bookmarkStart w:colFirst="0" w:colLast="0" w:name="_gjdgxs" w:id="0"/>
      <w:bookmarkEnd w:id="0"/>
      <w:r w:rsidR="00000000" w:rsidDel="00000000" w:rsidRPr="00000000">
        <w:rPr>
          <w:rtl w:val="0"/>
        </w:rPr>
        <w:t>Introduction</w:t>
      </w:r>
      <w:r w:rsidR="00000000" w:rsidDel="00000000" w:rsidRPr="00000000">
        <w:rPr>
          <w:rtl w:val="0"/>
        </w:rPr>
      </w:r>
    </w:p>
    <w:p w:rsidR="00000000" w:rsidDel="00000000" w:rsidRDefault="00000000" w14:paraId="00000012" w:rsidP="00000000" w:rsidRPr="00000000">
      <w:pPr>
        <w:pBdr>
          <w:top w:val="nil" w:sz="0" w:color="auto" w:space="0"/>
          <w:bottom w:val="nil" w:sz="0" w:color="auto" w:space="0"/>
          <w:left w:val="nil" w:sz="0" w:color="auto" w:space="0"/>
          <w:right w:val="nil" w:sz="0" w:color="auto" w:space="0"/>
          <w:between w:val="nil" w:sz="0" w:color="auto" w:space="0"/>
        </w:pBdr>
        <w:jc w:val="both"/>
        <w:ind w:firstLine="720"/>
        <w:spacing w:before="240" w:after="240" w:line="360" w:lineRule="auto"/>
        <w:rPr>
          <w:color w:val="000000"/>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This essay compares the marketing performances, strategies, and positions of two prominent hotel brands: Six Senses and Moxy Hotels. Six Senses, founded in 1995, is a luxury brand known for its holistic experiences, managing 16 hotels, 37 spas, and expanding to over 21 properties worldwide (Sixsenses, 2023a). Moxy Hotels, under Marriott International, offers affordable, stylish accommodations across 60 experimental hotels in North America, Asia Pacific, and Europe (Moxy, 2023a). By analyzing their marketing approaches, we gain insights into how these brands effectively communicate their unique value propositions and compete in the dynamic hospitality industry</w:t>
      </w:r>
      <w:r w:rsidR="00000000" w:rsidDel="00000000" w:rsidRPr="00000000">
        <w:rPr>
          <w:rtl w:val="0"/>
        </w:rPr>
      </w:r>
    </w:p>
    <w:p w:rsidR="00000000" w:rsidDel="00000000" w:rsidRDefault="00000000" w14:paraId="00000013" w:rsidP="00000000" w:rsidRPr="00000000">
      <w:pPr>
        <w:pStyle w:val="Heading1"/>
        <w:rPr>
          <w:i/>
          <w:color w:val="000000"/>
        </w:rPr>
      </w:pPr>
      <w:bookmarkStart w:colFirst="0" w:colLast="0" w:name="_30j0zll" w:id="1"/>
      <w:bookmarkEnd w:id="1"/>
      <w:r w:rsidR="00000000" w:rsidDel="00000000" w:rsidRPr="00000000">
        <w:rPr>
          <w:rtl w:val="0"/>
        </w:rPr>
        <w:t>Discussion</w:t>
      </w:r>
      <w:r w:rsidR="00000000" w:rsidDel="00000000" w:rsidRPr="00000000">
        <w:rPr>
          <w:rtl w:val="0"/>
        </w:rPr>
      </w:r>
    </w:p>
    <w:p w:rsidR="00000000" w:rsidDel="00000000" w:rsidRDefault="00000000" w14:paraId="00000014" w:rsidP="00000000" w:rsidRPr="00000000">
      <w:pPr>
        <w:pBdr>
          <w:top w:val="nil" w:sz="0" w:color="auto" w:space="0"/>
          <w:bottom w:val="nil" w:sz="0" w:color="auto" w:space="0"/>
          <w:left w:val="nil" w:sz="0" w:color="auto" w:space="0"/>
          <w:right w:val="nil" w:sz="0" w:color="auto" w:space="0"/>
          <w:between w:val="nil" w:sz="0" w:color="auto" w:space="0"/>
        </w:pBdr>
        <w:jc w:val="both"/>
        <w:ind w:firstLine="720"/>
        <w:spacing w:before="240" w:line="360" w:lineRule="auto"/>
        <w:rPr>
          <w:b/>
          <w:i/>
          <w:color w:val="000000"/>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Six Senses Hotel effectively implemented a marketing mix strategy to assess and shape its marketing initiatives (Sixsenses, 2023b). This entire approach has enabled the company to carefully manage different aspects of marketing such as location, pricing, products and promotions. Six Senses Hotel has a clear focus on its target audience by considering both internal and external marketing factors. By applying the 4P marketing strategy, the company has successfully developed a value proposition and generated positive customer responses over the long term. This strategy includes making informed decisions about service features, brand positioning, security measures, packaging and warranties. Additionally, this approach has facilitated pricing decisions that attract a larger consumer base.</w:t>
      </w:r>
      <w:r w:rsidR="00000000" w:rsidDel="00000000" w:rsidRPr="00000000">
        <w:rPr>
          <w:rtl w:val="0"/>
        </w:rPr>
      </w:r>
    </w:p>
    <w:p w:rsidR="00000000" w:rsidDel="00000000" w:rsidRDefault="00000000" w14:paraId="00000015" w:rsidP="00000000" w:rsidRPr="00000000">
      <w:pPr>
        <w:pBdr>
          <w:top w:val="nil" w:sz="0" w:color="auto" w:space="0"/>
          <w:bottom w:val="nil" w:sz="0" w:color="auto" w:space="0"/>
          <w:left w:val="nil" w:sz="0" w:color="auto" w:space="0"/>
          <w:right w:val="nil" w:sz="0" w:color="auto" w:space="0"/>
          <w:between w:val="nil" w:sz="0" w:color="auto" w:space="0"/>
        </w:pBdr>
        <w:jc w:val="both"/>
        <w:ind w:firstLine="720"/>
        <w:spacing w:before="240" w:line="360" w:lineRule="auto"/>
      </w:pPr>
      <w:r w:rsidR="00000000" w:rsidDel="00000000" w:rsidRPr="00000000">
        <w:rPr>
          <w:rtl w:val="0"/>
        </w:rPr>
      </w:r>
    </w:p>
    <w:p w:rsidR="00000000" w:rsidDel="00000000" w:rsidRDefault="00000000" w14:paraId="00000016" w:rsidP="00000000" w:rsidRPr="00000000">
      <w:pPr>
        <w:pBdr>
          <w:top w:val="nil" w:sz="0" w:color="auto" w:space="0"/>
          <w:bottom w:val="nil" w:sz="0" w:color="auto" w:space="0"/>
          <w:left w:val="nil" w:sz="0" w:color="auto" w:space="0"/>
          <w:right w:val="nil" w:sz="0" w:color="auto" w:space="0"/>
          <w:between w:val="nil" w:sz="0" w:color="auto" w:space="0"/>
        </w:pBdr>
        <w:jc w:val="both"/>
        <w:ind w:firstLine="720"/>
        <w:spacing w:before="240" w:line="360" w:lineRule="auto"/>
      </w:pPr>
      <w:r w:rsidR="00000000" w:rsidDel="00000000" w:rsidRPr="00000000">
        <w:rPr>
          <w:rtl w:val="0"/>
        </w:rPr>
      </w:r>
    </w:p>
    <w:p w:rsidR="00000000" w:rsidDel="00000000" w:rsidRDefault="00000000" w14:paraId="00000017" w:rsidP="00000000" w:rsidRPr="00000000">
      <w:pPr>
        <w:pBdr>
          <w:top w:val="nil" w:sz="0" w:color="auto" w:space="0"/>
          <w:bottom w:val="nil" w:sz="0" w:color="auto" w:space="0"/>
          <w:left w:val="nil" w:sz="0" w:color="auto" w:space="0"/>
          <w:right w:val="nil" w:sz="0" w:color="auto" w:space="0"/>
          <w:between w:val="nil" w:sz="0" w:color="auto" w:space="0"/>
        </w:pBdr>
        <w:jc w:val="both"/>
        <w:ind w:firstLine="720"/>
        <w:spacing w:before="240" w:line="360" w:lineRule="auto"/>
      </w:pPr>
      <w:r w:rsidR="00000000" w:rsidDel="00000000" w:rsidRPr="00000000">
        <w:rPr>
          <w:rtl w:val="0"/>
          <w:rFonts w:ascii="Times New Roman" w:cs="Times New Roman" w:eastAsia="Times New Roman" w:hAnsi="Times New Roman"/>
          <w:sz w:val="24"/>
          <w:szCs w:val="24"/>
        </w:rPr>
        <w:t>Six Senses hotel</w:t>
      </w:r>
      <w:r w:rsidR="00000000" w:rsidDel="00000000" w:rsidRPr="00000000">
        <w:rPr>
          <w:rtl w:val="0"/>
          <w:color w:val="000000"/>
          <w:rFonts w:ascii="Times New Roman" w:cs="Times New Roman" w:eastAsia="Times New Roman" w:hAnsi="Times New Roman"/>
          <w:sz w:val="24"/>
          <w:szCs w:val="24"/>
        </w:rPr>
        <w:t xml:space="preserve"> has a strong position in the </w:t>
      </w:r>
      <w:r w:rsidR="00000000" w:rsidDel="00000000" w:rsidRPr="00000000">
        <w:rPr>
          <w:rtl w:val="0"/>
          <w:rFonts w:ascii="Times New Roman" w:cs="Times New Roman" w:eastAsia="Times New Roman" w:hAnsi="Times New Roman"/>
          <w:sz w:val="24"/>
          <w:szCs w:val="24"/>
        </w:rPr>
        <w:t>market and</w:t>
      </w:r>
      <w:r w:rsidR="00000000" w:rsidDel="00000000" w:rsidRPr="00000000">
        <w:rPr>
          <w:rtl w:val="0"/>
          <w:color w:val="000000"/>
          <w:rFonts w:ascii="Times New Roman" w:cs="Times New Roman" w:eastAsia="Times New Roman" w:hAnsi="Times New Roman"/>
          <w:sz w:val="24"/>
          <w:szCs w:val="24"/>
        </w:rPr>
        <w:t xml:space="preserve"> it has created an enhanced profit rate of 66% in the last 4 years </w:t>
      </w:r>
      <w:r w:rsidR="00000000" w:rsidDel="00000000" w:rsidRPr="00000000">
        <w:rPr>
          <w:rtl w:val="0"/>
          <w:rFonts w:ascii="Times New Roman" w:cs="Times New Roman" w:eastAsia="Times New Roman" w:hAnsi="Times New Roman"/>
          <w:sz w:val="24"/>
          <w:szCs w:val="24"/>
        </w:rPr>
        <w:t>(Sixsense, 2023c)</w:t>
      </w:r>
      <w:r w:rsidR="00000000" w:rsidDel="00000000" w:rsidRPr="00000000">
        <w:rPr>
          <w:rtl w:val="0"/>
          <w:color w:val="000000"/>
          <w:rFonts w:ascii="Times New Roman" w:cs="Times New Roman" w:eastAsia="Times New Roman" w:hAnsi="Times New Roman"/>
          <w:sz w:val="24"/>
          <w:szCs w:val="24"/>
        </w:rPr>
        <w:t xml:space="preserve">. It is ahead of its competitor, Moxy Hotel, due to its exclusive marketing agendas. The company has effectively used both traditional marketing strategies and advanced technology to reach a wide audience. </w:t>
      </w:r>
      <w:r w:rsidR="00000000" w:rsidDel="00000000" w:rsidRPr="00000000">
        <w:rPr>
          <w:rtl w:val="0"/>
          <w:rFonts w:ascii="Times New Roman" w:cs="Times New Roman" w:eastAsia="Times New Roman" w:hAnsi="Times New Roman"/>
          <w:sz w:val="24"/>
          <w:szCs w:val="24"/>
        </w:rPr>
        <w:t>Using a combination of traditional marketing techniques and innovative technology, they have been able to reach an incredibly large audience.</w:t>
      </w:r>
      <w:r w:rsidR="00000000" w:rsidDel="00000000" w:rsidRPr="00000000">
        <w:rPr>
          <w:rtl w:val="0"/>
          <w:color w:val="000000"/>
          <w:rFonts w:ascii="Times New Roman" w:cs="Times New Roman" w:eastAsia="Times New Roman" w:hAnsi="Times New Roman"/>
          <w:sz w:val="24"/>
          <w:szCs w:val="24"/>
        </w:rPr>
        <w:t xml:space="preserve"> This comprehensive approach covers all aspects of marketing, the company never overlooks any chances to connect with its target audience.</w:t>
      </w:r>
      <w:r w:rsidR="00000000" w:rsidDel="00000000" w:rsidRPr="00000000">
        <w:rPr>
          <w:rtl w:val="0"/>
        </w:rPr>
      </w:r>
    </w:p>
    <w:p w:rsidR="00000000" w:rsidDel="00000000" w:rsidRDefault="00000000" w14:paraId="00000018" w:rsidP="00000000" w:rsidRPr="00000000">
      <w:pPr>
        <w:pBdr>
          <w:top w:val="nil" w:sz="0" w:color="auto" w:space="0"/>
          <w:bottom w:val="nil" w:sz="0" w:color="auto" w:space="0"/>
          <w:left w:val="nil" w:sz="0" w:color="auto" w:space="0"/>
          <w:right w:val="nil" w:sz="0" w:color="auto" w:space="0"/>
          <w:between w:val="nil" w:sz="0" w:color="auto" w:space="0"/>
        </w:pBdr>
        <w:jc w:val="both"/>
        <w:ind w:firstLine="720"/>
        <w:spacing w:before="240" w:line="360" w:lineRule="auto"/>
      </w:pPr>
      <w:r w:rsidR="00000000" w:rsidDel="00000000" w:rsidRPr="00000000">
        <w:rPr>
          <w:rtl w:val="0"/>
          <w:color w:val="000000"/>
          <w:rFonts w:ascii="Times New Roman" w:cs="Times New Roman" w:eastAsia="Times New Roman" w:hAnsi="Times New Roman"/>
          <w:sz w:val="24"/>
          <w:szCs w:val="24"/>
        </w:rPr>
        <w:t xml:space="preserve"> The business has created channels such as search engine optimization and social media promotions to connect with the consumers and understand their perspectives. Such strategies have helped the business to be visible and to create a widespread reach for itself (</w:t>
      </w:r>
      <w:r w:rsidR="00000000" w:rsidDel="00000000" w:rsidRPr="00000000">
        <w:rPr>
          <w:rtl w:val="0"/>
          <w:color w:val="222222"/>
          <w:highlight w:val="white"/>
          <w:rFonts w:ascii="Times New Roman" w:cs="Times New Roman" w:eastAsia="Times New Roman" w:hAnsi="Times New Roman"/>
          <w:sz w:val="24"/>
          <w:szCs w:val="24"/>
        </w:rPr>
        <w:t>Al-Surmi et al., 2020)</w:t>
      </w:r>
      <w:r w:rsidR="00000000" w:rsidDel="00000000" w:rsidRPr="00000000">
        <w:rPr>
          <w:rtl w:val="0"/>
          <w:color w:val="000000"/>
          <w:rFonts w:ascii="Times New Roman" w:cs="Times New Roman" w:eastAsia="Times New Roman" w:hAnsi="Times New Roman"/>
          <w:sz w:val="24"/>
          <w:szCs w:val="24"/>
        </w:rPr>
        <w:t xml:space="preserve">. Search engine optimization has created organic search results for the company when it comes to </w:t>
      </w:r>
      <w:r w:rsidR="00000000" w:rsidDel="00000000" w:rsidRPr="00000000">
        <w:rPr>
          <w:rtl w:val="0"/>
          <w:rFonts w:ascii="Times New Roman" w:cs="Times New Roman" w:eastAsia="Times New Roman" w:hAnsi="Times New Roman"/>
          <w:sz w:val="24"/>
          <w:szCs w:val="24"/>
        </w:rPr>
        <w:t>advertising</w:t>
      </w:r>
      <w:r w:rsidR="00000000" w:rsidDel="00000000" w:rsidRPr="00000000">
        <w:rPr>
          <w:rtl w:val="0"/>
          <w:color w:val="000000"/>
          <w:rFonts w:ascii="Times New Roman" w:cs="Times New Roman" w:eastAsia="Times New Roman" w:hAnsi="Times New Roman"/>
          <w:sz w:val="24"/>
          <w:szCs w:val="24"/>
        </w:rPr>
        <w:t xml:space="preserve"> and sponsorship (Morochove, 2008).</w:t>
      </w:r>
      <w:r w:rsidR="00000000" w:rsidDel="00000000" w:rsidRPr="00000000">
        <w:rPr>
          <w:rtl w:val="0"/>
        </w:rPr>
      </w:r>
    </w:p>
    <w:p w:rsidR="00000000" w:rsidDel="00000000" w:rsidRDefault="00000000" w14:paraId="00000019" w:rsidP="00000000" w:rsidRPr="00000000">
      <w:pPr>
        <w:pBdr>
          <w:top w:val="nil" w:sz="0" w:color="auto" w:space="0"/>
          <w:bottom w:val="nil" w:sz="0" w:color="auto" w:space="0"/>
          <w:left w:val="nil" w:sz="0" w:color="auto" w:space="0"/>
          <w:right w:val="nil" w:sz="0" w:color="auto" w:space="0"/>
          <w:between w:val="nil" w:sz="0" w:color="auto" w:space="0"/>
        </w:pBdr>
        <w:jc w:val="both"/>
        <w:ind w:firstLine="720"/>
        <w:spacing w:before="240" w:line="360" w:lineRule="auto"/>
        <w:rPr>
          <w:b/>
          <w:i/>
          <w:color w:val="000000"/>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Six Senses hotel</w:t>
      </w:r>
      <w:r w:rsidR="00000000" w:rsidDel="00000000" w:rsidRPr="00000000">
        <w:rPr>
          <w:rtl w:val="0"/>
          <w:color w:val="000000"/>
          <w:rFonts w:ascii="Times New Roman" w:cs="Times New Roman" w:eastAsia="Times New Roman" w:hAnsi="Times New Roman"/>
          <w:sz w:val="24"/>
          <w:szCs w:val="24"/>
        </w:rPr>
        <w:t xml:space="preserve"> has been well aware of its market competition right from the initial stage. It has understood the scope of consumer review and has created a market definition for itself in the hotel industry (Tuominen and Binder, 2014a). The marketing messages are quite clear and it has evolved. The marketing goals that </w:t>
      </w:r>
      <w:r w:rsidR="00000000" w:rsidDel="00000000" w:rsidRPr="00000000">
        <w:rPr>
          <w:rtl w:val="0"/>
          <w:rFonts w:ascii="Times New Roman" w:cs="Times New Roman" w:eastAsia="Times New Roman" w:hAnsi="Times New Roman"/>
          <w:sz w:val="24"/>
          <w:szCs w:val="24"/>
        </w:rPr>
        <w:t>Six Senses hotel</w:t>
      </w:r>
      <w:r w:rsidR="00000000" w:rsidDel="00000000" w:rsidRPr="00000000">
        <w:rPr>
          <w:rtl w:val="0"/>
          <w:color w:val="000000"/>
          <w:rFonts w:ascii="Times New Roman" w:cs="Times New Roman" w:eastAsia="Times New Roman" w:hAnsi="Times New Roman"/>
          <w:sz w:val="24"/>
          <w:szCs w:val="24"/>
        </w:rPr>
        <w:t xml:space="preserve"> has set up are well aligned with its sales policy. They have created a specific marketing budget to measure the success of selling, scalable selling, collaborative selling approaches, and startup selling (Tuominen and Binder, 2014b).</w:t>
      </w:r>
      <w:r w:rsidR="00000000" w:rsidDel="00000000" w:rsidRPr="00000000">
        <w:rPr>
          <w:rtl w:val="0"/>
        </w:rPr>
      </w:r>
    </w:p>
    <w:p w:rsidR="00000000" w:rsidDel="00000000" w:rsidRDefault="00000000" w14:paraId="0000001A" w:rsidP="00000000" w:rsidRPr="00000000">
      <w:pPr>
        <w:pBdr>
          <w:top w:val="nil" w:sz="0" w:color="auto" w:space="0"/>
          <w:bottom w:val="nil" w:sz="0" w:color="auto" w:space="0"/>
          <w:left w:val="nil" w:sz="0" w:color="auto" w:space="0"/>
          <w:right w:val="nil" w:sz="0" w:color="auto" w:space="0"/>
          <w:between w:val="nil" w:sz="0" w:color="auto" w:space="0"/>
        </w:pBdr>
        <w:jc w:val="both"/>
        <w:ind w:firstLine="720"/>
        <w:spacing w:before="240" w:line="360" w:lineRule="auto"/>
        <w:rPr>
          <w:color w:val="000000"/>
          <w:rFonts w:ascii="Times New Roman" w:cs="Times New Roman" w:eastAsia="Times New Roman" w:hAnsi="Times New Roman"/>
          <w:sz w:val="24"/>
          <w:szCs w:val="24"/>
        </w:rPr>
      </w:pPr>
      <w:r w:rsidR="00000000" w:rsidDel="00000000" w:rsidRPr="00000000">
        <w:rPr>
          <w:rtl w:val="0"/>
          <w:color w:val="000000"/>
          <w:rFonts w:ascii="Times New Roman" w:cs="Times New Roman" w:eastAsia="Times New Roman" w:hAnsi="Times New Roman"/>
          <w:sz w:val="24"/>
          <w:szCs w:val="24"/>
        </w:rPr>
        <w:t>The Six Senses hotel chain has specifically considered its macro environment and internal trends. It has created a platform for brand image and how customers can be handled while dealing with products (</w:t>
      </w:r>
      <w:r w:rsidR="00000000" w:rsidDel="00000000" w:rsidRPr="00000000">
        <w:rPr>
          <w:rtl w:val="0"/>
          <w:color w:val="222222"/>
          <w:highlight w:val="white"/>
          <w:rFonts w:ascii="Times New Roman" w:cs="Times New Roman" w:eastAsia="Times New Roman" w:hAnsi="Times New Roman"/>
          <w:sz w:val="24"/>
          <w:szCs w:val="24"/>
        </w:rPr>
        <w:t>Ryan and Jones, 2012)</w:t>
      </w:r>
      <w:r w:rsidR="00000000" w:rsidDel="00000000" w:rsidRPr="00000000">
        <w:rPr>
          <w:rtl w:val="0"/>
          <w:color w:val="000000"/>
          <w:rFonts w:ascii="Times New Roman" w:cs="Times New Roman" w:eastAsia="Times New Roman" w:hAnsi="Times New Roman"/>
          <w:sz w:val="24"/>
          <w:szCs w:val="24"/>
        </w:rPr>
        <w:t xml:space="preserve">. The evaluation of marketing opportunities and the anticipation of potential marketing challenges are critical for any business. In this context, it is important to consider the buyer's perspective, as understanding the buyer's needs and preferences can help businesses take the necessary steps before making a selling decision </w:t>
      </w:r>
      <w:r w:rsidR="00000000" w:rsidDel="00000000" w:rsidRPr="00000000">
        <w:rPr>
          <w:rtl w:val="0"/>
          <w:rFonts w:ascii="Times New Roman" w:cs="Times New Roman" w:eastAsia="Times New Roman" w:hAnsi="Times New Roman"/>
          <w:sz w:val="24"/>
          <w:szCs w:val="24"/>
        </w:rPr>
        <w:t>(</w:t>
      </w:r>
      <w:r w:rsidR="00000000" w:rsidDel="00000000" w:rsidRPr="00000000">
        <w:rPr>
          <w:rtl w:val="0"/>
          <w:color w:val="222222"/>
          <w:highlight w:val="white"/>
          <w:rFonts w:ascii="Times New Roman" w:cs="Times New Roman" w:eastAsia="Times New Roman" w:hAnsi="Times New Roman"/>
          <w:sz w:val="24"/>
          <w:szCs w:val="24"/>
        </w:rPr>
        <w:t>Fifield, 1998)</w:t>
      </w:r>
      <w:r w:rsidR="00000000" w:rsidDel="00000000" w:rsidRPr="00000000">
        <w:rPr>
          <w:rtl w:val="0"/>
          <w:color w:val="000000"/>
          <w:rFonts w:ascii="Times New Roman" w:cs="Times New Roman" w:eastAsia="Times New Roman" w:hAnsi="Times New Roman"/>
          <w:sz w:val="24"/>
          <w:szCs w:val="24"/>
        </w:rPr>
        <w:t>. By carefully analyzing the market landscape, identifying target segments, and conducting market research, companies can collect valuable insights to guide their marketing strategies and increase their chances of success. .</w:t>
      </w:r>
      <w:r w:rsidR="00000000" w:rsidDel="00000000" w:rsidRPr="00000000">
        <w:rPr>
          <w:rtl w:val="0"/>
          <w:b/>
          <w:i/>
          <w:rFonts w:ascii="Times New Roman" w:cs="Times New Roman" w:eastAsia="Times New Roman" w:hAnsi="Times New Roman"/>
          <w:sz w:val="24"/>
          <w:szCs w:val="24"/>
        </w:rPr>
        <w:t xml:space="preserve"> </w:t>
      </w:r>
      <w:r w:rsidR="00000000" w:rsidDel="00000000" w:rsidRPr="00000000">
        <w:rPr>
          <w:rtl w:val="0"/>
          <w:color w:val="000000"/>
          <w:rFonts w:ascii="Times New Roman" w:cs="Times New Roman" w:eastAsia="Times New Roman" w:hAnsi="Times New Roman"/>
          <w:sz w:val="24"/>
          <w:szCs w:val="24"/>
        </w:rPr>
        <w:t>The hotel chain is providing the best rooms and services to the consumers. They have created several discounts and ceremonial policies, especially for their seasonal sales (</w:t>
      </w:r>
      <w:r w:rsidR="00000000" w:rsidDel="00000000" w:rsidRPr="00000000">
        <w:rPr>
          <w:rtl w:val="0"/>
          <w:color w:val="222222"/>
          <w:highlight w:val="white"/>
          <w:rFonts w:ascii="Times New Roman" w:cs="Times New Roman" w:eastAsia="Times New Roman" w:hAnsi="Times New Roman"/>
          <w:sz w:val="24"/>
          <w:szCs w:val="24"/>
        </w:rPr>
        <w:t xml:space="preserve">Hecht </w:t>
      </w:r>
      <w:r w:rsidR="00000000" w:rsidDel="00000000" w:rsidRPr="00000000">
        <w:rPr>
          <w:rtl w:val="0"/>
          <w:i/>
          <w:color w:val="222222"/>
          <w:highlight w:val="white"/>
          <w:rFonts w:ascii="Times New Roman" w:cs="Times New Roman" w:eastAsia="Times New Roman" w:hAnsi="Times New Roman"/>
          <w:sz w:val="24"/>
          <w:szCs w:val="24"/>
        </w:rPr>
        <w:t xml:space="preserve">et al. </w:t>
      </w:r>
      <w:r w:rsidR="00000000" w:rsidDel="00000000" w:rsidRPr="00000000">
        <w:rPr>
          <w:rtl w:val="0"/>
          <w:color w:val="222222"/>
          <w:highlight w:val="white"/>
          <w:rFonts w:ascii="Times New Roman" w:cs="Times New Roman" w:eastAsia="Times New Roman" w:hAnsi="Times New Roman"/>
          <w:sz w:val="24"/>
          <w:szCs w:val="24"/>
        </w:rPr>
        <w:t>2020)</w:t>
      </w:r>
      <w:r w:rsidR="00000000" w:rsidDel="00000000" w:rsidRPr="00000000">
        <w:rPr>
          <w:rtl w:val="0"/>
          <w:color w:val="000000"/>
          <w:rFonts w:ascii="Times New Roman" w:cs="Times New Roman" w:eastAsia="Times New Roman" w:hAnsi="Times New Roman"/>
          <w:sz w:val="24"/>
          <w:szCs w:val="24"/>
        </w:rPr>
        <w:t>. This has attracted a lot of consumers to its services.</w:t>
      </w:r>
      <w:r w:rsidR="00000000" w:rsidDel="00000000" w:rsidRPr="00000000">
        <w:rPr>
          <w:rtl w:val="0"/>
          <w:rFonts w:ascii="Times New Roman" w:cs="Times New Roman" w:eastAsia="Times New Roman" w:hAnsi="Times New Roman"/>
          <w:sz w:val="24"/>
          <w:szCs w:val="24"/>
        </w:rPr>
        <w:t xml:space="preserve"> </w:t>
      </w:r>
      <w:r w:rsidR="00000000" w:rsidDel="00000000" w:rsidRPr="00000000">
        <w:rPr>
          <w:rtl w:val="0"/>
          <w:color w:val="000000"/>
          <w:rFonts w:ascii="Times New Roman" w:cs="Times New Roman" w:eastAsia="Times New Roman" w:hAnsi="Times New Roman"/>
          <w:sz w:val="24"/>
          <w:szCs w:val="24"/>
        </w:rPr>
        <w:t>STP analysis</w:t>
      </w:r>
      <w:r w:rsidR="00000000" w:rsidDel="00000000" w:rsidRPr="00000000">
        <w:rPr>
          <w:rtl w:val="0"/>
          <w:rFonts w:ascii="Times New Roman" w:cs="Times New Roman" w:eastAsia="Times New Roman" w:hAnsi="Times New Roman"/>
          <w:sz w:val="24"/>
          <w:szCs w:val="24"/>
        </w:rPr>
        <w:t xml:space="preserve"> includes: </w:t>
      </w:r>
      <w:r w:rsidR="00000000" w:rsidDel="00000000" w:rsidRPr="00000000">
        <w:rPr>
          <w:rtl w:val="0"/>
          <w:color w:val="000000"/>
          <w:rFonts w:ascii="Times New Roman" w:cs="Times New Roman" w:eastAsia="Times New Roman" w:hAnsi="Times New Roman"/>
          <w:sz w:val="24"/>
          <w:szCs w:val="24"/>
        </w:rPr>
        <w:t>Segmentation- Higher strata and business-class consumers all over the world</w:t>
      </w:r>
      <w:r w:rsidR="00000000" w:rsidDel="00000000" w:rsidRPr="00000000">
        <w:rPr>
          <w:rtl w:val="0"/>
          <w:rFonts w:ascii="Times New Roman" w:cs="Times New Roman" w:eastAsia="Times New Roman" w:hAnsi="Times New Roman"/>
          <w:sz w:val="24"/>
          <w:szCs w:val="24"/>
        </w:rPr>
        <w:t xml:space="preserve">. </w:t>
      </w:r>
      <w:r w:rsidR="00000000" w:rsidDel="00000000" w:rsidRPr="00000000">
        <w:rPr>
          <w:rtl w:val="0"/>
          <w:color w:val="000000"/>
          <w:rFonts w:ascii="Times New Roman" w:cs="Times New Roman" w:eastAsia="Times New Roman" w:hAnsi="Times New Roman"/>
          <w:sz w:val="24"/>
          <w:szCs w:val="24"/>
        </w:rPr>
        <w:t>Targeting – Mostly targets business-class consumers</w:t>
      </w:r>
      <w:r w:rsidR="00000000" w:rsidDel="00000000" w:rsidRPr="00000000">
        <w:rPr>
          <w:rtl w:val="0"/>
          <w:rFonts w:ascii="Times New Roman" w:cs="Times New Roman" w:eastAsia="Times New Roman" w:hAnsi="Times New Roman"/>
          <w:sz w:val="24"/>
          <w:szCs w:val="24"/>
        </w:rPr>
        <w:t xml:space="preserve">. </w:t>
      </w:r>
      <w:r w:rsidR="00000000" w:rsidDel="00000000" w:rsidRPr="00000000">
        <w:rPr>
          <w:rtl w:val="0"/>
          <w:color w:val="000000"/>
          <w:rFonts w:ascii="Times New Roman" w:cs="Times New Roman" w:eastAsia="Times New Roman" w:hAnsi="Times New Roman"/>
          <w:sz w:val="24"/>
          <w:szCs w:val="24"/>
        </w:rPr>
        <w:t xml:space="preserve"> Positioning- Upscale positioning and branding measure</w:t>
      </w:r>
      <w:r w:rsidR="00000000" w:rsidDel="00000000" w:rsidRPr="00000000">
        <w:rPr>
          <w:rtl w:val="0"/>
          <w:color w:val="222222"/>
          <w:highlight w:val="white"/>
          <w:rFonts w:ascii="Times New Roman" w:cs="Times New Roman" w:eastAsia="Times New Roman" w:hAnsi="Times New Roman"/>
          <w:sz w:val="24"/>
          <w:szCs w:val="24"/>
        </w:rPr>
        <w:t>.</w:t>
      </w:r>
      <w:r w:rsidR="00000000" w:rsidDel="00000000" w:rsidRPr="00000000">
        <w:rPr>
          <w:rtl w:val="0"/>
          <w:b/>
          <w:i/>
          <w:rFonts w:ascii="Times New Roman" w:cs="Times New Roman" w:eastAsia="Times New Roman" w:hAnsi="Times New Roman"/>
          <w:sz w:val="24"/>
          <w:szCs w:val="24"/>
        </w:rPr>
        <w:t xml:space="preserve"> </w:t>
      </w:r>
      <w:r w:rsidR="00000000" w:rsidDel="00000000" w:rsidRPr="00000000">
        <w:rPr>
          <w:rtl w:val="0"/>
          <w:rFonts w:ascii="Times New Roman" w:cs="Times New Roman" w:eastAsia="Times New Roman" w:hAnsi="Times New Roman"/>
          <w:sz w:val="24"/>
          <w:szCs w:val="24"/>
        </w:rPr>
        <w:t>Six Senses hotel</w:t>
      </w:r>
      <w:r w:rsidR="00000000" w:rsidDel="00000000" w:rsidRPr="00000000">
        <w:rPr>
          <w:rtl w:val="0"/>
          <w:color w:val="000000"/>
          <w:rFonts w:ascii="Times New Roman" w:cs="Times New Roman" w:eastAsia="Times New Roman" w:hAnsi="Times New Roman"/>
          <w:sz w:val="24"/>
          <w:szCs w:val="24"/>
        </w:rPr>
        <w:t xml:space="preserve"> has utilized direct marketing as its major marketing communication strategy. It has utilized tools to reach out to the audiences and to </w:t>
      </w:r>
      <w:r w:rsidR="00000000" w:rsidDel="00000000" w:rsidRPr="00000000">
        <w:rPr>
          <w:rtl w:val="0"/>
          <w:rFonts w:ascii="Times New Roman" w:cs="Times New Roman" w:eastAsia="Times New Roman" w:hAnsi="Times New Roman"/>
          <w:sz w:val="24"/>
          <w:szCs w:val="24"/>
        </w:rPr>
        <w:t>ensure that</w:t>
      </w:r>
      <w:r w:rsidR="00000000" w:rsidDel="00000000" w:rsidRPr="00000000">
        <w:rPr>
          <w:rtl w:val="0"/>
          <w:color w:val="000000"/>
          <w:rFonts w:ascii="Times New Roman" w:cs="Times New Roman" w:eastAsia="Times New Roman" w:hAnsi="Times New Roman"/>
          <w:sz w:val="24"/>
          <w:szCs w:val="24"/>
        </w:rPr>
        <w:t xml:space="preserve"> they will be provided with loyal services </w:t>
      </w:r>
      <w:r w:rsidR="00000000" w:rsidDel="00000000" w:rsidRPr="00000000">
        <w:rPr>
          <w:rtl w:val="0"/>
          <w:rFonts w:ascii="Times New Roman" w:cs="Times New Roman" w:eastAsia="Times New Roman" w:hAnsi="Times New Roman"/>
          <w:sz w:val="24"/>
          <w:szCs w:val="24"/>
        </w:rPr>
        <w:t>(</w:t>
      </w:r>
      <w:r w:rsidR="00000000" w:rsidDel="00000000" w:rsidRPr="00000000">
        <w:rPr>
          <w:rtl w:val="0"/>
          <w:color w:val="222222"/>
          <w:highlight w:val="white"/>
          <w:rFonts w:ascii="Times New Roman" w:cs="Times New Roman" w:eastAsia="Times New Roman" w:hAnsi="Times New Roman"/>
          <w:sz w:val="24"/>
          <w:szCs w:val="24"/>
        </w:rPr>
        <w:t>Tong et al., 2020)</w:t>
      </w:r>
      <w:r w:rsidR="00000000" w:rsidDel="00000000" w:rsidRPr="00000000">
        <w:rPr>
          <w:rtl w:val="0"/>
          <w:color w:val="000000"/>
          <w:rFonts w:ascii="Times New Roman" w:cs="Times New Roman" w:eastAsia="Times New Roman" w:hAnsi="Times New Roman"/>
          <w:sz w:val="24"/>
          <w:szCs w:val="24"/>
        </w:rPr>
        <w:t>. They have got the opportunity to present themselves through digital advertisements and to directly contact the audiences through email and reviews. It has held the promise of reaching out to mass consumers based on persuasion information and product analysis (</w:t>
      </w:r>
      <w:r w:rsidR="00000000" w:rsidDel="00000000" w:rsidRPr="00000000">
        <w:rPr>
          <w:rtl w:val="0"/>
          <w:color w:val="222222"/>
          <w:highlight w:val="white"/>
          <w:rFonts w:ascii="Times New Roman" w:cs="Times New Roman" w:eastAsia="Times New Roman" w:hAnsi="Times New Roman"/>
          <w:sz w:val="24"/>
          <w:szCs w:val="24"/>
        </w:rPr>
        <w:t>Izogo et al, 2018)</w:t>
      </w:r>
      <w:r w:rsidR="00000000" w:rsidDel="00000000" w:rsidRPr="00000000">
        <w:rPr>
          <w:rtl w:val="0"/>
          <w:color w:val="000000"/>
          <w:rFonts w:ascii="Times New Roman" w:cs="Times New Roman" w:eastAsia="Times New Roman" w:hAnsi="Times New Roman"/>
          <w:sz w:val="24"/>
          <w:szCs w:val="24"/>
        </w:rPr>
        <w:t xml:space="preserve">. </w:t>
      </w:r>
      <w:r w:rsidR="00000000" w:rsidDel="00000000" w:rsidRPr="00000000">
        <w:rPr>
          <w:rtl w:val="0"/>
          <w:rFonts w:ascii="Times New Roman" w:cs="Times New Roman" w:eastAsia="Times New Roman" w:hAnsi="Times New Roman"/>
          <w:sz w:val="24"/>
          <w:szCs w:val="24"/>
        </w:rPr>
        <w:t xml:space="preserve">One of the most effective ways to develop business processes is to establish cross-functional processes within the company. </w:t>
      </w:r>
      <w:r w:rsidR="00000000" w:rsidDel="00000000" w:rsidRPr="00000000">
        <w:rPr>
          <w:rtl w:val="0"/>
          <w:color w:val="000000"/>
          <w:rFonts w:ascii="Times New Roman" w:cs="Times New Roman" w:eastAsia="Times New Roman" w:hAnsi="Times New Roman"/>
          <w:sz w:val="24"/>
          <w:szCs w:val="24"/>
        </w:rPr>
        <w:t xml:space="preserve"> This valuable advice is especially important in the context of marketing, as it can help boost your project flow. Practicing this approach will develop the influence of the marketing department throughout the organization. </w:t>
      </w:r>
      <w:r w:rsidR="00000000" w:rsidDel="00000000" w:rsidRPr="00000000">
        <w:rPr>
          <w:rtl w:val="0"/>
          <w:rFonts w:ascii="Times New Roman" w:cs="Times New Roman" w:eastAsia="Times New Roman" w:hAnsi="Times New Roman"/>
          <w:sz w:val="24"/>
          <w:szCs w:val="24"/>
        </w:rPr>
        <w:t>Once a workflow is in place, it becomes easier and more effective to coordinate deadlines and use the right tools.</w:t>
      </w:r>
      <w:r w:rsidR="00000000" w:rsidDel="00000000" w:rsidRPr="00000000">
        <w:rPr>
          <w:rtl w:val="0"/>
          <w:color w:val="000000"/>
          <w:rFonts w:ascii="Times New Roman" w:cs="Times New Roman" w:eastAsia="Times New Roman" w:hAnsi="Times New Roman"/>
          <w:sz w:val="24"/>
          <w:szCs w:val="24"/>
        </w:rPr>
        <w:t xml:space="preserve">  </w:t>
      </w:r>
      <w:r w:rsidR="00000000" w:rsidDel="00000000" w:rsidRPr="00000000">
        <w:rPr>
          <w:rtl w:val="0"/>
          <w:rFonts w:ascii="Times New Roman" w:cs="Times New Roman" w:eastAsia="Times New Roman" w:hAnsi="Times New Roman"/>
          <w:sz w:val="24"/>
          <w:szCs w:val="24"/>
        </w:rPr>
        <w:t>Six Senses hotel</w:t>
      </w:r>
      <w:r w:rsidR="00000000" w:rsidDel="00000000" w:rsidRPr="00000000">
        <w:rPr>
          <w:rtl w:val="0"/>
          <w:color w:val="000000"/>
          <w:rFonts w:ascii="Times New Roman" w:cs="Times New Roman" w:eastAsia="Times New Roman" w:hAnsi="Times New Roman"/>
          <w:sz w:val="24"/>
          <w:szCs w:val="24"/>
        </w:rPr>
        <w:t xml:space="preserve"> should always keep its audiences and their particular preferences in mind (</w:t>
      </w:r>
      <w:r w:rsidR="00000000" w:rsidDel="00000000" w:rsidRPr="00000000">
        <w:rPr>
          <w:rtl w:val="0"/>
          <w:color w:val="222222"/>
          <w:highlight w:val="white"/>
          <w:rFonts w:ascii="Times New Roman" w:cs="Times New Roman" w:eastAsia="Times New Roman" w:hAnsi="Times New Roman"/>
          <w:sz w:val="24"/>
          <w:szCs w:val="24"/>
        </w:rPr>
        <w:t>Kotler et al, 2009)</w:t>
      </w:r>
      <w:r w:rsidR="00000000" w:rsidDel="00000000" w:rsidRPr="00000000">
        <w:rPr>
          <w:rtl w:val="0"/>
          <w:color w:val="000000"/>
          <w:rFonts w:ascii="Times New Roman" w:cs="Times New Roman" w:eastAsia="Times New Roman" w:hAnsi="Times New Roman"/>
          <w:sz w:val="24"/>
          <w:szCs w:val="24"/>
        </w:rPr>
        <w:t>. It will help to deal with the exact measures to get a proper reach in the target market.</w:t>
      </w:r>
    </w:p>
    <w:p w:rsidR="00000000" w:rsidDel="00000000" w:rsidRDefault="00000000" w14:paraId="0000001B" w:rsidP="00000000" w:rsidRPr="00000000">
      <w:pPr>
        <w:pBdr>
          <w:top w:val="nil" w:sz="0" w:color="auto" w:space="0"/>
          <w:bottom w:val="nil" w:sz="0" w:color="auto" w:space="0"/>
          <w:left w:val="nil" w:sz="0" w:color="auto" w:space="0"/>
          <w:right w:val="nil" w:sz="0" w:color="auto" w:space="0"/>
          <w:between w:val="nil" w:sz="0" w:color="auto" w:space="0"/>
        </w:pBdr>
        <w:jc w:val="both"/>
        <w:ind w:firstLine="720"/>
        <w:spacing w:before="240" w:line="360" w:lineRule="auto"/>
        <w:rPr>
          <w:color w:val="000000"/>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Moxy hotel</w:t>
      </w:r>
      <w:r w:rsidR="00000000" w:rsidDel="00000000" w:rsidRPr="00000000">
        <w:rPr>
          <w:rtl w:val="0"/>
          <w:b/>
          <w:i/>
          <w:rFonts w:ascii="Times New Roman" w:cs="Times New Roman" w:eastAsia="Times New Roman" w:hAnsi="Times New Roman"/>
          <w:sz w:val="24"/>
          <w:szCs w:val="24"/>
        </w:rPr>
        <w:t xml:space="preserve"> </w:t>
      </w:r>
      <w:r w:rsidR="00000000" w:rsidDel="00000000" w:rsidRPr="00000000">
        <w:rPr>
          <w:rtl w:val="0"/>
          <w:color w:val="000000"/>
          <w:rFonts w:ascii="Times New Roman" w:cs="Times New Roman" w:eastAsia="Times New Roman" w:hAnsi="Times New Roman"/>
          <w:sz w:val="24"/>
          <w:szCs w:val="24"/>
        </w:rPr>
        <w:t xml:space="preserve">has utilized outbound and inbound marketing strategies. It has helped the company to create inclusive promotions such as email blasts as well as printing advertisements </w:t>
      </w:r>
      <w:r w:rsidR="00000000" w:rsidDel="00000000" w:rsidRPr="00000000">
        <w:rPr>
          <w:rtl w:val="0"/>
          <w:rFonts w:ascii="Times New Roman" w:cs="Times New Roman" w:eastAsia="Times New Roman" w:hAnsi="Times New Roman"/>
          <w:sz w:val="24"/>
          <w:szCs w:val="24"/>
        </w:rPr>
        <w:t>(Moxy, 2023b)</w:t>
      </w:r>
      <w:r w:rsidR="00000000" w:rsidDel="00000000" w:rsidRPr="00000000">
        <w:rPr>
          <w:rtl w:val="0"/>
          <w:color w:val="000000"/>
          <w:rFonts w:ascii="Times New Roman" w:cs="Times New Roman" w:eastAsia="Times New Roman" w:hAnsi="Times New Roman"/>
          <w:sz w:val="24"/>
          <w:szCs w:val="24"/>
        </w:rPr>
        <w:t xml:space="preserve">. It involves pushing messages regarding the products and services of the company to raise awareness. It has enabled </w:t>
      </w:r>
      <w:r w:rsidR="00000000" w:rsidDel="00000000" w:rsidRPr="00000000">
        <w:rPr>
          <w:rtl w:val="0"/>
          <w:rFonts w:ascii="Times New Roman" w:cs="Times New Roman" w:eastAsia="Times New Roman" w:hAnsi="Times New Roman"/>
          <w:sz w:val="24"/>
          <w:szCs w:val="24"/>
        </w:rPr>
        <w:t>Moxy hotel</w:t>
      </w:r>
      <w:r w:rsidR="00000000" w:rsidDel="00000000" w:rsidRPr="00000000">
        <w:rPr>
          <w:rtl w:val="0"/>
          <w:color w:val="000000"/>
          <w:rFonts w:ascii="Times New Roman" w:cs="Times New Roman" w:eastAsia="Times New Roman" w:hAnsi="Times New Roman"/>
          <w:sz w:val="24"/>
          <w:szCs w:val="24"/>
        </w:rPr>
        <w:t xml:space="preserve"> to focus on and attract consumers without interrupting them. The majority of the tactics are done by the utilization of digital marketing strategies to empower the research in the online mode. It can help to progress the journey of the buyers and to build 3 pillars of engagement, attraction, and delight (</w:t>
      </w:r>
      <w:r w:rsidR="00000000" w:rsidDel="00000000" w:rsidRPr="00000000">
        <w:rPr>
          <w:rtl w:val="0"/>
          <w:color w:val="222222"/>
          <w:highlight w:val="white"/>
          <w:rFonts w:ascii="Times New Roman" w:cs="Times New Roman" w:eastAsia="Times New Roman" w:hAnsi="Times New Roman"/>
          <w:sz w:val="24"/>
          <w:szCs w:val="24"/>
        </w:rPr>
        <w:t>Asseraf et al., 2019)</w:t>
      </w:r>
      <w:r w:rsidR="00000000" w:rsidDel="00000000" w:rsidRPr="00000000">
        <w:rPr>
          <w:rtl w:val="0"/>
          <w:color w:val="000000"/>
          <w:rFonts w:ascii="Times New Roman" w:cs="Times New Roman" w:eastAsia="Times New Roman" w:hAnsi="Times New Roman"/>
          <w:sz w:val="24"/>
          <w:szCs w:val="24"/>
        </w:rPr>
        <w:t>.</w:t>
      </w:r>
      <w:r w:rsidR="00000000" w:rsidDel="00000000" w:rsidRPr="00000000">
        <w:rPr>
          <w:rtl w:val="0"/>
          <w:b/>
          <w:i/>
          <w:rFonts w:ascii="Times New Roman" w:cs="Times New Roman" w:eastAsia="Times New Roman" w:hAnsi="Times New Roman"/>
          <w:sz w:val="24"/>
          <w:szCs w:val="24"/>
        </w:rPr>
        <w:t xml:space="preserve"> </w:t>
      </w:r>
      <w:r w:rsidR="00000000" w:rsidDel="00000000" w:rsidRPr="00000000">
        <w:rPr>
          <w:rtl w:val="0"/>
          <w:color w:val="000000"/>
          <w:rFonts w:ascii="Times New Roman" w:cs="Times New Roman" w:eastAsia="Times New Roman" w:hAnsi="Times New Roman"/>
          <w:sz w:val="24"/>
          <w:szCs w:val="24"/>
        </w:rPr>
        <w:t>The hotel chain is doing its best when it comes to promotion and it has increased in profit rate by around 45% (</w:t>
      </w:r>
      <w:r w:rsidR="00000000" w:rsidDel="00000000" w:rsidRPr="00000000">
        <w:rPr>
          <w:rtl w:val="0"/>
          <w:color w:val="222222"/>
          <w:highlight w:val="white"/>
          <w:rFonts w:ascii="Times New Roman" w:cs="Times New Roman" w:eastAsia="Times New Roman" w:hAnsi="Times New Roman"/>
          <w:sz w:val="24"/>
          <w:szCs w:val="24"/>
        </w:rPr>
        <w:t xml:space="preserve">Giglio </w:t>
      </w:r>
      <w:r w:rsidR="00000000" w:rsidDel="00000000" w:rsidRPr="00000000">
        <w:rPr>
          <w:rtl w:val="0"/>
          <w:i/>
          <w:color w:val="222222"/>
          <w:highlight w:val="white"/>
          <w:rFonts w:ascii="Times New Roman" w:cs="Times New Roman" w:eastAsia="Times New Roman" w:hAnsi="Times New Roman"/>
          <w:sz w:val="24"/>
          <w:szCs w:val="24"/>
        </w:rPr>
        <w:t>et al.,</w:t>
      </w:r>
      <w:r w:rsidR="00000000" w:rsidDel="00000000" w:rsidRPr="00000000">
        <w:rPr>
          <w:rtl w:val="0"/>
          <w:color w:val="222222"/>
          <w:highlight w:val="white"/>
          <w:rFonts w:ascii="Times New Roman" w:cs="Times New Roman" w:eastAsia="Times New Roman" w:hAnsi="Times New Roman"/>
          <w:sz w:val="24"/>
          <w:szCs w:val="24"/>
        </w:rPr>
        <w:t xml:space="preserve"> 2020)</w:t>
      </w:r>
      <w:r w:rsidR="00000000" w:rsidDel="00000000" w:rsidRPr="00000000">
        <w:rPr>
          <w:rtl w:val="0"/>
          <w:color w:val="000000"/>
          <w:rFonts w:ascii="Times New Roman" w:cs="Times New Roman" w:eastAsia="Times New Roman" w:hAnsi="Times New Roman"/>
          <w:sz w:val="24"/>
          <w:szCs w:val="24"/>
        </w:rPr>
        <w:t xml:space="preserve">. However, in comparison to the other hotel </w:t>
      </w:r>
      <w:r w:rsidR="00000000" w:rsidDel="00000000" w:rsidRPr="00000000">
        <w:rPr>
          <w:rtl w:val="0"/>
          <w:rFonts w:ascii="Times New Roman" w:cs="Times New Roman" w:eastAsia="Times New Roman" w:hAnsi="Times New Roman"/>
          <w:sz w:val="24"/>
          <w:szCs w:val="24"/>
        </w:rPr>
        <w:t>chains</w:t>
      </w:r>
      <w:r w:rsidR="00000000" w:rsidDel="00000000" w:rsidRPr="00000000">
        <w:rPr>
          <w:rtl w:val="0"/>
          <w:color w:val="000000"/>
          <w:rFonts w:ascii="Times New Roman" w:cs="Times New Roman" w:eastAsia="Times New Roman" w:hAnsi="Times New Roman"/>
          <w:sz w:val="24"/>
          <w:szCs w:val="24"/>
        </w:rPr>
        <w:t xml:space="preserve">, it is a bit less. </w:t>
      </w:r>
      <w:r w:rsidR="00000000" w:rsidDel="00000000" w:rsidRPr="00000000">
        <w:rPr>
          <w:rtl w:val="0"/>
          <w:rFonts w:ascii="Times New Roman" w:cs="Times New Roman" w:eastAsia="Times New Roman" w:hAnsi="Times New Roman"/>
          <w:sz w:val="24"/>
          <w:szCs w:val="24"/>
        </w:rPr>
        <w:t>Hence, as part of their proactive promotional efforts, Moxy hotel actively incorporates management tools and advertising perspectives to create compelling campaigns that resonate with their target audiences (Kotler et al., 2019)</w:t>
      </w:r>
      <w:r w:rsidR="00000000" w:rsidDel="00000000" w:rsidRPr="00000000">
        <w:rPr>
          <w:rtl w:val="0"/>
          <w:color w:val="000000"/>
          <w:rFonts w:ascii="Times New Roman" w:cs="Times New Roman" w:eastAsia="Times New Roman" w:hAnsi="Times New Roman"/>
          <w:sz w:val="24"/>
          <w:szCs w:val="24"/>
        </w:rPr>
        <w:t>. It has utilized content marketing as an Inbound instrument which has attracted a lot of consumers (</w:t>
      </w:r>
      <w:r w:rsidR="00000000" w:rsidDel="00000000" w:rsidRPr="00000000">
        <w:rPr>
          <w:rtl w:val="0"/>
          <w:color w:val="222222"/>
          <w:highlight w:val="white"/>
          <w:rFonts w:ascii="Times New Roman" w:cs="Times New Roman" w:eastAsia="Times New Roman" w:hAnsi="Times New Roman"/>
          <w:sz w:val="24"/>
          <w:szCs w:val="24"/>
        </w:rPr>
        <w:t>George, 2021)</w:t>
      </w:r>
      <w:r w:rsidR="00000000" w:rsidDel="00000000" w:rsidRPr="00000000">
        <w:rPr>
          <w:rtl w:val="0"/>
          <w:color w:val="000000"/>
          <w:rFonts w:ascii="Times New Roman" w:cs="Times New Roman" w:eastAsia="Times New Roman" w:hAnsi="Times New Roman"/>
          <w:sz w:val="24"/>
          <w:szCs w:val="24"/>
        </w:rPr>
        <w:t xml:space="preserve">. It involves publishing, distributing, and creating important content where the audiences can be attracted through the channelization of social media platforms.Moxy Hotel has created advanced options as part of an innovative strategy to increase profitability. </w:t>
      </w:r>
      <w:r w:rsidR="00000000" w:rsidDel="00000000" w:rsidRPr="00000000">
        <w:rPr>
          <w:rtl w:val="0"/>
          <w:rFonts w:ascii="Times New Roman" w:cs="Times New Roman" w:eastAsia="Times New Roman" w:hAnsi="Times New Roman"/>
          <w:sz w:val="24"/>
          <w:szCs w:val="24"/>
        </w:rPr>
        <w:t xml:space="preserve">This approach has empowered hotels to offer a range of experiences that cater to the diverse tastes and needs of their guests. </w:t>
      </w:r>
      <w:r w:rsidR="00000000" w:rsidDel="00000000" w:rsidRPr="00000000">
        <w:rPr>
          <w:rtl w:val="0"/>
          <w:color w:val="000000"/>
          <w:rFonts w:ascii="Times New Roman" w:cs="Times New Roman" w:eastAsia="Times New Roman" w:hAnsi="Times New Roman"/>
          <w:sz w:val="24"/>
          <w:szCs w:val="24"/>
        </w:rPr>
        <w:t xml:space="preserve">By offering a variety of directions and options, Moxy Hotel can attract a wider customer base and maximize its profitability potential. </w:t>
      </w:r>
      <w:r w:rsidR="00000000" w:rsidDel="00000000" w:rsidRPr="00000000">
        <w:rPr>
          <w:rtl w:val="0"/>
          <w:rFonts w:ascii="Times New Roman" w:cs="Times New Roman" w:eastAsia="Times New Roman" w:hAnsi="Times New Roman"/>
          <w:sz w:val="24"/>
          <w:szCs w:val="24"/>
        </w:rPr>
        <w:t>Implementing this approach requires a long-term investment, but the benefits outweigh the initial costs.</w:t>
      </w:r>
      <w:r w:rsidR="00000000" w:rsidDel="00000000" w:rsidRPr="00000000">
        <w:rPr>
          <w:rtl w:val="0"/>
          <w:color w:val="000000"/>
          <w:rFonts w:ascii="Times New Roman" w:cs="Times New Roman" w:eastAsia="Times New Roman" w:hAnsi="Times New Roman"/>
          <w:sz w:val="24"/>
          <w:szCs w:val="24"/>
        </w:rPr>
        <w:t xml:space="preserve"> By managing these additional costs, Moxy Hotel will be able to continuously improve its services and maintain its leading position in the market.  The strategy has helped to decrease the cost related to options, risk, and volatility and has also created smaller profit rates and major segments. It has utilized the technological aspects of a new branding system and has got privileged from its loyal consumer relationships (</w:t>
      </w:r>
      <w:r w:rsidR="00000000" w:rsidDel="00000000" w:rsidRPr="00000000">
        <w:rPr>
          <w:rtl w:val="0"/>
          <w:color w:val="222222"/>
          <w:highlight w:val="white"/>
          <w:rFonts w:ascii="Times New Roman" w:cs="Times New Roman" w:eastAsia="Times New Roman" w:hAnsi="Times New Roman"/>
          <w:sz w:val="24"/>
          <w:szCs w:val="24"/>
        </w:rPr>
        <w:t>Bacik</w:t>
      </w:r>
      <w:r w:rsidR="00000000" w:rsidDel="00000000" w:rsidRPr="00000000">
        <w:rPr>
          <w:rtl w:val="0"/>
          <w:i/>
          <w:color w:val="222222"/>
          <w:highlight w:val="white"/>
          <w:rFonts w:ascii="Times New Roman" w:cs="Times New Roman" w:eastAsia="Times New Roman" w:hAnsi="Times New Roman"/>
          <w:sz w:val="24"/>
          <w:szCs w:val="24"/>
        </w:rPr>
        <w:t xml:space="preserve"> et al.</w:t>
      </w:r>
      <w:r w:rsidR="00000000" w:rsidDel="00000000" w:rsidRPr="00000000">
        <w:rPr>
          <w:rtl w:val="0"/>
          <w:i w:val="0"/>
          <w:color w:val="222222"/>
          <w:highlight w:val="white"/>
          <w:rFonts w:ascii="Times New Roman" w:cs="Times New Roman" w:eastAsia="Times New Roman" w:hAnsi="Times New Roman"/>
          <w:sz w:val="24"/>
          <w:szCs w:val="24"/>
        </w:rPr>
        <w:t>,</w:t>
      </w:r>
      <w:r w:rsidR="00000000" w:rsidDel="00000000" w:rsidRPr="00000000">
        <w:rPr>
          <w:rtl w:val="0"/>
          <w:i/>
          <w:color w:val="222222"/>
          <w:highlight w:val="white"/>
          <w:rFonts w:ascii="Times New Roman" w:cs="Times New Roman" w:eastAsia="Times New Roman" w:hAnsi="Times New Roman"/>
          <w:sz w:val="24"/>
          <w:szCs w:val="24"/>
        </w:rPr>
        <w:t xml:space="preserve"> </w:t>
      </w:r>
      <w:r w:rsidR="00000000" w:rsidDel="00000000" w:rsidRPr="00000000">
        <w:rPr>
          <w:rtl w:val="0"/>
          <w:color w:val="222222"/>
          <w:highlight w:val="white"/>
          <w:rFonts w:ascii="Times New Roman" w:cs="Times New Roman" w:eastAsia="Times New Roman" w:hAnsi="Times New Roman"/>
          <w:sz w:val="24"/>
          <w:szCs w:val="24"/>
        </w:rPr>
        <w:t>2019)</w:t>
      </w:r>
      <w:r w:rsidR="00000000" w:rsidDel="00000000" w:rsidRPr="00000000">
        <w:rPr>
          <w:rtl w:val="0"/>
          <w:color w:val="000000"/>
          <w:rFonts w:ascii="Times New Roman" w:cs="Times New Roman" w:eastAsia="Times New Roman" w:hAnsi="Times New Roman"/>
          <w:sz w:val="24"/>
          <w:szCs w:val="24"/>
        </w:rPr>
        <w:t xml:space="preserve">. </w:t>
      </w:r>
    </w:p>
    <w:p w:rsidR="00000000" w:rsidDel="00000000" w:rsidRDefault="00000000" w14:paraId="0000001C" w:rsidP="00000000" w:rsidRPr="00000000">
      <w:pPr>
        <w:pBdr>
          <w:top w:val="nil" w:sz="0" w:color="auto" w:space="0"/>
          <w:bottom w:val="nil" w:sz="0" w:color="auto" w:space="0"/>
          <w:left w:val="nil" w:sz="0" w:color="auto" w:space="0"/>
          <w:right w:val="nil" w:sz="0" w:color="auto" w:space="0"/>
          <w:between w:val="nil" w:sz="0" w:color="auto" w:space="0"/>
        </w:pBdr>
        <w:jc w:val="both"/>
        <w:ind w:firstLine="720"/>
        <w:spacing w:before="240" w:line="360" w:lineRule="auto"/>
        <w:rPr>
          <w:b/>
          <w:i/>
          <w:color w:val="000000"/>
          <w:rFonts w:ascii="Times New Roman" w:cs="Times New Roman" w:eastAsia="Times New Roman" w:hAnsi="Times New Roman"/>
          <w:sz w:val="24"/>
          <w:szCs w:val="24"/>
        </w:rPr>
      </w:pPr>
      <w:r w:rsidR="00000000" w:rsidDel="00000000" w:rsidRPr="00000000">
        <w:rPr>
          <w:rtl w:val="0"/>
          <w:color w:val="000000"/>
          <w:rFonts w:ascii="Times New Roman" w:cs="Times New Roman" w:eastAsia="Times New Roman" w:hAnsi="Times New Roman"/>
          <w:sz w:val="24"/>
          <w:szCs w:val="24"/>
        </w:rPr>
        <w:t xml:space="preserve">The company's communication strategy effectively engages audiences both offline and online. This comprehensive approach combines traditional marketing channels with digital platforms, expanding their customer base and increasing brand awareness. To measure success, the company utilizes key performance indicators like reach, engagement, and conversion rates. By analyzing market trends and competitor performance, they make data-driven adjustments to their product and service offerings, ensuring competitiveness. This evidence-based approach strengthens their communication and helps them adapt to changing consumer demands (Ruan et al., 2020). It has enabled </w:t>
      </w:r>
      <w:r w:rsidR="00000000" w:rsidDel="00000000" w:rsidRPr="00000000">
        <w:rPr>
          <w:rtl w:val="0"/>
          <w:rFonts w:ascii="Times New Roman" w:cs="Times New Roman" w:eastAsia="Times New Roman" w:hAnsi="Times New Roman"/>
          <w:sz w:val="24"/>
          <w:szCs w:val="24"/>
        </w:rPr>
        <w:t>Moxy hotel</w:t>
      </w:r>
      <w:r w:rsidR="00000000" w:rsidDel="00000000" w:rsidRPr="00000000">
        <w:rPr>
          <w:rtl w:val="0"/>
          <w:b/>
          <w:i/>
          <w:rFonts w:ascii="Times New Roman" w:cs="Times New Roman" w:eastAsia="Times New Roman" w:hAnsi="Times New Roman"/>
          <w:sz w:val="24"/>
          <w:szCs w:val="24"/>
        </w:rPr>
        <w:t xml:space="preserve"> </w:t>
      </w:r>
      <w:r w:rsidR="00000000" w:rsidDel="00000000" w:rsidRPr="00000000">
        <w:rPr>
          <w:rtl w:val="0"/>
          <w:color w:val="000000"/>
          <w:rFonts w:ascii="Times New Roman" w:cs="Times New Roman" w:eastAsia="Times New Roman" w:hAnsi="Times New Roman"/>
          <w:sz w:val="24"/>
          <w:szCs w:val="24"/>
        </w:rPr>
        <w:t xml:space="preserve"> to measure competitive advantage and to define needs marketing strategies. The choices of the company were initially narrowed but now it has created a larger scope of screening its criteria that is related to brand exposure pricing strategy and brand awareness (</w:t>
      </w:r>
      <w:r w:rsidR="00000000" w:rsidDel="00000000" w:rsidRPr="00000000">
        <w:rPr>
          <w:rtl w:val="0"/>
          <w:color w:val="222222"/>
          <w:highlight w:val="white"/>
          <w:rFonts w:ascii="Times New Roman" w:cs="Times New Roman" w:eastAsia="Times New Roman" w:hAnsi="Times New Roman"/>
          <w:sz w:val="24"/>
          <w:szCs w:val="24"/>
        </w:rPr>
        <w:t>Dabrowski</w:t>
      </w:r>
      <w:r w:rsidR="00000000" w:rsidDel="00000000" w:rsidRPr="00000000">
        <w:rPr>
          <w:rtl w:val="0"/>
          <w:i/>
          <w:color w:val="222222"/>
          <w:highlight w:val="white"/>
          <w:rFonts w:ascii="Times New Roman" w:cs="Times New Roman" w:eastAsia="Times New Roman" w:hAnsi="Times New Roman"/>
          <w:sz w:val="24"/>
          <w:szCs w:val="24"/>
        </w:rPr>
        <w:t xml:space="preserve"> et al. </w:t>
      </w:r>
      <w:r w:rsidR="00000000" w:rsidDel="00000000" w:rsidRPr="00000000">
        <w:rPr>
          <w:rtl w:val="0"/>
          <w:color w:val="222222"/>
          <w:highlight w:val="white"/>
          <w:rFonts w:ascii="Times New Roman" w:cs="Times New Roman" w:eastAsia="Times New Roman" w:hAnsi="Times New Roman"/>
          <w:sz w:val="24"/>
          <w:szCs w:val="24"/>
        </w:rPr>
        <w:t>2019)</w:t>
      </w:r>
      <w:r w:rsidR="00000000" w:rsidDel="00000000" w:rsidRPr="00000000">
        <w:rPr>
          <w:rtl w:val="0"/>
          <w:color w:val="000000"/>
          <w:rFonts w:ascii="Times New Roman" w:cs="Times New Roman" w:eastAsia="Times New Roman" w:hAnsi="Times New Roman"/>
          <w:sz w:val="24"/>
          <w:szCs w:val="24"/>
        </w:rPr>
        <w:t>.</w:t>
      </w:r>
      <w:r w:rsidR="00000000" w:rsidDel="00000000" w:rsidRPr="00000000">
        <w:rPr>
          <w:rtl w:val="0"/>
          <w:rFonts w:ascii="Times New Roman" w:cs="Times New Roman" w:eastAsia="Times New Roman" w:hAnsi="Times New Roman"/>
          <w:sz w:val="24"/>
          <w:szCs w:val="24"/>
        </w:rPr>
        <w:t xml:space="preserve"> </w:t>
      </w:r>
      <w:r w:rsidR="00000000" w:rsidDel="00000000" w:rsidRPr="00000000">
        <w:rPr>
          <w:rtl w:val="0"/>
          <w:color w:val="000000"/>
          <w:rFonts w:ascii="Times New Roman" w:cs="Times New Roman" w:eastAsia="Times New Roman" w:hAnsi="Times New Roman"/>
          <w:sz w:val="24"/>
          <w:szCs w:val="24"/>
        </w:rPr>
        <w:t>The hotel chain has always created a message that consumers can trust the services and products (</w:t>
      </w:r>
      <w:r w:rsidR="00000000" w:rsidDel="00000000" w:rsidRPr="00000000">
        <w:rPr>
          <w:rtl w:val="0"/>
          <w:color w:val="222222"/>
          <w:highlight w:val="white"/>
          <w:rFonts w:ascii="Times New Roman" w:cs="Times New Roman" w:eastAsia="Times New Roman" w:hAnsi="Times New Roman"/>
          <w:sz w:val="24"/>
          <w:szCs w:val="24"/>
        </w:rPr>
        <w:t>Jobber, and Ellis-Chadwick, 2020)</w:t>
      </w:r>
      <w:r w:rsidR="00000000" w:rsidDel="00000000" w:rsidRPr="00000000">
        <w:rPr>
          <w:rtl w:val="0"/>
          <w:color w:val="000000"/>
          <w:rFonts w:ascii="Times New Roman" w:cs="Times New Roman" w:eastAsia="Times New Roman" w:hAnsi="Times New Roman"/>
          <w:sz w:val="24"/>
          <w:szCs w:val="24"/>
        </w:rPr>
        <w:t>.</w:t>
      </w:r>
      <w:r w:rsidR="00000000" w:rsidDel="00000000" w:rsidRPr="00000000">
        <w:rPr>
          <w:rtl w:val="0"/>
          <w:b/>
          <w:i/>
          <w:rFonts w:ascii="Times New Roman" w:cs="Times New Roman" w:eastAsia="Times New Roman" w:hAnsi="Times New Roman"/>
          <w:sz w:val="24"/>
          <w:szCs w:val="24"/>
        </w:rPr>
        <w:t xml:space="preserve"> </w:t>
      </w:r>
      <w:r w:rsidR="00000000" w:rsidDel="00000000" w:rsidRPr="00000000">
        <w:rPr>
          <w:rtl w:val="0"/>
          <w:color w:val="000000"/>
          <w:rFonts w:ascii="Times New Roman" w:cs="Times New Roman" w:eastAsia="Times New Roman" w:hAnsi="Times New Roman"/>
          <w:sz w:val="24"/>
          <w:szCs w:val="24"/>
        </w:rPr>
        <w:t>Segmentation- services for higher and middle-class strata of consumers from different parts of the world</w:t>
      </w:r>
      <w:r w:rsidR="00000000" w:rsidDel="00000000" w:rsidRPr="00000000">
        <w:rPr>
          <w:rtl w:val="0"/>
          <w:rFonts w:ascii="Times New Roman" w:cs="Times New Roman" w:eastAsia="Times New Roman" w:hAnsi="Times New Roman"/>
          <w:sz w:val="24"/>
          <w:szCs w:val="24"/>
        </w:rPr>
        <w:t xml:space="preserve">. </w:t>
      </w:r>
      <w:r w:rsidR="00000000" w:rsidDel="00000000" w:rsidRPr="00000000">
        <w:rPr>
          <w:rtl w:val="0"/>
          <w:color w:val="000000"/>
          <w:rFonts w:ascii="Times New Roman" w:cs="Times New Roman" w:eastAsia="Times New Roman" w:hAnsi="Times New Roman"/>
          <w:sz w:val="24"/>
          <w:szCs w:val="24"/>
        </w:rPr>
        <w:t>Targeting- family, business, and commercial clas</w:t>
      </w:r>
      <w:r w:rsidR="00000000" w:rsidDel="00000000" w:rsidRPr="00000000">
        <w:rPr>
          <w:rtl w:val="0"/>
          <w:rFonts w:ascii="Times New Roman" w:cs="Times New Roman" w:eastAsia="Times New Roman" w:hAnsi="Times New Roman"/>
          <w:sz w:val="24"/>
          <w:szCs w:val="24"/>
        </w:rPr>
        <w:t xml:space="preserve">s. </w:t>
      </w:r>
      <w:r w:rsidR="00000000" w:rsidDel="00000000" w:rsidRPr="00000000">
        <w:rPr>
          <w:rtl w:val="0"/>
          <w:color w:val="000000"/>
          <w:rFonts w:ascii="Times New Roman" w:cs="Times New Roman" w:eastAsia="Times New Roman" w:hAnsi="Times New Roman"/>
          <w:sz w:val="24"/>
          <w:szCs w:val="24"/>
        </w:rPr>
        <w:t>Positioning – profitable branding and awareness through social upscaling (</w:t>
      </w:r>
      <w:r w:rsidR="00000000" w:rsidDel="00000000" w:rsidRPr="00000000">
        <w:rPr>
          <w:rtl w:val="0"/>
          <w:color w:val="222222"/>
          <w:highlight w:val="white"/>
          <w:rFonts w:ascii="Times New Roman" w:cs="Times New Roman" w:eastAsia="Times New Roman" w:hAnsi="Times New Roman"/>
          <w:sz w:val="24"/>
          <w:szCs w:val="24"/>
        </w:rPr>
        <w:t xml:space="preserve">Bowie </w:t>
      </w:r>
      <w:r w:rsidR="00000000" w:rsidDel="00000000" w:rsidRPr="00000000">
        <w:rPr>
          <w:rtl w:val="0"/>
          <w:i/>
          <w:color w:val="222222"/>
          <w:highlight w:val="white"/>
          <w:rFonts w:ascii="Times New Roman" w:cs="Times New Roman" w:eastAsia="Times New Roman" w:hAnsi="Times New Roman"/>
          <w:sz w:val="24"/>
          <w:szCs w:val="24"/>
        </w:rPr>
        <w:t xml:space="preserve">et al. </w:t>
      </w:r>
      <w:r w:rsidR="00000000" w:rsidDel="00000000" w:rsidRPr="00000000">
        <w:rPr>
          <w:rtl w:val="0"/>
          <w:color w:val="222222"/>
          <w:highlight w:val="white"/>
          <w:rFonts w:ascii="Times New Roman" w:cs="Times New Roman" w:eastAsia="Times New Roman" w:hAnsi="Times New Roman"/>
          <w:sz w:val="24"/>
          <w:szCs w:val="24"/>
        </w:rPr>
        <w:t>2017)</w:t>
      </w:r>
      <w:r w:rsidR="00000000" w:rsidDel="00000000" w:rsidRPr="00000000">
        <w:rPr>
          <w:rtl w:val="0"/>
          <w:color w:val="000000"/>
          <w:rFonts w:ascii="Times New Roman" w:cs="Times New Roman" w:eastAsia="Times New Roman" w:hAnsi="Times New Roman"/>
          <w:sz w:val="24"/>
          <w:szCs w:val="24"/>
        </w:rPr>
        <w:t>.</w:t>
      </w:r>
      <w:r w:rsidR="00000000" w:rsidDel="00000000" w:rsidRPr="00000000">
        <w:rPr>
          <w:rtl w:val="0"/>
          <w:b/>
          <w:i/>
          <w:rFonts w:ascii="Times New Roman" w:cs="Times New Roman" w:eastAsia="Times New Roman" w:hAnsi="Times New Roman"/>
          <w:sz w:val="24"/>
          <w:szCs w:val="24"/>
        </w:rPr>
        <w:t xml:space="preserve"> </w:t>
      </w:r>
      <w:r w:rsidR="00000000" w:rsidDel="00000000" w:rsidRPr="00000000">
        <w:rPr>
          <w:rtl w:val="0"/>
          <w:b w:val="0"/>
          <w:i w:val="0"/>
          <w:rFonts w:ascii="Times New Roman" w:cs="Times New Roman" w:eastAsia="Times New Roman" w:hAnsi="Times New Roman"/>
          <w:sz w:val="24"/>
          <w:szCs w:val="24"/>
        </w:rPr>
        <w:t xml:space="preserve">The communication mix strategy implemented by Moxy Hotel has proven to be effective in the long run. By carefully assessing the personal selling approaches of business owners, the hotel has successfully attracted a substantial customer base through its flexible strategy. This approach provides the hotel brand with a comprehensive understanding of its customer base and ensures that its targeting efforts are accurate. Consequently, this contributes to the hotel's expansion of its sales responsibilities (Smith and Zook, 2020). The utilization of the communication mix strategy brings about consistency and flexibility in the marketing aspect. </w:t>
      </w:r>
      <w:r w:rsidR="00000000" w:rsidDel="00000000" w:rsidRPr="00000000">
        <w:rPr>
          <w:rtl w:val="0"/>
          <w:rFonts w:ascii="Times New Roman" w:cs="Times New Roman" w:eastAsia="Times New Roman" w:hAnsi="Times New Roman"/>
          <w:sz w:val="24"/>
          <w:szCs w:val="24"/>
        </w:rPr>
        <w:t>However, more specific information and evidence are needed to support this claim.</w:t>
      </w:r>
      <w:r w:rsidR="00000000" w:rsidDel="00000000" w:rsidRPr="00000000">
        <w:rPr>
          <w:rtl w:val="0"/>
          <w:b w:val="0"/>
          <w:i w:val="0"/>
          <w:rFonts w:ascii="Times New Roman" w:cs="Times New Roman" w:eastAsia="Times New Roman" w:hAnsi="Times New Roman"/>
          <w:sz w:val="24"/>
          <w:szCs w:val="24"/>
        </w:rPr>
        <w:t xml:space="preserve"> This could include examples of how Moxy Hotel has implemented the communication mix strategy, specific results or achievements, and any relevant data or statistics that demonstrate its effectiveness. By incorporating such details, the essay will become more clear and persuasive to your reader.</w:t>
      </w:r>
      <w:r w:rsidR="00000000" w:rsidDel="00000000" w:rsidRPr="00000000">
        <w:rPr>
          <w:rtl w:val="0"/>
        </w:rPr>
      </w:r>
    </w:p>
    <w:p w:rsidR="00000000" w:rsidDel="00000000" w:rsidRDefault="00000000" w14:paraId="0000001D" w:rsidP="00000000" w:rsidRPr="00000000">
      <w:pPr>
        <w:pBdr>
          <w:top w:val="nil" w:sz="0" w:color="auto" w:space="0"/>
          <w:bottom w:val="nil" w:sz="0" w:color="auto" w:space="0"/>
          <w:left w:val="nil" w:sz="0" w:color="auto" w:space="0"/>
          <w:right w:val="nil" w:sz="0" w:color="auto" w:space="0"/>
          <w:between w:val="nil" w:sz="0" w:color="auto" w:space="0"/>
        </w:pBdr>
        <w:jc w:val="both"/>
        <w:ind w:firstLine="720"/>
        <w:spacing w:before="240" w:line="360" w:lineRule="auto"/>
        <w:rPr>
          <w:color w:val="000000"/>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Moxy hotels</w:t>
      </w:r>
      <w:r w:rsidR="00000000" w:rsidDel="00000000" w:rsidRPr="00000000">
        <w:rPr>
          <w:rtl w:val="0"/>
          <w:color w:val="000000"/>
          <w:rFonts w:ascii="Times New Roman" w:cs="Times New Roman" w:eastAsia="Times New Roman" w:hAnsi="Times New Roman"/>
          <w:sz w:val="24"/>
          <w:szCs w:val="24"/>
        </w:rPr>
        <w:t xml:space="preserve"> should include a strategy related to consumer insights. It will help </w:t>
      </w:r>
      <w:r w:rsidR="00000000" w:rsidDel="00000000" w:rsidRPr="00000000">
        <w:rPr>
          <w:rtl w:val="0"/>
          <w:rFonts w:ascii="Times New Roman" w:cs="Times New Roman" w:eastAsia="Times New Roman" w:hAnsi="Times New Roman"/>
          <w:sz w:val="24"/>
          <w:szCs w:val="24"/>
        </w:rPr>
        <w:t>this hotel brand</w:t>
      </w:r>
      <w:r w:rsidR="00000000" w:rsidDel="00000000" w:rsidRPr="00000000">
        <w:rPr>
          <w:rtl w:val="0"/>
          <w:color w:val="000000"/>
          <w:rFonts w:ascii="Times New Roman" w:cs="Times New Roman" w:eastAsia="Times New Roman" w:hAnsi="Times New Roman"/>
          <w:sz w:val="24"/>
          <w:szCs w:val="24"/>
        </w:rPr>
        <w:t xml:space="preserve"> to come to an ideal state where the insights of the consumers can be dedicated. The internal teams of </w:t>
      </w:r>
      <w:r w:rsidR="00000000" w:rsidDel="00000000" w:rsidRPr="00000000">
        <w:rPr>
          <w:rtl w:val="0"/>
          <w:rFonts w:ascii="Times New Roman" w:cs="Times New Roman" w:eastAsia="Times New Roman" w:hAnsi="Times New Roman"/>
          <w:sz w:val="24"/>
          <w:szCs w:val="24"/>
        </w:rPr>
        <w:t>Moxy hotel</w:t>
      </w:r>
      <w:r w:rsidR="00000000" w:rsidDel="00000000" w:rsidRPr="00000000">
        <w:rPr>
          <w:rtl w:val="0"/>
          <w:color w:val="000000"/>
          <w:rFonts w:ascii="Times New Roman" w:cs="Times New Roman" w:eastAsia="Times New Roman" w:hAnsi="Times New Roman"/>
          <w:sz w:val="24"/>
          <w:szCs w:val="24"/>
        </w:rPr>
        <w:t xml:space="preserve"> will become interactive about the marketing agendas and getting in touch with the consumers will be easy. This will help the company to understand the curiosities of the consumers and provide them satisfaction in the long run.</w:t>
      </w:r>
    </w:p>
    <w:p w:rsidR="00000000" w:rsidDel="00000000" w:rsidRDefault="00000000" w14:paraId="0000001E" w:rsidP="00000000" w:rsidRPr="00000000">
      <w:pPr>
        <w:pStyle w:val="Heading1"/>
      </w:pPr>
      <w:bookmarkStart w:colFirst="0" w:colLast="0" w:name="_1fob9te" w:id="2"/>
      <w:bookmarkEnd w:id="2"/>
      <w:r w:rsidR="00000000" w:rsidDel="00000000" w:rsidRPr="00000000">
        <w:rPr>
          <w:rtl w:val="0"/>
        </w:rPr>
        <w:t>Conclusion</w:t>
      </w:r>
    </w:p>
    <w:p w:rsidR="00000000" w:rsidDel="00000000" w:rsidRDefault="00000000" w14:paraId="0000001F" w:rsidP="00000000" w:rsidRPr="00000000">
      <w:pPr>
        <w:pBdr>
          <w:top w:val="nil" w:sz="0" w:color="auto" w:space="0"/>
          <w:bottom w:val="nil" w:sz="0" w:color="auto" w:space="0"/>
          <w:left w:val="nil" w:sz="0" w:color="auto" w:space="0"/>
          <w:right w:val="nil" w:sz="0" w:color="auto" w:space="0"/>
          <w:between w:val="nil" w:sz="0" w:color="auto" w:space="0"/>
        </w:pBdr>
        <w:jc w:val="both"/>
        <w:ind w:firstLine="720"/>
        <w:spacing w:before="240" w:after="240" w:line="360" w:lineRule="auto"/>
        <w:rPr>
          <w:color w:val="000000"/>
          <w:rFonts w:ascii="Times New Roman" w:cs="Times New Roman" w:eastAsia="Times New Roman" w:hAnsi="Times New Roman"/>
          <w:sz w:val="24"/>
          <w:szCs w:val="24"/>
        </w:rPr>
      </w:pPr>
      <w:r w:rsidR="00000000" w:rsidDel="00000000" w:rsidRPr="00000000">
        <w:rPr>
          <w:rtl w:val="0"/>
          <w:color w:val="000000"/>
          <w:rFonts w:ascii="Times New Roman" w:cs="Times New Roman" w:eastAsia="Times New Roman" w:hAnsi="Times New Roman"/>
          <w:sz w:val="24"/>
          <w:szCs w:val="24"/>
        </w:rPr>
        <w:t>Both hotels have their own set of marketing strategies and communication channels. It is different from each other and has their advantages and disadvantages. Both companies have settled their profit grounds based on their business objectives in alignment with consumer satisfaction.</w:t>
      </w:r>
    </w:p>
    <w:p w:rsidR="00000000" w:rsidDel="00000000" w:rsidRDefault="00000000" w14:paraId="00000020" w:rsidP="00000000" w:rsidRPr="00000000">
      <w:pPr>
        <w:pBdr>
          <w:top w:val="nil" w:sz="0" w:color="auto" w:space="0"/>
          <w:bottom w:val="nil" w:sz="0" w:color="auto" w:space="0"/>
          <w:left w:val="nil" w:sz="0" w:color="auto" w:space="0"/>
          <w:right w:val="nil" w:sz="0" w:color="auto" w:space="0"/>
          <w:between w:val="nil" w:sz="0" w:color="auto" w:space="0"/>
        </w:pBdr>
        <w:jc w:val="both"/>
        <w:spacing w:before="240" w:line="360" w:lineRule="auto"/>
        <w:rPr>
          <w:color w:val="000000"/>
          <w:rFonts w:ascii="Times New Roman" w:cs="Times New Roman" w:eastAsia="Times New Roman" w:hAnsi="Times New Roman"/>
          <w:sz w:val="24"/>
          <w:szCs w:val="24"/>
        </w:rPr>
      </w:pPr>
      <w:r>
        <w:br w:type="page"/>
      </w:r>
      <w:r w:rsidR="00000000" w:rsidDel="00000000" w:rsidRPr="00000000">
        <w:rPr>
          <w:rtl w:val="0"/>
        </w:rPr>
      </w:r>
    </w:p>
    <w:p w:rsidR="00000000" w:rsidDel="00000000" w:rsidRDefault="00000000" w14:paraId="00000021" w:rsidP="00000000" w:rsidRPr="00000000">
      <w:pPr>
        <w:pStyle w:val="Heading1"/>
      </w:pPr>
      <w:bookmarkStart w:colFirst="0" w:colLast="0" w:name="_3znysh7" w:id="3"/>
      <w:bookmarkEnd w:id="3"/>
      <w:r w:rsidR="00000000" w:rsidDel="00000000" w:rsidRPr="00000000">
        <w:rPr>
          <w:rtl w:val="0"/>
        </w:rPr>
        <w:t>References:</w:t>
      </w:r>
    </w:p>
    <w:p w:rsidR="00000000" w:rsidDel="00000000" w:rsidRDefault="00000000" w14:paraId="00000022"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Al-surmi, A., Cao, G. and Duan, Y. (2020) ‘The Impact of Aligning Business, It, and Marketing Strategies on Firm Performance’, </w:t>
      </w:r>
      <w:r w:rsidR="00000000" w:rsidDel="00000000" w:rsidRPr="00000000">
        <w:rPr>
          <w:rtl w:val="0"/>
          <w:i/>
          <w:color w:val="222222"/>
          <w:highlight w:val="white"/>
          <w:rFonts w:ascii="Times New Roman" w:cs="Times New Roman" w:eastAsia="Times New Roman" w:hAnsi="Times New Roman"/>
          <w:sz w:val="24"/>
          <w:szCs w:val="24"/>
        </w:rPr>
        <w:t>Industrial Marketing Management</w:t>
      </w:r>
      <w:r w:rsidR="00000000" w:rsidDel="00000000" w:rsidRPr="00000000">
        <w:rPr>
          <w:rtl w:val="0"/>
          <w:color w:val="222222"/>
          <w:highlight w:val="white"/>
          <w:rFonts w:ascii="Times New Roman" w:cs="Times New Roman" w:eastAsia="Times New Roman" w:hAnsi="Times New Roman"/>
          <w:sz w:val="24"/>
          <w:szCs w:val="24"/>
        </w:rPr>
        <w:t xml:space="preserve">. 84, pp. 39-49. Available at: </w:t>
      </w:r>
      <w:r w:rsidR="00000000" w:rsidDel="00000000" w:rsidRPr="00000000">
        <w:rPr>
          <w:rtl w:val="0"/>
          <w:u w:val="single"/>
          <w:color w:val="222222"/>
          <w:highlight w:val="white"/>
          <w:rFonts w:ascii="Times New Roman" w:cs="Times New Roman" w:eastAsia="Times New Roman" w:hAnsi="Times New Roman"/>
          <w:sz w:val="24"/>
          <w:szCs w:val="24"/>
        </w:rPr>
        <w:t>https://librarysearch.uwtsd.ac.uk/</w:t>
      </w:r>
      <w:r w:rsidR="00000000" w:rsidDel="00000000" w:rsidRPr="00000000">
        <w:rPr>
          <w:rtl w:val="0"/>
          <w:color w:val="222222"/>
          <w:highlight w:val="white"/>
          <w:rFonts w:ascii="Times New Roman" w:cs="Times New Roman" w:eastAsia="Times New Roman" w:hAnsi="Times New Roman"/>
          <w:sz w:val="24"/>
          <w:szCs w:val="24"/>
        </w:rPr>
        <w:t xml:space="preserve"> (Accessed: 05 May 2023).</w:t>
      </w:r>
    </w:p>
    <w:p w:rsidR="00000000" w:rsidDel="00000000" w:rsidRDefault="00000000" w14:paraId="00000023"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Al-surmi, A., Cao, G. and Duan, Y. (2019) ‘Assessing the Drivers and Impact of International Marketing Agility’, </w:t>
      </w:r>
      <w:r w:rsidR="00000000" w:rsidDel="00000000" w:rsidRPr="00000000">
        <w:rPr>
          <w:rtl w:val="0"/>
          <w:i/>
          <w:color w:val="222222"/>
          <w:highlight w:val="white"/>
          <w:rFonts w:ascii="Times New Roman" w:cs="Times New Roman" w:eastAsia="Times New Roman" w:hAnsi="Times New Roman"/>
          <w:sz w:val="24"/>
          <w:szCs w:val="24"/>
        </w:rPr>
        <w:t>International Marketing Review</w:t>
      </w:r>
      <w:r w:rsidR="00000000" w:rsidDel="00000000" w:rsidRPr="00000000">
        <w:rPr>
          <w:rtl w:val="0"/>
          <w:color w:val="222222"/>
          <w:highlight w:val="white"/>
          <w:rFonts w:ascii="Times New Roman" w:cs="Times New Roman" w:eastAsia="Times New Roman" w:hAnsi="Times New Roman"/>
          <w:sz w:val="24"/>
          <w:szCs w:val="24"/>
        </w:rPr>
        <w:t xml:space="preserve">. 36 (2), pp. 289-315. Available at: </w:t>
      </w:r>
      <w:r w:rsidR="00000000" w:rsidDel="00000000" w:rsidRPr="00000000">
        <w:rPr>
          <w:rtl w:val="0"/>
          <w:u w:val="single"/>
          <w:color w:val="222222"/>
          <w:highlight w:val="white"/>
          <w:rFonts w:ascii="Times New Roman" w:cs="Times New Roman" w:eastAsia="Times New Roman" w:hAnsi="Times New Roman"/>
          <w:sz w:val="24"/>
          <w:szCs w:val="24"/>
        </w:rPr>
        <w:t>https://librarysearch.uwtsd.ac.uk/</w:t>
      </w:r>
      <w:r w:rsidR="00000000" w:rsidDel="00000000" w:rsidRPr="00000000">
        <w:rPr>
          <w:rtl w:val="0"/>
          <w:color w:val="222222"/>
          <w:highlight w:val="white"/>
          <w:rFonts w:ascii="Times New Roman" w:cs="Times New Roman" w:eastAsia="Times New Roman" w:hAnsi="Times New Roman"/>
          <w:sz w:val="24"/>
          <w:szCs w:val="24"/>
        </w:rPr>
        <w:t xml:space="preserve"> (Accessed: 17 May 2023).</w:t>
      </w:r>
    </w:p>
    <w:p w:rsidR="00000000" w:rsidDel="00000000" w:rsidRDefault="00000000" w14:paraId="00000024"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Bačík, R., Kmeco, L., Fedorko, R., Oleárová, M. and Rigelský, M. (2019) ‘Marketing Instrument of Improving Hotel Management Service: Evidence of Visegrad Group Countries’, </w:t>
      </w:r>
      <w:r w:rsidR="00000000" w:rsidDel="00000000" w:rsidRPr="00000000">
        <w:rPr>
          <w:rtl w:val="0"/>
          <w:i/>
          <w:color w:val="222222"/>
          <w:highlight w:val="white"/>
          <w:rFonts w:ascii="Times New Roman" w:cs="Times New Roman" w:eastAsia="Times New Roman" w:hAnsi="Times New Roman"/>
          <w:sz w:val="24"/>
          <w:szCs w:val="24"/>
        </w:rPr>
        <w:t>Marketing and Management of Innovations.</w:t>
      </w:r>
      <w:r w:rsidR="00000000" w:rsidDel="00000000" w:rsidRPr="00000000">
        <w:rPr>
          <w:rtl w:val="0"/>
          <w:color w:val="222222"/>
          <w:highlight w:val="white"/>
          <w:rFonts w:ascii="Times New Roman" w:cs="Times New Roman" w:eastAsia="Times New Roman" w:hAnsi="Times New Roman"/>
          <w:sz w:val="24"/>
          <w:szCs w:val="24"/>
        </w:rPr>
        <w:t xml:space="preserve"> 1, pp. 208-220. Available at: </w:t>
      </w:r>
      <w:r w:rsidR="00000000" w:rsidDel="00000000" w:rsidRPr="00000000">
        <w:rPr>
          <w:rtl w:val="0"/>
          <w:color w:val="575757"/>
          <w:highlight w:val="white"/>
          <w:rFonts w:ascii="Roboto" w:cs="Roboto" w:eastAsia="Roboto" w:hAnsi="Roboto"/>
          <w:sz w:val="21"/>
          <w:szCs w:val="21"/>
        </w:rPr>
        <w:t xml:space="preserve"> </w:t>
      </w:r>
      <w:hyperlink r:id="rId6">
        <w:r w:rsidR="00000000" w:rsidDel="00000000" w:rsidRPr="00000000">
          <w:rPr>
            <w:rtl w:val="0"/>
            <w:u w:val="single"/>
            <w:color w:val="1155CC"/>
            <w:highlight w:val="white"/>
            <w:rFonts w:ascii="Times New Roman" w:cs="Times New Roman" w:eastAsia="Times New Roman" w:hAnsi="Times New Roman"/>
            <w:sz w:val="24"/>
            <w:szCs w:val="24"/>
          </w:rPr>
          <w:t>https://doi.org/10.21272/mmi.2019.1-17</w:t>
        </w:r>
      </w:hyperlink>
      <w:r w:rsidR="00000000" w:rsidDel="00000000" w:rsidRPr="00000000">
        <w:rPr>
          <w:rtl w:val="0"/>
          <w:color w:val="222222"/>
          <w:highlight w:val="white"/>
          <w:rFonts w:ascii="Times New Roman" w:cs="Times New Roman" w:eastAsia="Times New Roman" w:hAnsi="Times New Roman"/>
          <w:sz w:val="24"/>
          <w:szCs w:val="24"/>
        </w:rPr>
        <w:t xml:space="preserve"> (</w:t>
      </w:r>
      <w:r w:rsidR="00000000" w:rsidDel="00000000" w:rsidRPr="00000000">
        <w:rPr>
          <w:rtl w:val="0"/>
          <w:color w:val="222222"/>
          <w:highlight w:val="white"/>
          <w:rFonts w:ascii="Times New Roman" w:cs="Times New Roman" w:eastAsia="Times New Roman" w:hAnsi="Times New Roman"/>
          <w:sz w:val="24"/>
          <w:szCs w:val="24"/>
        </w:rPr>
        <w:t>Accessed: 05 May 2023).</w:t>
      </w:r>
    </w:p>
    <w:p w:rsidR="00000000" w:rsidDel="00000000" w:rsidRDefault="00000000" w14:paraId="00000025"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Bowie, D., Buttle, F., Brookes, M. and Mariussen, A. (2016) </w:t>
      </w:r>
      <w:r w:rsidR="00000000" w:rsidDel="00000000" w:rsidRPr="00000000">
        <w:rPr>
          <w:rtl w:val="0"/>
          <w:i/>
          <w:color w:val="222222"/>
          <w:highlight w:val="white"/>
          <w:rFonts w:ascii="Times New Roman" w:cs="Times New Roman" w:eastAsia="Times New Roman" w:hAnsi="Times New Roman"/>
          <w:sz w:val="24"/>
          <w:szCs w:val="24"/>
        </w:rPr>
        <w:t>Hospitality Marketing.</w:t>
      </w:r>
      <w:r w:rsidR="00000000" w:rsidDel="00000000" w:rsidRPr="00000000">
        <w:rPr>
          <w:rtl w:val="0"/>
          <w:color w:val="222222"/>
          <w:highlight w:val="white"/>
          <w:rFonts w:ascii="Times New Roman" w:cs="Times New Roman" w:eastAsia="Times New Roman" w:hAnsi="Times New Roman"/>
          <w:sz w:val="24"/>
          <w:szCs w:val="24"/>
        </w:rPr>
        <w:t xml:space="preserve"> 3rd ed. London: Routledge Taylor &amp; Francis Group. (Accessed: 05 May 2023).</w:t>
      </w:r>
    </w:p>
    <w:p w:rsidR="00000000" w:rsidDel="00000000" w:rsidRDefault="00000000" w14:paraId="00000026"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Dabrowski, D., Brzozowska-woś, M., Gołąb-andrzejak, E. and Firgolska, A. (2019) ‘Market Orientation and Hotel Performance: The Mediating Effect of Creative Marketing Programs’, </w:t>
      </w:r>
      <w:r w:rsidR="00000000" w:rsidDel="00000000" w:rsidRPr="00000000">
        <w:rPr>
          <w:rtl w:val="0"/>
          <w:i/>
          <w:color w:val="222222"/>
          <w:highlight w:val="white"/>
          <w:rFonts w:ascii="Times New Roman" w:cs="Times New Roman" w:eastAsia="Times New Roman" w:hAnsi="Times New Roman"/>
          <w:sz w:val="24"/>
          <w:szCs w:val="24"/>
        </w:rPr>
        <w:t>Journal of Hospitality and Tourism Management.</w:t>
      </w:r>
      <w:r w:rsidR="00000000" w:rsidDel="00000000" w:rsidRPr="00000000">
        <w:rPr>
          <w:rtl w:val="0"/>
          <w:color w:val="222222"/>
          <w:highlight w:val="white"/>
          <w:rFonts w:ascii="Times New Roman" w:cs="Times New Roman" w:eastAsia="Times New Roman" w:hAnsi="Times New Roman"/>
          <w:sz w:val="24"/>
          <w:szCs w:val="24"/>
        </w:rPr>
        <w:t xml:space="preserve"> 41, pp. 175-183. Available at: </w:t>
      </w:r>
      <w:hyperlink r:id="rId7">
        <w:r w:rsidR="00000000" w:rsidDel="00000000" w:rsidRPr="00000000">
          <w:rPr>
            <w:rtl w:val="0"/>
            <w:u w:val="single"/>
            <w:color w:val="1155CC"/>
            <w:highlight w:val="white"/>
            <w:rFonts w:ascii="Times New Roman" w:cs="Times New Roman" w:eastAsia="Times New Roman" w:hAnsi="Times New Roman"/>
            <w:sz w:val="24"/>
            <w:szCs w:val="24"/>
          </w:rPr>
          <w:t>https://doi.org/10.1016/j.jhtm.2019.10.006</w:t>
        </w:r>
      </w:hyperlink>
      <w:r w:rsidR="00000000" w:rsidDel="00000000" w:rsidRPr="00000000">
        <w:rPr>
          <w:rtl w:val="0"/>
          <w:color w:val="222222"/>
          <w:highlight w:val="white"/>
          <w:rFonts w:ascii="Times New Roman" w:cs="Times New Roman" w:eastAsia="Times New Roman" w:hAnsi="Times New Roman"/>
          <w:sz w:val="24"/>
          <w:szCs w:val="24"/>
        </w:rPr>
        <w:t xml:space="preserve"> (Accessed: 06 May 2023).</w:t>
      </w:r>
    </w:p>
    <w:p w:rsidR="00000000" w:rsidDel="00000000" w:rsidRDefault="00000000" w14:paraId="00000027"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Fifield, P. (2012) </w:t>
      </w:r>
      <w:r w:rsidR="00000000" w:rsidDel="00000000" w:rsidRPr="00000000">
        <w:rPr>
          <w:rtl w:val="0"/>
          <w:i/>
          <w:color w:val="222222"/>
          <w:highlight w:val="white"/>
          <w:rFonts w:ascii="Times New Roman" w:cs="Times New Roman" w:eastAsia="Times New Roman" w:hAnsi="Times New Roman"/>
          <w:sz w:val="24"/>
          <w:szCs w:val="24"/>
        </w:rPr>
        <w:t>Marketing Strategy.</w:t>
      </w:r>
      <w:r w:rsidR="00000000" w:rsidDel="00000000" w:rsidRPr="00000000">
        <w:rPr>
          <w:rtl w:val="0"/>
          <w:color w:val="222222"/>
          <w:highlight w:val="white"/>
          <w:rFonts w:ascii="Times New Roman" w:cs="Times New Roman" w:eastAsia="Times New Roman" w:hAnsi="Times New Roman"/>
          <w:sz w:val="24"/>
          <w:szCs w:val="24"/>
        </w:rPr>
        <w:t xml:space="preserve"> 2nd ed. London: Butterworth-heinemann. Available at: </w:t>
      </w:r>
      <w:hyperlink r:id="rId16">
        <w:r w:rsidR="00000000" w:rsidDel="00000000" w:rsidRPr="00000000">
          <w:rPr>
            <w:rtl w:val="0"/>
            <w:u w:val="single"/>
            <w:color w:val="1155CC"/>
            <w:highlight w:val="white"/>
            <w:rFonts w:ascii="Times New Roman" w:cs="Times New Roman" w:eastAsia="Times New Roman" w:hAnsi="Times New Roman"/>
            <w:sz w:val="24"/>
            <w:szCs w:val="24"/>
          </w:rPr>
          <w:t>https://www-vlebooks-com.ezproxy.uwtsd.ac.uk/</w:t>
        </w:r>
      </w:hyperlink>
      <w:r w:rsidR="00000000" w:rsidDel="00000000" w:rsidRPr="00000000">
        <w:rPr>
          <w:rtl w:val="0"/>
          <w:color w:val="222222"/>
          <w:highlight w:val="white"/>
          <w:rFonts w:ascii="Times New Roman" w:cs="Times New Roman" w:eastAsia="Times New Roman" w:hAnsi="Times New Roman"/>
          <w:sz w:val="24"/>
          <w:szCs w:val="24"/>
        </w:rPr>
        <w:t xml:space="preserve"> (Accessed: 10 May 2023).</w:t>
      </w:r>
    </w:p>
    <w:p w:rsidR="00000000" w:rsidDel="00000000" w:rsidRDefault="00000000" w14:paraId="00000028"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George, R. (2021) ‘Marketing Tourism and Hospitality’, </w:t>
      </w:r>
      <w:r w:rsidR="00000000" w:rsidDel="00000000" w:rsidRPr="00000000">
        <w:rPr>
          <w:rtl w:val="0"/>
          <w:i/>
          <w:color w:val="222222"/>
          <w:highlight w:val="white"/>
          <w:rFonts w:ascii="Times New Roman" w:cs="Times New Roman" w:eastAsia="Times New Roman" w:hAnsi="Times New Roman"/>
          <w:sz w:val="24"/>
          <w:szCs w:val="24"/>
        </w:rPr>
        <w:t>Concepts and Cases</w:t>
      </w:r>
      <w:r w:rsidR="00000000" w:rsidDel="00000000" w:rsidRPr="00000000">
        <w:rPr>
          <w:rtl w:val="0"/>
          <w:color w:val="222222"/>
          <w:highlight w:val="white"/>
          <w:rFonts w:ascii="Times New Roman" w:cs="Times New Roman" w:eastAsia="Times New Roman" w:hAnsi="Times New Roman"/>
          <w:sz w:val="24"/>
          <w:szCs w:val="24"/>
        </w:rPr>
        <w:t xml:space="preserve">. Springer International Publishing Ag. Available at: </w:t>
      </w:r>
      <w:hyperlink r:id="rId12">
        <w:r w:rsidR="00000000" w:rsidDel="00000000" w:rsidRPr="00000000">
          <w:rPr>
            <w:rtl w:val="0"/>
            <w:u w:val="single"/>
            <w:color w:val="1155CC"/>
            <w:highlight w:val="white"/>
            <w:rFonts w:ascii="Times New Roman" w:cs="Times New Roman" w:eastAsia="Times New Roman" w:hAnsi="Times New Roman"/>
            <w:sz w:val="24"/>
            <w:szCs w:val="24"/>
          </w:rPr>
          <w:t>https://ebookcentral.proquest.com/</w:t>
        </w:r>
      </w:hyperlink>
      <w:r w:rsidR="00000000" w:rsidDel="00000000" w:rsidRPr="00000000">
        <w:rPr>
          <w:rtl w:val="0"/>
          <w:color w:val="222222"/>
          <w:highlight w:val="white"/>
          <w:rFonts w:ascii="Times New Roman" w:cs="Times New Roman" w:eastAsia="Times New Roman" w:hAnsi="Times New Roman"/>
          <w:sz w:val="24"/>
          <w:szCs w:val="24"/>
        </w:rPr>
        <w:t xml:space="preserve"> (Accessed: 10 May 2023). </w:t>
      </w:r>
    </w:p>
    <w:p w:rsidR="00000000" w:rsidDel="00000000" w:rsidRDefault="00000000" w14:paraId="00000029"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Giglio, S., Pantano, E., Bilotta, E. and Melewar, T.C. (2020) ‘Branding Luxury Hotels: Evidence From the Analysis of Consumers’ “Big” Visual Data on Tripadvisor’, Journal of Business Research. 119, pp. 495-501. Available at: </w:t>
      </w:r>
      <w:hyperlink r:id="rId10">
        <w:r w:rsidR="00000000" w:rsidDel="00000000" w:rsidRPr="00000000">
          <w:rPr>
            <w:rtl w:val="0"/>
            <w:u w:val="single"/>
            <w:color w:val="1155CC"/>
            <w:highlight w:val="white"/>
            <w:rFonts w:ascii="Times New Roman" w:cs="Times New Roman" w:eastAsia="Times New Roman" w:hAnsi="Times New Roman"/>
            <w:sz w:val="24"/>
            <w:szCs w:val="24"/>
          </w:rPr>
          <w:t>https://doi.org/10.1016/j.jbusres.2019.10.053</w:t>
        </w:r>
      </w:hyperlink>
      <w:r w:rsidR="00000000" w:rsidDel="00000000" w:rsidRPr="00000000">
        <w:rPr>
          <w:rtl w:val="0"/>
          <w:color w:val="222222"/>
          <w:highlight w:val="white"/>
          <w:rFonts w:ascii="Times New Roman" w:cs="Times New Roman" w:eastAsia="Times New Roman" w:hAnsi="Times New Roman"/>
          <w:sz w:val="24"/>
          <w:szCs w:val="24"/>
        </w:rPr>
        <w:t xml:space="preserve"> (Accessed: 10 May 2023).</w:t>
      </w:r>
    </w:p>
    <w:p w:rsidR="00000000" w:rsidDel="00000000" w:rsidRDefault="00000000" w14:paraId="0000002A"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B"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Izogo, E.E., Jayawardhena, C. and Adegbola, A. (2018) ‘Creating Particularized Trust in E-retailers Through Experiential Value and Generalized Trust’, </w:t>
      </w:r>
      <w:r w:rsidR="00000000" w:rsidDel="00000000" w:rsidRPr="00000000">
        <w:rPr>
          <w:rtl w:val="0"/>
          <w:i/>
          <w:color w:val="222222"/>
          <w:highlight w:val="white"/>
          <w:rFonts w:ascii="Times New Roman" w:cs="Times New Roman" w:eastAsia="Times New Roman" w:hAnsi="Times New Roman"/>
          <w:sz w:val="24"/>
          <w:szCs w:val="24"/>
        </w:rPr>
        <w:t>Journal of Strategic Marketing.</w:t>
      </w:r>
      <w:r w:rsidR="00000000" w:rsidDel="00000000" w:rsidRPr="00000000">
        <w:rPr>
          <w:rtl w:val="0"/>
          <w:color w:val="222222"/>
          <w:highlight w:val="white"/>
          <w:rFonts w:ascii="Times New Roman" w:cs="Times New Roman" w:eastAsia="Times New Roman" w:hAnsi="Times New Roman"/>
          <w:sz w:val="24"/>
          <w:szCs w:val="24"/>
        </w:rPr>
        <w:t xml:space="preserve"> 28 (1), pp. 16-38. Available at: https://doi.org/10.1080/0965254X.2018.1482944  (Accessed: 10 May 2023).</w:t>
      </w:r>
    </w:p>
    <w:p w:rsidR="00000000" w:rsidDel="00000000" w:rsidRDefault="00000000" w14:paraId="0000002C"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Hecht, A.A., Perez, C.L., Polascek, M., Thorndike, A.N., Franckle, R.L. and Moran, A.J. (2020) ‘Influence of Food and Beverage Companies on Retailer Marketing Strategies and Consumer Behavior’, </w:t>
      </w:r>
      <w:r w:rsidR="00000000" w:rsidDel="00000000" w:rsidRPr="00000000">
        <w:rPr>
          <w:rtl w:val="0"/>
          <w:i/>
          <w:color w:val="222222"/>
          <w:highlight w:val="white"/>
          <w:rFonts w:ascii="Times New Roman" w:cs="Times New Roman" w:eastAsia="Times New Roman" w:hAnsi="Times New Roman"/>
          <w:sz w:val="24"/>
          <w:szCs w:val="24"/>
        </w:rPr>
        <w:t>International Journal of Environmental Research and Public Health.</w:t>
      </w:r>
      <w:r w:rsidR="00000000" w:rsidDel="00000000" w:rsidRPr="00000000">
        <w:rPr>
          <w:rtl w:val="0"/>
          <w:color w:val="222222"/>
          <w:highlight w:val="white"/>
          <w:rFonts w:ascii="Times New Roman" w:cs="Times New Roman" w:eastAsia="Times New Roman" w:hAnsi="Times New Roman"/>
          <w:sz w:val="24"/>
          <w:szCs w:val="24"/>
        </w:rPr>
        <w:t xml:space="preserve"> 17 (20), p. 7381. Available at: </w:t>
      </w:r>
      <w:hyperlink r:id="rId11">
        <w:r w:rsidR="00000000" w:rsidDel="00000000" w:rsidRPr="00000000">
          <w:rPr>
            <w:rtl w:val="0"/>
            <w:u w:val="single"/>
            <w:color w:val="1155CC"/>
            <w:highlight w:val="white"/>
            <w:rFonts w:ascii="Times New Roman" w:cs="Times New Roman" w:eastAsia="Times New Roman" w:hAnsi="Times New Roman"/>
            <w:sz w:val="24"/>
            <w:szCs w:val="24"/>
          </w:rPr>
          <w:t>http://dx.doi.org/10.3390/ijerph17207381</w:t>
        </w:r>
      </w:hyperlink>
      <w:r w:rsidR="00000000" w:rsidDel="00000000" w:rsidRPr="00000000">
        <w:rPr>
          <w:rtl w:val="0"/>
          <w:color w:val="222222"/>
          <w:highlight w:val="white"/>
          <w:rFonts w:ascii="Times New Roman" w:cs="Times New Roman" w:eastAsia="Times New Roman" w:hAnsi="Times New Roman"/>
          <w:sz w:val="24"/>
          <w:szCs w:val="24"/>
        </w:rPr>
        <w:t xml:space="preserve"> (Accessed: 21 May 2023).</w:t>
      </w:r>
    </w:p>
    <w:p w:rsidR="00000000" w:rsidDel="00000000" w:rsidRDefault="00000000" w14:paraId="0000002D"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Jobber, D. and Ellis-chadwick, F. (2020) </w:t>
      </w:r>
      <w:r w:rsidR="00000000" w:rsidDel="00000000" w:rsidRPr="00000000">
        <w:rPr>
          <w:rtl w:val="0"/>
          <w:i/>
          <w:color w:val="222222"/>
          <w:highlight w:val="white"/>
          <w:rFonts w:ascii="Times New Roman" w:cs="Times New Roman" w:eastAsia="Times New Roman" w:hAnsi="Times New Roman"/>
          <w:sz w:val="24"/>
          <w:szCs w:val="24"/>
        </w:rPr>
        <w:t>Principles and Practice of Marketing.</w:t>
      </w:r>
      <w:r w:rsidR="00000000" w:rsidDel="00000000" w:rsidRPr="00000000">
        <w:rPr>
          <w:rtl w:val="0"/>
          <w:color w:val="222222"/>
          <w:highlight w:val="white"/>
          <w:rFonts w:ascii="Times New Roman" w:cs="Times New Roman" w:eastAsia="Times New Roman" w:hAnsi="Times New Roman"/>
          <w:sz w:val="24"/>
          <w:szCs w:val="24"/>
        </w:rPr>
        <w:t xml:space="preserve"> 9th ed. : McGraw-hill. Available at: </w:t>
      </w:r>
      <w:r w:rsidR="00000000" w:rsidDel="00000000" w:rsidRPr="00000000">
        <w:rPr>
          <w:rtl w:val="0"/>
          <w:u w:val="single"/>
          <w:color w:val="222222"/>
          <w:highlight w:val="white"/>
          <w:rFonts w:ascii="Times New Roman" w:cs="Times New Roman" w:eastAsia="Times New Roman" w:hAnsi="Times New Roman"/>
          <w:sz w:val="24"/>
          <w:szCs w:val="24"/>
        </w:rPr>
        <w:t>https://librarysearch.uwtsd.ac.uk/</w:t>
      </w:r>
      <w:r w:rsidR="00000000" w:rsidDel="00000000" w:rsidRPr="00000000">
        <w:rPr>
          <w:rtl w:val="0"/>
          <w:color w:val="222222"/>
          <w:highlight w:val="white"/>
          <w:rFonts w:ascii="Times New Roman" w:cs="Times New Roman" w:eastAsia="Times New Roman" w:hAnsi="Times New Roman"/>
          <w:sz w:val="24"/>
          <w:szCs w:val="24"/>
        </w:rPr>
        <w:t xml:space="preserve"> (Accessed: 08 May 2023.</w:t>
      </w:r>
    </w:p>
    <w:p w:rsidR="00000000" w:rsidDel="00000000" w:rsidRDefault="00000000" w14:paraId="0000002E"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Kotler, P., Keller, K. L., Brady, M., Goodman, M. and Hansen, T. (2009) </w:t>
      </w:r>
      <w:r w:rsidR="00000000" w:rsidDel="00000000" w:rsidRPr="00000000">
        <w:rPr>
          <w:rtl w:val="0"/>
          <w:i/>
          <w:color w:val="222222"/>
          <w:highlight w:val="white"/>
          <w:rFonts w:ascii="Times New Roman" w:cs="Times New Roman" w:eastAsia="Times New Roman" w:hAnsi="Times New Roman"/>
          <w:sz w:val="24"/>
          <w:szCs w:val="24"/>
        </w:rPr>
        <w:t>Marketing Management.</w:t>
      </w:r>
      <w:r w:rsidR="00000000" w:rsidDel="00000000" w:rsidRPr="00000000">
        <w:rPr>
          <w:rtl w:val="0"/>
          <w:color w:val="222222"/>
          <w:highlight w:val="white"/>
          <w:rFonts w:ascii="Times New Roman" w:cs="Times New Roman" w:eastAsia="Times New Roman" w:hAnsi="Times New Roman"/>
          <w:sz w:val="24"/>
          <w:szCs w:val="24"/>
        </w:rPr>
        <w:t xml:space="preserve"> 1st ed. : Pearson Prentice Hall. Available at: </w:t>
      </w:r>
      <w:r w:rsidR="00000000" w:rsidDel="00000000" w:rsidRPr="00000000">
        <w:rPr>
          <w:rtl w:val="0"/>
          <w:u w:val="single"/>
          <w:color w:val="222222"/>
          <w:highlight w:val="white"/>
          <w:rFonts w:ascii="Times New Roman" w:cs="Times New Roman" w:eastAsia="Times New Roman" w:hAnsi="Times New Roman"/>
          <w:sz w:val="24"/>
          <w:szCs w:val="24"/>
        </w:rPr>
        <w:t>https://librarysearch.uwtsd.ac.uk/</w:t>
      </w:r>
      <w:r w:rsidR="00000000" w:rsidDel="00000000" w:rsidRPr="00000000">
        <w:rPr>
          <w:rtl w:val="0"/>
          <w:color w:val="222222"/>
          <w:highlight w:val="white"/>
          <w:rFonts w:ascii="Times New Roman" w:cs="Times New Roman" w:eastAsia="Times New Roman" w:hAnsi="Times New Roman"/>
          <w:sz w:val="24"/>
          <w:szCs w:val="24"/>
        </w:rPr>
        <w:t xml:space="preserve"> (Accessed: 15 May 2023).</w:t>
      </w:r>
    </w:p>
    <w:p w:rsidR="00000000" w:rsidDel="00000000" w:rsidRDefault="00000000" w14:paraId="0000002F"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Kotler, P., Armstrong, G., Harris, L. C. and He, H. (2019) </w:t>
      </w:r>
      <w:r w:rsidR="00000000" w:rsidDel="00000000" w:rsidRPr="00000000">
        <w:rPr>
          <w:rtl w:val="0"/>
          <w:i/>
          <w:color w:val="222222"/>
          <w:highlight w:val="white"/>
          <w:rFonts w:ascii="Times New Roman" w:cs="Times New Roman" w:eastAsia="Times New Roman" w:hAnsi="Times New Roman"/>
          <w:sz w:val="24"/>
          <w:szCs w:val="24"/>
        </w:rPr>
        <w:t>Principles of Marketing.</w:t>
      </w:r>
      <w:r w:rsidR="00000000" w:rsidDel="00000000" w:rsidRPr="00000000">
        <w:rPr>
          <w:rtl w:val="0"/>
          <w:color w:val="222222"/>
          <w:highlight w:val="white"/>
          <w:rFonts w:ascii="Times New Roman" w:cs="Times New Roman" w:eastAsia="Times New Roman" w:hAnsi="Times New Roman"/>
          <w:sz w:val="24"/>
          <w:szCs w:val="24"/>
        </w:rPr>
        <w:t xml:space="preserve"> 8th ed. London: Pearson Education. Available at: </w:t>
      </w:r>
      <w:hyperlink r:id="rId9">
        <w:r w:rsidR="00000000" w:rsidDel="00000000" w:rsidRPr="00000000">
          <w:rPr>
            <w:rtl w:val="0"/>
            <w:u w:val="single"/>
            <w:color w:val="1155CC"/>
            <w:highlight w:val="white"/>
            <w:rFonts w:ascii="Times New Roman" w:cs="Times New Roman" w:eastAsia="Times New Roman" w:hAnsi="Times New Roman"/>
            <w:sz w:val="24"/>
            <w:szCs w:val="24"/>
          </w:rPr>
          <w:t>https://ebookcentral.proquest.com/</w:t>
        </w:r>
      </w:hyperlink>
      <w:r w:rsidR="00000000" w:rsidDel="00000000" w:rsidRPr="00000000">
        <w:rPr>
          <w:rtl w:val="0"/>
          <w:color w:val="222222"/>
          <w:highlight w:val="white"/>
          <w:rFonts w:ascii="Times New Roman" w:cs="Times New Roman" w:eastAsia="Times New Roman" w:hAnsi="Times New Roman"/>
          <w:sz w:val="24"/>
          <w:szCs w:val="24"/>
        </w:rPr>
        <w:t xml:space="preserve"> (Accessed: 18 May 2023).</w:t>
      </w:r>
    </w:p>
    <w:p w:rsidR="00000000" w:rsidDel="00000000" w:rsidRDefault="00000000" w14:paraId="00000030"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Morochove, R. (2028) </w:t>
      </w:r>
      <w:r w:rsidR="00000000" w:rsidDel="00000000" w:rsidRPr="00000000">
        <w:rPr>
          <w:rtl w:val="0"/>
          <w:i/>
          <w:color w:val="222222"/>
          <w:highlight w:val="white"/>
          <w:rFonts w:ascii="Times New Roman" w:cs="Times New Roman" w:eastAsia="Times New Roman" w:hAnsi="Times New Roman"/>
          <w:sz w:val="24"/>
          <w:szCs w:val="24"/>
        </w:rPr>
        <w:t>Search Engine Optimization, Advertising 101.</w:t>
      </w:r>
      <w:r w:rsidR="00000000" w:rsidDel="00000000" w:rsidRPr="00000000">
        <w:rPr>
          <w:rtl w:val="0"/>
          <w:color w:val="222222"/>
          <w:highlight w:val="white"/>
          <w:rFonts w:ascii="Times New Roman" w:cs="Times New Roman" w:eastAsia="Times New Roman" w:hAnsi="Times New Roman"/>
          <w:sz w:val="24"/>
          <w:szCs w:val="24"/>
        </w:rPr>
        <w:t xml:space="preserve"> San Francisco: Pc World. 26 (7), pp. 47-48. Available at: </w:t>
      </w:r>
      <w:hyperlink r:id="rId13">
        <w:r w:rsidR="00000000" w:rsidDel="00000000" w:rsidRPr="00000000">
          <w:rPr>
            <w:rtl w:val="0"/>
            <w:u w:val="single"/>
            <w:color w:val="1155CC"/>
            <w:highlight w:val="white"/>
            <w:rFonts w:ascii="Times New Roman" w:cs="Times New Roman" w:eastAsia="Times New Roman" w:hAnsi="Times New Roman"/>
            <w:sz w:val="24"/>
            <w:szCs w:val="24"/>
          </w:rPr>
          <w:t>https://www.proquest.com/</w:t>
        </w:r>
      </w:hyperlink>
      <w:r w:rsidR="00000000" w:rsidDel="00000000" w:rsidRPr="00000000">
        <w:rPr>
          <w:rtl w:val="0"/>
          <w:color w:val="222222"/>
          <w:highlight w:val="white"/>
          <w:rFonts w:ascii="Times New Roman" w:cs="Times New Roman" w:eastAsia="Times New Roman" w:hAnsi="Times New Roman"/>
          <w:sz w:val="24"/>
          <w:szCs w:val="24"/>
        </w:rPr>
        <w:t xml:space="preserve"> (Accessed: 15 May 2023).</w:t>
      </w:r>
    </w:p>
    <w:p w:rsidR="00000000" w:rsidDel="00000000" w:rsidRDefault="00000000" w14:paraId="00000031" w:rsidP="00000000" w:rsidRPr="00000000">
      <w:pPr>
        <w:pBdr>
          <w:top w:val="nil" w:sz="0" w:color="auto" w:space="0"/>
          <w:bottom w:val="nil" w:sz="0" w:color="auto" w:space="0"/>
          <w:left w:val="nil" w:sz="0" w:color="auto" w:space="0"/>
          <w:right w:val="nil" w:sz="0" w:color="auto" w:space="0"/>
          <w:between w:val="nil" w:sz="0" w:color="auto" w:space="0"/>
        </w:pBdr>
        <w:jc w:val="both"/>
        <w:spacing w:line="360" w:lineRule="auto"/>
      </w:pPr>
      <w:r w:rsidR="00000000" w:rsidDel="00000000" w:rsidRPr="00000000">
        <w:rPr>
          <w:rtl w:val="0"/>
          <w:color w:val="000000"/>
          <w:rFonts w:ascii="Times New Roman" w:cs="Times New Roman" w:eastAsia="Times New Roman" w:hAnsi="Times New Roman"/>
          <w:sz w:val="24"/>
          <w:szCs w:val="24"/>
        </w:rPr>
        <w:t xml:space="preserve">Moxy  (2023). Available at: </w:t>
      </w:r>
      <w:hyperlink r:id="rId14">
        <w:r w:rsidR="00000000" w:rsidDel="00000000" w:rsidRPr="00000000">
          <w:rPr>
            <w:rtl w:val="0"/>
            <w:u w:val="single"/>
            <w:color w:val="1155CC"/>
            <w:rFonts w:ascii="Times New Roman" w:cs="Times New Roman" w:eastAsia="Times New Roman" w:hAnsi="Times New Roman"/>
            <w:sz w:val="24"/>
            <w:szCs w:val="24"/>
          </w:rPr>
          <w:t>https://moxy-hotels.marriott.com/</w:t>
        </w:r>
      </w:hyperlink>
      <w:r w:rsidR="00000000" w:rsidDel="00000000" w:rsidRPr="00000000">
        <w:rPr>
          <w:rtl w:val="0"/>
        </w:rPr>
        <w:t> (Accessed: 18 May 2023).</w:t>
      </w:r>
    </w:p>
    <w:p w:rsidR="00000000" w:rsidDel="00000000" w:rsidRDefault="00000000" w14:paraId="00000032" w:rsidP="00000000" w:rsidRPr="00000000">
      <w:pPr>
        <w:pBdr>
          <w:top w:val="nil" w:sz="0" w:color="auto" w:space="0"/>
          <w:bottom w:val="nil" w:sz="0" w:color="auto" w:space="0"/>
          <w:left w:val="nil" w:sz="0" w:color="auto" w:space="0"/>
          <w:right w:val="nil" w:sz="0" w:color="auto" w:space="0"/>
          <w:between w:val="nil" w:sz="0" w:color="auto" w:space="0"/>
        </w:pBdr>
        <w:jc w:val="both"/>
        <w:spacing w:line="360" w:lineRule="auto"/>
        <w:rPr>
          <w:color w:val="222222"/>
          <w:highlight w:val="white"/>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Ruan, W.Q., Zhang, S.N., Liu, C.H. and Li, Y.Q. (2020) ‘A New Path For Building Hotel Brand Equity: The Impacts of Technological Competence and Service Innovation Implementation Through Perceived Value and Trust’</w:t>
      </w:r>
      <w:r w:rsidR="00000000" w:rsidDel="00000000" w:rsidRPr="00000000">
        <w:rPr>
          <w:rtl w:val="0"/>
        </w:rPr>
        <w:t xml:space="preserve">, </w:t>
      </w:r>
      <w:r w:rsidR="00000000" w:rsidDel="00000000" w:rsidRPr="00000000">
        <w:rPr>
          <w:rtl w:val="0"/>
          <w:i/>
          <w:rFonts w:ascii="Times New Roman" w:cs="Times New Roman" w:eastAsia="Times New Roman" w:hAnsi="Times New Roman"/>
          <w:sz w:val="24"/>
          <w:szCs w:val="24"/>
        </w:rPr>
        <w:t>Journal of Hospitality Marketing &amp; Management.</w:t>
      </w:r>
      <w:r w:rsidR="00000000" w:rsidDel="00000000" w:rsidRPr="00000000">
        <w:rPr>
          <w:rtl w:val="0"/>
        </w:rPr>
        <w:t xml:space="preserve"> </w:t>
      </w:r>
      <w:r w:rsidR="00000000" w:rsidDel="00000000" w:rsidRPr="00000000">
        <w:rPr>
          <w:rtl w:val="0"/>
          <w:rFonts w:ascii="Times New Roman" w:cs="Times New Roman" w:eastAsia="Times New Roman" w:hAnsi="Times New Roman"/>
          <w:sz w:val="24"/>
          <w:szCs w:val="24"/>
        </w:rPr>
        <w:t xml:space="preserve">29 (8), pp. 911-933. Available at: </w:t>
      </w:r>
      <w:hyperlink r:id="rId15">
        <w:r w:rsidR="00000000" w:rsidDel="00000000" w:rsidRPr="00000000">
          <w:rPr>
            <w:rtl w:val="0"/>
            <w:u w:val="single"/>
            <w:color w:val="1155CC"/>
            <w:rFonts w:ascii="Times New Roman" w:cs="Times New Roman" w:eastAsia="Times New Roman" w:hAnsi="Times New Roman"/>
            <w:sz w:val="24"/>
            <w:szCs w:val="24"/>
          </w:rPr>
          <w:t>https://doi.org/10.1080/19368623.2020.1738302</w:t>
        </w:r>
      </w:hyperlink>
      <w:r w:rsidR="00000000" w:rsidDel="00000000" w:rsidRPr="00000000">
        <w:rPr>
          <w:rtl w:val="0"/>
          <w:rFonts w:ascii="Times New Roman" w:cs="Times New Roman" w:eastAsia="Times New Roman" w:hAnsi="Times New Roman"/>
          <w:sz w:val="24"/>
          <w:szCs w:val="24"/>
        </w:rPr>
        <w:t xml:space="preserve"> (Accessed: 21 May 2023).</w:t>
      </w:r>
      <w:r w:rsidR="00000000" w:rsidDel="00000000" w:rsidRPr="00000000">
        <w:rPr>
          <w:rtl w:val="0"/>
        </w:rPr>
      </w:r>
    </w:p>
    <w:p w:rsidR="00000000" w:rsidDel="00000000" w:rsidRDefault="00000000" w14:paraId="00000033"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Ryan, D. and Jones, K. (2012) </w:t>
      </w:r>
      <w:r w:rsidR="00000000" w:rsidDel="00000000" w:rsidRPr="00000000">
        <w:rPr>
          <w:rtl w:val="0"/>
          <w:i/>
          <w:color w:val="222222"/>
          <w:highlight w:val="white"/>
          <w:rFonts w:ascii="Times New Roman" w:cs="Times New Roman" w:eastAsia="Times New Roman" w:hAnsi="Times New Roman"/>
          <w:sz w:val="24"/>
          <w:szCs w:val="24"/>
        </w:rPr>
        <w:t>Understanding Digital Marketing.</w:t>
      </w:r>
      <w:r w:rsidR="00000000" w:rsidDel="00000000" w:rsidRPr="00000000">
        <w:rPr>
          <w:rtl w:val="0"/>
          <w:color w:val="222222"/>
          <w:highlight w:val="white"/>
          <w:rFonts w:ascii="Times New Roman" w:cs="Times New Roman" w:eastAsia="Times New Roman" w:hAnsi="Times New Roman"/>
          <w:sz w:val="24"/>
          <w:szCs w:val="24"/>
        </w:rPr>
        <w:t xml:space="preserve"> 2nd ed. : Kogan Page. Available at: </w:t>
      </w:r>
      <w:hyperlink r:id="rId8">
        <w:r w:rsidR="00000000" w:rsidDel="00000000" w:rsidRPr="00000000">
          <w:rPr>
            <w:rtl w:val="0"/>
            <w:u w:val="single"/>
            <w:color w:val="1155CC"/>
            <w:highlight w:val="white"/>
            <w:rFonts w:ascii="Times New Roman" w:cs="Times New Roman" w:eastAsia="Times New Roman" w:hAnsi="Times New Roman"/>
            <w:sz w:val="24"/>
            <w:szCs w:val="24"/>
          </w:rPr>
          <w:t>https://www-vlebooks-com.ezproxy.uwtsd.ac.uk/</w:t>
        </w:r>
      </w:hyperlink>
      <w:r w:rsidR="00000000" w:rsidDel="00000000" w:rsidRPr="00000000">
        <w:rPr>
          <w:rtl w:val="0"/>
          <w:color w:val="222222"/>
          <w:highlight w:val="white"/>
          <w:rFonts w:ascii="Times New Roman" w:cs="Times New Roman" w:eastAsia="Times New Roman" w:hAnsi="Times New Roman"/>
          <w:sz w:val="24"/>
          <w:szCs w:val="24"/>
        </w:rPr>
        <w:t xml:space="preserve"> (Accessed: 21 May 2023).</w:t>
      </w:r>
    </w:p>
    <w:p w:rsidR="00000000" w:rsidDel="00000000" w:rsidRDefault="00000000" w14:paraId="00000034" w:rsidP="00000000" w:rsidRPr="0000000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sidR="00000000" w:rsidDel="00000000" w:rsidRPr="00000000">
        <w:rPr>
          <w:rtl w:val="0"/>
          <w:color w:val="000000"/>
          <w:rFonts w:ascii="Times New Roman" w:cs="Times New Roman" w:eastAsia="Times New Roman" w:hAnsi="Times New Roman"/>
          <w:sz w:val="24"/>
          <w:szCs w:val="24"/>
        </w:rPr>
        <w:t xml:space="preserve">Six senses (2023). Available at: </w:t>
      </w:r>
      <w:hyperlink r:id="rId17">
        <w:r w:rsidR="00000000" w:rsidDel="00000000" w:rsidRPr="00000000">
          <w:rPr>
            <w:rtl w:val="0"/>
            <w:u w:val="single"/>
            <w:color w:val="1155CC"/>
            <w:rFonts w:ascii="Times New Roman" w:cs="Times New Roman" w:eastAsia="Times New Roman" w:hAnsi="Times New Roman"/>
            <w:sz w:val="24"/>
            <w:szCs w:val="24"/>
          </w:rPr>
          <w:t>https://www.sixsenses.com/en</w:t>
        </w:r>
      </w:hyperlink>
      <w:r w:rsidR="00000000" w:rsidDel="00000000" w:rsidRPr="00000000">
        <w:rPr>
          <w:rtl w:val="0"/>
          <w:color w:val="000000"/>
          <w:rFonts w:ascii="Times New Roman" w:cs="Times New Roman" w:eastAsia="Times New Roman" w:hAnsi="Times New Roman"/>
          <w:sz w:val="24"/>
          <w:szCs w:val="24"/>
        </w:rPr>
        <w:t xml:space="preserve"> [Accessed 18 May 2023]</w:t>
      </w:r>
    </w:p>
    <w:p w:rsidR="00000000" w:rsidDel="00000000" w:rsidRDefault="00000000" w14:paraId="00000035"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Smith, P. R., and Zook, Z. E. (2020) </w:t>
      </w:r>
      <w:r w:rsidR="00000000" w:rsidDel="00000000" w:rsidRPr="00000000">
        <w:rPr>
          <w:rtl w:val="0"/>
          <w:i/>
          <w:color w:val="222222"/>
          <w:highlight w:val="white"/>
          <w:rFonts w:ascii="Times New Roman" w:cs="Times New Roman" w:eastAsia="Times New Roman" w:hAnsi="Times New Roman"/>
          <w:sz w:val="24"/>
          <w:szCs w:val="24"/>
        </w:rPr>
        <w:t>Marketing Communications:Integrating offline and online with social media.</w:t>
      </w:r>
      <w:r w:rsidR="00000000" w:rsidDel="00000000" w:rsidRPr="00000000">
        <w:rPr>
          <w:rtl w:val="0"/>
          <w:color w:val="222222"/>
          <w:highlight w:val="white"/>
          <w:rFonts w:ascii="Times New Roman" w:cs="Times New Roman" w:eastAsia="Times New Roman" w:hAnsi="Times New Roman"/>
          <w:sz w:val="24"/>
          <w:szCs w:val="24"/>
        </w:rPr>
        <w:t xml:space="preserve"> 5th ed. Kogan Page: London</w:t>
      </w:r>
    </w:p>
    <w:p w:rsidR="00000000" w:rsidDel="00000000" w:rsidRDefault="00000000" w14:paraId="00000036"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rPr>
          <w:color w:val="222222"/>
          <w:highlight w:val="white"/>
          <w:rFonts w:ascii="Times New Roman" w:cs="Times New Roman" w:eastAsia="Times New Roman" w:hAnsi="Times New Roman"/>
          <w:sz w:val="24"/>
          <w:szCs w:val="24"/>
        </w:rPr>
      </w:pPr>
      <w:r w:rsidR="00000000" w:rsidDel="00000000" w:rsidRPr="00000000">
        <w:rPr>
          <w:rtl w:val="0"/>
          <w:color w:val="222222"/>
          <w:highlight w:val="white"/>
          <w:rFonts w:ascii="Times New Roman" w:cs="Times New Roman" w:eastAsia="Times New Roman" w:hAnsi="Times New Roman"/>
          <w:sz w:val="24"/>
          <w:szCs w:val="24"/>
        </w:rPr>
        <w:t xml:space="preserve">Tong, S., Luo, X. and Xu, B. (2020) ‘Personalized Mobile Marketing Strategies’, </w:t>
      </w:r>
      <w:r w:rsidR="00000000" w:rsidDel="00000000" w:rsidRPr="00000000">
        <w:rPr>
          <w:rtl w:val="0"/>
          <w:i/>
          <w:color w:val="222222"/>
          <w:highlight w:val="white"/>
          <w:rFonts w:ascii="Times New Roman" w:cs="Times New Roman" w:eastAsia="Times New Roman" w:hAnsi="Times New Roman"/>
          <w:sz w:val="24"/>
          <w:szCs w:val="24"/>
        </w:rPr>
        <w:t>Journal of the Academy of Marketing Science.</w:t>
      </w:r>
      <w:r w:rsidR="00000000" w:rsidDel="00000000" w:rsidRPr="00000000">
        <w:rPr>
          <w:rtl w:val="0"/>
          <w:color w:val="222222"/>
          <w:highlight w:val="white"/>
          <w:rFonts w:ascii="Times New Roman" w:cs="Times New Roman" w:eastAsia="Times New Roman" w:hAnsi="Times New Roman"/>
          <w:sz w:val="24"/>
          <w:szCs w:val="24"/>
        </w:rPr>
        <w:t xml:space="preserve"> 48 (1), pp. 64-78. Available at: </w:t>
      </w:r>
      <w:hyperlink r:id="rId18">
        <w:r w:rsidR="00000000" w:rsidDel="00000000" w:rsidRPr="00000000">
          <w:rPr>
            <w:rtl w:val="0"/>
            <w:u w:val="single"/>
            <w:color w:val="1155CC"/>
            <w:highlight w:val="white"/>
            <w:rFonts w:ascii="Times New Roman" w:cs="Times New Roman" w:eastAsia="Times New Roman" w:hAnsi="Times New Roman"/>
            <w:sz w:val="24"/>
            <w:szCs w:val="24"/>
          </w:rPr>
          <w:t>https://browzine.com/</w:t>
        </w:r>
      </w:hyperlink>
      <w:r w:rsidR="00000000" w:rsidDel="00000000" w:rsidRPr="00000000">
        <w:rPr>
          <w:rtl w:val="0"/>
          <w:color w:val="222222"/>
          <w:highlight w:val="white"/>
          <w:rFonts w:ascii="Times New Roman" w:cs="Times New Roman" w:eastAsia="Times New Roman" w:hAnsi="Times New Roman"/>
          <w:sz w:val="24"/>
          <w:szCs w:val="24"/>
        </w:rPr>
        <w:t xml:space="preserve"> (Accessed :13 May 2023).</w:t>
      </w:r>
      <w:r w:rsidR="00000000" w:rsidDel="00000000" w:rsidRPr="00000000">
        <w:rPr>
          <w:rtl w:val="0"/>
        </w:rPr>
      </w:r>
    </w:p>
    <w:p w:rsidR="00000000" w:rsidDel="00000000" w:rsidRDefault="00000000" w14:paraId="00000037" w:rsidP="00000000" w:rsidRPr="00000000">
      <w:pPr>
        <w:pBdr>
          <w:top w:val="nil" w:sz="0" w:color="auto" w:space="0"/>
          <w:bottom w:val="nil" w:sz="0" w:color="auto" w:space="0"/>
          <w:left w:val="nil" w:sz="0" w:color="auto" w:space="0"/>
          <w:right w:val="nil" w:sz="0" w:color="auto" w:space="0"/>
          <w:between w:val="nil" w:sz="0" w:color="auto" w:space="0"/>
        </w:pBdr>
        <w:jc w:val="both"/>
        <w:spacing w:before="240" w:after="240" w:line="360" w:lineRule="auto"/>
      </w:pPr>
      <w:r w:rsidR="00000000" w:rsidDel="00000000" w:rsidRPr="00000000">
        <w:rPr>
          <w:rtl w:val="0"/>
          <w:rFonts w:ascii="Times New Roman" w:cs="Times New Roman" w:eastAsia="Times New Roman" w:hAnsi="Times New Roman"/>
          <w:sz w:val="24"/>
          <w:szCs w:val="24"/>
        </w:rPr>
        <w:t xml:space="preserve">Tuominen, T. and Binder, D. (2014). </w:t>
      </w:r>
      <w:r w:rsidR="00000000" w:rsidDel="00000000" w:rsidRPr="00000000">
        <w:rPr>
          <w:rtl w:val="0"/>
          <w:i/>
          <w:rFonts w:ascii="Times New Roman" w:cs="Times New Roman" w:eastAsia="Times New Roman" w:hAnsi="Times New Roman"/>
          <w:sz w:val="24"/>
          <w:szCs w:val="24"/>
        </w:rPr>
        <w:t xml:space="preserve">Developing a Competitive Health and Well-being Destination. </w:t>
      </w:r>
      <w:r w:rsidR="00000000" w:rsidDel="00000000" w:rsidRPr="00000000">
        <w:rPr>
          <w:rtl w:val="0"/>
          <w:rFonts w:ascii="Times New Roman" w:cs="Times New Roman" w:eastAsia="Times New Roman" w:hAnsi="Times New Roman"/>
          <w:sz w:val="24"/>
          <w:szCs w:val="24"/>
        </w:rPr>
        <w:t xml:space="preserve">Avalaible at: </w:t>
      </w:r>
      <w:hyperlink r:id="rId19">
        <w:r w:rsidR="00000000" w:rsidDel="00000000" w:rsidRPr="00000000">
          <w:rPr>
            <w:rtl w:val="0"/>
            <w:u w:val="single"/>
            <w:color w:val="1155CC"/>
            <w:rFonts w:ascii="Times New Roman" w:cs="Times New Roman" w:eastAsia="Times New Roman" w:hAnsi="Times New Roman"/>
            <w:sz w:val="24"/>
            <w:szCs w:val="24"/>
          </w:rPr>
          <w:t>https://globalwellnesssummit.com/wp-content/uploads/Industry-Research/Global/2015-developing-a-competitive-health-and-wellbeing-destination.pdf</w:t>
        </w:r>
      </w:hyperlink>
      <w:r w:rsidR="00000000" w:rsidDel="00000000" w:rsidRPr="00000000">
        <w:rPr>
          <w:rtl w:val="0"/>
          <w:rFonts w:ascii="Times New Roman" w:cs="Times New Roman" w:eastAsia="Times New Roman" w:hAnsi="Times New Roman"/>
          <w:sz w:val="24"/>
          <w:szCs w:val="24"/>
        </w:rPr>
        <w:t xml:space="preserve"> (Accessed: 18 May 2023).</w:t>
      </w:r>
      <w:r w:rsidR="00000000" w:rsidDel="00000000" w:rsidRPr="00000000">
        <w:rPr>
          <w:rtl w:val="0"/>
        </w:rPr>
      </w:r>
    </w:p>
    <w:sectPr>
      <w:footerReference r:id="rId20" w:type="default"/>
      <w:pgNumType w:start="1"/>
      <w:pgSz w:w="11909" w:h="16834"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Calibri"/>
  <w:font w:name="Cambria"/>
  <w:font w:name="Symbol"/>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pBdr>
        <w:top w:space="0" w:sz="0" w:val="nil"/>
        <w:left w:space="0" w:sz="0" w:val="nil"/>
        <w:bottom w:space="0" w:sz="0" w:val="nil"/>
        <w:right w:space="0" w:sz="0" w:val="nil"/>
        <w:between w:space="0" w:sz="0" w:val="nil"/>
      </w:pBdr>
      <w:ind w:left="8640" w:firstLine="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9">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color w:val="000000"/>
        <w:sz w:val="24"/>
        <w:szCs w:val="24"/>
      </w:rPr>
    </w:pPr>
    <w:r w:rsidDel="00000000" w:rsidR="00000000" w:rsidRPr="00000000">
      <w:rPr>
        <w:rtl w:val="0"/>
      </w:rPr>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Bdr>
        <w:top w:space="0" w:sz="0" w:val="nil"/>
        <w:left w:space="0" w:sz="0" w:val="nil"/>
        <w:bottom w:space="0" w:sz="0" w:val="nil"/>
        <w:right w:space="0" w:sz="0" w:val="nil"/>
        <w:between w:space="0" w:sz="0" w:val="nil"/>
      </w:pBdr>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dx.doi.org/10.3390/ijerph17207381" TargetMode="External"/><Relationship Id="rId10" Type="http://schemas.openxmlformats.org/officeDocument/2006/relationships/hyperlink" Target="https://doi.org/10.1016/j.jbusres.2019.10.053" TargetMode="External"/><Relationship Id="rId13" Type="http://schemas.openxmlformats.org/officeDocument/2006/relationships/hyperlink" Target="https://www.proquest.com/" TargetMode="External"/><Relationship Id="rId12" Type="http://schemas.openxmlformats.org/officeDocument/2006/relationships/hyperlink" Target="https://ebookcentral.proques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bookcentral.proquest.com/" TargetMode="External"/><Relationship Id="rId15" Type="http://schemas.openxmlformats.org/officeDocument/2006/relationships/hyperlink" Target="https://doi.org/10.1080/19368623.2020.1738302" TargetMode="External"/><Relationship Id="rId14" Type="http://schemas.openxmlformats.org/officeDocument/2006/relationships/hyperlink" Target="https://moxy-hotels.marriott.com/" TargetMode="External"/><Relationship Id="rId17" Type="http://schemas.openxmlformats.org/officeDocument/2006/relationships/hyperlink" Target="https://www.sixsenses.com/en" TargetMode="External"/><Relationship Id="rId16" Type="http://schemas.openxmlformats.org/officeDocument/2006/relationships/hyperlink" Target="https://www-vlebooks-com.ezproxy.uwtsd.ac.uk/" TargetMode="External"/><Relationship Id="rId5" Type="http://schemas.openxmlformats.org/officeDocument/2006/relationships/styles" Target="styles.xml"/><Relationship Id="rId19" Type="http://schemas.openxmlformats.org/officeDocument/2006/relationships/hyperlink" Target="https://globalwellnesssummit.com/wp-content/uploads/Industry-Research/Global/2015-developing-a-competitive-health-and-wellbeing-destination.pdf" TargetMode="External"/><Relationship Id="rId6" Type="http://schemas.openxmlformats.org/officeDocument/2006/relationships/hyperlink" Target="https://doi.org/10.21272/mmi.2019.1-17" TargetMode="External"/><Relationship Id="rId18" Type="http://schemas.openxmlformats.org/officeDocument/2006/relationships/hyperlink" Target="https://browzine.com/" TargetMode="External"/><Relationship Id="rId7" Type="http://schemas.openxmlformats.org/officeDocument/2006/relationships/hyperlink" Target="https://doi.org/10.1016/j.jhtm.2019.10.006" TargetMode="External"/><Relationship Id="rId8" Type="http://schemas.openxmlformats.org/officeDocument/2006/relationships/hyperlink" Target="https://www-vlebooks-com.ezproxy.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