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0000001" w14:textId="77777777" w:rsidR="00813A7A" w:rsidRDefault="00813A7A"/>
    <w:p w14:paraId="00000002" w14:textId="77777777" w:rsidR="00813A7A" w:rsidRDefault="00813A7A"/>
    <w:p w14:paraId="00000003" w14:textId="77777777" w:rsidR="00813A7A" w:rsidRDefault="00813A7A"/>
    <w:p w14:paraId="00000004" w14:textId="77777777" w:rsidR="00813A7A" w:rsidRDefault="00A31869">
      <w:pPr>
        <w:spacing w:line="480" w:lineRule="auto"/>
        <w:jc w:val="center"/>
        <w:rPr>
          <w:rFonts w:ascii="Times New Roman" w:eastAsia="Times New Roman" w:hAnsi="Times New Roman" w:cs="Times New Roman"/>
          <w:sz w:val="24"/>
          <w:szCs w:val="24"/>
        </w:rPr>
      </w:pPr>
      <w:commentRangeStart w:id="0"/>
      <w:r>
        <w:rPr>
          <w:rFonts w:ascii="Times New Roman" w:eastAsia="Times New Roman" w:hAnsi="Times New Roman" w:cs="Times New Roman"/>
          <w:sz w:val="24"/>
          <w:szCs w:val="24"/>
        </w:rPr>
        <w:t>Beyond the Lives of our Sisters</w:t>
      </w:r>
      <w:commentRangeEnd w:id="0"/>
      <w:r w:rsidR="00C454FC">
        <w:rPr>
          <w:rStyle w:val="CommentReference"/>
        </w:rPr>
        <w:commentReference w:id="0"/>
      </w:r>
    </w:p>
    <w:p w14:paraId="00000005" w14:textId="77777777" w:rsidR="00813A7A" w:rsidRDefault="00813A7A">
      <w:pPr>
        <w:spacing w:line="480" w:lineRule="auto"/>
        <w:jc w:val="center"/>
        <w:rPr>
          <w:rFonts w:ascii="Times New Roman" w:eastAsia="Times New Roman" w:hAnsi="Times New Roman" w:cs="Times New Roman"/>
          <w:sz w:val="24"/>
          <w:szCs w:val="24"/>
        </w:rPr>
      </w:pPr>
    </w:p>
    <w:p w14:paraId="00000006" w14:textId="77777777" w:rsidR="00813A7A" w:rsidRDefault="00813A7A">
      <w:pPr>
        <w:spacing w:line="480" w:lineRule="auto"/>
        <w:jc w:val="center"/>
        <w:rPr>
          <w:rFonts w:ascii="Times New Roman" w:eastAsia="Times New Roman" w:hAnsi="Times New Roman" w:cs="Times New Roman"/>
          <w:sz w:val="24"/>
          <w:szCs w:val="24"/>
        </w:rPr>
      </w:pPr>
    </w:p>
    <w:p w14:paraId="00000007" w14:textId="77777777" w:rsidR="00813A7A" w:rsidRDefault="00813A7A">
      <w:pPr>
        <w:spacing w:line="480" w:lineRule="auto"/>
        <w:jc w:val="center"/>
        <w:rPr>
          <w:rFonts w:ascii="Times New Roman" w:eastAsia="Times New Roman" w:hAnsi="Times New Roman" w:cs="Times New Roman"/>
          <w:sz w:val="24"/>
          <w:szCs w:val="24"/>
        </w:rPr>
      </w:pPr>
    </w:p>
    <w:p w14:paraId="00000008" w14:textId="77777777" w:rsidR="00813A7A" w:rsidRDefault="00813A7A">
      <w:pPr>
        <w:spacing w:line="480" w:lineRule="auto"/>
        <w:jc w:val="center"/>
        <w:rPr>
          <w:rFonts w:ascii="Times New Roman" w:eastAsia="Times New Roman" w:hAnsi="Times New Roman" w:cs="Times New Roman"/>
          <w:sz w:val="24"/>
          <w:szCs w:val="24"/>
        </w:rPr>
      </w:pPr>
    </w:p>
    <w:p w14:paraId="00000009" w14:textId="77777777" w:rsidR="00813A7A" w:rsidRDefault="00813A7A">
      <w:pPr>
        <w:spacing w:line="480" w:lineRule="auto"/>
        <w:jc w:val="center"/>
        <w:rPr>
          <w:rFonts w:ascii="Times New Roman" w:eastAsia="Times New Roman" w:hAnsi="Times New Roman" w:cs="Times New Roman"/>
          <w:sz w:val="24"/>
          <w:szCs w:val="24"/>
        </w:rPr>
      </w:pPr>
    </w:p>
    <w:p w14:paraId="0000000A" w14:textId="77777777" w:rsidR="00813A7A" w:rsidRDefault="00813A7A">
      <w:pPr>
        <w:spacing w:line="480" w:lineRule="auto"/>
        <w:jc w:val="center"/>
        <w:rPr>
          <w:rFonts w:ascii="Times New Roman" w:eastAsia="Times New Roman" w:hAnsi="Times New Roman" w:cs="Times New Roman"/>
          <w:sz w:val="24"/>
          <w:szCs w:val="24"/>
        </w:rPr>
      </w:pPr>
    </w:p>
    <w:p w14:paraId="0000000B" w14:textId="77777777" w:rsidR="00813A7A" w:rsidRDefault="00A31869">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Letícia Magalhães da Silva Pontes</w:t>
      </w:r>
    </w:p>
    <w:p w14:paraId="0000000C" w14:textId="77777777" w:rsidR="00813A7A" w:rsidRDefault="00813A7A">
      <w:pPr>
        <w:spacing w:line="480" w:lineRule="auto"/>
        <w:jc w:val="center"/>
        <w:rPr>
          <w:rFonts w:ascii="Times New Roman" w:eastAsia="Times New Roman" w:hAnsi="Times New Roman" w:cs="Times New Roman"/>
          <w:sz w:val="24"/>
          <w:szCs w:val="24"/>
        </w:rPr>
      </w:pPr>
    </w:p>
    <w:p w14:paraId="0000000D" w14:textId="77777777" w:rsidR="00813A7A" w:rsidRDefault="00813A7A">
      <w:pPr>
        <w:spacing w:line="480" w:lineRule="auto"/>
        <w:jc w:val="center"/>
        <w:rPr>
          <w:rFonts w:ascii="Times New Roman" w:eastAsia="Times New Roman" w:hAnsi="Times New Roman" w:cs="Times New Roman"/>
          <w:sz w:val="24"/>
          <w:szCs w:val="24"/>
        </w:rPr>
      </w:pPr>
    </w:p>
    <w:p w14:paraId="0000000E" w14:textId="77777777" w:rsidR="00813A7A" w:rsidRDefault="00813A7A">
      <w:pPr>
        <w:spacing w:line="480" w:lineRule="auto"/>
        <w:jc w:val="center"/>
        <w:rPr>
          <w:rFonts w:ascii="Times New Roman" w:eastAsia="Times New Roman" w:hAnsi="Times New Roman" w:cs="Times New Roman"/>
          <w:sz w:val="24"/>
          <w:szCs w:val="24"/>
        </w:rPr>
      </w:pPr>
    </w:p>
    <w:p w14:paraId="0000000F" w14:textId="77777777" w:rsidR="00813A7A" w:rsidRDefault="00813A7A">
      <w:pPr>
        <w:spacing w:line="480" w:lineRule="auto"/>
        <w:jc w:val="center"/>
        <w:rPr>
          <w:rFonts w:ascii="Times New Roman" w:eastAsia="Times New Roman" w:hAnsi="Times New Roman" w:cs="Times New Roman"/>
          <w:sz w:val="24"/>
          <w:szCs w:val="24"/>
        </w:rPr>
      </w:pPr>
    </w:p>
    <w:p w14:paraId="00000010" w14:textId="77777777" w:rsidR="00813A7A" w:rsidRDefault="00813A7A">
      <w:pPr>
        <w:spacing w:line="480" w:lineRule="auto"/>
        <w:jc w:val="center"/>
        <w:rPr>
          <w:rFonts w:ascii="Times New Roman" w:eastAsia="Times New Roman" w:hAnsi="Times New Roman" w:cs="Times New Roman"/>
          <w:sz w:val="24"/>
          <w:szCs w:val="24"/>
        </w:rPr>
      </w:pPr>
    </w:p>
    <w:p w14:paraId="00000011" w14:textId="77777777" w:rsidR="00813A7A" w:rsidRDefault="00813A7A">
      <w:pPr>
        <w:spacing w:line="480" w:lineRule="auto"/>
        <w:jc w:val="center"/>
        <w:rPr>
          <w:rFonts w:ascii="Times New Roman" w:eastAsia="Times New Roman" w:hAnsi="Times New Roman" w:cs="Times New Roman"/>
          <w:sz w:val="24"/>
          <w:szCs w:val="24"/>
        </w:rPr>
      </w:pPr>
    </w:p>
    <w:p w14:paraId="00000012" w14:textId="77777777" w:rsidR="00813A7A" w:rsidRDefault="00813A7A">
      <w:pPr>
        <w:spacing w:line="480" w:lineRule="auto"/>
        <w:jc w:val="center"/>
        <w:rPr>
          <w:rFonts w:ascii="Times New Roman" w:eastAsia="Times New Roman" w:hAnsi="Times New Roman" w:cs="Times New Roman"/>
          <w:sz w:val="24"/>
          <w:szCs w:val="24"/>
        </w:rPr>
      </w:pPr>
    </w:p>
    <w:p w14:paraId="00000013" w14:textId="77777777" w:rsidR="00813A7A" w:rsidRDefault="00813A7A">
      <w:pPr>
        <w:spacing w:line="480" w:lineRule="auto"/>
        <w:jc w:val="center"/>
        <w:rPr>
          <w:rFonts w:ascii="Times New Roman" w:eastAsia="Times New Roman" w:hAnsi="Times New Roman" w:cs="Times New Roman"/>
          <w:sz w:val="24"/>
          <w:szCs w:val="24"/>
        </w:rPr>
      </w:pPr>
    </w:p>
    <w:p w14:paraId="00000014" w14:textId="77777777" w:rsidR="00813A7A" w:rsidRDefault="00813A7A">
      <w:pPr>
        <w:spacing w:line="480" w:lineRule="auto"/>
        <w:jc w:val="center"/>
        <w:rPr>
          <w:rFonts w:ascii="Times New Roman" w:eastAsia="Times New Roman" w:hAnsi="Times New Roman" w:cs="Times New Roman"/>
          <w:sz w:val="24"/>
          <w:szCs w:val="24"/>
        </w:rPr>
      </w:pPr>
    </w:p>
    <w:p w14:paraId="00000015" w14:textId="77777777" w:rsidR="00813A7A" w:rsidRDefault="00A31869">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HPEN6039: Psyche, Text, and Society: Critical and Cultural Theory</w:t>
      </w:r>
    </w:p>
    <w:p w14:paraId="00000016" w14:textId="77777777" w:rsidR="00813A7A" w:rsidRDefault="00A31869">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Dr.Peter Mitchell</w:t>
      </w:r>
    </w:p>
    <w:p w14:paraId="00000017" w14:textId="77777777" w:rsidR="00813A7A" w:rsidRDefault="00A31869">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04/05/2025</w:t>
      </w:r>
    </w:p>
    <w:p w14:paraId="00000018" w14:textId="77777777" w:rsidR="00813A7A" w:rsidRDefault="00813A7A">
      <w:pPr>
        <w:spacing w:line="480" w:lineRule="auto"/>
        <w:jc w:val="center"/>
        <w:rPr>
          <w:rFonts w:ascii="Times New Roman" w:eastAsia="Times New Roman" w:hAnsi="Times New Roman" w:cs="Times New Roman"/>
          <w:sz w:val="24"/>
          <w:szCs w:val="24"/>
        </w:rPr>
      </w:pPr>
    </w:p>
    <w:p w14:paraId="00000019" w14:textId="77777777" w:rsidR="00813A7A" w:rsidRDefault="00813A7A">
      <w:pPr>
        <w:spacing w:line="480" w:lineRule="auto"/>
        <w:jc w:val="center"/>
        <w:rPr>
          <w:rFonts w:ascii="Times New Roman" w:eastAsia="Times New Roman" w:hAnsi="Times New Roman" w:cs="Times New Roman"/>
          <w:sz w:val="24"/>
          <w:szCs w:val="24"/>
        </w:rPr>
      </w:pPr>
    </w:p>
    <w:p w14:paraId="0000001A" w14:textId="77777777" w:rsidR="00813A7A" w:rsidRDefault="00813A7A">
      <w:pPr>
        <w:spacing w:line="480" w:lineRule="auto"/>
        <w:jc w:val="center"/>
        <w:rPr>
          <w:rFonts w:ascii="Times New Roman" w:eastAsia="Times New Roman" w:hAnsi="Times New Roman" w:cs="Times New Roman"/>
          <w:sz w:val="24"/>
          <w:szCs w:val="24"/>
        </w:rPr>
      </w:pPr>
    </w:p>
    <w:p w14:paraId="0000001B" w14:textId="77777777" w:rsidR="00813A7A" w:rsidRDefault="00813A7A">
      <w:pPr>
        <w:spacing w:line="480" w:lineRule="auto"/>
        <w:rPr>
          <w:rFonts w:ascii="Times New Roman" w:eastAsia="Times New Roman" w:hAnsi="Times New Roman" w:cs="Times New Roman"/>
          <w:sz w:val="24"/>
          <w:szCs w:val="24"/>
        </w:rPr>
      </w:pPr>
    </w:p>
    <w:p w14:paraId="0000001C" w14:textId="77777777" w:rsidR="00813A7A" w:rsidRDefault="00813A7A">
      <w:pPr>
        <w:spacing w:line="480" w:lineRule="auto"/>
        <w:jc w:val="center"/>
        <w:rPr>
          <w:rFonts w:ascii="Times New Roman" w:eastAsia="Times New Roman" w:hAnsi="Times New Roman" w:cs="Times New Roman"/>
          <w:sz w:val="24"/>
          <w:szCs w:val="24"/>
        </w:rPr>
      </w:pPr>
    </w:p>
    <w:p w14:paraId="0000001D" w14:textId="77777777" w:rsidR="00813A7A" w:rsidRDefault="00813A7A">
      <w:pPr>
        <w:spacing w:line="480" w:lineRule="auto"/>
        <w:jc w:val="center"/>
        <w:rPr>
          <w:rFonts w:ascii="Times New Roman" w:eastAsia="Times New Roman" w:hAnsi="Times New Roman" w:cs="Times New Roman"/>
          <w:sz w:val="24"/>
          <w:szCs w:val="24"/>
        </w:rPr>
      </w:pPr>
    </w:p>
    <w:p w14:paraId="0000001E"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"Are you not excited for today, Teresa?" asked Lucia while spreading a white liquor through Teresa's hair, which supposedly would turn her hair a brighter colour. </w:t>
      </w:r>
    </w:p>
    <w:p w14:paraId="0000001F"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Teresa didn't answer Lucia. Well, she couldn't even if she wanted to. Her older Sisters came into her chambers last night and applied a generous amount of red paste to her lips. </w:t>
      </w:r>
      <w:r>
        <w:rPr>
          <w:rFonts w:ascii="Times New Roman" w:eastAsia="Times New Roman" w:hAnsi="Times New Roman" w:cs="Times New Roman"/>
          <w:i/>
          <w:sz w:val="24"/>
          <w:szCs w:val="24"/>
        </w:rPr>
        <w:t>It will make them look nicer</w:t>
      </w:r>
      <w:r>
        <w:rPr>
          <w:rFonts w:ascii="Times New Roman" w:eastAsia="Times New Roman" w:hAnsi="Times New Roman" w:cs="Times New Roman"/>
          <w:sz w:val="24"/>
          <w:szCs w:val="24"/>
        </w:rPr>
        <w:t xml:space="preserve"> they said, but it only brought her pain and by the morning her lips were almost completely sealed. Teresa nearly lost control in the morning once she found that out, but that was not Sister-like, it would all make sense later and she would be fine. Her lips did look nicer though, bigger, redder, she even attempted to think that it looked almost… sensual. But that would make sense, they were Sisters of Divi, and they did not look like that, the omen in the streets did. Teresa only nodded at Lucia's question after signs that she was waiting for an answer. But she didn't know how she felt. Excited? No. Maybe terrified. Yes, terrified was the answer, but she would keep that to herself, that wasn't the right thing to feel about her </w:t>
      </w:r>
      <w:r>
        <w:rPr>
          <w:rFonts w:ascii="Times New Roman" w:eastAsia="Times New Roman" w:hAnsi="Times New Roman" w:cs="Times New Roman"/>
          <w:i/>
          <w:sz w:val="24"/>
          <w:szCs w:val="24"/>
        </w:rPr>
        <w:t>Advenio</w:t>
      </w:r>
      <w:r>
        <w:rPr>
          <w:rFonts w:ascii="Times New Roman" w:eastAsia="Times New Roman" w:hAnsi="Times New Roman" w:cs="Times New Roman"/>
          <w:sz w:val="24"/>
          <w:szCs w:val="24"/>
        </w:rPr>
        <w:t xml:space="preserve">. </w:t>
      </w:r>
    </w:p>
    <w:p w14:paraId="00000020"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 can't wait for my </w:t>
      </w:r>
      <w:r>
        <w:rPr>
          <w:rFonts w:ascii="Times New Roman" w:eastAsia="Times New Roman" w:hAnsi="Times New Roman" w:cs="Times New Roman"/>
          <w:i/>
          <w:sz w:val="24"/>
          <w:szCs w:val="24"/>
        </w:rPr>
        <w:t>Advenio</w:t>
      </w:r>
      <w:r>
        <w:rPr>
          <w:rFonts w:ascii="Times New Roman" w:eastAsia="Times New Roman" w:hAnsi="Times New Roman" w:cs="Times New Roman"/>
          <w:sz w:val="24"/>
          <w:szCs w:val="24"/>
        </w:rPr>
        <w:t xml:space="preserve">. Which house do you think I could fall into?" Lucia asked one more time. Couldn't she see that Teresa was not able to speak? Teresa closed her eyes and took a deep breath, upsetting about frivolous things was not Sister-like. She shrugged her shoulders, and Lucia kept talking about which house she wished she would be sent to. </w:t>
      </w:r>
    </w:p>
    <w:p w14:paraId="00000021"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Teresa herself did not know where she was going to be sent. You would only find out during the ceremony of the </w:t>
      </w:r>
      <w:r>
        <w:rPr>
          <w:rFonts w:ascii="Times New Roman" w:eastAsia="Times New Roman" w:hAnsi="Times New Roman" w:cs="Times New Roman"/>
          <w:i/>
          <w:sz w:val="24"/>
          <w:szCs w:val="24"/>
        </w:rPr>
        <w:t>Advenio</w:t>
      </w:r>
      <w:r>
        <w:rPr>
          <w:rFonts w:ascii="Times New Roman" w:eastAsia="Times New Roman" w:hAnsi="Times New Roman" w:cs="Times New Roman"/>
          <w:sz w:val="24"/>
          <w:szCs w:val="24"/>
        </w:rPr>
        <w:t xml:space="preserve">, where her older Sisters would then inform her and the rest of the other women where Teresa was going to be sent and serve for the rest of her life as a living blessing of the </w:t>
      </w:r>
      <w:r>
        <w:rPr>
          <w:rFonts w:ascii="Times New Roman" w:eastAsia="Times New Roman" w:hAnsi="Times New Roman" w:cs="Times New Roman"/>
          <w:i/>
          <w:sz w:val="24"/>
          <w:szCs w:val="24"/>
        </w:rPr>
        <w:t>Divi</w:t>
      </w:r>
      <w:r>
        <w:rPr>
          <w:rFonts w:ascii="Times New Roman" w:eastAsia="Times New Roman" w:hAnsi="Times New Roman" w:cs="Times New Roman"/>
          <w:sz w:val="24"/>
          <w:szCs w:val="24"/>
        </w:rPr>
        <w:t xml:space="preserve"> upon that house. Teresa's duty was to pray, protect and bless the members of that family until the end of her days. She could not wait! Teresa rapidly pinched the fair skin on her hand. Irony was not Sister-like, she had to remind herself. </w:t>
      </w:r>
    </w:p>
    <w:p w14:paraId="00000022"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"That should be enough, Lucia. Thank you" said older Sister Débora while entering the room. She wore the same style of robes Teresa and Lucia wore, only different colours. Sister Débora wore dark blue, while Teresa and Lucia wore grey, the colour that gave them the possibility to go through the Advenio. The older Sisters like Sister Débora were a select group of miracle performers, which excused them to serve the houses and gave them the bigger responsibility to the kingdom and its people in its entirety. Sometimes Teresa wished she was able to perform miracles, she could easily see herself as a higher servant of Divi, but that would never happen. </w:t>
      </w:r>
    </w:p>
    <w:p w14:paraId="00000023" w14:textId="1995C8D6"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Sister Débora approached Teresa's chair and held in front of her a mirror so she could see her hair. Teresa widened her eyes at the sight. Her hair which used to be of a very light auburn color, was now a very fair almost white-yellow color. That was how all the Sisters from the Advenio were supposed to look</w:t>
      </w:r>
      <w:del w:id="1" w:author="Peter Mitchell" w:date="2025-05-18T22:38:00Z" w16du:dateUtc="2025-05-18T21:38:00Z">
        <w:r w:rsidDel="003F2792">
          <w:rPr>
            <w:rFonts w:ascii="Times New Roman" w:eastAsia="Times New Roman" w:hAnsi="Times New Roman" w:cs="Times New Roman"/>
            <w:sz w:val="24"/>
            <w:szCs w:val="24"/>
          </w:rPr>
          <w:delText xml:space="preserve"> like</w:delText>
        </w:r>
      </w:del>
      <w:r>
        <w:rPr>
          <w:rFonts w:ascii="Times New Roman" w:eastAsia="Times New Roman" w:hAnsi="Times New Roman" w:cs="Times New Roman"/>
          <w:sz w:val="24"/>
          <w:szCs w:val="24"/>
        </w:rPr>
        <w:t xml:space="preserve">? Teresa kept pinching her hand to prevent her from crying. She always loved her hair, it always reminded her of the leaves in the autumn, but apparently, that was not good enough. </w:t>
      </w:r>
    </w:p>
    <w:p w14:paraId="00000024"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"You look beautiful, my Sister. The House the Divi will choose for you will be very fortunate to have you," Sister Débora said to her while running her delicate hands through Teresa's hair. "Lucia, can you please grab her new robe for the ceremony? We need to have her ready, people are already gathering at the main hall."</w:t>
      </w:r>
    </w:p>
    <w:p w14:paraId="00000025"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"Yes, Sister Débora," Lucia walked to the wardrobe near the door and grabbed a thin robe that had the colour of the moon. It looked beautiful but too transparent for the liking of her Sisters. Teresa waited for Sister Débora to storm out of that room taken by rage over the state of the robe, but she only smiled. </w:t>
      </w:r>
    </w:p>
    <w:p w14:paraId="00000026"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“Great, now my Sister, if you can stand up please so we can help you put this on,” said Sister Débora to Teresa. </w:t>
      </w:r>
    </w:p>
    <w:p w14:paraId="00000027"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Teresa stood up from her bench, stretched her arms above her hair and they removed her older robe. She didn't like having them look at her naked body like that. Well, she didn't like to look at it herself. For the past month, the older Sisters have changed her food from the other Sisters, it consisted of very little food which caused her to lose too much weight. It was too much in Teresa's opinion, she could almost see her ribs, she tried to talk to Sister Débora but she dismissed her saying it was required as a Sister of the Advenio, and later on that would change. So Teresa only nodded and left the topic alone. They finished putting the new robe on and took a step back to look at Teresa.</w:t>
      </w:r>
    </w:p>
    <w:p w14:paraId="00000028"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"Oh, my darling Sister, you look so gracious! Like sent from the heavens to save us all. Maybe this time is the time and the Filius will be finally sent to us," Sister Débora said with tears in her eyes. Ever since Teresa was a child, Sister Débora was obsessed with the Filius prophecy, every Advenio ceremony she hoped would come true but it never did. Teresa never understood much of it. From what she could remember a son was to be born after the Advenio ceremony and save the world from all its evils. She did not know how that would happen, but she was sure it would not be during her ceremony. Teresa was not special enough for it, she knew deep down that she was not destined for big things. </w:t>
      </w:r>
    </w:p>
    <w:p w14:paraId="00000029"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"We ought to go now, people are probably already waiting for too long," Sister Débora offered her arm for Teresa's support. She hugged Lucia and left the chamber. </w:t>
      </w:r>
    </w:p>
    <w:p w14:paraId="0000002A"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walk to the main hall was longer than she could remember. It felt weird having the entire corridor empty, no sound, no life. All she could hear was the distant chatter coming from the Hall, which grew louder the closer they got to the place. Sister Débora took her to the side door right beside the entrance of the hall. It was a small room and there were two older Sisters waiting for them. Between the Sisters, there was a weird chair that contained small wheels on each side. </w:t>
      </w:r>
    </w:p>
    <w:p w14:paraId="0000002B"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"Now, my sweet Sister, there are some final adjustments to be made to you before the ceremony. But do not worry, we and Divi will be here with you and everything will be all right. Oh, my lovely Sister you don't know the blessing that is coming your way" Sister Débora then guided her to the chair and Teresa could only nod to her excitement. </w:t>
      </w:r>
    </w:p>
    <w:p w14:paraId="0000002C"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Teresa sat in the odd chair, it was a very comfortable chair with a big cushion and a nice support for her back, neck and feet. She felt like she could sit there for hours. While still enjoying her new seat, the Sister then brought her beautiful slippers that looked like they were made of crystal. </w:t>
      </w:r>
    </w:p>
    <w:p w14:paraId="0000002D"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"Everything about you needs to look perfect, even the parts you cannot see," said one of the older Sisters. Teresa only nodded in agreement trying not to take in the fact that she did not look good enough before the ceremony preparations. Not even close enough, her auburn hair, her small lips and now her feet. But before she could think anything else the Sister put the shoes on her feet and Teresa immediately knew that they were too small for her. She shook her head to the Sister but they only smiled at her. Although the shoes did not hurt since she was sitting, they would definitely make her unable to walk. </w:t>
      </w:r>
    </w:p>
    <w:p w14:paraId="0000002E"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pain will pass, Sister. Do not worry," said Sister Débora. She had in her hands a small glass containing a very light blue liquid that Teresa could not see what it was. "Now, the last touch. It will only hurt for a couple of seconds but then it will be gone," said Sister Débora</w:t>
      </w:r>
    </w:p>
    <w:p w14:paraId="0000002F"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That was when one of the older Sisters appeared behind Teresa, grabbed her head gently and pulled back. That was when Teresa realized that the liquid light had gone into her eyes. She tried to move and shake her head but the second older Sister held her arms down at the chair. So she could only watch as Sister Débora came closer and closer to her face, and delicately poured one drop of the fair blue liquid into each of Teresa's eyes. and everything disappeared.</w:t>
      </w:r>
    </w:p>
    <w:p w14:paraId="00000030"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pain ran through her face like fire from the deepest places of the underworld was poured into her face. She tried screaming but her lips were sealed. She tried standing but her </w:t>
      </w:r>
      <w:r>
        <w:rPr>
          <w:rFonts w:ascii="Times New Roman" w:eastAsia="Times New Roman" w:hAnsi="Times New Roman" w:cs="Times New Roman"/>
          <w:sz w:val="24"/>
          <w:szCs w:val="24"/>
        </w:rPr>
        <w:lastRenderedPageBreak/>
        <w:t xml:space="preserve">feet couldn't move because of the shoes. She was trapped in that chair. Unable to talk, to walk and now to see. All Teresa could see through that blue liquid was the silhouette of her Sisters, but nothing else. </w:t>
      </w:r>
    </w:p>
    <w:p w14:paraId="00000031"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"So beautiful, just like the </w:t>
      </w:r>
      <w:r>
        <w:rPr>
          <w:rFonts w:ascii="Times New Roman" w:eastAsia="Times New Roman" w:hAnsi="Times New Roman" w:cs="Times New Roman"/>
          <w:i/>
          <w:sz w:val="24"/>
          <w:szCs w:val="24"/>
        </w:rPr>
        <w:t>Mater</w:t>
      </w:r>
      <w:r>
        <w:rPr>
          <w:rFonts w:ascii="Times New Roman" w:eastAsia="Times New Roman" w:hAnsi="Times New Roman" w:cs="Times New Roman"/>
          <w:sz w:val="24"/>
          <w:szCs w:val="24"/>
        </w:rPr>
        <w:t>!" exclaimed the older Sister.</w:t>
      </w:r>
    </w:p>
    <w:p w14:paraId="00000032"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“Yes, Sister. I feel like I have the presence of the </w:t>
      </w:r>
      <w:r>
        <w:rPr>
          <w:rFonts w:ascii="Times New Roman" w:eastAsia="Times New Roman" w:hAnsi="Times New Roman" w:cs="Times New Roman"/>
          <w:i/>
          <w:sz w:val="24"/>
          <w:szCs w:val="24"/>
        </w:rPr>
        <w:t>Mater</w:t>
      </w:r>
      <w:r>
        <w:rPr>
          <w:rFonts w:ascii="Times New Roman" w:eastAsia="Times New Roman" w:hAnsi="Times New Roman" w:cs="Times New Roman"/>
          <w:sz w:val="24"/>
          <w:szCs w:val="24"/>
        </w:rPr>
        <w:t xml:space="preserve"> herself here with us now,” said the second one who then Teresa could feel kneeling very close to her chair touching hands. She then followed to say a prayer in the name of the </w:t>
      </w:r>
      <w:r>
        <w:rPr>
          <w:rFonts w:ascii="Times New Roman" w:eastAsia="Times New Roman" w:hAnsi="Times New Roman" w:cs="Times New Roman"/>
          <w:i/>
          <w:sz w:val="24"/>
          <w:szCs w:val="24"/>
        </w:rPr>
        <w:t>Mater</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Her</w:t>
      </w:r>
      <w:r>
        <w:rPr>
          <w:rFonts w:ascii="Times New Roman" w:eastAsia="Times New Roman" w:hAnsi="Times New Roman" w:cs="Times New Roman"/>
          <w:sz w:val="24"/>
          <w:szCs w:val="24"/>
        </w:rPr>
        <w:t xml:space="preserve">, the very resemblance of the </w:t>
      </w:r>
      <w:r>
        <w:rPr>
          <w:rFonts w:ascii="Times New Roman" w:eastAsia="Times New Roman" w:hAnsi="Times New Roman" w:cs="Times New Roman"/>
          <w:i/>
          <w:sz w:val="24"/>
          <w:szCs w:val="24"/>
        </w:rPr>
        <w:t>Mater</w:t>
      </w:r>
      <w:r>
        <w:rPr>
          <w:rFonts w:ascii="Times New Roman" w:eastAsia="Times New Roman" w:hAnsi="Times New Roman" w:cs="Times New Roman"/>
          <w:sz w:val="24"/>
          <w:szCs w:val="24"/>
        </w:rPr>
        <w:t xml:space="preserve">? That could never be the real Teresa. For she had simple lips, auburn hair, fast feet and eyes the colour of the pine stems from the woods outside her chamber. But that was in the past, and her Sister was then able to turn her into something else. A woman worthy of adoration. </w:t>
      </w:r>
    </w:p>
    <w:p w14:paraId="00000033"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“Get up, Sister, we need to take her in now. And pray that the </w:t>
      </w:r>
      <w:r>
        <w:rPr>
          <w:rFonts w:ascii="Times New Roman" w:eastAsia="Times New Roman" w:hAnsi="Times New Roman" w:cs="Times New Roman"/>
          <w:i/>
          <w:sz w:val="24"/>
          <w:szCs w:val="24"/>
        </w:rPr>
        <w:t xml:space="preserve">Divi </w:t>
      </w:r>
      <w:r>
        <w:rPr>
          <w:rFonts w:ascii="Times New Roman" w:eastAsia="Times New Roman" w:hAnsi="Times New Roman" w:cs="Times New Roman"/>
          <w:sz w:val="24"/>
          <w:szCs w:val="24"/>
        </w:rPr>
        <w:t xml:space="preserve">will grant us the prophecy now that we finally have a </w:t>
      </w:r>
      <w:r>
        <w:rPr>
          <w:rFonts w:ascii="Times New Roman" w:eastAsia="Times New Roman" w:hAnsi="Times New Roman" w:cs="Times New Roman"/>
          <w:i/>
          <w:sz w:val="24"/>
          <w:szCs w:val="24"/>
        </w:rPr>
        <w:t>Mater</w:t>
      </w:r>
      <w:r>
        <w:rPr>
          <w:rFonts w:ascii="Times New Roman" w:eastAsia="Times New Roman" w:hAnsi="Times New Roman" w:cs="Times New Roman"/>
          <w:sz w:val="24"/>
          <w:szCs w:val="24"/>
        </w:rPr>
        <w:t>," said Sister Débora and Teresa could then feel her chair being wheeled to what she could only think would be the main hall. Teresa could then hear the voices of the people in the hall. She tried to figure out who could be there since now she could only rely on her hearing. But there were too many voices around her. However, at one point everyone went quiet until she could hear gasps coming from different sides of the hall.</w:t>
      </w:r>
    </w:p>
    <w:p w14:paraId="00000034"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“It's the </w:t>
      </w:r>
      <w:r>
        <w:rPr>
          <w:rFonts w:ascii="Times New Roman" w:eastAsia="Times New Roman" w:hAnsi="Times New Roman" w:cs="Times New Roman"/>
          <w:i/>
          <w:sz w:val="24"/>
          <w:szCs w:val="24"/>
        </w:rPr>
        <w:t>Mater</w:t>
      </w:r>
      <w:r>
        <w:rPr>
          <w:rFonts w:ascii="Times New Roman" w:eastAsia="Times New Roman" w:hAnsi="Times New Roman" w:cs="Times New Roman"/>
          <w:sz w:val="24"/>
          <w:szCs w:val="24"/>
        </w:rPr>
        <w:t xml:space="preserve"> herself!”</w:t>
      </w:r>
    </w:p>
    <w:p w14:paraId="00000035"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“Bless us, </w:t>
      </w:r>
      <w:r>
        <w:rPr>
          <w:rFonts w:ascii="Times New Roman" w:eastAsia="Times New Roman" w:hAnsi="Times New Roman" w:cs="Times New Roman"/>
          <w:i/>
          <w:sz w:val="24"/>
          <w:szCs w:val="24"/>
        </w:rPr>
        <w:t>Mater</w:t>
      </w:r>
      <w:r>
        <w:rPr>
          <w:rFonts w:ascii="Times New Roman" w:eastAsia="Times New Roman" w:hAnsi="Times New Roman" w:cs="Times New Roman"/>
          <w:sz w:val="24"/>
          <w:szCs w:val="24"/>
        </w:rPr>
        <w:t>!</w:t>
      </w:r>
    </w:p>
    <w:p w14:paraId="00000036"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“Will you finally give us </w:t>
      </w:r>
      <w:r>
        <w:rPr>
          <w:rFonts w:ascii="Times New Roman" w:eastAsia="Times New Roman" w:hAnsi="Times New Roman" w:cs="Times New Roman"/>
          <w:i/>
          <w:sz w:val="24"/>
          <w:szCs w:val="24"/>
        </w:rPr>
        <w:t>Filius</w:t>
      </w:r>
      <w:r>
        <w:rPr>
          <w:rFonts w:ascii="Times New Roman" w:eastAsia="Times New Roman" w:hAnsi="Times New Roman" w:cs="Times New Roman"/>
          <w:sz w:val="24"/>
          <w:szCs w:val="24"/>
        </w:rPr>
        <w:t xml:space="preserve">? I beg you </w:t>
      </w:r>
      <w:r>
        <w:rPr>
          <w:rFonts w:ascii="Times New Roman" w:eastAsia="Times New Roman" w:hAnsi="Times New Roman" w:cs="Times New Roman"/>
          <w:i/>
          <w:sz w:val="24"/>
          <w:szCs w:val="24"/>
        </w:rPr>
        <w:t>Mater</w:t>
      </w:r>
      <w:r>
        <w:rPr>
          <w:rFonts w:ascii="Times New Roman" w:eastAsia="Times New Roman" w:hAnsi="Times New Roman" w:cs="Times New Roman"/>
          <w:sz w:val="24"/>
          <w:szCs w:val="24"/>
        </w:rPr>
        <w:t xml:space="preserve"> for it, we need salvation,”</w:t>
      </w:r>
    </w:p>
    <w:p w14:paraId="00000037"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Teresa heard all of those voices screaming, but all she could think about was how she ended up there. She was not the Mater, she would never be. Would those people still adore her after knowing everything that was done to her so she could look like the Mater? But Teresa would </w:t>
      </w:r>
      <w:r>
        <w:rPr>
          <w:rFonts w:ascii="Times New Roman" w:eastAsia="Times New Roman" w:hAnsi="Times New Roman" w:cs="Times New Roman"/>
          <w:sz w:val="24"/>
          <w:szCs w:val="24"/>
        </w:rPr>
        <w:lastRenderedPageBreak/>
        <w:t>never know, there was no way of telling them. And just simply crawling away blind through the hall would not work in her favour, it was not Sister-like.</w:t>
      </w:r>
    </w:p>
    <w:p w14:paraId="00000038"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“Today we gather for the ceremony of the Advenio. Where our Sister will be chosen to arrive at a chosen house and protect the family until the end of her days. But this </w:t>
      </w:r>
      <w:r>
        <w:rPr>
          <w:rFonts w:ascii="Times New Roman" w:eastAsia="Times New Roman" w:hAnsi="Times New Roman" w:cs="Times New Roman"/>
          <w:i/>
          <w:sz w:val="24"/>
          <w:szCs w:val="24"/>
        </w:rPr>
        <w:t>Advenio</w:t>
      </w:r>
      <w:r>
        <w:rPr>
          <w:rFonts w:ascii="Times New Roman" w:eastAsia="Times New Roman" w:hAnsi="Times New Roman" w:cs="Times New Roman"/>
          <w:sz w:val="24"/>
          <w:szCs w:val="24"/>
        </w:rPr>
        <w:t xml:space="preserve"> will be very different from the previous ones. Because of this, me and my Sister were finally able to perform the most important miracle of our lives. We found a </w:t>
      </w:r>
      <w:r>
        <w:rPr>
          <w:rFonts w:ascii="Times New Roman" w:eastAsia="Times New Roman" w:hAnsi="Times New Roman" w:cs="Times New Roman"/>
          <w:i/>
          <w:sz w:val="24"/>
          <w:szCs w:val="24"/>
        </w:rPr>
        <w:t xml:space="preserve">Mater!” </w:t>
      </w:r>
      <w:r>
        <w:rPr>
          <w:rFonts w:ascii="Times New Roman" w:eastAsia="Times New Roman" w:hAnsi="Times New Roman" w:cs="Times New Roman"/>
          <w:sz w:val="24"/>
          <w:szCs w:val="24"/>
        </w:rPr>
        <w:t xml:space="preserve"> Sister Débora spoke to the crowd and Teresa could hear the cheers. They did not find a </w:t>
      </w:r>
      <w:r>
        <w:rPr>
          <w:rFonts w:ascii="Times New Roman" w:eastAsia="Times New Roman" w:hAnsi="Times New Roman" w:cs="Times New Roman"/>
          <w:i/>
          <w:sz w:val="24"/>
          <w:szCs w:val="24"/>
        </w:rPr>
        <w:t>Mater</w:t>
      </w:r>
      <w:r>
        <w:rPr>
          <w:rFonts w:ascii="Times New Roman" w:eastAsia="Times New Roman" w:hAnsi="Times New Roman" w:cs="Times New Roman"/>
          <w:sz w:val="24"/>
          <w:szCs w:val="24"/>
        </w:rPr>
        <w:t xml:space="preserve">, they forced her into one. "Now, as a procedure of the ceremony we need the representative of the houses up front to drink the sacred water, so we can finally discover the chosen one," Sister Débora continued and Teresa could hear steps coming near her. Some Sister gave her what felt like a chalice and guided her hands to hold it in the right way. </w:t>
      </w:r>
    </w:p>
    <w:p w14:paraId="00000039"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Teresa could then finally see different silhouettes standing near her, some tall, some short, some too thin, some with long hair. She guessed they were all men, the last time Teresa had seen a man was in her childhood when some older men would come to the temple and deliver some news to the older Sisters. But after she started bleeding she wasn't allowed even that. She felt hands holding her own and the chalice dipping so the first candidate could drink. The drinking occurred four more times, and on the last one of the men fell to his knees in front of her and wept. The crowd erupted in cheers, she could hear her Sister crying out of shock but Teresa did not know why. </w:t>
      </w:r>
    </w:p>
    <w:p w14:paraId="0000003A"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“Padre Marcus, from the house of </w:t>
      </w:r>
      <w:r>
        <w:rPr>
          <w:rFonts w:ascii="Times New Roman" w:eastAsia="Times New Roman" w:hAnsi="Times New Roman" w:cs="Times New Roman"/>
          <w:i/>
          <w:sz w:val="24"/>
          <w:szCs w:val="24"/>
        </w:rPr>
        <w:t>Aquila, is the</w:t>
      </w:r>
      <w:r>
        <w:rPr>
          <w:rFonts w:ascii="Times New Roman" w:eastAsia="Times New Roman" w:hAnsi="Times New Roman" w:cs="Times New Roman"/>
          <w:sz w:val="24"/>
          <w:szCs w:val="24"/>
        </w:rPr>
        <w:t xml:space="preserve"> chosen one!" screamed Sister Débora to the crowd. A Padre? Teresa fought they only belonged in her holy books. Men who trusted their lives to the Divi and performed sessions in the big halls for the people. Many of the dead went to battle during the war between her kingdom and the kingdom up north, and it was spoken for many years in the temple that all of them were gone. Apparently not. Teresa still felt his hand holding hers and the chalice, but he soon enough stood up before leaving he </w:t>
      </w:r>
      <w:r>
        <w:rPr>
          <w:rFonts w:ascii="Times New Roman" w:eastAsia="Times New Roman" w:hAnsi="Times New Roman" w:cs="Times New Roman"/>
          <w:sz w:val="24"/>
          <w:szCs w:val="24"/>
        </w:rPr>
        <w:lastRenderedPageBreak/>
        <w:t xml:space="preserve">leaned closer and left a kiss on her forehead. His lips felt cold and wrong, and Teresa felt a chill run through her body. She started a prayer in her head, maybe Divi would help her stay away from this man and his house. </w:t>
      </w:r>
    </w:p>
    <w:p w14:paraId="0000003B"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Teresa was so focused on her prayer that she missed the rest of the conversation between Padre Marcus, Sister Débora and the crowd. She then could only feel her </w:t>
      </w:r>
      <w:commentRangeStart w:id="2"/>
      <w:r>
        <w:rPr>
          <w:rFonts w:ascii="Times New Roman" w:eastAsia="Times New Roman" w:hAnsi="Times New Roman" w:cs="Times New Roman"/>
          <w:sz w:val="24"/>
          <w:szCs w:val="24"/>
        </w:rPr>
        <w:t>hair</w:t>
      </w:r>
      <w:commentRangeEnd w:id="2"/>
      <w:r w:rsidR="00CF1368">
        <w:rPr>
          <w:rStyle w:val="CommentReference"/>
        </w:rPr>
        <w:commentReference w:id="2"/>
      </w:r>
      <w:r>
        <w:rPr>
          <w:rFonts w:ascii="Times New Roman" w:eastAsia="Times New Roman" w:hAnsi="Times New Roman" w:cs="Times New Roman"/>
          <w:sz w:val="24"/>
          <w:szCs w:val="24"/>
        </w:rPr>
        <w:t xml:space="preserve"> being wheeled again, this time which she thought was being thought of by the crowd because the voices grew closer and later one person tried to touch her screaming for a bleed from the Mater. Teresa didn't know where she was going nor who was controlling the chair, so she went back to her prayers. It felt incomplete without the spoken words, without staring at her images in her room, she almost cried but the tears started to hurt her eyes so she said to contain herself. </w:t>
      </w:r>
    </w:p>
    <w:p w14:paraId="0000003C"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She felt being lifted into some kind of cart or chariot, she was already being taken to the house of the Aquilas. She knew nothing about that family, they did not teach her that in her classes nor during the preparation for the Advenio. </w:t>
      </w:r>
    </w:p>
    <w:p w14:paraId="0000003D"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prophecy might come true now, my son," Padre Marcus said. "All these years of trial and error, but this time we finally got our chance. Can you imagine? Your father and the house of Aquila being the ones who bring the Filius to this kingdom,"</w:t>
      </w:r>
      <w:r>
        <w:rPr>
          <w:rFonts w:ascii="Times New Roman" w:eastAsia="Times New Roman" w:hAnsi="Times New Roman" w:cs="Times New Roman"/>
          <w:sz w:val="24"/>
          <w:szCs w:val="24"/>
          <w:vertAlign w:val="superscript"/>
        </w:rPr>
        <w:footnoteReference w:id="1"/>
      </w:r>
      <w:r>
        <w:rPr>
          <w:rFonts w:ascii="Times New Roman" w:eastAsia="Times New Roman" w:hAnsi="Times New Roman" w:cs="Times New Roman"/>
          <w:sz w:val="24"/>
          <w:szCs w:val="24"/>
        </w:rPr>
        <w:t xml:space="preserve"> Padre Marcus continued, letting out loud laughter she was never allowed to laugh like that. Teresa was not acknowledged in the conversation, she only sat there motionless listening to the conversation. She still could not understand how the </w:t>
      </w:r>
      <w:r>
        <w:rPr>
          <w:rFonts w:ascii="Times New Roman" w:eastAsia="Times New Roman" w:hAnsi="Times New Roman" w:cs="Times New Roman"/>
          <w:i/>
          <w:sz w:val="24"/>
          <w:szCs w:val="24"/>
        </w:rPr>
        <w:t>Filius</w:t>
      </w:r>
      <w:r>
        <w:rPr>
          <w:rFonts w:ascii="Times New Roman" w:eastAsia="Times New Roman" w:hAnsi="Times New Roman" w:cs="Times New Roman"/>
          <w:sz w:val="24"/>
          <w:szCs w:val="24"/>
        </w:rPr>
        <w:t xml:space="preserve"> was supposed to come back and why she had anything to do with her. As long as she can remember from her teachings most of the stories</w:t>
      </w:r>
      <w:r>
        <w:rPr>
          <w:rFonts w:ascii="Times New Roman" w:eastAsia="Times New Roman" w:hAnsi="Times New Roman" w:cs="Times New Roman"/>
          <w:sz w:val="24"/>
          <w:szCs w:val="24"/>
          <w:vertAlign w:val="superscript"/>
        </w:rPr>
        <w:footnoteReference w:id="2"/>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lastRenderedPageBreak/>
        <w:t>and important prophecies were done by men, women had no participation in it whatsoever, never named in the stories. Only the men and their sons.</w:t>
      </w:r>
    </w:p>
    <w:p w14:paraId="0000003E"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"But how do you know if she will be able to perform her duties?" Teresa heard the second voice, probably the son, ask Padre Marcus. Did they know she could still hear or they simply did not care? </w:t>
      </w:r>
    </w:p>
    <w:p w14:paraId="0000003F"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"Oh she will, that is what women are supposed to do, it is in their nature, they have to. By giving us the Filius she will make us one the most powerful houses in the kingdom,"</w:t>
      </w:r>
      <w:r>
        <w:rPr>
          <w:rFonts w:ascii="Times New Roman" w:eastAsia="Times New Roman" w:hAnsi="Times New Roman" w:cs="Times New Roman"/>
          <w:sz w:val="24"/>
          <w:szCs w:val="24"/>
          <w:vertAlign w:val="superscript"/>
        </w:rPr>
        <w:footnoteReference w:id="3"/>
      </w:r>
      <w:r>
        <w:rPr>
          <w:rFonts w:ascii="Times New Roman" w:eastAsia="Times New Roman" w:hAnsi="Times New Roman" w:cs="Times New Roman"/>
          <w:sz w:val="24"/>
          <w:szCs w:val="24"/>
        </w:rPr>
        <w:t xml:space="preserve"> said Marcus. What is in her nature? Teresa could not understand. The conversation was ended by the cart or chariot arriving at a stop. She felt the men going down and later on herself being moved probably to inside the house. Teresa could only hear the sound of the wheels from her chair moving on the floor, the surroundings dead quiet, not even the person pushing her - probably Marcus - made a single sound. </w:t>
      </w:r>
    </w:p>
    <w:p w14:paraId="00000040" w14:textId="011AF8E2"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Teresa started to feel cold all of a sudden, chills ran down her body, and apart from her feet which she could not feel anymore, everything felt cold. She also could not </w:t>
      </w:r>
      <w:del w:id="3" w:author="Peter Mitchell" w:date="2025-05-18T23:02:00Z" w16du:dateUtc="2025-05-18T22:02:00Z">
        <w:r w:rsidDel="00A47119">
          <w:rPr>
            <w:rFonts w:ascii="Times New Roman" w:eastAsia="Times New Roman" w:hAnsi="Times New Roman" w:cs="Times New Roman"/>
            <w:sz w:val="24"/>
            <w:szCs w:val="24"/>
          </w:rPr>
          <w:delText xml:space="preserve">take </w:delText>
        </w:r>
      </w:del>
      <w:ins w:id="4" w:author="Peter Mitchell" w:date="2025-05-18T23:02:00Z" w16du:dateUtc="2025-05-18T22:02:00Z">
        <w:r w:rsidR="00A47119">
          <w:rPr>
            <w:rFonts w:ascii="Times New Roman" w:eastAsia="Times New Roman" w:hAnsi="Times New Roman" w:cs="Times New Roman"/>
            <w:sz w:val="24"/>
            <w:szCs w:val="24"/>
          </w:rPr>
          <w:t xml:space="preserve">make </w:t>
        </w:r>
      </w:ins>
      <w:r>
        <w:rPr>
          <w:rFonts w:ascii="Times New Roman" w:eastAsia="Times New Roman" w:hAnsi="Times New Roman" w:cs="Times New Roman"/>
          <w:sz w:val="24"/>
          <w:szCs w:val="24"/>
        </w:rPr>
        <w:t xml:space="preserve">out where she was, there was no silhouette, no light, and she felt completely blind now. Teresa started sweating from the cold and her hands felt wet, so she tried to wipe them on her robe but a hand smacked hers.  </w:t>
      </w:r>
    </w:p>
    <w:p w14:paraId="00000041" w14:textId="365B3CBA"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 </w:t>
      </w:r>
      <w:r>
        <w:rPr>
          <w:rFonts w:ascii="Times New Roman" w:eastAsia="Times New Roman" w:hAnsi="Times New Roman" w:cs="Times New Roman"/>
          <w:i/>
          <w:sz w:val="24"/>
          <w:szCs w:val="24"/>
        </w:rPr>
        <w:t>Mater</w:t>
      </w:r>
      <w:r>
        <w:rPr>
          <w:rFonts w:ascii="Times New Roman" w:eastAsia="Times New Roman" w:hAnsi="Times New Roman" w:cs="Times New Roman"/>
          <w:sz w:val="24"/>
          <w:szCs w:val="24"/>
        </w:rPr>
        <w:t xml:space="preserve"> is not supposed to move, please be quiet. I don't want to have to wrap your wrist around the chair," said Padre Marcus near her ear, and Teresa froze in place. She was still very tempted to move her hand and it started hurting from his smacking. Not move? How could someone live like that? That is when it struck her that what Padre Marcus expected </w:t>
      </w:r>
      <w:ins w:id="5" w:author="Peter Mitchell" w:date="2025-05-18T23:03:00Z" w16du:dateUtc="2025-05-18T22:03:00Z">
        <w:r w:rsidR="00A47119">
          <w:rPr>
            <w:rFonts w:ascii="Times New Roman" w:eastAsia="Times New Roman" w:hAnsi="Times New Roman" w:cs="Times New Roman"/>
            <w:sz w:val="24"/>
            <w:szCs w:val="24"/>
          </w:rPr>
          <w:t xml:space="preserve">of </w:t>
        </w:r>
      </w:ins>
      <w:r>
        <w:rPr>
          <w:rFonts w:ascii="Times New Roman" w:eastAsia="Times New Roman" w:hAnsi="Times New Roman" w:cs="Times New Roman"/>
          <w:sz w:val="24"/>
          <w:szCs w:val="24"/>
        </w:rPr>
        <w:t>her was to be an actual holy image. Just like the one in the Temple, the difference was that they were not alive. What was her destiny? To wither away until only her corpse was left?</w:t>
      </w:r>
    </w:p>
    <w:p w14:paraId="00000042"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The chair came to a halt, and Teresa heard a door being opened. She was being moved again, this time to another chair, which felt so cold to the touch that she thought it was a problem not used in a while. </w:t>
      </w:r>
    </w:p>
    <w:p w14:paraId="00000043"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"Welcome to your new home, Mater. Later I will come to see you again. Can I get a nod so  I know that you understood me?" asked Padre Marcus in a calm voice, too calm. Teresa obeyed, so he knew she could hear. Padre Marcus left the room and she was finally alone. Teresa then gave in to the tears, which burned her eyes but she could not stop. She cried for hours and was still waiting for him, but it felt like such a long time had passed that she thought he would not come anymore. Unfortunately, he did.</w:t>
      </w:r>
    </w:p>
    <w:p w14:paraId="00000044"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0000045" w14:textId="77777777" w:rsidR="00813A7A" w:rsidRDefault="00A31869">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14:paraId="00000046" w14:textId="77777777" w:rsidR="00813A7A" w:rsidRDefault="00813A7A">
      <w:pPr>
        <w:spacing w:line="480" w:lineRule="auto"/>
        <w:jc w:val="center"/>
        <w:rPr>
          <w:rFonts w:ascii="Times New Roman" w:eastAsia="Times New Roman" w:hAnsi="Times New Roman" w:cs="Times New Roman"/>
          <w:sz w:val="24"/>
          <w:szCs w:val="24"/>
        </w:rPr>
      </w:pPr>
    </w:p>
    <w:p w14:paraId="00000047"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Teresa did not sleep that night, nor the ones that followed. She was afraid he would come and do those things to her again. But he never did. Only some random servant would come to feed her, but with the passing of the days the food felt less and less attractive to her, everything made her sick. So, weeks passed and nothing changed, until one day Padre Marcus came back and took her from that cold chamber to another room that she would never know how it looked. </w:t>
      </w:r>
    </w:p>
    <w:p w14:paraId="00000048"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"Just lay her down on the bed, please," said a new voice. Teresa then felt herself being lifted up and lay down on a soft surface. She almost cried of relief, her back and her neck have been hurting for a long time now, and it was a blessing that she was able to lie down. But her enjoyment did not take long. Someone came over to her, which she assumed was the new voice because the touch felt different from Padre Marcus, this one was not deadly cold. He touched her like he was examining her, so she thought he was probably a healer. </w:t>
      </w:r>
    </w:p>
    <w:p w14:paraId="00000049"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“What do you think?” she heard Padre Marcus ask the healer. </w:t>
      </w:r>
    </w:p>
    <w:p w14:paraId="0000004A"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“You were right, she is with child. And if you want this child to survive you will need to give better living conditions to her,” said the healer. </w:t>
      </w:r>
    </w:p>
    <w:p w14:paraId="0000004B"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Teresa stopped breathing. With a child? How was that even…but then it hit her, the night he paid her a "visit". So that's how it happens, that night that she wanted to be erased from her memory and body forever ended up giving her a child. Teresa's breath felt uneven, she could not be with a child, she was not supposed to, the Sister of the temple forbidden to have children in any case. Was that how the </w:t>
      </w:r>
      <w:r>
        <w:rPr>
          <w:rFonts w:ascii="Times New Roman" w:eastAsia="Times New Roman" w:hAnsi="Times New Roman" w:cs="Times New Roman"/>
          <w:i/>
          <w:sz w:val="24"/>
          <w:szCs w:val="24"/>
        </w:rPr>
        <w:t>Filius</w:t>
      </w:r>
      <w:r>
        <w:rPr>
          <w:rFonts w:ascii="Times New Roman" w:eastAsia="Times New Roman" w:hAnsi="Times New Roman" w:cs="Times New Roman"/>
          <w:sz w:val="24"/>
          <w:szCs w:val="24"/>
        </w:rPr>
        <w:t xml:space="preserve"> was coming back? It did not resonate with anything she grew up to believe. She was sent to this situation only to serve a cause for a man to possess the son from the prophecy. </w:t>
      </w:r>
      <w:r>
        <w:rPr>
          <w:rFonts w:ascii="Times New Roman" w:eastAsia="Times New Roman" w:hAnsi="Times New Roman" w:cs="Times New Roman"/>
          <w:sz w:val="24"/>
          <w:szCs w:val="24"/>
          <w:vertAlign w:val="superscript"/>
        </w:rPr>
        <w:footnoteReference w:id="4"/>
      </w:r>
      <w:r>
        <w:rPr>
          <w:rFonts w:ascii="Times New Roman" w:eastAsia="Times New Roman" w:hAnsi="Times New Roman" w:cs="Times New Roman"/>
          <w:sz w:val="24"/>
          <w:szCs w:val="24"/>
        </w:rPr>
        <w:t xml:space="preserve"> What if it was not a son? She guessed he would try until it happened. So Teresa started praying for it to be a son and she could be left alone. </w:t>
      </w:r>
    </w:p>
    <w:p w14:paraId="0000004C"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“What should I do now?” asked Padre Marcus.</w:t>
      </w:r>
    </w:p>
    <w:p w14:paraId="0000004D"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I would recommend informing the Temple and having a Sister sent over to care for her, and once is born, inform her on what to do," concluded the healer.</w:t>
      </w:r>
    </w:p>
    <w:p w14:paraId="0000004E"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Teresa did not hear anything after that, she went completely numb. She did not feel being carried back to her chair, or when they offered her food nor even when Sister Débora came to take care of her. No, she was lost in her prayers and pleas about the child, she just wanted to be over. </w:t>
      </w:r>
    </w:p>
    <w:p w14:paraId="0000004F" w14:textId="77777777" w:rsidR="00813A7A" w:rsidRDefault="00A31869">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14:paraId="00000050" w14:textId="77777777" w:rsidR="00813A7A" w:rsidRDefault="00813A7A">
      <w:pPr>
        <w:spacing w:line="480" w:lineRule="auto"/>
        <w:rPr>
          <w:rFonts w:ascii="Times New Roman" w:eastAsia="Times New Roman" w:hAnsi="Times New Roman" w:cs="Times New Roman"/>
          <w:sz w:val="24"/>
          <w:szCs w:val="24"/>
        </w:rPr>
      </w:pPr>
    </w:p>
    <w:p w14:paraId="00000051"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child was born, but she never saw him. It was indeed a son, the child of the prophecy Sister Débora told her. But that did not matter to Teresa she never got to keep him or hold him, he was gone the moment he came out of the womb. Then she was cleaned and fed and sent to a place far away from her temple and kingdom. A place where she rested alongside </w:t>
      </w:r>
      <w:r>
        <w:rPr>
          <w:rFonts w:ascii="Times New Roman" w:eastAsia="Times New Roman" w:hAnsi="Times New Roman" w:cs="Times New Roman"/>
          <w:sz w:val="24"/>
          <w:szCs w:val="24"/>
        </w:rPr>
        <w:lastRenderedPageBreak/>
        <w:t xml:space="preserve">other Sisters who went through the same ceremony of the </w:t>
      </w:r>
      <w:r>
        <w:rPr>
          <w:rFonts w:ascii="Times New Roman" w:eastAsia="Times New Roman" w:hAnsi="Times New Roman" w:cs="Times New Roman"/>
          <w:i/>
          <w:sz w:val="24"/>
          <w:szCs w:val="24"/>
        </w:rPr>
        <w:t>Advenio</w:t>
      </w:r>
      <w:r>
        <w:rPr>
          <w:rFonts w:ascii="Times New Roman" w:eastAsia="Times New Roman" w:hAnsi="Times New Roman" w:cs="Times New Roman"/>
          <w:sz w:val="24"/>
          <w:szCs w:val="24"/>
        </w:rPr>
        <w:t>. Padre Marcus took the glory over the child and became a hero for the stories alongside his son. While Teresa died away in that faraway place alongside the others. They would never be part of the stories, it was not Sister-like.</w:t>
      </w:r>
    </w:p>
    <w:p w14:paraId="00000052" w14:textId="77777777" w:rsidR="00813A7A" w:rsidRDefault="00813A7A">
      <w:pPr>
        <w:spacing w:line="480" w:lineRule="auto"/>
        <w:jc w:val="center"/>
        <w:rPr>
          <w:rFonts w:ascii="Times New Roman" w:eastAsia="Times New Roman" w:hAnsi="Times New Roman" w:cs="Times New Roman"/>
          <w:sz w:val="24"/>
          <w:szCs w:val="24"/>
        </w:rPr>
      </w:pPr>
    </w:p>
    <w:p w14:paraId="00000053" w14:textId="77777777" w:rsidR="00813A7A" w:rsidRDefault="00A31869">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0000054"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0000055" w14:textId="77777777" w:rsidR="00813A7A" w:rsidRDefault="00813A7A">
      <w:pPr>
        <w:spacing w:line="480" w:lineRule="auto"/>
        <w:rPr>
          <w:rFonts w:ascii="Times New Roman" w:eastAsia="Times New Roman" w:hAnsi="Times New Roman" w:cs="Times New Roman"/>
          <w:sz w:val="24"/>
          <w:szCs w:val="24"/>
        </w:rPr>
      </w:pPr>
    </w:p>
    <w:p w14:paraId="00000056" w14:textId="77777777" w:rsidR="00813A7A" w:rsidRDefault="00813A7A">
      <w:pPr>
        <w:spacing w:line="480" w:lineRule="auto"/>
        <w:rPr>
          <w:rFonts w:ascii="Times New Roman" w:eastAsia="Times New Roman" w:hAnsi="Times New Roman" w:cs="Times New Roman"/>
          <w:sz w:val="24"/>
          <w:szCs w:val="24"/>
        </w:rPr>
      </w:pPr>
    </w:p>
    <w:p w14:paraId="00000057" w14:textId="77777777" w:rsidR="00813A7A" w:rsidRDefault="00813A7A">
      <w:pPr>
        <w:spacing w:line="480" w:lineRule="auto"/>
        <w:rPr>
          <w:rFonts w:ascii="Times New Roman" w:eastAsia="Times New Roman" w:hAnsi="Times New Roman" w:cs="Times New Roman"/>
          <w:sz w:val="24"/>
          <w:szCs w:val="24"/>
        </w:rPr>
      </w:pPr>
    </w:p>
    <w:p w14:paraId="00000058" w14:textId="77777777" w:rsidR="00813A7A" w:rsidRDefault="00813A7A">
      <w:pPr>
        <w:spacing w:line="480" w:lineRule="auto"/>
        <w:rPr>
          <w:rFonts w:ascii="Times New Roman" w:eastAsia="Times New Roman" w:hAnsi="Times New Roman" w:cs="Times New Roman"/>
          <w:sz w:val="24"/>
          <w:szCs w:val="24"/>
        </w:rPr>
      </w:pPr>
    </w:p>
    <w:p w14:paraId="00000059" w14:textId="77777777" w:rsidR="00813A7A" w:rsidRDefault="00813A7A">
      <w:pPr>
        <w:spacing w:line="480" w:lineRule="auto"/>
        <w:rPr>
          <w:rFonts w:ascii="Times New Roman" w:eastAsia="Times New Roman" w:hAnsi="Times New Roman" w:cs="Times New Roman"/>
          <w:sz w:val="24"/>
          <w:szCs w:val="24"/>
        </w:rPr>
      </w:pPr>
    </w:p>
    <w:p w14:paraId="0000005A" w14:textId="77777777" w:rsidR="00813A7A" w:rsidRDefault="00813A7A">
      <w:pPr>
        <w:spacing w:line="480" w:lineRule="auto"/>
        <w:rPr>
          <w:rFonts w:ascii="Times New Roman" w:eastAsia="Times New Roman" w:hAnsi="Times New Roman" w:cs="Times New Roman"/>
          <w:sz w:val="24"/>
          <w:szCs w:val="24"/>
        </w:rPr>
      </w:pPr>
    </w:p>
    <w:p w14:paraId="0000005B" w14:textId="77777777" w:rsidR="00813A7A" w:rsidRDefault="00813A7A">
      <w:pPr>
        <w:spacing w:line="480" w:lineRule="auto"/>
        <w:rPr>
          <w:rFonts w:ascii="Times New Roman" w:eastAsia="Times New Roman" w:hAnsi="Times New Roman" w:cs="Times New Roman"/>
          <w:sz w:val="24"/>
          <w:szCs w:val="24"/>
        </w:rPr>
      </w:pPr>
    </w:p>
    <w:p w14:paraId="0000005C" w14:textId="77777777" w:rsidR="00813A7A" w:rsidRDefault="00813A7A">
      <w:pPr>
        <w:spacing w:line="480" w:lineRule="auto"/>
        <w:rPr>
          <w:rFonts w:ascii="Times New Roman" w:eastAsia="Times New Roman" w:hAnsi="Times New Roman" w:cs="Times New Roman"/>
          <w:sz w:val="24"/>
          <w:szCs w:val="24"/>
        </w:rPr>
      </w:pPr>
    </w:p>
    <w:p w14:paraId="0000005D" w14:textId="77777777" w:rsidR="00813A7A" w:rsidRDefault="00813A7A">
      <w:pPr>
        <w:spacing w:line="480" w:lineRule="auto"/>
        <w:rPr>
          <w:rFonts w:ascii="Times New Roman" w:eastAsia="Times New Roman" w:hAnsi="Times New Roman" w:cs="Times New Roman"/>
          <w:sz w:val="24"/>
          <w:szCs w:val="24"/>
        </w:rPr>
      </w:pPr>
    </w:p>
    <w:p w14:paraId="0000005E" w14:textId="77777777" w:rsidR="00813A7A" w:rsidRDefault="00813A7A">
      <w:pPr>
        <w:spacing w:line="480" w:lineRule="auto"/>
        <w:rPr>
          <w:rFonts w:ascii="Times New Roman" w:eastAsia="Times New Roman" w:hAnsi="Times New Roman" w:cs="Times New Roman"/>
          <w:sz w:val="24"/>
          <w:szCs w:val="24"/>
        </w:rPr>
      </w:pPr>
    </w:p>
    <w:p w14:paraId="0000005F" w14:textId="77777777" w:rsidR="00813A7A" w:rsidRDefault="00813A7A">
      <w:pPr>
        <w:spacing w:line="480" w:lineRule="auto"/>
        <w:rPr>
          <w:rFonts w:ascii="Times New Roman" w:eastAsia="Times New Roman" w:hAnsi="Times New Roman" w:cs="Times New Roman"/>
          <w:sz w:val="24"/>
          <w:szCs w:val="24"/>
        </w:rPr>
      </w:pPr>
    </w:p>
    <w:p w14:paraId="00000060" w14:textId="77777777" w:rsidR="00813A7A" w:rsidRDefault="00813A7A">
      <w:pPr>
        <w:spacing w:line="480" w:lineRule="auto"/>
        <w:rPr>
          <w:rFonts w:ascii="Times New Roman" w:eastAsia="Times New Roman" w:hAnsi="Times New Roman" w:cs="Times New Roman"/>
          <w:sz w:val="24"/>
          <w:szCs w:val="24"/>
        </w:rPr>
      </w:pPr>
    </w:p>
    <w:p w14:paraId="00000061" w14:textId="77777777" w:rsidR="00813A7A" w:rsidRDefault="00813A7A">
      <w:pPr>
        <w:spacing w:line="480" w:lineRule="auto"/>
        <w:rPr>
          <w:rFonts w:ascii="Times New Roman" w:eastAsia="Times New Roman" w:hAnsi="Times New Roman" w:cs="Times New Roman"/>
          <w:sz w:val="24"/>
          <w:szCs w:val="24"/>
        </w:rPr>
      </w:pPr>
    </w:p>
    <w:p w14:paraId="00000062" w14:textId="77777777" w:rsidR="00813A7A" w:rsidRDefault="00813A7A">
      <w:pPr>
        <w:spacing w:line="480" w:lineRule="auto"/>
        <w:rPr>
          <w:rFonts w:ascii="Times New Roman" w:eastAsia="Times New Roman" w:hAnsi="Times New Roman" w:cs="Times New Roman"/>
          <w:sz w:val="24"/>
          <w:szCs w:val="24"/>
        </w:rPr>
      </w:pPr>
    </w:p>
    <w:p w14:paraId="00000063" w14:textId="77777777" w:rsidR="00813A7A" w:rsidRDefault="00813A7A">
      <w:pPr>
        <w:spacing w:line="480" w:lineRule="auto"/>
        <w:rPr>
          <w:rFonts w:ascii="Times New Roman" w:eastAsia="Times New Roman" w:hAnsi="Times New Roman" w:cs="Times New Roman"/>
          <w:sz w:val="24"/>
          <w:szCs w:val="24"/>
        </w:rPr>
      </w:pPr>
    </w:p>
    <w:p w14:paraId="00000064" w14:textId="77777777" w:rsidR="00813A7A" w:rsidRDefault="00813A7A">
      <w:pPr>
        <w:spacing w:line="480" w:lineRule="auto"/>
        <w:rPr>
          <w:rFonts w:ascii="Times New Roman" w:eastAsia="Times New Roman" w:hAnsi="Times New Roman" w:cs="Times New Roman"/>
          <w:sz w:val="24"/>
          <w:szCs w:val="24"/>
        </w:rPr>
      </w:pPr>
    </w:p>
    <w:p w14:paraId="00000065" w14:textId="77777777" w:rsidR="00813A7A" w:rsidRDefault="00813A7A">
      <w:pPr>
        <w:spacing w:line="480" w:lineRule="auto"/>
        <w:rPr>
          <w:rFonts w:ascii="Times New Roman" w:eastAsia="Times New Roman" w:hAnsi="Times New Roman" w:cs="Times New Roman"/>
          <w:sz w:val="24"/>
          <w:szCs w:val="24"/>
        </w:rPr>
      </w:pPr>
    </w:p>
    <w:p w14:paraId="00000066" w14:textId="77777777" w:rsidR="00813A7A" w:rsidRDefault="00813A7A">
      <w:pPr>
        <w:spacing w:line="480" w:lineRule="auto"/>
        <w:rPr>
          <w:rFonts w:ascii="Times New Roman" w:eastAsia="Times New Roman" w:hAnsi="Times New Roman" w:cs="Times New Roman"/>
          <w:sz w:val="24"/>
          <w:szCs w:val="24"/>
        </w:rPr>
      </w:pPr>
    </w:p>
    <w:p w14:paraId="00000067" w14:textId="77777777" w:rsidR="00813A7A" w:rsidRDefault="00813A7A">
      <w:pPr>
        <w:spacing w:line="480" w:lineRule="auto"/>
        <w:rPr>
          <w:rFonts w:ascii="Times New Roman" w:eastAsia="Times New Roman" w:hAnsi="Times New Roman" w:cs="Times New Roman"/>
          <w:sz w:val="24"/>
          <w:szCs w:val="24"/>
        </w:rPr>
      </w:pPr>
    </w:p>
    <w:p w14:paraId="00000068" w14:textId="77777777" w:rsidR="00813A7A" w:rsidRDefault="00813A7A">
      <w:pPr>
        <w:spacing w:line="480" w:lineRule="auto"/>
        <w:rPr>
          <w:rFonts w:ascii="Times New Roman" w:eastAsia="Times New Roman" w:hAnsi="Times New Roman" w:cs="Times New Roman"/>
          <w:sz w:val="24"/>
          <w:szCs w:val="24"/>
        </w:rPr>
      </w:pPr>
    </w:p>
    <w:p w14:paraId="00000069" w14:textId="77777777" w:rsidR="00813A7A" w:rsidRDefault="00A31869">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Bibliography</w:t>
      </w:r>
    </w:p>
    <w:p w14:paraId="0000006A" w14:textId="77777777" w:rsidR="00813A7A" w:rsidRDefault="00813A7A">
      <w:pPr>
        <w:spacing w:line="480" w:lineRule="auto"/>
        <w:jc w:val="center"/>
        <w:rPr>
          <w:rFonts w:ascii="Times New Roman" w:eastAsia="Times New Roman" w:hAnsi="Times New Roman" w:cs="Times New Roman"/>
          <w:sz w:val="24"/>
          <w:szCs w:val="24"/>
        </w:rPr>
      </w:pPr>
    </w:p>
    <w:p w14:paraId="0000006B" w14:textId="77777777" w:rsidR="00813A7A" w:rsidRDefault="00813A7A">
      <w:pPr>
        <w:spacing w:line="480" w:lineRule="auto"/>
        <w:jc w:val="center"/>
        <w:rPr>
          <w:rFonts w:ascii="Times New Roman" w:eastAsia="Times New Roman" w:hAnsi="Times New Roman" w:cs="Times New Roman"/>
          <w:sz w:val="24"/>
          <w:szCs w:val="24"/>
        </w:rPr>
      </w:pPr>
    </w:p>
    <w:p w14:paraId="0000006C" w14:textId="77777777" w:rsidR="00813A7A" w:rsidRDefault="00A31869">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Simone De Beauvoir, The Second Sex : New Interdisciplinary Essays (Manchester University Press, 1998)</w:t>
      </w:r>
    </w:p>
    <w:p w14:paraId="0000006D" w14:textId="77777777" w:rsidR="00813A7A" w:rsidRDefault="00813A7A">
      <w:pPr>
        <w:spacing w:line="240" w:lineRule="auto"/>
        <w:rPr>
          <w:rFonts w:ascii="Times New Roman" w:eastAsia="Times New Roman" w:hAnsi="Times New Roman" w:cs="Times New Roman"/>
          <w:sz w:val="24"/>
          <w:szCs w:val="24"/>
        </w:rPr>
      </w:pPr>
    </w:p>
    <w:p w14:paraId="0000006E" w14:textId="77777777" w:rsidR="00813A7A" w:rsidRDefault="00A31869">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Josephine Donovan. “Women and the Rise of the Novel: A Feminist-Marxist Theory.” Signs, vol. 16, no. 3, 1991, pp. 441–62. JSTOR, http://www.jstor.org/stable/3174584. Accessed 4 May 2025.</w:t>
      </w:r>
    </w:p>
    <w:p w14:paraId="0000006F" w14:textId="77777777" w:rsidR="00813A7A" w:rsidRDefault="00813A7A">
      <w:pPr>
        <w:spacing w:line="240" w:lineRule="auto"/>
        <w:rPr>
          <w:rFonts w:ascii="Times New Roman" w:eastAsia="Times New Roman" w:hAnsi="Times New Roman" w:cs="Times New Roman"/>
          <w:sz w:val="24"/>
          <w:szCs w:val="24"/>
        </w:rPr>
      </w:pPr>
    </w:p>
    <w:p w14:paraId="00000070" w14:textId="77777777" w:rsidR="00813A7A" w:rsidRDefault="00A31869">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Shulamith Firestone, </w:t>
      </w:r>
      <w:r>
        <w:rPr>
          <w:rFonts w:ascii="Times New Roman" w:eastAsia="Times New Roman" w:hAnsi="Times New Roman" w:cs="Times New Roman"/>
          <w:i/>
          <w:sz w:val="24"/>
          <w:szCs w:val="24"/>
        </w:rPr>
        <w:t>The Dialect of Sex</w:t>
      </w:r>
      <w:r>
        <w:rPr>
          <w:rFonts w:ascii="Times New Roman" w:eastAsia="Times New Roman" w:hAnsi="Times New Roman" w:cs="Times New Roman"/>
          <w:sz w:val="24"/>
          <w:szCs w:val="24"/>
        </w:rPr>
        <w:t xml:space="preserve">, (London: Women's press, 1979) </w:t>
      </w:r>
    </w:p>
    <w:p w14:paraId="00000071" w14:textId="77777777" w:rsidR="00813A7A" w:rsidRDefault="00813A7A">
      <w:pPr>
        <w:spacing w:line="240" w:lineRule="auto"/>
        <w:rPr>
          <w:rFonts w:ascii="Times New Roman" w:eastAsia="Times New Roman" w:hAnsi="Times New Roman" w:cs="Times New Roman"/>
          <w:sz w:val="24"/>
          <w:szCs w:val="24"/>
        </w:rPr>
      </w:pPr>
    </w:p>
    <w:p w14:paraId="00000072" w14:textId="77777777" w:rsidR="00813A7A" w:rsidRDefault="00813A7A">
      <w:pPr>
        <w:spacing w:line="240" w:lineRule="auto"/>
        <w:rPr>
          <w:rFonts w:ascii="Times New Roman" w:eastAsia="Times New Roman" w:hAnsi="Times New Roman" w:cs="Times New Roman"/>
          <w:sz w:val="24"/>
          <w:szCs w:val="24"/>
        </w:rPr>
      </w:pPr>
    </w:p>
    <w:p w14:paraId="00000073" w14:textId="77777777" w:rsidR="00813A7A" w:rsidRDefault="00A31869">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5D36A90B" w14:textId="4A53E389" w:rsidR="00A31869" w:rsidRDefault="00A31869">
      <w:pPr>
        <w:spacing w:line="480" w:lineRule="auto"/>
        <w:rPr>
          <w:ins w:id="6" w:author="Peter Mitchell" w:date="2025-05-18T23:14:00Z" w16du:dateUtc="2025-05-18T22:14:00Z"/>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ins w:id="7" w:author="Peter Mitchell" w:date="2025-05-18T22:52:00Z" w16du:dateUtc="2025-05-18T21:52:00Z">
        <w:r w:rsidR="00CF1368">
          <w:rPr>
            <w:rFonts w:ascii="Times New Roman" w:eastAsia="Times New Roman" w:hAnsi="Times New Roman" w:cs="Times New Roman"/>
            <w:sz w:val="24"/>
            <w:szCs w:val="24"/>
          </w:rPr>
          <w:t xml:space="preserve">This creative written response is a short story set in a fictional </w:t>
        </w:r>
      </w:ins>
      <w:ins w:id="8" w:author="Peter Mitchell" w:date="2025-05-18T22:53:00Z" w16du:dateUtc="2025-05-18T21:53:00Z">
        <w:r w:rsidR="00CF1368">
          <w:rPr>
            <w:rFonts w:ascii="Times New Roman" w:eastAsia="Times New Roman" w:hAnsi="Times New Roman" w:cs="Times New Roman"/>
            <w:sz w:val="24"/>
            <w:szCs w:val="24"/>
          </w:rPr>
          <w:t xml:space="preserve">dystopian world in which gender is a highly significant </w:t>
        </w:r>
      </w:ins>
      <w:ins w:id="9" w:author="Peter Mitchell" w:date="2025-05-18T22:54:00Z" w16du:dateUtc="2025-05-18T21:54:00Z">
        <w:r w:rsidR="00A47119">
          <w:rPr>
            <w:rFonts w:ascii="Times New Roman" w:eastAsia="Times New Roman" w:hAnsi="Times New Roman" w:cs="Times New Roman"/>
            <w:sz w:val="24"/>
            <w:szCs w:val="24"/>
          </w:rPr>
          <w:t>ideological sign</w:t>
        </w:r>
      </w:ins>
      <w:ins w:id="10" w:author="Peter Mitchell" w:date="2025-05-18T23:08:00Z" w16du:dateUtc="2025-05-18T22:08:00Z">
        <w:r w:rsidR="007C6BFC">
          <w:rPr>
            <w:rFonts w:ascii="Times New Roman" w:eastAsia="Times New Roman" w:hAnsi="Times New Roman" w:cs="Times New Roman"/>
            <w:sz w:val="24"/>
            <w:szCs w:val="24"/>
          </w:rPr>
          <w:t xml:space="preserve"> of difference and (dis)empowerment</w:t>
        </w:r>
      </w:ins>
      <w:ins w:id="11" w:author="Peter Mitchell" w:date="2025-05-18T22:54:00Z" w16du:dateUtc="2025-05-18T21:54:00Z">
        <w:r w:rsidR="00A47119">
          <w:rPr>
            <w:rFonts w:ascii="Times New Roman" w:eastAsia="Times New Roman" w:hAnsi="Times New Roman" w:cs="Times New Roman"/>
            <w:sz w:val="24"/>
            <w:szCs w:val="24"/>
          </w:rPr>
          <w:t>.</w:t>
        </w:r>
      </w:ins>
      <w:ins w:id="12" w:author="Peter Mitchell" w:date="2025-05-18T23:08:00Z" w16du:dateUtc="2025-05-18T22:08:00Z">
        <w:r w:rsidR="007C6BFC">
          <w:rPr>
            <w:rFonts w:ascii="Times New Roman" w:eastAsia="Times New Roman" w:hAnsi="Times New Roman" w:cs="Times New Roman"/>
            <w:sz w:val="24"/>
            <w:szCs w:val="24"/>
          </w:rPr>
          <w:t xml:space="preserve"> The</w:t>
        </w:r>
      </w:ins>
      <w:ins w:id="13" w:author="Peter Mitchell" w:date="2025-05-18T23:12:00Z" w16du:dateUtc="2025-05-18T22:12:00Z">
        <w:r w:rsidR="007C6BFC">
          <w:rPr>
            <w:rFonts w:ascii="Times New Roman" w:eastAsia="Times New Roman" w:hAnsi="Times New Roman" w:cs="Times New Roman"/>
            <w:sz w:val="24"/>
            <w:szCs w:val="24"/>
          </w:rPr>
          <w:t>re is significant scope here for</w:t>
        </w:r>
      </w:ins>
      <w:ins w:id="14" w:author="Peter Mitchell" w:date="2025-05-18T23:13:00Z" w16du:dateUtc="2025-05-18T22:13:00Z">
        <w:r w:rsidR="007C6BFC">
          <w:rPr>
            <w:rFonts w:ascii="Times New Roman" w:eastAsia="Times New Roman" w:hAnsi="Times New Roman" w:cs="Times New Roman"/>
            <w:sz w:val="24"/>
            <w:szCs w:val="24"/>
          </w:rPr>
          <w:t xml:space="preserve"> creative</w:t>
        </w:r>
      </w:ins>
      <w:ins w:id="15" w:author="Peter Mitchell" w:date="2025-05-21T22:25:00Z" w16du:dateUtc="2025-05-21T21:25:00Z">
        <w:r w:rsidR="00197075">
          <w:rPr>
            <w:rFonts w:ascii="Times New Roman" w:eastAsia="Times New Roman" w:hAnsi="Times New Roman" w:cs="Times New Roman"/>
            <w:sz w:val="24"/>
            <w:szCs w:val="24"/>
          </w:rPr>
          <w:t>ly</w:t>
        </w:r>
      </w:ins>
      <w:ins w:id="16" w:author="Peter Mitchell" w:date="2025-05-18T23:13:00Z" w16du:dateUtc="2025-05-18T22:13:00Z">
        <w:r w:rsidR="007C6BFC">
          <w:rPr>
            <w:rFonts w:ascii="Times New Roman" w:eastAsia="Times New Roman" w:hAnsi="Times New Roman" w:cs="Times New Roman"/>
            <w:sz w:val="24"/>
            <w:szCs w:val="24"/>
          </w:rPr>
          <w:t xml:space="preserve"> exploring in a theoretically informed way. The</w:t>
        </w:r>
      </w:ins>
      <w:ins w:id="17" w:author="Peter Mitchell" w:date="2025-05-18T23:08:00Z" w16du:dateUtc="2025-05-18T22:08:00Z">
        <w:r w:rsidR="007C6BFC">
          <w:rPr>
            <w:rFonts w:ascii="Times New Roman" w:eastAsia="Times New Roman" w:hAnsi="Times New Roman" w:cs="Times New Roman"/>
            <w:sz w:val="24"/>
            <w:szCs w:val="24"/>
          </w:rPr>
          <w:t xml:space="preserve"> story has overall coherence and </w:t>
        </w:r>
      </w:ins>
      <w:ins w:id="18" w:author="Peter Mitchell" w:date="2025-05-18T23:09:00Z" w16du:dateUtc="2025-05-18T22:09:00Z">
        <w:r w:rsidR="007C6BFC">
          <w:rPr>
            <w:rFonts w:ascii="Times New Roman" w:eastAsia="Times New Roman" w:hAnsi="Times New Roman" w:cs="Times New Roman"/>
            <w:sz w:val="24"/>
            <w:szCs w:val="24"/>
          </w:rPr>
          <w:t>some lucidity.</w:t>
        </w:r>
      </w:ins>
      <w:ins w:id="19" w:author="Peter Mitchell" w:date="2025-05-18T22:54:00Z" w16du:dateUtc="2025-05-18T21:54:00Z">
        <w:r w:rsidR="00A47119">
          <w:rPr>
            <w:rFonts w:ascii="Times New Roman" w:eastAsia="Times New Roman" w:hAnsi="Times New Roman" w:cs="Times New Roman"/>
            <w:sz w:val="24"/>
            <w:szCs w:val="24"/>
          </w:rPr>
          <w:t xml:space="preserve"> But, there are</w:t>
        </w:r>
      </w:ins>
      <w:ins w:id="20" w:author="Peter Mitchell" w:date="2025-05-18T23:13:00Z" w16du:dateUtc="2025-05-18T22:13:00Z">
        <w:r w:rsidR="007C6BFC">
          <w:rPr>
            <w:rFonts w:ascii="Times New Roman" w:eastAsia="Times New Roman" w:hAnsi="Times New Roman" w:cs="Times New Roman"/>
            <w:sz w:val="24"/>
            <w:szCs w:val="24"/>
          </w:rPr>
          <w:t xml:space="preserve"> problems, first</w:t>
        </w:r>
        <w:r>
          <w:rPr>
            <w:rFonts w:ascii="Times New Roman" w:eastAsia="Times New Roman" w:hAnsi="Times New Roman" w:cs="Times New Roman"/>
            <w:sz w:val="24"/>
            <w:szCs w:val="24"/>
          </w:rPr>
          <w:t xml:space="preserve">, with the </w:t>
        </w:r>
      </w:ins>
      <w:ins w:id="21" w:author="Peter Mitchell" w:date="2025-05-18T23:14:00Z" w16du:dateUtc="2025-05-18T22:14:00Z">
        <w:r>
          <w:rPr>
            <w:rFonts w:ascii="Times New Roman" w:eastAsia="Times New Roman" w:hAnsi="Times New Roman" w:cs="Times New Roman"/>
            <w:sz w:val="24"/>
            <w:szCs w:val="24"/>
          </w:rPr>
          <w:t xml:space="preserve">effectiveness of the story, and secondly, from the perspective of the assignment. </w:t>
        </w:r>
      </w:ins>
    </w:p>
    <w:p w14:paraId="3E9B52E0" w14:textId="77777777" w:rsidR="00A31869" w:rsidRDefault="00A31869">
      <w:pPr>
        <w:spacing w:line="480" w:lineRule="auto"/>
        <w:rPr>
          <w:ins w:id="22" w:author="Peter Mitchell" w:date="2025-05-18T23:14:00Z" w16du:dateUtc="2025-05-18T22:14:00Z"/>
          <w:rFonts w:ascii="Times New Roman" w:eastAsia="Times New Roman" w:hAnsi="Times New Roman" w:cs="Times New Roman"/>
          <w:sz w:val="24"/>
          <w:szCs w:val="24"/>
        </w:rPr>
      </w:pPr>
    </w:p>
    <w:p w14:paraId="058EAE4A" w14:textId="77777777" w:rsidR="00A31869" w:rsidRDefault="00A31869">
      <w:pPr>
        <w:spacing w:line="480" w:lineRule="auto"/>
        <w:rPr>
          <w:ins w:id="23" w:author="Peter Mitchell" w:date="2025-05-18T23:15:00Z" w16du:dateUtc="2025-05-18T22:15:00Z"/>
          <w:rFonts w:ascii="Times New Roman" w:eastAsia="Times New Roman" w:hAnsi="Times New Roman" w:cs="Times New Roman"/>
          <w:sz w:val="24"/>
          <w:szCs w:val="24"/>
        </w:rPr>
      </w:pPr>
      <w:ins w:id="24" w:author="Peter Mitchell" w:date="2025-05-18T23:14:00Z" w16du:dateUtc="2025-05-18T22:14:00Z">
        <w:r>
          <w:rPr>
            <w:rFonts w:ascii="Times New Roman" w:eastAsia="Times New Roman" w:hAnsi="Times New Roman" w:cs="Times New Roman"/>
            <w:sz w:val="24"/>
            <w:szCs w:val="24"/>
          </w:rPr>
          <w:t>First,</w:t>
        </w:r>
      </w:ins>
      <w:ins w:id="25" w:author="Peter Mitchell" w:date="2025-05-18T22:54:00Z" w16du:dateUtc="2025-05-18T21:54:00Z">
        <w:r w:rsidR="00A47119">
          <w:rPr>
            <w:rFonts w:ascii="Times New Roman" w:eastAsia="Times New Roman" w:hAnsi="Times New Roman" w:cs="Times New Roman"/>
            <w:sz w:val="24"/>
            <w:szCs w:val="24"/>
          </w:rPr>
          <w:t xml:space="preserve"> </w:t>
        </w:r>
      </w:ins>
      <w:ins w:id="26" w:author="Peter Mitchell" w:date="2025-05-18T23:14:00Z" w16du:dateUtc="2025-05-18T22:14:00Z">
        <w:r>
          <w:rPr>
            <w:rFonts w:ascii="Times New Roman" w:eastAsia="Times New Roman" w:hAnsi="Times New Roman" w:cs="Times New Roman"/>
            <w:sz w:val="24"/>
            <w:szCs w:val="24"/>
          </w:rPr>
          <w:t xml:space="preserve">there are </w:t>
        </w:r>
      </w:ins>
      <w:ins w:id="27" w:author="Peter Mitchell" w:date="2025-05-18T22:54:00Z" w16du:dateUtc="2025-05-18T21:54:00Z">
        <w:r w:rsidR="00A47119">
          <w:rPr>
            <w:rFonts w:ascii="Times New Roman" w:eastAsia="Times New Roman" w:hAnsi="Times New Roman" w:cs="Times New Roman"/>
            <w:sz w:val="24"/>
            <w:szCs w:val="24"/>
          </w:rPr>
          <w:t>ways in which</w:t>
        </w:r>
      </w:ins>
      <w:ins w:id="28" w:author="Peter Mitchell" w:date="2025-05-18T23:14:00Z" w16du:dateUtc="2025-05-18T22:14:00Z">
        <w:r>
          <w:rPr>
            <w:rFonts w:ascii="Times New Roman" w:eastAsia="Times New Roman" w:hAnsi="Times New Roman" w:cs="Times New Roman"/>
            <w:sz w:val="24"/>
            <w:szCs w:val="24"/>
          </w:rPr>
          <w:t xml:space="preserve"> the story</w:t>
        </w:r>
      </w:ins>
      <w:ins w:id="29" w:author="Peter Mitchell" w:date="2025-05-18T22:54:00Z" w16du:dateUtc="2025-05-18T21:54:00Z">
        <w:r w:rsidR="00A47119">
          <w:rPr>
            <w:rFonts w:ascii="Times New Roman" w:eastAsia="Times New Roman" w:hAnsi="Times New Roman" w:cs="Times New Roman"/>
            <w:sz w:val="24"/>
            <w:szCs w:val="24"/>
          </w:rPr>
          <w:t xml:space="preserve"> </w:t>
        </w:r>
      </w:ins>
      <w:ins w:id="30" w:author="Peter Mitchell" w:date="2025-05-18T22:55:00Z" w16du:dateUtc="2025-05-18T21:55:00Z">
        <w:r w:rsidR="00A47119">
          <w:rPr>
            <w:rFonts w:ascii="Times New Roman" w:eastAsia="Times New Roman" w:hAnsi="Times New Roman" w:cs="Times New Roman"/>
            <w:sz w:val="24"/>
            <w:szCs w:val="24"/>
          </w:rPr>
          <w:t>may fall short of creating an effect of reality or persuasiveness in its reader, particularly in the desc</w:t>
        </w:r>
      </w:ins>
      <w:ins w:id="31" w:author="Peter Mitchell" w:date="2025-05-18T22:56:00Z" w16du:dateUtc="2025-05-18T21:56:00Z">
        <w:r w:rsidR="00A47119">
          <w:rPr>
            <w:rFonts w:ascii="Times New Roman" w:eastAsia="Times New Roman" w:hAnsi="Times New Roman" w:cs="Times New Roman"/>
            <w:sz w:val="24"/>
            <w:szCs w:val="24"/>
          </w:rPr>
          <w:t>ription of Teresa’s emotional responses to aspects of the strange ritual to which she is subject</w:t>
        </w:r>
      </w:ins>
      <w:ins w:id="32" w:author="Peter Mitchell" w:date="2025-05-18T23:09:00Z" w16du:dateUtc="2025-05-18T22:09:00Z">
        <w:r w:rsidR="007C6BFC">
          <w:rPr>
            <w:rFonts w:ascii="Times New Roman" w:eastAsia="Times New Roman" w:hAnsi="Times New Roman" w:cs="Times New Roman"/>
            <w:sz w:val="24"/>
            <w:szCs w:val="24"/>
          </w:rPr>
          <w:t>ed</w:t>
        </w:r>
      </w:ins>
      <w:ins w:id="33" w:author="Peter Mitchell" w:date="2025-05-18T22:57:00Z" w16du:dateUtc="2025-05-18T21:57:00Z">
        <w:r w:rsidR="00A47119">
          <w:rPr>
            <w:rFonts w:ascii="Times New Roman" w:eastAsia="Times New Roman" w:hAnsi="Times New Roman" w:cs="Times New Roman"/>
            <w:sz w:val="24"/>
            <w:szCs w:val="24"/>
          </w:rPr>
          <w:t>.</w:t>
        </w:r>
      </w:ins>
      <w:ins w:id="34" w:author="Peter Mitchell" w:date="2025-05-18T23:09:00Z" w16du:dateUtc="2025-05-18T22:09:00Z">
        <w:r w:rsidR="007C6BFC">
          <w:rPr>
            <w:rFonts w:ascii="Times New Roman" w:eastAsia="Times New Roman" w:hAnsi="Times New Roman" w:cs="Times New Roman"/>
            <w:sz w:val="24"/>
            <w:szCs w:val="24"/>
          </w:rPr>
          <w:t xml:space="preserve"> She does not seem sufficient</w:t>
        </w:r>
      </w:ins>
      <w:ins w:id="35" w:author="Peter Mitchell" w:date="2025-05-18T23:10:00Z" w16du:dateUtc="2025-05-18T22:10:00Z">
        <w:r w:rsidR="007C6BFC">
          <w:rPr>
            <w:rFonts w:ascii="Times New Roman" w:eastAsia="Times New Roman" w:hAnsi="Times New Roman" w:cs="Times New Roman"/>
            <w:sz w:val="24"/>
            <w:szCs w:val="24"/>
          </w:rPr>
          <w:t>ly distressed.</w:t>
        </w:r>
      </w:ins>
      <w:ins w:id="36" w:author="Peter Mitchell" w:date="2025-05-18T22:57:00Z" w16du:dateUtc="2025-05-18T21:57:00Z">
        <w:r w:rsidR="00A47119">
          <w:rPr>
            <w:rFonts w:ascii="Times New Roman" w:eastAsia="Times New Roman" w:hAnsi="Times New Roman" w:cs="Times New Roman"/>
            <w:sz w:val="24"/>
            <w:szCs w:val="24"/>
          </w:rPr>
          <w:t xml:space="preserve"> Being effectively blinded does not seem to provoke a convincing response i</w:t>
        </w:r>
      </w:ins>
      <w:ins w:id="37" w:author="Peter Mitchell" w:date="2025-05-18T22:58:00Z" w16du:dateUtc="2025-05-18T21:58:00Z">
        <w:r w:rsidR="00A47119">
          <w:rPr>
            <w:rFonts w:ascii="Times New Roman" w:eastAsia="Times New Roman" w:hAnsi="Times New Roman" w:cs="Times New Roman"/>
            <w:sz w:val="24"/>
            <w:szCs w:val="24"/>
          </w:rPr>
          <w:t>n her</w:t>
        </w:r>
      </w:ins>
      <w:ins w:id="38" w:author="Peter Mitchell" w:date="2025-05-18T23:01:00Z" w16du:dateUtc="2025-05-18T22:01:00Z">
        <w:r w:rsidR="00A47119">
          <w:rPr>
            <w:rFonts w:ascii="Times New Roman" w:eastAsia="Times New Roman" w:hAnsi="Times New Roman" w:cs="Times New Roman"/>
            <w:sz w:val="24"/>
            <w:szCs w:val="24"/>
          </w:rPr>
          <w:t xml:space="preserve">. A possible explanation is that </w:t>
        </w:r>
      </w:ins>
      <w:ins w:id="39" w:author="Peter Mitchell" w:date="2025-05-18T22:58:00Z" w16du:dateUtc="2025-05-18T21:58:00Z">
        <w:r w:rsidR="00A47119">
          <w:rPr>
            <w:rFonts w:ascii="Times New Roman" w:eastAsia="Times New Roman" w:hAnsi="Times New Roman" w:cs="Times New Roman"/>
            <w:sz w:val="24"/>
            <w:szCs w:val="24"/>
          </w:rPr>
          <w:t xml:space="preserve">her trust in her older ‘Sisters’ is so complete that her instinctive responses are </w:t>
        </w:r>
      </w:ins>
      <w:ins w:id="40" w:author="Peter Mitchell" w:date="2025-05-18T22:59:00Z" w16du:dateUtc="2025-05-18T21:59:00Z">
        <w:r w:rsidR="00A47119">
          <w:rPr>
            <w:rFonts w:ascii="Times New Roman" w:eastAsia="Times New Roman" w:hAnsi="Times New Roman" w:cs="Times New Roman"/>
            <w:sz w:val="24"/>
            <w:szCs w:val="24"/>
          </w:rPr>
          <w:t xml:space="preserve">quelled, but such trust is not what characterises her attitude; rather, she is preoccupied </w:t>
        </w:r>
      </w:ins>
      <w:ins w:id="41" w:author="Peter Mitchell" w:date="2025-05-18T23:00:00Z" w16du:dateUtc="2025-05-18T22:00:00Z">
        <w:r w:rsidR="00A47119">
          <w:rPr>
            <w:rFonts w:ascii="Times New Roman" w:eastAsia="Times New Roman" w:hAnsi="Times New Roman" w:cs="Times New Roman"/>
            <w:sz w:val="24"/>
            <w:szCs w:val="24"/>
          </w:rPr>
          <w:t>by wanting to behave in a sister-like way</w:t>
        </w:r>
      </w:ins>
      <w:ins w:id="42" w:author="Peter Mitchell" w:date="2025-05-18T23:10:00Z" w16du:dateUtc="2025-05-18T22:10:00Z">
        <w:r w:rsidR="007C6BFC">
          <w:rPr>
            <w:rFonts w:ascii="Times New Roman" w:eastAsia="Times New Roman" w:hAnsi="Times New Roman" w:cs="Times New Roman"/>
            <w:sz w:val="24"/>
            <w:szCs w:val="24"/>
          </w:rPr>
          <w:t>, by a desire to conform</w:t>
        </w:r>
      </w:ins>
      <w:ins w:id="43" w:author="Peter Mitchell" w:date="2025-05-18T23:00:00Z" w16du:dateUtc="2025-05-18T22:00:00Z">
        <w:r w:rsidR="00A47119">
          <w:rPr>
            <w:rFonts w:ascii="Times New Roman" w:eastAsia="Times New Roman" w:hAnsi="Times New Roman" w:cs="Times New Roman"/>
            <w:sz w:val="24"/>
            <w:szCs w:val="24"/>
          </w:rPr>
          <w:t>.</w:t>
        </w:r>
      </w:ins>
    </w:p>
    <w:p w14:paraId="6282B43C" w14:textId="77777777" w:rsidR="00A31869" w:rsidRDefault="00A31869">
      <w:pPr>
        <w:spacing w:line="480" w:lineRule="auto"/>
        <w:rPr>
          <w:ins w:id="44" w:author="Peter Mitchell" w:date="2025-05-18T23:15:00Z" w16du:dateUtc="2025-05-18T22:15:00Z"/>
          <w:rFonts w:ascii="Times New Roman" w:eastAsia="Times New Roman" w:hAnsi="Times New Roman" w:cs="Times New Roman"/>
          <w:sz w:val="24"/>
          <w:szCs w:val="24"/>
        </w:rPr>
      </w:pPr>
    </w:p>
    <w:p w14:paraId="235DF76E" w14:textId="77777777" w:rsidR="00A31869" w:rsidRDefault="00A31869">
      <w:pPr>
        <w:spacing w:line="480" w:lineRule="auto"/>
        <w:rPr>
          <w:ins w:id="45" w:author="Peter Mitchell" w:date="2025-05-18T23:16:00Z" w16du:dateUtc="2025-05-18T22:16:00Z"/>
          <w:rFonts w:ascii="Times New Roman" w:eastAsia="Times New Roman" w:hAnsi="Times New Roman" w:cs="Times New Roman"/>
          <w:sz w:val="24"/>
          <w:szCs w:val="24"/>
        </w:rPr>
      </w:pPr>
      <w:ins w:id="46" w:author="Peter Mitchell" w:date="2025-05-18T23:15:00Z" w16du:dateUtc="2025-05-18T22:15:00Z">
        <w:r>
          <w:rPr>
            <w:rFonts w:ascii="Times New Roman" w:eastAsia="Times New Roman" w:hAnsi="Times New Roman" w:cs="Times New Roman"/>
            <w:sz w:val="24"/>
            <w:szCs w:val="24"/>
          </w:rPr>
          <w:lastRenderedPageBreak/>
          <w:t>Secondly, the submission would have improved if the footnotes had documented a broader, more thorough engagement with feminist theory</w:t>
        </w:r>
      </w:ins>
      <w:ins w:id="47" w:author="Peter Mitchell" w:date="2025-05-18T23:16:00Z" w16du:dateUtc="2025-05-18T22:16:00Z">
        <w:r>
          <w:rPr>
            <w:rFonts w:ascii="Times New Roman" w:eastAsia="Times New Roman" w:hAnsi="Times New Roman" w:cs="Times New Roman"/>
            <w:sz w:val="24"/>
            <w:szCs w:val="24"/>
          </w:rPr>
          <w:t xml:space="preserve"> and recorded more consistently the ways in which your creative choices were informed by that theory.</w:t>
        </w:r>
      </w:ins>
    </w:p>
    <w:p w14:paraId="00000074" w14:textId="3DA66AE8" w:rsidR="00813A7A" w:rsidRDefault="00A31869">
      <w:pPr>
        <w:spacing w:line="480" w:lineRule="auto"/>
        <w:rPr>
          <w:rFonts w:ascii="Times New Roman" w:eastAsia="Times New Roman" w:hAnsi="Times New Roman" w:cs="Times New Roman"/>
          <w:sz w:val="24"/>
          <w:szCs w:val="24"/>
        </w:rPr>
      </w:pPr>
      <w:ins w:id="48" w:author="Peter Mitchell" w:date="2025-05-18T23:16:00Z" w16du:dateUtc="2025-05-18T22:16:00Z">
        <w:r>
          <w:rPr>
            <w:rFonts w:ascii="Times New Roman" w:eastAsia="Times New Roman" w:hAnsi="Times New Roman" w:cs="Times New Roman"/>
            <w:sz w:val="24"/>
            <w:szCs w:val="24"/>
          </w:rPr>
          <w:t>55 %</w:t>
        </w:r>
      </w:ins>
      <w:ins w:id="49" w:author="Peter Mitchell" w:date="2025-05-18T22:53:00Z" w16du:dateUtc="2025-05-18T21:53:00Z">
        <w:r w:rsidR="00CF1368">
          <w:rPr>
            <w:rFonts w:ascii="Times New Roman" w:eastAsia="Times New Roman" w:hAnsi="Times New Roman" w:cs="Times New Roman"/>
            <w:sz w:val="24"/>
            <w:szCs w:val="24"/>
          </w:rPr>
          <w:t xml:space="preserve"> </w:t>
        </w:r>
      </w:ins>
      <w:del w:id="50" w:author="Peter Mitchell" w:date="2025-05-18T22:52:00Z" w16du:dateUtc="2025-05-18T21:52:00Z">
        <w:r w:rsidDel="00CF1368">
          <w:rPr>
            <w:rFonts w:ascii="Times New Roman" w:eastAsia="Times New Roman" w:hAnsi="Times New Roman" w:cs="Times New Roman"/>
            <w:sz w:val="24"/>
            <w:szCs w:val="24"/>
          </w:rPr>
          <w:delText xml:space="preserve"> </w:delText>
        </w:r>
      </w:del>
    </w:p>
    <w:p w14:paraId="00000075"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0000076" w14:textId="77777777" w:rsidR="00813A7A" w:rsidRDefault="00A31869">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sectPr w:rsidR="00813A7A">
      <w:headerReference w:type="default" r:id="rId10"/>
      <w:pgSz w:w="11906" w:h="16838"/>
      <w:pgMar w:top="1440" w:right="1440" w:bottom="1440" w:left="1440" w:header="720" w:footer="720" w:gutter="0"/>
      <w:pgNumType w:start="0"/>
      <w:cols w:space="720"/>
      <w:titlePg/>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Peter Mitchell" w:date="2025-05-18T22:26:00Z" w:initials="PM">
    <w:p w14:paraId="0CBEC408" w14:textId="77777777" w:rsidR="00C454FC" w:rsidRDefault="00C454FC" w:rsidP="00C454FC">
      <w:pPr>
        <w:pStyle w:val="CommentText"/>
      </w:pPr>
      <w:r>
        <w:rPr>
          <w:rStyle w:val="CommentReference"/>
        </w:rPr>
        <w:annotationRef/>
      </w:r>
      <w:r>
        <w:t>Although it is reasonably clear that you are submitting a creative written response to Question 6, you should indicate that you are doing so to avoid any ambiguity.</w:t>
      </w:r>
    </w:p>
  </w:comment>
  <w:comment w:id="2" w:author="Peter Mitchell" w:date="2025-05-18T22:49:00Z" w:initials="PM">
    <w:p w14:paraId="2E80CF52" w14:textId="77777777" w:rsidR="00CF1368" w:rsidRDefault="00CF1368" w:rsidP="00CF1368">
      <w:pPr>
        <w:pStyle w:val="CommentText"/>
      </w:pPr>
      <w:r>
        <w:rPr>
          <w:rStyle w:val="CommentReference"/>
        </w:rPr>
        <w:annotationRef/>
      </w:r>
      <w:r>
        <w:t>chair</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0CBEC408" w15:done="0"/>
  <w15:commentEx w15:paraId="2E80CF52"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52E2B36A" w16cex:dateUtc="2025-05-18T21:26:00Z"/>
  <w16cex:commentExtensible w16cex:durableId="5D0DFE8B" w16cex:dateUtc="2025-05-18T21:4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0CBEC408" w16cid:durableId="52E2B36A"/>
  <w16cid:commentId w16cid:paraId="2E80CF52" w16cid:durableId="5D0DFE8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D8B2E8" w14:textId="77777777" w:rsidR="00A31869" w:rsidRDefault="00A31869">
      <w:pPr>
        <w:spacing w:line="240" w:lineRule="auto"/>
      </w:pPr>
      <w:r>
        <w:separator/>
      </w:r>
    </w:p>
  </w:endnote>
  <w:endnote w:type="continuationSeparator" w:id="0">
    <w:p w14:paraId="220F5634" w14:textId="77777777" w:rsidR="00A31869" w:rsidRDefault="00A3186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71B787" w14:textId="77777777" w:rsidR="00A31869" w:rsidRDefault="00A31869">
      <w:pPr>
        <w:spacing w:line="240" w:lineRule="auto"/>
      </w:pPr>
      <w:r>
        <w:separator/>
      </w:r>
    </w:p>
  </w:footnote>
  <w:footnote w:type="continuationSeparator" w:id="0">
    <w:p w14:paraId="6D53AB29" w14:textId="77777777" w:rsidR="00A31869" w:rsidRDefault="00A31869">
      <w:pPr>
        <w:spacing w:line="240" w:lineRule="auto"/>
      </w:pPr>
      <w:r>
        <w:continuationSeparator/>
      </w:r>
    </w:p>
  </w:footnote>
  <w:footnote w:id="1">
    <w:p w14:paraId="00000083" w14:textId="77777777" w:rsidR="00813A7A" w:rsidRDefault="00A31869">
      <w:pPr>
        <w:spacing w:line="240" w:lineRule="auto"/>
        <w:rPr>
          <w:sz w:val="20"/>
          <w:szCs w:val="20"/>
        </w:rPr>
      </w:pPr>
      <w:r>
        <w:rPr>
          <w:vertAlign w:val="superscript"/>
        </w:rPr>
        <w:footnoteRef/>
      </w:r>
      <w:r>
        <w:rPr>
          <w:sz w:val="20"/>
          <w:szCs w:val="20"/>
        </w:rPr>
        <w:t xml:space="preserve"> </w:t>
      </w:r>
      <w:r>
        <w:rPr>
          <w:rFonts w:ascii="Times New Roman" w:eastAsia="Times New Roman" w:hAnsi="Times New Roman" w:cs="Times New Roman"/>
          <w:sz w:val="20"/>
          <w:szCs w:val="20"/>
        </w:rPr>
        <w:t>Inspiration on the idea of duality from   De Beauvoir Simone, The Second Sex : New Interdisciplinary Essays (Manchester University Press, 1998)</w:t>
      </w:r>
    </w:p>
  </w:footnote>
  <w:footnote w:id="2">
    <w:p w14:paraId="00000077" w14:textId="77777777" w:rsidR="00813A7A" w:rsidRDefault="00A31869">
      <w:pPr>
        <w:spacing w:line="240" w:lineRule="auto"/>
        <w:rPr>
          <w:rFonts w:ascii="Times New Roman" w:eastAsia="Times New Roman" w:hAnsi="Times New Roman" w:cs="Times New Roman"/>
          <w:sz w:val="20"/>
          <w:szCs w:val="20"/>
        </w:rPr>
      </w:pPr>
      <w:r>
        <w:rPr>
          <w:vertAlign w:val="superscript"/>
        </w:rPr>
        <w:footnoteRef/>
      </w:r>
      <w:r>
        <w:rPr>
          <w:sz w:val="20"/>
          <w:szCs w:val="20"/>
        </w:rPr>
        <w:t xml:space="preserve"> </w:t>
      </w:r>
      <w:r>
        <w:rPr>
          <w:rFonts w:ascii="Times New Roman" w:eastAsia="Times New Roman" w:hAnsi="Times New Roman" w:cs="Times New Roman"/>
          <w:sz w:val="20"/>
          <w:szCs w:val="20"/>
        </w:rPr>
        <w:t>Inspiration from this quote ‘Women were uniquely situated to contribute to the develop-</w:t>
      </w:r>
    </w:p>
    <w:p w14:paraId="00000078" w14:textId="77777777" w:rsidR="00813A7A" w:rsidRDefault="00A31869">
      <w:pPr>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ment of a hybrid, "unofficial," polyvocal form like the novel</w:t>
      </w:r>
    </w:p>
    <w:p w14:paraId="00000079" w14:textId="77777777" w:rsidR="00813A7A" w:rsidRDefault="00A31869">
      <w:pPr>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because of their historical grounding in use-value production,</w:t>
      </w:r>
    </w:p>
    <w:p w14:paraId="0000007A" w14:textId="77777777" w:rsidR="00813A7A" w:rsidRDefault="00A31869">
      <w:pPr>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which provided them with the basis both for an aesthetic theory’ Donovan, Josephine. “Women and the Rise of the Novel: A Feminist-Marxist Theory.” Signs, vol. 16, no. 3, 1991, pp. 441–62. JSTOR, http://www.jstor.org/stable/3174584. Accessed 4 May 2025. P.443</w:t>
      </w:r>
    </w:p>
  </w:footnote>
  <w:footnote w:id="3">
    <w:p w14:paraId="0000007B" w14:textId="77777777" w:rsidR="00813A7A" w:rsidRDefault="00A31869">
      <w:pPr>
        <w:spacing w:line="240" w:lineRule="auto"/>
        <w:rPr>
          <w:rFonts w:ascii="Times New Roman" w:eastAsia="Times New Roman" w:hAnsi="Times New Roman" w:cs="Times New Roman"/>
          <w:sz w:val="20"/>
          <w:szCs w:val="20"/>
        </w:rPr>
      </w:pPr>
      <w:r>
        <w:rPr>
          <w:vertAlign w:val="superscript"/>
        </w:rPr>
        <w:footnoteRef/>
      </w:r>
      <w:r>
        <w:rPr>
          <w:sz w:val="20"/>
          <w:szCs w:val="20"/>
        </w:rPr>
        <w:t xml:space="preserve"> </w:t>
      </w:r>
      <w:r>
        <w:rPr>
          <w:rFonts w:ascii="Times New Roman" w:eastAsia="Times New Roman" w:hAnsi="Times New Roman" w:cs="Times New Roman"/>
          <w:sz w:val="20"/>
          <w:szCs w:val="20"/>
        </w:rPr>
        <w:t xml:space="preserve">Firestone Shulamith, </w:t>
      </w:r>
      <w:r>
        <w:rPr>
          <w:rFonts w:ascii="Times New Roman" w:eastAsia="Times New Roman" w:hAnsi="Times New Roman" w:cs="Times New Roman"/>
          <w:i/>
          <w:sz w:val="20"/>
          <w:szCs w:val="20"/>
        </w:rPr>
        <w:t>The Dialect of Sex</w:t>
      </w:r>
      <w:r>
        <w:rPr>
          <w:rFonts w:ascii="Times New Roman" w:eastAsia="Times New Roman" w:hAnsi="Times New Roman" w:cs="Times New Roman"/>
          <w:sz w:val="20"/>
          <w:szCs w:val="20"/>
        </w:rPr>
        <w:t>, (London: Women's press, 1979) p.18</w:t>
      </w:r>
    </w:p>
    <w:p w14:paraId="0000007C" w14:textId="77777777" w:rsidR="00813A7A" w:rsidRDefault="00813A7A">
      <w:pPr>
        <w:spacing w:line="240" w:lineRule="auto"/>
        <w:rPr>
          <w:sz w:val="20"/>
          <w:szCs w:val="20"/>
        </w:rPr>
      </w:pPr>
    </w:p>
  </w:footnote>
  <w:footnote w:id="4">
    <w:p w14:paraId="0000007D" w14:textId="77777777" w:rsidR="00813A7A" w:rsidRDefault="00A31869">
      <w:pPr>
        <w:spacing w:line="240" w:lineRule="auto"/>
        <w:rPr>
          <w:rFonts w:ascii="Times New Roman" w:eastAsia="Times New Roman" w:hAnsi="Times New Roman" w:cs="Times New Roman"/>
          <w:sz w:val="20"/>
          <w:szCs w:val="20"/>
        </w:rPr>
      </w:pPr>
      <w:r>
        <w:rPr>
          <w:vertAlign w:val="superscript"/>
        </w:rPr>
        <w:footnoteRef/>
      </w:r>
      <w:r>
        <w:rPr>
          <w:sz w:val="20"/>
          <w:szCs w:val="20"/>
        </w:rPr>
        <w:t xml:space="preserve"> </w:t>
      </w:r>
      <w:r>
        <w:rPr>
          <w:rFonts w:ascii="Times New Roman" w:eastAsia="Times New Roman" w:hAnsi="Times New Roman" w:cs="Times New Roman"/>
          <w:sz w:val="20"/>
          <w:szCs w:val="20"/>
        </w:rPr>
        <w:t>Inspiration from the quote “That women throughout history before the advent of birth control</w:t>
      </w:r>
    </w:p>
    <w:p w14:paraId="0000007E" w14:textId="77777777" w:rsidR="00813A7A" w:rsidRDefault="00A31869">
      <w:pPr>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were at the continual mercy of their biology…all of which made them dependent on males” from</w:t>
      </w:r>
      <w:r>
        <w:rPr>
          <w:sz w:val="20"/>
          <w:szCs w:val="20"/>
        </w:rPr>
        <w:t xml:space="preserve"> </w:t>
      </w:r>
      <w:r>
        <w:rPr>
          <w:rFonts w:ascii="Times New Roman" w:eastAsia="Times New Roman" w:hAnsi="Times New Roman" w:cs="Times New Roman"/>
          <w:sz w:val="20"/>
          <w:szCs w:val="20"/>
        </w:rPr>
        <w:t xml:space="preserve">Firestone Shulamith, </w:t>
      </w:r>
      <w:r>
        <w:rPr>
          <w:rFonts w:ascii="Times New Roman" w:eastAsia="Times New Roman" w:hAnsi="Times New Roman" w:cs="Times New Roman"/>
          <w:i/>
          <w:sz w:val="20"/>
          <w:szCs w:val="20"/>
        </w:rPr>
        <w:t>The Dialect of Sex</w:t>
      </w:r>
      <w:r>
        <w:rPr>
          <w:rFonts w:ascii="Times New Roman" w:eastAsia="Times New Roman" w:hAnsi="Times New Roman" w:cs="Times New Roman"/>
          <w:sz w:val="20"/>
          <w:szCs w:val="20"/>
        </w:rPr>
        <w:t>, (London: Women's press, 1979) p.16</w:t>
      </w:r>
    </w:p>
    <w:p w14:paraId="0000007F" w14:textId="77777777" w:rsidR="00813A7A" w:rsidRDefault="00813A7A">
      <w:pPr>
        <w:spacing w:line="240" w:lineRule="auto"/>
        <w:rPr>
          <w:sz w:val="20"/>
          <w:szCs w:val="20"/>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80" w14:textId="015BAB7C" w:rsidR="00813A7A" w:rsidRDefault="00A31869">
    <w:pPr>
      <w:jc w:val="right"/>
    </w:pPr>
    <w:r>
      <w:fldChar w:fldCharType="begin"/>
    </w:r>
    <w:r>
      <w:instrText>PAGE</w:instrText>
    </w:r>
    <w:r>
      <w:fldChar w:fldCharType="separate"/>
    </w:r>
    <w:r w:rsidR="00C454FC">
      <w:rPr>
        <w:noProof/>
      </w:rPr>
      <w:t>1</w:t>
    </w:r>
    <w:r>
      <w:fldChar w:fldCharType="end"/>
    </w: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Peter Mitchell">
    <w15:presenceInfo w15:providerId="AD" w15:userId="S::p.mitchell@uwtsd.ac.uk::c54e112a-568b-42d5-a6e9-31fcda01178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3A7A"/>
    <w:rsid w:val="00197075"/>
    <w:rsid w:val="003F2792"/>
    <w:rsid w:val="007C6BFC"/>
    <w:rsid w:val="00813A7A"/>
    <w:rsid w:val="00A31869"/>
    <w:rsid w:val="00A47119"/>
    <w:rsid w:val="00A6238C"/>
    <w:rsid w:val="00A71431"/>
    <w:rsid w:val="00C454FC"/>
    <w:rsid w:val="00CF136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4CE854"/>
  <w15:docId w15:val="{7DB92C8C-F0EB-4EC7-A947-AFA720C98E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CommentReference">
    <w:name w:val="annotation reference"/>
    <w:basedOn w:val="DefaultParagraphFont"/>
    <w:uiPriority w:val="99"/>
    <w:semiHidden/>
    <w:unhideWhenUsed/>
    <w:rsid w:val="00C454FC"/>
    <w:rPr>
      <w:sz w:val="16"/>
      <w:szCs w:val="16"/>
    </w:rPr>
  </w:style>
  <w:style w:type="paragraph" w:styleId="CommentText">
    <w:name w:val="annotation text"/>
    <w:basedOn w:val="Normal"/>
    <w:link w:val="CommentTextChar"/>
    <w:uiPriority w:val="99"/>
    <w:unhideWhenUsed/>
    <w:rsid w:val="00C454FC"/>
    <w:pPr>
      <w:spacing w:line="240" w:lineRule="auto"/>
    </w:pPr>
    <w:rPr>
      <w:sz w:val="20"/>
      <w:szCs w:val="20"/>
    </w:rPr>
  </w:style>
  <w:style w:type="character" w:customStyle="1" w:styleId="CommentTextChar">
    <w:name w:val="Comment Text Char"/>
    <w:basedOn w:val="DefaultParagraphFont"/>
    <w:link w:val="CommentText"/>
    <w:uiPriority w:val="99"/>
    <w:rsid w:val="00C454FC"/>
    <w:rPr>
      <w:sz w:val="20"/>
      <w:szCs w:val="20"/>
    </w:rPr>
  </w:style>
  <w:style w:type="paragraph" w:styleId="CommentSubject">
    <w:name w:val="annotation subject"/>
    <w:basedOn w:val="CommentText"/>
    <w:next w:val="CommentText"/>
    <w:link w:val="CommentSubjectChar"/>
    <w:uiPriority w:val="99"/>
    <w:semiHidden/>
    <w:unhideWhenUsed/>
    <w:rsid w:val="00C454FC"/>
    <w:rPr>
      <w:b/>
      <w:bCs/>
    </w:rPr>
  </w:style>
  <w:style w:type="character" w:customStyle="1" w:styleId="CommentSubjectChar">
    <w:name w:val="Comment Subject Char"/>
    <w:basedOn w:val="CommentTextChar"/>
    <w:link w:val="CommentSubject"/>
    <w:uiPriority w:val="99"/>
    <w:semiHidden/>
    <w:rsid w:val="00C454FC"/>
    <w:rPr>
      <w:b/>
      <w:bCs/>
      <w:sz w:val="20"/>
      <w:szCs w:val="20"/>
    </w:rPr>
  </w:style>
  <w:style w:type="paragraph" w:styleId="Revision">
    <w:name w:val="Revision"/>
    <w:hidden/>
    <w:uiPriority w:val="99"/>
    <w:semiHidden/>
    <w:rsid w:val="003F2792"/>
    <w:pPr>
      <w:spacing w:line="240" w:lineRule="auto"/>
    </w:pPr>
  </w:style>
  <w:style w:type="paragraph" w:styleId="Header">
    <w:name w:val="header"/>
    <w:basedOn w:val="Normal"/>
    <w:link w:val="HeaderChar"/>
    <w:uiPriority w:val="99"/>
    <w:unhideWhenUsed/>
    <w:rsid w:val="00197075"/>
    <w:pPr>
      <w:tabs>
        <w:tab w:val="center" w:pos="4513"/>
        <w:tab w:val="right" w:pos="9026"/>
      </w:tabs>
      <w:spacing w:line="240" w:lineRule="auto"/>
    </w:pPr>
  </w:style>
  <w:style w:type="character" w:customStyle="1" w:styleId="HeaderChar">
    <w:name w:val="Header Char"/>
    <w:basedOn w:val="DefaultParagraphFont"/>
    <w:link w:val="Header"/>
    <w:uiPriority w:val="99"/>
    <w:rsid w:val="00197075"/>
  </w:style>
  <w:style w:type="paragraph" w:styleId="Footer">
    <w:name w:val="footer"/>
    <w:basedOn w:val="Normal"/>
    <w:link w:val="FooterChar"/>
    <w:uiPriority w:val="99"/>
    <w:unhideWhenUsed/>
    <w:rsid w:val="00197075"/>
    <w:pPr>
      <w:tabs>
        <w:tab w:val="center" w:pos="4513"/>
        <w:tab w:val="right" w:pos="9026"/>
      </w:tabs>
      <w:spacing w:line="240" w:lineRule="auto"/>
    </w:pPr>
  </w:style>
  <w:style w:type="character" w:customStyle="1" w:styleId="FooterChar">
    <w:name w:val="Footer Char"/>
    <w:basedOn w:val="DefaultParagraphFont"/>
    <w:link w:val="Footer"/>
    <w:uiPriority w:val="99"/>
    <w:rsid w:val="001970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theme" Target="theme/theme1.xml"/><Relationship Id="rId3" Type="http://schemas.openxmlformats.org/officeDocument/2006/relationships/webSettings" Target="webSettings.xml"/><Relationship Id="rId7" Type="http://schemas.microsoft.com/office/2011/relationships/commentsExtended" Target="commentsExtended.xml"/><Relationship Id="rId12" Type="http://schemas.microsoft.com/office/2011/relationships/people" Target="peop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omments" Target="comments.xm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54</TotalTime>
  <Pages>14</Pages>
  <Words>3220</Words>
  <Characters>18359</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Peter Mitchell</cp:lastModifiedBy>
  <cp:revision>3</cp:revision>
  <dcterms:created xsi:type="dcterms:W3CDTF">2025-05-18T21:23:00Z</dcterms:created>
  <dcterms:modified xsi:type="dcterms:W3CDTF">2025-05-21T21:25:00Z</dcterms:modified>
</cp:coreProperties>
</file>