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B27A4" w14:textId="77777777" w:rsidR="004A78DE" w:rsidRPr="00840682" w:rsidRDefault="004A78DE" w:rsidP="008000EC">
      <w:pPr>
        <w:tabs>
          <w:tab w:val="left" w:pos="6540"/>
        </w:tabs>
        <w:spacing w:after="0" w:line="360" w:lineRule="auto"/>
        <w:rPr>
          <w:rFonts w:ascii="Arial" w:hAnsi="Arial" w:cs="Arial"/>
          <w:b/>
          <w:bCs/>
        </w:rPr>
      </w:pPr>
    </w:p>
    <w:p w14:paraId="678CC2AD" w14:textId="77777777" w:rsidR="004A78DE" w:rsidRPr="00840682" w:rsidRDefault="004A78DE" w:rsidP="008000EC">
      <w:pPr>
        <w:tabs>
          <w:tab w:val="left" w:pos="6540"/>
        </w:tabs>
        <w:spacing w:after="0" w:line="360" w:lineRule="auto"/>
        <w:rPr>
          <w:rFonts w:ascii="Arial" w:hAnsi="Arial" w:cs="Arial"/>
          <w:b/>
          <w:bCs/>
        </w:rPr>
      </w:pPr>
      <w:r w:rsidRPr="00840682">
        <w:rPr>
          <w:rFonts w:ascii="Arial" w:hAnsi="Arial" w:cs="Arial"/>
          <w:noProof/>
        </w:rPr>
        <w:drawing>
          <wp:inline distT="0" distB="0" distL="0" distR="0" wp14:anchorId="61FF15A5" wp14:editId="11EE39A7">
            <wp:extent cx="3333750" cy="126598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55293" cy="1274163"/>
                    </a:xfrm>
                    <a:prstGeom prst="rect">
                      <a:avLst/>
                    </a:prstGeom>
                  </pic:spPr>
                </pic:pic>
              </a:graphicData>
            </a:graphic>
          </wp:inline>
        </w:drawing>
      </w:r>
    </w:p>
    <w:p w14:paraId="1E1549AE" w14:textId="77777777" w:rsidR="004A78DE" w:rsidRPr="00840682" w:rsidRDefault="004A78DE" w:rsidP="008000EC">
      <w:pPr>
        <w:tabs>
          <w:tab w:val="left" w:pos="6540"/>
        </w:tabs>
        <w:spacing w:after="0" w:line="360" w:lineRule="auto"/>
        <w:rPr>
          <w:rFonts w:ascii="Arial" w:hAnsi="Arial" w:cs="Arial"/>
          <w:b/>
          <w:bCs/>
        </w:rPr>
      </w:pPr>
    </w:p>
    <w:p w14:paraId="31B86217" w14:textId="77777777" w:rsidR="004A78DE" w:rsidRPr="00840682" w:rsidRDefault="004A78DE" w:rsidP="008000EC">
      <w:pPr>
        <w:tabs>
          <w:tab w:val="left" w:pos="6540"/>
        </w:tabs>
        <w:spacing w:after="0" w:line="360" w:lineRule="auto"/>
        <w:rPr>
          <w:rFonts w:ascii="Arial" w:hAnsi="Arial" w:cs="Arial"/>
          <w:b/>
          <w:bCs/>
        </w:rPr>
      </w:pPr>
    </w:p>
    <w:p w14:paraId="6C766368" w14:textId="77777777" w:rsidR="00A76B96" w:rsidRPr="00840682" w:rsidRDefault="00A76B96" w:rsidP="008000EC">
      <w:pPr>
        <w:spacing w:line="360" w:lineRule="auto"/>
        <w:rPr>
          <w:rStyle w:val="Hyperlink"/>
          <w:rFonts w:ascii="Arial" w:hAnsi="Arial" w:cs="Arial"/>
          <w:color w:val="auto"/>
          <w:sz w:val="23"/>
          <w:szCs w:val="23"/>
          <w:u w:val="none"/>
        </w:rPr>
      </w:pPr>
      <w:r w:rsidRPr="00840682">
        <w:rPr>
          <w:rFonts w:ascii="Arial" w:hAnsi="Arial" w:cs="Arial"/>
        </w:rPr>
        <w:fldChar w:fldCharType="begin"/>
      </w:r>
      <w:r w:rsidRPr="00840682">
        <w:rPr>
          <w:rFonts w:ascii="Arial" w:hAnsi="Arial" w:cs="Arial"/>
        </w:rPr>
        <w:instrText xml:space="preserve"> HYPERLINK "https://moodle.uwtsd.ac.uk/course/view.php?id=3809" </w:instrText>
      </w:r>
      <w:r w:rsidRPr="00840682">
        <w:rPr>
          <w:rFonts w:ascii="Arial" w:hAnsi="Arial" w:cs="Arial"/>
        </w:rPr>
      </w:r>
      <w:r w:rsidRPr="00840682">
        <w:rPr>
          <w:rFonts w:ascii="Arial" w:hAnsi="Arial" w:cs="Arial"/>
        </w:rPr>
        <w:fldChar w:fldCharType="separate"/>
      </w:r>
    </w:p>
    <w:p w14:paraId="14D08412" w14:textId="77777777" w:rsidR="00A76B96" w:rsidRPr="00840682" w:rsidRDefault="00A76B96" w:rsidP="008000EC">
      <w:pPr>
        <w:pStyle w:val="Heading1"/>
        <w:spacing w:before="0" w:beforeAutospacing="0" w:line="360" w:lineRule="auto"/>
        <w:textAlignment w:val="center"/>
        <w:rPr>
          <w:rFonts w:ascii="Arial" w:hAnsi="Arial" w:cs="Arial"/>
          <w:b w:val="0"/>
          <w:bCs w:val="0"/>
        </w:rPr>
      </w:pPr>
      <w:r w:rsidRPr="00840682">
        <w:rPr>
          <w:rFonts w:ascii="Arial" w:hAnsi="Arial" w:cs="Arial"/>
          <w:b w:val="0"/>
          <w:bCs w:val="0"/>
        </w:rPr>
        <w:t>Community Engagement (LCBB4002)</w:t>
      </w:r>
    </w:p>
    <w:p w14:paraId="23F6975F" w14:textId="1E67609C" w:rsidR="004A78DE" w:rsidRPr="00840682" w:rsidRDefault="00A76B96" w:rsidP="008000EC">
      <w:pPr>
        <w:tabs>
          <w:tab w:val="left" w:pos="6540"/>
        </w:tabs>
        <w:spacing w:after="0" w:line="360" w:lineRule="auto"/>
        <w:jc w:val="center"/>
        <w:rPr>
          <w:rFonts w:ascii="Arial" w:hAnsi="Arial" w:cs="Arial"/>
          <w:b/>
          <w:bCs/>
          <w:sz w:val="40"/>
          <w:szCs w:val="40"/>
        </w:rPr>
      </w:pPr>
      <w:r w:rsidRPr="00840682">
        <w:rPr>
          <w:rFonts w:ascii="Arial" w:hAnsi="Arial" w:cs="Arial"/>
        </w:rPr>
        <w:fldChar w:fldCharType="end"/>
      </w:r>
      <w:r w:rsidR="004A78DE" w:rsidRPr="00840682">
        <w:rPr>
          <w:rFonts w:ascii="Arial" w:hAnsi="Arial" w:cs="Arial"/>
          <w:b/>
          <w:bCs/>
          <w:sz w:val="40"/>
          <w:szCs w:val="40"/>
        </w:rPr>
        <w:t>Task 1</w:t>
      </w:r>
    </w:p>
    <w:p w14:paraId="73CD7A7B" w14:textId="77777777" w:rsidR="008000EC" w:rsidRDefault="008000EC" w:rsidP="008000EC">
      <w:pPr>
        <w:pStyle w:val="Default"/>
        <w:spacing w:line="360" w:lineRule="auto"/>
      </w:pPr>
    </w:p>
    <w:p w14:paraId="6D9F6BF7" w14:textId="4FDB0AC8" w:rsidR="004A78DE" w:rsidRDefault="008000EC" w:rsidP="008000EC">
      <w:pPr>
        <w:pStyle w:val="Default"/>
        <w:spacing w:line="360" w:lineRule="auto"/>
        <w:jc w:val="center"/>
        <w:rPr>
          <w:rFonts w:ascii="Arial" w:hAnsi="Arial" w:cs="Arial"/>
          <w:b/>
          <w:bCs/>
          <w:sz w:val="36"/>
          <w:szCs w:val="36"/>
        </w:rPr>
      </w:pPr>
      <w:r w:rsidRPr="008000EC">
        <w:rPr>
          <w:rFonts w:ascii="Arial" w:hAnsi="Arial" w:cs="Arial"/>
          <w:b/>
          <w:bCs/>
          <w:sz w:val="36"/>
          <w:szCs w:val="36"/>
        </w:rPr>
        <w:t xml:space="preserve">Enfield Council </w:t>
      </w:r>
      <w:r>
        <w:rPr>
          <w:rFonts w:ascii="Arial" w:hAnsi="Arial" w:cs="Arial"/>
          <w:b/>
          <w:bCs/>
          <w:sz w:val="36"/>
          <w:szCs w:val="36"/>
        </w:rPr>
        <w:t>O</w:t>
      </w:r>
      <w:r w:rsidRPr="008000EC">
        <w:rPr>
          <w:rFonts w:ascii="Arial" w:hAnsi="Arial" w:cs="Arial"/>
          <w:b/>
          <w:bCs/>
          <w:sz w:val="36"/>
          <w:szCs w:val="36"/>
        </w:rPr>
        <w:t>verview</w:t>
      </w:r>
    </w:p>
    <w:p w14:paraId="0DB1976A" w14:textId="77777777" w:rsidR="00624729" w:rsidRPr="008000EC" w:rsidRDefault="00624729" w:rsidP="008000EC">
      <w:pPr>
        <w:pStyle w:val="Default"/>
        <w:spacing w:line="360" w:lineRule="auto"/>
        <w:jc w:val="center"/>
        <w:rPr>
          <w:rFonts w:ascii="Arial" w:hAnsi="Arial" w:cs="Arial"/>
          <w:b/>
          <w:bCs/>
          <w:sz w:val="36"/>
          <w:szCs w:val="36"/>
        </w:rPr>
      </w:pPr>
    </w:p>
    <w:p w14:paraId="477F43AA" w14:textId="77777777" w:rsidR="004A78DE" w:rsidRPr="00840682" w:rsidRDefault="004A78DE" w:rsidP="008000EC">
      <w:pPr>
        <w:tabs>
          <w:tab w:val="left" w:pos="6540"/>
        </w:tabs>
        <w:spacing w:after="0" w:line="360" w:lineRule="auto"/>
        <w:rPr>
          <w:rFonts w:ascii="Arial" w:hAnsi="Arial" w:cs="Arial"/>
          <w:b/>
          <w:bCs/>
        </w:rPr>
      </w:pPr>
    </w:p>
    <w:p w14:paraId="78539BC2" w14:textId="77777777" w:rsidR="004A78DE" w:rsidRPr="00840682" w:rsidRDefault="004A78DE" w:rsidP="008000EC">
      <w:pPr>
        <w:tabs>
          <w:tab w:val="left" w:pos="6540"/>
        </w:tabs>
        <w:spacing w:after="0" w:line="360" w:lineRule="auto"/>
        <w:rPr>
          <w:rFonts w:ascii="Arial" w:hAnsi="Arial" w:cs="Arial"/>
          <w:b/>
          <w:bCs/>
        </w:rPr>
      </w:pPr>
      <w:r w:rsidRPr="00840682">
        <w:rPr>
          <w:rFonts w:ascii="Arial" w:hAnsi="Arial" w:cs="Arial"/>
          <w:b/>
          <w:bCs/>
        </w:rPr>
        <w:t xml:space="preserve">Student name: Mihaita Marius David     </w:t>
      </w:r>
    </w:p>
    <w:p w14:paraId="3A8B6653" w14:textId="77777777" w:rsidR="004A78DE" w:rsidRPr="00840682" w:rsidRDefault="004A78DE" w:rsidP="008000EC">
      <w:pPr>
        <w:tabs>
          <w:tab w:val="left" w:pos="6540"/>
        </w:tabs>
        <w:spacing w:after="0" w:line="360" w:lineRule="auto"/>
        <w:rPr>
          <w:rFonts w:ascii="Arial" w:hAnsi="Arial" w:cs="Arial"/>
          <w:b/>
          <w:bCs/>
        </w:rPr>
      </w:pPr>
    </w:p>
    <w:p w14:paraId="10E159F1" w14:textId="77777777" w:rsidR="004A78DE" w:rsidRPr="00840682" w:rsidRDefault="004A78DE" w:rsidP="008000EC">
      <w:pPr>
        <w:tabs>
          <w:tab w:val="left" w:pos="6540"/>
        </w:tabs>
        <w:spacing w:after="0" w:line="360" w:lineRule="auto"/>
        <w:rPr>
          <w:rFonts w:ascii="Arial" w:hAnsi="Arial" w:cs="Arial"/>
          <w:b/>
          <w:bCs/>
          <w:lang w:val="en-US"/>
        </w:rPr>
      </w:pPr>
      <w:r w:rsidRPr="00840682">
        <w:rPr>
          <w:rFonts w:ascii="Arial" w:hAnsi="Arial" w:cs="Arial"/>
          <w:b/>
          <w:bCs/>
        </w:rPr>
        <w:t xml:space="preserve">Student ID: </w:t>
      </w:r>
      <w:r w:rsidRPr="00840682">
        <w:rPr>
          <w:rFonts w:ascii="Arial" w:hAnsi="Arial" w:cs="Arial"/>
          <w:b/>
          <w:bCs/>
          <w:lang w:val="en-US"/>
        </w:rPr>
        <w:t>2113993</w:t>
      </w:r>
    </w:p>
    <w:p w14:paraId="30443996" w14:textId="77777777" w:rsidR="004A78DE" w:rsidRPr="00840682" w:rsidRDefault="004A78DE" w:rsidP="008000EC">
      <w:pPr>
        <w:tabs>
          <w:tab w:val="left" w:pos="6540"/>
        </w:tabs>
        <w:spacing w:after="0" w:line="360" w:lineRule="auto"/>
        <w:rPr>
          <w:rFonts w:ascii="Arial" w:hAnsi="Arial" w:cs="Arial"/>
          <w:b/>
          <w:bCs/>
        </w:rPr>
      </w:pPr>
    </w:p>
    <w:p w14:paraId="1E3FB00F" w14:textId="361CC7F4" w:rsidR="008000EC" w:rsidRPr="008000EC" w:rsidRDefault="004A78DE" w:rsidP="008000EC">
      <w:pPr>
        <w:pStyle w:val="Default"/>
        <w:spacing w:line="360" w:lineRule="auto"/>
        <w:rPr>
          <w:rFonts w:ascii="Arial" w:hAnsi="Arial" w:cs="Arial"/>
          <w:b/>
          <w:bCs/>
        </w:rPr>
      </w:pPr>
      <w:r w:rsidRPr="00840682">
        <w:rPr>
          <w:rFonts w:ascii="Arial" w:hAnsi="Arial" w:cs="Arial"/>
          <w:b/>
          <w:bCs/>
          <w:lang w:val="en-US"/>
        </w:rPr>
        <w:t xml:space="preserve">Title: </w:t>
      </w:r>
      <w:r w:rsidR="008000EC" w:rsidRPr="008000EC">
        <w:rPr>
          <w:rFonts w:ascii="Arial" w:hAnsi="Arial" w:cs="Arial"/>
          <w:b/>
          <w:bCs/>
        </w:rPr>
        <w:t xml:space="preserve">Enfield Council </w:t>
      </w:r>
      <w:r w:rsidR="008000EC">
        <w:rPr>
          <w:rFonts w:ascii="Arial" w:hAnsi="Arial" w:cs="Arial"/>
          <w:b/>
          <w:bCs/>
        </w:rPr>
        <w:t>O</w:t>
      </w:r>
      <w:r w:rsidR="008000EC" w:rsidRPr="008000EC">
        <w:rPr>
          <w:rFonts w:ascii="Arial" w:hAnsi="Arial" w:cs="Arial"/>
          <w:b/>
          <w:bCs/>
        </w:rPr>
        <w:t>verview</w:t>
      </w:r>
    </w:p>
    <w:p w14:paraId="7B6C88D4" w14:textId="77777777" w:rsidR="004A78DE" w:rsidRPr="00840682" w:rsidRDefault="004A78DE" w:rsidP="008000EC">
      <w:pPr>
        <w:tabs>
          <w:tab w:val="left" w:pos="6540"/>
        </w:tabs>
        <w:spacing w:after="0" w:line="360" w:lineRule="auto"/>
        <w:rPr>
          <w:rFonts w:ascii="Arial" w:hAnsi="Arial" w:cs="Arial"/>
          <w:b/>
          <w:bCs/>
        </w:rPr>
      </w:pPr>
    </w:p>
    <w:p w14:paraId="24D20B56" w14:textId="009597DC" w:rsidR="00A76B96" w:rsidRPr="00840682" w:rsidRDefault="004A78DE" w:rsidP="008000EC">
      <w:pPr>
        <w:spacing w:line="360" w:lineRule="auto"/>
        <w:rPr>
          <w:rFonts w:ascii="Arial" w:hAnsi="Arial" w:cs="Arial"/>
          <w:sz w:val="23"/>
          <w:szCs w:val="23"/>
        </w:rPr>
      </w:pPr>
      <w:r w:rsidRPr="00840682">
        <w:rPr>
          <w:rFonts w:ascii="Arial" w:hAnsi="Arial" w:cs="Arial"/>
          <w:b/>
          <w:bCs/>
        </w:rPr>
        <w:t xml:space="preserve">Module name: </w:t>
      </w:r>
      <w:r w:rsidR="00A76B96" w:rsidRPr="00840682">
        <w:rPr>
          <w:rFonts w:ascii="Arial" w:hAnsi="Arial" w:cs="Arial"/>
        </w:rPr>
        <w:fldChar w:fldCharType="begin"/>
      </w:r>
      <w:r w:rsidR="00A76B96" w:rsidRPr="00840682">
        <w:rPr>
          <w:rFonts w:ascii="Arial" w:hAnsi="Arial" w:cs="Arial"/>
        </w:rPr>
        <w:instrText xml:space="preserve"> HYPERLINK "https://moodle.uwtsd.ac.uk/course/view.php?id=3809" </w:instrText>
      </w:r>
      <w:r w:rsidR="00A76B96" w:rsidRPr="00840682">
        <w:rPr>
          <w:rFonts w:ascii="Arial" w:hAnsi="Arial" w:cs="Arial"/>
        </w:rPr>
      </w:r>
      <w:r w:rsidR="00A76B96" w:rsidRPr="00840682">
        <w:rPr>
          <w:rFonts w:ascii="Arial" w:hAnsi="Arial" w:cs="Arial"/>
        </w:rPr>
        <w:fldChar w:fldCharType="separate"/>
      </w:r>
      <w:r w:rsidR="00A76B96" w:rsidRPr="00840682">
        <w:rPr>
          <w:rFonts w:ascii="Arial" w:hAnsi="Arial" w:cs="Arial"/>
          <w:b/>
          <w:bCs/>
        </w:rPr>
        <w:t xml:space="preserve">Community Engagement </w:t>
      </w:r>
    </w:p>
    <w:p w14:paraId="219FBECC" w14:textId="46D30B04" w:rsidR="004A78DE" w:rsidRPr="00840682" w:rsidRDefault="00A76B96" w:rsidP="008000EC">
      <w:pPr>
        <w:tabs>
          <w:tab w:val="left" w:pos="6540"/>
        </w:tabs>
        <w:spacing w:after="0" w:line="360" w:lineRule="auto"/>
        <w:rPr>
          <w:rFonts w:ascii="Arial" w:hAnsi="Arial" w:cs="Arial"/>
          <w:b/>
          <w:bCs/>
        </w:rPr>
      </w:pPr>
      <w:r w:rsidRPr="00840682">
        <w:rPr>
          <w:rFonts w:ascii="Arial" w:hAnsi="Arial" w:cs="Arial"/>
        </w:rPr>
        <w:fldChar w:fldCharType="end"/>
      </w:r>
    </w:p>
    <w:p w14:paraId="1D484542" w14:textId="59CFED3A" w:rsidR="00C878CF" w:rsidRPr="00840682" w:rsidRDefault="004A78DE" w:rsidP="008000EC">
      <w:pPr>
        <w:spacing w:line="360" w:lineRule="auto"/>
        <w:rPr>
          <w:rFonts w:ascii="Arial" w:hAnsi="Arial" w:cs="Arial"/>
          <w:sz w:val="23"/>
          <w:szCs w:val="23"/>
        </w:rPr>
      </w:pPr>
      <w:r w:rsidRPr="00840682">
        <w:rPr>
          <w:rFonts w:ascii="Arial" w:hAnsi="Arial" w:cs="Arial"/>
          <w:b/>
          <w:bCs/>
        </w:rPr>
        <w:t xml:space="preserve">Module code: </w:t>
      </w:r>
      <w:r w:rsidR="00C878CF" w:rsidRPr="00840682">
        <w:rPr>
          <w:rFonts w:ascii="Arial" w:hAnsi="Arial" w:cs="Arial"/>
        </w:rPr>
        <w:fldChar w:fldCharType="begin"/>
      </w:r>
      <w:r w:rsidR="00C878CF" w:rsidRPr="00840682">
        <w:rPr>
          <w:rFonts w:ascii="Arial" w:hAnsi="Arial" w:cs="Arial"/>
        </w:rPr>
        <w:instrText xml:space="preserve"> HYPERLINK "https://moodle.uwtsd.ac.uk/course/view.php?id=3809" </w:instrText>
      </w:r>
      <w:r w:rsidR="00C878CF" w:rsidRPr="00840682">
        <w:rPr>
          <w:rFonts w:ascii="Arial" w:hAnsi="Arial" w:cs="Arial"/>
        </w:rPr>
      </w:r>
      <w:r w:rsidR="00C878CF" w:rsidRPr="00840682">
        <w:rPr>
          <w:rFonts w:ascii="Arial" w:hAnsi="Arial" w:cs="Arial"/>
        </w:rPr>
        <w:fldChar w:fldCharType="separate"/>
      </w:r>
      <w:r w:rsidR="00C878CF" w:rsidRPr="00840682">
        <w:rPr>
          <w:rFonts w:ascii="Arial" w:hAnsi="Arial" w:cs="Arial"/>
          <w:b/>
          <w:bCs/>
        </w:rPr>
        <w:t>LCBB4002</w:t>
      </w:r>
    </w:p>
    <w:p w14:paraId="0171C123" w14:textId="1A9150A9" w:rsidR="004A78DE" w:rsidRPr="00840682" w:rsidRDefault="00C878CF" w:rsidP="008000EC">
      <w:pPr>
        <w:spacing w:line="360" w:lineRule="auto"/>
        <w:rPr>
          <w:rFonts w:ascii="Arial" w:hAnsi="Arial" w:cs="Arial"/>
          <w:b/>
          <w:bCs/>
        </w:rPr>
      </w:pPr>
      <w:r w:rsidRPr="00840682">
        <w:rPr>
          <w:rFonts w:ascii="Arial" w:hAnsi="Arial" w:cs="Arial"/>
        </w:rPr>
        <w:fldChar w:fldCharType="end"/>
      </w:r>
    </w:p>
    <w:p w14:paraId="040B121E" w14:textId="77777777" w:rsidR="004A78DE" w:rsidRPr="00840682" w:rsidRDefault="004A78DE" w:rsidP="008000EC">
      <w:pPr>
        <w:tabs>
          <w:tab w:val="left" w:pos="6540"/>
        </w:tabs>
        <w:spacing w:after="0" w:line="360" w:lineRule="auto"/>
        <w:rPr>
          <w:rFonts w:ascii="Arial" w:hAnsi="Arial" w:cs="Arial"/>
          <w:b/>
          <w:bCs/>
        </w:rPr>
      </w:pPr>
      <w:r w:rsidRPr="00840682">
        <w:rPr>
          <w:rFonts w:ascii="Arial" w:hAnsi="Arial" w:cs="Arial"/>
          <w:b/>
          <w:bCs/>
        </w:rPr>
        <w:t xml:space="preserve">Lecturer name: Dr Nadeem Mirza </w:t>
      </w:r>
    </w:p>
    <w:p w14:paraId="37C2B76E" w14:textId="77777777" w:rsidR="004A78DE" w:rsidRPr="00840682" w:rsidRDefault="004A78DE" w:rsidP="008000EC">
      <w:pPr>
        <w:tabs>
          <w:tab w:val="left" w:pos="6540"/>
        </w:tabs>
        <w:spacing w:after="0" w:line="360" w:lineRule="auto"/>
        <w:rPr>
          <w:rFonts w:ascii="Arial" w:hAnsi="Arial" w:cs="Arial"/>
          <w:b/>
          <w:bCs/>
        </w:rPr>
      </w:pPr>
    </w:p>
    <w:p w14:paraId="4403D494" w14:textId="1900E2BC" w:rsidR="004A78DE" w:rsidRPr="00840682" w:rsidRDefault="004A78DE" w:rsidP="008000EC">
      <w:pPr>
        <w:tabs>
          <w:tab w:val="left" w:pos="6540"/>
        </w:tabs>
        <w:spacing w:after="0" w:line="360" w:lineRule="auto"/>
        <w:rPr>
          <w:rFonts w:ascii="Arial" w:hAnsi="Arial" w:cs="Arial"/>
          <w:b/>
          <w:bCs/>
        </w:rPr>
      </w:pPr>
      <w:r w:rsidRPr="00840682">
        <w:rPr>
          <w:rFonts w:ascii="Arial" w:hAnsi="Arial" w:cs="Arial"/>
          <w:b/>
          <w:bCs/>
        </w:rPr>
        <w:t xml:space="preserve">Submission date: </w:t>
      </w:r>
      <w:r w:rsidR="00A76B96" w:rsidRPr="00840682">
        <w:rPr>
          <w:rFonts w:ascii="Arial" w:hAnsi="Arial" w:cs="Arial"/>
          <w:b/>
          <w:bCs/>
        </w:rPr>
        <w:t>08</w:t>
      </w:r>
      <w:r w:rsidRPr="00840682">
        <w:rPr>
          <w:rFonts w:ascii="Arial" w:hAnsi="Arial" w:cs="Arial"/>
          <w:b/>
          <w:bCs/>
        </w:rPr>
        <w:t>/</w:t>
      </w:r>
      <w:r w:rsidR="00CE20F1" w:rsidRPr="00840682">
        <w:rPr>
          <w:rFonts w:ascii="Arial" w:hAnsi="Arial" w:cs="Arial"/>
          <w:b/>
          <w:bCs/>
        </w:rPr>
        <w:t>04</w:t>
      </w:r>
      <w:r w:rsidRPr="00840682">
        <w:rPr>
          <w:rFonts w:ascii="Arial" w:hAnsi="Arial" w:cs="Arial"/>
          <w:b/>
          <w:bCs/>
        </w:rPr>
        <w:t>/202</w:t>
      </w:r>
      <w:r w:rsidR="00CE20F1" w:rsidRPr="00840682">
        <w:rPr>
          <w:rFonts w:ascii="Arial" w:hAnsi="Arial" w:cs="Arial"/>
          <w:b/>
          <w:bCs/>
        </w:rPr>
        <w:t>3</w:t>
      </w:r>
    </w:p>
    <w:p w14:paraId="2BEBBAED" w14:textId="07D150AD" w:rsidR="009133EC" w:rsidRDefault="009133EC" w:rsidP="008000EC">
      <w:pPr>
        <w:spacing w:line="360" w:lineRule="auto"/>
        <w:rPr>
          <w:rFonts w:ascii="Arial" w:hAnsi="Arial" w:cs="Arial"/>
        </w:rPr>
      </w:pPr>
    </w:p>
    <w:p w14:paraId="41440242" w14:textId="1A5EC834" w:rsidR="0011764E" w:rsidRDefault="0011764E" w:rsidP="008000EC">
      <w:pPr>
        <w:spacing w:line="360" w:lineRule="auto"/>
        <w:ind w:firstLine="720"/>
        <w:rPr>
          <w:rFonts w:ascii="Arial" w:hAnsi="Arial" w:cs="Arial"/>
        </w:rPr>
      </w:pPr>
      <w:r w:rsidRPr="00840682">
        <w:rPr>
          <w:rFonts w:ascii="Arial" w:hAnsi="Arial" w:cs="Arial"/>
        </w:rPr>
        <w:lastRenderedPageBreak/>
        <w:t>Enfield is a London borough in the city's north. It borders Barnet to the west, Haringey to the south, and Waltham Forest to the east, and, because it is on the outskirts of London, it also borders the shires of Hertfordshire and Essex. Enfield has a population of over 3</w:t>
      </w:r>
      <w:r w:rsidR="00F72AF3" w:rsidRPr="00840682">
        <w:rPr>
          <w:rFonts w:ascii="Arial" w:hAnsi="Arial" w:cs="Arial"/>
        </w:rPr>
        <w:t>29</w:t>
      </w:r>
      <w:r w:rsidRPr="00840682">
        <w:rPr>
          <w:rFonts w:ascii="Arial" w:hAnsi="Arial" w:cs="Arial"/>
        </w:rPr>
        <w:t>,000 people and is 31 square miles in size (</w:t>
      </w:r>
      <w:r w:rsidR="0053137A" w:rsidRPr="00840682">
        <w:rPr>
          <w:rFonts w:ascii="Arial" w:hAnsi="Arial" w:cs="Arial"/>
        </w:rPr>
        <w:t>81</w:t>
      </w:r>
      <w:r w:rsidRPr="00840682">
        <w:rPr>
          <w:rFonts w:ascii="Arial" w:hAnsi="Arial" w:cs="Arial"/>
        </w:rPr>
        <w:t xml:space="preserve"> square kilometers).</w:t>
      </w:r>
    </w:p>
    <w:p w14:paraId="49687AF9" w14:textId="77777777" w:rsidR="008000EC" w:rsidRDefault="008000EC" w:rsidP="008000EC">
      <w:pPr>
        <w:spacing w:line="360" w:lineRule="auto"/>
        <w:rPr>
          <w:rFonts w:ascii="Arial" w:hAnsi="Arial" w:cs="Arial"/>
        </w:rPr>
      </w:pPr>
      <w:r>
        <w:rPr>
          <w:noProof/>
        </w:rPr>
        <w:drawing>
          <wp:inline distT="0" distB="0" distL="0" distR="0" wp14:anchorId="3CCC1D12" wp14:editId="7D8411EE">
            <wp:extent cx="951230" cy="936625"/>
            <wp:effectExtent l="0" t="0" r="1270" b="0"/>
            <wp:docPr id="136237966" name="Picture 136237966" descr="Coat of arms of London Borough of En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at of arms of London Borough of Enfie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1230" cy="936625"/>
                    </a:xfrm>
                    <a:prstGeom prst="rect">
                      <a:avLst/>
                    </a:prstGeom>
                    <a:noFill/>
                    <a:ln>
                      <a:noFill/>
                    </a:ln>
                  </pic:spPr>
                </pic:pic>
              </a:graphicData>
            </a:graphic>
          </wp:inline>
        </w:drawing>
      </w:r>
      <w:r>
        <w:rPr>
          <w:rFonts w:ascii="Arial" w:hAnsi="Arial" w:cs="Arial"/>
          <w:noProof/>
        </w:rPr>
        <w:t xml:space="preserve">                                                                         </w:t>
      </w:r>
      <w:r>
        <w:rPr>
          <w:rFonts w:ascii="Arial" w:hAnsi="Arial" w:cs="Arial"/>
          <w:noProof/>
        </w:rPr>
        <w:drawing>
          <wp:inline distT="0" distB="0" distL="0" distR="0" wp14:anchorId="4EB0C1DC" wp14:editId="6E09EC10">
            <wp:extent cx="1428750" cy="704850"/>
            <wp:effectExtent l="0" t="0" r="0" b="0"/>
            <wp:docPr id="1836745724" name="Picture 18367457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45724" name="Picture 1836745724"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704850"/>
                    </a:xfrm>
                    <a:prstGeom prst="rect">
                      <a:avLst/>
                    </a:prstGeom>
                    <a:noFill/>
                  </pic:spPr>
                </pic:pic>
              </a:graphicData>
            </a:graphic>
          </wp:inline>
        </w:drawing>
      </w:r>
    </w:p>
    <w:p w14:paraId="48429147" w14:textId="31D555FC" w:rsidR="008000EC" w:rsidRPr="008000EC" w:rsidRDefault="008000EC" w:rsidP="008000EC">
      <w:pPr>
        <w:spacing w:line="360" w:lineRule="auto"/>
        <w:rPr>
          <w:rFonts w:ascii="Arial" w:hAnsi="Arial" w:cs="Arial"/>
          <w:color w:val="2F5496" w:themeColor="accent1" w:themeShade="BF"/>
        </w:rPr>
      </w:pPr>
      <w:r w:rsidRPr="008000EC">
        <w:rPr>
          <w:rFonts w:ascii="Arial" w:hAnsi="Arial" w:cs="Arial"/>
          <w:color w:val="2F5496" w:themeColor="accent1" w:themeShade="BF"/>
        </w:rPr>
        <w:t xml:space="preserve">Coat of arms                 </w:t>
      </w:r>
      <w:r>
        <w:rPr>
          <w:rFonts w:ascii="Arial" w:hAnsi="Arial" w:cs="Arial"/>
          <w:color w:val="2F5496" w:themeColor="accent1" w:themeShade="BF"/>
        </w:rPr>
        <w:t xml:space="preserve">      </w:t>
      </w:r>
      <w:r w:rsidRPr="008000EC">
        <w:rPr>
          <w:rFonts w:ascii="Arial" w:hAnsi="Arial" w:cs="Arial"/>
          <w:color w:val="2F5496" w:themeColor="accent1" w:themeShade="BF"/>
        </w:rPr>
        <w:t xml:space="preserve">                                                           Council logo</w:t>
      </w:r>
    </w:p>
    <w:p w14:paraId="66F6CB7D" w14:textId="77777777" w:rsidR="008000EC" w:rsidRPr="00840682" w:rsidRDefault="008000EC" w:rsidP="008000EC">
      <w:pPr>
        <w:pStyle w:val="NoSpacing"/>
        <w:spacing w:line="360" w:lineRule="auto"/>
        <w:ind w:firstLine="720"/>
        <w:rPr>
          <w:rFonts w:ascii="Arial" w:hAnsi="Arial" w:cs="Arial"/>
        </w:rPr>
      </w:pPr>
      <w:r w:rsidRPr="00840682">
        <w:rPr>
          <w:rFonts w:ascii="Arial" w:hAnsi="Arial" w:cs="Arial"/>
        </w:rPr>
        <w:t>According to mid-2021 ONS figures, Enfield has a population of 329,601. Between mid-2020 and mid-2021, Enfield saw a -0.1% annual population growth rate. According to the most recent population estimates taken in mid-2021, Enfield has a population density of 4,078 people per square kilometre (km2) and an area of 81 square kilometres (31 square miles).</w:t>
      </w:r>
    </w:p>
    <w:p w14:paraId="24E955AD" w14:textId="77777777" w:rsidR="008000EC" w:rsidRPr="00840682" w:rsidRDefault="008000EC" w:rsidP="008000EC">
      <w:pPr>
        <w:pStyle w:val="NoSpacing"/>
        <w:spacing w:line="360" w:lineRule="auto"/>
        <w:ind w:firstLine="720"/>
        <w:rPr>
          <w:rFonts w:ascii="Arial" w:hAnsi="Arial" w:cs="Arial"/>
        </w:rPr>
      </w:pPr>
      <w:r w:rsidRPr="00840682">
        <w:rPr>
          <w:rFonts w:ascii="Arial" w:hAnsi="Arial" w:cs="Arial"/>
        </w:rPr>
        <w:t>According to the most recent census in 2021, Enfield's population is predominantly white (52%), with non-white minorities accounting for the remaining 48%.</w:t>
      </w:r>
    </w:p>
    <w:p w14:paraId="26888A77" w14:textId="77777777" w:rsidR="008000EC" w:rsidRPr="00840682" w:rsidRDefault="008000EC" w:rsidP="008000EC">
      <w:pPr>
        <w:pStyle w:val="NoSpacing"/>
        <w:spacing w:line="360" w:lineRule="auto"/>
        <w:rPr>
          <w:rFonts w:ascii="Arial" w:hAnsi="Arial" w:cs="Arial"/>
        </w:rPr>
      </w:pPr>
      <w:r w:rsidRPr="00840682">
        <w:rPr>
          <w:rFonts w:ascii="Arial" w:hAnsi="Arial" w:cs="Arial"/>
        </w:rPr>
        <w:t>Enfield's average median age in 2021 was 37.6 years, with people over the age of 18 accounting for 79.5% of the population. There were 91.4 males for every 100 females. Compare the average age by region.</w:t>
      </w:r>
    </w:p>
    <w:p w14:paraId="5F34CF0B" w14:textId="605076F7" w:rsidR="008000EC" w:rsidRPr="00840682" w:rsidRDefault="008000EC" w:rsidP="008000EC">
      <w:pPr>
        <w:pStyle w:val="NoSpacing"/>
        <w:spacing w:line="360" w:lineRule="auto"/>
        <w:ind w:firstLine="720"/>
        <w:rPr>
          <w:rFonts w:ascii="Arial" w:hAnsi="Arial" w:cs="Arial"/>
        </w:rPr>
      </w:pPr>
      <w:r w:rsidRPr="00840682">
        <w:rPr>
          <w:rFonts w:ascii="Arial" w:hAnsi="Arial" w:cs="Arial"/>
        </w:rPr>
        <w:t>In 2021, the urban population of Enfield was approximately 310,988, while the rural population was approximately 1,478.</w:t>
      </w:r>
    </w:p>
    <w:p w14:paraId="07F7D4B5" w14:textId="77777777" w:rsidR="008000EC" w:rsidRPr="00840682" w:rsidRDefault="008000EC" w:rsidP="008000EC">
      <w:pPr>
        <w:pStyle w:val="NoSpacing"/>
        <w:spacing w:line="360" w:lineRule="auto"/>
        <w:ind w:firstLine="720"/>
        <w:rPr>
          <w:rFonts w:ascii="Arial" w:hAnsi="Arial" w:cs="Arial"/>
        </w:rPr>
      </w:pPr>
      <w:r w:rsidRPr="00840682">
        <w:rPr>
          <w:rFonts w:ascii="Arial" w:hAnsi="Arial" w:cs="Arial"/>
        </w:rPr>
        <w:t>Christians, who account for 46% of the population in Enfield, are the largest religious group.</w:t>
      </w:r>
    </w:p>
    <w:p w14:paraId="49A7D2F5" w14:textId="77777777" w:rsidR="008000EC" w:rsidRPr="00840682" w:rsidRDefault="008000EC" w:rsidP="008000EC">
      <w:pPr>
        <w:pStyle w:val="NoSpacing"/>
        <w:spacing w:line="360" w:lineRule="auto"/>
        <w:ind w:firstLine="720"/>
        <w:rPr>
          <w:rFonts w:ascii="Arial" w:hAnsi="Arial" w:cs="Arial"/>
        </w:rPr>
      </w:pPr>
      <w:r w:rsidRPr="00840682">
        <w:rPr>
          <w:rFonts w:ascii="Arial" w:hAnsi="Arial" w:cs="Arial"/>
        </w:rPr>
        <w:t>English is spoken as a first language by 76.5% of Enfield residents and is spoken well or very well by 17%. 5.7% reported having poor English skills, and the remaining 1.0% did not speak English at all.</w:t>
      </w:r>
    </w:p>
    <w:p w14:paraId="6917715F" w14:textId="25847A92" w:rsidR="0011764E" w:rsidRPr="00840682" w:rsidRDefault="0011764E" w:rsidP="008000EC">
      <w:pPr>
        <w:spacing w:line="360" w:lineRule="auto"/>
        <w:ind w:firstLine="720"/>
        <w:rPr>
          <w:rFonts w:ascii="Arial" w:hAnsi="Arial" w:cs="Arial"/>
        </w:rPr>
      </w:pPr>
      <w:r w:rsidRPr="00840682">
        <w:rPr>
          <w:rFonts w:ascii="Arial" w:hAnsi="Arial" w:cs="Arial"/>
        </w:rPr>
        <w:t xml:space="preserve">Enfield has a strong economy with a mix of manufacturing, retail, and healthcare industries. The district is home to several business parks and industrial estates that provide employment opportunities for residents, as well as the </w:t>
      </w:r>
      <w:r w:rsidR="00813A61" w:rsidRPr="00840682">
        <w:rPr>
          <w:rFonts w:ascii="Arial" w:hAnsi="Arial" w:cs="Arial"/>
        </w:rPr>
        <w:t>place</w:t>
      </w:r>
      <w:r w:rsidR="00B30669" w:rsidRPr="00840682">
        <w:rPr>
          <w:rFonts w:ascii="Arial" w:hAnsi="Arial" w:cs="Arial"/>
        </w:rPr>
        <w:t>s</w:t>
      </w:r>
      <w:r w:rsidRPr="00840682">
        <w:rPr>
          <w:rFonts w:ascii="Arial" w:hAnsi="Arial" w:cs="Arial"/>
        </w:rPr>
        <w:t xml:space="preserve"> of big businesses such as Tesco, Coca-Cola, Nikon, and Warburtons.</w:t>
      </w:r>
    </w:p>
    <w:p w14:paraId="436529B8" w14:textId="77777777" w:rsidR="0011764E" w:rsidRPr="00840682" w:rsidRDefault="0011764E" w:rsidP="008000EC">
      <w:pPr>
        <w:spacing w:line="360" w:lineRule="auto"/>
        <w:ind w:firstLine="720"/>
        <w:rPr>
          <w:rFonts w:ascii="Arial" w:hAnsi="Arial" w:cs="Arial"/>
        </w:rPr>
      </w:pPr>
      <w:r w:rsidRPr="00840682">
        <w:rPr>
          <w:rFonts w:ascii="Arial" w:hAnsi="Arial" w:cs="Arial"/>
        </w:rPr>
        <w:t>It is well-known for its green retail spaces, which include several large parks, including Trent Park, Grovelands Park, and Broomfield Park. The borough is also home to many historic landmarks, including Enfield Palace, which was once Elizabeth I's home, and Enfield Square, which dates back to the 1300s.</w:t>
      </w:r>
    </w:p>
    <w:p w14:paraId="1AFE5A61" w14:textId="73BCAFDC" w:rsidR="0011764E" w:rsidRPr="00840682" w:rsidRDefault="0011764E" w:rsidP="008000EC">
      <w:pPr>
        <w:spacing w:line="360" w:lineRule="auto"/>
        <w:ind w:firstLine="720"/>
        <w:rPr>
          <w:rFonts w:ascii="Arial" w:hAnsi="Arial" w:cs="Arial"/>
        </w:rPr>
      </w:pPr>
      <w:r w:rsidRPr="00840682">
        <w:rPr>
          <w:rFonts w:ascii="Arial" w:hAnsi="Arial" w:cs="Arial"/>
        </w:rPr>
        <w:lastRenderedPageBreak/>
        <w:t>It was also the location of one of the most iconic factories in British history: the Royal Small Arms Factory</w:t>
      </w:r>
      <w:r w:rsidR="00B42E91" w:rsidRPr="00840682">
        <w:rPr>
          <w:rFonts w:ascii="Arial" w:hAnsi="Arial" w:cs="Arial"/>
        </w:rPr>
        <w:t xml:space="preserve"> (RSAF)</w:t>
      </w:r>
      <w:r w:rsidRPr="00840682">
        <w:rPr>
          <w:rFonts w:ascii="Arial" w:hAnsi="Arial" w:cs="Arial"/>
        </w:rPr>
        <w:t xml:space="preserve">, a British government-owned factory that produced firearms for the British armed forces. It was founded in 1816 as the </w:t>
      </w:r>
      <w:r w:rsidR="00B42E91" w:rsidRPr="00840682">
        <w:rPr>
          <w:rFonts w:ascii="Arial" w:hAnsi="Arial" w:cs="Arial"/>
        </w:rPr>
        <w:t>Royal Small Arms Factory</w:t>
      </w:r>
      <w:r w:rsidR="00460AE3" w:rsidRPr="00840682">
        <w:rPr>
          <w:rFonts w:ascii="Arial" w:hAnsi="Arial" w:cs="Arial"/>
        </w:rPr>
        <w:t xml:space="preserve"> </w:t>
      </w:r>
      <w:r w:rsidRPr="00840682">
        <w:rPr>
          <w:rFonts w:ascii="Arial" w:hAnsi="Arial" w:cs="Arial"/>
        </w:rPr>
        <w:t>on the site of a former government-owned gunpowder factory.</w:t>
      </w:r>
    </w:p>
    <w:p w14:paraId="2ADDE93F" w14:textId="77777777" w:rsidR="0011764E" w:rsidRPr="00840682" w:rsidRDefault="0011764E" w:rsidP="008000EC">
      <w:pPr>
        <w:spacing w:line="360" w:lineRule="auto"/>
        <w:ind w:firstLine="720"/>
        <w:rPr>
          <w:rFonts w:ascii="Arial" w:hAnsi="Arial" w:cs="Arial"/>
        </w:rPr>
      </w:pPr>
      <w:r w:rsidRPr="00840682">
        <w:rPr>
          <w:rFonts w:ascii="Arial" w:hAnsi="Arial" w:cs="Arial"/>
        </w:rPr>
        <w:t>The factory produced a wide variety of weapons, including the Lee-Enfield rifle, which served as the standard British infantry rifle from the late 1800s until the 1950s. During WWII, the factory was critical in the production of rifles, machine guns, and other weapons for the war effort. After the war, the factory continued to produce weapons until it was closed in 1988 as part of a government restructuring programme.</w:t>
      </w:r>
    </w:p>
    <w:p w14:paraId="11FF8AA6" w14:textId="77777777" w:rsidR="008D4A2D" w:rsidRPr="00840682" w:rsidRDefault="0011764E" w:rsidP="008000EC">
      <w:pPr>
        <w:spacing w:line="360" w:lineRule="auto"/>
        <w:ind w:firstLine="720"/>
        <w:rPr>
          <w:rFonts w:ascii="Arial" w:hAnsi="Arial" w:cs="Arial"/>
        </w:rPr>
      </w:pPr>
      <w:r w:rsidRPr="00840682">
        <w:rPr>
          <w:rFonts w:ascii="Arial" w:hAnsi="Arial" w:cs="Arial"/>
        </w:rPr>
        <w:t>Trent Country Park, Forty Hall, and Enfield Town Park are among the borough's parks and green spaces. There are numerous museums in the area, including the Enfield Museum and the Whitewebbs Transport Museum.</w:t>
      </w:r>
      <w:r w:rsidR="008D4A2D" w:rsidRPr="00840682">
        <w:rPr>
          <w:rFonts w:ascii="Arial" w:hAnsi="Arial" w:cs="Arial"/>
        </w:rPr>
        <w:t xml:space="preserve"> </w:t>
      </w:r>
    </w:p>
    <w:p w14:paraId="12C6E38B" w14:textId="6350664E" w:rsidR="0011764E" w:rsidRPr="00840682" w:rsidRDefault="00AF15F6" w:rsidP="008000EC">
      <w:pPr>
        <w:spacing w:line="360" w:lineRule="auto"/>
        <w:ind w:firstLine="720"/>
        <w:rPr>
          <w:rFonts w:ascii="Arial" w:hAnsi="Arial" w:cs="Arial"/>
        </w:rPr>
      </w:pPr>
      <w:r w:rsidRPr="00840682">
        <w:rPr>
          <w:rFonts w:ascii="Arial" w:hAnsi="Arial" w:cs="Arial"/>
        </w:rPr>
        <w:t>Capel Manor College</w:t>
      </w:r>
      <w:r w:rsidR="0011764E" w:rsidRPr="00840682">
        <w:rPr>
          <w:rFonts w:ascii="Arial" w:hAnsi="Arial" w:cs="Arial"/>
        </w:rPr>
        <w:t xml:space="preserve">, </w:t>
      </w:r>
      <w:r w:rsidR="008D4A2D" w:rsidRPr="00840682">
        <w:rPr>
          <w:rFonts w:ascii="Arial" w:hAnsi="Arial" w:cs="Arial"/>
        </w:rPr>
        <w:t xml:space="preserve">Middlesex University </w:t>
      </w:r>
      <w:r w:rsidR="00D670AC" w:rsidRPr="00840682">
        <w:rPr>
          <w:rFonts w:ascii="Arial" w:hAnsi="Arial" w:cs="Arial"/>
        </w:rPr>
        <w:t>a</w:t>
      </w:r>
      <w:r w:rsidR="008D4A2D" w:rsidRPr="00840682">
        <w:rPr>
          <w:rFonts w:ascii="Arial" w:hAnsi="Arial" w:cs="Arial"/>
        </w:rPr>
        <w:t xml:space="preserve">nd </w:t>
      </w:r>
      <w:r w:rsidR="0011764E" w:rsidRPr="00840682">
        <w:rPr>
          <w:rFonts w:ascii="Arial" w:hAnsi="Arial" w:cs="Arial"/>
        </w:rPr>
        <w:t>Barnet and Southgate College are among the higher education institutions in the borough.</w:t>
      </w:r>
    </w:p>
    <w:p w14:paraId="7313FE5F" w14:textId="77777777" w:rsidR="0011764E" w:rsidRPr="00840682" w:rsidRDefault="0011764E" w:rsidP="008000EC">
      <w:pPr>
        <w:spacing w:line="360" w:lineRule="auto"/>
        <w:ind w:firstLine="720"/>
        <w:rPr>
          <w:rFonts w:ascii="Arial" w:hAnsi="Arial" w:cs="Arial"/>
        </w:rPr>
      </w:pPr>
      <w:r w:rsidRPr="00840682">
        <w:rPr>
          <w:rFonts w:ascii="Arial" w:hAnsi="Arial" w:cs="Arial"/>
        </w:rPr>
        <w:t>There are numerous amenities in the neighbourhood that provide access to central London and other destinations.</w:t>
      </w:r>
    </w:p>
    <w:p w14:paraId="26F405F4" w14:textId="77777777" w:rsidR="00D055A0" w:rsidRPr="00840682" w:rsidRDefault="0011764E" w:rsidP="008000EC">
      <w:pPr>
        <w:spacing w:line="360" w:lineRule="auto"/>
        <w:rPr>
          <w:rFonts w:ascii="Arial" w:hAnsi="Arial" w:cs="Arial"/>
        </w:rPr>
      </w:pPr>
      <w:r w:rsidRPr="00840682">
        <w:rPr>
          <w:rFonts w:ascii="Arial" w:hAnsi="Arial" w:cs="Arial"/>
        </w:rPr>
        <w:t>Enfield is also well-connected, with several train stations, including Enfield Town, Enfield Chase, and Southbury, as well as bus routes serving the area. The Piccadilly line of the London Underground runs through Enfield, providing easy access to central London. Furthermore, the M25 motorway runs through the district, providing access to other parts of the country.</w:t>
      </w:r>
      <w:r w:rsidR="00397CD7" w:rsidRPr="00840682">
        <w:rPr>
          <w:rFonts w:ascii="Arial" w:hAnsi="Arial" w:cs="Arial"/>
        </w:rPr>
        <w:t xml:space="preserve"> </w:t>
      </w:r>
    </w:p>
    <w:p w14:paraId="66D30BF7" w14:textId="0173B53B" w:rsidR="00397CD7" w:rsidRPr="009133EC" w:rsidRDefault="00397CD7" w:rsidP="008000EC">
      <w:pPr>
        <w:pStyle w:val="NoSpacing"/>
        <w:spacing w:line="360" w:lineRule="auto"/>
        <w:ind w:firstLine="720"/>
        <w:rPr>
          <w:rFonts w:ascii="Arial" w:hAnsi="Arial" w:cs="Arial"/>
        </w:rPr>
      </w:pPr>
      <w:r w:rsidRPr="009133EC">
        <w:rPr>
          <w:rFonts w:ascii="Arial" w:hAnsi="Arial" w:cs="Arial"/>
        </w:rPr>
        <w:t>But despite these wonderful things in Enfield there are a lot of problems such as jobs paid at a low level which is implicitly reflected in a very high level of poverty.</w:t>
      </w:r>
    </w:p>
    <w:p w14:paraId="1B63CC03" w14:textId="119949C9" w:rsidR="005B43B4" w:rsidRPr="009133EC" w:rsidRDefault="005B43B4" w:rsidP="008000EC">
      <w:pPr>
        <w:pStyle w:val="NoSpacing"/>
        <w:spacing w:line="360" w:lineRule="auto"/>
        <w:rPr>
          <w:rFonts w:ascii="Arial" w:hAnsi="Arial" w:cs="Arial"/>
        </w:rPr>
      </w:pPr>
      <w:r w:rsidRPr="009133EC">
        <w:rPr>
          <w:rFonts w:ascii="Arial" w:hAnsi="Arial" w:cs="Arial"/>
        </w:rPr>
        <w:t>In 2019/2020, 34% of people in the borough lived in households with incomes that were less than 60% of the UK median after housing costs were deducted, which was higher than the average London borough.</w:t>
      </w:r>
    </w:p>
    <w:p w14:paraId="5E9659DE" w14:textId="77777777" w:rsidR="005B43B4" w:rsidRPr="009133EC" w:rsidRDefault="005B43B4" w:rsidP="008000EC">
      <w:pPr>
        <w:pStyle w:val="NoSpacing"/>
        <w:spacing w:line="360" w:lineRule="auto"/>
        <w:ind w:firstLine="720"/>
        <w:rPr>
          <w:rFonts w:ascii="Arial" w:hAnsi="Arial" w:cs="Arial"/>
        </w:rPr>
      </w:pPr>
      <w:r w:rsidRPr="009133EC">
        <w:rPr>
          <w:rFonts w:ascii="Arial" w:hAnsi="Arial" w:cs="Arial"/>
        </w:rPr>
        <w:t>After housing costs were reduced to the London average in 2020/21, 34% of children in the borough lived in households with incomes below 60% of the UK median.</w:t>
      </w:r>
    </w:p>
    <w:p w14:paraId="49027E21" w14:textId="77777777" w:rsidR="005B43B4" w:rsidRPr="009133EC" w:rsidRDefault="005B43B4" w:rsidP="008000EC">
      <w:pPr>
        <w:pStyle w:val="NoSpacing"/>
        <w:spacing w:line="360" w:lineRule="auto"/>
        <w:ind w:firstLine="720"/>
        <w:rPr>
          <w:rFonts w:ascii="Arial" w:hAnsi="Arial" w:cs="Arial"/>
        </w:rPr>
      </w:pPr>
      <w:r w:rsidRPr="009133EC">
        <w:rPr>
          <w:rFonts w:ascii="Arial" w:hAnsi="Arial" w:cs="Arial"/>
        </w:rPr>
        <w:t>In Enfield, 28.7% of residents were expected to earn less than the Living Wage in 2021, which was higher than the London average.</w:t>
      </w:r>
    </w:p>
    <w:p w14:paraId="7FAD81B7" w14:textId="77777777" w:rsidR="005B43B4" w:rsidRPr="009133EC" w:rsidRDefault="005B43B4" w:rsidP="008000EC">
      <w:pPr>
        <w:pStyle w:val="NoSpacing"/>
        <w:spacing w:line="360" w:lineRule="auto"/>
        <w:ind w:firstLine="720"/>
        <w:rPr>
          <w:rFonts w:ascii="Arial" w:hAnsi="Arial" w:cs="Arial"/>
        </w:rPr>
      </w:pPr>
      <w:r w:rsidRPr="009133EC">
        <w:rPr>
          <w:rFonts w:ascii="Arial" w:hAnsi="Arial" w:cs="Arial"/>
        </w:rPr>
        <w:t>In April 2021 to March 2022, the average rent for a one-bedroom house or flat on the private market was at least 38.7% of the average pre-tax pay in London, roughly the same as the London borough average.</w:t>
      </w:r>
    </w:p>
    <w:p w14:paraId="5CF56D2D" w14:textId="3E563F7E" w:rsidR="00C37F37" w:rsidRPr="009133EC" w:rsidRDefault="005B43B4" w:rsidP="008000EC">
      <w:pPr>
        <w:pStyle w:val="NoSpacing"/>
        <w:spacing w:line="360" w:lineRule="auto"/>
        <w:rPr>
          <w:rFonts w:ascii="Arial" w:hAnsi="Arial" w:cs="Arial"/>
        </w:rPr>
      </w:pPr>
      <w:r w:rsidRPr="009133EC">
        <w:rPr>
          <w:rFonts w:ascii="Arial" w:hAnsi="Arial" w:cs="Arial"/>
        </w:rPr>
        <w:lastRenderedPageBreak/>
        <w:t>In the first quarter of 2022, 15.9% of working-age residents in Enfield were receiving unemployment benefits, which is higher than the average London borough.</w:t>
      </w:r>
    </w:p>
    <w:p w14:paraId="63EFC040" w14:textId="07AB5E1E" w:rsidR="00443225" w:rsidRPr="00840682" w:rsidRDefault="0000731A" w:rsidP="008000EC">
      <w:pPr>
        <w:spacing w:line="360" w:lineRule="auto"/>
        <w:ind w:firstLine="720"/>
        <w:rPr>
          <w:rFonts w:ascii="Arial" w:hAnsi="Arial" w:cs="Arial"/>
        </w:rPr>
      </w:pPr>
      <w:r w:rsidRPr="00840682">
        <w:rPr>
          <w:rFonts w:ascii="Arial" w:hAnsi="Arial" w:cs="Arial"/>
        </w:rPr>
        <w:t xml:space="preserve">According to the website </w:t>
      </w:r>
      <w:hyperlink r:id="rId10" w:history="1">
        <w:r w:rsidR="00B21592" w:rsidRPr="00701B6B">
          <w:rPr>
            <w:rStyle w:val="Hyperlink"/>
            <w:rFonts w:ascii="Arial" w:hAnsi="Arial" w:cs="Arial"/>
          </w:rPr>
          <w:t>https://www.trustforlondon.org.uk/</w:t>
        </w:r>
      </w:hyperlink>
      <w:r w:rsidR="00B21592">
        <w:rPr>
          <w:rFonts w:ascii="Arial" w:hAnsi="Arial" w:cs="Arial"/>
        </w:rPr>
        <w:t xml:space="preserve"> (2022)</w:t>
      </w:r>
      <w:r w:rsidRPr="00840682">
        <w:rPr>
          <w:rFonts w:ascii="Arial" w:hAnsi="Arial" w:cs="Arial"/>
        </w:rPr>
        <w:t>, Enfield's indicator rankings in relation to the London average are as follows:</w:t>
      </w:r>
    </w:p>
    <w:tbl>
      <w:tblPr>
        <w:tblStyle w:val="TableGrid"/>
        <w:tblW w:w="0" w:type="auto"/>
        <w:tblLook w:val="04A0" w:firstRow="1" w:lastRow="0" w:firstColumn="1" w:lastColumn="0" w:noHBand="0" w:noVBand="1"/>
      </w:tblPr>
      <w:tblGrid>
        <w:gridCol w:w="2547"/>
        <w:gridCol w:w="6469"/>
      </w:tblGrid>
      <w:tr w:rsidR="001B4B2A" w:rsidRPr="00840682" w14:paraId="2DA904F6" w14:textId="77777777" w:rsidTr="001B4B2A">
        <w:tc>
          <w:tcPr>
            <w:tcW w:w="2547" w:type="dxa"/>
          </w:tcPr>
          <w:p w14:paraId="599B0491" w14:textId="77777777" w:rsidR="00C47BA6" w:rsidRPr="00840682" w:rsidRDefault="00C47BA6" w:rsidP="008000EC">
            <w:pPr>
              <w:spacing w:after="160" w:line="360" w:lineRule="auto"/>
              <w:rPr>
                <w:rFonts w:ascii="Arial" w:hAnsi="Arial" w:cs="Arial"/>
                <w:b/>
                <w:bCs/>
                <w:u w:val="single"/>
              </w:rPr>
            </w:pPr>
          </w:p>
          <w:p w14:paraId="647FFD06" w14:textId="77777777" w:rsidR="00C47BA6" w:rsidRPr="00840682" w:rsidRDefault="00C47BA6" w:rsidP="008000EC">
            <w:pPr>
              <w:spacing w:after="160" w:line="360" w:lineRule="auto"/>
              <w:rPr>
                <w:rFonts w:ascii="Arial" w:hAnsi="Arial" w:cs="Arial"/>
                <w:b/>
                <w:bCs/>
                <w:u w:val="single"/>
              </w:rPr>
            </w:pPr>
          </w:p>
          <w:p w14:paraId="26342F90" w14:textId="77777777" w:rsidR="00C47BA6" w:rsidRPr="00840682" w:rsidRDefault="00C47BA6" w:rsidP="008000EC">
            <w:pPr>
              <w:spacing w:after="160" w:line="360" w:lineRule="auto"/>
              <w:rPr>
                <w:rFonts w:ascii="Arial" w:hAnsi="Arial" w:cs="Arial"/>
                <w:b/>
                <w:bCs/>
                <w:u w:val="single"/>
              </w:rPr>
            </w:pPr>
          </w:p>
          <w:p w14:paraId="2797BDBB" w14:textId="77777777" w:rsidR="00C47BA6" w:rsidRPr="00840682" w:rsidRDefault="00C47BA6" w:rsidP="008000EC">
            <w:pPr>
              <w:spacing w:after="160" w:line="360" w:lineRule="auto"/>
              <w:rPr>
                <w:rFonts w:ascii="Arial" w:hAnsi="Arial" w:cs="Arial"/>
                <w:b/>
                <w:bCs/>
                <w:u w:val="single"/>
              </w:rPr>
            </w:pPr>
          </w:p>
          <w:p w14:paraId="1A9DF985" w14:textId="035688DA" w:rsidR="00674808" w:rsidRPr="00840682" w:rsidRDefault="00674808" w:rsidP="008000EC">
            <w:pPr>
              <w:spacing w:line="360" w:lineRule="auto"/>
              <w:rPr>
                <w:rFonts w:ascii="Arial" w:hAnsi="Arial" w:cs="Arial"/>
                <w:b/>
                <w:bCs/>
                <w:u w:val="single"/>
              </w:rPr>
            </w:pPr>
            <w:r w:rsidRPr="00840682">
              <w:rPr>
                <w:rFonts w:ascii="Arial" w:hAnsi="Arial" w:cs="Arial"/>
                <w:b/>
                <w:bCs/>
                <w:u w:val="single"/>
              </w:rPr>
              <w:t>People</w:t>
            </w:r>
          </w:p>
          <w:p w14:paraId="00FA80FC" w14:textId="77777777" w:rsidR="001B4B2A" w:rsidRPr="00840682" w:rsidRDefault="001B4B2A" w:rsidP="008000EC">
            <w:pPr>
              <w:spacing w:line="360" w:lineRule="auto"/>
              <w:rPr>
                <w:rFonts w:ascii="Arial" w:hAnsi="Arial" w:cs="Arial"/>
              </w:rPr>
            </w:pPr>
          </w:p>
        </w:tc>
        <w:tc>
          <w:tcPr>
            <w:tcW w:w="6469" w:type="dxa"/>
          </w:tcPr>
          <w:p w14:paraId="521EC261" w14:textId="77777777" w:rsidR="00674808" w:rsidRPr="00840682" w:rsidRDefault="00674808" w:rsidP="008000EC">
            <w:pPr>
              <w:spacing w:after="160" w:line="360" w:lineRule="auto"/>
              <w:rPr>
                <w:rFonts w:ascii="Arial" w:hAnsi="Arial" w:cs="Arial"/>
                <w:b/>
                <w:bCs/>
              </w:rPr>
            </w:pPr>
            <w:r w:rsidRPr="00840682">
              <w:rPr>
                <w:rFonts w:ascii="Arial" w:hAnsi="Arial" w:cs="Arial"/>
                <w:b/>
                <w:bCs/>
              </w:rPr>
              <w:t>Infant mortality</w:t>
            </w:r>
          </w:p>
          <w:p w14:paraId="0113EAF1" w14:textId="77777777" w:rsidR="00674808" w:rsidRPr="00840682" w:rsidRDefault="00674808" w:rsidP="008000EC">
            <w:pPr>
              <w:spacing w:after="160" w:line="360" w:lineRule="auto"/>
              <w:rPr>
                <w:rFonts w:ascii="Arial" w:hAnsi="Arial" w:cs="Arial"/>
              </w:rPr>
            </w:pPr>
            <w:r w:rsidRPr="00840682">
              <w:rPr>
                <w:rFonts w:ascii="Arial" w:hAnsi="Arial" w:cs="Arial"/>
              </w:rPr>
              <w:t xml:space="preserve">Infant mortality rate per 1,000 live births </w:t>
            </w:r>
            <w:r w:rsidRPr="00840682">
              <w:rPr>
                <w:rFonts w:ascii="Arial" w:hAnsi="Arial" w:cs="Arial"/>
                <w:b/>
                <w:bCs/>
              </w:rPr>
              <w:t>3.5</w:t>
            </w:r>
          </w:p>
          <w:p w14:paraId="7428E202" w14:textId="77777777" w:rsidR="00674808" w:rsidRPr="00840682" w:rsidRDefault="00674808" w:rsidP="008000EC">
            <w:pPr>
              <w:spacing w:line="360" w:lineRule="auto"/>
              <w:rPr>
                <w:rFonts w:ascii="Arial" w:hAnsi="Arial" w:cs="Arial"/>
              </w:rPr>
            </w:pPr>
            <w:r w:rsidRPr="00840682">
              <w:rPr>
                <w:rFonts w:ascii="Arial" w:hAnsi="Arial" w:cs="Arial"/>
              </w:rPr>
              <w:t>Average compared to all London Boroughs (3.4)</w:t>
            </w:r>
          </w:p>
          <w:p w14:paraId="5F736B59" w14:textId="77777777" w:rsidR="00674808" w:rsidRPr="00840682" w:rsidRDefault="00674808" w:rsidP="008000EC">
            <w:pPr>
              <w:spacing w:after="160" w:line="360" w:lineRule="auto"/>
              <w:rPr>
                <w:rFonts w:ascii="Arial" w:hAnsi="Arial" w:cs="Arial"/>
                <w:b/>
                <w:bCs/>
              </w:rPr>
            </w:pPr>
            <w:r w:rsidRPr="00840682">
              <w:rPr>
                <w:rFonts w:ascii="Arial" w:hAnsi="Arial" w:cs="Arial"/>
                <w:b/>
                <w:bCs/>
              </w:rPr>
              <w:t>Premature mortality</w:t>
            </w:r>
          </w:p>
          <w:p w14:paraId="69EA2E0A" w14:textId="77777777" w:rsidR="00674808" w:rsidRPr="00840682" w:rsidRDefault="00674808" w:rsidP="008000EC">
            <w:pPr>
              <w:spacing w:after="160" w:line="360" w:lineRule="auto"/>
              <w:rPr>
                <w:rFonts w:ascii="Arial" w:hAnsi="Arial" w:cs="Arial"/>
              </w:rPr>
            </w:pPr>
            <w:r w:rsidRPr="00840682">
              <w:rPr>
                <w:rFonts w:ascii="Arial" w:hAnsi="Arial" w:cs="Arial"/>
              </w:rPr>
              <w:t xml:space="preserve">Deaths of &lt;75 year olds per 100,000 </w:t>
            </w:r>
            <w:r w:rsidRPr="00840682">
              <w:rPr>
                <w:rFonts w:ascii="Arial" w:hAnsi="Arial" w:cs="Arial"/>
                <w:b/>
                <w:bCs/>
              </w:rPr>
              <w:t>315</w:t>
            </w:r>
          </w:p>
          <w:p w14:paraId="57F5275F" w14:textId="77777777" w:rsidR="00674808" w:rsidRPr="00840682" w:rsidRDefault="00674808" w:rsidP="008000EC">
            <w:pPr>
              <w:spacing w:line="360" w:lineRule="auto"/>
              <w:rPr>
                <w:rFonts w:ascii="Arial" w:hAnsi="Arial" w:cs="Arial"/>
              </w:rPr>
            </w:pPr>
            <w:r w:rsidRPr="00840682">
              <w:rPr>
                <w:rFonts w:ascii="Arial" w:hAnsi="Arial" w:cs="Arial"/>
              </w:rPr>
              <w:t>Average compared to all London Boroughs (316)</w:t>
            </w:r>
          </w:p>
          <w:p w14:paraId="72F45D5F" w14:textId="77777777" w:rsidR="00674808" w:rsidRPr="00840682" w:rsidRDefault="00674808" w:rsidP="008000EC">
            <w:pPr>
              <w:spacing w:after="160" w:line="360" w:lineRule="auto"/>
              <w:rPr>
                <w:rFonts w:ascii="Arial" w:hAnsi="Arial" w:cs="Arial"/>
                <w:b/>
                <w:bCs/>
              </w:rPr>
            </w:pPr>
            <w:r w:rsidRPr="00840682">
              <w:rPr>
                <w:rFonts w:ascii="Arial" w:hAnsi="Arial" w:cs="Arial"/>
                <w:b/>
                <w:bCs/>
              </w:rPr>
              <w:t>Qualifications at 19</w:t>
            </w:r>
          </w:p>
          <w:p w14:paraId="23AEFB00" w14:textId="77777777" w:rsidR="00674808" w:rsidRPr="00840682" w:rsidRDefault="00674808" w:rsidP="008000EC">
            <w:pPr>
              <w:spacing w:after="160" w:line="360" w:lineRule="auto"/>
              <w:rPr>
                <w:rFonts w:ascii="Arial" w:hAnsi="Arial" w:cs="Arial"/>
              </w:rPr>
            </w:pPr>
            <w:r w:rsidRPr="00840682">
              <w:rPr>
                <w:rFonts w:ascii="Arial" w:hAnsi="Arial" w:cs="Arial"/>
              </w:rPr>
              <w:t xml:space="preserve">19 year olds without level 3 qualifications </w:t>
            </w:r>
            <w:r w:rsidRPr="00840682">
              <w:rPr>
                <w:rFonts w:ascii="Arial" w:hAnsi="Arial" w:cs="Arial"/>
                <w:b/>
                <w:bCs/>
              </w:rPr>
              <w:t>35.8%</w:t>
            </w:r>
          </w:p>
          <w:p w14:paraId="0AE001A6" w14:textId="77777777" w:rsidR="00674808" w:rsidRPr="00840682" w:rsidRDefault="00674808" w:rsidP="008000EC">
            <w:pPr>
              <w:spacing w:line="360" w:lineRule="auto"/>
              <w:rPr>
                <w:rFonts w:ascii="Arial" w:hAnsi="Arial" w:cs="Arial"/>
              </w:rPr>
            </w:pPr>
            <w:r w:rsidRPr="00840682">
              <w:rPr>
                <w:rFonts w:ascii="Arial" w:hAnsi="Arial" w:cs="Arial"/>
              </w:rPr>
              <w:t>Worse compared to all London Boroughs (24.4%)</w:t>
            </w:r>
          </w:p>
          <w:p w14:paraId="2532EC89" w14:textId="77777777" w:rsidR="001B4B2A" w:rsidRPr="00840682" w:rsidRDefault="001B4B2A" w:rsidP="008000EC">
            <w:pPr>
              <w:spacing w:line="360" w:lineRule="auto"/>
              <w:rPr>
                <w:rFonts w:ascii="Arial" w:hAnsi="Arial" w:cs="Arial"/>
              </w:rPr>
            </w:pPr>
          </w:p>
        </w:tc>
      </w:tr>
      <w:tr w:rsidR="001B4B2A" w:rsidRPr="00840682" w14:paraId="73561B1D" w14:textId="77777777" w:rsidTr="001B4B2A">
        <w:tc>
          <w:tcPr>
            <w:tcW w:w="2547" w:type="dxa"/>
          </w:tcPr>
          <w:p w14:paraId="09C03551" w14:textId="77777777" w:rsidR="00C47BA6" w:rsidRPr="00840682" w:rsidRDefault="00C47BA6" w:rsidP="008000EC">
            <w:pPr>
              <w:spacing w:after="160" w:line="360" w:lineRule="auto"/>
              <w:rPr>
                <w:rFonts w:ascii="Arial" w:hAnsi="Arial" w:cs="Arial"/>
                <w:b/>
                <w:bCs/>
                <w:u w:val="single"/>
              </w:rPr>
            </w:pPr>
          </w:p>
          <w:p w14:paraId="3AB6851A" w14:textId="77777777" w:rsidR="00C47BA6" w:rsidRPr="00840682" w:rsidRDefault="00C47BA6" w:rsidP="008000EC">
            <w:pPr>
              <w:spacing w:after="160" w:line="360" w:lineRule="auto"/>
              <w:rPr>
                <w:rFonts w:ascii="Arial" w:hAnsi="Arial" w:cs="Arial"/>
                <w:b/>
                <w:bCs/>
                <w:u w:val="single"/>
              </w:rPr>
            </w:pPr>
          </w:p>
          <w:p w14:paraId="0114F18D" w14:textId="77777777" w:rsidR="00C47BA6" w:rsidRPr="00840682" w:rsidRDefault="00C47BA6" w:rsidP="008000EC">
            <w:pPr>
              <w:spacing w:after="160" w:line="360" w:lineRule="auto"/>
              <w:rPr>
                <w:rFonts w:ascii="Arial" w:hAnsi="Arial" w:cs="Arial"/>
                <w:b/>
                <w:bCs/>
                <w:u w:val="single"/>
              </w:rPr>
            </w:pPr>
          </w:p>
          <w:p w14:paraId="1720260B" w14:textId="77777777" w:rsidR="00C47BA6" w:rsidRPr="00840682" w:rsidRDefault="00C47BA6" w:rsidP="008000EC">
            <w:pPr>
              <w:spacing w:after="160" w:line="360" w:lineRule="auto"/>
              <w:rPr>
                <w:rFonts w:ascii="Arial" w:hAnsi="Arial" w:cs="Arial"/>
                <w:b/>
                <w:bCs/>
                <w:u w:val="single"/>
              </w:rPr>
            </w:pPr>
          </w:p>
          <w:p w14:paraId="51902F44" w14:textId="77777777" w:rsidR="00C47BA6" w:rsidRPr="00840682" w:rsidRDefault="00C47BA6" w:rsidP="008000EC">
            <w:pPr>
              <w:spacing w:after="160" w:line="360" w:lineRule="auto"/>
              <w:rPr>
                <w:rFonts w:ascii="Arial" w:hAnsi="Arial" w:cs="Arial"/>
                <w:b/>
                <w:bCs/>
                <w:u w:val="single"/>
              </w:rPr>
            </w:pPr>
          </w:p>
          <w:p w14:paraId="6E6AF211" w14:textId="77777777" w:rsidR="00C47BA6" w:rsidRPr="00840682" w:rsidRDefault="00C47BA6" w:rsidP="008000EC">
            <w:pPr>
              <w:spacing w:after="160" w:line="360" w:lineRule="auto"/>
              <w:rPr>
                <w:rFonts w:ascii="Arial" w:hAnsi="Arial" w:cs="Arial"/>
                <w:b/>
                <w:bCs/>
                <w:u w:val="single"/>
              </w:rPr>
            </w:pPr>
          </w:p>
          <w:p w14:paraId="721FE516" w14:textId="77777777" w:rsidR="00C47BA6" w:rsidRPr="00840682" w:rsidRDefault="00C47BA6" w:rsidP="008000EC">
            <w:pPr>
              <w:spacing w:after="160" w:line="360" w:lineRule="auto"/>
              <w:rPr>
                <w:rFonts w:ascii="Arial" w:hAnsi="Arial" w:cs="Arial"/>
                <w:b/>
                <w:bCs/>
                <w:u w:val="single"/>
              </w:rPr>
            </w:pPr>
          </w:p>
          <w:p w14:paraId="2D045601" w14:textId="23930776" w:rsidR="00674808" w:rsidRDefault="00674808" w:rsidP="008000EC">
            <w:pPr>
              <w:spacing w:line="360" w:lineRule="auto"/>
              <w:rPr>
                <w:rFonts w:ascii="Arial" w:hAnsi="Arial" w:cs="Arial"/>
                <w:b/>
                <w:bCs/>
                <w:u w:val="single"/>
              </w:rPr>
            </w:pPr>
            <w:r w:rsidRPr="00840682">
              <w:rPr>
                <w:rFonts w:ascii="Arial" w:hAnsi="Arial" w:cs="Arial"/>
                <w:b/>
                <w:bCs/>
                <w:u w:val="single"/>
              </w:rPr>
              <w:t>Housing</w:t>
            </w:r>
            <w:r w:rsidR="008000EC">
              <w:rPr>
                <w:rFonts w:ascii="Arial" w:hAnsi="Arial" w:cs="Arial"/>
                <w:b/>
                <w:bCs/>
                <w:u w:val="single"/>
              </w:rPr>
              <w:t xml:space="preserve"> </w:t>
            </w:r>
          </w:p>
          <w:p w14:paraId="2F72AACB" w14:textId="77777777" w:rsidR="008000EC" w:rsidRDefault="008000EC" w:rsidP="008000EC">
            <w:pPr>
              <w:spacing w:line="360" w:lineRule="auto"/>
              <w:rPr>
                <w:rFonts w:ascii="Arial" w:hAnsi="Arial" w:cs="Arial"/>
                <w:b/>
                <w:bCs/>
                <w:u w:val="single"/>
              </w:rPr>
            </w:pPr>
          </w:p>
          <w:p w14:paraId="20478958" w14:textId="77777777" w:rsidR="008000EC" w:rsidRDefault="008000EC" w:rsidP="008000EC">
            <w:pPr>
              <w:spacing w:line="360" w:lineRule="auto"/>
              <w:rPr>
                <w:rFonts w:ascii="Arial" w:hAnsi="Arial" w:cs="Arial"/>
                <w:b/>
                <w:bCs/>
                <w:u w:val="single"/>
              </w:rPr>
            </w:pPr>
          </w:p>
          <w:p w14:paraId="2E5E02DC" w14:textId="77777777" w:rsidR="008000EC" w:rsidRDefault="008000EC" w:rsidP="008000EC">
            <w:pPr>
              <w:spacing w:line="360" w:lineRule="auto"/>
              <w:rPr>
                <w:rFonts w:ascii="Arial" w:hAnsi="Arial" w:cs="Arial"/>
                <w:b/>
                <w:bCs/>
                <w:u w:val="single"/>
              </w:rPr>
            </w:pPr>
          </w:p>
          <w:p w14:paraId="10CEBB2D" w14:textId="77777777" w:rsidR="008000EC" w:rsidRDefault="008000EC" w:rsidP="008000EC">
            <w:pPr>
              <w:spacing w:line="360" w:lineRule="auto"/>
              <w:rPr>
                <w:rFonts w:ascii="Arial" w:hAnsi="Arial" w:cs="Arial"/>
                <w:b/>
                <w:bCs/>
                <w:u w:val="single"/>
              </w:rPr>
            </w:pPr>
          </w:p>
          <w:p w14:paraId="2CC1008C" w14:textId="77777777" w:rsidR="008000EC" w:rsidRDefault="008000EC" w:rsidP="008000EC">
            <w:pPr>
              <w:spacing w:line="360" w:lineRule="auto"/>
              <w:rPr>
                <w:rFonts w:ascii="Arial" w:hAnsi="Arial" w:cs="Arial"/>
                <w:b/>
                <w:bCs/>
                <w:u w:val="single"/>
              </w:rPr>
            </w:pPr>
          </w:p>
          <w:p w14:paraId="1BC63076" w14:textId="77777777" w:rsidR="008000EC" w:rsidRDefault="008000EC" w:rsidP="008000EC">
            <w:pPr>
              <w:spacing w:line="360" w:lineRule="auto"/>
              <w:rPr>
                <w:rFonts w:ascii="Arial" w:hAnsi="Arial" w:cs="Arial"/>
                <w:b/>
                <w:bCs/>
                <w:u w:val="single"/>
              </w:rPr>
            </w:pPr>
          </w:p>
          <w:p w14:paraId="6A3985EE" w14:textId="77777777" w:rsidR="008000EC" w:rsidRDefault="008000EC" w:rsidP="008000EC">
            <w:pPr>
              <w:spacing w:line="360" w:lineRule="auto"/>
              <w:rPr>
                <w:rFonts w:ascii="Arial" w:hAnsi="Arial" w:cs="Arial"/>
                <w:b/>
                <w:bCs/>
                <w:u w:val="single"/>
              </w:rPr>
            </w:pPr>
          </w:p>
          <w:p w14:paraId="4DDDA0C4" w14:textId="77777777" w:rsidR="008000EC" w:rsidRDefault="008000EC" w:rsidP="008000EC">
            <w:pPr>
              <w:spacing w:line="360" w:lineRule="auto"/>
              <w:rPr>
                <w:rFonts w:ascii="Arial" w:hAnsi="Arial" w:cs="Arial"/>
                <w:b/>
                <w:bCs/>
                <w:u w:val="single"/>
              </w:rPr>
            </w:pPr>
          </w:p>
          <w:p w14:paraId="61709BFC" w14:textId="77777777" w:rsidR="008000EC" w:rsidRDefault="008000EC" w:rsidP="008000EC">
            <w:pPr>
              <w:spacing w:line="360" w:lineRule="auto"/>
              <w:rPr>
                <w:rFonts w:ascii="Arial" w:hAnsi="Arial" w:cs="Arial"/>
                <w:b/>
                <w:bCs/>
                <w:u w:val="single"/>
              </w:rPr>
            </w:pPr>
          </w:p>
          <w:p w14:paraId="4965FAF9" w14:textId="77777777" w:rsidR="008000EC" w:rsidRDefault="008000EC" w:rsidP="008000EC">
            <w:pPr>
              <w:spacing w:line="360" w:lineRule="auto"/>
              <w:rPr>
                <w:rFonts w:ascii="Arial" w:hAnsi="Arial" w:cs="Arial"/>
                <w:b/>
                <w:bCs/>
                <w:u w:val="single"/>
              </w:rPr>
            </w:pPr>
          </w:p>
          <w:p w14:paraId="5DFD2F1E" w14:textId="77777777" w:rsidR="008000EC" w:rsidRPr="00840682" w:rsidRDefault="008000EC" w:rsidP="008000EC">
            <w:pPr>
              <w:spacing w:line="360" w:lineRule="auto"/>
              <w:rPr>
                <w:rFonts w:ascii="Arial" w:hAnsi="Arial" w:cs="Arial"/>
                <w:b/>
                <w:bCs/>
                <w:u w:val="single"/>
              </w:rPr>
            </w:pPr>
          </w:p>
          <w:p w14:paraId="77F8EC6D" w14:textId="77777777" w:rsidR="008000EC" w:rsidRPr="00840682" w:rsidRDefault="008000EC" w:rsidP="008000EC">
            <w:pPr>
              <w:spacing w:line="360" w:lineRule="auto"/>
              <w:rPr>
                <w:rFonts w:ascii="Arial" w:hAnsi="Arial" w:cs="Arial"/>
                <w:b/>
                <w:bCs/>
                <w:u w:val="single"/>
              </w:rPr>
            </w:pPr>
            <w:r w:rsidRPr="00840682">
              <w:rPr>
                <w:rFonts w:ascii="Arial" w:hAnsi="Arial" w:cs="Arial"/>
                <w:b/>
                <w:bCs/>
                <w:u w:val="single"/>
              </w:rPr>
              <w:t>Housing</w:t>
            </w:r>
          </w:p>
          <w:p w14:paraId="48301165" w14:textId="77777777" w:rsidR="001B4B2A" w:rsidRPr="00840682" w:rsidRDefault="001B4B2A" w:rsidP="008000EC">
            <w:pPr>
              <w:spacing w:line="360" w:lineRule="auto"/>
              <w:rPr>
                <w:rFonts w:ascii="Arial" w:hAnsi="Arial" w:cs="Arial"/>
              </w:rPr>
            </w:pPr>
          </w:p>
        </w:tc>
        <w:tc>
          <w:tcPr>
            <w:tcW w:w="6469" w:type="dxa"/>
          </w:tcPr>
          <w:p w14:paraId="70B36C3E" w14:textId="77777777" w:rsidR="00131618" w:rsidRPr="00840682" w:rsidRDefault="00131618" w:rsidP="008000EC">
            <w:pPr>
              <w:spacing w:after="160" w:line="360" w:lineRule="auto"/>
              <w:rPr>
                <w:rFonts w:ascii="Arial" w:hAnsi="Arial" w:cs="Arial"/>
                <w:b/>
                <w:bCs/>
              </w:rPr>
            </w:pPr>
            <w:r w:rsidRPr="00840682">
              <w:rPr>
                <w:rFonts w:ascii="Arial" w:hAnsi="Arial" w:cs="Arial"/>
                <w:b/>
                <w:bCs/>
              </w:rPr>
              <w:lastRenderedPageBreak/>
              <w:t>Evictions</w:t>
            </w:r>
          </w:p>
          <w:p w14:paraId="2E4C6ADB" w14:textId="77777777" w:rsidR="00131618" w:rsidRPr="00840682" w:rsidRDefault="00131618" w:rsidP="008000EC">
            <w:pPr>
              <w:spacing w:after="160" w:line="360" w:lineRule="auto"/>
              <w:rPr>
                <w:rFonts w:ascii="Arial" w:hAnsi="Arial" w:cs="Arial"/>
              </w:rPr>
            </w:pPr>
            <w:r w:rsidRPr="00840682">
              <w:rPr>
                <w:rFonts w:ascii="Arial" w:hAnsi="Arial" w:cs="Arial"/>
              </w:rPr>
              <w:t xml:space="preserve">Repossessions per 1,000 households </w:t>
            </w:r>
            <w:r w:rsidRPr="00840682">
              <w:rPr>
                <w:rFonts w:ascii="Arial" w:hAnsi="Arial" w:cs="Arial"/>
                <w:b/>
                <w:bCs/>
              </w:rPr>
              <w:t>3.53</w:t>
            </w:r>
          </w:p>
          <w:p w14:paraId="44AC0F6D" w14:textId="77777777" w:rsidR="00131618" w:rsidRPr="00840682" w:rsidRDefault="00131618" w:rsidP="008000EC">
            <w:pPr>
              <w:spacing w:line="360" w:lineRule="auto"/>
              <w:rPr>
                <w:rFonts w:ascii="Arial" w:hAnsi="Arial" w:cs="Arial"/>
              </w:rPr>
            </w:pPr>
            <w:r w:rsidRPr="00840682">
              <w:rPr>
                <w:rFonts w:ascii="Arial" w:hAnsi="Arial" w:cs="Arial"/>
              </w:rPr>
              <w:t>Worse compared to all London Boroughs (2.42)</w:t>
            </w:r>
          </w:p>
          <w:p w14:paraId="17D8A776" w14:textId="77777777" w:rsidR="00131618" w:rsidRPr="00840682" w:rsidRDefault="00131618" w:rsidP="008000EC">
            <w:pPr>
              <w:spacing w:after="160" w:line="360" w:lineRule="auto"/>
              <w:rPr>
                <w:rFonts w:ascii="Arial" w:hAnsi="Arial" w:cs="Arial"/>
                <w:b/>
                <w:bCs/>
              </w:rPr>
            </w:pPr>
            <w:r w:rsidRPr="00840682">
              <w:rPr>
                <w:rFonts w:ascii="Arial" w:hAnsi="Arial" w:cs="Arial"/>
                <w:b/>
                <w:bCs/>
              </w:rPr>
              <w:t>Homeless acceptances</w:t>
            </w:r>
          </w:p>
          <w:p w14:paraId="6D9D0BB1" w14:textId="77777777" w:rsidR="00131618" w:rsidRPr="00840682" w:rsidRDefault="00131618" w:rsidP="008000EC">
            <w:pPr>
              <w:spacing w:after="160" w:line="360" w:lineRule="auto"/>
              <w:rPr>
                <w:rFonts w:ascii="Arial" w:hAnsi="Arial" w:cs="Arial"/>
              </w:rPr>
            </w:pPr>
            <w:r w:rsidRPr="00840682">
              <w:rPr>
                <w:rFonts w:ascii="Arial" w:hAnsi="Arial" w:cs="Arial"/>
              </w:rPr>
              <w:t xml:space="preserve">Main homelessness duty owed per 1,000 households </w:t>
            </w:r>
            <w:r w:rsidRPr="00840682">
              <w:rPr>
                <w:rFonts w:ascii="Arial" w:hAnsi="Arial" w:cs="Arial"/>
                <w:b/>
                <w:bCs/>
              </w:rPr>
              <w:t>0.68</w:t>
            </w:r>
          </w:p>
          <w:p w14:paraId="3CD67D7C" w14:textId="77777777" w:rsidR="00131618" w:rsidRPr="00840682" w:rsidRDefault="00131618" w:rsidP="008000EC">
            <w:pPr>
              <w:spacing w:line="360" w:lineRule="auto"/>
              <w:rPr>
                <w:rFonts w:ascii="Arial" w:hAnsi="Arial" w:cs="Arial"/>
              </w:rPr>
            </w:pPr>
            <w:r w:rsidRPr="00840682">
              <w:rPr>
                <w:rFonts w:ascii="Arial" w:hAnsi="Arial" w:cs="Arial"/>
              </w:rPr>
              <w:t>Average compared to all London Boroughs (0.74)</w:t>
            </w:r>
          </w:p>
          <w:p w14:paraId="0B98E560" w14:textId="77777777" w:rsidR="00131618" w:rsidRPr="00840682" w:rsidRDefault="00131618" w:rsidP="008000EC">
            <w:pPr>
              <w:spacing w:after="160" w:line="360" w:lineRule="auto"/>
              <w:rPr>
                <w:rFonts w:ascii="Arial" w:hAnsi="Arial" w:cs="Arial"/>
                <w:b/>
                <w:bCs/>
              </w:rPr>
            </w:pPr>
            <w:r w:rsidRPr="00840682">
              <w:rPr>
                <w:rFonts w:ascii="Arial" w:hAnsi="Arial" w:cs="Arial"/>
                <w:b/>
                <w:bCs/>
              </w:rPr>
              <w:t>Housing affordability</w:t>
            </w:r>
          </w:p>
          <w:p w14:paraId="03A459DD" w14:textId="77777777" w:rsidR="00131618" w:rsidRPr="00840682" w:rsidRDefault="00131618" w:rsidP="008000EC">
            <w:pPr>
              <w:spacing w:after="160" w:line="360" w:lineRule="auto"/>
              <w:rPr>
                <w:rFonts w:ascii="Arial" w:hAnsi="Arial" w:cs="Arial"/>
              </w:rPr>
            </w:pPr>
            <w:r w:rsidRPr="00840682">
              <w:rPr>
                <w:rFonts w:ascii="Arial" w:hAnsi="Arial" w:cs="Arial"/>
              </w:rPr>
              <w:t xml:space="preserve">Median rent as a percentage of median pay </w:t>
            </w:r>
            <w:r w:rsidRPr="00840682">
              <w:rPr>
                <w:rFonts w:ascii="Arial" w:hAnsi="Arial" w:cs="Arial"/>
                <w:b/>
                <w:bCs/>
              </w:rPr>
              <w:t>38.7%</w:t>
            </w:r>
          </w:p>
          <w:p w14:paraId="5318196C" w14:textId="77777777" w:rsidR="00131618" w:rsidRPr="00840682" w:rsidRDefault="00131618" w:rsidP="008000EC">
            <w:pPr>
              <w:spacing w:line="360" w:lineRule="auto"/>
              <w:rPr>
                <w:rFonts w:ascii="Arial" w:hAnsi="Arial" w:cs="Arial"/>
              </w:rPr>
            </w:pPr>
            <w:r w:rsidRPr="00840682">
              <w:rPr>
                <w:rFonts w:ascii="Arial" w:hAnsi="Arial" w:cs="Arial"/>
              </w:rPr>
              <w:t>Average compared to all London Boroughs (46.3%)</w:t>
            </w:r>
          </w:p>
          <w:p w14:paraId="5E942F88" w14:textId="77777777" w:rsidR="00131618" w:rsidRPr="00840682" w:rsidRDefault="00131618" w:rsidP="008000EC">
            <w:pPr>
              <w:spacing w:after="160" w:line="360" w:lineRule="auto"/>
              <w:rPr>
                <w:rFonts w:ascii="Arial" w:hAnsi="Arial" w:cs="Arial"/>
                <w:b/>
                <w:bCs/>
              </w:rPr>
            </w:pPr>
            <w:r w:rsidRPr="00840682">
              <w:rPr>
                <w:rFonts w:ascii="Arial" w:hAnsi="Arial" w:cs="Arial"/>
                <w:b/>
                <w:bCs/>
              </w:rPr>
              <w:t>Housing delivery</w:t>
            </w:r>
          </w:p>
          <w:p w14:paraId="75F05270" w14:textId="77777777" w:rsidR="00131618" w:rsidRPr="00840682" w:rsidRDefault="00131618" w:rsidP="008000EC">
            <w:pPr>
              <w:spacing w:after="160" w:line="360" w:lineRule="auto"/>
              <w:rPr>
                <w:rFonts w:ascii="Arial" w:hAnsi="Arial" w:cs="Arial"/>
              </w:rPr>
            </w:pPr>
            <w:r w:rsidRPr="00840682">
              <w:rPr>
                <w:rFonts w:ascii="Arial" w:hAnsi="Arial" w:cs="Arial"/>
              </w:rPr>
              <w:t xml:space="preserve">Average net affordable, social and discounted housing completions </w:t>
            </w:r>
            <w:r w:rsidRPr="00840682">
              <w:rPr>
                <w:rFonts w:ascii="Arial" w:hAnsi="Arial" w:cs="Arial"/>
                <w:b/>
                <w:bCs/>
              </w:rPr>
              <w:t>100</w:t>
            </w:r>
          </w:p>
          <w:p w14:paraId="1F979152" w14:textId="77777777" w:rsidR="00131618" w:rsidRPr="00840682" w:rsidRDefault="00131618" w:rsidP="008000EC">
            <w:pPr>
              <w:spacing w:line="360" w:lineRule="auto"/>
              <w:rPr>
                <w:rFonts w:ascii="Arial" w:hAnsi="Arial" w:cs="Arial"/>
              </w:rPr>
            </w:pPr>
            <w:r w:rsidRPr="00840682">
              <w:rPr>
                <w:rFonts w:ascii="Arial" w:hAnsi="Arial" w:cs="Arial"/>
              </w:rPr>
              <w:t>Average compared to all London Boroughs (132)</w:t>
            </w:r>
          </w:p>
          <w:p w14:paraId="14AEA95E" w14:textId="77777777" w:rsidR="00131618" w:rsidRPr="00840682" w:rsidRDefault="00131618" w:rsidP="008000EC">
            <w:pPr>
              <w:spacing w:after="160" w:line="360" w:lineRule="auto"/>
              <w:rPr>
                <w:rFonts w:ascii="Arial" w:hAnsi="Arial" w:cs="Arial"/>
                <w:b/>
                <w:bCs/>
              </w:rPr>
            </w:pPr>
            <w:r w:rsidRPr="00840682">
              <w:rPr>
                <w:rFonts w:ascii="Arial" w:hAnsi="Arial" w:cs="Arial"/>
                <w:b/>
                <w:bCs/>
              </w:rPr>
              <w:t>Rough sleeping</w:t>
            </w:r>
          </w:p>
          <w:p w14:paraId="0BA445EE" w14:textId="77777777" w:rsidR="00131618" w:rsidRPr="00840682" w:rsidRDefault="00131618" w:rsidP="008000EC">
            <w:pPr>
              <w:spacing w:after="160" w:line="360" w:lineRule="auto"/>
              <w:rPr>
                <w:rFonts w:ascii="Arial" w:hAnsi="Arial" w:cs="Arial"/>
              </w:rPr>
            </w:pPr>
            <w:r w:rsidRPr="00840682">
              <w:rPr>
                <w:rFonts w:ascii="Arial" w:hAnsi="Arial" w:cs="Arial"/>
              </w:rPr>
              <w:t xml:space="preserve">People seen sleeping rough by outreach </w:t>
            </w:r>
            <w:r w:rsidRPr="00840682">
              <w:rPr>
                <w:rFonts w:ascii="Arial" w:hAnsi="Arial" w:cs="Arial"/>
                <w:b/>
                <w:bCs/>
              </w:rPr>
              <w:t>183</w:t>
            </w:r>
          </w:p>
          <w:p w14:paraId="381B7994" w14:textId="77777777" w:rsidR="00131618" w:rsidRPr="00840682" w:rsidRDefault="00131618" w:rsidP="008000EC">
            <w:pPr>
              <w:spacing w:line="360" w:lineRule="auto"/>
              <w:rPr>
                <w:rFonts w:ascii="Arial" w:hAnsi="Arial" w:cs="Arial"/>
              </w:rPr>
            </w:pPr>
            <w:r w:rsidRPr="00840682">
              <w:rPr>
                <w:rFonts w:ascii="Arial" w:hAnsi="Arial" w:cs="Arial"/>
              </w:rPr>
              <w:lastRenderedPageBreak/>
              <w:t>Average compared to all London Boroughs (214)</w:t>
            </w:r>
          </w:p>
          <w:p w14:paraId="1113EC80" w14:textId="77777777" w:rsidR="00131618" w:rsidRPr="00840682" w:rsidRDefault="00131618" w:rsidP="008000EC">
            <w:pPr>
              <w:spacing w:after="160" w:line="360" w:lineRule="auto"/>
              <w:rPr>
                <w:rFonts w:ascii="Arial" w:hAnsi="Arial" w:cs="Arial"/>
                <w:b/>
                <w:bCs/>
              </w:rPr>
            </w:pPr>
            <w:r w:rsidRPr="00840682">
              <w:rPr>
                <w:rFonts w:ascii="Arial" w:hAnsi="Arial" w:cs="Arial"/>
                <w:b/>
                <w:bCs/>
              </w:rPr>
              <w:t>Temporary accommodation</w:t>
            </w:r>
          </w:p>
          <w:p w14:paraId="446493C9" w14:textId="77777777" w:rsidR="00131618" w:rsidRPr="00840682" w:rsidRDefault="00131618" w:rsidP="008000EC">
            <w:pPr>
              <w:spacing w:after="160" w:line="360" w:lineRule="auto"/>
              <w:rPr>
                <w:rFonts w:ascii="Arial" w:hAnsi="Arial" w:cs="Arial"/>
              </w:rPr>
            </w:pPr>
            <w:r w:rsidRPr="00840682">
              <w:rPr>
                <w:rFonts w:ascii="Arial" w:hAnsi="Arial" w:cs="Arial"/>
              </w:rPr>
              <w:t xml:space="preserve">Households in temporary accommodation per 1,000 </w:t>
            </w:r>
            <w:r w:rsidRPr="00840682">
              <w:rPr>
                <w:rFonts w:ascii="Arial" w:hAnsi="Arial" w:cs="Arial"/>
                <w:b/>
                <w:bCs/>
              </w:rPr>
              <w:t>25</w:t>
            </w:r>
          </w:p>
          <w:p w14:paraId="61866314" w14:textId="77777777" w:rsidR="00131618" w:rsidRPr="00840682" w:rsidRDefault="00131618" w:rsidP="008000EC">
            <w:pPr>
              <w:spacing w:line="360" w:lineRule="auto"/>
              <w:rPr>
                <w:rFonts w:ascii="Arial" w:hAnsi="Arial" w:cs="Arial"/>
              </w:rPr>
            </w:pPr>
            <w:r w:rsidRPr="00840682">
              <w:rPr>
                <w:rFonts w:ascii="Arial" w:hAnsi="Arial" w:cs="Arial"/>
              </w:rPr>
              <w:t>Worse compared to all London Boroughs (16.4)</w:t>
            </w:r>
          </w:p>
          <w:p w14:paraId="77181E7A" w14:textId="77777777" w:rsidR="001B4B2A" w:rsidRPr="00840682" w:rsidRDefault="001B4B2A" w:rsidP="008000EC">
            <w:pPr>
              <w:spacing w:line="360" w:lineRule="auto"/>
              <w:rPr>
                <w:rFonts w:ascii="Arial" w:hAnsi="Arial" w:cs="Arial"/>
              </w:rPr>
            </w:pPr>
          </w:p>
        </w:tc>
      </w:tr>
      <w:tr w:rsidR="001B4B2A" w:rsidRPr="00840682" w14:paraId="35748F93" w14:textId="77777777" w:rsidTr="001B4B2A">
        <w:tc>
          <w:tcPr>
            <w:tcW w:w="2547" w:type="dxa"/>
          </w:tcPr>
          <w:p w14:paraId="1BEE351C" w14:textId="77777777" w:rsidR="00C47BA6" w:rsidRPr="00840682" w:rsidRDefault="00C47BA6" w:rsidP="008000EC">
            <w:pPr>
              <w:spacing w:after="160" w:line="360" w:lineRule="auto"/>
              <w:rPr>
                <w:rFonts w:ascii="Arial" w:hAnsi="Arial" w:cs="Arial"/>
                <w:b/>
                <w:bCs/>
                <w:u w:val="single"/>
              </w:rPr>
            </w:pPr>
          </w:p>
          <w:p w14:paraId="4C12D613" w14:textId="77777777" w:rsidR="00C47BA6" w:rsidRPr="00840682" w:rsidRDefault="00C47BA6" w:rsidP="008000EC">
            <w:pPr>
              <w:spacing w:after="160" w:line="360" w:lineRule="auto"/>
              <w:rPr>
                <w:rFonts w:ascii="Arial" w:hAnsi="Arial" w:cs="Arial"/>
                <w:b/>
                <w:bCs/>
                <w:u w:val="single"/>
              </w:rPr>
            </w:pPr>
          </w:p>
          <w:p w14:paraId="121F2E8B" w14:textId="77777777" w:rsidR="00C47BA6" w:rsidRPr="00840682" w:rsidRDefault="00C47BA6" w:rsidP="008000EC">
            <w:pPr>
              <w:spacing w:after="160" w:line="360" w:lineRule="auto"/>
              <w:rPr>
                <w:rFonts w:ascii="Arial" w:hAnsi="Arial" w:cs="Arial"/>
                <w:b/>
                <w:bCs/>
                <w:u w:val="single"/>
              </w:rPr>
            </w:pPr>
          </w:p>
          <w:p w14:paraId="013A5260" w14:textId="77777777" w:rsidR="00C47BA6" w:rsidRPr="00840682" w:rsidRDefault="00C47BA6" w:rsidP="008000EC">
            <w:pPr>
              <w:spacing w:after="160" w:line="360" w:lineRule="auto"/>
              <w:rPr>
                <w:rFonts w:ascii="Arial" w:hAnsi="Arial" w:cs="Arial"/>
                <w:b/>
                <w:bCs/>
                <w:u w:val="single"/>
              </w:rPr>
            </w:pPr>
          </w:p>
          <w:p w14:paraId="2C8F6E1C" w14:textId="77777777" w:rsidR="00C47BA6" w:rsidRPr="00840682" w:rsidRDefault="00C47BA6" w:rsidP="008000EC">
            <w:pPr>
              <w:spacing w:after="160" w:line="360" w:lineRule="auto"/>
              <w:rPr>
                <w:rFonts w:ascii="Arial" w:hAnsi="Arial" w:cs="Arial"/>
                <w:b/>
                <w:bCs/>
                <w:u w:val="single"/>
              </w:rPr>
            </w:pPr>
          </w:p>
          <w:p w14:paraId="6B4459F9" w14:textId="77777777" w:rsidR="00C47BA6" w:rsidRPr="00840682" w:rsidRDefault="00C47BA6" w:rsidP="008000EC">
            <w:pPr>
              <w:spacing w:after="160" w:line="360" w:lineRule="auto"/>
              <w:rPr>
                <w:rFonts w:ascii="Arial" w:hAnsi="Arial" w:cs="Arial"/>
                <w:b/>
                <w:bCs/>
                <w:u w:val="single"/>
              </w:rPr>
            </w:pPr>
          </w:p>
          <w:p w14:paraId="2426145C" w14:textId="158004C9" w:rsidR="00B70D1F" w:rsidRPr="00840682" w:rsidRDefault="00B70D1F" w:rsidP="008000EC">
            <w:pPr>
              <w:spacing w:line="360" w:lineRule="auto"/>
              <w:rPr>
                <w:rFonts w:ascii="Arial" w:hAnsi="Arial" w:cs="Arial"/>
                <w:b/>
                <w:bCs/>
                <w:u w:val="single"/>
              </w:rPr>
            </w:pPr>
            <w:r w:rsidRPr="00840682">
              <w:rPr>
                <w:rFonts w:ascii="Arial" w:hAnsi="Arial" w:cs="Arial"/>
                <w:b/>
                <w:bCs/>
                <w:u w:val="single"/>
              </w:rPr>
              <w:t>Living standards</w:t>
            </w:r>
          </w:p>
          <w:p w14:paraId="495B1DD9" w14:textId="77777777" w:rsidR="001B4B2A" w:rsidRPr="00840682" w:rsidRDefault="001B4B2A" w:rsidP="008000EC">
            <w:pPr>
              <w:spacing w:line="360" w:lineRule="auto"/>
              <w:rPr>
                <w:rFonts w:ascii="Arial" w:hAnsi="Arial" w:cs="Arial"/>
              </w:rPr>
            </w:pPr>
          </w:p>
        </w:tc>
        <w:tc>
          <w:tcPr>
            <w:tcW w:w="6469" w:type="dxa"/>
          </w:tcPr>
          <w:p w14:paraId="694DF347" w14:textId="77777777" w:rsidR="00B70D1F" w:rsidRPr="00840682" w:rsidRDefault="00B70D1F" w:rsidP="008000EC">
            <w:pPr>
              <w:spacing w:after="160" w:line="360" w:lineRule="auto"/>
              <w:rPr>
                <w:rFonts w:ascii="Arial" w:hAnsi="Arial" w:cs="Arial"/>
                <w:b/>
                <w:bCs/>
              </w:rPr>
            </w:pPr>
            <w:r w:rsidRPr="00840682">
              <w:rPr>
                <w:rFonts w:ascii="Arial" w:hAnsi="Arial" w:cs="Arial"/>
                <w:b/>
                <w:bCs/>
              </w:rPr>
              <w:t>Child poverty rate</w:t>
            </w:r>
          </w:p>
          <w:p w14:paraId="6E7AC78D" w14:textId="77777777" w:rsidR="00B70D1F" w:rsidRPr="00840682" w:rsidRDefault="00B70D1F" w:rsidP="008000EC">
            <w:pPr>
              <w:spacing w:after="160" w:line="360" w:lineRule="auto"/>
              <w:rPr>
                <w:rFonts w:ascii="Arial" w:hAnsi="Arial" w:cs="Arial"/>
              </w:rPr>
            </w:pPr>
            <w:r w:rsidRPr="00840682">
              <w:rPr>
                <w:rFonts w:ascii="Arial" w:hAnsi="Arial" w:cs="Arial"/>
              </w:rPr>
              <w:t xml:space="preserve">Child poverty rate (AHC) </w:t>
            </w:r>
            <w:r w:rsidRPr="00840682">
              <w:rPr>
                <w:rFonts w:ascii="Arial" w:hAnsi="Arial" w:cs="Arial"/>
                <w:b/>
                <w:bCs/>
              </w:rPr>
              <w:t>34%</w:t>
            </w:r>
          </w:p>
          <w:p w14:paraId="7746677A" w14:textId="77777777" w:rsidR="00B70D1F" w:rsidRPr="00840682" w:rsidRDefault="00B70D1F" w:rsidP="008000EC">
            <w:pPr>
              <w:spacing w:line="360" w:lineRule="auto"/>
              <w:rPr>
                <w:rFonts w:ascii="Arial" w:hAnsi="Arial" w:cs="Arial"/>
              </w:rPr>
            </w:pPr>
            <w:r w:rsidRPr="00840682">
              <w:rPr>
                <w:rFonts w:ascii="Arial" w:hAnsi="Arial" w:cs="Arial"/>
              </w:rPr>
              <w:t>Average compared to all London Boroughs (35%)</w:t>
            </w:r>
          </w:p>
          <w:p w14:paraId="62FCABE1" w14:textId="77777777" w:rsidR="00B70D1F" w:rsidRPr="00840682" w:rsidRDefault="00B70D1F" w:rsidP="008000EC">
            <w:pPr>
              <w:spacing w:after="160" w:line="360" w:lineRule="auto"/>
              <w:rPr>
                <w:rFonts w:ascii="Arial" w:hAnsi="Arial" w:cs="Arial"/>
                <w:b/>
                <w:bCs/>
              </w:rPr>
            </w:pPr>
            <w:r w:rsidRPr="00840682">
              <w:rPr>
                <w:rFonts w:ascii="Arial" w:hAnsi="Arial" w:cs="Arial"/>
                <w:b/>
                <w:bCs/>
              </w:rPr>
              <w:t>Income deprivation</w:t>
            </w:r>
          </w:p>
          <w:p w14:paraId="125ABA9F" w14:textId="77777777" w:rsidR="00B70D1F" w:rsidRPr="00840682" w:rsidRDefault="00B70D1F" w:rsidP="008000EC">
            <w:pPr>
              <w:spacing w:after="160" w:line="360" w:lineRule="auto"/>
              <w:rPr>
                <w:rFonts w:ascii="Arial" w:hAnsi="Arial" w:cs="Arial"/>
              </w:rPr>
            </w:pPr>
            <w:r w:rsidRPr="00840682">
              <w:rPr>
                <w:rFonts w:ascii="Arial" w:hAnsi="Arial" w:cs="Arial"/>
              </w:rPr>
              <w:t xml:space="preserve">Income deprivation (relative to London overall) </w:t>
            </w:r>
            <w:r w:rsidRPr="00840682">
              <w:rPr>
                <w:rFonts w:ascii="Arial" w:hAnsi="Arial" w:cs="Arial"/>
                <w:b/>
                <w:bCs/>
              </w:rPr>
              <w:t>1.49</w:t>
            </w:r>
          </w:p>
          <w:p w14:paraId="3DB61E1C" w14:textId="77777777" w:rsidR="00B70D1F" w:rsidRPr="00840682" w:rsidRDefault="00B70D1F" w:rsidP="008000EC">
            <w:pPr>
              <w:spacing w:line="360" w:lineRule="auto"/>
              <w:rPr>
                <w:rFonts w:ascii="Arial" w:hAnsi="Arial" w:cs="Arial"/>
              </w:rPr>
            </w:pPr>
            <w:r w:rsidRPr="00840682">
              <w:rPr>
                <w:rFonts w:ascii="Arial" w:hAnsi="Arial" w:cs="Arial"/>
              </w:rPr>
              <w:t>Worse compared to all London Boroughs ( 1)</w:t>
            </w:r>
          </w:p>
          <w:p w14:paraId="0EADE26E" w14:textId="77777777" w:rsidR="00B70D1F" w:rsidRPr="00840682" w:rsidRDefault="00B70D1F" w:rsidP="008000EC">
            <w:pPr>
              <w:spacing w:after="160" w:line="360" w:lineRule="auto"/>
              <w:rPr>
                <w:rFonts w:ascii="Arial" w:hAnsi="Arial" w:cs="Arial"/>
                <w:b/>
                <w:bCs/>
              </w:rPr>
            </w:pPr>
            <w:r w:rsidRPr="00840682">
              <w:rPr>
                <w:rFonts w:ascii="Arial" w:hAnsi="Arial" w:cs="Arial"/>
                <w:b/>
                <w:bCs/>
              </w:rPr>
              <w:t>Pay inequality</w:t>
            </w:r>
          </w:p>
          <w:p w14:paraId="3FD449A9" w14:textId="77777777" w:rsidR="00B70D1F" w:rsidRPr="00840682" w:rsidRDefault="00B70D1F" w:rsidP="008000EC">
            <w:pPr>
              <w:spacing w:after="160" w:line="360" w:lineRule="auto"/>
              <w:rPr>
                <w:rFonts w:ascii="Arial" w:hAnsi="Arial" w:cs="Arial"/>
              </w:rPr>
            </w:pPr>
            <w:r w:rsidRPr="00840682">
              <w:rPr>
                <w:rFonts w:ascii="Arial" w:hAnsi="Arial" w:cs="Arial"/>
              </w:rPr>
              <w:t xml:space="preserve">80:20 ratio of earnings </w:t>
            </w:r>
            <w:r w:rsidRPr="00840682">
              <w:rPr>
                <w:rFonts w:ascii="Arial" w:hAnsi="Arial" w:cs="Arial"/>
                <w:b/>
                <w:bCs/>
              </w:rPr>
              <w:t>2.69</w:t>
            </w:r>
          </w:p>
          <w:p w14:paraId="4E1ABEF9" w14:textId="77777777" w:rsidR="00B70D1F" w:rsidRPr="00840682" w:rsidRDefault="00B70D1F" w:rsidP="008000EC">
            <w:pPr>
              <w:spacing w:line="360" w:lineRule="auto"/>
              <w:rPr>
                <w:rFonts w:ascii="Arial" w:hAnsi="Arial" w:cs="Arial"/>
              </w:rPr>
            </w:pPr>
            <w:r w:rsidRPr="00840682">
              <w:rPr>
                <w:rFonts w:ascii="Arial" w:hAnsi="Arial" w:cs="Arial"/>
              </w:rPr>
              <w:t>Average compared to all London Boroughs (2.64)</w:t>
            </w:r>
          </w:p>
          <w:p w14:paraId="731D237B" w14:textId="77777777" w:rsidR="00B70D1F" w:rsidRPr="00840682" w:rsidRDefault="00B70D1F" w:rsidP="008000EC">
            <w:pPr>
              <w:spacing w:after="160" w:line="360" w:lineRule="auto"/>
              <w:rPr>
                <w:rFonts w:ascii="Arial" w:hAnsi="Arial" w:cs="Arial"/>
                <w:b/>
                <w:bCs/>
              </w:rPr>
            </w:pPr>
            <w:r w:rsidRPr="00840682">
              <w:rPr>
                <w:rFonts w:ascii="Arial" w:hAnsi="Arial" w:cs="Arial"/>
                <w:b/>
                <w:bCs/>
              </w:rPr>
              <w:t>Poverty rate</w:t>
            </w:r>
          </w:p>
          <w:p w14:paraId="3FE71B65" w14:textId="77777777" w:rsidR="00B70D1F" w:rsidRPr="00840682" w:rsidRDefault="00B70D1F" w:rsidP="008000EC">
            <w:pPr>
              <w:spacing w:after="160" w:line="360" w:lineRule="auto"/>
              <w:rPr>
                <w:rFonts w:ascii="Arial" w:hAnsi="Arial" w:cs="Arial"/>
              </w:rPr>
            </w:pPr>
            <w:r w:rsidRPr="00840682">
              <w:rPr>
                <w:rFonts w:ascii="Arial" w:hAnsi="Arial" w:cs="Arial"/>
              </w:rPr>
              <w:t xml:space="preserve">Poverty rate </w:t>
            </w:r>
            <w:r w:rsidRPr="00840682">
              <w:rPr>
                <w:rFonts w:ascii="Arial" w:hAnsi="Arial" w:cs="Arial"/>
                <w:b/>
                <w:bCs/>
              </w:rPr>
              <w:t>34%</w:t>
            </w:r>
          </w:p>
          <w:p w14:paraId="2012D952" w14:textId="77777777" w:rsidR="00B70D1F" w:rsidRPr="00840682" w:rsidRDefault="00B70D1F" w:rsidP="008000EC">
            <w:pPr>
              <w:spacing w:line="360" w:lineRule="auto"/>
              <w:rPr>
                <w:rFonts w:ascii="Arial" w:hAnsi="Arial" w:cs="Arial"/>
              </w:rPr>
            </w:pPr>
            <w:r w:rsidRPr="00840682">
              <w:rPr>
                <w:rFonts w:ascii="Arial" w:hAnsi="Arial" w:cs="Arial"/>
              </w:rPr>
              <w:t>Worse compared to all London Boroughs (27%)</w:t>
            </w:r>
          </w:p>
          <w:p w14:paraId="4794E07A" w14:textId="77777777" w:rsidR="001B4B2A" w:rsidRPr="00840682" w:rsidRDefault="001B4B2A" w:rsidP="008000EC">
            <w:pPr>
              <w:spacing w:line="360" w:lineRule="auto"/>
              <w:rPr>
                <w:rFonts w:ascii="Arial" w:hAnsi="Arial" w:cs="Arial"/>
              </w:rPr>
            </w:pPr>
          </w:p>
        </w:tc>
      </w:tr>
      <w:tr w:rsidR="001B4B2A" w:rsidRPr="00840682" w14:paraId="694AE2B2" w14:textId="77777777" w:rsidTr="001B4B2A">
        <w:tc>
          <w:tcPr>
            <w:tcW w:w="2547" w:type="dxa"/>
          </w:tcPr>
          <w:p w14:paraId="44954C76" w14:textId="77777777" w:rsidR="00C47BA6" w:rsidRPr="00840682" w:rsidRDefault="00C47BA6" w:rsidP="008000EC">
            <w:pPr>
              <w:spacing w:after="160" w:line="360" w:lineRule="auto"/>
              <w:rPr>
                <w:rFonts w:ascii="Arial" w:hAnsi="Arial" w:cs="Arial"/>
                <w:b/>
                <w:bCs/>
                <w:u w:val="single"/>
              </w:rPr>
            </w:pPr>
          </w:p>
          <w:p w14:paraId="46170AA8" w14:textId="77777777" w:rsidR="00C47BA6" w:rsidRPr="00840682" w:rsidRDefault="00C47BA6" w:rsidP="008000EC">
            <w:pPr>
              <w:spacing w:after="160" w:line="360" w:lineRule="auto"/>
              <w:rPr>
                <w:rFonts w:ascii="Arial" w:hAnsi="Arial" w:cs="Arial"/>
                <w:b/>
                <w:bCs/>
                <w:u w:val="single"/>
              </w:rPr>
            </w:pPr>
          </w:p>
          <w:p w14:paraId="7F304247" w14:textId="2EA33438" w:rsidR="00B70D1F" w:rsidRPr="00840682" w:rsidRDefault="00B70D1F" w:rsidP="008000EC">
            <w:pPr>
              <w:spacing w:line="360" w:lineRule="auto"/>
              <w:rPr>
                <w:rFonts w:ascii="Arial" w:hAnsi="Arial" w:cs="Arial"/>
                <w:b/>
                <w:bCs/>
                <w:u w:val="single"/>
              </w:rPr>
            </w:pPr>
            <w:r w:rsidRPr="00840682">
              <w:rPr>
                <w:rFonts w:ascii="Arial" w:hAnsi="Arial" w:cs="Arial"/>
                <w:b/>
                <w:bCs/>
                <w:u w:val="single"/>
              </w:rPr>
              <w:t>Shared opportunity</w:t>
            </w:r>
          </w:p>
          <w:p w14:paraId="53B4B96B" w14:textId="77777777" w:rsidR="001B4B2A" w:rsidRPr="00840682" w:rsidRDefault="001B4B2A" w:rsidP="008000EC">
            <w:pPr>
              <w:spacing w:line="360" w:lineRule="auto"/>
              <w:rPr>
                <w:rFonts w:ascii="Arial" w:hAnsi="Arial" w:cs="Arial"/>
              </w:rPr>
            </w:pPr>
          </w:p>
        </w:tc>
        <w:tc>
          <w:tcPr>
            <w:tcW w:w="6469" w:type="dxa"/>
          </w:tcPr>
          <w:p w14:paraId="0C63C8E2" w14:textId="77777777" w:rsidR="00B70D1F" w:rsidRPr="00840682" w:rsidRDefault="00B70D1F" w:rsidP="008000EC">
            <w:pPr>
              <w:spacing w:after="160" w:line="360" w:lineRule="auto"/>
              <w:rPr>
                <w:rFonts w:ascii="Arial" w:hAnsi="Arial" w:cs="Arial"/>
                <w:b/>
                <w:bCs/>
              </w:rPr>
            </w:pPr>
            <w:r w:rsidRPr="00840682">
              <w:rPr>
                <w:rFonts w:ascii="Arial" w:hAnsi="Arial" w:cs="Arial"/>
                <w:b/>
                <w:bCs/>
              </w:rPr>
              <w:t>GCSE attainment</w:t>
            </w:r>
          </w:p>
          <w:p w14:paraId="6B1E2B57" w14:textId="77777777" w:rsidR="00B70D1F" w:rsidRPr="00840682" w:rsidRDefault="00B70D1F" w:rsidP="008000EC">
            <w:pPr>
              <w:spacing w:after="160" w:line="360" w:lineRule="auto"/>
              <w:rPr>
                <w:rFonts w:ascii="Arial" w:hAnsi="Arial" w:cs="Arial"/>
              </w:rPr>
            </w:pPr>
            <w:r w:rsidRPr="00840682">
              <w:rPr>
                <w:rFonts w:ascii="Arial" w:hAnsi="Arial" w:cs="Arial"/>
              </w:rPr>
              <w:t xml:space="preserve">Percentage of pupils who achieved grade 9-4 </w:t>
            </w:r>
            <w:r w:rsidRPr="00840682">
              <w:rPr>
                <w:rFonts w:ascii="Arial" w:hAnsi="Arial" w:cs="Arial"/>
                <w:b/>
                <w:bCs/>
              </w:rPr>
              <w:t>71.1%</w:t>
            </w:r>
          </w:p>
          <w:p w14:paraId="7F718D01" w14:textId="77777777" w:rsidR="00B70D1F" w:rsidRPr="00840682" w:rsidRDefault="00B70D1F" w:rsidP="008000EC">
            <w:pPr>
              <w:spacing w:line="360" w:lineRule="auto"/>
              <w:rPr>
                <w:rFonts w:ascii="Arial" w:hAnsi="Arial" w:cs="Arial"/>
              </w:rPr>
            </w:pPr>
            <w:r w:rsidRPr="00840682">
              <w:rPr>
                <w:rFonts w:ascii="Arial" w:hAnsi="Arial" w:cs="Arial"/>
              </w:rPr>
              <w:t>Average compared to all London Boroughs (75.6%)</w:t>
            </w:r>
          </w:p>
          <w:p w14:paraId="423B6EDA" w14:textId="77777777" w:rsidR="00B70D1F" w:rsidRPr="00840682" w:rsidRDefault="00B70D1F" w:rsidP="008000EC">
            <w:pPr>
              <w:spacing w:after="160" w:line="360" w:lineRule="auto"/>
              <w:rPr>
                <w:rFonts w:ascii="Arial" w:hAnsi="Arial" w:cs="Arial"/>
                <w:b/>
                <w:bCs/>
              </w:rPr>
            </w:pPr>
            <w:r w:rsidRPr="00840682">
              <w:rPr>
                <w:rFonts w:ascii="Arial" w:hAnsi="Arial" w:cs="Arial"/>
                <w:b/>
                <w:bCs/>
              </w:rPr>
              <w:t>No qualifications</w:t>
            </w:r>
          </w:p>
          <w:p w14:paraId="7D187509" w14:textId="77777777" w:rsidR="00B70D1F" w:rsidRPr="00840682" w:rsidRDefault="00B70D1F" w:rsidP="008000EC">
            <w:pPr>
              <w:spacing w:after="160" w:line="360" w:lineRule="auto"/>
              <w:rPr>
                <w:rFonts w:ascii="Arial" w:hAnsi="Arial" w:cs="Arial"/>
              </w:rPr>
            </w:pPr>
            <w:r w:rsidRPr="00840682">
              <w:rPr>
                <w:rFonts w:ascii="Arial" w:hAnsi="Arial" w:cs="Arial"/>
              </w:rPr>
              <w:t xml:space="preserve">Proportion with no qualifications </w:t>
            </w:r>
            <w:r w:rsidRPr="00840682">
              <w:rPr>
                <w:rFonts w:ascii="Arial" w:hAnsi="Arial" w:cs="Arial"/>
                <w:b/>
                <w:bCs/>
              </w:rPr>
              <w:t>4.4</w:t>
            </w:r>
          </w:p>
          <w:p w14:paraId="2E4EE44A" w14:textId="77777777" w:rsidR="00B70D1F" w:rsidRPr="00840682" w:rsidRDefault="00B70D1F" w:rsidP="008000EC">
            <w:pPr>
              <w:spacing w:line="360" w:lineRule="auto"/>
              <w:rPr>
                <w:rFonts w:ascii="Arial" w:hAnsi="Arial" w:cs="Arial"/>
              </w:rPr>
            </w:pPr>
            <w:r w:rsidRPr="00840682">
              <w:rPr>
                <w:rFonts w:ascii="Arial" w:hAnsi="Arial" w:cs="Arial"/>
              </w:rPr>
              <w:t>Average compared to all London Boroughs (6.7)</w:t>
            </w:r>
          </w:p>
          <w:p w14:paraId="573A0E7E" w14:textId="77777777" w:rsidR="001B4B2A" w:rsidRPr="00840682" w:rsidRDefault="001B4B2A" w:rsidP="008000EC">
            <w:pPr>
              <w:spacing w:line="360" w:lineRule="auto"/>
              <w:rPr>
                <w:rFonts w:ascii="Arial" w:hAnsi="Arial" w:cs="Arial"/>
              </w:rPr>
            </w:pPr>
          </w:p>
        </w:tc>
      </w:tr>
      <w:tr w:rsidR="001B4B2A" w:rsidRPr="00840682" w14:paraId="68C469F8" w14:textId="77777777" w:rsidTr="001B4B2A">
        <w:tc>
          <w:tcPr>
            <w:tcW w:w="2547" w:type="dxa"/>
          </w:tcPr>
          <w:p w14:paraId="12DC6061" w14:textId="77777777" w:rsidR="008000EC" w:rsidRDefault="008000EC" w:rsidP="008000EC">
            <w:pPr>
              <w:spacing w:line="360" w:lineRule="auto"/>
              <w:jc w:val="center"/>
              <w:rPr>
                <w:rFonts w:ascii="Arial" w:hAnsi="Arial" w:cs="Arial"/>
                <w:b/>
                <w:bCs/>
                <w:u w:val="single"/>
              </w:rPr>
            </w:pPr>
          </w:p>
          <w:p w14:paraId="20A00CDF" w14:textId="77777777" w:rsidR="008000EC" w:rsidRDefault="008000EC" w:rsidP="008000EC">
            <w:pPr>
              <w:spacing w:line="360" w:lineRule="auto"/>
              <w:jc w:val="center"/>
              <w:rPr>
                <w:rFonts w:ascii="Arial" w:hAnsi="Arial" w:cs="Arial"/>
                <w:b/>
                <w:bCs/>
                <w:u w:val="single"/>
              </w:rPr>
            </w:pPr>
          </w:p>
          <w:p w14:paraId="4EC90363" w14:textId="2B6A1B24" w:rsidR="008000EC" w:rsidRPr="00840682" w:rsidRDefault="008000EC" w:rsidP="008000EC">
            <w:pPr>
              <w:spacing w:line="360" w:lineRule="auto"/>
              <w:rPr>
                <w:rFonts w:ascii="Arial" w:hAnsi="Arial" w:cs="Arial"/>
                <w:b/>
                <w:bCs/>
                <w:u w:val="single"/>
              </w:rPr>
            </w:pPr>
            <w:r w:rsidRPr="00840682">
              <w:rPr>
                <w:rFonts w:ascii="Arial" w:hAnsi="Arial" w:cs="Arial"/>
                <w:b/>
                <w:bCs/>
                <w:u w:val="single"/>
              </w:rPr>
              <w:t>Work</w:t>
            </w:r>
          </w:p>
          <w:p w14:paraId="28A2BAFA" w14:textId="77777777" w:rsidR="00C47BA6" w:rsidRPr="00840682" w:rsidRDefault="00C47BA6" w:rsidP="008000EC">
            <w:pPr>
              <w:spacing w:after="160" w:line="360" w:lineRule="auto"/>
              <w:jc w:val="center"/>
              <w:rPr>
                <w:rFonts w:ascii="Arial" w:hAnsi="Arial" w:cs="Arial"/>
                <w:b/>
                <w:bCs/>
                <w:u w:val="single"/>
              </w:rPr>
            </w:pPr>
          </w:p>
          <w:p w14:paraId="40FF51A2" w14:textId="77777777" w:rsidR="00C47BA6" w:rsidRPr="00840682" w:rsidRDefault="00C47BA6" w:rsidP="008000EC">
            <w:pPr>
              <w:spacing w:after="160" w:line="360" w:lineRule="auto"/>
              <w:jc w:val="center"/>
              <w:rPr>
                <w:rFonts w:ascii="Arial" w:hAnsi="Arial" w:cs="Arial"/>
                <w:b/>
                <w:bCs/>
                <w:u w:val="single"/>
              </w:rPr>
            </w:pPr>
          </w:p>
          <w:p w14:paraId="7099319E" w14:textId="77777777" w:rsidR="00C47BA6" w:rsidRPr="00840682" w:rsidRDefault="00C47BA6" w:rsidP="008000EC">
            <w:pPr>
              <w:spacing w:after="160" w:line="360" w:lineRule="auto"/>
              <w:jc w:val="center"/>
              <w:rPr>
                <w:rFonts w:ascii="Arial" w:hAnsi="Arial" w:cs="Arial"/>
                <w:b/>
                <w:bCs/>
                <w:u w:val="single"/>
              </w:rPr>
            </w:pPr>
          </w:p>
          <w:p w14:paraId="76DEB70A" w14:textId="77777777" w:rsidR="00C47BA6" w:rsidRPr="00840682" w:rsidRDefault="00C47BA6" w:rsidP="008000EC">
            <w:pPr>
              <w:spacing w:after="160" w:line="360" w:lineRule="auto"/>
              <w:jc w:val="center"/>
              <w:rPr>
                <w:rFonts w:ascii="Arial" w:hAnsi="Arial" w:cs="Arial"/>
                <w:b/>
                <w:bCs/>
                <w:u w:val="single"/>
              </w:rPr>
            </w:pPr>
          </w:p>
          <w:p w14:paraId="57492B07" w14:textId="3C86AD80" w:rsidR="001B4B2A" w:rsidRPr="00840682" w:rsidRDefault="001B4B2A" w:rsidP="008000EC">
            <w:pPr>
              <w:spacing w:line="360" w:lineRule="auto"/>
              <w:rPr>
                <w:rFonts w:ascii="Arial" w:hAnsi="Arial" w:cs="Arial"/>
                <w:b/>
                <w:bCs/>
                <w:u w:val="single"/>
              </w:rPr>
            </w:pPr>
            <w:r w:rsidRPr="00840682">
              <w:rPr>
                <w:rFonts w:ascii="Arial" w:hAnsi="Arial" w:cs="Arial"/>
                <w:b/>
                <w:bCs/>
                <w:u w:val="single"/>
              </w:rPr>
              <w:t>Work</w:t>
            </w:r>
          </w:p>
          <w:p w14:paraId="78E7A838" w14:textId="77777777" w:rsidR="001B4B2A" w:rsidRPr="00840682" w:rsidRDefault="001B4B2A" w:rsidP="008000EC">
            <w:pPr>
              <w:spacing w:line="360" w:lineRule="auto"/>
              <w:jc w:val="center"/>
              <w:rPr>
                <w:rFonts w:ascii="Arial" w:hAnsi="Arial" w:cs="Arial"/>
              </w:rPr>
            </w:pPr>
          </w:p>
        </w:tc>
        <w:tc>
          <w:tcPr>
            <w:tcW w:w="6469" w:type="dxa"/>
          </w:tcPr>
          <w:p w14:paraId="6798561F" w14:textId="77777777" w:rsidR="001B4B2A" w:rsidRPr="00840682" w:rsidRDefault="001B4B2A" w:rsidP="008000EC">
            <w:pPr>
              <w:spacing w:after="160" w:line="360" w:lineRule="auto"/>
              <w:rPr>
                <w:rFonts w:ascii="Arial" w:hAnsi="Arial" w:cs="Arial"/>
                <w:b/>
                <w:bCs/>
              </w:rPr>
            </w:pPr>
            <w:r w:rsidRPr="00840682">
              <w:rPr>
                <w:rFonts w:ascii="Arial" w:hAnsi="Arial" w:cs="Arial"/>
                <w:b/>
                <w:bCs/>
              </w:rPr>
              <w:lastRenderedPageBreak/>
              <w:t>Benefits</w:t>
            </w:r>
          </w:p>
          <w:p w14:paraId="5A2CD7EC" w14:textId="77777777" w:rsidR="001B4B2A" w:rsidRPr="00840682" w:rsidRDefault="001B4B2A" w:rsidP="008000EC">
            <w:pPr>
              <w:spacing w:after="160" w:line="360" w:lineRule="auto"/>
              <w:rPr>
                <w:rFonts w:ascii="Arial" w:hAnsi="Arial" w:cs="Arial"/>
              </w:rPr>
            </w:pPr>
            <w:r w:rsidRPr="00840682">
              <w:rPr>
                <w:rFonts w:ascii="Arial" w:hAnsi="Arial" w:cs="Arial"/>
              </w:rPr>
              <w:t xml:space="preserve">Out-of-work benefits </w:t>
            </w:r>
            <w:r w:rsidRPr="00840682">
              <w:rPr>
                <w:rFonts w:ascii="Arial" w:hAnsi="Arial" w:cs="Arial"/>
                <w:b/>
                <w:bCs/>
              </w:rPr>
              <w:t>15.9%</w:t>
            </w:r>
          </w:p>
          <w:p w14:paraId="056471D3" w14:textId="77777777" w:rsidR="001B4B2A" w:rsidRPr="00840682" w:rsidRDefault="001B4B2A" w:rsidP="008000EC">
            <w:pPr>
              <w:spacing w:line="360" w:lineRule="auto"/>
              <w:rPr>
                <w:rFonts w:ascii="Arial" w:hAnsi="Arial" w:cs="Arial"/>
              </w:rPr>
            </w:pPr>
            <w:r w:rsidRPr="00840682">
              <w:rPr>
                <w:rFonts w:ascii="Arial" w:hAnsi="Arial" w:cs="Arial"/>
              </w:rPr>
              <w:t>Worse compared to all London Boroughs (12.7%)</w:t>
            </w:r>
          </w:p>
          <w:p w14:paraId="796F4D24" w14:textId="77777777" w:rsidR="001B4B2A" w:rsidRPr="00840682" w:rsidRDefault="001B4B2A" w:rsidP="008000EC">
            <w:pPr>
              <w:spacing w:after="160" w:line="360" w:lineRule="auto"/>
              <w:rPr>
                <w:rFonts w:ascii="Arial" w:hAnsi="Arial" w:cs="Arial"/>
                <w:b/>
                <w:bCs/>
              </w:rPr>
            </w:pPr>
            <w:r w:rsidRPr="00840682">
              <w:rPr>
                <w:rFonts w:ascii="Arial" w:hAnsi="Arial" w:cs="Arial"/>
                <w:b/>
                <w:bCs/>
              </w:rPr>
              <w:t>Low pay (resident)</w:t>
            </w:r>
          </w:p>
          <w:p w14:paraId="3DEF65B3" w14:textId="77777777" w:rsidR="001B4B2A" w:rsidRPr="00840682" w:rsidRDefault="001B4B2A" w:rsidP="008000EC">
            <w:pPr>
              <w:spacing w:after="160" w:line="360" w:lineRule="auto"/>
              <w:rPr>
                <w:rFonts w:ascii="Arial" w:hAnsi="Arial" w:cs="Arial"/>
              </w:rPr>
            </w:pPr>
            <w:r w:rsidRPr="00840682">
              <w:rPr>
                <w:rFonts w:ascii="Arial" w:hAnsi="Arial" w:cs="Arial"/>
              </w:rPr>
              <w:lastRenderedPageBreak/>
              <w:t xml:space="preserve">Proportion of borough residents' jobs that are low paid </w:t>
            </w:r>
            <w:r w:rsidRPr="00840682">
              <w:rPr>
                <w:rFonts w:ascii="Arial" w:hAnsi="Arial" w:cs="Arial"/>
                <w:b/>
                <w:bCs/>
              </w:rPr>
              <w:t>28.7%</w:t>
            </w:r>
          </w:p>
          <w:p w14:paraId="241D552D" w14:textId="77777777" w:rsidR="001B4B2A" w:rsidRPr="00840682" w:rsidRDefault="001B4B2A" w:rsidP="008000EC">
            <w:pPr>
              <w:spacing w:line="360" w:lineRule="auto"/>
              <w:rPr>
                <w:rFonts w:ascii="Arial" w:hAnsi="Arial" w:cs="Arial"/>
              </w:rPr>
            </w:pPr>
            <w:r w:rsidRPr="00840682">
              <w:rPr>
                <w:rFonts w:ascii="Arial" w:hAnsi="Arial" w:cs="Arial"/>
              </w:rPr>
              <w:t>Worse compared to all London Boroughs (20.2%)</w:t>
            </w:r>
          </w:p>
          <w:p w14:paraId="14596E53" w14:textId="77777777" w:rsidR="001B4B2A" w:rsidRPr="00840682" w:rsidRDefault="001B4B2A" w:rsidP="008000EC">
            <w:pPr>
              <w:spacing w:after="160" w:line="360" w:lineRule="auto"/>
              <w:rPr>
                <w:rFonts w:ascii="Arial" w:hAnsi="Arial" w:cs="Arial"/>
                <w:b/>
                <w:bCs/>
              </w:rPr>
            </w:pPr>
            <w:r w:rsidRPr="00840682">
              <w:rPr>
                <w:rFonts w:ascii="Arial" w:hAnsi="Arial" w:cs="Arial"/>
                <w:b/>
                <w:bCs/>
              </w:rPr>
              <w:t>Unemployment rate</w:t>
            </w:r>
          </w:p>
          <w:p w14:paraId="45EA2ADD" w14:textId="77777777" w:rsidR="001B4B2A" w:rsidRPr="00840682" w:rsidRDefault="001B4B2A" w:rsidP="008000EC">
            <w:pPr>
              <w:spacing w:after="160" w:line="360" w:lineRule="auto"/>
              <w:rPr>
                <w:rFonts w:ascii="Arial" w:hAnsi="Arial" w:cs="Arial"/>
              </w:rPr>
            </w:pPr>
            <w:r w:rsidRPr="00840682">
              <w:rPr>
                <w:rFonts w:ascii="Arial" w:hAnsi="Arial" w:cs="Arial"/>
              </w:rPr>
              <w:t xml:space="preserve">Unemployment rate </w:t>
            </w:r>
            <w:r w:rsidRPr="00840682">
              <w:rPr>
                <w:rFonts w:ascii="Arial" w:hAnsi="Arial" w:cs="Arial"/>
                <w:b/>
                <w:bCs/>
              </w:rPr>
              <w:t>6.5%</w:t>
            </w:r>
          </w:p>
          <w:p w14:paraId="437B296A" w14:textId="77777777" w:rsidR="001B4B2A" w:rsidRPr="00840682" w:rsidRDefault="001B4B2A" w:rsidP="008000EC">
            <w:pPr>
              <w:spacing w:line="360" w:lineRule="auto"/>
              <w:rPr>
                <w:rFonts w:ascii="Arial" w:hAnsi="Arial" w:cs="Arial"/>
              </w:rPr>
            </w:pPr>
            <w:r w:rsidRPr="00840682">
              <w:rPr>
                <w:rFonts w:ascii="Arial" w:hAnsi="Arial" w:cs="Arial"/>
              </w:rPr>
              <w:t>Average compared to all London Boroughs (5.3%)</w:t>
            </w:r>
          </w:p>
          <w:p w14:paraId="66F0AC22" w14:textId="77777777" w:rsidR="001B4B2A" w:rsidRPr="00840682" w:rsidRDefault="001B4B2A" w:rsidP="008000EC">
            <w:pPr>
              <w:spacing w:after="160" w:line="360" w:lineRule="auto"/>
              <w:rPr>
                <w:rFonts w:ascii="Arial" w:hAnsi="Arial" w:cs="Arial"/>
                <w:b/>
                <w:bCs/>
              </w:rPr>
            </w:pPr>
            <w:r w:rsidRPr="00840682">
              <w:rPr>
                <w:rFonts w:ascii="Arial" w:hAnsi="Arial" w:cs="Arial"/>
                <w:b/>
                <w:bCs/>
              </w:rPr>
              <w:t>Unemployment rate change</w:t>
            </w:r>
          </w:p>
          <w:p w14:paraId="3A089262" w14:textId="77777777" w:rsidR="001B4B2A" w:rsidRPr="00840682" w:rsidRDefault="001B4B2A" w:rsidP="008000EC">
            <w:pPr>
              <w:spacing w:after="160" w:line="360" w:lineRule="auto"/>
              <w:rPr>
                <w:rFonts w:ascii="Arial" w:hAnsi="Arial" w:cs="Arial"/>
              </w:rPr>
            </w:pPr>
            <w:r w:rsidRPr="00840682">
              <w:rPr>
                <w:rFonts w:ascii="Arial" w:hAnsi="Arial" w:cs="Arial"/>
              </w:rPr>
              <w:t xml:space="preserve">Unemployment rate 3 year change </w:t>
            </w:r>
            <w:r w:rsidRPr="00840682">
              <w:rPr>
                <w:rFonts w:ascii="Arial" w:hAnsi="Arial" w:cs="Arial"/>
                <w:b/>
                <w:bCs/>
              </w:rPr>
              <w:t>0.9pts</w:t>
            </w:r>
          </w:p>
          <w:p w14:paraId="75E48101" w14:textId="77777777" w:rsidR="001B4B2A" w:rsidRPr="00840682" w:rsidRDefault="001B4B2A" w:rsidP="008000EC">
            <w:pPr>
              <w:spacing w:line="360" w:lineRule="auto"/>
              <w:rPr>
                <w:rFonts w:ascii="Arial" w:hAnsi="Arial" w:cs="Arial"/>
              </w:rPr>
            </w:pPr>
            <w:r w:rsidRPr="00840682">
              <w:rPr>
                <w:rFonts w:ascii="Arial" w:hAnsi="Arial" w:cs="Arial"/>
              </w:rPr>
              <w:t>Average compared to all London Boroughs (0.2pts)</w:t>
            </w:r>
          </w:p>
          <w:p w14:paraId="6A2D5936" w14:textId="77777777" w:rsidR="001B4B2A" w:rsidRPr="00840682" w:rsidRDefault="001B4B2A" w:rsidP="008000EC">
            <w:pPr>
              <w:spacing w:line="360" w:lineRule="auto"/>
              <w:rPr>
                <w:rFonts w:ascii="Arial" w:hAnsi="Arial" w:cs="Arial"/>
              </w:rPr>
            </w:pPr>
          </w:p>
        </w:tc>
      </w:tr>
    </w:tbl>
    <w:p w14:paraId="613881E2" w14:textId="77777777" w:rsidR="00BB2508" w:rsidRPr="00840682" w:rsidRDefault="00BB2508" w:rsidP="008000EC">
      <w:pPr>
        <w:spacing w:line="360" w:lineRule="auto"/>
        <w:rPr>
          <w:rFonts w:ascii="Arial" w:hAnsi="Arial" w:cs="Arial"/>
        </w:rPr>
      </w:pPr>
    </w:p>
    <w:p w14:paraId="6859E562" w14:textId="77777777" w:rsidR="00C564C6" w:rsidRPr="00840682" w:rsidRDefault="00C564C6" w:rsidP="008000EC">
      <w:pPr>
        <w:pStyle w:val="NoSpacing"/>
        <w:spacing w:line="360" w:lineRule="auto"/>
        <w:ind w:firstLine="720"/>
        <w:rPr>
          <w:rFonts w:ascii="Arial" w:hAnsi="Arial" w:cs="Arial"/>
        </w:rPr>
      </w:pPr>
      <w:r w:rsidRPr="00840682">
        <w:rPr>
          <w:rFonts w:ascii="Arial" w:hAnsi="Arial" w:cs="Arial"/>
        </w:rPr>
        <w:t>Another issue confronting Enfield Council is the extremely high crime rate.</w:t>
      </w:r>
    </w:p>
    <w:p w14:paraId="5BC1C47B" w14:textId="77777777" w:rsidR="00C564C6" w:rsidRPr="00840682" w:rsidRDefault="00C564C6" w:rsidP="008000EC">
      <w:pPr>
        <w:pStyle w:val="NoSpacing"/>
        <w:spacing w:line="360" w:lineRule="auto"/>
        <w:rPr>
          <w:rFonts w:ascii="Arial" w:hAnsi="Arial" w:cs="Arial"/>
        </w:rPr>
      </w:pPr>
      <w:r w:rsidRPr="00840682">
        <w:rPr>
          <w:rFonts w:ascii="Arial" w:hAnsi="Arial" w:cs="Arial"/>
        </w:rPr>
        <w:t>According to ONS figures for the fiscal year ending July 2022, the crime rate in Enfield is 9,240 incidents per 100,000 inhabitants. There were 30,454 crime incidents in the fiscal year ending July 2022, an increase of 1,588 incidents over the previous year.</w:t>
      </w:r>
    </w:p>
    <w:p w14:paraId="339B8165" w14:textId="77777777" w:rsidR="00C564C6" w:rsidRPr="00840682" w:rsidRDefault="00C564C6" w:rsidP="008000EC">
      <w:pPr>
        <w:pStyle w:val="NoSpacing"/>
        <w:spacing w:line="360" w:lineRule="auto"/>
        <w:rPr>
          <w:rFonts w:ascii="Arial" w:hAnsi="Arial" w:cs="Arial"/>
        </w:rPr>
      </w:pPr>
      <w:r w:rsidRPr="00840682">
        <w:rPr>
          <w:rFonts w:ascii="Arial" w:hAnsi="Arial" w:cs="Arial"/>
        </w:rPr>
        <w:t>The number of crime incidents in Enfield increased by 5.5% between July 2021 and July 2022. Crime incidents increased by an average of 2.7% per year between 2011 and 2021.</w:t>
      </w:r>
    </w:p>
    <w:p w14:paraId="6FBFC9F1" w14:textId="77777777" w:rsidR="00C564C6" w:rsidRPr="00840682" w:rsidRDefault="00C564C6" w:rsidP="008000EC">
      <w:pPr>
        <w:pStyle w:val="NoSpacing"/>
        <w:spacing w:line="360" w:lineRule="auto"/>
        <w:rPr>
          <w:rFonts w:ascii="Arial" w:hAnsi="Arial" w:cs="Arial"/>
        </w:rPr>
      </w:pPr>
      <w:r w:rsidRPr="00840682">
        <w:rPr>
          <w:rFonts w:ascii="Arial" w:hAnsi="Arial" w:cs="Arial"/>
        </w:rPr>
        <w:t>Enfield has a 1.5 crime or homicide rate. Enfield had 5 murders recorded in the fiscal year ending July 2022, a decrease from the previous year.</w:t>
      </w:r>
    </w:p>
    <w:p w14:paraId="39C8042E" w14:textId="3D92252D" w:rsidR="00BB2508" w:rsidRPr="00840682" w:rsidRDefault="00094D9E" w:rsidP="008000EC">
      <w:pPr>
        <w:spacing w:line="360" w:lineRule="auto"/>
        <w:ind w:firstLine="720"/>
        <w:rPr>
          <w:rFonts w:ascii="Arial" w:hAnsi="Arial" w:cs="Arial"/>
        </w:rPr>
      </w:pPr>
      <w:r w:rsidRPr="00840682">
        <w:rPr>
          <w:rFonts w:ascii="Arial" w:hAnsi="Arial" w:cs="Arial"/>
        </w:rPr>
        <w:t>Enfield Borough aims to be transparent about its decision-making processes and to involve community members in critical decisions that affect their lives. This entailed providing clear and accessible information about policies and programmes, as well as soliciting feedback and input from members of the community. Unfortunately, this is not done correctly, resulting in a major transparency issue. According to the local blog Better Homes Enfield, Enfield Council does not publish public comments on planning applications. As a result, members of the public are unsure whether the Council accurately reported the number of comments received or whether it properly considered and addressed the significant planning concerns raised.</w:t>
      </w:r>
    </w:p>
    <w:p w14:paraId="16E87A0C" w14:textId="47D7304D" w:rsidR="00EC3909" w:rsidRPr="00840682" w:rsidRDefault="00EC3909" w:rsidP="008000EC">
      <w:pPr>
        <w:spacing w:line="360" w:lineRule="auto"/>
        <w:ind w:firstLine="720"/>
        <w:rPr>
          <w:rFonts w:ascii="Arial" w:hAnsi="Arial" w:cs="Arial"/>
        </w:rPr>
      </w:pPr>
      <w:r w:rsidRPr="00840682">
        <w:rPr>
          <w:rFonts w:ascii="Arial" w:hAnsi="Arial" w:cs="Arial"/>
        </w:rPr>
        <w:t xml:space="preserve">For example, the Meridian Water </w:t>
      </w:r>
      <w:r w:rsidR="00D816F0" w:rsidRPr="00840682">
        <w:rPr>
          <w:rFonts w:ascii="Arial" w:hAnsi="Arial" w:cs="Arial"/>
          <w:color w:val="3C2323"/>
          <w:shd w:val="clear" w:color="auto" w:fill="FFFDF6"/>
        </w:rPr>
        <w:t>tall buildings</w:t>
      </w:r>
      <w:r w:rsidR="00D816F0" w:rsidRPr="00840682">
        <w:rPr>
          <w:rFonts w:ascii="Arial" w:hAnsi="Arial" w:cs="Arial"/>
        </w:rPr>
        <w:t xml:space="preserve"> </w:t>
      </w:r>
      <w:r w:rsidRPr="00840682">
        <w:rPr>
          <w:rFonts w:ascii="Arial" w:hAnsi="Arial" w:cs="Arial"/>
        </w:rPr>
        <w:t>have come under scrutiny from local campaign groups such as Black Lives Matter Enfield, Better Homes Enfield, Meridian 4 Council Homes, and Unite Housing Workers, who have formed a united front and are calling on Enfield Council to redesign the Meridian Water high-rises to include at least two staircases.</w:t>
      </w:r>
    </w:p>
    <w:p w14:paraId="49981A84" w14:textId="77777777" w:rsidR="00D816F0" w:rsidRPr="00840682" w:rsidRDefault="00D816F0" w:rsidP="008000EC">
      <w:pPr>
        <w:pStyle w:val="NoSpacing"/>
        <w:spacing w:line="360" w:lineRule="auto"/>
        <w:ind w:firstLine="720"/>
        <w:rPr>
          <w:rFonts w:ascii="Arial" w:hAnsi="Arial" w:cs="Arial"/>
        </w:rPr>
      </w:pPr>
      <w:r w:rsidRPr="00840682">
        <w:rPr>
          <w:rFonts w:ascii="Arial" w:hAnsi="Arial" w:cs="Arial"/>
        </w:rPr>
        <w:t>The census reveals why building more homes will not solve Enfield's housing crisis.</w:t>
      </w:r>
    </w:p>
    <w:p w14:paraId="407553A2" w14:textId="6EDD1C10" w:rsidR="00D816F0" w:rsidRPr="00840682" w:rsidRDefault="00D816F0" w:rsidP="008000EC">
      <w:pPr>
        <w:pStyle w:val="NoSpacing"/>
        <w:spacing w:line="360" w:lineRule="auto"/>
        <w:rPr>
          <w:rFonts w:ascii="Arial" w:hAnsi="Arial" w:cs="Arial"/>
        </w:rPr>
      </w:pPr>
      <w:r w:rsidRPr="00840682">
        <w:rPr>
          <w:rFonts w:ascii="Arial" w:hAnsi="Arial" w:cs="Arial"/>
        </w:rPr>
        <w:lastRenderedPageBreak/>
        <w:t xml:space="preserve">The United Kingdom is in the grip of a housing crisis. Rents and property prices are out of reach for an increasing number of families, and homelessness is on the rise. The London Borough of Enfield has been particularly hard hit, with one of the country's highest rates of homelessness. Enfield </w:t>
      </w:r>
      <w:r w:rsidR="004B55EB">
        <w:rPr>
          <w:rFonts w:ascii="Arial" w:hAnsi="Arial" w:cs="Arial"/>
        </w:rPr>
        <w:t xml:space="preserve">Council </w:t>
      </w:r>
      <w:r w:rsidRPr="00840682">
        <w:rPr>
          <w:rFonts w:ascii="Arial" w:hAnsi="Arial" w:cs="Arial"/>
        </w:rPr>
        <w:t>is working on a number of projects, including four new tower blocks at its Meridian Water development.</w:t>
      </w:r>
    </w:p>
    <w:p w14:paraId="3F543D55" w14:textId="059D710E" w:rsidR="00EC3909" w:rsidRPr="00840682" w:rsidRDefault="00EC3909" w:rsidP="008000EC">
      <w:pPr>
        <w:spacing w:line="360" w:lineRule="auto"/>
        <w:ind w:firstLine="720"/>
        <w:rPr>
          <w:rFonts w:ascii="Arial" w:hAnsi="Arial" w:cs="Arial"/>
        </w:rPr>
      </w:pPr>
      <w:r w:rsidRPr="00840682">
        <w:rPr>
          <w:rFonts w:ascii="Arial" w:hAnsi="Arial" w:cs="Arial"/>
        </w:rPr>
        <w:t>Enfield Borough uses a variety of communication channels to engage a diverse range of community members, including social media platforms such as Facebook, Twitter, and Instagram, email newsletters, community meetings, and surveys. This ensures that all voices are heard and that everyone has a chance to participate in decision making. It should be noted that the local police have dedicated pages in social networks to more easily combat high crime and promote various awareness campaigns.</w:t>
      </w:r>
    </w:p>
    <w:p w14:paraId="5BE644F7" w14:textId="1DC1AEC9" w:rsidR="00225DD4" w:rsidRPr="00840682" w:rsidRDefault="00EC3909" w:rsidP="008000EC">
      <w:pPr>
        <w:spacing w:line="360" w:lineRule="auto"/>
        <w:ind w:firstLine="720"/>
        <w:rPr>
          <w:rFonts w:ascii="Arial" w:hAnsi="Arial" w:cs="Arial"/>
        </w:rPr>
      </w:pPr>
      <w:r w:rsidRPr="00840682">
        <w:rPr>
          <w:rFonts w:ascii="Arial" w:hAnsi="Arial" w:cs="Arial"/>
        </w:rPr>
        <w:t>Another common method is to promote various objectives or activities by mailing or handing out leaflets on the street. The leaflet in the image, for example, was used to promote the 2022 Pride march.</w:t>
      </w:r>
    </w:p>
    <w:p w14:paraId="46F660BF" w14:textId="6515ED6E" w:rsidR="00225DD4" w:rsidRPr="00840682" w:rsidRDefault="00225DD4" w:rsidP="008000EC">
      <w:pPr>
        <w:spacing w:line="360" w:lineRule="auto"/>
        <w:jc w:val="center"/>
        <w:rPr>
          <w:rFonts w:ascii="Arial" w:hAnsi="Arial" w:cs="Arial"/>
        </w:rPr>
      </w:pPr>
      <w:r w:rsidRPr="00840682">
        <w:rPr>
          <w:rFonts w:ascii="Arial" w:hAnsi="Arial" w:cs="Arial"/>
          <w:noProof/>
        </w:rPr>
        <w:drawing>
          <wp:inline distT="0" distB="0" distL="0" distR="0" wp14:anchorId="15427A6B" wp14:editId="31834A9A">
            <wp:extent cx="2784143" cy="2078831"/>
            <wp:effectExtent l="0" t="0" r="0" b="0"/>
            <wp:docPr id="5" name="Picture 3" descr="Pride comes to Enfield - Enfield Disp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de comes to Enfield - Enfield Dispat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3364" cy="2115582"/>
                    </a:xfrm>
                    <a:prstGeom prst="rect">
                      <a:avLst/>
                    </a:prstGeom>
                    <a:noFill/>
                    <a:ln>
                      <a:noFill/>
                    </a:ln>
                  </pic:spPr>
                </pic:pic>
              </a:graphicData>
            </a:graphic>
          </wp:inline>
        </w:drawing>
      </w:r>
    </w:p>
    <w:p w14:paraId="0B9CB8D6" w14:textId="77777777" w:rsidR="00EC3909" w:rsidRPr="00840682" w:rsidRDefault="00EC3909" w:rsidP="008000EC">
      <w:pPr>
        <w:spacing w:line="360" w:lineRule="auto"/>
        <w:rPr>
          <w:rFonts w:ascii="Arial" w:hAnsi="Arial" w:cs="Arial"/>
          <w:sz w:val="10"/>
          <w:szCs w:val="10"/>
        </w:rPr>
      </w:pPr>
    </w:p>
    <w:p w14:paraId="3020DB21" w14:textId="79A853C9" w:rsidR="00B21592" w:rsidRPr="00B21592" w:rsidRDefault="00EC3909" w:rsidP="008000EC">
      <w:pPr>
        <w:spacing w:line="360" w:lineRule="auto"/>
        <w:rPr>
          <w:rFonts w:ascii="Arial" w:hAnsi="Arial" w:cs="Arial"/>
        </w:rPr>
      </w:pPr>
      <w:r w:rsidRPr="00840682">
        <w:rPr>
          <w:rFonts w:ascii="Arial" w:hAnsi="Arial" w:cs="Arial"/>
        </w:rPr>
        <w:t xml:space="preserve">And the one below to promote the local development plan, which can also be accessed </w:t>
      </w:r>
      <w:r w:rsidR="00683D91">
        <w:rPr>
          <w:rFonts w:ascii="Arial" w:hAnsi="Arial" w:cs="Arial"/>
        </w:rPr>
        <w:t xml:space="preserve">on the </w:t>
      </w:r>
      <w:hyperlink r:id="rId12" w:history="1">
        <w:r w:rsidR="00B21592" w:rsidRPr="00701B6B">
          <w:rPr>
            <w:rStyle w:val="Hyperlink"/>
            <w:rFonts w:ascii="Arial" w:hAnsi="Arial" w:cs="Arial"/>
          </w:rPr>
          <w:t>https://letstalk.enfield.gov.uk/localplan</w:t>
        </w:r>
      </w:hyperlink>
      <w:r w:rsidR="00B21592">
        <w:rPr>
          <w:rFonts w:ascii="Arial" w:hAnsi="Arial" w:cs="Arial"/>
        </w:rPr>
        <w:t xml:space="preserve">  (see Appendix)</w:t>
      </w:r>
    </w:p>
    <w:p w14:paraId="228D0FEC" w14:textId="780FA61E" w:rsidR="00E67EE2" w:rsidRPr="00840682" w:rsidRDefault="00B21592" w:rsidP="00B21592">
      <w:pPr>
        <w:spacing w:line="360" w:lineRule="auto"/>
        <w:jc w:val="center"/>
        <w:rPr>
          <w:rFonts w:ascii="Arial" w:hAnsi="Arial" w:cs="Arial"/>
        </w:rPr>
      </w:pPr>
      <w:r>
        <w:rPr>
          <w:noProof/>
        </w:rPr>
        <w:drawing>
          <wp:inline distT="0" distB="0" distL="0" distR="0" wp14:anchorId="7BEF5C9F" wp14:editId="20B6D94D">
            <wp:extent cx="4244071" cy="1357952"/>
            <wp:effectExtent l="0" t="0" r="4445" b="0"/>
            <wp:docPr id="85193536"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93536" name="Picture 1" descr="Text&#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92063" cy="1373308"/>
                    </a:xfrm>
                    <a:prstGeom prst="rect">
                      <a:avLst/>
                    </a:prstGeom>
                    <a:noFill/>
                    <a:ln>
                      <a:noFill/>
                    </a:ln>
                  </pic:spPr>
                </pic:pic>
              </a:graphicData>
            </a:graphic>
          </wp:inline>
        </w:drawing>
      </w:r>
    </w:p>
    <w:p w14:paraId="7603D9EA" w14:textId="03EC5F56" w:rsidR="00225DD4" w:rsidRPr="00840682" w:rsidRDefault="00225DD4" w:rsidP="008000EC">
      <w:pPr>
        <w:spacing w:line="360" w:lineRule="auto"/>
        <w:rPr>
          <w:rFonts w:ascii="Arial" w:hAnsi="Arial" w:cs="Arial"/>
        </w:rPr>
      </w:pPr>
    </w:p>
    <w:p w14:paraId="3CC73F99" w14:textId="77777777" w:rsidR="00840682" w:rsidRPr="00840682" w:rsidRDefault="00840682" w:rsidP="004B55EB">
      <w:pPr>
        <w:spacing w:line="360" w:lineRule="auto"/>
        <w:ind w:firstLine="720"/>
        <w:rPr>
          <w:rFonts w:ascii="Arial" w:hAnsi="Arial" w:cs="Arial"/>
        </w:rPr>
      </w:pPr>
      <w:r w:rsidRPr="00840682">
        <w:rPr>
          <w:rFonts w:ascii="Arial" w:hAnsi="Arial" w:cs="Arial"/>
        </w:rPr>
        <w:lastRenderedPageBreak/>
        <w:t>Building strong relationships with members of the community is essential for effective community engagement. Enfield Borough accomplishes this through outreach to local community organisations and leaders, participation in community events, and the creation of opportunities for dialogue and collaboration.</w:t>
      </w:r>
    </w:p>
    <w:p w14:paraId="08E2C8DD" w14:textId="3D715B3C" w:rsidR="00840682" w:rsidRDefault="00840682" w:rsidP="004B55EB">
      <w:pPr>
        <w:spacing w:line="360" w:lineRule="auto"/>
        <w:ind w:firstLine="720"/>
        <w:rPr>
          <w:rFonts w:ascii="Arial" w:hAnsi="Arial" w:cs="Arial"/>
        </w:rPr>
      </w:pPr>
      <w:r w:rsidRPr="00840682">
        <w:rPr>
          <w:rFonts w:ascii="Arial" w:hAnsi="Arial" w:cs="Arial"/>
        </w:rPr>
        <w:t>The Enfield Together Programme, one of the key initiatives launched by Enfield Council to promote community engagement, aims to foster stronger connections between residents, community groups, and local government. A variety of initiatives are included in the programme, such as community events, volunteer opportunities, and funding support for local projects.</w:t>
      </w:r>
    </w:p>
    <w:p w14:paraId="6B2203EA" w14:textId="77777777" w:rsidR="009133EC" w:rsidRPr="009133EC" w:rsidRDefault="009133EC" w:rsidP="004B55EB">
      <w:pPr>
        <w:spacing w:line="360" w:lineRule="auto"/>
        <w:ind w:firstLine="720"/>
        <w:rPr>
          <w:rFonts w:ascii="Arial" w:hAnsi="Arial" w:cs="Arial"/>
        </w:rPr>
      </w:pPr>
      <w:r w:rsidRPr="009133EC">
        <w:rPr>
          <w:rFonts w:ascii="Arial" w:hAnsi="Arial" w:cs="Arial"/>
        </w:rPr>
        <w:t>Letstalk.enfield.gov.uk is a website dedicated to encouraging public participation and engagement in a variety of Enfield-related topics and initiatives. Enfield residents can use the platform to participate in local decision-making and provide feedback on a variety of community issues.</w:t>
      </w:r>
    </w:p>
    <w:p w14:paraId="1313D5BD" w14:textId="77777777" w:rsidR="009133EC" w:rsidRPr="009133EC" w:rsidRDefault="009133EC" w:rsidP="004B55EB">
      <w:pPr>
        <w:spacing w:line="360" w:lineRule="auto"/>
        <w:ind w:firstLine="720"/>
        <w:rPr>
          <w:rFonts w:ascii="Arial" w:hAnsi="Arial" w:cs="Arial"/>
        </w:rPr>
      </w:pPr>
      <w:r w:rsidRPr="009133EC">
        <w:rPr>
          <w:rFonts w:ascii="Arial" w:hAnsi="Arial" w:cs="Arial"/>
        </w:rPr>
        <w:t>A variety of consultations, surveys, and discussions on transportation, housing, the environment, health, and education are available on the website. Enfield Council uses the platform to solicit community feedback and engage residents in the development of policies and services that affect their lives.</w:t>
      </w:r>
    </w:p>
    <w:p w14:paraId="7AFB72E5" w14:textId="77777777" w:rsidR="009133EC" w:rsidRPr="009133EC" w:rsidRDefault="009133EC" w:rsidP="004B55EB">
      <w:pPr>
        <w:spacing w:line="360" w:lineRule="auto"/>
        <w:ind w:firstLine="720"/>
        <w:rPr>
          <w:rFonts w:ascii="Arial" w:hAnsi="Arial" w:cs="Arial"/>
        </w:rPr>
      </w:pPr>
      <w:r w:rsidRPr="009133EC">
        <w:rPr>
          <w:rFonts w:ascii="Arial" w:hAnsi="Arial" w:cs="Arial"/>
        </w:rPr>
        <w:t>In addition, the platform offers information on upcoming events and activities, as well as local news and updates.</w:t>
      </w:r>
    </w:p>
    <w:p w14:paraId="65EE1222" w14:textId="1B73C716" w:rsidR="00840682" w:rsidRDefault="009133EC" w:rsidP="004B55EB">
      <w:pPr>
        <w:spacing w:line="360" w:lineRule="auto"/>
        <w:ind w:firstLine="720"/>
        <w:rPr>
          <w:rFonts w:ascii="Arial" w:hAnsi="Arial" w:cs="Arial"/>
        </w:rPr>
      </w:pPr>
      <w:r w:rsidRPr="009133EC">
        <w:rPr>
          <w:rFonts w:ascii="Arial" w:hAnsi="Arial" w:cs="Arial"/>
        </w:rPr>
        <w:t>Letstalk.enfield.gov.uk is part of a larger initiative by Enfield Council to promote transparency, openness, and community involvement in local government. The platform is intended to be simple to use and accessible to all community members, including those with disabilities or limited English proficiency.</w:t>
      </w:r>
    </w:p>
    <w:p w14:paraId="1B31FC02" w14:textId="77777777" w:rsidR="00840682" w:rsidRPr="00840682" w:rsidRDefault="00840682" w:rsidP="004B55EB">
      <w:pPr>
        <w:spacing w:line="360" w:lineRule="auto"/>
        <w:ind w:firstLine="720"/>
        <w:rPr>
          <w:rFonts w:ascii="Arial" w:hAnsi="Arial" w:cs="Arial"/>
        </w:rPr>
      </w:pPr>
      <w:r w:rsidRPr="00840682">
        <w:rPr>
          <w:rFonts w:ascii="Arial" w:hAnsi="Arial" w:cs="Arial"/>
        </w:rPr>
        <w:t>Enfield Borough recognises and values its residents' differences in culture, language, age, race, ethnicity, gender, sexual orientation, and socioeconomic status. This may entail offering translation services, accommodating different communication styles, and creating welcoming environments for all.</w:t>
      </w:r>
    </w:p>
    <w:p w14:paraId="251DB5C7" w14:textId="77777777" w:rsidR="00840682" w:rsidRPr="00840682" w:rsidRDefault="00840682" w:rsidP="004B55EB">
      <w:pPr>
        <w:spacing w:line="360" w:lineRule="auto"/>
        <w:ind w:firstLine="720"/>
        <w:rPr>
          <w:rFonts w:ascii="Arial" w:hAnsi="Arial" w:cs="Arial"/>
        </w:rPr>
      </w:pPr>
      <w:r w:rsidRPr="00840682">
        <w:rPr>
          <w:rFonts w:ascii="Arial" w:hAnsi="Arial" w:cs="Arial"/>
        </w:rPr>
        <w:t>Enfield Borough follows through on commitments made during community engagement activities and promises made in order to build trust with community members. This demonstrates a willingness to collaborate with the community and contributes to the development of stronger relationships over time.</w:t>
      </w:r>
    </w:p>
    <w:p w14:paraId="091C30CC" w14:textId="67D5DF28" w:rsidR="00443225" w:rsidRPr="00840682" w:rsidRDefault="00840682" w:rsidP="004B55EB">
      <w:pPr>
        <w:spacing w:line="360" w:lineRule="auto"/>
        <w:ind w:firstLine="720"/>
        <w:rPr>
          <w:rFonts w:ascii="Arial" w:hAnsi="Arial" w:cs="Arial"/>
        </w:rPr>
      </w:pPr>
      <w:r w:rsidRPr="00840682">
        <w:rPr>
          <w:rFonts w:ascii="Arial" w:hAnsi="Arial" w:cs="Arial"/>
        </w:rPr>
        <w:lastRenderedPageBreak/>
        <w:t>Enfield Borough promotes a more inclusive and collaborative decision-making process that better reflects the needs and interests of its community members by adhering to these community engagement principles.</w:t>
      </w:r>
    </w:p>
    <w:p w14:paraId="34942D5E" w14:textId="77777777" w:rsidR="00EC3909" w:rsidRPr="00840682" w:rsidRDefault="00EC3909" w:rsidP="008000EC">
      <w:pPr>
        <w:pStyle w:val="NoSpacing"/>
        <w:spacing w:line="360" w:lineRule="auto"/>
        <w:rPr>
          <w:rFonts w:ascii="Arial" w:hAnsi="Arial" w:cs="Arial"/>
        </w:rPr>
      </w:pPr>
      <w:r w:rsidRPr="00840682">
        <w:rPr>
          <w:rFonts w:ascii="Arial" w:hAnsi="Arial" w:cs="Arial"/>
        </w:rPr>
        <w:t>A strict analysis using Porter's five forces reveals the following facts:</w:t>
      </w:r>
    </w:p>
    <w:p w14:paraId="49F3E2D2" w14:textId="339D3BF4" w:rsidR="00EC3909" w:rsidRPr="00840682" w:rsidRDefault="00EC3909" w:rsidP="008000EC">
      <w:pPr>
        <w:pStyle w:val="NoSpacing"/>
        <w:spacing w:line="360" w:lineRule="auto"/>
        <w:ind w:firstLine="720"/>
        <w:rPr>
          <w:rFonts w:ascii="Arial" w:hAnsi="Arial" w:cs="Arial"/>
        </w:rPr>
      </w:pPr>
      <w:r w:rsidRPr="00840682">
        <w:rPr>
          <w:rFonts w:ascii="Arial" w:hAnsi="Arial" w:cs="Arial"/>
        </w:rPr>
        <w:t>Because Enfield borough is already a well-established and densely populated area with limited available land for new businesses, the threat of new entrants is relatively low. Furthermore, there are already established businesses and infrastructure, which may create barriers to entry for new businesses.</w:t>
      </w:r>
    </w:p>
    <w:p w14:paraId="5C56A5F0" w14:textId="77777777" w:rsidR="00EC3909" w:rsidRPr="00840682" w:rsidRDefault="00EC3909" w:rsidP="008000EC">
      <w:pPr>
        <w:pStyle w:val="NoSpacing"/>
        <w:spacing w:line="360" w:lineRule="auto"/>
        <w:ind w:firstLine="720"/>
        <w:rPr>
          <w:rFonts w:ascii="Arial" w:hAnsi="Arial" w:cs="Arial"/>
        </w:rPr>
      </w:pPr>
      <w:r w:rsidRPr="00840682">
        <w:rPr>
          <w:rFonts w:ascii="Arial" w:hAnsi="Arial" w:cs="Arial"/>
        </w:rPr>
        <w:t>Enfield Borough suppliers have moderate to high bargaining power. This is due to the fact that certain industries have a small number of suppliers and a high demand for their services. Because of the high demand for their services in the area, construction companies, for example, may have more bargaining power.</w:t>
      </w:r>
    </w:p>
    <w:p w14:paraId="1272B800" w14:textId="77777777" w:rsidR="00EC3909" w:rsidRPr="00840682" w:rsidRDefault="00EC3909" w:rsidP="008000EC">
      <w:pPr>
        <w:pStyle w:val="NoSpacing"/>
        <w:spacing w:line="360" w:lineRule="auto"/>
        <w:ind w:firstLine="720"/>
        <w:rPr>
          <w:rFonts w:ascii="Arial" w:hAnsi="Arial" w:cs="Arial"/>
        </w:rPr>
      </w:pPr>
      <w:r w:rsidRPr="00840682">
        <w:rPr>
          <w:rFonts w:ascii="Arial" w:hAnsi="Arial" w:cs="Arial"/>
        </w:rPr>
        <w:t>Due to the high level of competition among businesses in the area, buyers in Enfield Borough have moderate to high bargaining power. Because they have more options for purchasing goods and services, consumers have more bargaining power.</w:t>
      </w:r>
    </w:p>
    <w:p w14:paraId="7C8E2C17" w14:textId="77777777" w:rsidR="00EC3909" w:rsidRPr="00840682" w:rsidRDefault="00EC3909" w:rsidP="008000EC">
      <w:pPr>
        <w:pStyle w:val="NoSpacing"/>
        <w:spacing w:line="360" w:lineRule="auto"/>
        <w:ind w:firstLine="720"/>
        <w:rPr>
          <w:rFonts w:ascii="Arial" w:hAnsi="Arial" w:cs="Arial"/>
        </w:rPr>
      </w:pPr>
      <w:r w:rsidRPr="00840682">
        <w:rPr>
          <w:rFonts w:ascii="Arial" w:hAnsi="Arial" w:cs="Arial"/>
        </w:rPr>
        <w:t>In Enfield borough, the threat of substitutes is moderate because most goods and services have alternatives. Consumers may, for example, choose to travel to nearby boroughs or shop online for substitutes, affecting the sales of local businesses.</w:t>
      </w:r>
    </w:p>
    <w:p w14:paraId="46F6FEA6" w14:textId="6D0F5525" w:rsidR="00443225" w:rsidRPr="00840682" w:rsidRDefault="00EC3909" w:rsidP="008000EC">
      <w:pPr>
        <w:pStyle w:val="NoSpacing"/>
        <w:spacing w:line="360" w:lineRule="auto"/>
        <w:ind w:firstLine="720"/>
        <w:rPr>
          <w:rFonts w:ascii="Arial" w:hAnsi="Arial" w:cs="Arial"/>
        </w:rPr>
      </w:pPr>
      <w:r w:rsidRPr="00840682">
        <w:rPr>
          <w:rFonts w:ascii="Arial" w:hAnsi="Arial" w:cs="Arial"/>
        </w:rPr>
        <w:t>Enfield borough has a high level of competitive rivalry due to the large number of businesses in the area. Businesses must be innovative and provide unique products and services to differentiate themselves from the competition. Price wars may also result from the high level of competition, reducing profit margins.</w:t>
      </w:r>
    </w:p>
    <w:p w14:paraId="2746210D" w14:textId="77777777" w:rsidR="00443225" w:rsidRPr="00840682" w:rsidRDefault="00443225" w:rsidP="008000EC">
      <w:pPr>
        <w:spacing w:line="360" w:lineRule="auto"/>
        <w:rPr>
          <w:rFonts w:ascii="Arial" w:hAnsi="Arial" w:cs="Arial"/>
        </w:rPr>
      </w:pPr>
    </w:p>
    <w:p w14:paraId="27D4174A" w14:textId="77777777" w:rsidR="00840682" w:rsidRPr="009133EC" w:rsidRDefault="00840682" w:rsidP="008000EC">
      <w:pPr>
        <w:pStyle w:val="NoSpacing"/>
        <w:spacing w:line="360" w:lineRule="auto"/>
        <w:ind w:firstLine="720"/>
        <w:rPr>
          <w:rFonts w:ascii="Arial" w:hAnsi="Arial" w:cs="Arial"/>
        </w:rPr>
      </w:pPr>
      <w:r w:rsidRPr="009133EC">
        <w:rPr>
          <w:rFonts w:ascii="Arial" w:hAnsi="Arial" w:cs="Arial"/>
        </w:rPr>
        <w:t>To summarise, community involvement in Enfield takes many forms, including building relationships and trust between residents, community groups, and local government, as well as encouraging greater participation in decision-making processes that affect the area.</w:t>
      </w:r>
    </w:p>
    <w:p w14:paraId="0E8E431C" w14:textId="77777777" w:rsidR="00840682" w:rsidRPr="009133EC" w:rsidRDefault="00840682" w:rsidP="004B55EB">
      <w:pPr>
        <w:pStyle w:val="NoSpacing"/>
        <w:spacing w:line="360" w:lineRule="auto"/>
        <w:ind w:firstLine="720"/>
        <w:rPr>
          <w:rFonts w:ascii="Arial" w:hAnsi="Arial" w:cs="Arial"/>
        </w:rPr>
      </w:pPr>
      <w:r w:rsidRPr="009133EC">
        <w:rPr>
          <w:rFonts w:ascii="Arial" w:hAnsi="Arial" w:cs="Arial"/>
        </w:rPr>
        <w:t>Enfield Council plays an important role in promoting community engagement by providing residents with resources, support, and opportunities to participate in local initiatives. They collaborate closely with community groups and organisations to identify and address local people's needs and priorities.</w:t>
      </w:r>
    </w:p>
    <w:p w14:paraId="5B5D2052" w14:textId="02B138C1" w:rsidR="00443225" w:rsidRPr="009133EC" w:rsidRDefault="00840682" w:rsidP="004B55EB">
      <w:pPr>
        <w:pStyle w:val="NoSpacing"/>
        <w:spacing w:line="360" w:lineRule="auto"/>
        <w:ind w:firstLine="720"/>
        <w:rPr>
          <w:rFonts w:ascii="Arial" w:hAnsi="Arial" w:cs="Arial"/>
        </w:rPr>
      </w:pPr>
      <w:r w:rsidRPr="009133EC">
        <w:rPr>
          <w:rFonts w:ascii="Arial" w:hAnsi="Arial" w:cs="Arial"/>
        </w:rPr>
        <w:t>Overall, community engagement is regarded as an essential component of fostering a healthy, vibrant, and inclusive community in Enfield, where all residents feel valued, heard, and empowered to effect positive change in their community.</w:t>
      </w:r>
    </w:p>
    <w:p w14:paraId="0F4FF9F6" w14:textId="77777777" w:rsidR="00443225" w:rsidRPr="00840682" w:rsidRDefault="00443225" w:rsidP="008000EC">
      <w:pPr>
        <w:spacing w:line="360" w:lineRule="auto"/>
        <w:rPr>
          <w:rFonts w:ascii="Arial" w:hAnsi="Arial" w:cs="Arial"/>
        </w:rPr>
      </w:pPr>
    </w:p>
    <w:p w14:paraId="2D0F5772" w14:textId="24F18800" w:rsidR="004A78DE" w:rsidRDefault="004B55EB" w:rsidP="008000EC">
      <w:pPr>
        <w:spacing w:line="360" w:lineRule="auto"/>
        <w:rPr>
          <w:rFonts w:ascii="Arial" w:hAnsi="Arial" w:cs="Arial"/>
        </w:rPr>
      </w:pPr>
      <w:r>
        <w:rPr>
          <w:rFonts w:ascii="Arial" w:hAnsi="Arial" w:cs="Arial"/>
        </w:rPr>
        <w:lastRenderedPageBreak/>
        <w:t>References:</w:t>
      </w:r>
    </w:p>
    <w:p w14:paraId="030E69D8" w14:textId="56BFA74D" w:rsidR="00C24314" w:rsidRDefault="00C24314" w:rsidP="00624729">
      <w:pPr>
        <w:pStyle w:val="NormalWeb"/>
        <w:numPr>
          <w:ilvl w:val="0"/>
          <w:numId w:val="1"/>
        </w:numPr>
        <w:spacing w:line="360" w:lineRule="auto"/>
      </w:pPr>
      <w:r>
        <w:t xml:space="preserve">Day, G. (2006) </w:t>
      </w:r>
      <w:r>
        <w:rPr>
          <w:i/>
          <w:iCs/>
        </w:rPr>
        <w:t>Community and everyday life</w:t>
      </w:r>
      <w:r>
        <w:t xml:space="preserve">. </w:t>
      </w:r>
      <w:r w:rsidR="00624729">
        <w:t>UK</w:t>
      </w:r>
      <w:r>
        <w:t xml:space="preserve">: Routledge. </w:t>
      </w:r>
    </w:p>
    <w:p w14:paraId="4190634F" w14:textId="77777777" w:rsidR="00624729" w:rsidRDefault="00624729" w:rsidP="00624729">
      <w:pPr>
        <w:pStyle w:val="NormalWeb"/>
        <w:numPr>
          <w:ilvl w:val="0"/>
          <w:numId w:val="1"/>
        </w:numPr>
        <w:spacing w:line="360" w:lineRule="auto"/>
      </w:pPr>
      <w:r>
        <w:t xml:space="preserve">Gilchrist, A. (2009) </w:t>
      </w:r>
      <w:r>
        <w:rPr>
          <w:i/>
          <w:iCs/>
        </w:rPr>
        <w:t>The well-connected community: A networking approach to Community Development</w:t>
      </w:r>
      <w:r>
        <w:t xml:space="preserve">. London: Policy Press. </w:t>
      </w:r>
    </w:p>
    <w:p w14:paraId="5E8B5324" w14:textId="021C562A" w:rsidR="004B55EB" w:rsidRDefault="004B55EB" w:rsidP="00624729">
      <w:pPr>
        <w:pStyle w:val="NormalWeb"/>
        <w:numPr>
          <w:ilvl w:val="0"/>
          <w:numId w:val="1"/>
        </w:numPr>
        <w:spacing w:line="360" w:lineRule="auto"/>
      </w:pPr>
      <w:r>
        <w:rPr>
          <w:i/>
          <w:iCs/>
        </w:rPr>
        <w:t>Let's talk: Enfield local plan</w:t>
      </w:r>
      <w:r>
        <w:t xml:space="preserve"> (2022) </w:t>
      </w:r>
      <w:r>
        <w:rPr>
          <w:i/>
          <w:iCs/>
        </w:rPr>
        <w:t>Let's Talk Enfield</w:t>
      </w:r>
      <w:r>
        <w:t xml:space="preserve">. Available at: https://letstalk.enfield.gov.uk/localplan (Accessed: April 8, 2023). </w:t>
      </w:r>
    </w:p>
    <w:p w14:paraId="00089B34" w14:textId="16D3F265" w:rsidR="004B55EB" w:rsidRDefault="004B55EB" w:rsidP="00624729">
      <w:pPr>
        <w:pStyle w:val="NormalWeb"/>
        <w:numPr>
          <w:ilvl w:val="0"/>
          <w:numId w:val="1"/>
        </w:numPr>
        <w:spacing w:line="360" w:lineRule="auto"/>
      </w:pPr>
      <w:r>
        <w:rPr>
          <w:i/>
          <w:iCs/>
        </w:rPr>
        <w:t xml:space="preserve">Let's talk </w:t>
      </w:r>
      <w:r w:rsidR="00C24314">
        <w:rPr>
          <w:i/>
          <w:iCs/>
        </w:rPr>
        <w:t>E</w:t>
      </w:r>
      <w:r>
        <w:rPr>
          <w:i/>
          <w:iCs/>
        </w:rPr>
        <w:t>nfield</w:t>
      </w:r>
      <w:r>
        <w:t xml:space="preserve"> (2022) </w:t>
      </w:r>
      <w:r>
        <w:rPr>
          <w:i/>
          <w:iCs/>
        </w:rPr>
        <w:t>Let's Talk Enfield</w:t>
      </w:r>
      <w:r>
        <w:t xml:space="preserve">. Available at: https://letstalk.enfield.gov.uk/ (Accessed: April 3, 2023). </w:t>
      </w:r>
    </w:p>
    <w:p w14:paraId="5E67AA51" w14:textId="69E353BA" w:rsidR="00C24314" w:rsidRDefault="00C24314" w:rsidP="00624729">
      <w:pPr>
        <w:pStyle w:val="NormalWeb"/>
        <w:numPr>
          <w:ilvl w:val="0"/>
          <w:numId w:val="1"/>
        </w:numPr>
        <w:spacing w:line="360" w:lineRule="auto"/>
      </w:pPr>
      <w:r>
        <w:t xml:space="preserve">(2022) </w:t>
      </w:r>
      <w:r>
        <w:rPr>
          <w:i/>
          <w:iCs/>
        </w:rPr>
        <w:t>Better Homes Enfield</w:t>
      </w:r>
      <w:r>
        <w:t xml:space="preserve">. Available at: https://betterhomes-enfield.org/ (Accessed: April 5, 2023). </w:t>
      </w:r>
    </w:p>
    <w:p w14:paraId="7FD7652E" w14:textId="77777777" w:rsidR="00C24314" w:rsidRDefault="00C24314" w:rsidP="00624729">
      <w:pPr>
        <w:pStyle w:val="NormalWeb"/>
        <w:numPr>
          <w:ilvl w:val="0"/>
          <w:numId w:val="1"/>
        </w:numPr>
        <w:spacing w:line="360" w:lineRule="auto"/>
      </w:pPr>
      <w:r>
        <w:t xml:space="preserve">Enfield Council (2023) </w:t>
      </w:r>
      <w:r>
        <w:rPr>
          <w:i/>
          <w:iCs/>
        </w:rPr>
        <w:t>Enfield Council</w:t>
      </w:r>
      <w:r>
        <w:t xml:space="preserve">. Available at: https://www.enfield.gov.uk/ (Accessed: April 5, 2023). </w:t>
      </w:r>
    </w:p>
    <w:p w14:paraId="3B622427" w14:textId="1679ECFD" w:rsidR="00C24314" w:rsidRDefault="00C24314" w:rsidP="00624729">
      <w:pPr>
        <w:pStyle w:val="NormalWeb"/>
        <w:numPr>
          <w:ilvl w:val="0"/>
          <w:numId w:val="1"/>
        </w:numPr>
        <w:spacing w:line="360" w:lineRule="auto"/>
      </w:pPr>
      <w:r>
        <w:rPr>
          <w:i/>
          <w:iCs/>
        </w:rPr>
        <w:t>Welcome</w:t>
      </w:r>
      <w:r>
        <w:t xml:space="preserve"> (2022) </w:t>
      </w:r>
      <w:r>
        <w:rPr>
          <w:i/>
          <w:iCs/>
        </w:rPr>
        <w:t>Remembering the Royal Small Arms Factory, Enfield</w:t>
      </w:r>
      <w:r>
        <w:t xml:space="preserve">. Available at: https://www.rsaf.org.uk/ (Accessed: April 6, 2023). </w:t>
      </w:r>
    </w:p>
    <w:p w14:paraId="77F8E398" w14:textId="53D36BBB" w:rsidR="00C24314" w:rsidRDefault="00C24314" w:rsidP="00624729">
      <w:pPr>
        <w:pStyle w:val="NormalWeb"/>
        <w:numPr>
          <w:ilvl w:val="0"/>
          <w:numId w:val="1"/>
        </w:numPr>
        <w:spacing w:line="360" w:lineRule="auto"/>
      </w:pPr>
      <w:r>
        <w:rPr>
          <w:i/>
          <w:iCs/>
        </w:rPr>
        <w:t>London Poverty &amp; Inequality - Trust for London</w:t>
      </w:r>
      <w:r>
        <w:t xml:space="preserve"> (2022) </w:t>
      </w:r>
      <w:r>
        <w:rPr>
          <w:i/>
          <w:iCs/>
        </w:rPr>
        <w:t>Trust for London</w:t>
      </w:r>
      <w:r>
        <w:t xml:space="preserve">. Available at: https://www.trustforlondon.org.uk/ (Accessed: April 5, 2023). </w:t>
      </w:r>
    </w:p>
    <w:p w14:paraId="18AB41C1" w14:textId="32C002EB" w:rsidR="004B55EB" w:rsidRPr="00840682" w:rsidRDefault="004B55EB" w:rsidP="00624729">
      <w:pPr>
        <w:spacing w:line="360" w:lineRule="auto"/>
        <w:rPr>
          <w:rFonts w:ascii="Arial" w:hAnsi="Arial" w:cs="Arial"/>
        </w:rPr>
      </w:pPr>
    </w:p>
    <w:p w14:paraId="62661356" w14:textId="77777777" w:rsidR="00624729" w:rsidRDefault="008000EC" w:rsidP="00624729">
      <w:pPr>
        <w:spacing w:line="360" w:lineRule="auto"/>
        <w:rPr>
          <w:rFonts w:ascii="Arial" w:hAnsi="Arial" w:cs="Arial"/>
        </w:rPr>
      </w:pPr>
      <w:r w:rsidRPr="00624729">
        <w:rPr>
          <w:rFonts w:ascii="Arial" w:hAnsi="Arial" w:cs="Arial"/>
        </w:rPr>
        <w:t xml:space="preserve">Picture sources: </w:t>
      </w:r>
    </w:p>
    <w:p w14:paraId="58A71AC0" w14:textId="51835DBA" w:rsidR="008000EC" w:rsidRPr="00624729" w:rsidRDefault="00B21592" w:rsidP="00624729">
      <w:pPr>
        <w:pStyle w:val="ListParagraph"/>
        <w:numPr>
          <w:ilvl w:val="0"/>
          <w:numId w:val="2"/>
        </w:numPr>
        <w:spacing w:line="360" w:lineRule="auto"/>
        <w:rPr>
          <w:rFonts w:ascii="Arial" w:hAnsi="Arial" w:cs="Arial"/>
        </w:rPr>
      </w:pPr>
      <w:hyperlink r:id="rId14" w:history="1">
        <w:r w:rsidR="00624729" w:rsidRPr="00624729">
          <w:rPr>
            <w:rStyle w:val="Hyperlink"/>
            <w:rFonts w:ascii="Arial" w:hAnsi="Arial" w:cs="Arial"/>
          </w:rPr>
          <w:t>https://upload.wikimedia.org/wikipedia/commons/thumb/f/fa/Coat_of_arms_of_the_London_Borough_of_Enfield.svg/150px-Coat_of_arms_of_the_London_Borough_of_Enfield.svg.png</w:t>
        </w:r>
      </w:hyperlink>
    </w:p>
    <w:p w14:paraId="1DBA2A65" w14:textId="77777777" w:rsidR="008000EC" w:rsidRPr="00624729" w:rsidRDefault="00B21592" w:rsidP="00624729">
      <w:pPr>
        <w:pStyle w:val="ListParagraph"/>
        <w:numPr>
          <w:ilvl w:val="0"/>
          <w:numId w:val="1"/>
        </w:numPr>
        <w:spacing w:line="360" w:lineRule="auto"/>
        <w:rPr>
          <w:rFonts w:ascii="Arial" w:hAnsi="Arial" w:cs="Arial"/>
        </w:rPr>
      </w:pPr>
      <w:hyperlink r:id="rId15" w:history="1">
        <w:r w:rsidR="008000EC" w:rsidRPr="00624729">
          <w:rPr>
            <w:rStyle w:val="Hyperlink"/>
            <w:rFonts w:ascii="Arial" w:hAnsi="Arial" w:cs="Arial"/>
          </w:rPr>
          <w:t>https://upload.wikimedia.org/wikipedia/en/thumb/b/b5/Lb_enfield_logo.svg/150px-Lb_enfield_logo.svg.png</w:t>
        </w:r>
      </w:hyperlink>
    </w:p>
    <w:p w14:paraId="7AA6E31C" w14:textId="201B3A8F" w:rsidR="008000EC" w:rsidRPr="00624729" w:rsidRDefault="00B21592" w:rsidP="00624729">
      <w:pPr>
        <w:pStyle w:val="ListParagraph"/>
        <w:numPr>
          <w:ilvl w:val="0"/>
          <w:numId w:val="1"/>
        </w:numPr>
        <w:spacing w:line="360" w:lineRule="auto"/>
        <w:rPr>
          <w:rFonts w:ascii="Arial" w:hAnsi="Arial" w:cs="Arial"/>
        </w:rPr>
      </w:pPr>
      <w:hyperlink r:id="rId16" w:history="1">
        <w:r w:rsidR="004B55EB" w:rsidRPr="00624729">
          <w:rPr>
            <w:rStyle w:val="Hyperlink"/>
            <w:rFonts w:ascii="Arial" w:hAnsi="Arial" w:cs="Arial"/>
          </w:rPr>
          <w:t>https://s3-eu-west-1.amazonaws.com/ehq-production-europe/447cd7c2e19310d6f339903a24e839b788f01edb/original/1623944987/46a097928750837c68d925a82a084689_CEX721_Future_enfield_Banner_%28004%29.jpg?1623944987</w:t>
        </w:r>
      </w:hyperlink>
    </w:p>
    <w:p w14:paraId="570BD042" w14:textId="5D020E34" w:rsidR="00683D91" w:rsidRPr="00B21592" w:rsidRDefault="00B21592" w:rsidP="00683D91">
      <w:pPr>
        <w:pStyle w:val="ListParagraph"/>
        <w:numPr>
          <w:ilvl w:val="0"/>
          <w:numId w:val="1"/>
        </w:numPr>
        <w:spacing w:line="360" w:lineRule="auto"/>
        <w:rPr>
          <w:rStyle w:val="Hyperlink"/>
          <w:rFonts w:ascii="Arial" w:hAnsi="Arial" w:cs="Arial"/>
          <w:color w:val="auto"/>
          <w:u w:val="none"/>
        </w:rPr>
      </w:pPr>
      <w:hyperlink r:id="rId17" w:history="1">
        <w:r w:rsidR="004B55EB" w:rsidRPr="00624729">
          <w:rPr>
            <w:rStyle w:val="Hyperlink"/>
            <w:rFonts w:ascii="Arial" w:hAnsi="Arial" w:cs="Arial"/>
          </w:rPr>
          <w:t>https://enfielddispatch.co.uk/wp-content/uploads/2022/05/Enfield-Pride-e1653661449996.png</w:t>
        </w:r>
      </w:hyperlink>
    </w:p>
    <w:p w14:paraId="36F5DF14" w14:textId="77777777" w:rsidR="00B21592" w:rsidRDefault="00B21592" w:rsidP="00B21592">
      <w:pPr>
        <w:spacing w:line="360" w:lineRule="auto"/>
        <w:rPr>
          <w:rStyle w:val="Hyperlink"/>
          <w:rFonts w:ascii="Arial" w:hAnsi="Arial" w:cs="Arial"/>
          <w:color w:val="auto"/>
          <w:u w:val="none"/>
        </w:rPr>
      </w:pPr>
    </w:p>
    <w:p w14:paraId="7336CB13" w14:textId="77777777" w:rsidR="00B21592" w:rsidRDefault="00B21592" w:rsidP="00B21592">
      <w:pPr>
        <w:spacing w:line="360" w:lineRule="auto"/>
        <w:rPr>
          <w:rStyle w:val="Hyperlink"/>
          <w:rFonts w:ascii="Arial" w:hAnsi="Arial" w:cs="Arial"/>
          <w:color w:val="auto"/>
          <w:u w:val="none"/>
        </w:rPr>
      </w:pPr>
    </w:p>
    <w:p w14:paraId="3951AF44" w14:textId="77F1E9AC" w:rsidR="00B21592" w:rsidRDefault="00B21592" w:rsidP="00B21592">
      <w:pPr>
        <w:spacing w:line="360" w:lineRule="auto"/>
        <w:rPr>
          <w:rStyle w:val="Hyperlink"/>
          <w:rFonts w:ascii="Arial" w:hAnsi="Arial" w:cs="Arial"/>
          <w:color w:val="auto"/>
          <w:u w:val="none"/>
        </w:rPr>
      </w:pPr>
      <w:r>
        <w:rPr>
          <w:rStyle w:val="Hyperlink"/>
          <w:rFonts w:ascii="Arial" w:hAnsi="Arial" w:cs="Arial"/>
          <w:color w:val="auto"/>
          <w:u w:val="none"/>
        </w:rPr>
        <w:lastRenderedPageBreak/>
        <w:t>Appendix:</w:t>
      </w:r>
    </w:p>
    <w:p w14:paraId="541DAD23" w14:textId="77777777" w:rsidR="00B21592" w:rsidRDefault="00B21592" w:rsidP="00B21592">
      <w:pPr>
        <w:spacing w:line="360" w:lineRule="auto"/>
        <w:rPr>
          <w:rStyle w:val="Hyperlink"/>
          <w:rFonts w:ascii="Arial" w:hAnsi="Arial" w:cs="Arial"/>
          <w:color w:val="auto"/>
          <w:u w:val="none"/>
        </w:rPr>
      </w:pPr>
    </w:p>
    <w:p w14:paraId="26285352" w14:textId="28BEE706" w:rsidR="00B21592" w:rsidRPr="00B21592" w:rsidRDefault="00B21592" w:rsidP="00B21592">
      <w:pPr>
        <w:spacing w:line="360" w:lineRule="auto"/>
        <w:rPr>
          <w:rStyle w:val="Hyperlink"/>
          <w:rFonts w:ascii="Arial" w:hAnsi="Arial" w:cs="Arial"/>
          <w:color w:val="auto"/>
          <w:u w:val="none"/>
        </w:rPr>
      </w:pPr>
      <w:r w:rsidRPr="00683D91">
        <w:rPr>
          <w:rFonts w:ascii="Arial" w:hAnsi="Arial" w:cs="Arial"/>
        </w:rPr>
        <w:object w:dxaOrig="14291" w:dyaOrig="10103" w14:anchorId="741144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490.05pt;height:274.05pt" o:ole="">
            <v:imagedata r:id="rId18" o:title=""/>
          </v:shape>
          <o:OLEObject Type="Embed" ProgID="Acrobat.Document.DC" ShapeID="_x0000_i1050" DrawAspect="Content" ObjectID="_1742493600" r:id="rId19"/>
        </w:object>
      </w:r>
    </w:p>
    <w:p w14:paraId="17D3CC0C" w14:textId="2F22ECF4" w:rsidR="00683D91" w:rsidRPr="00B21592" w:rsidRDefault="00B21592" w:rsidP="00B21592">
      <w:pPr>
        <w:spacing w:line="360" w:lineRule="auto"/>
        <w:rPr>
          <w:rFonts w:ascii="Arial" w:hAnsi="Arial" w:cs="Arial"/>
        </w:rPr>
      </w:pPr>
      <w:r w:rsidRPr="00B21592">
        <w:rPr>
          <w:rFonts w:ascii="Arial" w:hAnsi="Arial" w:cs="Arial"/>
        </w:rPr>
        <w:t xml:space="preserve">Source: </w:t>
      </w:r>
      <w:hyperlink r:id="rId20" w:history="1">
        <w:r w:rsidRPr="00B21592">
          <w:rPr>
            <w:rStyle w:val="Hyperlink"/>
            <w:rFonts w:ascii="Arial" w:hAnsi="Arial" w:cs="Arial"/>
          </w:rPr>
          <w:t>https://ehq-production-europe.s3.eu-west-1.amazonaws.com/e658327804a735a4f1ce95dd67c6ad03b1431d16/original/1629373648/e916e9d4a95cc8c82a9d10bcc591c285_Enfield_Local_Plan_Summary_Leaflet.pdf?X-Amz-Algorithm=AWS4-HMAC-SHA256&amp;X-Amz-Credential=AKIA4KKNQAKICO37GBEP%2F20230408%2Feu-west-1%2Fs3%2Faws4_request&amp;X-Amz-Date=20230408T200259Z&amp;X-Amz-Expires=300&amp;X-Amz-SignedHeaders=host&amp;X-Amz-Signature=411f71609312585a32849500095dd31cc204f78968966c0485229777ed3f164a</w:t>
        </w:r>
      </w:hyperlink>
    </w:p>
    <w:p w14:paraId="4FC1AF5D" w14:textId="77777777" w:rsidR="00683D91" w:rsidRPr="00624729" w:rsidRDefault="00683D91" w:rsidP="00683D91">
      <w:pPr>
        <w:pStyle w:val="ListParagraph"/>
        <w:spacing w:line="360" w:lineRule="auto"/>
        <w:rPr>
          <w:rFonts w:ascii="Arial" w:hAnsi="Arial" w:cs="Arial"/>
        </w:rPr>
      </w:pPr>
    </w:p>
    <w:p w14:paraId="747B39E0" w14:textId="75273B58" w:rsidR="001618F3" w:rsidRDefault="001618F3" w:rsidP="008000EC">
      <w:pPr>
        <w:spacing w:line="360" w:lineRule="auto"/>
        <w:rPr>
          <w:rFonts w:ascii="Arial" w:hAnsi="Arial" w:cs="Arial"/>
        </w:rPr>
      </w:pPr>
    </w:p>
    <w:p w14:paraId="051493BE" w14:textId="70D42AD9" w:rsidR="00683D91" w:rsidRDefault="00683D91" w:rsidP="00683D91">
      <w:pPr>
        <w:spacing w:line="360" w:lineRule="auto"/>
        <w:rPr>
          <w:rFonts w:ascii="Arial" w:hAnsi="Arial" w:cs="Arial"/>
        </w:rPr>
      </w:pPr>
    </w:p>
    <w:sectPr w:rsidR="00683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F4048" w14:textId="77777777" w:rsidR="00F12735" w:rsidRDefault="00F12735" w:rsidP="00B26504">
      <w:pPr>
        <w:spacing w:after="0" w:line="240" w:lineRule="auto"/>
      </w:pPr>
      <w:r>
        <w:separator/>
      </w:r>
    </w:p>
  </w:endnote>
  <w:endnote w:type="continuationSeparator" w:id="0">
    <w:p w14:paraId="670F20FD" w14:textId="77777777" w:rsidR="00F12735" w:rsidRDefault="00F12735" w:rsidP="00B26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E7FCB" w14:textId="77777777" w:rsidR="00F12735" w:rsidRDefault="00F12735" w:rsidP="00B26504">
      <w:pPr>
        <w:spacing w:after="0" w:line="240" w:lineRule="auto"/>
      </w:pPr>
      <w:r>
        <w:separator/>
      </w:r>
    </w:p>
  </w:footnote>
  <w:footnote w:type="continuationSeparator" w:id="0">
    <w:p w14:paraId="4EEB23BD" w14:textId="77777777" w:rsidR="00F12735" w:rsidRDefault="00F12735" w:rsidP="00B26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6012"/>
    <w:multiLevelType w:val="hybridMultilevel"/>
    <w:tmpl w:val="A808E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36AA0"/>
    <w:multiLevelType w:val="hybridMultilevel"/>
    <w:tmpl w:val="A67EB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615A9C"/>
    <w:multiLevelType w:val="hybridMultilevel"/>
    <w:tmpl w:val="9D0C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613059">
    <w:abstractNumId w:val="1"/>
  </w:num>
  <w:num w:numId="2" w16cid:durableId="880290264">
    <w:abstractNumId w:val="2"/>
  </w:num>
  <w:num w:numId="3" w16cid:durableId="1770853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EAC"/>
    <w:rsid w:val="0000731A"/>
    <w:rsid w:val="00016F33"/>
    <w:rsid w:val="00025C8A"/>
    <w:rsid w:val="00027114"/>
    <w:rsid w:val="00074CE5"/>
    <w:rsid w:val="00094D9E"/>
    <w:rsid w:val="000A145A"/>
    <w:rsid w:val="000C33E5"/>
    <w:rsid w:val="000C7803"/>
    <w:rsid w:val="000E2E82"/>
    <w:rsid w:val="000E3377"/>
    <w:rsid w:val="000E5895"/>
    <w:rsid w:val="00110355"/>
    <w:rsid w:val="0011764E"/>
    <w:rsid w:val="001200E0"/>
    <w:rsid w:val="00131618"/>
    <w:rsid w:val="001377CB"/>
    <w:rsid w:val="001618F3"/>
    <w:rsid w:val="001B4B2A"/>
    <w:rsid w:val="001C5A91"/>
    <w:rsid w:val="001D544A"/>
    <w:rsid w:val="001D7EAC"/>
    <w:rsid w:val="001E2B5F"/>
    <w:rsid w:val="001F1B80"/>
    <w:rsid w:val="00201B04"/>
    <w:rsid w:val="0021190E"/>
    <w:rsid w:val="0021577B"/>
    <w:rsid w:val="002229E5"/>
    <w:rsid w:val="00225DD4"/>
    <w:rsid w:val="002269BC"/>
    <w:rsid w:val="00267BFC"/>
    <w:rsid w:val="00276D90"/>
    <w:rsid w:val="002A7817"/>
    <w:rsid w:val="002E1D19"/>
    <w:rsid w:val="003272C2"/>
    <w:rsid w:val="00397CD7"/>
    <w:rsid w:val="003A1ADB"/>
    <w:rsid w:val="003A588C"/>
    <w:rsid w:val="003D7D50"/>
    <w:rsid w:val="003F711A"/>
    <w:rsid w:val="00403034"/>
    <w:rsid w:val="00443225"/>
    <w:rsid w:val="00454A3C"/>
    <w:rsid w:val="00460AE3"/>
    <w:rsid w:val="00463294"/>
    <w:rsid w:val="0049420B"/>
    <w:rsid w:val="004A01FB"/>
    <w:rsid w:val="004A78DE"/>
    <w:rsid w:val="004B55EB"/>
    <w:rsid w:val="00515664"/>
    <w:rsid w:val="0053137A"/>
    <w:rsid w:val="005314A5"/>
    <w:rsid w:val="00551510"/>
    <w:rsid w:val="0059556C"/>
    <w:rsid w:val="005A1027"/>
    <w:rsid w:val="005B43B4"/>
    <w:rsid w:val="005C4F05"/>
    <w:rsid w:val="00624729"/>
    <w:rsid w:val="0067243F"/>
    <w:rsid w:val="00674808"/>
    <w:rsid w:val="00675261"/>
    <w:rsid w:val="00683D91"/>
    <w:rsid w:val="006E7BBC"/>
    <w:rsid w:val="006F40D6"/>
    <w:rsid w:val="00736F81"/>
    <w:rsid w:val="007429D3"/>
    <w:rsid w:val="00770744"/>
    <w:rsid w:val="00793F09"/>
    <w:rsid w:val="007B081A"/>
    <w:rsid w:val="007D50C9"/>
    <w:rsid w:val="007F0BAA"/>
    <w:rsid w:val="007F1D3D"/>
    <w:rsid w:val="007F47F2"/>
    <w:rsid w:val="008000EC"/>
    <w:rsid w:val="00813A61"/>
    <w:rsid w:val="00840682"/>
    <w:rsid w:val="00841F4A"/>
    <w:rsid w:val="00851D8B"/>
    <w:rsid w:val="00855F23"/>
    <w:rsid w:val="008C6748"/>
    <w:rsid w:val="008C67F2"/>
    <w:rsid w:val="008D4A2D"/>
    <w:rsid w:val="008D7144"/>
    <w:rsid w:val="008F2DA0"/>
    <w:rsid w:val="009124E4"/>
    <w:rsid w:val="009133EC"/>
    <w:rsid w:val="00927C28"/>
    <w:rsid w:val="00940773"/>
    <w:rsid w:val="00961BCC"/>
    <w:rsid w:val="00A16F08"/>
    <w:rsid w:val="00A76B96"/>
    <w:rsid w:val="00A87791"/>
    <w:rsid w:val="00AA2DC7"/>
    <w:rsid w:val="00AF15F6"/>
    <w:rsid w:val="00B21592"/>
    <w:rsid w:val="00B26504"/>
    <w:rsid w:val="00B30669"/>
    <w:rsid w:val="00B31FBB"/>
    <w:rsid w:val="00B41C05"/>
    <w:rsid w:val="00B42E91"/>
    <w:rsid w:val="00B5751A"/>
    <w:rsid w:val="00B61355"/>
    <w:rsid w:val="00B61E9A"/>
    <w:rsid w:val="00B62176"/>
    <w:rsid w:val="00B70D1F"/>
    <w:rsid w:val="00B77E76"/>
    <w:rsid w:val="00B8264E"/>
    <w:rsid w:val="00BB2508"/>
    <w:rsid w:val="00BD2D4D"/>
    <w:rsid w:val="00BF514A"/>
    <w:rsid w:val="00C059F8"/>
    <w:rsid w:val="00C1115F"/>
    <w:rsid w:val="00C24314"/>
    <w:rsid w:val="00C37F37"/>
    <w:rsid w:val="00C413F4"/>
    <w:rsid w:val="00C47BA6"/>
    <w:rsid w:val="00C52C05"/>
    <w:rsid w:val="00C564C6"/>
    <w:rsid w:val="00C878CF"/>
    <w:rsid w:val="00CB40D3"/>
    <w:rsid w:val="00CE20F1"/>
    <w:rsid w:val="00CF5CB4"/>
    <w:rsid w:val="00D055A0"/>
    <w:rsid w:val="00D1234A"/>
    <w:rsid w:val="00D60399"/>
    <w:rsid w:val="00D670AC"/>
    <w:rsid w:val="00D75612"/>
    <w:rsid w:val="00D75BB4"/>
    <w:rsid w:val="00D816F0"/>
    <w:rsid w:val="00D8744C"/>
    <w:rsid w:val="00DB2FEE"/>
    <w:rsid w:val="00DB43A5"/>
    <w:rsid w:val="00DE35F0"/>
    <w:rsid w:val="00DE524C"/>
    <w:rsid w:val="00E34D1E"/>
    <w:rsid w:val="00E53266"/>
    <w:rsid w:val="00E6029E"/>
    <w:rsid w:val="00E67EE2"/>
    <w:rsid w:val="00E7706A"/>
    <w:rsid w:val="00E86E0C"/>
    <w:rsid w:val="00E96A94"/>
    <w:rsid w:val="00EA6772"/>
    <w:rsid w:val="00EB460A"/>
    <w:rsid w:val="00EC3909"/>
    <w:rsid w:val="00ED3B78"/>
    <w:rsid w:val="00EE4984"/>
    <w:rsid w:val="00EE4FB6"/>
    <w:rsid w:val="00EE5F4B"/>
    <w:rsid w:val="00F12735"/>
    <w:rsid w:val="00F46785"/>
    <w:rsid w:val="00F6740D"/>
    <w:rsid w:val="00F72AF3"/>
    <w:rsid w:val="00F81C69"/>
    <w:rsid w:val="00FD3FD3"/>
    <w:rsid w:val="00FF1AA3"/>
    <w:rsid w:val="00FF3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3406F"/>
  <w15:chartTrackingRefBased/>
  <w15:docId w15:val="{F38F3A3C-4C5B-411D-A06D-19394E661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6B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D4A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F40D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6F81"/>
    <w:rPr>
      <w:color w:val="0563C1" w:themeColor="hyperlink"/>
      <w:u w:val="single"/>
    </w:rPr>
  </w:style>
  <w:style w:type="character" w:styleId="UnresolvedMention">
    <w:name w:val="Unresolved Mention"/>
    <w:basedOn w:val="DefaultParagraphFont"/>
    <w:uiPriority w:val="99"/>
    <w:semiHidden/>
    <w:unhideWhenUsed/>
    <w:rsid w:val="00736F81"/>
    <w:rPr>
      <w:color w:val="605E5C"/>
      <w:shd w:val="clear" w:color="auto" w:fill="E1DFDD"/>
    </w:rPr>
  </w:style>
  <w:style w:type="character" w:customStyle="1" w:styleId="Heading1Char">
    <w:name w:val="Heading 1 Char"/>
    <w:basedOn w:val="DefaultParagraphFont"/>
    <w:link w:val="Heading1"/>
    <w:uiPriority w:val="9"/>
    <w:rsid w:val="00A76B96"/>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51D8B"/>
    <w:rPr>
      <w:color w:val="954F72" w:themeColor="followedHyperlink"/>
      <w:u w:val="single"/>
    </w:rPr>
  </w:style>
  <w:style w:type="paragraph" w:styleId="NoSpacing">
    <w:name w:val="No Spacing"/>
    <w:uiPriority w:val="1"/>
    <w:qFormat/>
    <w:rsid w:val="007F47F2"/>
    <w:pPr>
      <w:spacing w:after="0" w:line="240" w:lineRule="auto"/>
    </w:pPr>
  </w:style>
  <w:style w:type="character" w:customStyle="1" w:styleId="Heading3Char">
    <w:name w:val="Heading 3 Char"/>
    <w:basedOn w:val="DefaultParagraphFont"/>
    <w:link w:val="Heading3"/>
    <w:uiPriority w:val="9"/>
    <w:semiHidden/>
    <w:rsid w:val="008D4A2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26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504"/>
  </w:style>
  <w:style w:type="paragraph" w:styleId="Footer">
    <w:name w:val="footer"/>
    <w:basedOn w:val="Normal"/>
    <w:link w:val="FooterChar"/>
    <w:uiPriority w:val="99"/>
    <w:unhideWhenUsed/>
    <w:rsid w:val="00B26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504"/>
  </w:style>
  <w:style w:type="character" w:customStyle="1" w:styleId="Heading4Char">
    <w:name w:val="Heading 4 Char"/>
    <w:basedOn w:val="DefaultParagraphFont"/>
    <w:link w:val="Heading4"/>
    <w:uiPriority w:val="9"/>
    <w:semiHidden/>
    <w:rsid w:val="006F40D6"/>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1B4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C52C05"/>
    <w:rPr>
      <w:i/>
      <w:iCs/>
    </w:rPr>
  </w:style>
  <w:style w:type="paragraph" w:customStyle="1" w:styleId="Default">
    <w:name w:val="Default"/>
    <w:rsid w:val="008000E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4B55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24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92739">
      <w:bodyDiv w:val="1"/>
      <w:marLeft w:val="0"/>
      <w:marRight w:val="0"/>
      <w:marTop w:val="0"/>
      <w:marBottom w:val="0"/>
      <w:divBdr>
        <w:top w:val="none" w:sz="0" w:space="0" w:color="auto"/>
        <w:left w:val="none" w:sz="0" w:space="0" w:color="auto"/>
        <w:bottom w:val="none" w:sz="0" w:space="0" w:color="auto"/>
        <w:right w:val="none" w:sz="0" w:space="0" w:color="auto"/>
      </w:divBdr>
    </w:div>
    <w:div w:id="149520135">
      <w:bodyDiv w:val="1"/>
      <w:marLeft w:val="0"/>
      <w:marRight w:val="0"/>
      <w:marTop w:val="0"/>
      <w:marBottom w:val="0"/>
      <w:divBdr>
        <w:top w:val="none" w:sz="0" w:space="0" w:color="auto"/>
        <w:left w:val="none" w:sz="0" w:space="0" w:color="auto"/>
        <w:bottom w:val="none" w:sz="0" w:space="0" w:color="auto"/>
        <w:right w:val="none" w:sz="0" w:space="0" w:color="auto"/>
      </w:divBdr>
    </w:div>
    <w:div w:id="223957560">
      <w:bodyDiv w:val="1"/>
      <w:marLeft w:val="0"/>
      <w:marRight w:val="0"/>
      <w:marTop w:val="0"/>
      <w:marBottom w:val="0"/>
      <w:divBdr>
        <w:top w:val="none" w:sz="0" w:space="0" w:color="auto"/>
        <w:left w:val="none" w:sz="0" w:space="0" w:color="auto"/>
        <w:bottom w:val="none" w:sz="0" w:space="0" w:color="auto"/>
        <w:right w:val="none" w:sz="0" w:space="0" w:color="auto"/>
      </w:divBdr>
      <w:divsChild>
        <w:div w:id="78718645">
          <w:marLeft w:val="0"/>
          <w:marRight w:val="0"/>
          <w:marTop w:val="0"/>
          <w:marBottom w:val="0"/>
          <w:divBdr>
            <w:top w:val="none" w:sz="0" w:space="0" w:color="auto"/>
            <w:left w:val="none" w:sz="0" w:space="0" w:color="auto"/>
            <w:bottom w:val="none" w:sz="0" w:space="0" w:color="auto"/>
            <w:right w:val="none" w:sz="0" w:space="0" w:color="auto"/>
          </w:divBdr>
          <w:divsChild>
            <w:div w:id="280036012">
              <w:marLeft w:val="0"/>
              <w:marRight w:val="0"/>
              <w:marTop w:val="0"/>
              <w:marBottom w:val="0"/>
              <w:divBdr>
                <w:top w:val="none" w:sz="0" w:space="0" w:color="auto"/>
                <w:left w:val="none" w:sz="0" w:space="0" w:color="auto"/>
                <w:bottom w:val="none" w:sz="0" w:space="0" w:color="auto"/>
                <w:right w:val="none" w:sz="0" w:space="0" w:color="auto"/>
              </w:divBdr>
              <w:divsChild>
                <w:div w:id="384839667">
                  <w:marLeft w:val="0"/>
                  <w:marRight w:val="0"/>
                  <w:marTop w:val="0"/>
                  <w:marBottom w:val="0"/>
                  <w:divBdr>
                    <w:top w:val="none" w:sz="0" w:space="0" w:color="auto"/>
                    <w:left w:val="none" w:sz="0" w:space="0" w:color="auto"/>
                    <w:bottom w:val="none" w:sz="0" w:space="0" w:color="auto"/>
                    <w:right w:val="none" w:sz="0" w:space="0" w:color="auto"/>
                  </w:divBdr>
                  <w:divsChild>
                    <w:div w:id="1824931348">
                      <w:marLeft w:val="0"/>
                      <w:marRight w:val="0"/>
                      <w:marTop w:val="0"/>
                      <w:marBottom w:val="0"/>
                      <w:divBdr>
                        <w:top w:val="none" w:sz="0" w:space="0" w:color="auto"/>
                        <w:left w:val="none" w:sz="0" w:space="0" w:color="auto"/>
                        <w:bottom w:val="none" w:sz="0" w:space="0" w:color="auto"/>
                        <w:right w:val="none" w:sz="0" w:space="0" w:color="auto"/>
                      </w:divBdr>
                      <w:divsChild>
                        <w:div w:id="666637859">
                          <w:marLeft w:val="0"/>
                          <w:marRight w:val="0"/>
                          <w:marTop w:val="0"/>
                          <w:marBottom w:val="0"/>
                          <w:divBdr>
                            <w:top w:val="none" w:sz="0" w:space="0" w:color="auto"/>
                            <w:left w:val="none" w:sz="0" w:space="0" w:color="auto"/>
                            <w:bottom w:val="none" w:sz="0" w:space="0" w:color="auto"/>
                            <w:right w:val="none" w:sz="0" w:space="0" w:color="auto"/>
                          </w:divBdr>
                        </w:div>
                        <w:div w:id="1703943540">
                          <w:marLeft w:val="0"/>
                          <w:marRight w:val="0"/>
                          <w:marTop w:val="0"/>
                          <w:marBottom w:val="0"/>
                          <w:divBdr>
                            <w:top w:val="none" w:sz="0" w:space="0" w:color="auto"/>
                            <w:left w:val="none" w:sz="0" w:space="0" w:color="auto"/>
                            <w:bottom w:val="none" w:sz="0" w:space="0" w:color="auto"/>
                            <w:right w:val="none" w:sz="0" w:space="0" w:color="auto"/>
                          </w:divBdr>
                          <w:divsChild>
                            <w:div w:id="2027444623">
                              <w:marLeft w:val="0"/>
                              <w:marRight w:val="0"/>
                              <w:marTop w:val="0"/>
                              <w:marBottom w:val="0"/>
                              <w:divBdr>
                                <w:top w:val="none" w:sz="0" w:space="0" w:color="auto"/>
                                <w:left w:val="none" w:sz="0" w:space="0" w:color="auto"/>
                                <w:bottom w:val="none" w:sz="0" w:space="0" w:color="auto"/>
                                <w:right w:val="none" w:sz="0" w:space="0" w:color="auto"/>
                              </w:divBdr>
                              <w:divsChild>
                                <w:div w:id="1436704046">
                                  <w:marLeft w:val="0"/>
                                  <w:marRight w:val="0"/>
                                  <w:marTop w:val="0"/>
                                  <w:marBottom w:val="0"/>
                                  <w:divBdr>
                                    <w:top w:val="none" w:sz="0" w:space="0" w:color="auto"/>
                                    <w:left w:val="none" w:sz="0" w:space="0" w:color="auto"/>
                                    <w:bottom w:val="none" w:sz="0" w:space="0" w:color="auto"/>
                                    <w:right w:val="none" w:sz="0" w:space="0" w:color="auto"/>
                                  </w:divBdr>
                                  <w:divsChild>
                                    <w:div w:id="1676297327">
                                      <w:marLeft w:val="0"/>
                                      <w:marRight w:val="0"/>
                                      <w:marTop w:val="0"/>
                                      <w:marBottom w:val="0"/>
                                      <w:divBdr>
                                        <w:top w:val="none" w:sz="0" w:space="0" w:color="auto"/>
                                        <w:left w:val="none" w:sz="0" w:space="0" w:color="auto"/>
                                        <w:bottom w:val="none" w:sz="0" w:space="0" w:color="auto"/>
                                        <w:right w:val="none" w:sz="0" w:space="0" w:color="auto"/>
                                      </w:divBdr>
                                      <w:divsChild>
                                        <w:div w:id="1298490544">
                                          <w:marLeft w:val="0"/>
                                          <w:marRight w:val="0"/>
                                          <w:marTop w:val="0"/>
                                          <w:marBottom w:val="0"/>
                                          <w:divBdr>
                                            <w:top w:val="none" w:sz="0" w:space="0" w:color="auto"/>
                                            <w:left w:val="none" w:sz="0" w:space="0" w:color="auto"/>
                                            <w:bottom w:val="none" w:sz="0" w:space="0" w:color="auto"/>
                                            <w:right w:val="none" w:sz="0" w:space="0" w:color="auto"/>
                                          </w:divBdr>
                                        </w:div>
                                        <w:div w:id="1727874392">
                                          <w:marLeft w:val="0"/>
                                          <w:marRight w:val="0"/>
                                          <w:marTop w:val="60"/>
                                          <w:marBottom w:val="0"/>
                                          <w:divBdr>
                                            <w:top w:val="none" w:sz="0" w:space="0" w:color="auto"/>
                                            <w:left w:val="none" w:sz="0" w:space="0" w:color="auto"/>
                                            <w:bottom w:val="none" w:sz="0" w:space="0" w:color="auto"/>
                                            <w:right w:val="none" w:sz="0" w:space="0" w:color="auto"/>
                                          </w:divBdr>
                                        </w:div>
                                      </w:divsChild>
                                    </w:div>
                                    <w:div w:id="1420250071">
                                      <w:marLeft w:val="0"/>
                                      <w:marRight w:val="0"/>
                                      <w:marTop w:val="0"/>
                                      <w:marBottom w:val="0"/>
                                      <w:divBdr>
                                        <w:top w:val="none" w:sz="0" w:space="0" w:color="auto"/>
                                        <w:left w:val="none" w:sz="0" w:space="0" w:color="auto"/>
                                        <w:bottom w:val="none" w:sz="0" w:space="0" w:color="auto"/>
                                        <w:right w:val="none" w:sz="0" w:space="0" w:color="auto"/>
                                      </w:divBdr>
                                      <w:divsChild>
                                        <w:div w:id="1901935779">
                                          <w:marLeft w:val="0"/>
                                          <w:marRight w:val="0"/>
                                          <w:marTop w:val="0"/>
                                          <w:marBottom w:val="0"/>
                                          <w:divBdr>
                                            <w:top w:val="none" w:sz="0" w:space="0" w:color="auto"/>
                                            <w:left w:val="none" w:sz="0" w:space="0" w:color="auto"/>
                                            <w:bottom w:val="none" w:sz="0" w:space="0" w:color="auto"/>
                                            <w:right w:val="none" w:sz="0" w:space="0" w:color="auto"/>
                                          </w:divBdr>
                                        </w:div>
                                      </w:divsChild>
                                    </w:div>
                                    <w:div w:id="641930190">
                                      <w:marLeft w:val="0"/>
                                      <w:marRight w:val="0"/>
                                      <w:marTop w:val="0"/>
                                      <w:marBottom w:val="0"/>
                                      <w:divBdr>
                                        <w:top w:val="none" w:sz="0" w:space="0" w:color="auto"/>
                                        <w:left w:val="none" w:sz="0" w:space="0" w:color="auto"/>
                                        <w:bottom w:val="none" w:sz="0" w:space="0" w:color="auto"/>
                                        <w:right w:val="none" w:sz="0" w:space="0" w:color="auto"/>
                                      </w:divBdr>
                                    </w:div>
                                  </w:divsChild>
                                </w:div>
                                <w:div w:id="1591423585">
                                  <w:marLeft w:val="0"/>
                                  <w:marRight w:val="0"/>
                                  <w:marTop w:val="0"/>
                                  <w:marBottom w:val="0"/>
                                  <w:divBdr>
                                    <w:top w:val="none" w:sz="0" w:space="0" w:color="auto"/>
                                    <w:left w:val="none" w:sz="0" w:space="0" w:color="auto"/>
                                    <w:bottom w:val="none" w:sz="0" w:space="0" w:color="auto"/>
                                    <w:right w:val="none" w:sz="0" w:space="0" w:color="auto"/>
                                  </w:divBdr>
                                  <w:divsChild>
                                    <w:div w:id="199248628">
                                      <w:marLeft w:val="0"/>
                                      <w:marRight w:val="0"/>
                                      <w:marTop w:val="0"/>
                                      <w:marBottom w:val="0"/>
                                      <w:divBdr>
                                        <w:top w:val="none" w:sz="0" w:space="0" w:color="auto"/>
                                        <w:left w:val="none" w:sz="0" w:space="0" w:color="auto"/>
                                        <w:bottom w:val="none" w:sz="0" w:space="0" w:color="auto"/>
                                        <w:right w:val="none" w:sz="0" w:space="0" w:color="auto"/>
                                      </w:divBdr>
                                      <w:divsChild>
                                        <w:div w:id="1235554497">
                                          <w:marLeft w:val="0"/>
                                          <w:marRight w:val="0"/>
                                          <w:marTop w:val="0"/>
                                          <w:marBottom w:val="0"/>
                                          <w:divBdr>
                                            <w:top w:val="none" w:sz="0" w:space="0" w:color="auto"/>
                                            <w:left w:val="none" w:sz="0" w:space="0" w:color="auto"/>
                                            <w:bottom w:val="none" w:sz="0" w:space="0" w:color="auto"/>
                                            <w:right w:val="none" w:sz="0" w:space="0" w:color="auto"/>
                                          </w:divBdr>
                                        </w:div>
                                        <w:div w:id="1349142917">
                                          <w:marLeft w:val="0"/>
                                          <w:marRight w:val="0"/>
                                          <w:marTop w:val="60"/>
                                          <w:marBottom w:val="0"/>
                                          <w:divBdr>
                                            <w:top w:val="none" w:sz="0" w:space="0" w:color="auto"/>
                                            <w:left w:val="none" w:sz="0" w:space="0" w:color="auto"/>
                                            <w:bottom w:val="none" w:sz="0" w:space="0" w:color="auto"/>
                                            <w:right w:val="none" w:sz="0" w:space="0" w:color="auto"/>
                                          </w:divBdr>
                                        </w:div>
                                      </w:divsChild>
                                    </w:div>
                                    <w:div w:id="926698120">
                                      <w:marLeft w:val="0"/>
                                      <w:marRight w:val="0"/>
                                      <w:marTop w:val="0"/>
                                      <w:marBottom w:val="0"/>
                                      <w:divBdr>
                                        <w:top w:val="none" w:sz="0" w:space="0" w:color="auto"/>
                                        <w:left w:val="none" w:sz="0" w:space="0" w:color="auto"/>
                                        <w:bottom w:val="none" w:sz="0" w:space="0" w:color="auto"/>
                                        <w:right w:val="none" w:sz="0" w:space="0" w:color="auto"/>
                                      </w:divBdr>
                                      <w:divsChild>
                                        <w:div w:id="2138644000">
                                          <w:marLeft w:val="0"/>
                                          <w:marRight w:val="0"/>
                                          <w:marTop w:val="0"/>
                                          <w:marBottom w:val="0"/>
                                          <w:divBdr>
                                            <w:top w:val="none" w:sz="0" w:space="0" w:color="auto"/>
                                            <w:left w:val="none" w:sz="0" w:space="0" w:color="auto"/>
                                            <w:bottom w:val="none" w:sz="0" w:space="0" w:color="auto"/>
                                            <w:right w:val="none" w:sz="0" w:space="0" w:color="auto"/>
                                          </w:divBdr>
                                        </w:div>
                                      </w:divsChild>
                                    </w:div>
                                    <w:div w:id="1353607768">
                                      <w:marLeft w:val="0"/>
                                      <w:marRight w:val="0"/>
                                      <w:marTop w:val="0"/>
                                      <w:marBottom w:val="0"/>
                                      <w:divBdr>
                                        <w:top w:val="none" w:sz="0" w:space="0" w:color="auto"/>
                                        <w:left w:val="none" w:sz="0" w:space="0" w:color="auto"/>
                                        <w:bottom w:val="none" w:sz="0" w:space="0" w:color="auto"/>
                                        <w:right w:val="none" w:sz="0" w:space="0" w:color="auto"/>
                                      </w:divBdr>
                                    </w:div>
                                  </w:divsChild>
                                </w:div>
                                <w:div w:id="1403790112">
                                  <w:marLeft w:val="0"/>
                                  <w:marRight w:val="0"/>
                                  <w:marTop w:val="0"/>
                                  <w:marBottom w:val="0"/>
                                  <w:divBdr>
                                    <w:top w:val="none" w:sz="0" w:space="0" w:color="auto"/>
                                    <w:left w:val="none" w:sz="0" w:space="0" w:color="auto"/>
                                    <w:bottom w:val="none" w:sz="0" w:space="0" w:color="auto"/>
                                    <w:right w:val="none" w:sz="0" w:space="0" w:color="auto"/>
                                  </w:divBdr>
                                  <w:divsChild>
                                    <w:div w:id="461383218">
                                      <w:marLeft w:val="0"/>
                                      <w:marRight w:val="0"/>
                                      <w:marTop w:val="0"/>
                                      <w:marBottom w:val="0"/>
                                      <w:divBdr>
                                        <w:top w:val="none" w:sz="0" w:space="0" w:color="auto"/>
                                        <w:left w:val="none" w:sz="0" w:space="0" w:color="auto"/>
                                        <w:bottom w:val="none" w:sz="0" w:space="0" w:color="auto"/>
                                        <w:right w:val="none" w:sz="0" w:space="0" w:color="auto"/>
                                      </w:divBdr>
                                      <w:divsChild>
                                        <w:div w:id="1499346170">
                                          <w:marLeft w:val="0"/>
                                          <w:marRight w:val="0"/>
                                          <w:marTop w:val="0"/>
                                          <w:marBottom w:val="0"/>
                                          <w:divBdr>
                                            <w:top w:val="none" w:sz="0" w:space="0" w:color="auto"/>
                                            <w:left w:val="none" w:sz="0" w:space="0" w:color="auto"/>
                                            <w:bottom w:val="none" w:sz="0" w:space="0" w:color="auto"/>
                                            <w:right w:val="none" w:sz="0" w:space="0" w:color="auto"/>
                                          </w:divBdr>
                                        </w:div>
                                        <w:div w:id="46032297">
                                          <w:marLeft w:val="0"/>
                                          <w:marRight w:val="0"/>
                                          <w:marTop w:val="60"/>
                                          <w:marBottom w:val="0"/>
                                          <w:divBdr>
                                            <w:top w:val="none" w:sz="0" w:space="0" w:color="auto"/>
                                            <w:left w:val="none" w:sz="0" w:space="0" w:color="auto"/>
                                            <w:bottom w:val="none" w:sz="0" w:space="0" w:color="auto"/>
                                            <w:right w:val="none" w:sz="0" w:space="0" w:color="auto"/>
                                          </w:divBdr>
                                        </w:div>
                                      </w:divsChild>
                                    </w:div>
                                    <w:div w:id="672418538">
                                      <w:marLeft w:val="0"/>
                                      <w:marRight w:val="0"/>
                                      <w:marTop w:val="0"/>
                                      <w:marBottom w:val="0"/>
                                      <w:divBdr>
                                        <w:top w:val="none" w:sz="0" w:space="0" w:color="auto"/>
                                        <w:left w:val="none" w:sz="0" w:space="0" w:color="auto"/>
                                        <w:bottom w:val="none" w:sz="0" w:space="0" w:color="auto"/>
                                        <w:right w:val="none" w:sz="0" w:space="0" w:color="auto"/>
                                      </w:divBdr>
                                      <w:divsChild>
                                        <w:div w:id="1470436087">
                                          <w:marLeft w:val="0"/>
                                          <w:marRight w:val="0"/>
                                          <w:marTop w:val="0"/>
                                          <w:marBottom w:val="0"/>
                                          <w:divBdr>
                                            <w:top w:val="none" w:sz="0" w:space="0" w:color="auto"/>
                                            <w:left w:val="none" w:sz="0" w:space="0" w:color="auto"/>
                                            <w:bottom w:val="none" w:sz="0" w:space="0" w:color="auto"/>
                                            <w:right w:val="none" w:sz="0" w:space="0" w:color="auto"/>
                                          </w:divBdr>
                                        </w:div>
                                      </w:divsChild>
                                    </w:div>
                                    <w:div w:id="454952435">
                                      <w:marLeft w:val="0"/>
                                      <w:marRight w:val="0"/>
                                      <w:marTop w:val="0"/>
                                      <w:marBottom w:val="0"/>
                                      <w:divBdr>
                                        <w:top w:val="none" w:sz="0" w:space="0" w:color="auto"/>
                                        <w:left w:val="none" w:sz="0" w:space="0" w:color="auto"/>
                                        <w:bottom w:val="none" w:sz="0" w:space="0" w:color="auto"/>
                                        <w:right w:val="none" w:sz="0" w:space="0" w:color="auto"/>
                                      </w:divBdr>
                                    </w:div>
                                  </w:divsChild>
                                </w:div>
                                <w:div w:id="528639850">
                                  <w:marLeft w:val="0"/>
                                  <w:marRight w:val="0"/>
                                  <w:marTop w:val="0"/>
                                  <w:marBottom w:val="0"/>
                                  <w:divBdr>
                                    <w:top w:val="none" w:sz="0" w:space="0" w:color="auto"/>
                                    <w:left w:val="none" w:sz="0" w:space="0" w:color="auto"/>
                                    <w:bottom w:val="none" w:sz="0" w:space="0" w:color="auto"/>
                                    <w:right w:val="none" w:sz="0" w:space="0" w:color="auto"/>
                                  </w:divBdr>
                                  <w:divsChild>
                                    <w:div w:id="218905684">
                                      <w:marLeft w:val="0"/>
                                      <w:marRight w:val="0"/>
                                      <w:marTop w:val="0"/>
                                      <w:marBottom w:val="0"/>
                                      <w:divBdr>
                                        <w:top w:val="none" w:sz="0" w:space="0" w:color="auto"/>
                                        <w:left w:val="none" w:sz="0" w:space="0" w:color="auto"/>
                                        <w:bottom w:val="none" w:sz="0" w:space="0" w:color="auto"/>
                                        <w:right w:val="none" w:sz="0" w:space="0" w:color="auto"/>
                                      </w:divBdr>
                                      <w:divsChild>
                                        <w:div w:id="155801467">
                                          <w:marLeft w:val="0"/>
                                          <w:marRight w:val="0"/>
                                          <w:marTop w:val="0"/>
                                          <w:marBottom w:val="0"/>
                                          <w:divBdr>
                                            <w:top w:val="none" w:sz="0" w:space="0" w:color="auto"/>
                                            <w:left w:val="none" w:sz="0" w:space="0" w:color="auto"/>
                                            <w:bottom w:val="none" w:sz="0" w:space="0" w:color="auto"/>
                                            <w:right w:val="none" w:sz="0" w:space="0" w:color="auto"/>
                                          </w:divBdr>
                                        </w:div>
                                        <w:div w:id="695152744">
                                          <w:marLeft w:val="0"/>
                                          <w:marRight w:val="0"/>
                                          <w:marTop w:val="60"/>
                                          <w:marBottom w:val="0"/>
                                          <w:divBdr>
                                            <w:top w:val="none" w:sz="0" w:space="0" w:color="auto"/>
                                            <w:left w:val="none" w:sz="0" w:space="0" w:color="auto"/>
                                            <w:bottom w:val="none" w:sz="0" w:space="0" w:color="auto"/>
                                            <w:right w:val="none" w:sz="0" w:space="0" w:color="auto"/>
                                          </w:divBdr>
                                        </w:div>
                                      </w:divsChild>
                                    </w:div>
                                    <w:div w:id="1001155107">
                                      <w:marLeft w:val="0"/>
                                      <w:marRight w:val="0"/>
                                      <w:marTop w:val="0"/>
                                      <w:marBottom w:val="0"/>
                                      <w:divBdr>
                                        <w:top w:val="none" w:sz="0" w:space="0" w:color="auto"/>
                                        <w:left w:val="none" w:sz="0" w:space="0" w:color="auto"/>
                                        <w:bottom w:val="none" w:sz="0" w:space="0" w:color="auto"/>
                                        <w:right w:val="none" w:sz="0" w:space="0" w:color="auto"/>
                                      </w:divBdr>
                                      <w:divsChild>
                                        <w:div w:id="54473473">
                                          <w:marLeft w:val="0"/>
                                          <w:marRight w:val="0"/>
                                          <w:marTop w:val="0"/>
                                          <w:marBottom w:val="0"/>
                                          <w:divBdr>
                                            <w:top w:val="none" w:sz="0" w:space="0" w:color="auto"/>
                                            <w:left w:val="none" w:sz="0" w:space="0" w:color="auto"/>
                                            <w:bottom w:val="none" w:sz="0" w:space="0" w:color="auto"/>
                                            <w:right w:val="none" w:sz="0" w:space="0" w:color="auto"/>
                                          </w:divBdr>
                                        </w:div>
                                      </w:divsChild>
                                    </w:div>
                                    <w:div w:id="145753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019513">
      <w:bodyDiv w:val="1"/>
      <w:marLeft w:val="0"/>
      <w:marRight w:val="0"/>
      <w:marTop w:val="0"/>
      <w:marBottom w:val="0"/>
      <w:divBdr>
        <w:top w:val="none" w:sz="0" w:space="0" w:color="auto"/>
        <w:left w:val="none" w:sz="0" w:space="0" w:color="auto"/>
        <w:bottom w:val="none" w:sz="0" w:space="0" w:color="auto"/>
        <w:right w:val="none" w:sz="0" w:space="0" w:color="auto"/>
      </w:divBdr>
    </w:div>
    <w:div w:id="444732680">
      <w:bodyDiv w:val="1"/>
      <w:marLeft w:val="0"/>
      <w:marRight w:val="0"/>
      <w:marTop w:val="0"/>
      <w:marBottom w:val="0"/>
      <w:divBdr>
        <w:top w:val="none" w:sz="0" w:space="0" w:color="auto"/>
        <w:left w:val="none" w:sz="0" w:space="0" w:color="auto"/>
        <w:bottom w:val="none" w:sz="0" w:space="0" w:color="auto"/>
        <w:right w:val="none" w:sz="0" w:space="0" w:color="auto"/>
      </w:divBdr>
      <w:divsChild>
        <w:div w:id="114757157">
          <w:marLeft w:val="0"/>
          <w:marRight w:val="0"/>
          <w:marTop w:val="0"/>
          <w:marBottom w:val="0"/>
          <w:divBdr>
            <w:top w:val="single" w:sz="2" w:space="0" w:color="auto"/>
            <w:left w:val="single" w:sz="2" w:space="0" w:color="auto"/>
            <w:bottom w:val="single" w:sz="2" w:space="0" w:color="auto"/>
            <w:right w:val="single" w:sz="2" w:space="0" w:color="auto"/>
          </w:divBdr>
          <w:divsChild>
            <w:div w:id="2032947321">
              <w:marLeft w:val="0"/>
              <w:marRight w:val="0"/>
              <w:marTop w:val="0"/>
              <w:marBottom w:val="0"/>
              <w:divBdr>
                <w:top w:val="single" w:sz="2" w:space="0" w:color="auto"/>
                <w:left w:val="single" w:sz="2" w:space="0" w:color="auto"/>
                <w:bottom w:val="single" w:sz="2" w:space="0" w:color="auto"/>
                <w:right w:val="single" w:sz="2" w:space="0" w:color="auto"/>
              </w:divBdr>
              <w:divsChild>
                <w:div w:id="629943215">
                  <w:marLeft w:val="0"/>
                  <w:marRight w:val="0"/>
                  <w:marTop w:val="0"/>
                  <w:marBottom w:val="0"/>
                  <w:divBdr>
                    <w:top w:val="single" w:sz="2" w:space="0" w:color="auto"/>
                    <w:left w:val="single" w:sz="2" w:space="0" w:color="auto"/>
                    <w:bottom w:val="single" w:sz="2" w:space="0" w:color="auto"/>
                    <w:right w:val="single" w:sz="2" w:space="0" w:color="auto"/>
                  </w:divBdr>
                </w:div>
                <w:div w:id="874584402">
                  <w:marLeft w:val="0"/>
                  <w:marRight w:val="0"/>
                  <w:marTop w:val="0"/>
                  <w:marBottom w:val="0"/>
                  <w:divBdr>
                    <w:top w:val="single" w:sz="2" w:space="0" w:color="auto"/>
                    <w:left w:val="single" w:sz="2" w:space="0" w:color="auto"/>
                    <w:bottom w:val="single" w:sz="2" w:space="0" w:color="auto"/>
                    <w:right w:val="single" w:sz="2" w:space="0" w:color="auto"/>
                  </w:divBdr>
                  <w:divsChild>
                    <w:div w:id="15893881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93027220">
              <w:marLeft w:val="0"/>
              <w:marRight w:val="0"/>
              <w:marTop w:val="0"/>
              <w:marBottom w:val="0"/>
              <w:divBdr>
                <w:top w:val="single" w:sz="2" w:space="0" w:color="auto"/>
                <w:left w:val="single" w:sz="2" w:space="0" w:color="auto"/>
                <w:bottom w:val="single" w:sz="2" w:space="0" w:color="auto"/>
                <w:right w:val="single" w:sz="2" w:space="0" w:color="auto"/>
              </w:divBdr>
              <w:divsChild>
                <w:div w:id="1252543061">
                  <w:marLeft w:val="0"/>
                  <w:marRight w:val="0"/>
                  <w:marTop w:val="0"/>
                  <w:marBottom w:val="0"/>
                  <w:divBdr>
                    <w:top w:val="single" w:sz="2" w:space="0" w:color="auto"/>
                    <w:left w:val="single" w:sz="2" w:space="0" w:color="auto"/>
                    <w:bottom w:val="single" w:sz="2" w:space="0" w:color="auto"/>
                    <w:right w:val="single" w:sz="2" w:space="0" w:color="auto"/>
                  </w:divBdr>
                </w:div>
                <w:div w:id="558591612">
                  <w:marLeft w:val="0"/>
                  <w:marRight w:val="0"/>
                  <w:marTop w:val="0"/>
                  <w:marBottom w:val="0"/>
                  <w:divBdr>
                    <w:top w:val="single" w:sz="2" w:space="0" w:color="auto"/>
                    <w:left w:val="single" w:sz="2" w:space="0" w:color="auto"/>
                    <w:bottom w:val="single" w:sz="2" w:space="0" w:color="auto"/>
                    <w:right w:val="single" w:sz="2" w:space="0" w:color="auto"/>
                  </w:divBdr>
                  <w:divsChild>
                    <w:div w:id="7859993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90444298">
              <w:marLeft w:val="0"/>
              <w:marRight w:val="0"/>
              <w:marTop w:val="0"/>
              <w:marBottom w:val="0"/>
              <w:divBdr>
                <w:top w:val="single" w:sz="2" w:space="0" w:color="auto"/>
                <w:left w:val="single" w:sz="2" w:space="0" w:color="auto"/>
                <w:bottom w:val="single" w:sz="2" w:space="0" w:color="auto"/>
                <w:right w:val="single" w:sz="2" w:space="0" w:color="auto"/>
              </w:divBdr>
              <w:divsChild>
                <w:div w:id="397091735">
                  <w:marLeft w:val="0"/>
                  <w:marRight w:val="0"/>
                  <w:marTop w:val="0"/>
                  <w:marBottom w:val="0"/>
                  <w:divBdr>
                    <w:top w:val="single" w:sz="2" w:space="0" w:color="auto"/>
                    <w:left w:val="single" w:sz="2" w:space="0" w:color="auto"/>
                    <w:bottom w:val="single" w:sz="2" w:space="0" w:color="auto"/>
                    <w:right w:val="single" w:sz="2" w:space="0" w:color="auto"/>
                  </w:divBdr>
                </w:div>
                <w:div w:id="180320694">
                  <w:marLeft w:val="0"/>
                  <w:marRight w:val="0"/>
                  <w:marTop w:val="0"/>
                  <w:marBottom w:val="0"/>
                  <w:divBdr>
                    <w:top w:val="single" w:sz="2" w:space="0" w:color="auto"/>
                    <w:left w:val="single" w:sz="2" w:space="0" w:color="auto"/>
                    <w:bottom w:val="single" w:sz="2" w:space="0" w:color="auto"/>
                    <w:right w:val="single" w:sz="2" w:space="0" w:color="auto"/>
                  </w:divBdr>
                  <w:divsChild>
                    <w:div w:id="17643000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44983411">
              <w:marLeft w:val="0"/>
              <w:marRight w:val="0"/>
              <w:marTop w:val="0"/>
              <w:marBottom w:val="0"/>
              <w:divBdr>
                <w:top w:val="single" w:sz="2" w:space="0" w:color="auto"/>
                <w:left w:val="single" w:sz="2" w:space="0" w:color="auto"/>
                <w:bottom w:val="single" w:sz="2" w:space="0" w:color="auto"/>
                <w:right w:val="single" w:sz="2" w:space="0" w:color="auto"/>
              </w:divBdr>
              <w:divsChild>
                <w:div w:id="1753702228">
                  <w:marLeft w:val="0"/>
                  <w:marRight w:val="0"/>
                  <w:marTop w:val="0"/>
                  <w:marBottom w:val="0"/>
                  <w:divBdr>
                    <w:top w:val="single" w:sz="2" w:space="0" w:color="auto"/>
                    <w:left w:val="single" w:sz="2" w:space="0" w:color="auto"/>
                    <w:bottom w:val="single" w:sz="2" w:space="0" w:color="auto"/>
                    <w:right w:val="single" w:sz="2" w:space="0" w:color="auto"/>
                  </w:divBdr>
                </w:div>
                <w:div w:id="983198960">
                  <w:marLeft w:val="0"/>
                  <w:marRight w:val="0"/>
                  <w:marTop w:val="0"/>
                  <w:marBottom w:val="0"/>
                  <w:divBdr>
                    <w:top w:val="single" w:sz="2" w:space="0" w:color="auto"/>
                    <w:left w:val="single" w:sz="2" w:space="0" w:color="auto"/>
                    <w:bottom w:val="single" w:sz="2" w:space="0" w:color="auto"/>
                    <w:right w:val="single" w:sz="2" w:space="0" w:color="auto"/>
                  </w:divBdr>
                  <w:divsChild>
                    <w:div w:id="12681976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29282607">
              <w:marLeft w:val="0"/>
              <w:marRight w:val="0"/>
              <w:marTop w:val="0"/>
              <w:marBottom w:val="0"/>
              <w:divBdr>
                <w:top w:val="single" w:sz="2" w:space="0" w:color="auto"/>
                <w:left w:val="single" w:sz="2" w:space="0" w:color="auto"/>
                <w:bottom w:val="single" w:sz="2" w:space="0" w:color="auto"/>
                <w:right w:val="single" w:sz="2" w:space="0" w:color="auto"/>
              </w:divBdr>
              <w:divsChild>
                <w:div w:id="1195196597">
                  <w:marLeft w:val="0"/>
                  <w:marRight w:val="0"/>
                  <w:marTop w:val="0"/>
                  <w:marBottom w:val="0"/>
                  <w:divBdr>
                    <w:top w:val="single" w:sz="2" w:space="0" w:color="auto"/>
                    <w:left w:val="single" w:sz="2" w:space="0" w:color="auto"/>
                    <w:bottom w:val="single" w:sz="2" w:space="0" w:color="auto"/>
                    <w:right w:val="single" w:sz="2" w:space="0" w:color="auto"/>
                  </w:divBdr>
                </w:div>
                <w:div w:id="666983758">
                  <w:marLeft w:val="0"/>
                  <w:marRight w:val="0"/>
                  <w:marTop w:val="0"/>
                  <w:marBottom w:val="0"/>
                  <w:divBdr>
                    <w:top w:val="single" w:sz="2" w:space="0" w:color="auto"/>
                    <w:left w:val="single" w:sz="2" w:space="0" w:color="auto"/>
                    <w:bottom w:val="single" w:sz="2" w:space="0" w:color="auto"/>
                    <w:right w:val="single" w:sz="2" w:space="0" w:color="auto"/>
                  </w:divBdr>
                  <w:divsChild>
                    <w:div w:id="18894152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88636012">
              <w:marLeft w:val="0"/>
              <w:marRight w:val="0"/>
              <w:marTop w:val="0"/>
              <w:marBottom w:val="0"/>
              <w:divBdr>
                <w:top w:val="single" w:sz="2" w:space="0" w:color="auto"/>
                <w:left w:val="single" w:sz="2" w:space="0" w:color="auto"/>
                <w:bottom w:val="single" w:sz="2" w:space="0" w:color="auto"/>
                <w:right w:val="single" w:sz="2" w:space="0" w:color="auto"/>
              </w:divBdr>
              <w:divsChild>
                <w:div w:id="212622132">
                  <w:marLeft w:val="0"/>
                  <w:marRight w:val="0"/>
                  <w:marTop w:val="0"/>
                  <w:marBottom w:val="0"/>
                  <w:divBdr>
                    <w:top w:val="single" w:sz="2" w:space="0" w:color="auto"/>
                    <w:left w:val="single" w:sz="2" w:space="0" w:color="auto"/>
                    <w:bottom w:val="single" w:sz="2" w:space="0" w:color="auto"/>
                    <w:right w:val="single" w:sz="2" w:space="0" w:color="auto"/>
                  </w:divBdr>
                </w:div>
                <w:div w:id="1422482762">
                  <w:marLeft w:val="0"/>
                  <w:marRight w:val="0"/>
                  <w:marTop w:val="0"/>
                  <w:marBottom w:val="0"/>
                  <w:divBdr>
                    <w:top w:val="single" w:sz="2" w:space="0" w:color="auto"/>
                    <w:left w:val="single" w:sz="2" w:space="0" w:color="auto"/>
                    <w:bottom w:val="single" w:sz="2" w:space="0" w:color="auto"/>
                    <w:right w:val="single" w:sz="2" w:space="0" w:color="auto"/>
                  </w:divBdr>
                  <w:divsChild>
                    <w:div w:id="18748773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56994127">
      <w:bodyDiv w:val="1"/>
      <w:marLeft w:val="0"/>
      <w:marRight w:val="0"/>
      <w:marTop w:val="0"/>
      <w:marBottom w:val="0"/>
      <w:divBdr>
        <w:top w:val="none" w:sz="0" w:space="0" w:color="auto"/>
        <w:left w:val="none" w:sz="0" w:space="0" w:color="auto"/>
        <w:bottom w:val="none" w:sz="0" w:space="0" w:color="auto"/>
        <w:right w:val="none" w:sz="0" w:space="0" w:color="auto"/>
      </w:divBdr>
    </w:div>
    <w:div w:id="483280370">
      <w:bodyDiv w:val="1"/>
      <w:marLeft w:val="0"/>
      <w:marRight w:val="0"/>
      <w:marTop w:val="0"/>
      <w:marBottom w:val="0"/>
      <w:divBdr>
        <w:top w:val="none" w:sz="0" w:space="0" w:color="auto"/>
        <w:left w:val="none" w:sz="0" w:space="0" w:color="auto"/>
        <w:bottom w:val="none" w:sz="0" w:space="0" w:color="auto"/>
        <w:right w:val="none" w:sz="0" w:space="0" w:color="auto"/>
      </w:divBdr>
      <w:divsChild>
        <w:div w:id="1768426621">
          <w:marLeft w:val="0"/>
          <w:marRight w:val="0"/>
          <w:marTop w:val="0"/>
          <w:marBottom w:val="0"/>
          <w:divBdr>
            <w:top w:val="none" w:sz="0" w:space="0" w:color="auto"/>
            <w:left w:val="none" w:sz="0" w:space="0" w:color="auto"/>
            <w:bottom w:val="none" w:sz="0" w:space="0" w:color="auto"/>
            <w:right w:val="none" w:sz="0" w:space="0" w:color="auto"/>
          </w:divBdr>
          <w:divsChild>
            <w:div w:id="92642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19021">
      <w:bodyDiv w:val="1"/>
      <w:marLeft w:val="0"/>
      <w:marRight w:val="0"/>
      <w:marTop w:val="0"/>
      <w:marBottom w:val="0"/>
      <w:divBdr>
        <w:top w:val="none" w:sz="0" w:space="0" w:color="auto"/>
        <w:left w:val="none" w:sz="0" w:space="0" w:color="auto"/>
        <w:bottom w:val="none" w:sz="0" w:space="0" w:color="auto"/>
        <w:right w:val="none" w:sz="0" w:space="0" w:color="auto"/>
      </w:divBdr>
      <w:divsChild>
        <w:div w:id="1072847726">
          <w:marLeft w:val="0"/>
          <w:marRight w:val="0"/>
          <w:marTop w:val="0"/>
          <w:marBottom w:val="0"/>
          <w:divBdr>
            <w:top w:val="single" w:sz="2" w:space="0" w:color="auto"/>
            <w:left w:val="single" w:sz="2" w:space="0" w:color="auto"/>
            <w:bottom w:val="single" w:sz="2" w:space="0" w:color="auto"/>
            <w:right w:val="single" w:sz="2" w:space="0" w:color="auto"/>
          </w:divBdr>
          <w:divsChild>
            <w:div w:id="98305064">
              <w:marLeft w:val="0"/>
              <w:marRight w:val="0"/>
              <w:marTop w:val="0"/>
              <w:marBottom w:val="0"/>
              <w:divBdr>
                <w:top w:val="single" w:sz="2" w:space="0" w:color="auto"/>
                <w:left w:val="single" w:sz="2" w:space="0" w:color="auto"/>
                <w:bottom w:val="single" w:sz="2" w:space="0" w:color="auto"/>
                <w:right w:val="single" w:sz="2" w:space="0" w:color="auto"/>
              </w:divBdr>
              <w:divsChild>
                <w:div w:id="607933804">
                  <w:marLeft w:val="0"/>
                  <w:marRight w:val="0"/>
                  <w:marTop w:val="0"/>
                  <w:marBottom w:val="0"/>
                  <w:divBdr>
                    <w:top w:val="single" w:sz="2" w:space="0" w:color="auto"/>
                    <w:left w:val="single" w:sz="2" w:space="0" w:color="auto"/>
                    <w:bottom w:val="single" w:sz="2" w:space="0" w:color="auto"/>
                    <w:right w:val="single" w:sz="2" w:space="0" w:color="auto"/>
                  </w:divBdr>
                </w:div>
                <w:div w:id="1754887520">
                  <w:marLeft w:val="0"/>
                  <w:marRight w:val="0"/>
                  <w:marTop w:val="0"/>
                  <w:marBottom w:val="0"/>
                  <w:divBdr>
                    <w:top w:val="single" w:sz="2" w:space="0" w:color="auto"/>
                    <w:left w:val="single" w:sz="2" w:space="0" w:color="auto"/>
                    <w:bottom w:val="single" w:sz="2" w:space="0" w:color="auto"/>
                    <w:right w:val="single" w:sz="2" w:space="0" w:color="auto"/>
                  </w:divBdr>
                  <w:divsChild>
                    <w:div w:id="6781179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89054798">
              <w:marLeft w:val="0"/>
              <w:marRight w:val="0"/>
              <w:marTop w:val="0"/>
              <w:marBottom w:val="0"/>
              <w:divBdr>
                <w:top w:val="single" w:sz="2" w:space="0" w:color="auto"/>
                <w:left w:val="single" w:sz="2" w:space="0" w:color="auto"/>
                <w:bottom w:val="single" w:sz="2" w:space="0" w:color="auto"/>
                <w:right w:val="single" w:sz="2" w:space="0" w:color="auto"/>
              </w:divBdr>
              <w:divsChild>
                <w:div w:id="1988046413">
                  <w:marLeft w:val="0"/>
                  <w:marRight w:val="0"/>
                  <w:marTop w:val="0"/>
                  <w:marBottom w:val="0"/>
                  <w:divBdr>
                    <w:top w:val="single" w:sz="2" w:space="0" w:color="auto"/>
                    <w:left w:val="single" w:sz="2" w:space="0" w:color="auto"/>
                    <w:bottom w:val="single" w:sz="2" w:space="0" w:color="auto"/>
                    <w:right w:val="single" w:sz="2" w:space="0" w:color="auto"/>
                  </w:divBdr>
                </w:div>
                <w:div w:id="757948297">
                  <w:marLeft w:val="0"/>
                  <w:marRight w:val="0"/>
                  <w:marTop w:val="0"/>
                  <w:marBottom w:val="0"/>
                  <w:divBdr>
                    <w:top w:val="single" w:sz="2" w:space="0" w:color="auto"/>
                    <w:left w:val="single" w:sz="2" w:space="0" w:color="auto"/>
                    <w:bottom w:val="single" w:sz="2" w:space="0" w:color="auto"/>
                    <w:right w:val="single" w:sz="2" w:space="0" w:color="auto"/>
                  </w:divBdr>
                  <w:divsChild>
                    <w:div w:id="14244515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82522213">
              <w:marLeft w:val="0"/>
              <w:marRight w:val="0"/>
              <w:marTop w:val="0"/>
              <w:marBottom w:val="0"/>
              <w:divBdr>
                <w:top w:val="single" w:sz="2" w:space="0" w:color="auto"/>
                <w:left w:val="single" w:sz="2" w:space="0" w:color="auto"/>
                <w:bottom w:val="single" w:sz="2" w:space="0" w:color="auto"/>
                <w:right w:val="single" w:sz="2" w:space="0" w:color="auto"/>
              </w:divBdr>
              <w:divsChild>
                <w:div w:id="367223501">
                  <w:marLeft w:val="0"/>
                  <w:marRight w:val="0"/>
                  <w:marTop w:val="0"/>
                  <w:marBottom w:val="0"/>
                  <w:divBdr>
                    <w:top w:val="single" w:sz="2" w:space="0" w:color="auto"/>
                    <w:left w:val="single" w:sz="2" w:space="0" w:color="auto"/>
                    <w:bottom w:val="single" w:sz="2" w:space="0" w:color="auto"/>
                    <w:right w:val="single" w:sz="2" w:space="0" w:color="auto"/>
                  </w:divBdr>
                </w:div>
                <w:div w:id="1276408091">
                  <w:marLeft w:val="0"/>
                  <w:marRight w:val="0"/>
                  <w:marTop w:val="0"/>
                  <w:marBottom w:val="0"/>
                  <w:divBdr>
                    <w:top w:val="single" w:sz="2" w:space="0" w:color="auto"/>
                    <w:left w:val="single" w:sz="2" w:space="0" w:color="auto"/>
                    <w:bottom w:val="single" w:sz="2" w:space="0" w:color="auto"/>
                    <w:right w:val="single" w:sz="2" w:space="0" w:color="auto"/>
                  </w:divBdr>
                  <w:divsChild>
                    <w:div w:id="932112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83648766">
              <w:marLeft w:val="0"/>
              <w:marRight w:val="0"/>
              <w:marTop w:val="0"/>
              <w:marBottom w:val="0"/>
              <w:divBdr>
                <w:top w:val="single" w:sz="2" w:space="0" w:color="auto"/>
                <w:left w:val="single" w:sz="2" w:space="0" w:color="auto"/>
                <w:bottom w:val="single" w:sz="2" w:space="0" w:color="auto"/>
                <w:right w:val="single" w:sz="2" w:space="0" w:color="auto"/>
              </w:divBdr>
              <w:divsChild>
                <w:div w:id="198398174">
                  <w:marLeft w:val="0"/>
                  <w:marRight w:val="0"/>
                  <w:marTop w:val="0"/>
                  <w:marBottom w:val="0"/>
                  <w:divBdr>
                    <w:top w:val="single" w:sz="2" w:space="0" w:color="auto"/>
                    <w:left w:val="single" w:sz="2" w:space="0" w:color="auto"/>
                    <w:bottom w:val="single" w:sz="2" w:space="0" w:color="auto"/>
                    <w:right w:val="single" w:sz="2" w:space="0" w:color="auto"/>
                  </w:divBdr>
                </w:div>
                <w:div w:id="505827106">
                  <w:marLeft w:val="0"/>
                  <w:marRight w:val="0"/>
                  <w:marTop w:val="0"/>
                  <w:marBottom w:val="0"/>
                  <w:divBdr>
                    <w:top w:val="single" w:sz="2" w:space="0" w:color="auto"/>
                    <w:left w:val="single" w:sz="2" w:space="0" w:color="auto"/>
                    <w:bottom w:val="single" w:sz="2" w:space="0" w:color="auto"/>
                    <w:right w:val="single" w:sz="2" w:space="0" w:color="auto"/>
                  </w:divBdr>
                  <w:divsChild>
                    <w:div w:id="1682734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58216623">
              <w:marLeft w:val="0"/>
              <w:marRight w:val="0"/>
              <w:marTop w:val="0"/>
              <w:marBottom w:val="0"/>
              <w:divBdr>
                <w:top w:val="single" w:sz="2" w:space="0" w:color="auto"/>
                <w:left w:val="single" w:sz="2" w:space="0" w:color="auto"/>
                <w:bottom w:val="single" w:sz="2" w:space="0" w:color="auto"/>
                <w:right w:val="single" w:sz="2" w:space="0" w:color="auto"/>
              </w:divBdr>
              <w:divsChild>
                <w:div w:id="731463655">
                  <w:marLeft w:val="0"/>
                  <w:marRight w:val="0"/>
                  <w:marTop w:val="0"/>
                  <w:marBottom w:val="0"/>
                  <w:divBdr>
                    <w:top w:val="single" w:sz="2" w:space="0" w:color="auto"/>
                    <w:left w:val="single" w:sz="2" w:space="0" w:color="auto"/>
                    <w:bottom w:val="single" w:sz="2" w:space="0" w:color="auto"/>
                    <w:right w:val="single" w:sz="2" w:space="0" w:color="auto"/>
                  </w:divBdr>
                </w:div>
                <w:div w:id="2142569649">
                  <w:marLeft w:val="0"/>
                  <w:marRight w:val="0"/>
                  <w:marTop w:val="0"/>
                  <w:marBottom w:val="0"/>
                  <w:divBdr>
                    <w:top w:val="single" w:sz="2" w:space="0" w:color="auto"/>
                    <w:left w:val="single" w:sz="2" w:space="0" w:color="auto"/>
                    <w:bottom w:val="single" w:sz="2" w:space="0" w:color="auto"/>
                    <w:right w:val="single" w:sz="2" w:space="0" w:color="auto"/>
                  </w:divBdr>
                  <w:divsChild>
                    <w:div w:id="6848623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55182580">
              <w:marLeft w:val="0"/>
              <w:marRight w:val="0"/>
              <w:marTop w:val="0"/>
              <w:marBottom w:val="0"/>
              <w:divBdr>
                <w:top w:val="single" w:sz="2" w:space="0" w:color="auto"/>
                <w:left w:val="single" w:sz="2" w:space="0" w:color="auto"/>
                <w:bottom w:val="single" w:sz="2" w:space="0" w:color="auto"/>
                <w:right w:val="single" w:sz="2" w:space="0" w:color="auto"/>
              </w:divBdr>
              <w:divsChild>
                <w:div w:id="1379428816">
                  <w:marLeft w:val="0"/>
                  <w:marRight w:val="0"/>
                  <w:marTop w:val="0"/>
                  <w:marBottom w:val="0"/>
                  <w:divBdr>
                    <w:top w:val="single" w:sz="2" w:space="0" w:color="auto"/>
                    <w:left w:val="single" w:sz="2" w:space="0" w:color="auto"/>
                    <w:bottom w:val="single" w:sz="2" w:space="0" w:color="auto"/>
                    <w:right w:val="single" w:sz="2" w:space="0" w:color="auto"/>
                  </w:divBdr>
                </w:div>
                <w:div w:id="1752123332">
                  <w:marLeft w:val="0"/>
                  <w:marRight w:val="0"/>
                  <w:marTop w:val="0"/>
                  <w:marBottom w:val="0"/>
                  <w:divBdr>
                    <w:top w:val="single" w:sz="2" w:space="0" w:color="auto"/>
                    <w:left w:val="single" w:sz="2" w:space="0" w:color="auto"/>
                    <w:bottom w:val="single" w:sz="2" w:space="0" w:color="auto"/>
                    <w:right w:val="single" w:sz="2" w:space="0" w:color="auto"/>
                  </w:divBdr>
                  <w:divsChild>
                    <w:div w:id="21450804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40244106">
      <w:bodyDiv w:val="1"/>
      <w:marLeft w:val="0"/>
      <w:marRight w:val="0"/>
      <w:marTop w:val="0"/>
      <w:marBottom w:val="0"/>
      <w:divBdr>
        <w:top w:val="none" w:sz="0" w:space="0" w:color="auto"/>
        <w:left w:val="none" w:sz="0" w:space="0" w:color="auto"/>
        <w:bottom w:val="none" w:sz="0" w:space="0" w:color="auto"/>
        <w:right w:val="none" w:sz="0" w:space="0" w:color="auto"/>
      </w:divBdr>
    </w:div>
    <w:div w:id="604267946">
      <w:bodyDiv w:val="1"/>
      <w:marLeft w:val="0"/>
      <w:marRight w:val="0"/>
      <w:marTop w:val="0"/>
      <w:marBottom w:val="0"/>
      <w:divBdr>
        <w:top w:val="none" w:sz="0" w:space="0" w:color="auto"/>
        <w:left w:val="none" w:sz="0" w:space="0" w:color="auto"/>
        <w:bottom w:val="none" w:sz="0" w:space="0" w:color="auto"/>
        <w:right w:val="none" w:sz="0" w:space="0" w:color="auto"/>
      </w:divBdr>
      <w:divsChild>
        <w:div w:id="1301886220">
          <w:marLeft w:val="0"/>
          <w:marRight w:val="0"/>
          <w:marTop w:val="0"/>
          <w:marBottom w:val="0"/>
          <w:divBdr>
            <w:top w:val="single" w:sz="2" w:space="0" w:color="auto"/>
            <w:left w:val="single" w:sz="2" w:space="0" w:color="auto"/>
            <w:bottom w:val="single" w:sz="2" w:space="0" w:color="auto"/>
            <w:right w:val="single" w:sz="2" w:space="0" w:color="auto"/>
          </w:divBdr>
          <w:divsChild>
            <w:div w:id="808205451">
              <w:marLeft w:val="0"/>
              <w:marRight w:val="0"/>
              <w:marTop w:val="0"/>
              <w:marBottom w:val="0"/>
              <w:divBdr>
                <w:top w:val="single" w:sz="2" w:space="0" w:color="auto"/>
                <w:left w:val="single" w:sz="2" w:space="0" w:color="auto"/>
                <w:bottom w:val="single" w:sz="2" w:space="0" w:color="auto"/>
                <w:right w:val="single" w:sz="2" w:space="0" w:color="auto"/>
              </w:divBdr>
              <w:divsChild>
                <w:div w:id="461927018">
                  <w:marLeft w:val="0"/>
                  <w:marRight w:val="0"/>
                  <w:marTop w:val="0"/>
                  <w:marBottom w:val="0"/>
                  <w:divBdr>
                    <w:top w:val="single" w:sz="2" w:space="0" w:color="auto"/>
                    <w:left w:val="single" w:sz="2" w:space="0" w:color="auto"/>
                    <w:bottom w:val="single" w:sz="2" w:space="0" w:color="auto"/>
                    <w:right w:val="single" w:sz="2" w:space="0" w:color="auto"/>
                  </w:divBdr>
                </w:div>
                <w:div w:id="1661037360">
                  <w:marLeft w:val="0"/>
                  <w:marRight w:val="0"/>
                  <w:marTop w:val="0"/>
                  <w:marBottom w:val="0"/>
                  <w:divBdr>
                    <w:top w:val="single" w:sz="2" w:space="0" w:color="auto"/>
                    <w:left w:val="single" w:sz="2" w:space="0" w:color="auto"/>
                    <w:bottom w:val="single" w:sz="2" w:space="0" w:color="auto"/>
                    <w:right w:val="single" w:sz="2" w:space="0" w:color="auto"/>
                  </w:divBdr>
                  <w:divsChild>
                    <w:div w:id="17833806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12309015">
              <w:marLeft w:val="0"/>
              <w:marRight w:val="0"/>
              <w:marTop w:val="0"/>
              <w:marBottom w:val="0"/>
              <w:divBdr>
                <w:top w:val="single" w:sz="2" w:space="0" w:color="auto"/>
                <w:left w:val="single" w:sz="2" w:space="0" w:color="auto"/>
                <w:bottom w:val="single" w:sz="2" w:space="0" w:color="auto"/>
                <w:right w:val="single" w:sz="2" w:space="0" w:color="auto"/>
              </w:divBdr>
              <w:divsChild>
                <w:div w:id="1238319344">
                  <w:marLeft w:val="0"/>
                  <w:marRight w:val="0"/>
                  <w:marTop w:val="0"/>
                  <w:marBottom w:val="0"/>
                  <w:divBdr>
                    <w:top w:val="single" w:sz="2" w:space="0" w:color="auto"/>
                    <w:left w:val="single" w:sz="2" w:space="0" w:color="auto"/>
                    <w:bottom w:val="single" w:sz="2" w:space="0" w:color="auto"/>
                    <w:right w:val="single" w:sz="2" w:space="0" w:color="auto"/>
                  </w:divBdr>
                </w:div>
                <w:div w:id="664941759">
                  <w:marLeft w:val="0"/>
                  <w:marRight w:val="0"/>
                  <w:marTop w:val="0"/>
                  <w:marBottom w:val="0"/>
                  <w:divBdr>
                    <w:top w:val="single" w:sz="2" w:space="0" w:color="auto"/>
                    <w:left w:val="single" w:sz="2" w:space="0" w:color="auto"/>
                    <w:bottom w:val="single" w:sz="2" w:space="0" w:color="auto"/>
                    <w:right w:val="single" w:sz="2" w:space="0" w:color="auto"/>
                  </w:divBdr>
                  <w:divsChild>
                    <w:div w:id="13045813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71021225">
              <w:marLeft w:val="0"/>
              <w:marRight w:val="0"/>
              <w:marTop w:val="0"/>
              <w:marBottom w:val="0"/>
              <w:divBdr>
                <w:top w:val="single" w:sz="2" w:space="0" w:color="auto"/>
                <w:left w:val="single" w:sz="2" w:space="0" w:color="auto"/>
                <w:bottom w:val="single" w:sz="2" w:space="0" w:color="auto"/>
                <w:right w:val="single" w:sz="2" w:space="0" w:color="auto"/>
              </w:divBdr>
              <w:divsChild>
                <w:div w:id="2131624464">
                  <w:marLeft w:val="0"/>
                  <w:marRight w:val="0"/>
                  <w:marTop w:val="0"/>
                  <w:marBottom w:val="0"/>
                  <w:divBdr>
                    <w:top w:val="single" w:sz="2" w:space="0" w:color="auto"/>
                    <w:left w:val="single" w:sz="2" w:space="0" w:color="auto"/>
                    <w:bottom w:val="single" w:sz="2" w:space="0" w:color="auto"/>
                    <w:right w:val="single" w:sz="2" w:space="0" w:color="auto"/>
                  </w:divBdr>
                </w:div>
                <w:div w:id="1182738240">
                  <w:marLeft w:val="0"/>
                  <w:marRight w:val="0"/>
                  <w:marTop w:val="0"/>
                  <w:marBottom w:val="0"/>
                  <w:divBdr>
                    <w:top w:val="single" w:sz="2" w:space="0" w:color="auto"/>
                    <w:left w:val="single" w:sz="2" w:space="0" w:color="auto"/>
                    <w:bottom w:val="single" w:sz="2" w:space="0" w:color="auto"/>
                    <w:right w:val="single" w:sz="2" w:space="0" w:color="auto"/>
                  </w:divBdr>
                  <w:divsChild>
                    <w:div w:id="8841787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48728785">
              <w:marLeft w:val="0"/>
              <w:marRight w:val="0"/>
              <w:marTop w:val="0"/>
              <w:marBottom w:val="0"/>
              <w:divBdr>
                <w:top w:val="single" w:sz="2" w:space="0" w:color="auto"/>
                <w:left w:val="single" w:sz="2" w:space="0" w:color="auto"/>
                <w:bottom w:val="single" w:sz="2" w:space="0" w:color="auto"/>
                <w:right w:val="single" w:sz="2" w:space="0" w:color="auto"/>
              </w:divBdr>
              <w:divsChild>
                <w:div w:id="1500732279">
                  <w:marLeft w:val="0"/>
                  <w:marRight w:val="0"/>
                  <w:marTop w:val="0"/>
                  <w:marBottom w:val="0"/>
                  <w:divBdr>
                    <w:top w:val="single" w:sz="2" w:space="0" w:color="auto"/>
                    <w:left w:val="single" w:sz="2" w:space="0" w:color="auto"/>
                    <w:bottom w:val="single" w:sz="2" w:space="0" w:color="auto"/>
                    <w:right w:val="single" w:sz="2" w:space="0" w:color="auto"/>
                  </w:divBdr>
                </w:div>
                <w:div w:id="5253572">
                  <w:marLeft w:val="0"/>
                  <w:marRight w:val="0"/>
                  <w:marTop w:val="0"/>
                  <w:marBottom w:val="0"/>
                  <w:divBdr>
                    <w:top w:val="single" w:sz="2" w:space="0" w:color="auto"/>
                    <w:left w:val="single" w:sz="2" w:space="0" w:color="auto"/>
                    <w:bottom w:val="single" w:sz="2" w:space="0" w:color="auto"/>
                    <w:right w:val="single" w:sz="2" w:space="0" w:color="auto"/>
                  </w:divBdr>
                  <w:divsChild>
                    <w:div w:id="326574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06742292">
      <w:bodyDiv w:val="1"/>
      <w:marLeft w:val="0"/>
      <w:marRight w:val="0"/>
      <w:marTop w:val="0"/>
      <w:marBottom w:val="0"/>
      <w:divBdr>
        <w:top w:val="none" w:sz="0" w:space="0" w:color="auto"/>
        <w:left w:val="none" w:sz="0" w:space="0" w:color="auto"/>
        <w:bottom w:val="none" w:sz="0" w:space="0" w:color="auto"/>
        <w:right w:val="none" w:sz="0" w:space="0" w:color="auto"/>
      </w:divBdr>
    </w:div>
    <w:div w:id="882837031">
      <w:bodyDiv w:val="1"/>
      <w:marLeft w:val="0"/>
      <w:marRight w:val="0"/>
      <w:marTop w:val="0"/>
      <w:marBottom w:val="0"/>
      <w:divBdr>
        <w:top w:val="none" w:sz="0" w:space="0" w:color="auto"/>
        <w:left w:val="none" w:sz="0" w:space="0" w:color="auto"/>
        <w:bottom w:val="none" w:sz="0" w:space="0" w:color="auto"/>
        <w:right w:val="none" w:sz="0" w:space="0" w:color="auto"/>
      </w:divBdr>
      <w:divsChild>
        <w:div w:id="1393044271">
          <w:marLeft w:val="0"/>
          <w:marRight w:val="0"/>
          <w:marTop w:val="0"/>
          <w:marBottom w:val="0"/>
          <w:divBdr>
            <w:top w:val="single" w:sz="2" w:space="0" w:color="auto"/>
            <w:left w:val="single" w:sz="2" w:space="0" w:color="auto"/>
            <w:bottom w:val="single" w:sz="2" w:space="0" w:color="auto"/>
            <w:right w:val="single" w:sz="2" w:space="0" w:color="auto"/>
          </w:divBdr>
          <w:divsChild>
            <w:div w:id="741369912">
              <w:marLeft w:val="0"/>
              <w:marRight w:val="0"/>
              <w:marTop w:val="0"/>
              <w:marBottom w:val="0"/>
              <w:divBdr>
                <w:top w:val="single" w:sz="2" w:space="0" w:color="auto"/>
                <w:left w:val="single" w:sz="2" w:space="0" w:color="auto"/>
                <w:bottom w:val="single" w:sz="2" w:space="0" w:color="auto"/>
                <w:right w:val="single" w:sz="2" w:space="0" w:color="auto"/>
              </w:divBdr>
              <w:divsChild>
                <w:div w:id="1648195736">
                  <w:marLeft w:val="0"/>
                  <w:marRight w:val="0"/>
                  <w:marTop w:val="0"/>
                  <w:marBottom w:val="0"/>
                  <w:divBdr>
                    <w:top w:val="single" w:sz="2" w:space="0" w:color="auto"/>
                    <w:left w:val="single" w:sz="2" w:space="0" w:color="auto"/>
                    <w:bottom w:val="single" w:sz="2" w:space="0" w:color="auto"/>
                    <w:right w:val="single" w:sz="2" w:space="0" w:color="auto"/>
                  </w:divBdr>
                </w:div>
                <w:div w:id="558787796">
                  <w:marLeft w:val="0"/>
                  <w:marRight w:val="0"/>
                  <w:marTop w:val="0"/>
                  <w:marBottom w:val="0"/>
                  <w:divBdr>
                    <w:top w:val="single" w:sz="2" w:space="0" w:color="auto"/>
                    <w:left w:val="single" w:sz="2" w:space="0" w:color="auto"/>
                    <w:bottom w:val="single" w:sz="2" w:space="0" w:color="auto"/>
                    <w:right w:val="single" w:sz="2" w:space="0" w:color="auto"/>
                  </w:divBdr>
                  <w:divsChild>
                    <w:div w:id="2518603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0410694">
              <w:marLeft w:val="0"/>
              <w:marRight w:val="0"/>
              <w:marTop w:val="0"/>
              <w:marBottom w:val="0"/>
              <w:divBdr>
                <w:top w:val="single" w:sz="2" w:space="0" w:color="auto"/>
                <w:left w:val="single" w:sz="2" w:space="0" w:color="auto"/>
                <w:bottom w:val="single" w:sz="2" w:space="0" w:color="auto"/>
                <w:right w:val="single" w:sz="2" w:space="0" w:color="auto"/>
              </w:divBdr>
              <w:divsChild>
                <w:div w:id="1440758658">
                  <w:marLeft w:val="0"/>
                  <w:marRight w:val="0"/>
                  <w:marTop w:val="0"/>
                  <w:marBottom w:val="0"/>
                  <w:divBdr>
                    <w:top w:val="single" w:sz="2" w:space="0" w:color="auto"/>
                    <w:left w:val="single" w:sz="2" w:space="0" w:color="auto"/>
                    <w:bottom w:val="single" w:sz="2" w:space="0" w:color="auto"/>
                    <w:right w:val="single" w:sz="2" w:space="0" w:color="auto"/>
                  </w:divBdr>
                </w:div>
                <w:div w:id="1777361749">
                  <w:marLeft w:val="0"/>
                  <w:marRight w:val="0"/>
                  <w:marTop w:val="0"/>
                  <w:marBottom w:val="0"/>
                  <w:divBdr>
                    <w:top w:val="single" w:sz="2" w:space="0" w:color="auto"/>
                    <w:left w:val="single" w:sz="2" w:space="0" w:color="auto"/>
                    <w:bottom w:val="single" w:sz="2" w:space="0" w:color="auto"/>
                    <w:right w:val="single" w:sz="2" w:space="0" w:color="auto"/>
                  </w:divBdr>
                  <w:divsChild>
                    <w:div w:id="3459081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88569362">
      <w:bodyDiv w:val="1"/>
      <w:marLeft w:val="0"/>
      <w:marRight w:val="0"/>
      <w:marTop w:val="0"/>
      <w:marBottom w:val="0"/>
      <w:divBdr>
        <w:top w:val="none" w:sz="0" w:space="0" w:color="auto"/>
        <w:left w:val="none" w:sz="0" w:space="0" w:color="auto"/>
        <w:bottom w:val="none" w:sz="0" w:space="0" w:color="auto"/>
        <w:right w:val="none" w:sz="0" w:space="0" w:color="auto"/>
      </w:divBdr>
    </w:div>
    <w:div w:id="911694922">
      <w:bodyDiv w:val="1"/>
      <w:marLeft w:val="0"/>
      <w:marRight w:val="0"/>
      <w:marTop w:val="0"/>
      <w:marBottom w:val="0"/>
      <w:divBdr>
        <w:top w:val="none" w:sz="0" w:space="0" w:color="auto"/>
        <w:left w:val="none" w:sz="0" w:space="0" w:color="auto"/>
        <w:bottom w:val="none" w:sz="0" w:space="0" w:color="auto"/>
        <w:right w:val="none" w:sz="0" w:space="0" w:color="auto"/>
      </w:divBdr>
    </w:div>
    <w:div w:id="1124468787">
      <w:bodyDiv w:val="1"/>
      <w:marLeft w:val="0"/>
      <w:marRight w:val="0"/>
      <w:marTop w:val="0"/>
      <w:marBottom w:val="0"/>
      <w:divBdr>
        <w:top w:val="none" w:sz="0" w:space="0" w:color="auto"/>
        <w:left w:val="none" w:sz="0" w:space="0" w:color="auto"/>
        <w:bottom w:val="none" w:sz="0" w:space="0" w:color="auto"/>
        <w:right w:val="none" w:sz="0" w:space="0" w:color="auto"/>
      </w:divBdr>
      <w:divsChild>
        <w:div w:id="563879400">
          <w:marLeft w:val="0"/>
          <w:marRight w:val="0"/>
          <w:marTop w:val="0"/>
          <w:marBottom w:val="0"/>
          <w:divBdr>
            <w:top w:val="none" w:sz="0" w:space="0" w:color="auto"/>
            <w:left w:val="none" w:sz="0" w:space="0" w:color="auto"/>
            <w:bottom w:val="none" w:sz="0" w:space="0" w:color="auto"/>
            <w:right w:val="none" w:sz="0" w:space="0" w:color="auto"/>
          </w:divBdr>
          <w:divsChild>
            <w:div w:id="1491021968">
              <w:marLeft w:val="0"/>
              <w:marRight w:val="0"/>
              <w:marTop w:val="0"/>
              <w:marBottom w:val="45"/>
              <w:divBdr>
                <w:top w:val="none" w:sz="0" w:space="0" w:color="auto"/>
                <w:left w:val="none" w:sz="0" w:space="0" w:color="auto"/>
                <w:bottom w:val="none" w:sz="0" w:space="0" w:color="auto"/>
                <w:right w:val="none" w:sz="0" w:space="0" w:color="auto"/>
              </w:divBdr>
              <w:divsChild>
                <w:div w:id="1596744470">
                  <w:marLeft w:val="0"/>
                  <w:marRight w:val="0"/>
                  <w:marTop w:val="0"/>
                  <w:marBottom w:val="0"/>
                  <w:divBdr>
                    <w:top w:val="none" w:sz="0" w:space="0" w:color="auto"/>
                    <w:left w:val="none" w:sz="0" w:space="0" w:color="auto"/>
                    <w:bottom w:val="none" w:sz="0" w:space="0" w:color="auto"/>
                    <w:right w:val="none" w:sz="0" w:space="0" w:color="auto"/>
                  </w:divBdr>
                  <w:divsChild>
                    <w:div w:id="4415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076087">
      <w:bodyDiv w:val="1"/>
      <w:marLeft w:val="0"/>
      <w:marRight w:val="0"/>
      <w:marTop w:val="0"/>
      <w:marBottom w:val="0"/>
      <w:divBdr>
        <w:top w:val="none" w:sz="0" w:space="0" w:color="auto"/>
        <w:left w:val="none" w:sz="0" w:space="0" w:color="auto"/>
        <w:bottom w:val="none" w:sz="0" w:space="0" w:color="auto"/>
        <w:right w:val="none" w:sz="0" w:space="0" w:color="auto"/>
      </w:divBdr>
      <w:divsChild>
        <w:div w:id="1604414436">
          <w:marLeft w:val="0"/>
          <w:marRight w:val="0"/>
          <w:marTop w:val="0"/>
          <w:marBottom w:val="0"/>
          <w:divBdr>
            <w:top w:val="single" w:sz="2" w:space="0" w:color="auto"/>
            <w:left w:val="single" w:sz="2" w:space="0" w:color="auto"/>
            <w:bottom w:val="single" w:sz="2" w:space="0" w:color="auto"/>
            <w:right w:val="single" w:sz="2" w:space="0" w:color="auto"/>
          </w:divBdr>
          <w:divsChild>
            <w:div w:id="1571770189">
              <w:marLeft w:val="0"/>
              <w:marRight w:val="0"/>
              <w:marTop w:val="0"/>
              <w:marBottom w:val="0"/>
              <w:divBdr>
                <w:top w:val="single" w:sz="2" w:space="0" w:color="auto"/>
                <w:left w:val="single" w:sz="2" w:space="0" w:color="auto"/>
                <w:bottom w:val="single" w:sz="2" w:space="0" w:color="auto"/>
                <w:right w:val="single" w:sz="2" w:space="0" w:color="auto"/>
              </w:divBdr>
              <w:divsChild>
                <w:div w:id="447625811">
                  <w:marLeft w:val="0"/>
                  <w:marRight w:val="0"/>
                  <w:marTop w:val="0"/>
                  <w:marBottom w:val="0"/>
                  <w:divBdr>
                    <w:top w:val="single" w:sz="2" w:space="0" w:color="auto"/>
                    <w:left w:val="single" w:sz="2" w:space="0" w:color="auto"/>
                    <w:bottom w:val="single" w:sz="2" w:space="0" w:color="auto"/>
                    <w:right w:val="single" w:sz="2" w:space="0" w:color="auto"/>
                  </w:divBdr>
                </w:div>
                <w:div w:id="1033657530">
                  <w:marLeft w:val="0"/>
                  <w:marRight w:val="0"/>
                  <w:marTop w:val="0"/>
                  <w:marBottom w:val="0"/>
                  <w:divBdr>
                    <w:top w:val="single" w:sz="2" w:space="0" w:color="auto"/>
                    <w:left w:val="single" w:sz="2" w:space="0" w:color="auto"/>
                    <w:bottom w:val="single" w:sz="2" w:space="0" w:color="auto"/>
                    <w:right w:val="single" w:sz="2" w:space="0" w:color="auto"/>
                  </w:divBdr>
                  <w:divsChild>
                    <w:div w:id="4119696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81704678">
              <w:marLeft w:val="0"/>
              <w:marRight w:val="0"/>
              <w:marTop w:val="0"/>
              <w:marBottom w:val="0"/>
              <w:divBdr>
                <w:top w:val="single" w:sz="2" w:space="0" w:color="auto"/>
                <w:left w:val="single" w:sz="2" w:space="0" w:color="auto"/>
                <w:bottom w:val="single" w:sz="2" w:space="0" w:color="auto"/>
                <w:right w:val="single" w:sz="2" w:space="0" w:color="auto"/>
              </w:divBdr>
              <w:divsChild>
                <w:div w:id="1769690097">
                  <w:marLeft w:val="0"/>
                  <w:marRight w:val="0"/>
                  <w:marTop w:val="0"/>
                  <w:marBottom w:val="0"/>
                  <w:divBdr>
                    <w:top w:val="single" w:sz="2" w:space="0" w:color="auto"/>
                    <w:left w:val="single" w:sz="2" w:space="0" w:color="auto"/>
                    <w:bottom w:val="single" w:sz="2" w:space="0" w:color="auto"/>
                    <w:right w:val="single" w:sz="2" w:space="0" w:color="auto"/>
                  </w:divBdr>
                </w:div>
                <w:div w:id="625738346">
                  <w:marLeft w:val="0"/>
                  <w:marRight w:val="0"/>
                  <w:marTop w:val="0"/>
                  <w:marBottom w:val="0"/>
                  <w:divBdr>
                    <w:top w:val="single" w:sz="2" w:space="0" w:color="auto"/>
                    <w:left w:val="single" w:sz="2" w:space="0" w:color="auto"/>
                    <w:bottom w:val="single" w:sz="2" w:space="0" w:color="auto"/>
                    <w:right w:val="single" w:sz="2" w:space="0" w:color="auto"/>
                  </w:divBdr>
                  <w:divsChild>
                    <w:div w:id="17427541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71153665">
              <w:marLeft w:val="0"/>
              <w:marRight w:val="0"/>
              <w:marTop w:val="0"/>
              <w:marBottom w:val="0"/>
              <w:divBdr>
                <w:top w:val="single" w:sz="2" w:space="0" w:color="auto"/>
                <w:left w:val="single" w:sz="2" w:space="0" w:color="auto"/>
                <w:bottom w:val="single" w:sz="2" w:space="0" w:color="auto"/>
                <w:right w:val="single" w:sz="2" w:space="0" w:color="auto"/>
              </w:divBdr>
              <w:divsChild>
                <w:div w:id="820847642">
                  <w:marLeft w:val="0"/>
                  <w:marRight w:val="0"/>
                  <w:marTop w:val="0"/>
                  <w:marBottom w:val="0"/>
                  <w:divBdr>
                    <w:top w:val="single" w:sz="2" w:space="0" w:color="auto"/>
                    <w:left w:val="single" w:sz="2" w:space="0" w:color="auto"/>
                    <w:bottom w:val="single" w:sz="2" w:space="0" w:color="auto"/>
                    <w:right w:val="single" w:sz="2" w:space="0" w:color="auto"/>
                  </w:divBdr>
                </w:div>
                <w:div w:id="1936203674">
                  <w:marLeft w:val="0"/>
                  <w:marRight w:val="0"/>
                  <w:marTop w:val="0"/>
                  <w:marBottom w:val="0"/>
                  <w:divBdr>
                    <w:top w:val="single" w:sz="2" w:space="0" w:color="auto"/>
                    <w:left w:val="single" w:sz="2" w:space="0" w:color="auto"/>
                    <w:bottom w:val="single" w:sz="2" w:space="0" w:color="auto"/>
                    <w:right w:val="single" w:sz="2" w:space="0" w:color="auto"/>
                  </w:divBdr>
                  <w:divsChild>
                    <w:div w:id="5085631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8089011">
              <w:marLeft w:val="0"/>
              <w:marRight w:val="0"/>
              <w:marTop w:val="0"/>
              <w:marBottom w:val="0"/>
              <w:divBdr>
                <w:top w:val="single" w:sz="2" w:space="0" w:color="auto"/>
                <w:left w:val="single" w:sz="2" w:space="0" w:color="auto"/>
                <w:bottom w:val="single" w:sz="2" w:space="0" w:color="auto"/>
                <w:right w:val="single" w:sz="2" w:space="0" w:color="auto"/>
              </w:divBdr>
              <w:divsChild>
                <w:div w:id="1597399512">
                  <w:marLeft w:val="0"/>
                  <w:marRight w:val="0"/>
                  <w:marTop w:val="0"/>
                  <w:marBottom w:val="0"/>
                  <w:divBdr>
                    <w:top w:val="single" w:sz="2" w:space="0" w:color="auto"/>
                    <w:left w:val="single" w:sz="2" w:space="0" w:color="auto"/>
                    <w:bottom w:val="single" w:sz="2" w:space="0" w:color="auto"/>
                    <w:right w:val="single" w:sz="2" w:space="0" w:color="auto"/>
                  </w:divBdr>
                </w:div>
                <w:div w:id="1043334625">
                  <w:marLeft w:val="0"/>
                  <w:marRight w:val="0"/>
                  <w:marTop w:val="0"/>
                  <w:marBottom w:val="0"/>
                  <w:divBdr>
                    <w:top w:val="single" w:sz="2" w:space="0" w:color="auto"/>
                    <w:left w:val="single" w:sz="2" w:space="0" w:color="auto"/>
                    <w:bottom w:val="single" w:sz="2" w:space="0" w:color="auto"/>
                    <w:right w:val="single" w:sz="2" w:space="0" w:color="auto"/>
                  </w:divBdr>
                  <w:divsChild>
                    <w:div w:id="13442373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69523836">
      <w:bodyDiv w:val="1"/>
      <w:marLeft w:val="0"/>
      <w:marRight w:val="0"/>
      <w:marTop w:val="0"/>
      <w:marBottom w:val="0"/>
      <w:divBdr>
        <w:top w:val="none" w:sz="0" w:space="0" w:color="auto"/>
        <w:left w:val="none" w:sz="0" w:space="0" w:color="auto"/>
        <w:bottom w:val="none" w:sz="0" w:space="0" w:color="auto"/>
        <w:right w:val="none" w:sz="0" w:space="0" w:color="auto"/>
      </w:divBdr>
      <w:divsChild>
        <w:div w:id="2121950894">
          <w:marLeft w:val="0"/>
          <w:marRight w:val="0"/>
          <w:marTop w:val="0"/>
          <w:marBottom w:val="0"/>
          <w:divBdr>
            <w:top w:val="none" w:sz="0" w:space="0" w:color="auto"/>
            <w:left w:val="none" w:sz="0" w:space="0" w:color="auto"/>
            <w:bottom w:val="none" w:sz="0" w:space="0" w:color="auto"/>
            <w:right w:val="none" w:sz="0" w:space="0" w:color="auto"/>
          </w:divBdr>
          <w:divsChild>
            <w:div w:id="197520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557197">
      <w:bodyDiv w:val="1"/>
      <w:marLeft w:val="0"/>
      <w:marRight w:val="0"/>
      <w:marTop w:val="0"/>
      <w:marBottom w:val="0"/>
      <w:divBdr>
        <w:top w:val="none" w:sz="0" w:space="0" w:color="auto"/>
        <w:left w:val="none" w:sz="0" w:space="0" w:color="auto"/>
        <w:bottom w:val="none" w:sz="0" w:space="0" w:color="auto"/>
        <w:right w:val="none" w:sz="0" w:space="0" w:color="auto"/>
      </w:divBdr>
      <w:divsChild>
        <w:div w:id="952833127">
          <w:marLeft w:val="0"/>
          <w:marRight w:val="0"/>
          <w:marTop w:val="0"/>
          <w:marBottom w:val="0"/>
          <w:divBdr>
            <w:top w:val="single" w:sz="2" w:space="0" w:color="auto"/>
            <w:left w:val="single" w:sz="2" w:space="0" w:color="auto"/>
            <w:bottom w:val="single" w:sz="2" w:space="0" w:color="auto"/>
            <w:right w:val="single" w:sz="2" w:space="0" w:color="auto"/>
          </w:divBdr>
          <w:divsChild>
            <w:div w:id="856190566">
              <w:marLeft w:val="0"/>
              <w:marRight w:val="0"/>
              <w:marTop w:val="0"/>
              <w:marBottom w:val="0"/>
              <w:divBdr>
                <w:top w:val="single" w:sz="2" w:space="0" w:color="auto"/>
                <w:left w:val="single" w:sz="2" w:space="0" w:color="auto"/>
                <w:bottom w:val="single" w:sz="2" w:space="0" w:color="auto"/>
                <w:right w:val="single" w:sz="2" w:space="0" w:color="auto"/>
              </w:divBdr>
              <w:divsChild>
                <w:div w:id="589587580">
                  <w:marLeft w:val="0"/>
                  <w:marRight w:val="0"/>
                  <w:marTop w:val="0"/>
                  <w:marBottom w:val="0"/>
                  <w:divBdr>
                    <w:top w:val="single" w:sz="2" w:space="0" w:color="auto"/>
                    <w:left w:val="single" w:sz="2" w:space="0" w:color="auto"/>
                    <w:bottom w:val="single" w:sz="2" w:space="0" w:color="auto"/>
                    <w:right w:val="single" w:sz="2" w:space="0" w:color="auto"/>
                  </w:divBdr>
                </w:div>
                <w:div w:id="379943619">
                  <w:marLeft w:val="0"/>
                  <w:marRight w:val="0"/>
                  <w:marTop w:val="0"/>
                  <w:marBottom w:val="0"/>
                  <w:divBdr>
                    <w:top w:val="single" w:sz="2" w:space="0" w:color="auto"/>
                    <w:left w:val="single" w:sz="2" w:space="0" w:color="auto"/>
                    <w:bottom w:val="single" w:sz="2" w:space="0" w:color="auto"/>
                    <w:right w:val="single" w:sz="2" w:space="0" w:color="auto"/>
                  </w:divBdr>
                  <w:divsChild>
                    <w:div w:id="38818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94342556">
              <w:marLeft w:val="0"/>
              <w:marRight w:val="0"/>
              <w:marTop w:val="0"/>
              <w:marBottom w:val="0"/>
              <w:divBdr>
                <w:top w:val="single" w:sz="2" w:space="0" w:color="auto"/>
                <w:left w:val="single" w:sz="2" w:space="0" w:color="auto"/>
                <w:bottom w:val="single" w:sz="2" w:space="0" w:color="auto"/>
                <w:right w:val="single" w:sz="2" w:space="0" w:color="auto"/>
              </w:divBdr>
              <w:divsChild>
                <w:div w:id="2055808161">
                  <w:marLeft w:val="0"/>
                  <w:marRight w:val="0"/>
                  <w:marTop w:val="0"/>
                  <w:marBottom w:val="0"/>
                  <w:divBdr>
                    <w:top w:val="single" w:sz="2" w:space="0" w:color="auto"/>
                    <w:left w:val="single" w:sz="2" w:space="0" w:color="auto"/>
                    <w:bottom w:val="single" w:sz="2" w:space="0" w:color="auto"/>
                    <w:right w:val="single" w:sz="2" w:space="0" w:color="auto"/>
                  </w:divBdr>
                </w:div>
                <w:div w:id="150492299">
                  <w:marLeft w:val="0"/>
                  <w:marRight w:val="0"/>
                  <w:marTop w:val="0"/>
                  <w:marBottom w:val="0"/>
                  <w:divBdr>
                    <w:top w:val="single" w:sz="2" w:space="0" w:color="auto"/>
                    <w:left w:val="single" w:sz="2" w:space="0" w:color="auto"/>
                    <w:bottom w:val="single" w:sz="2" w:space="0" w:color="auto"/>
                    <w:right w:val="single" w:sz="2" w:space="0" w:color="auto"/>
                  </w:divBdr>
                  <w:divsChild>
                    <w:div w:id="9318204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57304749">
              <w:marLeft w:val="0"/>
              <w:marRight w:val="0"/>
              <w:marTop w:val="0"/>
              <w:marBottom w:val="0"/>
              <w:divBdr>
                <w:top w:val="single" w:sz="2" w:space="0" w:color="auto"/>
                <w:left w:val="single" w:sz="2" w:space="0" w:color="auto"/>
                <w:bottom w:val="single" w:sz="2" w:space="0" w:color="auto"/>
                <w:right w:val="single" w:sz="2" w:space="0" w:color="auto"/>
              </w:divBdr>
              <w:divsChild>
                <w:div w:id="74405097">
                  <w:marLeft w:val="0"/>
                  <w:marRight w:val="0"/>
                  <w:marTop w:val="0"/>
                  <w:marBottom w:val="0"/>
                  <w:divBdr>
                    <w:top w:val="single" w:sz="2" w:space="0" w:color="auto"/>
                    <w:left w:val="single" w:sz="2" w:space="0" w:color="auto"/>
                    <w:bottom w:val="single" w:sz="2" w:space="0" w:color="auto"/>
                    <w:right w:val="single" w:sz="2" w:space="0" w:color="auto"/>
                  </w:divBdr>
                </w:div>
                <w:div w:id="1971014640">
                  <w:marLeft w:val="0"/>
                  <w:marRight w:val="0"/>
                  <w:marTop w:val="0"/>
                  <w:marBottom w:val="0"/>
                  <w:divBdr>
                    <w:top w:val="single" w:sz="2" w:space="0" w:color="auto"/>
                    <w:left w:val="single" w:sz="2" w:space="0" w:color="auto"/>
                    <w:bottom w:val="single" w:sz="2" w:space="0" w:color="auto"/>
                    <w:right w:val="single" w:sz="2" w:space="0" w:color="auto"/>
                  </w:divBdr>
                  <w:divsChild>
                    <w:div w:id="5545107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81520937">
      <w:bodyDiv w:val="1"/>
      <w:marLeft w:val="0"/>
      <w:marRight w:val="0"/>
      <w:marTop w:val="0"/>
      <w:marBottom w:val="0"/>
      <w:divBdr>
        <w:top w:val="none" w:sz="0" w:space="0" w:color="auto"/>
        <w:left w:val="none" w:sz="0" w:space="0" w:color="auto"/>
        <w:bottom w:val="none" w:sz="0" w:space="0" w:color="auto"/>
        <w:right w:val="none" w:sz="0" w:space="0" w:color="auto"/>
      </w:divBdr>
      <w:divsChild>
        <w:div w:id="174880875">
          <w:marLeft w:val="0"/>
          <w:marRight w:val="0"/>
          <w:marTop w:val="0"/>
          <w:marBottom w:val="0"/>
          <w:divBdr>
            <w:top w:val="single" w:sz="2" w:space="0" w:color="auto"/>
            <w:left w:val="single" w:sz="2" w:space="0" w:color="auto"/>
            <w:bottom w:val="single" w:sz="2" w:space="0" w:color="auto"/>
            <w:right w:val="single" w:sz="2" w:space="0" w:color="auto"/>
          </w:divBdr>
          <w:divsChild>
            <w:div w:id="1348631784">
              <w:marLeft w:val="0"/>
              <w:marRight w:val="0"/>
              <w:marTop w:val="0"/>
              <w:marBottom w:val="0"/>
              <w:divBdr>
                <w:top w:val="single" w:sz="2" w:space="0" w:color="auto"/>
                <w:left w:val="single" w:sz="2" w:space="0" w:color="auto"/>
                <w:bottom w:val="single" w:sz="2" w:space="0" w:color="auto"/>
                <w:right w:val="single" w:sz="2" w:space="0" w:color="auto"/>
              </w:divBdr>
              <w:divsChild>
                <w:div w:id="1570846118">
                  <w:marLeft w:val="0"/>
                  <w:marRight w:val="0"/>
                  <w:marTop w:val="0"/>
                  <w:marBottom w:val="0"/>
                  <w:divBdr>
                    <w:top w:val="single" w:sz="2" w:space="0" w:color="auto"/>
                    <w:left w:val="single" w:sz="2" w:space="0" w:color="auto"/>
                    <w:bottom w:val="single" w:sz="2" w:space="0" w:color="auto"/>
                    <w:right w:val="single" w:sz="2" w:space="0" w:color="auto"/>
                  </w:divBdr>
                </w:div>
                <w:div w:id="1222014836">
                  <w:marLeft w:val="0"/>
                  <w:marRight w:val="0"/>
                  <w:marTop w:val="0"/>
                  <w:marBottom w:val="0"/>
                  <w:divBdr>
                    <w:top w:val="single" w:sz="2" w:space="0" w:color="auto"/>
                    <w:left w:val="single" w:sz="2" w:space="0" w:color="auto"/>
                    <w:bottom w:val="single" w:sz="2" w:space="0" w:color="auto"/>
                    <w:right w:val="single" w:sz="2" w:space="0" w:color="auto"/>
                  </w:divBdr>
                  <w:divsChild>
                    <w:div w:id="12540521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27983015">
              <w:marLeft w:val="0"/>
              <w:marRight w:val="0"/>
              <w:marTop w:val="0"/>
              <w:marBottom w:val="0"/>
              <w:divBdr>
                <w:top w:val="single" w:sz="2" w:space="0" w:color="auto"/>
                <w:left w:val="single" w:sz="2" w:space="0" w:color="auto"/>
                <w:bottom w:val="single" w:sz="2" w:space="0" w:color="auto"/>
                <w:right w:val="single" w:sz="2" w:space="0" w:color="auto"/>
              </w:divBdr>
              <w:divsChild>
                <w:div w:id="1950626117">
                  <w:marLeft w:val="0"/>
                  <w:marRight w:val="0"/>
                  <w:marTop w:val="0"/>
                  <w:marBottom w:val="0"/>
                  <w:divBdr>
                    <w:top w:val="single" w:sz="2" w:space="0" w:color="auto"/>
                    <w:left w:val="single" w:sz="2" w:space="0" w:color="auto"/>
                    <w:bottom w:val="single" w:sz="2" w:space="0" w:color="auto"/>
                    <w:right w:val="single" w:sz="2" w:space="0" w:color="auto"/>
                  </w:divBdr>
                </w:div>
                <w:div w:id="1644314019">
                  <w:marLeft w:val="0"/>
                  <w:marRight w:val="0"/>
                  <w:marTop w:val="0"/>
                  <w:marBottom w:val="0"/>
                  <w:divBdr>
                    <w:top w:val="single" w:sz="2" w:space="0" w:color="auto"/>
                    <w:left w:val="single" w:sz="2" w:space="0" w:color="auto"/>
                    <w:bottom w:val="single" w:sz="2" w:space="0" w:color="auto"/>
                    <w:right w:val="single" w:sz="2" w:space="0" w:color="auto"/>
                  </w:divBdr>
                  <w:divsChild>
                    <w:div w:id="8587420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96328308">
      <w:bodyDiv w:val="1"/>
      <w:marLeft w:val="0"/>
      <w:marRight w:val="0"/>
      <w:marTop w:val="0"/>
      <w:marBottom w:val="0"/>
      <w:divBdr>
        <w:top w:val="none" w:sz="0" w:space="0" w:color="auto"/>
        <w:left w:val="none" w:sz="0" w:space="0" w:color="auto"/>
        <w:bottom w:val="none" w:sz="0" w:space="0" w:color="auto"/>
        <w:right w:val="none" w:sz="0" w:space="0" w:color="auto"/>
      </w:divBdr>
      <w:divsChild>
        <w:div w:id="2084793264">
          <w:marLeft w:val="0"/>
          <w:marRight w:val="0"/>
          <w:marTop w:val="0"/>
          <w:marBottom w:val="0"/>
          <w:divBdr>
            <w:top w:val="none" w:sz="0" w:space="0" w:color="auto"/>
            <w:left w:val="none" w:sz="0" w:space="0" w:color="auto"/>
            <w:bottom w:val="none" w:sz="0" w:space="0" w:color="auto"/>
            <w:right w:val="none" w:sz="0" w:space="0" w:color="auto"/>
          </w:divBdr>
          <w:divsChild>
            <w:div w:id="40981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066554">
      <w:bodyDiv w:val="1"/>
      <w:marLeft w:val="0"/>
      <w:marRight w:val="0"/>
      <w:marTop w:val="0"/>
      <w:marBottom w:val="0"/>
      <w:divBdr>
        <w:top w:val="none" w:sz="0" w:space="0" w:color="auto"/>
        <w:left w:val="none" w:sz="0" w:space="0" w:color="auto"/>
        <w:bottom w:val="none" w:sz="0" w:space="0" w:color="auto"/>
        <w:right w:val="none" w:sz="0" w:space="0" w:color="auto"/>
      </w:divBdr>
      <w:divsChild>
        <w:div w:id="2008433054">
          <w:marLeft w:val="0"/>
          <w:marRight w:val="0"/>
          <w:marTop w:val="0"/>
          <w:marBottom w:val="0"/>
          <w:divBdr>
            <w:top w:val="single" w:sz="2" w:space="0" w:color="auto"/>
            <w:left w:val="single" w:sz="2" w:space="0" w:color="auto"/>
            <w:bottom w:val="single" w:sz="2" w:space="0" w:color="auto"/>
            <w:right w:val="single" w:sz="2" w:space="0" w:color="auto"/>
          </w:divBdr>
          <w:divsChild>
            <w:div w:id="1523785123">
              <w:marLeft w:val="0"/>
              <w:marRight w:val="0"/>
              <w:marTop w:val="0"/>
              <w:marBottom w:val="0"/>
              <w:divBdr>
                <w:top w:val="single" w:sz="2" w:space="0" w:color="auto"/>
                <w:left w:val="single" w:sz="2" w:space="0" w:color="auto"/>
                <w:bottom w:val="single" w:sz="2" w:space="0" w:color="auto"/>
                <w:right w:val="single" w:sz="2" w:space="0" w:color="auto"/>
              </w:divBdr>
              <w:divsChild>
                <w:div w:id="479734028">
                  <w:marLeft w:val="0"/>
                  <w:marRight w:val="0"/>
                  <w:marTop w:val="0"/>
                  <w:marBottom w:val="0"/>
                  <w:divBdr>
                    <w:top w:val="single" w:sz="2" w:space="0" w:color="auto"/>
                    <w:left w:val="single" w:sz="2" w:space="0" w:color="auto"/>
                    <w:bottom w:val="single" w:sz="2" w:space="0" w:color="auto"/>
                    <w:right w:val="single" w:sz="2" w:space="0" w:color="auto"/>
                  </w:divBdr>
                </w:div>
                <w:div w:id="646470695">
                  <w:marLeft w:val="0"/>
                  <w:marRight w:val="0"/>
                  <w:marTop w:val="0"/>
                  <w:marBottom w:val="0"/>
                  <w:divBdr>
                    <w:top w:val="single" w:sz="2" w:space="0" w:color="auto"/>
                    <w:left w:val="single" w:sz="2" w:space="0" w:color="auto"/>
                    <w:bottom w:val="single" w:sz="2" w:space="0" w:color="auto"/>
                    <w:right w:val="single" w:sz="2" w:space="0" w:color="auto"/>
                  </w:divBdr>
                  <w:divsChild>
                    <w:div w:id="13740416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91880472">
              <w:marLeft w:val="0"/>
              <w:marRight w:val="0"/>
              <w:marTop w:val="0"/>
              <w:marBottom w:val="0"/>
              <w:divBdr>
                <w:top w:val="single" w:sz="2" w:space="0" w:color="auto"/>
                <w:left w:val="single" w:sz="2" w:space="0" w:color="auto"/>
                <w:bottom w:val="single" w:sz="2" w:space="0" w:color="auto"/>
                <w:right w:val="single" w:sz="2" w:space="0" w:color="auto"/>
              </w:divBdr>
              <w:divsChild>
                <w:div w:id="280721957">
                  <w:marLeft w:val="0"/>
                  <w:marRight w:val="0"/>
                  <w:marTop w:val="0"/>
                  <w:marBottom w:val="0"/>
                  <w:divBdr>
                    <w:top w:val="single" w:sz="2" w:space="0" w:color="auto"/>
                    <w:left w:val="single" w:sz="2" w:space="0" w:color="auto"/>
                    <w:bottom w:val="single" w:sz="2" w:space="0" w:color="auto"/>
                    <w:right w:val="single" w:sz="2" w:space="0" w:color="auto"/>
                  </w:divBdr>
                </w:div>
                <w:div w:id="1639996792">
                  <w:marLeft w:val="0"/>
                  <w:marRight w:val="0"/>
                  <w:marTop w:val="0"/>
                  <w:marBottom w:val="0"/>
                  <w:divBdr>
                    <w:top w:val="single" w:sz="2" w:space="0" w:color="auto"/>
                    <w:left w:val="single" w:sz="2" w:space="0" w:color="auto"/>
                    <w:bottom w:val="single" w:sz="2" w:space="0" w:color="auto"/>
                    <w:right w:val="single" w:sz="2" w:space="0" w:color="auto"/>
                  </w:divBdr>
                  <w:divsChild>
                    <w:div w:id="587915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48128714">
      <w:bodyDiv w:val="1"/>
      <w:marLeft w:val="0"/>
      <w:marRight w:val="0"/>
      <w:marTop w:val="0"/>
      <w:marBottom w:val="0"/>
      <w:divBdr>
        <w:top w:val="none" w:sz="0" w:space="0" w:color="auto"/>
        <w:left w:val="none" w:sz="0" w:space="0" w:color="auto"/>
        <w:bottom w:val="none" w:sz="0" w:space="0" w:color="auto"/>
        <w:right w:val="none" w:sz="0" w:space="0" w:color="auto"/>
      </w:divBdr>
      <w:divsChild>
        <w:div w:id="248125468">
          <w:marLeft w:val="0"/>
          <w:marRight w:val="0"/>
          <w:marTop w:val="0"/>
          <w:marBottom w:val="0"/>
          <w:divBdr>
            <w:top w:val="none" w:sz="0" w:space="0" w:color="auto"/>
            <w:left w:val="none" w:sz="0" w:space="0" w:color="auto"/>
            <w:bottom w:val="none" w:sz="0" w:space="0" w:color="auto"/>
            <w:right w:val="none" w:sz="0" w:space="0" w:color="auto"/>
          </w:divBdr>
          <w:divsChild>
            <w:div w:id="116701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497126">
      <w:bodyDiv w:val="1"/>
      <w:marLeft w:val="0"/>
      <w:marRight w:val="0"/>
      <w:marTop w:val="0"/>
      <w:marBottom w:val="0"/>
      <w:divBdr>
        <w:top w:val="none" w:sz="0" w:space="0" w:color="auto"/>
        <w:left w:val="none" w:sz="0" w:space="0" w:color="auto"/>
        <w:bottom w:val="none" w:sz="0" w:space="0" w:color="auto"/>
        <w:right w:val="none" w:sz="0" w:space="0" w:color="auto"/>
      </w:divBdr>
    </w:div>
    <w:div w:id="1985699377">
      <w:bodyDiv w:val="1"/>
      <w:marLeft w:val="0"/>
      <w:marRight w:val="0"/>
      <w:marTop w:val="0"/>
      <w:marBottom w:val="0"/>
      <w:divBdr>
        <w:top w:val="none" w:sz="0" w:space="0" w:color="auto"/>
        <w:left w:val="none" w:sz="0" w:space="0" w:color="auto"/>
        <w:bottom w:val="none" w:sz="0" w:space="0" w:color="auto"/>
        <w:right w:val="none" w:sz="0" w:space="0" w:color="auto"/>
      </w:divBdr>
    </w:div>
    <w:div w:id="2056999476">
      <w:bodyDiv w:val="1"/>
      <w:marLeft w:val="0"/>
      <w:marRight w:val="0"/>
      <w:marTop w:val="0"/>
      <w:marBottom w:val="0"/>
      <w:divBdr>
        <w:top w:val="none" w:sz="0" w:space="0" w:color="auto"/>
        <w:left w:val="none" w:sz="0" w:space="0" w:color="auto"/>
        <w:bottom w:val="none" w:sz="0" w:space="0" w:color="auto"/>
        <w:right w:val="none" w:sz="0" w:space="0" w:color="auto"/>
      </w:divBdr>
    </w:div>
    <w:div w:id="2067531849">
      <w:bodyDiv w:val="1"/>
      <w:marLeft w:val="0"/>
      <w:marRight w:val="0"/>
      <w:marTop w:val="0"/>
      <w:marBottom w:val="0"/>
      <w:divBdr>
        <w:top w:val="none" w:sz="0" w:space="0" w:color="auto"/>
        <w:left w:val="none" w:sz="0" w:space="0" w:color="auto"/>
        <w:bottom w:val="none" w:sz="0" w:space="0" w:color="auto"/>
        <w:right w:val="none" w:sz="0" w:space="0" w:color="auto"/>
      </w:divBdr>
      <w:divsChild>
        <w:div w:id="1219050707">
          <w:marLeft w:val="0"/>
          <w:marRight w:val="0"/>
          <w:marTop w:val="0"/>
          <w:marBottom w:val="0"/>
          <w:divBdr>
            <w:top w:val="single" w:sz="2" w:space="0" w:color="auto"/>
            <w:left w:val="single" w:sz="2" w:space="0" w:color="auto"/>
            <w:bottom w:val="single" w:sz="2" w:space="0" w:color="auto"/>
            <w:right w:val="single" w:sz="2" w:space="0" w:color="auto"/>
          </w:divBdr>
          <w:divsChild>
            <w:div w:id="894270552">
              <w:marLeft w:val="0"/>
              <w:marRight w:val="0"/>
              <w:marTop w:val="0"/>
              <w:marBottom w:val="0"/>
              <w:divBdr>
                <w:top w:val="single" w:sz="2" w:space="0" w:color="auto"/>
                <w:left w:val="single" w:sz="2" w:space="0" w:color="auto"/>
                <w:bottom w:val="single" w:sz="2" w:space="0" w:color="auto"/>
                <w:right w:val="single" w:sz="2" w:space="0" w:color="auto"/>
              </w:divBdr>
              <w:divsChild>
                <w:div w:id="268776057">
                  <w:marLeft w:val="0"/>
                  <w:marRight w:val="0"/>
                  <w:marTop w:val="0"/>
                  <w:marBottom w:val="0"/>
                  <w:divBdr>
                    <w:top w:val="single" w:sz="2" w:space="0" w:color="auto"/>
                    <w:left w:val="single" w:sz="2" w:space="0" w:color="auto"/>
                    <w:bottom w:val="single" w:sz="2" w:space="0" w:color="auto"/>
                    <w:right w:val="single" w:sz="2" w:space="0" w:color="auto"/>
                  </w:divBdr>
                </w:div>
                <w:div w:id="1675569793">
                  <w:marLeft w:val="0"/>
                  <w:marRight w:val="0"/>
                  <w:marTop w:val="0"/>
                  <w:marBottom w:val="0"/>
                  <w:divBdr>
                    <w:top w:val="single" w:sz="2" w:space="0" w:color="auto"/>
                    <w:left w:val="single" w:sz="2" w:space="0" w:color="auto"/>
                    <w:bottom w:val="single" w:sz="2" w:space="0" w:color="auto"/>
                    <w:right w:val="single" w:sz="2" w:space="0" w:color="auto"/>
                  </w:divBdr>
                  <w:divsChild>
                    <w:div w:id="18101723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54459055">
              <w:marLeft w:val="0"/>
              <w:marRight w:val="0"/>
              <w:marTop w:val="0"/>
              <w:marBottom w:val="0"/>
              <w:divBdr>
                <w:top w:val="single" w:sz="2" w:space="0" w:color="auto"/>
                <w:left w:val="single" w:sz="2" w:space="0" w:color="auto"/>
                <w:bottom w:val="single" w:sz="2" w:space="0" w:color="auto"/>
                <w:right w:val="single" w:sz="2" w:space="0" w:color="auto"/>
              </w:divBdr>
              <w:divsChild>
                <w:div w:id="2052412073">
                  <w:marLeft w:val="0"/>
                  <w:marRight w:val="0"/>
                  <w:marTop w:val="0"/>
                  <w:marBottom w:val="0"/>
                  <w:divBdr>
                    <w:top w:val="single" w:sz="2" w:space="0" w:color="auto"/>
                    <w:left w:val="single" w:sz="2" w:space="0" w:color="auto"/>
                    <w:bottom w:val="single" w:sz="2" w:space="0" w:color="auto"/>
                    <w:right w:val="single" w:sz="2" w:space="0" w:color="auto"/>
                  </w:divBdr>
                </w:div>
                <w:div w:id="435103155">
                  <w:marLeft w:val="0"/>
                  <w:marRight w:val="0"/>
                  <w:marTop w:val="0"/>
                  <w:marBottom w:val="0"/>
                  <w:divBdr>
                    <w:top w:val="single" w:sz="2" w:space="0" w:color="auto"/>
                    <w:left w:val="single" w:sz="2" w:space="0" w:color="auto"/>
                    <w:bottom w:val="single" w:sz="2" w:space="0" w:color="auto"/>
                    <w:right w:val="single" w:sz="2" w:space="0" w:color="auto"/>
                  </w:divBdr>
                  <w:divsChild>
                    <w:div w:id="11290548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4980897">
              <w:marLeft w:val="0"/>
              <w:marRight w:val="0"/>
              <w:marTop w:val="0"/>
              <w:marBottom w:val="0"/>
              <w:divBdr>
                <w:top w:val="single" w:sz="2" w:space="0" w:color="auto"/>
                <w:left w:val="single" w:sz="2" w:space="0" w:color="auto"/>
                <w:bottom w:val="single" w:sz="2" w:space="0" w:color="auto"/>
                <w:right w:val="single" w:sz="2" w:space="0" w:color="auto"/>
              </w:divBdr>
              <w:divsChild>
                <w:div w:id="852694107">
                  <w:marLeft w:val="0"/>
                  <w:marRight w:val="0"/>
                  <w:marTop w:val="0"/>
                  <w:marBottom w:val="0"/>
                  <w:divBdr>
                    <w:top w:val="single" w:sz="2" w:space="0" w:color="auto"/>
                    <w:left w:val="single" w:sz="2" w:space="0" w:color="auto"/>
                    <w:bottom w:val="single" w:sz="2" w:space="0" w:color="auto"/>
                    <w:right w:val="single" w:sz="2" w:space="0" w:color="auto"/>
                  </w:divBdr>
                </w:div>
                <w:div w:id="1193956551">
                  <w:marLeft w:val="0"/>
                  <w:marRight w:val="0"/>
                  <w:marTop w:val="0"/>
                  <w:marBottom w:val="0"/>
                  <w:divBdr>
                    <w:top w:val="single" w:sz="2" w:space="0" w:color="auto"/>
                    <w:left w:val="single" w:sz="2" w:space="0" w:color="auto"/>
                    <w:bottom w:val="single" w:sz="2" w:space="0" w:color="auto"/>
                    <w:right w:val="single" w:sz="2" w:space="0" w:color="auto"/>
                  </w:divBdr>
                  <w:divsChild>
                    <w:div w:id="20263213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50849800">
              <w:marLeft w:val="0"/>
              <w:marRight w:val="0"/>
              <w:marTop w:val="0"/>
              <w:marBottom w:val="0"/>
              <w:divBdr>
                <w:top w:val="single" w:sz="2" w:space="0" w:color="auto"/>
                <w:left w:val="single" w:sz="2" w:space="0" w:color="auto"/>
                <w:bottom w:val="single" w:sz="2" w:space="0" w:color="auto"/>
                <w:right w:val="single" w:sz="2" w:space="0" w:color="auto"/>
              </w:divBdr>
              <w:divsChild>
                <w:div w:id="734939932">
                  <w:marLeft w:val="0"/>
                  <w:marRight w:val="0"/>
                  <w:marTop w:val="0"/>
                  <w:marBottom w:val="0"/>
                  <w:divBdr>
                    <w:top w:val="single" w:sz="2" w:space="0" w:color="auto"/>
                    <w:left w:val="single" w:sz="2" w:space="0" w:color="auto"/>
                    <w:bottom w:val="single" w:sz="2" w:space="0" w:color="auto"/>
                    <w:right w:val="single" w:sz="2" w:space="0" w:color="auto"/>
                  </w:divBdr>
                </w:div>
                <w:div w:id="1326742864">
                  <w:marLeft w:val="0"/>
                  <w:marRight w:val="0"/>
                  <w:marTop w:val="0"/>
                  <w:marBottom w:val="0"/>
                  <w:divBdr>
                    <w:top w:val="single" w:sz="2" w:space="0" w:color="auto"/>
                    <w:left w:val="single" w:sz="2" w:space="0" w:color="auto"/>
                    <w:bottom w:val="single" w:sz="2" w:space="0" w:color="auto"/>
                    <w:right w:val="single" w:sz="2" w:space="0" w:color="auto"/>
                  </w:divBdr>
                  <w:divsChild>
                    <w:div w:id="2319387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letstalk.enfield.gov.uk/localplan" TargetMode="External"/><Relationship Id="rId17" Type="http://schemas.openxmlformats.org/officeDocument/2006/relationships/hyperlink" Target="https://enfielddispatch.co.uk/wp-content/uploads/2022/05/Enfield-Pride-e1653661449996.png" TargetMode="External"/><Relationship Id="rId2" Type="http://schemas.openxmlformats.org/officeDocument/2006/relationships/styles" Target="styles.xml"/><Relationship Id="rId16" Type="http://schemas.openxmlformats.org/officeDocument/2006/relationships/hyperlink" Target="https://s3-eu-west-1.amazonaws.com/ehq-production-europe/447cd7c2e19310d6f339903a24e839b788f01edb/original/1623944987/46a097928750837c68d925a82a084689_CEX721_Future_enfield_Banner_%28004%29.jpg?1623944987" TargetMode="External"/><Relationship Id="rId20" Type="http://schemas.openxmlformats.org/officeDocument/2006/relationships/hyperlink" Target="https://ehq-production-europe.s3.eu-west-1.amazonaws.com/e658327804a735a4f1ce95dd67c6ad03b1431d16/original/1629373648/e916e9d4a95cc8c82a9d10bcc591c285_Enfield_Local_Plan_Summary_Leaflet.pdf?X-Amz-Algorithm=AWS4-HMAC-SHA256&amp;X-Amz-Credential=AKIA4KKNQAKICO37GBEP%2F20230408%2Feu-west-1%2Fs3%2Faws4_request&amp;X-Amz-Date=20230408T200259Z&amp;X-Amz-Expires=300&amp;X-Amz-SignedHeaders=host&amp;X-Amz-Signature=411f71609312585a32849500095dd31cc204f78968966c0485229777ed3f164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upload.wikimedia.org/wikipedia/en/thumb/b/b5/Lb_enfield_logo.svg/150px-Lb_enfield_logo.svg.png" TargetMode="External"/><Relationship Id="rId10" Type="http://schemas.openxmlformats.org/officeDocument/2006/relationships/hyperlink" Target="https://www.trustforlondon.org.uk/" TargetMode="Externa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upload.wikimedia.org/wikipedia/commons/thumb/f/fa/Coat_of_arms_of_the_London_Borough_of_Enfield.svg/150px-Coat_of_arms_of_the_London_Borough_of_Enfield.svg.p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11</Pages>
  <Words>2800</Words>
  <Characters>15965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 David (2113993)</dc:creator>
  <cp:keywords/>
  <dc:description/>
  <cp:lastModifiedBy>Mihaita Marius David (2113993)</cp:lastModifiedBy>
  <cp:revision>143</cp:revision>
  <dcterms:created xsi:type="dcterms:W3CDTF">2023-03-05T11:43:00Z</dcterms:created>
  <dcterms:modified xsi:type="dcterms:W3CDTF">2023-04-08T20:14:00Z</dcterms:modified>
</cp:coreProperties>
</file>