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5938A" w14:textId="32E5973F" w:rsidR="00E635D3" w:rsidRPr="00ED1769" w:rsidRDefault="00E635D3" w:rsidP="004D2E4E">
      <w:pPr>
        <w:jc w:val="center"/>
        <w:rPr>
          <w:rFonts w:asciiTheme="minorBidi" w:hAnsiTheme="minorBidi"/>
          <w:b/>
          <w:bCs/>
          <w:sz w:val="28"/>
          <w:szCs w:val="28"/>
        </w:rPr>
      </w:pPr>
      <w:r w:rsidRPr="00ED1769">
        <w:rPr>
          <w:rFonts w:asciiTheme="minorBidi" w:hAnsiTheme="minorBidi"/>
          <w:b/>
          <w:bCs/>
          <w:sz w:val="28"/>
          <w:szCs w:val="28"/>
        </w:rPr>
        <w:t>Why is psychology important in Health and Social Care?</w:t>
      </w:r>
    </w:p>
    <w:p w14:paraId="632E5ACB" w14:textId="045E0EF7" w:rsidR="00E635D3" w:rsidRPr="00ED1769" w:rsidRDefault="00E635D3" w:rsidP="00E635D3">
      <w:pPr>
        <w:jc w:val="center"/>
        <w:rPr>
          <w:rFonts w:asciiTheme="minorBidi" w:hAnsiTheme="minorBidi"/>
          <w:b/>
          <w:bCs/>
          <w:sz w:val="28"/>
          <w:szCs w:val="28"/>
        </w:rPr>
      </w:pPr>
    </w:p>
    <w:p w14:paraId="2770DED1" w14:textId="3020BD89" w:rsidR="00E635D3" w:rsidRPr="00ED1769" w:rsidRDefault="00E635D3" w:rsidP="00E635D3">
      <w:pPr>
        <w:jc w:val="center"/>
        <w:rPr>
          <w:rFonts w:asciiTheme="minorBidi" w:hAnsiTheme="minorBidi"/>
          <w:b/>
          <w:bCs/>
          <w:sz w:val="28"/>
          <w:szCs w:val="28"/>
        </w:rPr>
      </w:pPr>
    </w:p>
    <w:p w14:paraId="731400CA" w14:textId="616F4549" w:rsidR="00E635D3" w:rsidRPr="00ED1769" w:rsidRDefault="00E635D3" w:rsidP="00E635D3">
      <w:pPr>
        <w:jc w:val="center"/>
        <w:rPr>
          <w:rFonts w:asciiTheme="minorBidi" w:hAnsiTheme="minorBidi"/>
          <w:b/>
          <w:bCs/>
          <w:sz w:val="28"/>
          <w:szCs w:val="28"/>
        </w:rPr>
      </w:pPr>
    </w:p>
    <w:p w14:paraId="04C1DDC3" w14:textId="1C6525F5" w:rsidR="00E635D3" w:rsidRPr="00ED1769" w:rsidRDefault="00E635D3" w:rsidP="00E635D3">
      <w:pPr>
        <w:jc w:val="center"/>
        <w:rPr>
          <w:rFonts w:asciiTheme="minorBidi" w:hAnsiTheme="minorBidi"/>
          <w:b/>
          <w:bCs/>
          <w:sz w:val="28"/>
          <w:szCs w:val="28"/>
        </w:rPr>
      </w:pPr>
    </w:p>
    <w:p w14:paraId="6F6DF09B" w14:textId="701431C5" w:rsidR="00E635D3" w:rsidRPr="00ED1769" w:rsidRDefault="00E635D3" w:rsidP="00E635D3">
      <w:pPr>
        <w:jc w:val="center"/>
        <w:rPr>
          <w:rFonts w:asciiTheme="minorBidi" w:hAnsiTheme="minorBidi"/>
          <w:b/>
          <w:bCs/>
          <w:sz w:val="28"/>
          <w:szCs w:val="28"/>
        </w:rPr>
      </w:pPr>
    </w:p>
    <w:p w14:paraId="51C63339" w14:textId="4422AFDD" w:rsidR="006533DC" w:rsidRPr="00ED1769" w:rsidRDefault="006533DC" w:rsidP="00E635D3">
      <w:pPr>
        <w:jc w:val="center"/>
        <w:rPr>
          <w:rFonts w:asciiTheme="minorBidi" w:hAnsiTheme="minorBidi"/>
          <w:b/>
          <w:bCs/>
          <w:sz w:val="28"/>
          <w:szCs w:val="28"/>
        </w:rPr>
      </w:pPr>
    </w:p>
    <w:p w14:paraId="01C19698" w14:textId="7ABAE882" w:rsidR="006533DC" w:rsidRPr="00ED1769" w:rsidRDefault="006533DC" w:rsidP="00E635D3">
      <w:pPr>
        <w:jc w:val="center"/>
        <w:rPr>
          <w:rFonts w:asciiTheme="minorBidi" w:hAnsiTheme="minorBidi"/>
          <w:b/>
          <w:bCs/>
          <w:sz w:val="28"/>
          <w:szCs w:val="28"/>
        </w:rPr>
      </w:pPr>
    </w:p>
    <w:p w14:paraId="6F76B245" w14:textId="77777777" w:rsidR="006533DC" w:rsidRPr="00ED1769" w:rsidRDefault="006533DC" w:rsidP="00E635D3">
      <w:pPr>
        <w:jc w:val="center"/>
        <w:rPr>
          <w:rFonts w:asciiTheme="minorBidi" w:hAnsiTheme="minorBidi"/>
          <w:b/>
          <w:bCs/>
          <w:sz w:val="28"/>
          <w:szCs w:val="28"/>
        </w:rPr>
      </w:pPr>
    </w:p>
    <w:p w14:paraId="0F75549E" w14:textId="233BF62F" w:rsidR="00E635D3" w:rsidRPr="00ED1769" w:rsidRDefault="00E635D3" w:rsidP="00E635D3">
      <w:pPr>
        <w:jc w:val="center"/>
        <w:rPr>
          <w:rFonts w:asciiTheme="minorBidi" w:hAnsiTheme="minorBidi"/>
          <w:b/>
          <w:bCs/>
          <w:sz w:val="28"/>
          <w:szCs w:val="28"/>
        </w:rPr>
      </w:pPr>
    </w:p>
    <w:p w14:paraId="4E60392C" w14:textId="5C7E2D7E" w:rsidR="00E635D3" w:rsidRPr="00ED1769" w:rsidRDefault="00E635D3" w:rsidP="00E635D3">
      <w:pPr>
        <w:jc w:val="center"/>
        <w:rPr>
          <w:rFonts w:asciiTheme="minorBidi" w:hAnsiTheme="minorBidi"/>
          <w:b/>
          <w:bCs/>
          <w:sz w:val="28"/>
          <w:szCs w:val="28"/>
        </w:rPr>
      </w:pPr>
    </w:p>
    <w:p w14:paraId="6FA412D0" w14:textId="04729FD1" w:rsidR="00E635D3" w:rsidRPr="00ED1769" w:rsidRDefault="00E635D3" w:rsidP="00E635D3">
      <w:pPr>
        <w:jc w:val="center"/>
        <w:rPr>
          <w:rFonts w:asciiTheme="minorBidi" w:hAnsiTheme="minorBidi"/>
          <w:b/>
          <w:bCs/>
          <w:sz w:val="28"/>
          <w:szCs w:val="28"/>
        </w:rPr>
      </w:pPr>
    </w:p>
    <w:p w14:paraId="55E15E58" w14:textId="41ED3E1F" w:rsidR="006533DC" w:rsidRPr="00ED1769" w:rsidRDefault="006533DC" w:rsidP="00E635D3">
      <w:pPr>
        <w:jc w:val="center"/>
        <w:rPr>
          <w:rFonts w:asciiTheme="minorBidi" w:hAnsiTheme="minorBidi"/>
          <w:b/>
          <w:bCs/>
          <w:sz w:val="28"/>
          <w:szCs w:val="28"/>
        </w:rPr>
      </w:pPr>
    </w:p>
    <w:p w14:paraId="4574F12B" w14:textId="77777777" w:rsidR="006533DC" w:rsidRPr="00ED1769" w:rsidRDefault="006533DC" w:rsidP="00E635D3">
      <w:pPr>
        <w:jc w:val="center"/>
        <w:rPr>
          <w:rFonts w:asciiTheme="minorBidi" w:hAnsiTheme="minorBidi"/>
          <w:b/>
          <w:bCs/>
          <w:sz w:val="28"/>
          <w:szCs w:val="28"/>
        </w:rPr>
      </w:pPr>
    </w:p>
    <w:p w14:paraId="3879469C" w14:textId="77777777" w:rsidR="00E635D3" w:rsidRPr="00ED1769" w:rsidRDefault="00E635D3" w:rsidP="00E635D3">
      <w:pPr>
        <w:jc w:val="center"/>
        <w:rPr>
          <w:rFonts w:asciiTheme="minorBidi" w:hAnsiTheme="minorBidi"/>
          <w:b/>
          <w:bCs/>
          <w:sz w:val="28"/>
          <w:szCs w:val="28"/>
        </w:rPr>
      </w:pPr>
    </w:p>
    <w:p w14:paraId="6D79D6D8" w14:textId="77777777" w:rsidR="00E635D3" w:rsidRPr="00ED1769" w:rsidRDefault="00E635D3" w:rsidP="00E635D3">
      <w:pPr>
        <w:jc w:val="center"/>
        <w:rPr>
          <w:rFonts w:asciiTheme="minorBidi" w:hAnsiTheme="minorBidi"/>
          <w:b/>
          <w:bCs/>
          <w:sz w:val="28"/>
          <w:szCs w:val="28"/>
        </w:rPr>
      </w:pPr>
    </w:p>
    <w:p w14:paraId="763401C5"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Module name:</w:t>
      </w:r>
      <w:r w:rsidRPr="00ED1769">
        <w:rPr>
          <w:rFonts w:asciiTheme="minorBidi" w:hAnsiTheme="minorBidi"/>
          <w:sz w:val="28"/>
          <w:szCs w:val="28"/>
        </w:rPr>
        <w:t xml:space="preserve"> Psychology in H &amp; S </w:t>
      </w:r>
    </w:p>
    <w:p w14:paraId="4434D296"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Lecturers Name:</w:t>
      </w:r>
      <w:r w:rsidRPr="00ED1769">
        <w:rPr>
          <w:rFonts w:asciiTheme="minorBidi" w:hAnsiTheme="minorBidi"/>
          <w:sz w:val="28"/>
          <w:szCs w:val="28"/>
        </w:rPr>
        <w:t xml:space="preserve"> Donna Holder</w:t>
      </w:r>
    </w:p>
    <w:p w14:paraId="397F8D40"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Student Name:</w:t>
      </w:r>
      <w:r w:rsidRPr="00ED1769">
        <w:rPr>
          <w:rFonts w:asciiTheme="minorBidi" w:hAnsiTheme="minorBidi"/>
          <w:sz w:val="28"/>
          <w:szCs w:val="28"/>
        </w:rPr>
        <w:t xml:space="preserve"> Abeer Ishal</w:t>
      </w:r>
    </w:p>
    <w:p w14:paraId="6D5A9209"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Student Number:</w:t>
      </w:r>
      <w:r w:rsidRPr="00ED1769">
        <w:rPr>
          <w:rFonts w:asciiTheme="minorBidi" w:hAnsiTheme="minorBidi"/>
          <w:sz w:val="28"/>
          <w:szCs w:val="28"/>
        </w:rPr>
        <w:t xml:space="preserve"> 2128229</w:t>
      </w:r>
    </w:p>
    <w:p w14:paraId="46A14F8A" w14:textId="1F96A0F2"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Modules Code:</w:t>
      </w:r>
      <w:r w:rsidRPr="00ED1769">
        <w:rPr>
          <w:rFonts w:asciiTheme="minorBidi" w:hAnsiTheme="minorBidi"/>
          <w:sz w:val="28"/>
          <w:szCs w:val="28"/>
        </w:rPr>
        <w:t xml:space="preserve"> LCHS4006</w:t>
      </w:r>
    </w:p>
    <w:p w14:paraId="70A92852" w14:textId="247CCBC6" w:rsidR="00E635D3" w:rsidRPr="00ED1769" w:rsidRDefault="00E635D3" w:rsidP="00E635D3">
      <w:pPr>
        <w:jc w:val="center"/>
        <w:rPr>
          <w:rFonts w:asciiTheme="minorBidi" w:hAnsiTheme="minorBidi"/>
          <w:sz w:val="28"/>
          <w:szCs w:val="28"/>
        </w:rPr>
      </w:pPr>
    </w:p>
    <w:p w14:paraId="62A239AD" w14:textId="048B9E62" w:rsidR="00E635D3" w:rsidRPr="00ED1769" w:rsidRDefault="00E635D3" w:rsidP="00E635D3">
      <w:pPr>
        <w:jc w:val="center"/>
        <w:rPr>
          <w:rFonts w:asciiTheme="minorBidi" w:hAnsiTheme="minorBidi"/>
          <w:sz w:val="28"/>
          <w:szCs w:val="28"/>
        </w:rPr>
      </w:pPr>
    </w:p>
    <w:p w14:paraId="7B47C4BA" w14:textId="0B531D71" w:rsidR="00E635D3" w:rsidRPr="00ED1769" w:rsidRDefault="00E635D3" w:rsidP="00E635D3">
      <w:pPr>
        <w:jc w:val="center"/>
        <w:rPr>
          <w:rFonts w:asciiTheme="minorBidi" w:hAnsiTheme="minorBidi"/>
          <w:sz w:val="28"/>
          <w:szCs w:val="28"/>
        </w:rPr>
      </w:pPr>
    </w:p>
    <w:p w14:paraId="0E9D33EC" w14:textId="3FDD9D3B" w:rsidR="00E635D3" w:rsidRPr="00ED1769" w:rsidRDefault="00E635D3" w:rsidP="00E635D3">
      <w:pPr>
        <w:jc w:val="center"/>
        <w:rPr>
          <w:rFonts w:asciiTheme="minorBidi" w:hAnsiTheme="minorBidi"/>
          <w:sz w:val="28"/>
          <w:szCs w:val="28"/>
        </w:rPr>
      </w:pPr>
    </w:p>
    <w:p w14:paraId="715F45E0" w14:textId="77777777" w:rsidR="006533DC" w:rsidRPr="00ED1769" w:rsidRDefault="006533DC" w:rsidP="00F419E3">
      <w:pPr>
        <w:rPr>
          <w:rFonts w:asciiTheme="minorBidi" w:hAnsiTheme="minorBidi"/>
          <w:sz w:val="28"/>
          <w:szCs w:val="28"/>
        </w:rPr>
      </w:pPr>
    </w:p>
    <w:p w14:paraId="7CC5230D" w14:textId="77777777" w:rsidR="009E3C37" w:rsidRPr="00ED1769" w:rsidRDefault="009E3C37" w:rsidP="00F419E3">
      <w:pPr>
        <w:rPr>
          <w:rFonts w:asciiTheme="minorBidi" w:hAnsiTheme="minorBidi"/>
          <w:sz w:val="28"/>
          <w:szCs w:val="28"/>
        </w:rPr>
      </w:pPr>
    </w:p>
    <w:p w14:paraId="4640B9CF" w14:textId="77777777" w:rsidR="009E3C37" w:rsidRPr="00ED1769" w:rsidRDefault="009E3C37" w:rsidP="00F419E3">
      <w:pPr>
        <w:rPr>
          <w:rFonts w:asciiTheme="minorBidi" w:hAnsiTheme="minorBidi"/>
          <w:sz w:val="28"/>
          <w:szCs w:val="28"/>
        </w:rPr>
      </w:pPr>
    </w:p>
    <w:p w14:paraId="7747A0BD" w14:textId="77777777" w:rsidR="009E3C37" w:rsidRPr="00ED1769" w:rsidRDefault="009E3C37" w:rsidP="00F419E3">
      <w:pPr>
        <w:rPr>
          <w:rFonts w:asciiTheme="minorBidi" w:hAnsiTheme="minorBidi"/>
          <w:sz w:val="28"/>
          <w:szCs w:val="28"/>
        </w:rPr>
      </w:pPr>
    </w:p>
    <w:p w14:paraId="36EC76DC" w14:textId="77777777" w:rsidR="00144837" w:rsidRPr="00ED1769" w:rsidRDefault="00144837" w:rsidP="00144837">
      <w:pPr>
        <w:rPr>
          <w:rFonts w:asciiTheme="minorBidi" w:hAnsiTheme="minorBidi"/>
          <w:b/>
          <w:bCs/>
        </w:rPr>
      </w:pPr>
      <w:r w:rsidRPr="00ED1769">
        <w:rPr>
          <w:rFonts w:asciiTheme="minorBidi" w:hAnsiTheme="minorBidi"/>
          <w:b/>
          <w:bCs/>
        </w:rPr>
        <w:t xml:space="preserve">Contents </w:t>
      </w:r>
    </w:p>
    <w:p w14:paraId="2898B5FB" w14:textId="7F1E233F" w:rsidR="00144837" w:rsidRPr="00ED1769" w:rsidRDefault="00144837" w:rsidP="00144837">
      <w:pPr>
        <w:rPr>
          <w:rFonts w:asciiTheme="minorBidi" w:hAnsiTheme="minorBidi"/>
        </w:rPr>
      </w:pPr>
      <w:r w:rsidRPr="00ED1769">
        <w:rPr>
          <w:rFonts w:asciiTheme="minorBidi" w:hAnsiTheme="minorBidi"/>
        </w:rPr>
        <w:t>1. Introduction.........................................................................................</w:t>
      </w:r>
      <w:r w:rsidRPr="00ED1769">
        <w:rPr>
          <w:rFonts w:asciiTheme="minorBidi" w:hAnsiTheme="minorBidi"/>
        </w:rPr>
        <w:t>.</w:t>
      </w:r>
      <w:r w:rsidRPr="00ED1769">
        <w:rPr>
          <w:rFonts w:asciiTheme="minorBidi" w:hAnsiTheme="minorBidi"/>
        </w:rPr>
        <w:t>Page 3.</w:t>
      </w:r>
    </w:p>
    <w:p w14:paraId="058A32C8" w14:textId="6854BC20" w:rsidR="00144837" w:rsidRPr="00ED1769" w:rsidRDefault="00144837" w:rsidP="00144837">
      <w:pPr>
        <w:rPr>
          <w:rFonts w:asciiTheme="minorBidi" w:hAnsiTheme="minorBidi"/>
        </w:rPr>
      </w:pPr>
      <w:r w:rsidRPr="00ED1769">
        <w:rPr>
          <w:rFonts w:asciiTheme="minorBidi" w:hAnsiTheme="minorBidi"/>
        </w:rPr>
        <w:t xml:space="preserve">2. </w:t>
      </w:r>
      <w:r w:rsidRPr="00ED1769">
        <w:rPr>
          <w:rFonts w:asciiTheme="minorBidi" w:hAnsiTheme="minorBidi"/>
        </w:rPr>
        <w:t>First theory</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3-4</w:t>
      </w:r>
      <w:r w:rsidRPr="00ED1769">
        <w:rPr>
          <w:rFonts w:asciiTheme="minorBidi" w:hAnsiTheme="minorBidi"/>
        </w:rPr>
        <w:t>.</w:t>
      </w:r>
    </w:p>
    <w:p w14:paraId="21CAD8E8" w14:textId="4D72F59D" w:rsidR="00144837" w:rsidRPr="00ED1769" w:rsidRDefault="00144837" w:rsidP="00144837">
      <w:pPr>
        <w:rPr>
          <w:rFonts w:asciiTheme="minorBidi" w:hAnsiTheme="minorBidi"/>
        </w:rPr>
      </w:pPr>
      <w:r w:rsidRPr="00ED1769">
        <w:rPr>
          <w:rFonts w:asciiTheme="minorBidi" w:hAnsiTheme="minorBidi"/>
        </w:rPr>
        <w:t xml:space="preserve">3. </w:t>
      </w:r>
      <w:r w:rsidRPr="00ED1769">
        <w:rPr>
          <w:rFonts w:asciiTheme="minorBidi" w:hAnsiTheme="minorBidi"/>
        </w:rPr>
        <w:t xml:space="preserve">First </w:t>
      </w:r>
      <w:r w:rsidRPr="00ED1769">
        <w:rPr>
          <w:rFonts w:asciiTheme="minorBidi" w:hAnsiTheme="minorBidi"/>
          <w:sz w:val="24"/>
          <w:szCs w:val="24"/>
        </w:rPr>
        <w:t>practical example</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4</w:t>
      </w:r>
      <w:r w:rsidRPr="00ED1769">
        <w:rPr>
          <w:rFonts w:asciiTheme="minorBidi" w:hAnsiTheme="minorBidi"/>
        </w:rPr>
        <w:t>.</w:t>
      </w:r>
    </w:p>
    <w:p w14:paraId="7DF0033C" w14:textId="74E507D9" w:rsidR="00144837" w:rsidRPr="00ED1769" w:rsidRDefault="00144837" w:rsidP="00144837">
      <w:pPr>
        <w:rPr>
          <w:rFonts w:asciiTheme="minorBidi" w:hAnsiTheme="minorBidi"/>
        </w:rPr>
      </w:pPr>
      <w:r w:rsidRPr="00ED1769">
        <w:rPr>
          <w:rFonts w:asciiTheme="minorBidi" w:hAnsiTheme="minorBidi"/>
        </w:rPr>
        <w:t xml:space="preserve">4. </w:t>
      </w:r>
      <w:r w:rsidRPr="00ED1769">
        <w:rPr>
          <w:rFonts w:asciiTheme="minorBidi" w:hAnsiTheme="minorBidi"/>
        </w:rPr>
        <w:t>Second</w:t>
      </w:r>
      <w:r w:rsidRPr="00ED1769">
        <w:rPr>
          <w:rFonts w:asciiTheme="minorBidi" w:hAnsiTheme="minorBidi"/>
        </w:rPr>
        <w:t xml:space="preserve"> theory....</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4</w:t>
      </w:r>
      <w:r w:rsidRPr="00ED1769">
        <w:rPr>
          <w:rFonts w:asciiTheme="minorBidi" w:hAnsiTheme="minorBidi"/>
        </w:rPr>
        <w:t>.</w:t>
      </w:r>
    </w:p>
    <w:p w14:paraId="7BB91585" w14:textId="31FFA09C" w:rsidR="00144837" w:rsidRPr="00ED1769" w:rsidRDefault="00144837" w:rsidP="00144837">
      <w:pPr>
        <w:rPr>
          <w:rFonts w:asciiTheme="minorBidi" w:hAnsiTheme="minorBidi"/>
        </w:rPr>
      </w:pPr>
      <w:r w:rsidRPr="00ED1769">
        <w:rPr>
          <w:rFonts w:asciiTheme="minorBidi" w:hAnsiTheme="minorBidi"/>
        </w:rPr>
        <w:t xml:space="preserve">5. </w:t>
      </w:r>
      <w:r w:rsidRPr="00ED1769">
        <w:rPr>
          <w:rFonts w:asciiTheme="minorBidi" w:hAnsiTheme="minorBidi"/>
        </w:rPr>
        <w:t xml:space="preserve">Second </w:t>
      </w:r>
      <w:r w:rsidRPr="00ED1769">
        <w:rPr>
          <w:rFonts w:asciiTheme="minorBidi" w:hAnsiTheme="minorBidi"/>
          <w:sz w:val="24"/>
          <w:szCs w:val="24"/>
        </w:rPr>
        <w:t>practical example</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4-5</w:t>
      </w:r>
      <w:r w:rsidRPr="00ED1769">
        <w:rPr>
          <w:rFonts w:asciiTheme="minorBidi" w:hAnsiTheme="minorBidi"/>
        </w:rPr>
        <w:t>.</w:t>
      </w:r>
    </w:p>
    <w:p w14:paraId="067B91EC" w14:textId="2FCBE704" w:rsidR="00144837" w:rsidRPr="00ED1769" w:rsidRDefault="00144837" w:rsidP="00144837">
      <w:pPr>
        <w:rPr>
          <w:rFonts w:asciiTheme="minorBidi" w:hAnsiTheme="minorBidi"/>
        </w:rPr>
      </w:pPr>
      <w:r w:rsidRPr="00ED1769">
        <w:rPr>
          <w:rFonts w:asciiTheme="minorBidi" w:hAnsiTheme="minorBidi"/>
        </w:rPr>
        <w:t xml:space="preserve">6. </w:t>
      </w:r>
      <w:bookmarkStart w:id="0" w:name="_Hlk119076988"/>
      <w:r w:rsidRPr="00ED1769">
        <w:rPr>
          <w:rFonts w:asciiTheme="minorBidi" w:hAnsiTheme="minorBidi"/>
        </w:rPr>
        <w:t xml:space="preserve">Third </w:t>
      </w:r>
      <w:r w:rsidRPr="00ED1769">
        <w:rPr>
          <w:rFonts w:asciiTheme="minorBidi" w:hAnsiTheme="minorBidi"/>
        </w:rPr>
        <w:t>theory....</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5</w:t>
      </w:r>
      <w:r w:rsidRPr="00ED1769">
        <w:rPr>
          <w:rFonts w:asciiTheme="minorBidi" w:hAnsiTheme="minorBidi"/>
        </w:rPr>
        <w:t>.</w:t>
      </w:r>
    </w:p>
    <w:p w14:paraId="4D99AEED" w14:textId="20B0295A" w:rsidR="00144837" w:rsidRPr="00ED1769" w:rsidRDefault="00144837" w:rsidP="00144837">
      <w:pPr>
        <w:rPr>
          <w:rFonts w:asciiTheme="minorBidi" w:hAnsiTheme="minorBidi"/>
        </w:rPr>
      </w:pPr>
      <w:r w:rsidRPr="00ED1769">
        <w:rPr>
          <w:rFonts w:asciiTheme="minorBidi" w:hAnsiTheme="minorBidi"/>
        </w:rPr>
        <w:t xml:space="preserve">7. Third </w:t>
      </w:r>
      <w:r w:rsidRPr="00ED1769">
        <w:rPr>
          <w:rFonts w:asciiTheme="minorBidi" w:hAnsiTheme="minorBidi"/>
          <w:sz w:val="24"/>
          <w:szCs w:val="24"/>
        </w:rPr>
        <w:t>practical example</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5-6</w:t>
      </w:r>
      <w:r w:rsidRPr="00ED1769">
        <w:rPr>
          <w:rFonts w:asciiTheme="minorBidi" w:hAnsiTheme="minorBidi"/>
        </w:rPr>
        <w:t>.</w:t>
      </w:r>
    </w:p>
    <w:p w14:paraId="5D266193" w14:textId="38BC83D1" w:rsidR="00144837" w:rsidRPr="00ED1769" w:rsidRDefault="00144837" w:rsidP="00144837">
      <w:pPr>
        <w:rPr>
          <w:rFonts w:asciiTheme="minorBidi" w:hAnsiTheme="minorBidi"/>
          <w:lang w:val="fr-FR"/>
        </w:rPr>
      </w:pPr>
      <w:r w:rsidRPr="00ED1769">
        <w:rPr>
          <w:rFonts w:asciiTheme="minorBidi" w:hAnsiTheme="minorBidi"/>
          <w:lang w:val="fr-FR"/>
        </w:rPr>
        <w:t>8</w:t>
      </w:r>
      <w:r w:rsidRPr="00ED1769">
        <w:rPr>
          <w:rFonts w:asciiTheme="minorBidi" w:hAnsiTheme="minorBidi"/>
          <w:lang w:val="fr-FR"/>
        </w:rPr>
        <w:t>. Conclusion</w:t>
      </w:r>
      <w:bookmarkEnd w:id="0"/>
      <w:r w:rsidRPr="00ED1769">
        <w:rPr>
          <w:rFonts w:asciiTheme="minorBidi" w:hAnsiTheme="minorBidi"/>
          <w:lang w:val="fr-FR"/>
        </w:rPr>
        <w:t>………………………………………………………………….</w:t>
      </w:r>
      <w:r w:rsidRPr="00ED1769">
        <w:rPr>
          <w:rFonts w:asciiTheme="minorBidi" w:hAnsiTheme="minorBidi"/>
          <w:lang w:val="fr-FR"/>
        </w:rPr>
        <w:t>.</w:t>
      </w:r>
      <w:r w:rsidRPr="00ED1769">
        <w:rPr>
          <w:rFonts w:asciiTheme="minorBidi" w:hAnsiTheme="minorBidi"/>
          <w:lang w:val="fr-FR"/>
        </w:rPr>
        <w:t xml:space="preserve">Page </w:t>
      </w:r>
      <w:r w:rsidR="00E30271" w:rsidRPr="00ED1769">
        <w:rPr>
          <w:rFonts w:asciiTheme="minorBidi" w:hAnsiTheme="minorBidi"/>
          <w:lang w:val="fr-FR"/>
        </w:rPr>
        <w:t>6</w:t>
      </w:r>
      <w:r w:rsidRPr="00ED1769">
        <w:rPr>
          <w:rFonts w:asciiTheme="minorBidi" w:hAnsiTheme="minorBidi"/>
          <w:lang w:val="fr-FR"/>
        </w:rPr>
        <w:t>.</w:t>
      </w:r>
    </w:p>
    <w:p w14:paraId="247A394B" w14:textId="34C3C430" w:rsidR="00144837" w:rsidRPr="00ED1769" w:rsidRDefault="00144837" w:rsidP="00144837">
      <w:pPr>
        <w:rPr>
          <w:rFonts w:asciiTheme="minorBidi" w:hAnsiTheme="minorBidi"/>
          <w:lang w:val="fr-FR"/>
        </w:rPr>
      </w:pPr>
      <w:r w:rsidRPr="00ED1769">
        <w:rPr>
          <w:rFonts w:asciiTheme="minorBidi" w:hAnsiTheme="minorBidi"/>
          <w:lang w:val="fr-FR"/>
        </w:rPr>
        <w:t>9</w:t>
      </w:r>
      <w:r w:rsidRPr="00ED1769">
        <w:rPr>
          <w:rFonts w:asciiTheme="minorBidi" w:hAnsiTheme="minorBidi"/>
          <w:lang w:val="fr-FR"/>
        </w:rPr>
        <w:t>. Reference List……………………………………………………………</w:t>
      </w:r>
      <w:r w:rsidRPr="00ED1769">
        <w:rPr>
          <w:rFonts w:asciiTheme="minorBidi" w:hAnsiTheme="minorBidi"/>
          <w:lang w:val="fr-FR"/>
        </w:rPr>
        <w:t>…</w:t>
      </w:r>
      <w:r w:rsidRPr="00ED1769">
        <w:rPr>
          <w:rFonts w:asciiTheme="minorBidi" w:hAnsiTheme="minorBidi"/>
          <w:lang w:val="fr-FR"/>
        </w:rPr>
        <w:t xml:space="preserve">Page </w:t>
      </w:r>
      <w:r w:rsidR="00E30271" w:rsidRPr="00ED1769">
        <w:rPr>
          <w:rFonts w:asciiTheme="minorBidi" w:hAnsiTheme="minorBidi"/>
          <w:lang w:val="fr-FR"/>
        </w:rPr>
        <w:t>6-7</w:t>
      </w:r>
      <w:r w:rsidRPr="00ED1769">
        <w:rPr>
          <w:rFonts w:asciiTheme="minorBidi" w:hAnsiTheme="minorBidi"/>
          <w:lang w:val="fr-FR"/>
        </w:rPr>
        <w:t>.</w:t>
      </w:r>
    </w:p>
    <w:p w14:paraId="37684A05" w14:textId="77777777" w:rsidR="00144837" w:rsidRPr="00ED1769" w:rsidRDefault="00144837" w:rsidP="00F419E3">
      <w:pPr>
        <w:rPr>
          <w:rFonts w:asciiTheme="minorBidi" w:hAnsiTheme="minorBidi"/>
          <w:b/>
          <w:bCs/>
          <w:lang w:val="fr-FR"/>
        </w:rPr>
      </w:pPr>
    </w:p>
    <w:p w14:paraId="78286317" w14:textId="65EB32D6" w:rsidR="007F49DB" w:rsidRPr="00ED1769" w:rsidRDefault="007F49DB">
      <w:pPr>
        <w:rPr>
          <w:rFonts w:asciiTheme="minorBidi" w:hAnsiTheme="minorBidi"/>
          <w:sz w:val="36"/>
          <w:szCs w:val="36"/>
          <w:lang w:val="fr-FR"/>
        </w:rPr>
      </w:pPr>
    </w:p>
    <w:p w14:paraId="0B0A3AE6" w14:textId="22824666" w:rsidR="00E635D3" w:rsidRPr="00ED1769" w:rsidRDefault="00E635D3">
      <w:pPr>
        <w:rPr>
          <w:rFonts w:asciiTheme="minorBidi" w:hAnsiTheme="minorBidi"/>
          <w:sz w:val="36"/>
          <w:szCs w:val="36"/>
          <w:lang w:val="fr-FR"/>
        </w:rPr>
      </w:pPr>
    </w:p>
    <w:p w14:paraId="7AD37D69" w14:textId="1E7F147E" w:rsidR="00E635D3" w:rsidRPr="00ED1769" w:rsidRDefault="00E635D3">
      <w:pPr>
        <w:rPr>
          <w:rFonts w:asciiTheme="minorBidi" w:hAnsiTheme="minorBidi"/>
          <w:sz w:val="36"/>
          <w:szCs w:val="36"/>
          <w:lang w:val="fr-FR"/>
        </w:rPr>
      </w:pPr>
    </w:p>
    <w:p w14:paraId="0C41D641" w14:textId="54C54318" w:rsidR="00E635D3" w:rsidRPr="00ED1769" w:rsidRDefault="00E635D3">
      <w:pPr>
        <w:rPr>
          <w:rFonts w:asciiTheme="minorBidi" w:hAnsiTheme="minorBidi"/>
          <w:sz w:val="36"/>
          <w:szCs w:val="36"/>
          <w:lang w:val="fr-FR"/>
        </w:rPr>
      </w:pPr>
    </w:p>
    <w:p w14:paraId="2EABD480" w14:textId="1103F1BE" w:rsidR="00E635D3" w:rsidRPr="00ED1769" w:rsidRDefault="00E635D3">
      <w:pPr>
        <w:rPr>
          <w:rFonts w:asciiTheme="minorBidi" w:hAnsiTheme="minorBidi"/>
          <w:sz w:val="36"/>
          <w:szCs w:val="36"/>
          <w:lang w:val="fr-FR"/>
        </w:rPr>
      </w:pPr>
    </w:p>
    <w:p w14:paraId="5F5DC530" w14:textId="2B62A100" w:rsidR="00E635D3" w:rsidRPr="00ED1769" w:rsidRDefault="00E635D3">
      <w:pPr>
        <w:rPr>
          <w:rFonts w:asciiTheme="minorBidi" w:hAnsiTheme="minorBidi"/>
          <w:sz w:val="36"/>
          <w:szCs w:val="36"/>
          <w:lang w:val="fr-FR"/>
        </w:rPr>
      </w:pPr>
    </w:p>
    <w:p w14:paraId="01C73952" w14:textId="52EEBABB" w:rsidR="00E635D3" w:rsidRPr="00ED1769" w:rsidRDefault="00E635D3">
      <w:pPr>
        <w:rPr>
          <w:rFonts w:asciiTheme="minorBidi" w:hAnsiTheme="minorBidi"/>
          <w:sz w:val="36"/>
          <w:szCs w:val="36"/>
          <w:lang w:val="fr-FR"/>
        </w:rPr>
      </w:pPr>
    </w:p>
    <w:p w14:paraId="2B7E7DC4" w14:textId="2EAB8CEA" w:rsidR="00E635D3" w:rsidRPr="00ED1769" w:rsidRDefault="00E635D3">
      <w:pPr>
        <w:rPr>
          <w:rFonts w:asciiTheme="minorBidi" w:hAnsiTheme="minorBidi"/>
          <w:sz w:val="36"/>
          <w:szCs w:val="36"/>
          <w:lang w:val="fr-FR"/>
        </w:rPr>
      </w:pPr>
    </w:p>
    <w:p w14:paraId="0649B624" w14:textId="54DD4158" w:rsidR="00E635D3" w:rsidRPr="00ED1769" w:rsidRDefault="00E635D3">
      <w:pPr>
        <w:rPr>
          <w:rFonts w:asciiTheme="minorBidi" w:hAnsiTheme="minorBidi"/>
          <w:sz w:val="36"/>
          <w:szCs w:val="36"/>
          <w:lang w:val="fr-FR"/>
        </w:rPr>
      </w:pPr>
    </w:p>
    <w:p w14:paraId="4720A4A2" w14:textId="4A58C89F" w:rsidR="00E635D3" w:rsidRPr="00ED1769" w:rsidRDefault="00E635D3">
      <w:pPr>
        <w:rPr>
          <w:rFonts w:asciiTheme="minorBidi" w:hAnsiTheme="minorBidi"/>
          <w:sz w:val="36"/>
          <w:szCs w:val="36"/>
          <w:lang w:val="fr-FR"/>
        </w:rPr>
      </w:pPr>
    </w:p>
    <w:p w14:paraId="4B155992" w14:textId="0D1A1FC4" w:rsidR="00E635D3" w:rsidRPr="00ED1769" w:rsidRDefault="00E635D3">
      <w:pPr>
        <w:rPr>
          <w:rFonts w:asciiTheme="minorBidi" w:hAnsiTheme="minorBidi"/>
          <w:sz w:val="36"/>
          <w:szCs w:val="36"/>
          <w:lang w:val="fr-FR"/>
        </w:rPr>
      </w:pPr>
    </w:p>
    <w:p w14:paraId="3E4160FE" w14:textId="6D32D25A" w:rsidR="00E635D3" w:rsidRPr="00ED1769" w:rsidRDefault="00E635D3">
      <w:pPr>
        <w:rPr>
          <w:rFonts w:asciiTheme="minorBidi" w:hAnsiTheme="minorBidi"/>
          <w:sz w:val="36"/>
          <w:szCs w:val="36"/>
          <w:lang w:val="fr-FR"/>
        </w:rPr>
      </w:pPr>
    </w:p>
    <w:p w14:paraId="6F501ACB" w14:textId="77777777" w:rsidR="007D6B6C" w:rsidRPr="00ED1769" w:rsidRDefault="007D6B6C" w:rsidP="00A35532">
      <w:pPr>
        <w:rPr>
          <w:rFonts w:asciiTheme="minorBidi" w:hAnsiTheme="minorBidi"/>
          <w:sz w:val="36"/>
          <w:szCs w:val="36"/>
          <w:lang w:val="fr-FR"/>
        </w:rPr>
      </w:pPr>
    </w:p>
    <w:p w14:paraId="00255ED2" w14:textId="77777777" w:rsidR="009E3C37" w:rsidRPr="00ED1769" w:rsidRDefault="009E3C37" w:rsidP="00A35532">
      <w:pPr>
        <w:rPr>
          <w:rFonts w:asciiTheme="minorBidi" w:hAnsiTheme="minorBidi"/>
          <w:b/>
          <w:bCs/>
          <w:sz w:val="24"/>
          <w:szCs w:val="24"/>
          <w:lang w:val="fr-FR"/>
        </w:rPr>
      </w:pPr>
    </w:p>
    <w:p w14:paraId="3E27C3B7" w14:textId="0CC15114" w:rsidR="00A35532" w:rsidRPr="00ED1769" w:rsidRDefault="0086299A" w:rsidP="00A35532">
      <w:pPr>
        <w:rPr>
          <w:rFonts w:asciiTheme="minorBidi" w:hAnsiTheme="minorBidi"/>
          <w:b/>
          <w:bCs/>
          <w:sz w:val="24"/>
          <w:szCs w:val="24"/>
          <w:lang w:val="fr-FR"/>
        </w:rPr>
      </w:pPr>
      <w:r w:rsidRPr="00ED1769">
        <w:rPr>
          <w:rFonts w:asciiTheme="minorBidi" w:hAnsiTheme="minorBidi"/>
          <w:b/>
          <w:bCs/>
          <w:sz w:val="24"/>
          <w:szCs w:val="24"/>
          <w:lang w:val="fr-FR"/>
        </w:rPr>
        <w:t>Introduction</w:t>
      </w:r>
    </w:p>
    <w:p w14:paraId="2A4CB93D" w14:textId="260A6A5F" w:rsidR="00F419E3" w:rsidRPr="00ED1769" w:rsidRDefault="006533DC" w:rsidP="00F419E3">
      <w:pPr>
        <w:rPr>
          <w:rFonts w:asciiTheme="minorBidi" w:hAnsiTheme="minorBidi"/>
        </w:rPr>
      </w:pPr>
      <w:r w:rsidRPr="00ED1769">
        <w:rPr>
          <w:rFonts w:asciiTheme="minorBidi" w:hAnsiTheme="minorBidi"/>
          <w:lang w:val="fr-FR"/>
        </w:rPr>
        <w:t xml:space="preserve">  </w:t>
      </w:r>
      <w:r w:rsidR="00F419E3" w:rsidRPr="00ED1769">
        <w:rPr>
          <w:rFonts w:asciiTheme="minorBidi" w:hAnsiTheme="minorBidi"/>
        </w:rPr>
        <w:t xml:space="preserve">This section should introduce your reader to the content of your report, briefly stating what will be discussed and the context. Here you may also highlight key theories, models, and literature that you will be discussing within the report. </w:t>
      </w:r>
    </w:p>
    <w:p w14:paraId="62D7B17F" w14:textId="0908A7BB" w:rsidR="00CF7BAF" w:rsidRPr="00ED1769" w:rsidRDefault="006533DC" w:rsidP="00CF7BAF">
      <w:pPr>
        <w:rPr>
          <w:rFonts w:asciiTheme="minorBidi" w:hAnsiTheme="minorBidi"/>
        </w:rPr>
      </w:pPr>
      <w:bookmarkStart w:id="1" w:name="_Hlk130984126"/>
      <w:r w:rsidRPr="00ED1769">
        <w:rPr>
          <w:rFonts w:asciiTheme="minorBidi" w:hAnsiTheme="minorBidi"/>
        </w:rPr>
        <w:t xml:space="preserve">  </w:t>
      </w:r>
      <w:r w:rsidR="00FF5DC3" w:rsidRPr="00ED1769">
        <w:rPr>
          <w:rFonts w:asciiTheme="minorBidi" w:hAnsiTheme="minorBidi"/>
        </w:rPr>
        <w:t>Psychology is important in health and social care because it enables medical professionals to better assist and identify patients who require psychological assistance, and it enables patients to better understand how prior traumatic experiences can influence how they behave in the present</w:t>
      </w:r>
      <w:r w:rsidR="00E635D3" w:rsidRPr="00ED1769">
        <w:rPr>
          <w:rFonts w:asciiTheme="minorBidi" w:hAnsiTheme="minorBidi"/>
        </w:rPr>
        <w:t>,</w:t>
      </w:r>
      <w:r w:rsidR="00FF5DC3" w:rsidRPr="00ED1769">
        <w:rPr>
          <w:rFonts w:asciiTheme="minorBidi" w:hAnsiTheme="minorBidi"/>
        </w:rPr>
        <w:t xml:space="preserve"> and in the future</w:t>
      </w:r>
      <w:r w:rsidR="005E644B" w:rsidRPr="00ED1769">
        <w:rPr>
          <w:rFonts w:asciiTheme="minorBidi" w:hAnsiTheme="minorBidi"/>
        </w:rPr>
        <w:t xml:space="preserve"> </w:t>
      </w:r>
      <w:sdt>
        <w:sdtPr>
          <w:rPr>
            <w:rFonts w:asciiTheme="minorBidi" w:hAnsiTheme="minorBidi"/>
          </w:rPr>
          <w:tag w:val="MENDELEY_CITATION_v3_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"/>
          <w:id w:val="496008716"/>
          <w:placeholder>
            <w:docPart w:val="DefaultPlaceholder_-1854013440"/>
          </w:placeholder>
        </w:sdtPr>
        <w:sdtContent>
          <w:r w:rsidRPr="00ED1769">
            <w:rPr>
              <w:rFonts w:asciiTheme="minorBidi" w:hAnsiTheme="minorBidi"/>
            </w:rPr>
            <w:t>(Slade, 2010)</w:t>
          </w:r>
        </w:sdtContent>
      </w:sdt>
      <w:r w:rsidR="00FF5DC3" w:rsidRPr="00ED1769">
        <w:rPr>
          <w:rFonts w:asciiTheme="minorBidi" w:hAnsiTheme="minorBidi"/>
        </w:rPr>
        <w:t>.</w:t>
      </w:r>
      <w:r w:rsidR="00FF5DC3" w:rsidRPr="00ED1769">
        <w:rPr>
          <w:rFonts w:asciiTheme="minorBidi" w:hAnsiTheme="minorBidi"/>
        </w:rPr>
        <w:t xml:space="preserve"> </w:t>
      </w:r>
    </w:p>
    <w:p w14:paraId="2E9B00BA" w14:textId="1942D882" w:rsidR="00C632E4" w:rsidRPr="00ED1769" w:rsidRDefault="006533DC" w:rsidP="00CF7BAF">
      <w:pPr>
        <w:rPr>
          <w:rFonts w:asciiTheme="minorBidi" w:hAnsiTheme="minorBidi"/>
        </w:rPr>
      </w:pPr>
      <w:r w:rsidRPr="00ED1769">
        <w:rPr>
          <w:rFonts w:asciiTheme="minorBidi" w:hAnsiTheme="minorBidi"/>
        </w:rPr>
        <w:t xml:space="preserve">  </w:t>
      </w:r>
      <w:r w:rsidR="00190563" w:rsidRPr="00ED1769">
        <w:rPr>
          <w:rFonts w:asciiTheme="minorBidi" w:hAnsiTheme="minorBidi"/>
        </w:rPr>
        <w:t>It’s imperative when treating an individual in a health and social care setting to consider the entire person, not just the physical part, the importance of integrating emotional and physical health treatment cannot be overstated</w:t>
      </w:r>
      <w:r w:rsidRPr="00ED1769">
        <w:rPr>
          <w:rFonts w:asciiTheme="minorBidi" w:hAnsiTheme="minorBidi"/>
        </w:rPr>
        <w:t xml:space="preserve"> </w:t>
      </w:r>
      <w:sdt>
        <w:sdtPr>
          <w:rPr>
            <w:rFonts w:asciiTheme="minorBidi" w:hAnsiTheme="minorBidi"/>
          </w:rPr>
          <w:tag w:val="MENDELEY_CITATION_v3_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"/>
          <w:id w:val="800277911"/>
          <w:placeholder>
            <w:docPart w:val="DefaultPlaceholder_-1854013440"/>
          </w:placeholder>
        </w:sdtPr>
        <w:sdtContent>
          <w:r w:rsidRPr="00ED1769">
            <w:rPr>
              <w:rFonts w:asciiTheme="minorBidi" w:hAnsiTheme="minorBidi"/>
            </w:rPr>
            <w:t>(Yung, 2016)</w:t>
          </w:r>
        </w:sdtContent>
      </w:sdt>
      <w:r w:rsidR="00190563" w:rsidRPr="00ED1769">
        <w:rPr>
          <w:rFonts w:asciiTheme="minorBidi" w:hAnsiTheme="minorBidi"/>
        </w:rPr>
        <w:t>.</w:t>
      </w:r>
    </w:p>
    <w:p w14:paraId="2DCB2ED3" w14:textId="010B29A7" w:rsidR="00F419E3" w:rsidRPr="00ED1769" w:rsidRDefault="006533DC" w:rsidP="00CF7BAF">
      <w:pPr>
        <w:rPr>
          <w:rFonts w:asciiTheme="minorBidi" w:hAnsiTheme="minorBidi"/>
        </w:rPr>
      </w:pPr>
      <w:r w:rsidRPr="00ED1769">
        <w:rPr>
          <w:rFonts w:asciiTheme="minorBidi" w:hAnsiTheme="minorBidi"/>
        </w:rPr>
        <w:t xml:space="preserve">  </w:t>
      </w:r>
      <w:r w:rsidR="00CF7BAF" w:rsidRPr="00ED1769">
        <w:rPr>
          <w:rFonts w:asciiTheme="minorBidi" w:hAnsiTheme="minorBidi"/>
        </w:rPr>
        <w:t xml:space="preserve">Freud's psychoanalytic ideas, Erikson's developmental theory, and Bandura's theory of social learning will be the focus </w:t>
      </w:r>
      <w:r w:rsidR="00C0430F" w:rsidRPr="00ED1769">
        <w:rPr>
          <w:rFonts w:asciiTheme="minorBidi" w:hAnsiTheme="minorBidi"/>
        </w:rPr>
        <w:t xml:space="preserve">of this </w:t>
      </w:r>
      <w:r w:rsidR="00CF7BAF" w:rsidRPr="00ED1769">
        <w:rPr>
          <w:rFonts w:asciiTheme="minorBidi" w:hAnsiTheme="minorBidi"/>
        </w:rPr>
        <w:t>research for this project.</w:t>
      </w:r>
    </w:p>
    <w:p w14:paraId="418DFC99" w14:textId="5B4BF83F" w:rsidR="00D37B26" w:rsidRPr="00ED1769" w:rsidRDefault="006533DC" w:rsidP="00CF7BAF">
      <w:pPr>
        <w:rPr>
          <w:rFonts w:asciiTheme="minorBidi" w:hAnsiTheme="minorBidi"/>
        </w:rPr>
      </w:pPr>
      <w:r w:rsidRPr="00ED1769">
        <w:rPr>
          <w:rFonts w:asciiTheme="minorBidi" w:hAnsiTheme="minorBidi"/>
        </w:rPr>
        <w:t xml:space="preserve"> </w:t>
      </w:r>
      <w:r w:rsidR="00C0430F" w:rsidRPr="00ED1769">
        <w:rPr>
          <w:rFonts w:asciiTheme="minorBidi" w:hAnsiTheme="minorBidi"/>
        </w:rPr>
        <w:t>There is</w:t>
      </w:r>
      <w:r w:rsidR="00D37B26" w:rsidRPr="00ED1769">
        <w:rPr>
          <w:rFonts w:asciiTheme="minorBidi" w:hAnsiTheme="minorBidi"/>
        </w:rPr>
        <w:t xml:space="preserve"> also going to </w:t>
      </w:r>
      <w:r w:rsidR="00C0430F" w:rsidRPr="00ED1769">
        <w:rPr>
          <w:rFonts w:asciiTheme="minorBidi" w:hAnsiTheme="minorBidi"/>
        </w:rPr>
        <w:t xml:space="preserve">be </w:t>
      </w:r>
      <w:r w:rsidR="00D37B26" w:rsidRPr="00ED1769">
        <w:rPr>
          <w:rFonts w:asciiTheme="minorBidi" w:hAnsiTheme="minorBidi"/>
        </w:rPr>
        <w:t>data</w:t>
      </w:r>
      <w:r w:rsidR="00C0430F" w:rsidRPr="00ED1769">
        <w:rPr>
          <w:rFonts w:asciiTheme="minorBidi" w:hAnsiTheme="minorBidi"/>
        </w:rPr>
        <w:t xml:space="preserve"> collection</w:t>
      </w:r>
      <w:r w:rsidR="00D37B26" w:rsidRPr="00ED1769">
        <w:rPr>
          <w:rFonts w:asciiTheme="minorBidi" w:hAnsiTheme="minorBidi"/>
        </w:rPr>
        <w:t xml:space="preserve"> on how b</w:t>
      </w:r>
      <w:r w:rsidR="00D37B26" w:rsidRPr="00ED1769">
        <w:rPr>
          <w:rFonts w:asciiTheme="minorBidi" w:hAnsiTheme="minorBidi"/>
        </w:rPr>
        <w:t xml:space="preserve">eing subjected to trauma, particularly at a younger age, can make a person more prone to the development of </w:t>
      </w:r>
      <w:r w:rsidR="00D37B26" w:rsidRPr="00ED1769">
        <w:rPr>
          <w:rFonts w:asciiTheme="minorBidi" w:hAnsiTheme="minorBidi"/>
        </w:rPr>
        <w:t>psychological</w:t>
      </w:r>
      <w:r w:rsidR="00D37B26" w:rsidRPr="00ED1769">
        <w:rPr>
          <w:rFonts w:asciiTheme="minorBidi" w:hAnsiTheme="minorBidi"/>
        </w:rPr>
        <w:t xml:space="preserve"> health problems, including conditions that last for a longer period of time or are persistent in nature. This could be because traumatic experiences can affect not only a person's psyche but also their body, which in turn can have a lasting effect on their physical health and </w:t>
      </w:r>
      <w:r w:rsidR="00D37B26" w:rsidRPr="00ED1769">
        <w:rPr>
          <w:rFonts w:asciiTheme="minorBidi" w:hAnsiTheme="minorBidi"/>
        </w:rPr>
        <w:t>mental</w:t>
      </w:r>
      <w:r w:rsidR="00D37B26" w:rsidRPr="00ED1769">
        <w:rPr>
          <w:rFonts w:asciiTheme="minorBidi" w:hAnsiTheme="minorBidi"/>
        </w:rPr>
        <w:t xml:space="preserve"> </w:t>
      </w:r>
      <w:r w:rsidR="00D37B26" w:rsidRPr="00ED1769">
        <w:rPr>
          <w:rFonts w:asciiTheme="minorBidi" w:hAnsiTheme="minorBidi"/>
        </w:rPr>
        <w:t>health</w:t>
      </w:r>
      <w:r w:rsidR="00D37B26" w:rsidRPr="00ED1769">
        <w:rPr>
          <w:rFonts w:asciiTheme="minorBidi" w:hAnsiTheme="minorBidi"/>
        </w:rPr>
        <w:t>.</w:t>
      </w:r>
    </w:p>
    <w:p w14:paraId="4C1E45A9" w14:textId="77777777" w:rsidR="00F46CDC" w:rsidRPr="00ED1769" w:rsidRDefault="00F46CDC" w:rsidP="00A35532">
      <w:pPr>
        <w:rPr>
          <w:rFonts w:asciiTheme="minorBidi" w:hAnsiTheme="minorBidi"/>
          <w:sz w:val="36"/>
          <w:szCs w:val="36"/>
        </w:rPr>
      </w:pPr>
    </w:p>
    <w:p w14:paraId="70669E92" w14:textId="781904BC" w:rsidR="00F419E3" w:rsidRPr="00ED1769" w:rsidRDefault="000A7DD2" w:rsidP="00686C38">
      <w:pPr>
        <w:rPr>
          <w:rFonts w:asciiTheme="minorBidi" w:hAnsiTheme="minorBidi"/>
          <w:b/>
          <w:bCs/>
          <w:sz w:val="24"/>
          <w:szCs w:val="24"/>
        </w:rPr>
      </w:pPr>
      <w:r w:rsidRPr="00ED1769">
        <w:rPr>
          <w:rFonts w:asciiTheme="minorBidi" w:hAnsiTheme="minorBidi"/>
          <w:b/>
          <w:bCs/>
          <w:sz w:val="24"/>
          <w:szCs w:val="24"/>
        </w:rPr>
        <w:t xml:space="preserve">First </w:t>
      </w:r>
      <w:r w:rsidR="00686C38" w:rsidRPr="00ED1769">
        <w:rPr>
          <w:rFonts w:asciiTheme="minorBidi" w:hAnsiTheme="minorBidi"/>
          <w:b/>
          <w:bCs/>
          <w:sz w:val="24"/>
          <w:szCs w:val="24"/>
        </w:rPr>
        <w:t>Theory</w:t>
      </w:r>
      <w:r w:rsidRPr="00ED1769">
        <w:rPr>
          <w:rFonts w:asciiTheme="minorBidi" w:hAnsiTheme="minorBidi"/>
          <w:b/>
          <w:bCs/>
          <w:sz w:val="24"/>
          <w:szCs w:val="24"/>
        </w:rPr>
        <w:t xml:space="preserve"> </w:t>
      </w:r>
    </w:p>
    <w:p w14:paraId="6A2AC3F2" w14:textId="796AB684" w:rsidR="009D5609" w:rsidRPr="00ED1769" w:rsidRDefault="003106D8" w:rsidP="009D5609">
      <w:pPr>
        <w:rPr>
          <w:rFonts w:asciiTheme="minorBidi" w:hAnsiTheme="minorBidi"/>
          <w:color w:val="000000" w:themeColor="text1"/>
        </w:rPr>
      </w:pPr>
      <w:r w:rsidRPr="00ED1769">
        <w:rPr>
          <w:rFonts w:asciiTheme="minorBidi" w:hAnsiTheme="minorBidi"/>
          <w:color w:val="000000" w:themeColor="text1"/>
        </w:rPr>
        <w:t xml:space="preserve">  </w:t>
      </w:r>
      <w:r w:rsidR="0027281F" w:rsidRPr="00ED1769">
        <w:rPr>
          <w:rFonts w:asciiTheme="minorBidi" w:hAnsiTheme="minorBidi"/>
          <w:color w:val="000000" w:themeColor="text1"/>
        </w:rPr>
        <w:t xml:space="preserve">Freud hypothesized that the human </w:t>
      </w:r>
      <w:r w:rsidR="004732B0" w:rsidRPr="00ED1769">
        <w:rPr>
          <w:rFonts w:asciiTheme="minorBidi" w:hAnsiTheme="minorBidi"/>
          <w:color w:val="000000" w:themeColor="text1"/>
        </w:rPr>
        <w:t>p</w:t>
      </w:r>
      <w:r w:rsidR="006B366C" w:rsidRPr="00ED1769">
        <w:rPr>
          <w:rFonts w:asciiTheme="minorBidi" w:hAnsiTheme="minorBidi"/>
          <w:color w:val="000000" w:themeColor="text1"/>
        </w:rPr>
        <w:t>syche</w:t>
      </w:r>
      <w:r w:rsidR="0027281F" w:rsidRPr="00ED1769">
        <w:rPr>
          <w:rFonts w:asciiTheme="minorBidi" w:hAnsiTheme="minorBidi"/>
          <w:color w:val="000000" w:themeColor="text1"/>
        </w:rPr>
        <w:t xml:space="preserve"> is partitioned into three separate components: the id, the ego, and the super-ego</w:t>
      </w:r>
      <w:r w:rsidR="00E47A80"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NzRmMTVmNGQtMTg2Yy00ZDRkLWIxNjktNjk4ZmJmN2I5Mjky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20367277"/>
          <w:placeholder>
            <w:docPart w:val="DefaultPlaceholder_-1854013440"/>
          </w:placeholder>
        </w:sdtPr>
        <w:sdtContent>
          <w:r w:rsidR="006533DC" w:rsidRPr="00ED1769">
            <w:rPr>
              <w:rFonts w:asciiTheme="minorBidi" w:hAnsiTheme="minorBidi"/>
              <w:color w:val="000000"/>
            </w:rPr>
            <w:t>(O’Bryan, 2011)</w:t>
          </w:r>
        </w:sdtContent>
      </w:sdt>
      <w:r w:rsidR="0027281F" w:rsidRPr="00ED1769">
        <w:rPr>
          <w:rFonts w:asciiTheme="minorBidi" w:hAnsiTheme="minorBidi"/>
          <w:color w:val="000000" w:themeColor="text1"/>
        </w:rPr>
        <w:t xml:space="preserve">. </w:t>
      </w:r>
      <w:r w:rsidR="009D5609" w:rsidRPr="00ED1769">
        <w:rPr>
          <w:rFonts w:asciiTheme="minorBidi" w:hAnsiTheme="minorBidi"/>
          <w:color w:val="000000" w:themeColor="text1"/>
        </w:rPr>
        <w:t xml:space="preserve">The id stores our basic impulses, craves, and gratifications both positive and negative impulses. </w:t>
      </w:r>
      <w:r w:rsidR="006B366C" w:rsidRPr="00ED1769">
        <w:rPr>
          <w:rFonts w:asciiTheme="minorBidi" w:hAnsiTheme="minorBidi"/>
          <w:color w:val="000000" w:themeColor="text1"/>
        </w:rPr>
        <w:t>The ego balances the id and superego and leads the psyche, it</w:t>
      </w:r>
      <w:r w:rsidR="009D5609" w:rsidRPr="00ED1769">
        <w:rPr>
          <w:rFonts w:asciiTheme="minorBidi" w:hAnsiTheme="minorBidi"/>
          <w:color w:val="000000" w:themeColor="text1"/>
        </w:rPr>
        <w:t xml:space="preserve"> seeks to appease desires while also taking into account external conditions and societal norms. The moral part of a person's </w:t>
      </w:r>
      <w:r w:rsidR="00F67064" w:rsidRPr="00ED1769">
        <w:rPr>
          <w:rFonts w:asciiTheme="minorBidi" w:hAnsiTheme="minorBidi"/>
          <w:color w:val="000000" w:themeColor="text1"/>
        </w:rPr>
        <w:t>psyche</w:t>
      </w:r>
      <w:r w:rsidR="009D5609" w:rsidRPr="00ED1769">
        <w:rPr>
          <w:rFonts w:asciiTheme="minorBidi" w:hAnsiTheme="minorBidi"/>
          <w:color w:val="000000" w:themeColor="text1"/>
        </w:rPr>
        <w:t xml:space="preserve"> is the superego, it forms when internalizing the principles that have been taught throughout life </w:t>
      </w:r>
      <w:sdt>
        <w:sdtPr>
          <w:rPr>
            <w:rFonts w:asciiTheme="minorBidi" w:hAnsiTheme="minorBidi"/>
            <w:color w:val="000000"/>
          </w:rPr>
          <w:tag w:val="MENDELEY_CITATION_v3_eyJjaXRhdGlvbklEIjoiTUVOREVMRVlfQ0lUQVRJT05fZTAwYzNjZDctZDdiMy00ZTQ5LTgwOGMtNjhhZDM4NjBlNzRj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1067764435"/>
          <w:placeholder>
            <w:docPart w:val="3C6AED4739EA494B9A83E94DDE63657C"/>
          </w:placeholder>
        </w:sdtPr>
        <w:sdtContent>
          <w:r w:rsidR="006533DC" w:rsidRPr="00ED1769">
            <w:rPr>
              <w:rFonts w:asciiTheme="minorBidi" w:hAnsiTheme="minorBidi"/>
              <w:color w:val="000000"/>
            </w:rPr>
            <w:t>(O’Bryan, 2011)</w:t>
          </w:r>
        </w:sdtContent>
      </w:sdt>
      <w:r w:rsidR="009D5609" w:rsidRPr="00ED1769">
        <w:rPr>
          <w:rFonts w:asciiTheme="minorBidi" w:hAnsiTheme="minorBidi"/>
          <w:color w:val="000000" w:themeColor="text1"/>
        </w:rPr>
        <w:t>.</w:t>
      </w:r>
    </w:p>
    <w:p w14:paraId="6AEF1B5D" w14:textId="15BA145A" w:rsidR="0027281F" w:rsidRPr="00ED1769" w:rsidRDefault="003106D8" w:rsidP="006E4BFA">
      <w:pPr>
        <w:rPr>
          <w:rFonts w:asciiTheme="minorBidi" w:hAnsiTheme="minorBidi"/>
          <w:color w:val="000000" w:themeColor="text1"/>
        </w:rPr>
      </w:pPr>
      <w:r w:rsidRPr="00ED1769">
        <w:rPr>
          <w:rFonts w:asciiTheme="minorBidi" w:hAnsiTheme="minorBidi"/>
          <w:color w:val="000000" w:themeColor="text1"/>
        </w:rPr>
        <w:t xml:space="preserve">  </w:t>
      </w:r>
      <w:r w:rsidR="005E477C" w:rsidRPr="00ED1769">
        <w:rPr>
          <w:rFonts w:asciiTheme="minorBidi" w:hAnsiTheme="minorBidi"/>
          <w:color w:val="000000" w:themeColor="text1"/>
        </w:rPr>
        <w:t xml:space="preserve">The emphasis </w:t>
      </w:r>
      <w:r w:rsidR="00600748" w:rsidRPr="00ED1769">
        <w:rPr>
          <w:rFonts w:asciiTheme="minorBidi" w:hAnsiTheme="minorBidi"/>
          <w:color w:val="000000" w:themeColor="text1"/>
        </w:rPr>
        <w:t>in this assignment</w:t>
      </w:r>
      <w:r w:rsidR="005E477C" w:rsidRPr="00ED1769">
        <w:rPr>
          <w:rFonts w:asciiTheme="minorBidi" w:hAnsiTheme="minorBidi"/>
          <w:color w:val="000000" w:themeColor="text1"/>
        </w:rPr>
        <w:t xml:space="preserve"> is on the id which is made up of two kinds of instinctual urges: the life instinct, which is the drive for life, sex, and happiness, and the death instinct, which is the urge to gain destructive powers that leads to violence and aggression against oneself and others</w:t>
      </w:r>
      <w:r w:rsidR="00E47A80"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OWNlNzI1MTQtYTNiOC00YWY0LTgwNzAtM2I5MTQ4MWE4M2Vj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
          <w:id w:val="-599711476"/>
          <w:placeholder>
            <w:docPart w:val="DefaultPlaceholder_-1854013440"/>
          </w:placeholder>
        </w:sdtPr>
        <w:sdtContent>
          <w:r w:rsidR="006533DC" w:rsidRPr="00ED1769">
            <w:rPr>
              <w:rFonts w:asciiTheme="minorBidi" w:hAnsiTheme="minorBidi"/>
              <w:color w:val="000000"/>
            </w:rPr>
            <w:t>(Abel-Hirsch, 2010)</w:t>
          </w:r>
        </w:sdtContent>
      </w:sdt>
      <w:r w:rsidR="005E477C" w:rsidRPr="00ED1769">
        <w:rPr>
          <w:rFonts w:asciiTheme="minorBidi" w:hAnsiTheme="minorBidi"/>
          <w:color w:val="000000" w:themeColor="text1"/>
        </w:rPr>
        <w:t>.</w:t>
      </w:r>
      <w:r w:rsidR="006E4BFA" w:rsidRPr="00ED1769">
        <w:rPr>
          <w:rFonts w:asciiTheme="minorBidi" w:hAnsiTheme="minorBidi"/>
          <w:color w:val="000000" w:themeColor="text1"/>
        </w:rPr>
        <w:t xml:space="preserve"> </w:t>
      </w:r>
      <w:r w:rsidR="0027281F" w:rsidRPr="00ED1769">
        <w:rPr>
          <w:rFonts w:asciiTheme="minorBidi" w:hAnsiTheme="minorBidi"/>
          <w:color w:val="000000" w:themeColor="text1"/>
        </w:rPr>
        <w:t xml:space="preserve">The id is not grounded in reason or reality and requires instant gratification of its wants which also includes the life instinct and death instinct theory </w:t>
      </w:r>
      <w:sdt>
        <w:sdtPr>
          <w:rPr>
            <w:rFonts w:asciiTheme="minorBidi" w:hAnsiTheme="minorBidi"/>
            <w:color w:val="000000"/>
          </w:rPr>
          <w:tag w:val="MENDELEY_CITATION_v3_eyJjaXRhdGlvbklEIjoiTUVOREVMRVlfQ0lUQVRJT05fYTI2YmI2ZjUtMzhkMy00NzFkLTg3MzUtZTE1YWY4MjI3YzNl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1908346631"/>
          <w:placeholder>
            <w:docPart w:val="3C9D82B987A040309B0E25CB8E0B97EC"/>
          </w:placeholder>
        </w:sdtPr>
        <w:sdtContent>
          <w:r w:rsidR="006533DC" w:rsidRPr="00ED1769">
            <w:rPr>
              <w:rFonts w:asciiTheme="minorBidi" w:hAnsiTheme="minorBidi"/>
              <w:color w:val="000000"/>
            </w:rPr>
            <w:t>(O’Bryan, 2011)</w:t>
          </w:r>
        </w:sdtContent>
      </w:sdt>
      <w:r w:rsidR="0027281F" w:rsidRPr="00ED1769">
        <w:rPr>
          <w:rFonts w:asciiTheme="minorBidi" w:hAnsiTheme="minorBidi"/>
          <w:color w:val="000000" w:themeColor="text1"/>
        </w:rPr>
        <w:t>.</w:t>
      </w:r>
    </w:p>
    <w:p w14:paraId="766B7E49" w14:textId="54EA0A65" w:rsidR="00480CFE" w:rsidRPr="00ED1769" w:rsidRDefault="003106D8" w:rsidP="00554CCB">
      <w:pPr>
        <w:rPr>
          <w:rFonts w:asciiTheme="minorBidi" w:hAnsiTheme="minorBidi"/>
          <w:color w:val="000000" w:themeColor="text1"/>
        </w:rPr>
      </w:pPr>
      <w:r w:rsidRPr="00ED1769">
        <w:rPr>
          <w:rFonts w:asciiTheme="minorBidi" w:hAnsiTheme="minorBidi"/>
          <w:color w:val="000000" w:themeColor="text1"/>
        </w:rPr>
        <w:t xml:space="preserve">  </w:t>
      </w:r>
      <w:r w:rsidR="0007039E" w:rsidRPr="00ED1769">
        <w:rPr>
          <w:rFonts w:asciiTheme="minorBidi" w:hAnsiTheme="minorBidi"/>
          <w:color w:val="000000" w:themeColor="text1"/>
        </w:rPr>
        <w:t xml:space="preserve">Freud </w:t>
      </w:r>
      <w:r w:rsidR="00121D88" w:rsidRPr="00ED1769">
        <w:rPr>
          <w:rFonts w:asciiTheme="minorBidi" w:hAnsiTheme="minorBidi"/>
          <w:color w:val="000000" w:themeColor="text1"/>
        </w:rPr>
        <w:t>categorized</w:t>
      </w:r>
      <w:r w:rsidR="00134C5E" w:rsidRPr="00ED1769">
        <w:rPr>
          <w:rFonts w:asciiTheme="minorBidi" w:hAnsiTheme="minorBidi"/>
          <w:color w:val="000000" w:themeColor="text1"/>
        </w:rPr>
        <w:t xml:space="preserve"> the </w:t>
      </w:r>
      <w:r w:rsidR="00CE6600" w:rsidRPr="00ED1769">
        <w:rPr>
          <w:rFonts w:asciiTheme="minorBidi" w:hAnsiTheme="minorBidi"/>
          <w:color w:val="000000" w:themeColor="text1"/>
        </w:rPr>
        <w:t>human</w:t>
      </w:r>
      <w:r w:rsidR="00233005" w:rsidRPr="00ED1769">
        <w:rPr>
          <w:rFonts w:asciiTheme="minorBidi" w:hAnsiTheme="minorBidi"/>
          <w:color w:val="000000" w:themeColor="text1"/>
        </w:rPr>
        <w:t xml:space="preserve"> mind </w:t>
      </w:r>
      <w:r w:rsidR="00134C5E" w:rsidRPr="00ED1769">
        <w:rPr>
          <w:rFonts w:asciiTheme="minorBidi" w:hAnsiTheme="minorBidi"/>
          <w:color w:val="000000" w:themeColor="text1"/>
        </w:rPr>
        <w:t>into three sec</w:t>
      </w:r>
      <w:r w:rsidR="00554CCB" w:rsidRPr="00ED1769">
        <w:rPr>
          <w:rFonts w:asciiTheme="minorBidi" w:hAnsiTheme="minorBidi"/>
          <w:color w:val="000000" w:themeColor="text1"/>
        </w:rPr>
        <w:t>tions</w:t>
      </w:r>
      <w:r w:rsidR="00A00147" w:rsidRPr="00ED1769">
        <w:rPr>
          <w:rFonts w:asciiTheme="minorBidi" w:hAnsiTheme="minorBidi"/>
          <w:color w:val="000000" w:themeColor="text1"/>
        </w:rPr>
        <w:t>:</w:t>
      </w:r>
      <w:r w:rsidR="00554CCB" w:rsidRPr="00ED1769">
        <w:rPr>
          <w:rFonts w:asciiTheme="minorBidi" w:hAnsiTheme="minorBidi"/>
          <w:color w:val="000000" w:themeColor="text1"/>
        </w:rPr>
        <w:t xml:space="preserve"> </w:t>
      </w:r>
      <w:r w:rsidR="00480CFE" w:rsidRPr="00ED1769">
        <w:rPr>
          <w:rFonts w:asciiTheme="minorBidi" w:hAnsiTheme="minorBidi"/>
          <w:color w:val="000000" w:themeColor="text1"/>
        </w:rPr>
        <w:t>consciousness,</w:t>
      </w:r>
      <w:r w:rsidR="0046050B" w:rsidRPr="00ED1769">
        <w:rPr>
          <w:rFonts w:asciiTheme="minorBidi" w:hAnsiTheme="minorBidi"/>
          <w:color w:val="000000" w:themeColor="text1"/>
        </w:rPr>
        <w:t xml:space="preserve"> </w:t>
      </w:r>
      <w:r w:rsidR="00480CFE" w:rsidRPr="00ED1769">
        <w:rPr>
          <w:rFonts w:asciiTheme="minorBidi" w:hAnsiTheme="minorBidi"/>
          <w:color w:val="000000" w:themeColor="text1"/>
        </w:rPr>
        <w:t>preconsciousness, and unconsciousness</w:t>
      </w:r>
      <w:r w:rsidR="00A00147"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MmU3OTY1MWQtZDNjMC00YTcxLWI2ZmUtZWQxNjQ5ZGJmNGEy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
          <w:id w:val="-1783801052"/>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Iurato</w:t>
          </w:r>
          <w:proofErr w:type="spellEnd"/>
          <w:r w:rsidR="006533DC" w:rsidRPr="00ED1769">
            <w:rPr>
              <w:rFonts w:asciiTheme="minorBidi" w:hAnsiTheme="minorBidi"/>
              <w:color w:val="000000"/>
            </w:rPr>
            <w:t xml:space="preserve">, </w:t>
          </w:r>
          <w:proofErr w:type="spellStart"/>
          <w:r w:rsidR="006533DC" w:rsidRPr="00ED1769">
            <w:rPr>
              <w:rFonts w:asciiTheme="minorBidi" w:hAnsiTheme="minorBidi"/>
              <w:color w:val="000000"/>
            </w:rPr>
            <w:t>Khrennikov</w:t>
          </w:r>
          <w:proofErr w:type="spellEnd"/>
          <w:r w:rsidR="006533DC" w:rsidRPr="00ED1769">
            <w:rPr>
              <w:rFonts w:asciiTheme="minorBidi" w:hAnsiTheme="minorBidi"/>
              <w:color w:val="000000"/>
            </w:rPr>
            <w:t xml:space="preserve"> and Murtagh, 2016)</w:t>
          </w:r>
        </w:sdtContent>
      </w:sdt>
      <w:r w:rsidR="00121D88" w:rsidRPr="00ED1769">
        <w:rPr>
          <w:rFonts w:asciiTheme="minorBidi" w:hAnsiTheme="minorBidi"/>
          <w:color w:val="000000" w:themeColor="text1"/>
        </w:rPr>
        <w:t>.</w:t>
      </w:r>
      <w:r w:rsidR="00A25724" w:rsidRPr="00ED1769">
        <w:rPr>
          <w:rFonts w:asciiTheme="minorBidi" w:hAnsiTheme="minorBidi"/>
          <w:color w:val="000000" w:themeColor="text1"/>
        </w:rPr>
        <w:t xml:space="preserve"> </w:t>
      </w:r>
      <w:r w:rsidR="0027281F" w:rsidRPr="00ED1769">
        <w:rPr>
          <w:rFonts w:asciiTheme="minorBidi" w:hAnsiTheme="minorBidi"/>
          <w:color w:val="000000" w:themeColor="text1"/>
        </w:rPr>
        <w:t xml:space="preserve">Here, the focus will be </w:t>
      </w:r>
      <w:r w:rsidR="00A00147" w:rsidRPr="00ED1769">
        <w:rPr>
          <w:rFonts w:asciiTheme="minorBidi" w:hAnsiTheme="minorBidi"/>
          <w:color w:val="000000" w:themeColor="text1"/>
        </w:rPr>
        <w:t xml:space="preserve">on </w:t>
      </w:r>
      <w:r w:rsidR="0027281F" w:rsidRPr="00ED1769">
        <w:rPr>
          <w:rFonts w:asciiTheme="minorBidi" w:hAnsiTheme="minorBidi"/>
          <w:color w:val="000000" w:themeColor="text1"/>
        </w:rPr>
        <w:t xml:space="preserve">the </w:t>
      </w:r>
      <w:r w:rsidR="006B366C" w:rsidRPr="00ED1769">
        <w:rPr>
          <w:rFonts w:asciiTheme="minorBidi" w:hAnsiTheme="minorBidi"/>
          <w:color w:val="000000" w:themeColor="text1"/>
        </w:rPr>
        <w:t>unconscious</w:t>
      </w:r>
      <w:r w:rsidR="0027281F" w:rsidRPr="00ED1769">
        <w:rPr>
          <w:rFonts w:asciiTheme="minorBidi" w:hAnsiTheme="minorBidi"/>
          <w:color w:val="000000" w:themeColor="text1"/>
        </w:rPr>
        <w:t xml:space="preserve"> part of the mind which can be a breeding ground for harmful tendencies such as destructive compulsive </w:t>
      </w:r>
      <w:proofErr w:type="spellStart"/>
      <w:r w:rsidR="0027281F" w:rsidRPr="00ED1769">
        <w:rPr>
          <w:rFonts w:asciiTheme="minorBidi" w:hAnsiTheme="minorBidi"/>
          <w:color w:val="000000" w:themeColor="text1"/>
        </w:rPr>
        <w:t>behaviors</w:t>
      </w:r>
      <w:proofErr w:type="spellEnd"/>
      <w:r w:rsidR="0027281F" w:rsidRPr="00ED1769">
        <w:rPr>
          <w:rFonts w:asciiTheme="minorBidi" w:hAnsiTheme="minorBidi"/>
          <w:color w:val="000000" w:themeColor="text1"/>
        </w:rPr>
        <w:t xml:space="preserve">, unhealthy routines, aggressive tendencies, </w:t>
      </w:r>
      <w:r w:rsidR="00E2470F" w:rsidRPr="00ED1769">
        <w:rPr>
          <w:rFonts w:asciiTheme="minorBidi" w:hAnsiTheme="minorBidi"/>
          <w:color w:val="000000" w:themeColor="text1"/>
        </w:rPr>
        <w:t xml:space="preserve">the urges to kill or harm humans, </w:t>
      </w:r>
      <w:r w:rsidR="0027281F" w:rsidRPr="00ED1769">
        <w:rPr>
          <w:rFonts w:asciiTheme="minorBidi" w:hAnsiTheme="minorBidi"/>
          <w:color w:val="000000" w:themeColor="text1"/>
        </w:rPr>
        <w:t>obsessive negative thoughts, and trauma.</w:t>
      </w:r>
      <w:r w:rsidR="006B366C" w:rsidRPr="00ED1769">
        <w:rPr>
          <w:rFonts w:asciiTheme="minorBidi" w:hAnsiTheme="minorBidi"/>
          <w:color w:val="000000" w:themeColor="text1"/>
        </w:rPr>
        <w:t xml:space="preserve"> The unconsciousness is a part of the id psyche</w:t>
      </w:r>
      <w:r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ZWQzN2U3NzEtNjEwMS00OThmLWFlM2QtYTY1NmRkOTc1YWYx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
          <w:id w:val="920366625"/>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Iurato</w:t>
          </w:r>
          <w:proofErr w:type="spellEnd"/>
          <w:r w:rsidR="006533DC" w:rsidRPr="00ED1769">
            <w:rPr>
              <w:rFonts w:asciiTheme="minorBidi" w:hAnsiTheme="minorBidi"/>
              <w:color w:val="000000"/>
            </w:rPr>
            <w:t xml:space="preserve">, </w:t>
          </w:r>
          <w:proofErr w:type="spellStart"/>
          <w:r w:rsidR="006533DC" w:rsidRPr="00ED1769">
            <w:rPr>
              <w:rFonts w:asciiTheme="minorBidi" w:hAnsiTheme="minorBidi"/>
              <w:color w:val="000000"/>
            </w:rPr>
            <w:t>Khrennikov</w:t>
          </w:r>
          <w:proofErr w:type="spellEnd"/>
          <w:r w:rsidR="006533DC" w:rsidRPr="00ED1769">
            <w:rPr>
              <w:rFonts w:asciiTheme="minorBidi" w:hAnsiTheme="minorBidi"/>
              <w:color w:val="000000"/>
            </w:rPr>
            <w:t xml:space="preserve"> and Murtagh, 2016)</w:t>
          </w:r>
        </w:sdtContent>
      </w:sdt>
      <w:r w:rsidR="006B366C" w:rsidRPr="00ED1769">
        <w:rPr>
          <w:rFonts w:asciiTheme="minorBidi" w:hAnsiTheme="minorBidi"/>
          <w:color w:val="000000" w:themeColor="text1"/>
        </w:rPr>
        <w:t>.</w:t>
      </w:r>
    </w:p>
    <w:p w14:paraId="349DC4DB" w14:textId="6298805C" w:rsidR="00C452D1" w:rsidRPr="00ED1769" w:rsidRDefault="004E4164" w:rsidP="00C452D1">
      <w:pPr>
        <w:rPr>
          <w:rFonts w:asciiTheme="minorBidi" w:hAnsiTheme="minorBidi"/>
          <w:color w:val="000000" w:themeColor="text1"/>
        </w:rPr>
      </w:pPr>
      <w:r w:rsidRPr="00ED1769">
        <w:rPr>
          <w:rFonts w:asciiTheme="minorBidi" w:hAnsiTheme="minorBidi"/>
          <w:color w:val="000000" w:themeColor="text1"/>
        </w:rPr>
        <w:t xml:space="preserve">  </w:t>
      </w:r>
      <w:r w:rsidR="00C452D1" w:rsidRPr="00ED1769">
        <w:rPr>
          <w:rFonts w:asciiTheme="minorBidi" w:hAnsiTheme="minorBidi"/>
          <w:color w:val="000000" w:themeColor="text1"/>
        </w:rPr>
        <w:t xml:space="preserve">Freud </w:t>
      </w:r>
      <w:r w:rsidR="00A00147" w:rsidRPr="00ED1769">
        <w:rPr>
          <w:rFonts w:asciiTheme="minorBidi" w:hAnsiTheme="minorBidi"/>
          <w:color w:val="000000" w:themeColor="text1"/>
        </w:rPr>
        <w:t>theorized</w:t>
      </w:r>
      <w:r w:rsidR="00C452D1" w:rsidRPr="00ED1769">
        <w:rPr>
          <w:rFonts w:asciiTheme="minorBidi" w:hAnsiTheme="minorBidi"/>
          <w:color w:val="000000" w:themeColor="text1"/>
        </w:rPr>
        <w:t xml:space="preserve"> through the process of re-visiting memories from one's unconscious</w:t>
      </w:r>
      <w:r w:rsidR="00A00147" w:rsidRPr="00ED1769">
        <w:rPr>
          <w:rFonts w:asciiTheme="minorBidi" w:hAnsiTheme="minorBidi"/>
          <w:color w:val="000000" w:themeColor="text1"/>
        </w:rPr>
        <w:t>ness</w:t>
      </w:r>
      <w:r w:rsidR="00C452D1" w:rsidRPr="00ED1769">
        <w:rPr>
          <w:rFonts w:asciiTheme="minorBidi" w:hAnsiTheme="minorBidi"/>
          <w:color w:val="000000" w:themeColor="text1"/>
        </w:rPr>
        <w:t>, one can achieve catharsis and obtain insight into their current mental condition</w:t>
      </w:r>
      <w:r w:rsidR="00F63A20" w:rsidRPr="00ED1769">
        <w:rPr>
          <w:rFonts w:asciiTheme="minorBidi" w:hAnsiTheme="minorBidi"/>
          <w:color w:val="000000" w:themeColor="text1"/>
        </w:rPr>
        <w:t xml:space="preserve"> Freud called </w:t>
      </w:r>
      <w:r w:rsidR="00F63A20" w:rsidRPr="00ED1769">
        <w:rPr>
          <w:rFonts w:asciiTheme="minorBidi" w:hAnsiTheme="minorBidi"/>
          <w:color w:val="000000" w:themeColor="text1"/>
        </w:rPr>
        <w:lastRenderedPageBreak/>
        <w:t xml:space="preserve">it psychoanalysis </w:t>
      </w:r>
      <w:sdt>
        <w:sdtPr>
          <w:rPr>
            <w:rFonts w:asciiTheme="minorBidi" w:hAnsiTheme="minorBidi"/>
            <w:color w:val="000000"/>
          </w:rPr>
          <w:tag w:val="MENDELEY_CITATION_v3_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"/>
          <w:id w:val="1800880131"/>
          <w:placeholder>
            <w:docPart w:val="DefaultPlaceholder_-1854013440"/>
          </w:placeholder>
        </w:sdtPr>
        <w:sdtContent>
          <w:r w:rsidR="006533DC" w:rsidRPr="00ED1769">
            <w:rPr>
              <w:rFonts w:asciiTheme="minorBidi" w:hAnsiTheme="minorBidi"/>
              <w:color w:val="000000"/>
            </w:rPr>
            <w:t>(Vives, 2011)</w:t>
          </w:r>
        </w:sdtContent>
      </w:sdt>
      <w:r w:rsidR="00F63A20" w:rsidRPr="00ED1769">
        <w:rPr>
          <w:rFonts w:asciiTheme="minorBidi" w:hAnsiTheme="minorBidi"/>
          <w:color w:val="000000" w:themeColor="text1"/>
        </w:rPr>
        <w:t xml:space="preserve">. According to Vives (2011), a </w:t>
      </w:r>
      <w:r w:rsidR="00C452D1" w:rsidRPr="00ED1769">
        <w:rPr>
          <w:rFonts w:asciiTheme="minorBidi" w:hAnsiTheme="minorBidi"/>
          <w:color w:val="000000" w:themeColor="text1"/>
        </w:rPr>
        <w:t>person's mental suffering can be alleviated by going through this procedure.</w:t>
      </w:r>
    </w:p>
    <w:p w14:paraId="01E2A78F" w14:textId="3D47BA78" w:rsidR="002E5954" w:rsidRPr="00ED1769" w:rsidRDefault="00372555" w:rsidP="00E302F1">
      <w:pPr>
        <w:rPr>
          <w:rFonts w:asciiTheme="minorBidi" w:hAnsiTheme="minorBidi"/>
          <w:color w:val="000000" w:themeColor="text1"/>
        </w:rPr>
      </w:pPr>
      <w:r w:rsidRPr="00ED1769">
        <w:rPr>
          <w:rFonts w:asciiTheme="minorBidi" w:hAnsiTheme="minorBidi"/>
          <w:color w:val="000000" w:themeColor="text1"/>
        </w:rPr>
        <w:t xml:space="preserve">  </w:t>
      </w:r>
      <w:r w:rsidR="00FE3CA3" w:rsidRPr="00ED1769">
        <w:rPr>
          <w:rFonts w:asciiTheme="minorBidi" w:hAnsiTheme="minorBidi"/>
          <w:color w:val="000000" w:themeColor="text1"/>
        </w:rPr>
        <w:t xml:space="preserve">Freud argued that humans unconsciously use </w:t>
      </w:r>
      <w:proofErr w:type="spellStart"/>
      <w:r w:rsidR="00C266FC" w:rsidRPr="00ED1769">
        <w:rPr>
          <w:rFonts w:asciiTheme="minorBidi" w:hAnsiTheme="minorBidi"/>
          <w:color w:val="000000" w:themeColor="text1"/>
        </w:rPr>
        <w:t>defense</w:t>
      </w:r>
      <w:proofErr w:type="spellEnd"/>
      <w:r w:rsidR="00FE3CA3" w:rsidRPr="00ED1769">
        <w:rPr>
          <w:rFonts w:asciiTheme="minorBidi" w:hAnsiTheme="minorBidi"/>
          <w:color w:val="000000" w:themeColor="text1"/>
        </w:rPr>
        <w:t xml:space="preserve"> mechanisms to cope with conflict and stress</w:t>
      </w:r>
      <w:r w:rsidR="00EA6128" w:rsidRPr="00ED1769">
        <w:rPr>
          <w:rFonts w:asciiTheme="minorBidi" w:hAnsiTheme="minorBidi"/>
          <w:color w:val="000000" w:themeColor="text1"/>
        </w:rPr>
        <w:t xml:space="preserve"> </w:t>
      </w:r>
      <w:r w:rsidR="00FE3CA3" w:rsidRPr="00ED1769">
        <w:rPr>
          <w:rFonts w:asciiTheme="minorBidi" w:hAnsiTheme="minorBidi"/>
          <w:color w:val="000000" w:themeColor="text1"/>
        </w:rPr>
        <w:t xml:space="preserve">when their self-esteem and self-concept are threatened </w:t>
      </w:r>
      <w:sdt>
        <w:sdtPr>
          <w:rPr>
            <w:rFonts w:asciiTheme="minorBidi" w:hAnsiTheme="minorBidi"/>
            <w:color w:val="000000" w:themeColor="text1"/>
          </w:rPr>
          <w:tag w:val="MENDELEY_CITATION_v3_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"/>
          <w:id w:val="1270970204"/>
          <w:placeholder>
            <w:docPart w:val="DefaultPlaceholder_-1854013440"/>
          </w:placeholder>
        </w:sdtPr>
        <w:sdtContent>
          <w:r w:rsidR="006533DC" w:rsidRPr="00ED1769">
            <w:rPr>
              <w:rFonts w:asciiTheme="minorBidi" w:eastAsia="Times New Roman" w:hAnsiTheme="minorBidi"/>
            </w:rPr>
            <w:t xml:space="preserve">(Baumeister </w:t>
          </w:r>
          <w:r w:rsidR="006533DC" w:rsidRPr="00ED1769">
            <w:rPr>
              <w:rFonts w:asciiTheme="minorBidi" w:eastAsia="Times New Roman" w:hAnsiTheme="minorBidi"/>
              <w:i/>
              <w:iCs/>
            </w:rPr>
            <w:t>et al.</w:t>
          </w:r>
          <w:r w:rsidR="006533DC" w:rsidRPr="00ED1769">
            <w:rPr>
              <w:rFonts w:asciiTheme="minorBidi" w:eastAsia="Times New Roman" w:hAnsiTheme="minorBidi"/>
            </w:rPr>
            <w:t>, 1998)</w:t>
          </w:r>
        </w:sdtContent>
      </w:sdt>
      <w:r w:rsidR="00FE3CA3" w:rsidRPr="00ED1769">
        <w:rPr>
          <w:rFonts w:asciiTheme="minorBidi" w:hAnsiTheme="minorBidi"/>
          <w:color w:val="000000" w:themeColor="text1"/>
        </w:rPr>
        <w:t>.</w:t>
      </w:r>
      <w:r w:rsidR="00F63A20" w:rsidRPr="00ED1769">
        <w:rPr>
          <w:rFonts w:asciiTheme="minorBidi" w:hAnsiTheme="minorBidi"/>
          <w:color w:val="000000" w:themeColor="text1"/>
        </w:rPr>
        <w:t xml:space="preserve"> </w:t>
      </w:r>
      <w:r w:rsidR="00E302F1" w:rsidRPr="00ED1769">
        <w:rPr>
          <w:rFonts w:asciiTheme="minorBidi" w:hAnsiTheme="minorBidi"/>
          <w:color w:val="000000" w:themeColor="text1"/>
        </w:rPr>
        <w:t xml:space="preserve">Displacement is </w:t>
      </w:r>
      <w:r w:rsidR="002E5954" w:rsidRPr="00ED1769">
        <w:rPr>
          <w:rFonts w:asciiTheme="minorBidi" w:hAnsiTheme="minorBidi"/>
          <w:color w:val="000000" w:themeColor="text1"/>
        </w:rPr>
        <w:t xml:space="preserve">one of </w:t>
      </w:r>
      <w:r w:rsidR="00EA6128" w:rsidRPr="00ED1769">
        <w:rPr>
          <w:rFonts w:asciiTheme="minorBidi" w:hAnsiTheme="minorBidi"/>
          <w:color w:val="000000" w:themeColor="text1"/>
        </w:rPr>
        <w:t xml:space="preserve">the </w:t>
      </w:r>
      <w:proofErr w:type="spellStart"/>
      <w:r w:rsidR="00C266FC" w:rsidRPr="00ED1769">
        <w:rPr>
          <w:rFonts w:asciiTheme="minorBidi" w:hAnsiTheme="minorBidi"/>
          <w:color w:val="000000" w:themeColor="text1"/>
        </w:rPr>
        <w:t>defense</w:t>
      </w:r>
      <w:proofErr w:type="spellEnd"/>
      <w:r w:rsidR="00E302F1" w:rsidRPr="00ED1769">
        <w:rPr>
          <w:rFonts w:asciiTheme="minorBidi" w:hAnsiTheme="minorBidi"/>
          <w:color w:val="000000" w:themeColor="text1"/>
        </w:rPr>
        <w:t xml:space="preserve"> </w:t>
      </w:r>
      <w:r w:rsidR="00EA6128" w:rsidRPr="00ED1769">
        <w:rPr>
          <w:rFonts w:asciiTheme="minorBidi" w:hAnsiTheme="minorBidi"/>
          <w:color w:val="000000" w:themeColor="text1"/>
        </w:rPr>
        <w:t xml:space="preserve">mechanisms </w:t>
      </w:r>
      <w:sdt>
        <w:sdtPr>
          <w:rPr>
            <w:rFonts w:asciiTheme="minorBidi" w:hAnsiTheme="minorBidi"/>
            <w:color w:val="000000"/>
          </w:rPr>
          <w:tag w:val="MENDELEY_CITATION_v3_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"/>
          <w:id w:val="221567823"/>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Rilling</w:t>
          </w:r>
          <w:proofErr w:type="spellEnd"/>
          <w:r w:rsidR="006533DC" w:rsidRPr="00ED1769">
            <w:rPr>
              <w:rFonts w:asciiTheme="minorBidi" w:hAnsiTheme="minorBidi"/>
              <w:color w:val="000000"/>
            </w:rPr>
            <w:t>, 2000).</w:t>
          </w:r>
        </w:sdtContent>
      </w:sdt>
    </w:p>
    <w:p w14:paraId="7838144A" w14:textId="07E309A5" w:rsidR="00F46CDC" w:rsidRPr="00ED1769" w:rsidRDefault="003B4BD1" w:rsidP="00E302F1">
      <w:pPr>
        <w:rPr>
          <w:rFonts w:asciiTheme="minorBidi" w:hAnsiTheme="minorBidi"/>
          <w:b/>
          <w:bCs/>
          <w:sz w:val="24"/>
          <w:szCs w:val="24"/>
        </w:rPr>
      </w:pPr>
      <w:r w:rsidRPr="00ED1769">
        <w:rPr>
          <w:rFonts w:asciiTheme="minorBidi" w:hAnsiTheme="minorBidi"/>
          <w:b/>
          <w:bCs/>
          <w:sz w:val="24"/>
          <w:szCs w:val="24"/>
        </w:rPr>
        <w:t>First p</w:t>
      </w:r>
      <w:r w:rsidR="00F46CDC" w:rsidRPr="00ED1769">
        <w:rPr>
          <w:rFonts w:asciiTheme="minorBidi" w:hAnsiTheme="minorBidi"/>
          <w:b/>
          <w:bCs/>
          <w:sz w:val="24"/>
          <w:szCs w:val="24"/>
        </w:rPr>
        <w:t>ractical example</w:t>
      </w:r>
      <w:r w:rsidR="00697273" w:rsidRPr="00ED1769">
        <w:rPr>
          <w:rFonts w:asciiTheme="minorBidi" w:hAnsiTheme="minorBidi"/>
          <w:b/>
          <w:bCs/>
          <w:sz w:val="24"/>
          <w:szCs w:val="24"/>
        </w:rPr>
        <w:t xml:space="preserve"> </w:t>
      </w:r>
    </w:p>
    <w:p w14:paraId="068B3AC3" w14:textId="3EEE3966" w:rsidR="0039486C" w:rsidRPr="00ED1769" w:rsidRDefault="005D64F5" w:rsidP="00B82582">
      <w:pPr>
        <w:rPr>
          <w:rFonts w:asciiTheme="minorBidi" w:hAnsiTheme="minorBidi"/>
        </w:rPr>
      </w:pPr>
      <w:r w:rsidRPr="00ED1769">
        <w:rPr>
          <w:rFonts w:asciiTheme="minorBidi" w:hAnsiTheme="minorBidi"/>
        </w:rPr>
        <w:t xml:space="preserve">  </w:t>
      </w:r>
      <w:r w:rsidR="00657897" w:rsidRPr="00ED1769">
        <w:rPr>
          <w:rFonts w:asciiTheme="minorBidi" w:hAnsiTheme="minorBidi"/>
        </w:rPr>
        <w:t>Mr. Quinton</w:t>
      </w:r>
      <w:r w:rsidR="00332CA4" w:rsidRPr="00ED1769">
        <w:rPr>
          <w:rFonts w:asciiTheme="minorBidi" w:hAnsiTheme="minorBidi"/>
        </w:rPr>
        <w:t xml:space="preserve"> is 55 years old and he</w:t>
      </w:r>
      <w:r w:rsidR="00657897" w:rsidRPr="00ED1769">
        <w:rPr>
          <w:rFonts w:asciiTheme="minorBidi" w:hAnsiTheme="minorBidi"/>
        </w:rPr>
        <w:t xml:space="preserve"> resides in </w:t>
      </w:r>
      <w:r w:rsidR="00C471B6" w:rsidRPr="00ED1769">
        <w:rPr>
          <w:rFonts w:asciiTheme="minorBidi" w:hAnsiTheme="minorBidi"/>
        </w:rPr>
        <w:t>an all-male</w:t>
      </w:r>
      <w:r w:rsidR="00657897" w:rsidRPr="00ED1769">
        <w:rPr>
          <w:rFonts w:asciiTheme="minorBidi" w:hAnsiTheme="minorBidi"/>
        </w:rPr>
        <w:t xml:space="preserve"> unit </w:t>
      </w:r>
      <w:r w:rsidR="00C471B6" w:rsidRPr="00ED1769">
        <w:rPr>
          <w:rFonts w:asciiTheme="minorBidi" w:hAnsiTheme="minorBidi"/>
        </w:rPr>
        <w:t>in</w:t>
      </w:r>
      <w:r w:rsidR="00657897" w:rsidRPr="00ED1769">
        <w:rPr>
          <w:rFonts w:asciiTheme="minorBidi" w:hAnsiTheme="minorBidi"/>
        </w:rPr>
        <w:t xml:space="preserve"> a nursing home, and because he has previously attacked numerous female staff members, women are no longer allowed to work in that unit. All of the </w:t>
      </w:r>
      <w:r w:rsidR="000F1124" w:rsidRPr="00ED1769">
        <w:rPr>
          <w:rFonts w:asciiTheme="minorBidi" w:hAnsiTheme="minorBidi"/>
        </w:rPr>
        <w:t xml:space="preserve">staff </w:t>
      </w:r>
      <w:r w:rsidR="00657897" w:rsidRPr="00ED1769">
        <w:rPr>
          <w:rFonts w:asciiTheme="minorBidi" w:hAnsiTheme="minorBidi"/>
        </w:rPr>
        <w:t xml:space="preserve">and residents </w:t>
      </w:r>
      <w:r w:rsidR="000F1124" w:rsidRPr="00ED1769">
        <w:rPr>
          <w:rFonts w:asciiTheme="minorBidi" w:hAnsiTheme="minorBidi"/>
        </w:rPr>
        <w:t xml:space="preserve">in that unit </w:t>
      </w:r>
      <w:r w:rsidR="00657897" w:rsidRPr="00ED1769">
        <w:rPr>
          <w:rFonts w:asciiTheme="minorBidi" w:hAnsiTheme="minorBidi"/>
        </w:rPr>
        <w:t>are male.</w:t>
      </w:r>
      <w:r w:rsidR="000F1124" w:rsidRPr="00ED1769">
        <w:rPr>
          <w:rFonts w:asciiTheme="minorBidi" w:hAnsiTheme="minorBidi"/>
        </w:rPr>
        <w:t xml:space="preserve"> Mr</w:t>
      </w:r>
      <w:r w:rsidR="00934705" w:rsidRPr="00ED1769">
        <w:rPr>
          <w:rFonts w:asciiTheme="minorBidi" w:hAnsiTheme="minorBidi"/>
        </w:rPr>
        <w:t>.</w:t>
      </w:r>
      <w:r w:rsidR="000F1124" w:rsidRPr="00ED1769">
        <w:rPr>
          <w:rFonts w:asciiTheme="minorBidi" w:hAnsiTheme="minorBidi"/>
        </w:rPr>
        <w:t xml:space="preserve"> Quint</w:t>
      </w:r>
      <w:r w:rsidR="00616A8F" w:rsidRPr="00ED1769">
        <w:rPr>
          <w:rFonts w:asciiTheme="minorBidi" w:hAnsiTheme="minorBidi"/>
        </w:rPr>
        <w:t>on has</w:t>
      </w:r>
      <w:r w:rsidR="00934705" w:rsidRPr="00ED1769">
        <w:rPr>
          <w:rFonts w:asciiTheme="minorBidi" w:hAnsiTheme="minorBidi"/>
        </w:rPr>
        <w:t xml:space="preserve"> </w:t>
      </w:r>
      <w:r w:rsidR="00FC1102" w:rsidRPr="00ED1769">
        <w:rPr>
          <w:rFonts w:asciiTheme="minorBidi" w:hAnsiTheme="minorBidi"/>
        </w:rPr>
        <w:t xml:space="preserve">a lot of resentment and hatred </w:t>
      </w:r>
      <w:r w:rsidR="00616A8F" w:rsidRPr="00ED1769">
        <w:rPr>
          <w:rFonts w:asciiTheme="minorBidi" w:hAnsiTheme="minorBidi"/>
        </w:rPr>
        <w:t>toward</w:t>
      </w:r>
      <w:r w:rsidR="00FC1102" w:rsidRPr="00ED1769">
        <w:rPr>
          <w:rFonts w:asciiTheme="minorBidi" w:hAnsiTheme="minorBidi"/>
        </w:rPr>
        <w:t xml:space="preserve"> his mo</w:t>
      </w:r>
      <w:r w:rsidR="00C0430F" w:rsidRPr="00ED1769">
        <w:rPr>
          <w:rFonts w:asciiTheme="minorBidi" w:hAnsiTheme="minorBidi"/>
        </w:rPr>
        <w:t>ther</w:t>
      </w:r>
      <w:r w:rsidR="00FC1102" w:rsidRPr="00ED1769">
        <w:rPr>
          <w:rFonts w:asciiTheme="minorBidi" w:hAnsiTheme="minorBidi"/>
        </w:rPr>
        <w:t xml:space="preserve">, </w:t>
      </w:r>
      <w:r w:rsidR="00AC7308" w:rsidRPr="00ED1769">
        <w:rPr>
          <w:rFonts w:asciiTheme="minorBidi" w:hAnsiTheme="minorBidi"/>
        </w:rPr>
        <w:t xml:space="preserve">due to childhood trauma </w:t>
      </w:r>
      <w:r w:rsidR="00FC1102" w:rsidRPr="00ED1769">
        <w:rPr>
          <w:rFonts w:asciiTheme="minorBidi" w:hAnsiTheme="minorBidi"/>
        </w:rPr>
        <w:t>but he can't bring himself to hurt her. Instead of processing his feelings internally</w:t>
      </w:r>
      <w:r w:rsidR="0062006B" w:rsidRPr="00ED1769">
        <w:rPr>
          <w:rFonts w:asciiTheme="minorBidi" w:hAnsiTheme="minorBidi"/>
        </w:rPr>
        <w:t xml:space="preserve"> he is </w:t>
      </w:r>
      <w:r w:rsidR="0062006B" w:rsidRPr="00ED1769">
        <w:rPr>
          <w:rFonts w:asciiTheme="minorBidi" w:hAnsiTheme="minorBidi"/>
          <w:color w:val="000000" w:themeColor="text1"/>
        </w:rPr>
        <w:t>displacing his anger</w:t>
      </w:r>
      <w:r w:rsidR="0062006B" w:rsidRPr="00ED1769">
        <w:rPr>
          <w:rFonts w:asciiTheme="minorBidi" w:hAnsiTheme="minorBidi"/>
        </w:rPr>
        <w:t xml:space="preserve"> </w:t>
      </w:r>
      <w:r w:rsidR="0046496E" w:rsidRPr="00ED1769">
        <w:rPr>
          <w:rFonts w:asciiTheme="minorBidi" w:hAnsiTheme="minorBidi"/>
        </w:rPr>
        <w:t>and</w:t>
      </w:r>
      <w:r w:rsidR="00FC1102" w:rsidRPr="00ED1769">
        <w:rPr>
          <w:rFonts w:asciiTheme="minorBidi" w:hAnsiTheme="minorBidi"/>
        </w:rPr>
        <w:t xml:space="preserve"> </w:t>
      </w:r>
      <w:r w:rsidR="00616A8F" w:rsidRPr="00ED1769">
        <w:rPr>
          <w:rFonts w:asciiTheme="minorBidi" w:hAnsiTheme="minorBidi"/>
        </w:rPr>
        <w:t>behaves</w:t>
      </w:r>
      <w:r w:rsidR="00FC1102" w:rsidRPr="00ED1769">
        <w:rPr>
          <w:rFonts w:asciiTheme="minorBidi" w:hAnsiTheme="minorBidi"/>
        </w:rPr>
        <w:t xml:space="preserve"> </w:t>
      </w:r>
      <w:r w:rsidR="00934705" w:rsidRPr="00ED1769">
        <w:rPr>
          <w:rFonts w:asciiTheme="minorBidi" w:hAnsiTheme="minorBidi"/>
        </w:rPr>
        <w:t>aggressively</w:t>
      </w:r>
      <w:r w:rsidR="00FC1102" w:rsidRPr="00ED1769">
        <w:rPr>
          <w:rFonts w:asciiTheme="minorBidi" w:hAnsiTheme="minorBidi"/>
        </w:rPr>
        <w:t xml:space="preserve"> towards women who remind him of his mother</w:t>
      </w:r>
      <w:r w:rsidR="0022611E" w:rsidRPr="00ED1769">
        <w:rPr>
          <w:rFonts w:asciiTheme="minorBidi" w:hAnsiTheme="minorBidi"/>
        </w:rPr>
        <w:t xml:space="preserve"> unconsciously he is completely unable to control his id and</w:t>
      </w:r>
      <w:r w:rsidR="007E612F" w:rsidRPr="00ED1769">
        <w:rPr>
          <w:rFonts w:asciiTheme="minorBidi" w:hAnsiTheme="minorBidi"/>
        </w:rPr>
        <w:t xml:space="preserve"> is driven by his</w:t>
      </w:r>
      <w:r w:rsidR="0022611E" w:rsidRPr="00ED1769">
        <w:rPr>
          <w:rFonts w:asciiTheme="minorBidi" w:hAnsiTheme="minorBidi"/>
        </w:rPr>
        <w:t xml:space="preserve"> death instinct</w:t>
      </w:r>
      <w:r w:rsidR="007E612F" w:rsidRPr="00ED1769">
        <w:rPr>
          <w:rFonts w:asciiTheme="minorBidi" w:hAnsiTheme="minorBidi"/>
        </w:rPr>
        <w:t xml:space="preserve"> </w:t>
      </w:r>
      <w:sdt>
        <w:sdtPr>
          <w:rPr>
            <w:rFonts w:asciiTheme="minorBidi" w:hAnsiTheme="minorBidi"/>
            <w:color w:val="000000"/>
          </w:rPr>
          <w:tag w:val="MENDELEY_CITATION_v3_eyJjaXRhdGlvbklEIjoiTUVOREVMRVlfQ0lUQVRJT05fY2ZjNzA0NmEtMDY0ZS00NWNiLTk1YzMtYTcwMGNlY2MyOWVl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
          <w:id w:val="1649854139"/>
          <w:placeholder>
            <w:docPart w:val="09CA5FE2F66E424C887042F1A07F7FDE"/>
          </w:placeholder>
        </w:sdtPr>
        <w:sdtContent>
          <w:r w:rsidR="006533DC" w:rsidRPr="00ED1769">
            <w:rPr>
              <w:rFonts w:asciiTheme="minorBidi" w:hAnsiTheme="minorBidi"/>
              <w:color w:val="000000"/>
            </w:rPr>
            <w:t>(Abel-Hirsch, 2010)</w:t>
          </w:r>
        </w:sdtContent>
      </w:sdt>
      <w:r w:rsidR="00FC1102" w:rsidRPr="00ED1769">
        <w:rPr>
          <w:rFonts w:asciiTheme="minorBidi" w:hAnsiTheme="minorBidi"/>
        </w:rPr>
        <w:t>.</w:t>
      </w:r>
      <w:r w:rsidR="0046496E" w:rsidRPr="00ED1769">
        <w:rPr>
          <w:rFonts w:asciiTheme="minorBidi" w:hAnsiTheme="minorBidi"/>
        </w:rPr>
        <w:t xml:space="preserve"> </w:t>
      </w:r>
    </w:p>
    <w:p w14:paraId="1F63EE24" w14:textId="753115FC" w:rsidR="00FE3CA3" w:rsidRPr="00ED1769" w:rsidRDefault="0039486C" w:rsidP="00B82582">
      <w:pPr>
        <w:rPr>
          <w:rFonts w:asciiTheme="minorBidi" w:hAnsiTheme="minorBidi"/>
          <w:color w:val="000000" w:themeColor="text1"/>
        </w:rPr>
      </w:pPr>
      <w:r w:rsidRPr="00ED1769">
        <w:rPr>
          <w:rFonts w:asciiTheme="minorBidi" w:hAnsiTheme="minorBidi"/>
        </w:rPr>
        <w:t xml:space="preserve">  </w:t>
      </w:r>
      <w:r w:rsidR="0022611E" w:rsidRPr="00ED1769">
        <w:rPr>
          <w:rFonts w:asciiTheme="minorBidi" w:hAnsiTheme="minorBidi"/>
        </w:rPr>
        <w:t>According to</w:t>
      </w:r>
      <w:r w:rsidR="0046496E" w:rsidRPr="00ED1769">
        <w:rPr>
          <w:rFonts w:asciiTheme="minorBidi" w:hAnsiTheme="minorBidi"/>
        </w:rPr>
        <w:t xml:space="preserve"> </w:t>
      </w:r>
      <w:r w:rsidR="00224ADD" w:rsidRPr="00ED1769">
        <w:rPr>
          <w:rFonts w:asciiTheme="minorBidi" w:hAnsiTheme="minorBidi"/>
        </w:rPr>
        <w:t>Freud</w:t>
      </w:r>
      <w:r w:rsidR="007F6FD8" w:rsidRPr="00ED1769">
        <w:rPr>
          <w:rFonts w:asciiTheme="minorBidi" w:hAnsiTheme="minorBidi"/>
        </w:rPr>
        <w:t xml:space="preserve">, this </w:t>
      </w:r>
      <w:r w:rsidR="0022611E" w:rsidRPr="00ED1769">
        <w:rPr>
          <w:rFonts w:asciiTheme="minorBidi" w:hAnsiTheme="minorBidi"/>
        </w:rPr>
        <w:t>is a</w:t>
      </w:r>
      <w:r w:rsidR="0046496E" w:rsidRPr="00ED1769">
        <w:rPr>
          <w:rFonts w:asciiTheme="minorBidi" w:hAnsiTheme="minorBidi"/>
        </w:rPr>
        <w:t xml:space="preserve"> </w:t>
      </w:r>
      <w:proofErr w:type="spellStart"/>
      <w:r w:rsidR="00C266FC" w:rsidRPr="00ED1769">
        <w:rPr>
          <w:rFonts w:asciiTheme="minorBidi" w:hAnsiTheme="minorBidi"/>
          <w:color w:val="000000" w:themeColor="text1"/>
        </w:rPr>
        <w:t>defense</w:t>
      </w:r>
      <w:proofErr w:type="spellEnd"/>
      <w:r w:rsidR="0046496E" w:rsidRPr="00ED1769">
        <w:rPr>
          <w:rFonts w:asciiTheme="minorBidi" w:hAnsiTheme="minorBidi"/>
          <w:color w:val="000000" w:themeColor="text1"/>
        </w:rPr>
        <w:t xml:space="preserve"> </w:t>
      </w:r>
      <w:r w:rsidR="00C266FC" w:rsidRPr="00ED1769">
        <w:rPr>
          <w:rFonts w:asciiTheme="minorBidi" w:hAnsiTheme="minorBidi"/>
          <w:color w:val="000000" w:themeColor="text1"/>
        </w:rPr>
        <w:t>mechanism</w:t>
      </w:r>
      <w:r w:rsidR="0022611E" w:rsidRPr="00ED1769">
        <w:rPr>
          <w:rFonts w:asciiTheme="minorBidi" w:hAnsiTheme="minorBidi"/>
          <w:color w:val="000000" w:themeColor="text1"/>
        </w:rPr>
        <w:t xml:space="preserve"> and according to </w:t>
      </w:r>
      <w:sdt>
        <w:sdtPr>
          <w:rPr>
            <w:rFonts w:asciiTheme="minorBidi" w:hAnsiTheme="minorBidi"/>
            <w:color w:val="000000"/>
          </w:rPr>
          <w:tag w:val="MENDELEY_CITATION_v3_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"/>
          <w:id w:val="-1968653342"/>
          <w:placeholder>
            <w:docPart w:val="DefaultPlaceholder_-1854013440"/>
          </w:placeholder>
        </w:sdtPr>
        <w:sdtContent>
          <w:proofErr w:type="spellStart"/>
          <w:r w:rsidR="006533DC" w:rsidRPr="00ED1769">
            <w:rPr>
              <w:rFonts w:asciiTheme="minorBidi" w:hAnsiTheme="minorBidi"/>
              <w:color w:val="000000"/>
            </w:rPr>
            <w:t>Rilling</w:t>
          </w:r>
          <w:proofErr w:type="spellEnd"/>
          <w:r w:rsidR="006533DC" w:rsidRPr="00ED1769">
            <w:rPr>
              <w:rFonts w:asciiTheme="minorBidi" w:hAnsiTheme="minorBidi"/>
              <w:color w:val="000000"/>
            </w:rPr>
            <w:t xml:space="preserve"> (2000),</w:t>
          </w:r>
        </w:sdtContent>
      </w:sdt>
      <w:r w:rsidR="0022611E" w:rsidRPr="00ED1769">
        <w:rPr>
          <w:rFonts w:asciiTheme="minorBidi" w:hAnsiTheme="minorBidi"/>
          <w:color w:val="000000"/>
        </w:rPr>
        <w:t xml:space="preserve"> this is called displacement</w:t>
      </w:r>
      <w:r w:rsidR="00937878" w:rsidRPr="00ED1769">
        <w:rPr>
          <w:rFonts w:asciiTheme="minorBidi" w:hAnsiTheme="minorBidi"/>
          <w:color w:val="000000" w:themeColor="text1"/>
        </w:rPr>
        <w:t>.</w:t>
      </w:r>
      <w:r w:rsidR="0022611E" w:rsidRPr="00ED1769">
        <w:rPr>
          <w:rFonts w:asciiTheme="minorBidi" w:hAnsiTheme="minorBidi"/>
          <w:color w:val="000000" w:themeColor="text1"/>
        </w:rPr>
        <w:t xml:space="preserve"> </w:t>
      </w:r>
      <w:r w:rsidR="00B82582" w:rsidRPr="00ED1769">
        <w:rPr>
          <w:rFonts w:asciiTheme="minorBidi" w:hAnsiTheme="minorBidi"/>
          <w:color w:val="000000" w:themeColor="text1"/>
        </w:rPr>
        <w:t>Health experts recognised it and made the ward all-male to contain Quinton's aggression</w:t>
      </w:r>
      <w:r w:rsidR="00C170D0" w:rsidRPr="00ED1769">
        <w:rPr>
          <w:rFonts w:asciiTheme="minorBidi" w:hAnsiTheme="minorBidi"/>
          <w:color w:val="000000" w:themeColor="text1"/>
        </w:rPr>
        <w:t xml:space="preserve"> and </w:t>
      </w:r>
      <w:r w:rsidR="00C471B6" w:rsidRPr="00ED1769">
        <w:rPr>
          <w:rFonts w:asciiTheme="minorBidi" w:hAnsiTheme="minorBidi"/>
          <w:color w:val="000000" w:themeColor="text1"/>
        </w:rPr>
        <w:t>violence</w:t>
      </w:r>
      <w:r w:rsidR="00C170D0" w:rsidRPr="00ED1769">
        <w:rPr>
          <w:rFonts w:asciiTheme="minorBidi" w:hAnsiTheme="minorBidi"/>
          <w:color w:val="000000" w:themeColor="text1"/>
        </w:rPr>
        <w:t xml:space="preserve"> against women</w:t>
      </w:r>
      <w:r w:rsidR="00B82582" w:rsidRPr="00ED1769">
        <w:rPr>
          <w:rFonts w:asciiTheme="minorBidi" w:hAnsiTheme="minorBidi"/>
          <w:color w:val="000000" w:themeColor="text1"/>
        </w:rPr>
        <w:t>.</w:t>
      </w:r>
    </w:p>
    <w:p w14:paraId="591FD09D" w14:textId="77777777" w:rsidR="00372555" w:rsidRPr="00ED1769" w:rsidRDefault="00372555" w:rsidP="00B82582">
      <w:pPr>
        <w:rPr>
          <w:rFonts w:asciiTheme="minorBidi" w:hAnsiTheme="minorBidi"/>
          <w:sz w:val="36"/>
          <w:szCs w:val="36"/>
        </w:rPr>
      </w:pPr>
    </w:p>
    <w:p w14:paraId="3AFCE9B8" w14:textId="77777777" w:rsidR="00372555" w:rsidRPr="00ED1769" w:rsidRDefault="00A35532" w:rsidP="00372555">
      <w:pPr>
        <w:rPr>
          <w:rFonts w:asciiTheme="minorBidi" w:hAnsiTheme="minorBidi"/>
          <w:b/>
          <w:bCs/>
          <w:color w:val="000000" w:themeColor="text1"/>
          <w:sz w:val="24"/>
          <w:szCs w:val="24"/>
        </w:rPr>
      </w:pPr>
      <w:r w:rsidRPr="00ED1769">
        <w:rPr>
          <w:rFonts w:asciiTheme="minorBidi" w:hAnsiTheme="minorBidi"/>
          <w:b/>
          <w:bCs/>
          <w:color w:val="000000" w:themeColor="text1"/>
          <w:sz w:val="24"/>
          <w:szCs w:val="24"/>
        </w:rPr>
        <w:t xml:space="preserve">Second theory </w:t>
      </w:r>
    </w:p>
    <w:p w14:paraId="14A84A0B" w14:textId="437B43EB" w:rsidR="00372555" w:rsidRPr="00ED1769" w:rsidRDefault="00A378B2" w:rsidP="00372555">
      <w:pPr>
        <w:rPr>
          <w:rFonts w:asciiTheme="minorBidi" w:hAnsiTheme="minorBidi"/>
          <w:b/>
          <w:bCs/>
          <w:color w:val="000000" w:themeColor="text1"/>
          <w:sz w:val="24"/>
          <w:szCs w:val="24"/>
        </w:rPr>
      </w:pPr>
      <w:r w:rsidRPr="00ED1769">
        <w:rPr>
          <w:rFonts w:asciiTheme="minorBidi" w:hAnsiTheme="minorBidi"/>
          <w:color w:val="000000" w:themeColor="text1"/>
        </w:rPr>
        <w:t xml:space="preserve">  </w:t>
      </w:r>
      <w:r w:rsidR="00E93176" w:rsidRPr="00ED1769">
        <w:rPr>
          <w:rFonts w:asciiTheme="minorBidi" w:hAnsiTheme="minorBidi"/>
          <w:color w:val="000000" w:themeColor="text1"/>
        </w:rPr>
        <w:t>Albert Bandura is credited with developing the theory of social learning</w:t>
      </w:r>
      <w:r w:rsidR="009938F3" w:rsidRPr="00ED1769">
        <w:rPr>
          <w:rFonts w:asciiTheme="minorBidi" w:hAnsiTheme="minorBidi"/>
          <w:color w:val="000000" w:themeColor="text1"/>
        </w:rPr>
        <w:t xml:space="preserve"> </w:t>
      </w:r>
      <w:r w:rsidR="009938F3" w:rsidRPr="00ED1769">
        <w:rPr>
          <w:rFonts w:asciiTheme="minorBidi" w:hAnsiTheme="minorBidi"/>
          <w:color w:val="000000" w:themeColor="text1"/>
        </w:rPr>
        <w:t xml:space="preserve">according to </w:t>
      </w:r>
      <w:r w:rsidR="009938F3" w:rsidRPr="00ED1769">
        <w:rPr>
          <w:rFonts w:asciiTheme="minorBidi" w:hAnsiTheme="minorBidi"/>
          <w:color w:val="000000" w:themeColor="text1"/>
        </w:rPr>
        <w:t>Bandura learning</w:t>
      </w:r>
      <w:r w:rsidR="009938F3" w:rsidRPr="00ED1769">
        <w:rPr>
          <w:rFonts w:asciiTheme="minorBidi" w:hAnsiTheme="minorBidi"/>
          <w:color w:val="000000" w:themeColor="text1"/>
        </w:rPr>
        <w:t xml:space="preserve"> is affected by variables like focus, drive, attitude, and feeling</w:t>
      </w:r>
      <w:r w:rsidR="00372555" w:rsidRPr="00ED1769">
        <w:rPr>
          <w:rFonts w:asciiTheme="minorBidi" w:hAnsiTheme="minorBidi"/>
          <w:color w:val="000000" w:themeColor="text1"/>
        </w:rPr>
        <w:t xml:space="preserve">s </w:t>
      </w:r>
      <w:sdt>
        <w:sdtPr>
          <w:rPr>
            <w:rFonts w:asciiTheme="minorBidi" w:hAnsiTheme="minorBidi"/>
            <w:color w:val="000000"/>
          </w:rPr>
          <w:tag w:val="MENDELEY_CITATION_v3_eyJjaXRhdGlvbklEIjoiTUVOREVMRVlfQ0lUQVRJT05fZTBlODY4Y2EtODBkNy00ZWRiLThiMjktYjBiMmNkY2I5OGQ1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1762248108"/>
          <w:placeholder>
            <w:docPart w:val="1FCB6719F9244C3ABACF4C045BFB2725"/>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Grusec</w:t>
          </w:r>
          <w:proofErr w:type="spellEnd"/>
          <w:r w:rsidR="006533DC" w:rsidRPr="00ED1769">
            <w:rPr>
              <w:rFonts w:asciiTheme="minorBidi" w:hAnsiTheme="minorBidi"/>
              <w:color w:val="000000"/>
            </w:rPr>
            <w:t>, 1992)</w:t>
          </w:r>
        </w:sdtContent>
      </w:sdt>
      <w:r w:rsidR="009938F3" w:rsidRPr="00ED1769">
        <w:rPr>
          <w:rFonts w:asciiTheme="minorBidi" w:hAnsiTheme="minorBidi"/>
          <w:color w:val="000000" w:themeColor="text1"/>
        </w:rPr>
        <w:t>. Learning</w:t>
      </w:r>
      <w:r w:rsidR="009938F3" w:rsidRPr="00ED1769">
        <w:rPr>
          <w:rFonts w:asciiTheme="minorBidi" w:hAnsiTheme="minorBidi"/>
          <w:color w:val="000000" w:themeColor="text1"/>
        </w:rPr>
        <w:t xml:space="preserve"> happens primarily through observation, copying, and </w:t>
      </w:r>
      <w:proofErr w:type="spellStart"/>
      <w:r w:rsidR="00372555" w:rsidRPr="00ED1769">
        <w:rPr>
          <w:rFonts w:asciiTheme="minorBidi" w:hAnsiTheme="minorBidi"/>
          <w:color w:val="000000" w:themeColor="text1"/>
        </w:rPr>
        <w:t>modeling</w:t>
      </w:r>
      <w:proofErr w:type="spellEnd"/>
      <w:r w:rsidR="009938F3" w:rsidRPr="00ED1769">
        <w:rPr>
          <w:rFonts w:asciiTheme="minorBidi" w:hAnsiTheme="minorBidi"/>
          <w:color w:val="000000" w:themeColor="text1"/>
        </w:rPr>
        <w:t xml:space="preserve"> and </w:t>
      </w:r>
      <w:r w:rsidR="009938F3" w:rsidRPr="00ED1769">
        <w:rPr>
          <w:rFonts w:asciiTheme="minorBidi" w:hAnsiTheme="minorBidi"/>
          <w:color w:val="000000" w:themeColor="text1"/>
        </w:rPr>
        <w:t>h</w:t>
      </w:r>
      <w:r w:rsidR="009938F3" w:rsidRPr="00ED1769">
        <w:rPr>
          <w:rFonts w:asciiTheme="minorBidi" w:hAnsiTheme="minorBidi"/>
          <w:color w:val="000000" w:themeColor="text1"/>
        </w:rPr>
        <w:t>is</w:t>
      </w:r>
      <w:r w:rsidR="009938F3" w:rsidRPr="00ED1769">
        <w:rPr>
          <w:rFonts w:asciiTheme="minorBidi" w:hAnsiTheme="minorBidi"/>
          <w:color w:val="000000" w:themeColor="text1"/>
        </w:rPr>
        <w:t xml:space="preserve"> theory takes into consideration the mutual influence of a learner's surroundings and their own cognitive </w:t>
      </w:r>
      <w:r w:rsidR="00372555" w:rsidRPr="00ED1769">
        <w:rPr>
          <w:rFonts w:asciiTheme="minorBidi" w:hAnsiTheme="minorBidi"/>
          <w:color w:val="000000" w:themeColor="text1"/>
        </w:rPr>
        <w:t xml:space="preserve">processing </w:t>
      </w:r>
      <w:sdt>
        <w:sdtPr>
          <w:rPr>
            <w:rFonts w:asciiTheme="minorBidi" w:hAnsiTheme="minorBidi"/>
            <w:color w:val="000000"/>
          </w:rPr>
          <w:tag w:val="MENDELEY_CITATION_v3_eyJjaXRhdGlvbklEIjoiTUVOREVMRVlfQ0lUQVRJT05fNGEzOTM5MDMtMzY4ZC00ZThkLThiNTktNTM4MzQ1ZTA5OGEw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1837029591"/>
          <w:placeholder>
            <w:docPart w:val="22871556A30F49A798E41C5289AF0D7A"/>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Grusec</w:t>
          </w:r>
          <w:proofErr w:type="spellEnd"/>
          <w:r w:rsidR="006533DC" w:rsidRPr="00ED1769">
            <w:rPr>
              <w:rFonts w:asciiTheme="minorBidi" w:hAnsiTheme="minorBidi"/>
              <w:color w:val="000000"/>
            </w:rPr>
            <w:t>, 1992)</w:t>
          </w:r>
        </w:sdtContent>
      </w:sdt>
      <w:r w:rsidR="009938F3" w:rsidRPr="00ED1769">
        <w:rPr>
          <w:rFonts w:asciiTheme="minorBidi" w:hAnsiTheme="minorBidi"/>
          <w:color w:val="000000" w:themeColor="text1"/>
        </w:rPr>
        <w:t>.</w:t>
      </w:r>
      <w:r w:rsidR="00372555" w:rsidRPr="00ED1769">
        <w:rPr>
          <w:rFonts w:asciiTheme="minorBidi" w:hAnsiTheme="minorBidi"/>
          <w:color w:val="000000" w:themeColor="text1"/>
        </w:rPr>
        <w:t xml:space="preserve"> </w:t>
      </w:r>
      <w:r w:rsidR="00A07A17" w:rsidRPr="00ED1769">
        <w:rPr>
          <w:rFonts w:asciiTheme="minorBidi" w:hAnsiTheme="minorBidi"/>
          <w:color w:val="000000" w:themeColor="text1"/>
        </w:rPr>
        <w:t xml:space="preserve">Bandura places a strong reliance on the significance and the influence that observing the </w:t>
      </w:r>
      <w:proofErr w:type="spellStart"/>
      <w:r w:rsidR="00A07A17" w:rsidRPr="00ED1769">
        <w:rPr>
          <w:rFonts w:asciiTheme="minorBidi" w:hAnsiTheme="minorBidi"/>
          <w:color w:val="000000" w:themeColor="text1"/>
        </w:rPr>
        <w:t>behaviors</w:t>
      </w:r>
      <w:proofErr w:type="spellEnd"/>
      <w:r w:rsidR="00A07A17" w:rsidRPr="00ED1769">
        <w:rPr>
          <w:rFonts w:asciiTheme="minorBidi" w:hAnsiTheme="minorBidi"/>
          <w:color w:val="000000" w:themeColor="text1"/>
        </w:rPr>
        <w:t>, attitudes, and feelings of other people has. (</w:t>
      </w:r>
      <w:proofErr w:type="spellStart"/>
      <w:r w:rsidR="00A07A17" w:rsidRPr="00ED1769">
        <w:rPr>
          <w:rFonts w:asciiTheme="minorBidi" w:hAnsiTheme="minorBidi"/>
          <w:color w:val="000000" w:themeColor="text1"/>
        </w:rPr>
        <w:t>Grusec</w:t>
      </w:r>
      <w:proofErr w:type="spellEnd"/>
      <w:r w:rsidR="00A07A17" w:rsidRPr="00ED1769">
        <w:rPr>
          <w:rFonts w:asciiTheme="minorBidi" w:hAnsiTheme="minorBidi"/>
          <w:color w:val="000000" w:themeColor="text1"/>
        </w:rPr>
        <w:t>, 1992).</w:t>
      </w:r>
    </w:p>
    <w:p w14:paraId="3D5C27E1" w14:textId="77130240" w:rsidR="00CC4D30" w:rsidRPr="00ED1769" w:rsidRDefault="00A378B2" w:rsidP="00A378B2">
      <w:pPr>
        <w:rPr>
          <w:rFonts w:asciiTheme="minorBidi" w:hAnsiTheme="minorBidi"/>
          <w:color w:val="000000" w:themeColor="text1"/>
        </w:rPr>
      </w:pPr>
      <w:r w:rsidRPr="00ED1769">
        <w:rPr>
          <w:rFonts w:asciiTheme="minorBidi" w:hAnsiTheme="minorBidi"/>
          <w:color w:val="000000" w:themeColor="text1"/>
        </w:rPr>
        <w:t xml:space="preserve">  </w:t>
      </w:r>
      <w:r w:rsidR="00E93176" w:rsidRPr="00ED1769">
        <w:rPr>
          <w:rFonts w:asciiTheme="minorBidi" w:hAnsiTheme="minorBidi"/>
          <w:color w:val="000000" w:themeColor="text1"/>
        </w:rPr>
        <w:t xml:space="preserve">According to </w:t>
      </w:r>
      <w:bookmarkStart w:id="2" w:name="_Hlk130802008"/>
      <w:sdt>
        <w:sdtPr>
          <w:rPr>
            <w:rFonts w:asciiTheme="minorBidi" w:hAnsiTheme="minorBidi"/>
            <w:color w:val="000000"/>
          </w:rPr>
          <w:tag w:val="MENDELEY_CITATION_v3_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"/>
          <w:id w:val="2008633544"/>
          <w:placeholder>
            <w:docPart w:val="7A82A94E61CE479390DCB9134F143F6F"/>
          </w:placeholder>
        </w:sdtPr>
        <w:sdtContent>
          <w:r w:rsidR="006533DC" w:rsidRPr="00ED1769">
            <w:rPr>
              <w:rFonts w:asciiTheme="minorBidi" w:eastAsia="Times New Roman" w:hAnsiTheme="minorBidi"/>
              <w:color w:val="000000"/>
            </w:rPr>
            <w:t>Kirsch et al., (2004),</w:t>
          </w:r>
        </w:sdtContent>
      </w:sdt>
      <w:bookmarkEnd w:id="2"/>
      <w:r w:rsidR="00E93176" w:rsidRPr="00ED1769">
        <w:rPr>
          <w:rFonts w:asciiTheme="minorBidi" w:hAnsiTheme="minorBidi"/>
          <w:color w:val="000000" w:themeColor="text1"/>
        </w:rPr>
        <w:t xml:space="preserve"> both operant conditioning and classical conditioning are</w:t>
      </w:r>
      <w:r w:rsidR="00372555" w:rsidRPr="00ED1769">
        <w:rPr>
          <w:rFonts w:asciiTheme="minorBidi" w:hAnsiTheme="minorBidi"/>
          <w:color w:val="000000" w:themeColor="text1"/>
        </w:rPr>
        <w:t xml:space="preserve"> </w:t>
      </w:r>
      <w:r w:rsidR="00E93176" w:rsidRPr="00ED1769">
        <w:rPr>
          <w:rFonts w:asciiTheme="minorBidi" w:hAnsiTheme="minorBidi"/>
          <w:color w:val="000000" w:themeColor="text1"/>
        </w:rPr>
        <w:t xml:space="preserve">forms of </w:t>
      </w:r>
      <w:proofErr w:type="spellStart"/>
      <w:r w:rsidR="00E93176" w:rsidRPr="00ED1769">
        <w:rPr>
          <w:rFonts w:asciiTheme="minorBidi" w:hAnsiTheme="minorBidi"/>
          <w:color w:val="000000" w:themeColor="text1"/>
        </w:rPr>
        <w:t>behaviorist</w:t>
      </w:r>
      <w:proofErr w:type="spellEnd"/>
      <w:r w:rsidR="00E93176" w:rsidRPr="00ED1769">
        <w:rPr>
          <w:rFonts w:asciiTheme="minorBidi" w:hAnsiTheme="minorBidi"/>
          <w:color w:val="000000" w:themeColor="text1"/>
        </w:rPr>
        <w:t xml:space="preserve"> learning theory, and they share some similarities with Albert Bandura's theory of social learning </w:t>
      </w:r>
      <w:sdt>
        <w:sdtPr>
          <w:rPr>
            <w:rFonts w:asciiTheme="minorBidi" w:hAnsiTheme="minorBidi"/>
            <w:color w:val="000000"/>
          </w:rPr>
          <w:tag w:val="MENDELEY_CITATION_v3_eyJjaXRhdGlvbklEIjoiTUVOREVMRVlfQ0lUQVRJT05fY2M3OTE5NzEtODY3OC00NDQxLWI0NTQtMzhhMjJlMjNmMzVl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30034786"/>
          <w:placeholder>
            <w:docPart w:val="2979F479EE164AB88CD8CBA6D0D69F3D"/>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Grusec</w:t>
          </w:r>
          <w:proofErr w:type="spellEnd"/>
          <w:r w:rsidR="006533DC" w:rsidRPr="00ED1769">
            <w:rPr>
              <w:rFonts w:asciiTheme="minorBidi" w:hAnsiTheme="minorBidi"/>
              <w:color w:val="000000"/>
            </w:rPr>
            <w:t>, 1992)</w:t>
          </w:r>
        </w:sdtContent>
      </w:sdt>
      <w:r w:rsidR="006E698C" w:rsidRPr="00ED1769">
        <w:rPr>
          <w:rFonts w:asciiTheme="minorBidi" w:hAnsiTheme="minorBidi"/>
          <w:color w:val="000000" w:themeColor="text1"/>
        </w:rPr>
        <w:t xml:space="preserve">. </w:t>
      </w:r>
    </w:p>
    <w:p w14:paraId="610C3504" w14:textId="65D78E02" w:rsidR="00F419E3" w:rsidRPr="00ED1769" w:rsidRDefault="00CC4D30" w:rsidP="00A378B2">
      <w:pPr>
        <w:rPr>
          <w:rFonts w:asciiTheme="minorBidi" w:hAnsiTheme="minorBidi"/>
          <w:color w:val="000000" w:themeColor="text1"/>
        </w:rPr>
      </w:pPr>
      <w:r w:rsidRPr="00ED1769">
        <w:rPr>
          <w:rFonts w:asciiTheme="minorBidi" w:hAnsiTheme="minorBidi"/>
          <w:color w:val="000000" w:themeColor="text1"/>
        </w:rPr>
        <w:t xml:space="preserve">  </w:t>
      </w:r>
      <w:r w:rsidR="00CF4DD7" w:rsidRPr="00ED1769">
        <w:rPr>
          <w:rFonts w:asciiTheme="minorBidi" w:hAnsiTheme="minorBidi"/>
          <w:color w:val="000000" w:themeColor="text1"/>
        </w:rPr>
        <w:t xml:space="preserve">In this section of the assignment, we are going to concentrate on the </w:t>
      </w:r>
      <w:proofErr w:type="spellStart"/>
      <w:r w:rsidR="00BE411A" w:rsidRPr="00ED1769">
        <w:rPr>
          <w:rFonts w:asciiTheme="minorBidi" w:hAnsiTheme="minorBidi"/>
          <w:color w:val="000000" w:themeColor="text1"/>
        </w:rPr>
        <w:t>modeling</w:t>
      </w:r>
      <w:proofErr w:type="spellEnd"/>
      <w:r w:rsidR="00CF4DD7" w:rsidRPr="00ED1769">
        <w:rPr>
          <w:rFonts w:asciiTheme="minorBidi" w:hAnsiTheme="minorBidi"/>
          <w:color w:val="000000" w:themeColor="text1"/>
        </w:rPr>
        <w:t xml:space="preserve"> </w:t>
      </w:r>
      <w:r w:rsidR="003E6151" w:rsidRPr="00ED1769">
        <w:rPr>
          <w:rFonts w:asciiTheme="minorBidi" w:hAnsiTheme="minorBidi"/>
          <w:color w:val="000000" w:themeColor="text1"/>
        </w:rPr>
        <w:t xml:space="preserve">part of the </w:t>
      </w:r>
      <w:r w:rsidR="00CF4DD7" w:rsidRPr="00ED1769">
        <w:rPr>
          <w:rFonts w:asciiTheme="minorBidi" w:hAnsiTheme="minorBidi"/>
          <w:color w:val="000000" w:themeColor="text1"/>
        </w:rPr>
        <w:t>theory developed by Albert Bandura.</w:t>
      </w:r>
      <w:r w:rsidR="00B34425" w:rsidRPr="00ED1769">
        <w:rPr>
          <w:rFonts w:asciiTheme="minorBidi" w:hAnsiTheme="minorBidi"/>
          <w:color w:val="000000" w:themeColor="text1"/>
        </w:rPr>
        <w:t xml:space="preserve"> Observing the actions of others and the results of those actions is a powerful way for children to acquire new </w:t>
      </w:r>
      <w:proofErr w:type="spellStart"/>
      <w:r w:rsidR="00B34425" w:rsidRPr="00ED1769">
        <w:rPr>
          <w:rFonts w:asciiTheme="minorBidi" w:hAnsiTheme="minorBidi"/>
          <w:color w:val="000000" w:themeColor="text1"/>
        </w:rPr>
        <w:t>behaviors</w:t>
      </w:r>
      <w:proofErr w:type="spellEnd"/>
      <w:r w:rsidR="00B34425" w:rsidRPr="00ED1769">
        <w:rPr>
          <w:rFonts w:asciiTheme="minorBidi" w:hAnsiTheme="minorBidi"/>
          <w:color w:val="000000" w:themeColor="text1"/>
        </w:rPr>
        <w:t>, attitudes, values, and beliefs, as discovered by Bandura.</w:t>
      </w:r>
      <w:r w:rsidR="00B911A4" w:rsidRPr="00ED1769">
        <w:rPr>
          <w:rFonts w:asciiTheme="minorBidi" w:hAnsiTheme="minorBidi"/>
          <w:color w:val="000000" w:themeColor="text1"/>
        </w:rPr>
        <w:t xml:space="preserve"> When an adult acts in a certain way and models that </w:t>
      </w:r>
      <w:proofErr w:type="spellStart"/>
      <w:r w:rsidR="00476BB8" w:rsidRPr="00ED1769">
        <w:rPr>
          <w:rFonts w:asciiTheme="minorBidi" w:hAnsiTheme="minorBidi"/>
          <w:color w:val="000000" w:themeColor="text1"/>
        </w:rPr>
        <w:t>behavior</w:t>
      </w:r>
      <w:proofErr w:type="spellEnd"/>
      <w:r w:rsidR="00B911A4" w:rsidRPr="00ED1769">
        <w:rPr>
          <w:rFonts w:asciiTheme="minorBidi" w:hAnsiTheme="minorBidi"/>
          <w:color w:val="000000" w:themeColor="text1"/>
        </w:rPr>
        <w:t xml:space="preserve"> </w:t>
      </w:r>
      <w:r w:rsidR="00476BB8" w:rsidRPr="00ED1769">
        <w:rPr>
          <w:rFonts w:asciiTheme="minorBidi" w:hAnsiTheme="minorBidi"/>
          <w:color w:val="000000" w:themeColor="text1"/>
        </w:rPr>
        <w:t>in front of a</w:t>
      </w:r>
      <w:r w:rsidR="00B911A4" w:rsidRPr="00ED1769">
        <w:rPr>
          <w:rFonts w:asciiTheme="minorBidi" w:hAnsiTheme="minorBidi"/>
          <w:color w:val="000000" w:themeColor="text1"/>
        </w:rPr>
        <w:t xml:space="preserve"> child, the adult is giving the child permission to participate in that </w:t>
      </w:r>
      <w:r w:rsidR="00821D12" w:rsidRPr="00ED1769">
        <w:rPr>
          <w:rFonts w:asciiTheme="minorBidi" w:hAnsiTheme="minorBidi"/>
          <w:color w:val="000000" w:themeColor="text1"/>
        </w:rPr>
        <w:t>behaviour</w:t>
      </w:r>
      <w:r w:rsidR="00B911A4" w:rsidRPr="00ED1769">
        <w:rPr>
          <w:rFonts w:asciiTheme="minorBidi" w:hAnsiTheme="minorBidi"/>
          <w:color w:val="000000" w:themeColor="text1"/>
        </w:rPr>
        <w:t>, even if it goes against societal norms or is wrong</w:t>
      </w:r>
      <w:r w:rsidR="004E1B41"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"/>
          <w:id w:val="1497534437"/>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Sanderse</w:t>
          </w:r>
          <w:proofErr w:type="spellEnd"/>
          <w:r w:rsidR="006533DC" w:rsidRPr="00ED1769">
            <w:rPr>
              <w:rFonts w:asciiTheme="minorBidi" w:hAnsiTheme="minorBidi"/>
              <w:color w:val="000000"/>
            </w:rPr>
            <w:t>, 2013)</w:t>
          </w:r>
        </w:sdtContent>
      </w:sdt>
      <w:r w:rsidR="00FB5E29" w:rsidRPr="00ED1769">
        <w:rPr>
          <w:rFonts w:asciiTheme="minorBidi" w:hAnsiTheme="minorBidi"/>
          <w:color w:val="000000" w:themeColor="text1"/>
        </w:rPr>
        <w:t xml:space="preserve">. </w:t>
      </w:r>
      <w:r w:rsidR="00E03E65" w:rsidRPr="00ED1769">
        <w:rPr>
          <w:rFonts w:asciiTheme="minorBidi" w:hAnsiTheme="minorBidi"/>
          <w:color w:val="000000" w:themeColor="text1"/>
        </w:rPr>
        <w:t xml:space="preserve">The process of acquiring </w:t>
      </w:r>
      <w:proofErr w:type="spellStart"/>
      <w:r w:rsidR="00E03E65" w:rsidRPr="00ED1769">
        <w:rPr>
          <w:rFonts w:asciiTheme="minorBidi" w:hAnsiTheme="minorBidi"/>
          <w:color w:val="000000" w:themeColor="text1"/>
        </w:rPr>
        <w:t>behavior</w:t>
      </w:r>
      <w:proofErr w:type="spellEnd"/>
      <w:r w:rsidR="00E03E65" w:rsidRPr="00ED1769">
        <w:rPr>
          <w:rFonts w:asciiTheme="minorBidi" w:hAnsiTheme="minorBidi"/>
          <w:color w:val="000000" w:themeColor="text1"/>
        </w:rPr>
        <w:t xml:space="preserve"> through observation is called observational learning. </w:t>
      </w:r>
      <w:proofErr w:type="spellStart"/>
      <w:r w:rsidR="00E03E65" w:rsidRPr="00ED1769">
        <w:rPr>
          <w:rFonts w:asciiTheme="minorBidi" w:hAnsiTheme="minorBidi"/>
          <w:color w:val="000000" w:themeColor="text1"/>
        </w:rPr>
        <w:t>Behavior</w:t>
      </w:r>
      <w:proofErr w:type="spellEnd"/>
      <w:r w:rsidR="00E03E65" w:rsidRPr="00ED1769">
        <w:rPr>
          <w:rFonts w:asciiTheme="minorBidi" w:hAnsiTheme="minorBidi"/>
          <w:color w:val="000000" w:themeColor="text1"/>
        </w:rPr>
        <w:t xml:space="preserve"> is acquired from the environment</w:t>
      </w:r>
      <w:r w:rsidR="00180407" w:rsidRPr="00ED1769">
        <w:rPr>
          <w:rFonts w:asciiTheme="minorBidi" w:hAnsiTheme="minorBidi"/>
          <w:color w:val="000000" w:themeColor="text1"/>
        </w:rPr>
        <w:t xml:space="preserve"> </w:t>
      </w:r>
      <w:sdt>
        <w:sdtPr>
          <w:rPr>
            <w:rFonts w:asciiTheme="minorBidi" w:hAnsiTheme="minorBidi"/>
          </w:rPr>
          <w:tag w:val="MENDELEY_CITATION_v3_eyJjaXRhdGlvbklEIjoiTUVOREVMRVlfQ0lUQVRJT05fNDllYWJkODgtYzg0ZC00MTVmLWIzMDgtMmY1NGUyMzU0MmVjIiwicHJvcGVydGllcyI6eyJub3RlSW5kZXgiOjB9LCJpc0VkaXRlZCI6ZmFsc2UsIm1hbnVhbE92ZXJyaWRlIjp7ImlzTWFudWFsbHlPdmVycmlkZGVuIjpmYWxzZSwiY2l0ZXByb2NUZXh0IjoiKEpvc2VwaCA8aT5ldCBhbC48L2k+LCAxOTc3KSIsIm1hbnVhbE92ZXJyaWRlVGV4dCI6I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
          <w:id w:val="547430629"/>
          <w:placeholder>
            <w:docPart w:val="2FF621502FF94CB3892E4DFFD3DA62BC"/>
          </w:placeholder>
        </w:sdtPr>
        <w:sdtContent>
          <w:r w:rsidR="006533DC" w:rsidRPr="00ED1769">
            <w:rPr>
              <w:rFonts w:asciiTheme="minorBidi" w:eastAsia="Times New Roman" w:hAnsiTheme="minorBidi"/>
            </w:rPr>
            <w:t xml:space="preserve">(Joseph </w:t>
          </w:r>
          <w:r w:rsidR="006533DC" w:rsidRPr="00ED1769">
            <w:rPr>
              <w:rFonts w:asciiTheme="minorBidi" w:eastAsia="Times New Roman" w:hAnsiTheme="minorBidi"/>
              <w:i/>
              <w:iCs/>
            </w:rPr>
            <w:t>et al.</w:t>
          </w:r>
          <w:r w:rsidR="006533DC" w:rsidRPr="00ED1769">
            <w:rPr>
              <w:rFonts w:asciiTheme="minorBidi" w:eastAsia="Times New Roman" w:hAnsiTheme="minorBidi"/>
            </w:rPr>
            <w:t>, 1977)</w:t>
          </w:r>
        </w:sdtContent>
      </w:sdt>
      <w:r w:rsidR="002A4C7B" w:rsidRPr="00ED1769">
        <w:rPr>
          <w:rFonts w:asciiTheme="minorBidi" w:hAnsiTheme="minorBidi"/>
        </w:rPr>
        <w:t>.</w:t>
      </w:r>
    </w:p>
    <w:p w14:paraId="6040E351" w14:textId="5E335F6E" w:rsidR="00F419E3" w:rsidRPr="00ED1769" w:rsidRDefault="003B4BD1" w:rsidP="00697273">
      <w:pPr>
        <w:rPr>
          <w:rFonts w:asciiTheme="minorBidi" w:hAnsiTheme="minorBidi"/>
          <w:b/>
          <w:bCs/>
          <w:color w:val="000000" w:themeColor="text1"/>
        </w:rPr>
      </w:pPr>
      <w:r w:rsidRPr="00ED1769">
        <w:rPr>
          <w:rFonts w:asciiTheme="minorBidi" w:hAnsiTheme="minorBidi"/>
          <w:b/>
          <w:bCs/>
          <w:color w:val="000000" w:themeColor="text1"/>
        </w:rPr>
        <w:t>Second p</w:t>
      </w:r>
      <w:r w:rsidR="00F46CDC" w:rsidRPr="00ED1769">
        <w:rPr>
          <w:rFonts w:asciiTheme="minorBidi" w:hAnsiTheme="minorBidi"/>
          <w:b/>
          <w:bCs/>
          <w:color w:val="000000" w:themeColor="text1"/>
        </w:rPr>
        <w:t>ractical exampl</w:t>
      </w:r>
      <w:r w:rsidR="00686C38" w:rsidRPr="00ED1769">
        <w:rPr>
          <w:rFonts w:asciiTheme="minorBidi" w:hAnsiTheme="minorBidi"/>
          <w:b/>
          <w:bCs/>
          <w:color w:val="000000" w:themeColor="text1"/>
        </w:rPr>
        <w:t>e</w:t>
      </w:r>
    </w:p>
    <w:p w14:paraId="3C1CA81C" w14:textId="77777777" w:rsidR="007D6B6C" w:rsidRPr="00ED1769" w:rsidRDefault="00F22FF8" w:rsidP="007D6B6C">
      <w:pPr>
        <w:rPr>
          <w:rFonts w:asciiTheme="minorBidi" w:hAnsiTheme="minorBidi"/>
          <w:color w:val="000000" w:themeColor="text1"/>
        </w:rPr>
      </w:pPr>
      <w:r w:rsidRPr="00ED1769">
        <w:rPr>
          <w:rFonts w:asciiTheme="minorBidi" w:hAnsiTheme="minorBidi"/>
          <w:color w:val="000000" w:themeColor="text1"/>
        </w:rPr>
        <w:t xml:space="preserve">  </w:t>
      </w:r>
      <w:r w:rsidR="00053942" w:rsidRPr="00ED1769">
        <w:rPr>
          <w:rFonts w:asciiTheme="minorBidi" w:hAnsiTheme="minorBidi"/>
          <w:color w:val="000000" w:themeColor="text1"/>
        </w:rPr>
        <w:t xml:space="preserve">Miss Sindhu is a woman who has reached the age of 42 and currently resides in a nursing home; among all of the residents, she is the youngest. She is in recovery from years of alcoholism and suffers from a variety of psychological disorders, including delusion, aggression, psychosis, depression, memory loss, and a disrupted sleep pattern. </w:t>
      </w:r>
    </w:p>
    <w:p w14:paraId="7736C168" w14:textId="77777777" w:rsidR="007D6B6C" w:rsidRPr="00ED1769" w:rsidRDefault="007D6B6C" w:rsidP="007D6B6C">
      <w:pPr>
        <w:rPr>
          <w:rFonts w:asciiTheme="minorBidi" w:hAnsiTheme="minorBidi"/>
          <w:color w:val="000000" w:themeColor="text1"/>
        </w:rPr>
      </w:pPr>
      <w:r w:rsidRPr="00ED1769">
        <w:rPr>
          <w:rFonts w:asciiTheme="minorBidi" w:hAnsiTheme="minorBidi"/>
          <w:color w:val="000000" w:themeColor="text1"/>
        </w:rPr>
        <w:t xml:space="preserve">  </w:t>
      </w:r>
    </w:p>
    <w:p w14:paraId="735E63A0" w14:textId="6E100257" w:rsidR="00797365" w:rsidRPr="00ED1769" w:rsidRDefault="00053942" w:rsidP="007D6B6C">
      <w:pPr>
        <w:rPr>
          <w:rFonts w:asciiTheme="minorBidi" w:hAnsiTheme="minorBidi"/>
          <w:color w:val="000000" w:themeColor="text1"/>
        </w:rPr>
      </w:pPr>
      <w:r w:rsidRPr="00ED1769">
        <w:rPr>
          <w:rFonts w:asciiTheme="minorBidi" w:hAnsiTheme="minorBidi"/>
          <w:color w:val="000000" w:themeColor="text1"/>
        </w:rPr>
        <w:lastRenderedPageBreak/>
        <w:t xml:space="preserve">Sindhu </w:t>
      </w:r>
      <w:r w:rsidR="00ED766E" w:rsidRPr="00ED1769">
        <w:rPr>
          <w:rFonts w:asciiTheme="minorBidi" w:hAnsiTheme="minorBidi"/>
          <w:color w:val="000000" w:themeColor="text1"/>
        </w:rPr>
        <w:t>as a</w:t>
      </w:r>
      <w:r w:rsidRPr="00ED1769">
        <w:rPr>
          <w:rFonts w:asciiTheme="minorBidi" w:hAnsiTheme="minorBidi"/>
          <w:color w:val="000000" w:themeColor="text1"/>
        </w:rPr>
        <w:t xml:space="preserve"> young child was raised in a violent household in which both of her parents were alcoholics</w:t>
      </w:r>
      <w:r w:rsidR="000958C7"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"/>
          <w:id w:val="-1157532528"/>
          <w:placeholder>
            <w:docPart w:val="DefaultPlaceholder_-1854013440"/>
          </w:placeholder>
        </w:sdtPr>
        <w:sdtContent>
          <w:r w:rsidR="006533DC" w:rsidRPr="00ED1769">
            <w:rPr>
              <w:rFonts w:asciiTheme="minorBidi" w:hAnsiTheme="minorBidi"/>
              <w:color w:val="000000"/>
            </w:rPr>
            <w:t>(Segal, 2013)</w:t>
          </w:r>
        </w:sdtContent>
      </w:sdt>
      <w:r w:rsidRPr="00ED1769">
        <w:rPr>
          <w:rFonts w:asciiTheme="minorBidi" w:hAnsiTheme="minorBidi"/>
          <w:color w:val="000000" w:themeColor="text1"/>
        </w:rPr>
        <w:t xml:space="preserve">. By the time her school found out that she was drinking alcohol at the age of 14, she had been drinking since the age of 8, and she had already developed a dependency on alcohol. </w:t>
      </w:r>
    </w:p>
    <w:p w14:paraId="5FFABC95" w14:textId="72F6F65B" w:rsidR="00EE646B" w:rsidRPr="00ED1769" w:rsidRDefault="00797365" w:rsidP="00CA35D7">
      <w:pPr>
        <w:rPr>
          <w:rFonts w:asciiTheme="minorBidi" w:hAnsiTheme="minorBidi"/>
          <w:color w:val="000000" w:themeColor="text1"/>
        </w:rPr>
      </w:pPr>
      <w:r w:rsidRPr="00ED1769">
        <w:rPr>
          <w:rFonts w:asciiTheme="minorBidi" w:hAnsiTheme="minorBidi"/>
          <w:color w:val="000000" w:themeColor="text1"/>
        </w:rPr>
        <w:t xml:space="preserve">  </w:t>
      </w:r>
      <w:r w:rsidR="007F6FD8" w:rsidRPr="00ED1769">
        <w:rPr>
          <w:rFonts w:asciiTheme="minorBidi" w:hAnsiTheme="minorBidi"/>
          <w:color w:val="000000" w:themeColor="text1"/>
        </w:rPr>
        <w:t>According to Albert Bandura</w:t>
      </w:r>
      <w:r w:rsidR="00B01E04" w:rsidRPr="00ED1769">
        <w:rPr>
          <w:rFonts w:asciiTheme="minorBidi" w:hAnsiTheme="minorBidi"/>
          <w:color w:val="000000" w:themeColor="text1"/>
        </w:rPr>
        <w:t xml:space="preserve"> </w:t>
      </w:r>
      <w:r w:rsidR="002A4BA2" w:rsidRPr="00ED1769">
        <w:rPr>
          <w:rFonts w:asciiTheme="minorBidi" w:hAnsiTheme="minorBidi"/>
          <w:color w:val="000000" w:themeColor="text1"/>
        </w:rPr>
        <w:t xml:space="preserve">theory, she is a product of her environment and parents as </w:t>
      </w:r>
      <w:r w:rsidR="00B01E04" w:rsidRPr="00ED1769">
        <w:rPr>
          <w:rFonts w:asciiTheme="minorBidi" w:hAnsiTheme="minorBidi"/>
          <w:color w:val="000000" w:themeColor="text1"/>
        </w:rPr>
        <w:t xml:space="preserve">when a child sees harmful behaviour </w:t>
      </w:r>
      <w:proofErr w:type="spellStart"/>
      <w:r w:rsidRPr="00ED1769">
        <w:rPr>
          <w:rFonts w:asciiTheme="minorBidi" w:hAnsiTheme="minorBidi"/>
          <w:color w:val="000000" w:themeColor="text1"/>
        </w:rPr>
        <w:t>modeled</w:t>
      </w:r>
      <w:proofErr w:type="spellEnd"/>
      <w:r w:rsidR="00B01E04" w:rsidRPr="00ED1769">
        <w:rPr>
          <w:rFonts w:asciiTheme="minorBidi" w:hAnsiTheme="minorBidi"/>
          <w:color w:val="000000" w:themeColor="text1"/>
        </w:rPr>
        <w:t xml:space="preserve"> and then sees that behaviour encouraged, the child is more likely to mimic that behaviour </w:t>
      </w:r>
      <w:sdt>
        <w:sdtPr>
          <w:rPr>
            <w:rFonts w:asciiTheme="minorBidi" w:hAnsiTheme="minorBidi"/>
            <w:color w:val="000000"/>
          </w:rPr>
          <w:tag w:val="MENDELEY_CITATION_v3_eyJjaXRhdGlvbklEIjoiTUVOREVMRVlfQ0lUQVRJT05fMzE2YzkzNDEtZTQwZi00Zjk5LTk1M2MtMGNlY2YyZDdmMDFjIiwicHJvcGVydGllcyI6eyJub3RlSW5kZXgiOjB9LCJpc0VkaXRlZCI6ZmFsc2UsIm1hbnVhbE92ZXJyaWRlIjp7ImlzTWFudWFsbHlPdmVycmlkZGVuIjp0cnVlLCJjaXRlcHJvY1RleHQiOiIoSm9zZXBoIDxpPmV0IGFsLjwvaT4sIDE5NzcpIiwibWFudWFsT3ZlcnJpZGVUZXh0IjoiKEpvc2VwaCBldCBhbC4sIDE5NzcpL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
          <w:id w:val="-286134723"/>
          <w:placeholder>
            <w:docPart w:val="DefaultPlaceholder_-1854013440"/>
          </w:placeholder>
        </w:sdtPr>
        <w:sdtContent>
          <w:r w:rsidR="006533DC" w:rsidRPr="00ED1769">
            <w:rPr>
              <w:rFonts w:asciiTheme="minorBidi" w:eastAsia="Times New Roman" w:hAnsiTheme="minorBidi"/>
              <w:color w:val="000000"/>
            </w:rPr>
            <w:t>(Joseph et al., 1977).</w:t>
          </w:r>
        </w:sdtContent>
      </w:sdt>
    </w:p>
    <w:bookmarkEnd w:id="1"/>
    <w:p w14:paraId="4CBA30F7" w14:textId="77777777" w:rsidR="00F419E3" w:rsidRPr="00ED1769" w:rsidRDefault="00F419E3">
      <w:pPr>
        <w:rPr>
          <w:rFonts w:asciiTheme="minorBidi" w:hAnsiTheme="minorBidi"/>
          <w:sz w:val="36"/>
          <w:szCs w:val="36"/>
        </w:rPr>
      </w:pPr>
    </w:p>
    <w:p w14:paraId="11A4D108" w14:textId="4BE024CE" w:rsidR="00455F0A" w:rsidRPr="00ED1769" w:rsidRDefault="00455F0A">
      <w:pPr>
        <w:rPr>
          <w:rFonts w:asciiTheme="minorBidi" w:hAnsiTheme="minorBidi"/>
          <w:b/>
          <w:bCs/>
          <w:sz w:val="24"/>
          <w:szCs w:val="24"/>
        </w:rPr>
      </w:pPr>
      <w:r w:rsidRPr="00ED1769">
        <w:rPr>
          <w:rFonts w:asciiTheme="minorBidi" w:hAnsiTheme="minorBidi"/>
          <w:b/>
          <w:bCs/>
          <w:sz w:val="24"/>
          <w:szCs w:val="24"/>
        </w:rPr>
        <w:t xml:space="preserve">Third theory </w:t>
      </w:r>
    </w:p>
    <w:p w14:paraId="1E39F43F" w14:textId="46A30A14" w:rsidR="00DC6C26" w:rsidRPr="00ED1769" w:rsidRDefault="00FF6F28" w:rsidP="00DC6C26">
      <w:pPr>
        <w:rPr>
          <w:rFonts w:asciiTheme="minorBidi" w:hAnsiTheme="minorBidi"/>
        </w:rPr>
      </w:pPr>
      <w:r w:rsidRPr="00ED1769">
        <w:rPr>
          <w:rFonts w:asciiTheme="minorBidi" w:hAnsiTheme="minorBidi"/>
        </w:rPr>
        <w:t xml:space="preserve">  </w:t>
      </w:r>
      <w:r w:rsidR="00EE3D21" w:rsidRPr="00ED1769">
        <w:rPr>
          <w:rFonts w:asciiTheme="minorBidi" w:hAnsiTheme="minorBidi"/>
        </w:rPr>
        <w:t xml:space="preserve"> </w:t>
      </w:r>
      <w:r w:rsidR="00EE3D21" w:rsidRPr="00ED1769">
        <w:rPr>
          <w:rFonts w:asciiTheme="minorBidi" w:hAnsiTheme="minorBidi"/>
        </w:rPr>
        <w:t xml:space="preserve">According to Erikson, there are a total of eight stages of </w:t>
      </w:r>
      <w:r w:rsidR="00787FAE" w:rsidRPr="00ED1769">
        <w:rPr>
          <w:rFonts w:asciiTheme="minorBidi" w:hAnsiTheme="minorBidi"/>
        </w:rPr>
        <w:t>life span</w:t>
      </w:r>
      <w:r w:rsidR="00EE3D21" w:rsidRPr="00ED1769">
        <w:rPr>
          <w:rFonts w:asciiTheme="minorBidi" w:hAnsiTheme="minorBidi"/>
        </w:rPr>
        <w:t xml:space="preserve"> development that a person goes through, beginning in infancy and continuing through adulthood and into the elderly at the age of 65 and above. Each of these stages plays a significant part in the construction of a person's personality </w:t>
      </w:r>
      <w:sdt>
        <w:sdtPr>
          <w:rPr>
            <w:rFonts w:asciiTheme="minorBidi" w:hAnsiTheme="minorBidi"/>
            <w:color w:val="000000"/>
          </w:rPr>
          <w:tag w:val="MENDELEY_CITATION_v3_eyJjaXRhdGlvbklEIjoiTUVOREVMRVlfQ0lUQVRJT05fNmE2MzViNzMtYmRlOS00ZjdlLWIzOTQtZjkwODllNjBkYTUz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072619157"/>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Svetina</w:t>
          </w:r>
          <w:proofErr w:type="spellEnd"/>
          <w:r w:rsidR="006533DC" w:rsidRPr="00ED1769">
            <w:rPr>
              <w:rFonts w:asciiTheme="minorBidi" w:hAnsiTheme="minorBidi"/>
              <w:color w:val="000000"/>
            </w:rPr>
            <w:t>, 2014)</w:t>
          </w:r>
        </w:sdtContent>
      </w:sdt>
      <w:r w:rsidR="00F43FE9" w:rsidRPr="00ED1769">
        <w:rPr>
          <w:rFonts w:asciiTheme="minorBidi" w:hAnsiTheme="minorBidi"/>
        </w:rPr>
        <w:t xml:space="preserve">. </w:t>
      </w:r>
    </w:p>
    <w:p w14:paraId="1A1124F0" w14:textId="40106290" w:rsidR="00082E89" w:rsidRPr="00ED1769" w:rsidRDefault="00FF6F28" w:rsidP="00082E89">
      <w:pPr>
        <w:rPr>
          <w:rFonts w:asciiTheme="minorBidi" w:hAnsiTheme="minorBidi"/>
        </w:rPr>
      </w:pPr>
      <w:r w:rsidRPr="00ED1769">
        <w:rPr>
          <w:rFonts w:asciiTheme="minorBidi" w:hAnsiTheme="minorBidi"/>
        </w:rPr>
        <w:t xml:space="preserve">  </w:t>
      </w:r>
      <w:r w:rsidR="00B82903" w:rsidRPr="00ED1769">
        <w:rPr>
          <w:rFonts w:asciiTheme="minorBidi" w:hAnsiTheme="minorBidi"/>
        </w:rPr>
        <w:t>At a time when old age was less common and life expectancy was lower, Erikson developed his theory of the eighth and final stage of adult development, which he called integrity versus despair</w:t>
      </w:r>
      <w:r w:rsidR="00142B24" w:rsidRPr="00ED1769">
        <w:rPr>
          <w:rFonts w:asciiTheme="minorBidi" w:hAnsiTheme="minorBidi"/>
        </w:rPr>
        <w:t xml:space="preserve"> </w:t>
      </w:r>
      <w:r w:rsidR="00B82903" w:rsidRPr="00ED1769">
        <w:rPr>
          <w:rFonts w:asciiTheme="minorBidi" w:hAnsiTheme="minorBidi"/>
        </w:rPr>
        <w:t>(</w:t>
      </w:r>
      <w:proofErr w:type="spellStart"/>
      <w:r w:rsidR="00B82903" w:rsidRPr="00ED1769">
        <w:rPr>
          <w:rFonts w:asciiTheme="minorBidi" w:hAnsiTheme="minorBidi"/>
        </w:rPr>
        <w:t>Bugajska</w:t>
      </w:r>
      <w:proofErr w:type="spellEnd"/>
      <w:r w:rsidR="00B82903" w:rsidRPr="00ED1769">
        <w:rPr>
          <w:rFonts w:asciiTheme="minorBidi" w:hAnsiTheme="minorBidi"/>
        </w:rPr>
        <w:t>, 2017)</w:t>
      </w:r>
      <w:r w:rsidR="001B23B0" w:rsidRPr="00ED1769">
        <w:rPr>
          <w:rFonts w:asciiTheme="minorBidi" w:hAnsiTheme="minorBidi"/>
        </w:rPr>
        <w:t xml:space="preserve">. </w:t>
      </w:r>
      <w:r w:rsidR="00016C7F" w:rsidRPr="00ED1769">
        <w:rPr>
          <w:rFonts w:asciiTheme="minorBidi" w:hAnsiTheme="minorBidi"/>
        </w:rPr>
        <w:t xml:space="preserve">After </w:t>
      </w:r>
      <w:r w:rsidR="00DD10A3" w:rsidRPr="00ED1769">
        <w:rPr>
          <w:rFonts w:asciiTheme="minorBidi" w:hAnsiTheme="minorBidi"/>
        </w:rPr>
        <w:t>Erikson’s</w:t>
      </w:r>
      <w:r w:rsidR="001C60F4" w:rsidRPr="00ED1769">
        <w:rPr>
          <w:rFonts w:asciiTheme="minorBidi" w:hAnsiTheme="minorBidi"/>
        </w:rPr>
        <w:t xml:space="preserve"> passing, </w:t>
      </w:r>
      <w:r w:rsidR="0068467A" w:rsidRPr="00ED1769">
        <w:rPr>
          <w:rFonts w:asciiTheme="minorBidi" w:hAnsiTheme="minorBidi"/>
        </w:rPr>
        <w:t>h</w:t>
      </w:r>
      <w:r w:rsidR="001C60F4" w:rsidRPr="00ED1769">
        <w:rPr>
          <w:rFonts w:asciiTheme="minorBidi" w:hAnsiTheme="minorBidi"/>
        </w:rPr>
        <w:t xml:space="preserve">is wife suggested </w:t>
      </w:r>
      <w:r w:rsidR="0068467A" w:rsidRPr="00ED1769">
        <w:rPr>
          <w:rFonts w:asciiTheme="minorBidi" w:hAnsiTheme="minorBidi"/>
        </w:rPr>
        <w:t xml:space="preserve">a ninth </w:t>
      </w:r>
      <w:r w:rsidR="004B0A46" w:rsidRPr="00ED1769">
        <w:rPr>
          <w:rFonts w:asciiTheme="minorBidi" w:hAnsiTheme="minorBidi"/>
        </w:rPr>
        <w:t>stage</w:t>
      </w:r>
      <w:r w:rsidR="0068467A" w:rsidRPr="00ED1769">
        <w:rPr>
          <w:rFonts w:asciiTheme="minorBidi" w:hAnsiTheme="minorBidi"/>
        </w:rPr>
        <w:t xml:space="preserve"> </w:t>
      </w:r>
      <w:r w:rsidR="001C0F04" w:rsidRPr="00ED1769">
        <w:rPr>
          <w:rFonts w:asciiTheme="minorBidi" w:hAnsiTheme="minorBidi"/>
        </w:rPr>
        <w:t xml:space="preserve">which is </w:t>
      </w:r>
      <w:r w:rsidR="0011491B" w:rsidRPr="00ED1769">
        <w:rPr>
          <w:rFonts w:asciiTheme="minorBidi" w:hAnsiTheme="minorBidi"/>
        </w:rPr>
        <w:t xml:space="preserve">reasonable to </w:t>
      </w:r>
      <w:r w:rsidR="00F551F1" w:rsidRPr="00ED1769">
        <w:rPr>
          <w:rFonts w:asciiTheme="minorBidi" w:hAnsiTheme="minorBidi"/>
        </w:rPr>
        <w:t>accept</w:t>
      </w:r>
      <w:r w:rsidR="00E67E52" w:rsidRPr="00ED1769">
        <w:rPr>
          <w:rFonts w:asciiTheme="minorBidi" w:hAnsiTheme="minorBidi"/>
        </w:rPr>
        <w:t xml:space="preserve">, due to </w:t>
      </w:r>
      <w:r w:rsidR="00E67E52" w:rsidRPr="00ED1769">
        <w:rPr>
          <w:rFonts w:asciiTheme="minorBidi" w:hAnsiTheme="minorBidi"/>
        </w:rPr>
        <w:t xml:space="preserve">life expectancy </w:t>
      </w:r>
      <w:r w:rsidR="00E67E52" w:rsidRPr="00ED1769">
        <w:rPr>
          <w:rFonts w:asciiTheme="minorBidi" w:hAnsiTheme="minorBidi"/>
        </w:rPr>
        <w:t>being</w:t>
      </w:r>
      <w:r w:rsidR="00E67E52" w:rsidRPr="00ED1769">
        <w:rPr>
          <w:rFonts w:asciiTheme="minorBidi" w:hAnsiTheme="minorBidi"/>
        </w:rPr>
        <w:t xml:space="preserve"> much higher than it used to be back when Erikson developed his </w:t>
      </w:r>
      <w:r w:rsidR="00E67E52" w:rsidRPr="00ED1769">
        <w:rPr>
          <w:rFonts w:asciiTheme="minorBidi" w:hAnsiTheme="minorBidi"/>
        </w:rPr>
        <w:t>theory</w:t>
      </w:r>
      <w:r w:rsidR="00DD10A3" w:rsidRPr="00ED1769">
        <w:rPr>
          <w:rFonts w:asciiTheme="minorBidi" w:hAnsiTheme="minorBidi"/>
        </w:rPr>
        <w:t xml:space="preserve"> </w:t>
      </w:r>
      <w:sdt>
        <w:sdtPr>
          <w:rPr>
            <w:rFonts w:asciiTheme="minorBidi" w:hAnsiTheme="minorBidi"/>
            <w:color w:val="000000"/>
          </w:rPr>
          <w:tag w:val="MENDELEY_CITATION_v3_eyJjaXRhdGlvbklEIjoiTUVOREVMRVlfQ0lUQVRJT05fMTMzMGZkYWYtNGYwZS00YzhkLWJkNzEtYTEzNmFjYjc3YjFi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
          <w:id w:val="-1125465054"/>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Bugajska</w:t>
          </w:r>
          <w:proofErr w:type="spellEnd"/>
          <w:r w:rsidR="006533DC" w:rsidRPr="00ED1769">
            <w:rPr>
              <w:rFonts w:asciiTheme="minorBidi" w:hAnsiTheme="minorBidi"/>
              <w:color w:val="000000"/>
            </w:rPr>
            <w:t>, 2017)</w:t>
          </w:r>
        </w:sdtContent>
      </w:sdt>
      <w:r w:rsidR="00DD10A3" w:rsidRPr="00ED1769">
        <w:rPr>
          <w:rFonts w:asciiTheme="minorBidi" w:hAnsiTheme="minorBidi"/>
        </w:rPr>
        <w:t>.</w:t>
      </w:r>
      <w:r w:rsidR="001C0F04" w:rsidRPr="00ED1769">
        <w:rPr>
          <w:rFonts w:asciiTheme="minorBidi" w:hAnsiTheme="minorBidi"/>
        </w:rPr>
        <w:t xml:space="preserve"> </w:t>
      </w:r>
      <w:r w:rsidR="0011491B" w:rsidRPr="00ED1769">
        <w:rPr>
          <w:rFonts w:asciiTheme="minorBidi" w:hAnsiTheme="minorBidi"/>
        </w:rPr>
        <w:t>Mrs</w:t>
      </w:r>
      <w:r w:rsidR="00A4464C" w:rsidRPr="00ED1769">
        <w:rPr>
          <w:rFonts w:asciiTheme="minorBidi" w:hAnsiTheme="minorBidi"/>
        </w:rPr>
        <w:t>.</w:t>
      </w:r>
      <w:r w:rsidR="0011491B" w:rsidRPr="00ED1769">
        <w:rPr>
          <w:rFonts w:asciiTheme="minorBidi" w:hAnsiTheme="minorBidi"/>
        </w:rPr>
        <w:t xml:space="preserve"> J. M</w:t>
      </w:r>
      <w:r w:rsidR="00F551F1" w:rsidRPr="00ED1769">
        <w:rPr>
          <w:rFonts w:asciiTheme="minorBidi" w:hAnsiTheme="minorBidi"/>
        </w:rPr>
        <w:t xml:space="preserve"> </w:t>
      </w:r>
      <w:r w:rsidR="0011491B" w:rsidRPr="00ED1769">
        <w:rPr>
          <w:rFonts w:asciiTheme="minorBidi" w:hAnsiTheme="minorBidi"/>
        </w:rPr>
        <w:t xml:space="preserve">Erikson's </w:t>
      </w:r>
      <w:r w:rsidR="007A5753" w:rsidRPr="00ED1769">
        <w:rPr>
          <w:rFonts w:asciiTheme="minorBidi" w:hAnsiTheme="minorBidi"/>
        </w:rPr>
        <w:t>called</w:t>
      </w:r>
      <w:r w:rsidR="00905705" w:rsidRPr="00ED1769">
        <w:rPr>
          <w:rFonts w:asciiTheme="minorBidi" w:hAnsiTheme="minorBidi"/>
        </w:rPr>
        <w:t xml:space="preserve"> the ninth stage</w:t>
      </w:r>
      <w:r w:rsidR="00B92B89" w:rsidRPr="00ED1769">
        <w:rPr>
          <w:rFonts w:asciiTheme="minorBidi" w:hAnsiTheme="minorBidi"/>
        </w:rPr>
        <w:t xml:space="preserve"> the </w:t>
      </w:r>
      <w:r w:rsidR="0011491B" w:rsidRPr="00ED1769">
        <w:rPr>
          <w:rFonts w:asciiTheme="minorBidi" w:hAnsiTheme="minorBidi"/>
          <w:shd w:val="clear" w:color="auto" w:fill="FFFFFF"/>
        </w:rPr>
        <w:t xml:space="preserve">virtue is wisdom </w:t>
      </w:r>
      <w:r w:rsidR="00B825E3" w:rsidRPr="00ED1769">
        <w:rPr>
          <w:rFonts w:asciiTheme="minorBidi" w:hAnsiTheme="minorBidi"/>
        </w:rPr>
        <w:t xml:space="preserve">and it </w:t>
      </w:r>
      <w:r w:rsidR="0011491B" w:rsidRPr="00ED1769">
        <w:rPr>
          <w:rFonts w:asciiTheme="minorBidi" w:hAnsiTheme="minorBidi"/>
        </w:rPr>
        <w:t>should be distinguished</w:t>
      </w:r>
      <w:r w:rsidR="00D474B8" w:rsidRPr="00ED1769">
        <w:rPr>
          <w:rFonts w:asciiTheme="minorBidi" w:hAnsiTheme="minorBidi"/>
        </w:rPr>
        <w:t xml:space="preserve"> </w:t>
      </w:r>
      <w:sdt>
        <w:sdtPr>
          <w:rPr>
            <w:rFonts w:asciiTheme="minorBidi" w:hAnsiTheme="minorBidi"/>
            <w:color w:val="000000"/>
          </w:rPr>
          <w:tag w:val="MENDELEY_CITATION_v3_eyJjaXRhdGlvbklEIjoiTUVOREVMRVlfQ0lUQVRJT05fOThkNzJlMTctMjMyYi00YTlkLWI5OTEtYzY4ODZjODJiM2Nh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
          <w:id w:val="1895702054"/>
          <w:placeholder>
            <w:docPart w:val="226E6FD05B5242ECB0BE6C3C9472AAAA"/>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Bugajska</w:t>
          </w:r>
          <w:proofErr w:type="spellEnd"/>
          <w:r w:rsidR="006533DC" w:rsidRPr="00ED1769">
            <w:rPr>
              <w:rFonts w:asciiTheme="minorBidi" w:hAnsiTheme="minorBidi"/>
              <w:color w:val="000000"/>
            </w:rPr>
            <w:t>, 2017)</w:t>
          </w:r>
        </w:sdtContent>
      </w:sdt>
      <w:r w:rsidR="0011491B" w:rsidRPr="00ED1769">
        <w:rPr>
          <w:rFonts w:asciiTheme="minorBidi" w:hAnsiTheme="minorBidi"/>
        </w:rPr>
        <w:t>.</w:t>
      </w:r>
      <w:r w:rsidR="00082E89" w:rsidRPr="00ED1769">
        <w:rPr>
          <w:rFonts w:asciiTheme="minorBidi" w:hAnsiTheme="minorBidi"/>
        </w:rPr>
        <w:t xml:space="preserve">  </w:t>
      </w:r>
    </w:p>
    <w:p w14:paraId="566C31DB" w14:textId="0E8B2A61" w:rsidR="00082E89" w:rsidRPr="00ED1769" w:rsidRDefault="00082E89" w:rsidP="00082E89">
      <w:pPr>
        <w:rPr>
          <w:rFonts w:asciiTheme="minorBidi" w:hAnsiTheme="minorBidi"/>
        </w:rPr>
      </w:pPr>
      <w:r w:rsidRPr="00ED1769">
        <w:rPr>
          <w:rFonts w:asciiTheme="minorBidi" w:hAnsiTheme="minorBidi"/>
        </w:rPr>
        <w:t xml:space="preserve">  </w:t>
      </w:r>
      <w:r w:rsidRPr="00ED1769">
        <w:rPr>
          <w:rFonts w:asciiTheme="minorBidi" w:hAnsiTheme="minorBidi"/>
        </w:rPr>
        <w:t xml:space="preserve">A psychosocial crisis occurs during each stage of a person's development, and the consequence of that crisis can either be beneficial or detrimental to the person's overall disposition </w:t>
      </w:r>
      <w:sdt>
        <w:sdtPr>
          <w:rPr>
            <w:rFonts w:asciiTheme="minorBidi" w:hAnsiTheme="minorBidi"/>
            <w:color w:val="000000"/>
          </w:rPr>
          <w:tag w:val="MENDELEY_CITATION_v3_eyJjaXRhdGlvbklEIjoiTUVOREVMRVlfQ0lUQVRJT05fNmZiMDk1NGMtMWFkYS00ZWQwLWJjZTItNjNmOGM4MjYxMTV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729727032"/>
          <w:placeholder>
            <w:docPart w:val="429BCF087F7B47EB8E2937D212068078"/>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Svetina</w:t>
          </w:r>
          <w:proofErr w:type="spellEnd"/>
          <w:r w:rsidR="006533DC" w:rsidRPr="00ED1769">
            <w:rPr>
              <w:rFonts w:asciiTheme="minorBidi" w:hAnsiTheme="minorBidi"/>
              <w:color w:val="000000"/>
            </w:rPr>
            <w:t>, 2014)</w:t>
          </w:r>
        </w:sdtContent>
      </w:sdt>
      <w:r w:rsidRPr="00ED1769">
        <w:rPr>
          <w:rFonts w:asciiTheme="minorBidi" w:hAnsiTheme="minorBidi"/>
        </w:rPr>
        <w:t>.</w:t>
      </w:r>
    </w:p>
    <w:p w14:paraId="251CB8E2" w14:textId="7536D921" w:rsidR="00C36522" w:rsidRPr="00ED1769" w:rsidRDefault="00C36522" w:rsidP="00C36522">
      <w:pPr>
        <w:rPr>
          <w:rFonts w:asciiTheme="minorBidi" w:hAnsiTheme="minorBidi"/>
        </w:rPr>
      </w:pPr>
      <w:r w:rsidRPr="00ED1769">
        <w:rPr>
          <w:rFonts w:asciiTheme="minorBidi" w:hAnsiTheme="minorBidi"/>
        </w:rPr>
        <w:t xml:space="preserve"> </w:t>
      </w:r>
      <w:r w:rsidRPr="00ED1769">
        <w:rPr>
          <w:rFonts w:asciiTheme="minorBidi" w:hAnsiTheme="minorBidi"/>
        </w:rPr>
        <w:t>Erikson believed that crises are triggered by internal developmental conflicts, not exter</w:t>
      </w:r>
      <w:r w:rsidRPr="00ED1769">
        <w:rPr>
          <w:rFonts w:asciiTheme="minorBidi" w:hAnsiTheme="minorBidi"/>
        </w:rPr>
        <w:t>nal</w:t>
      </w:r>
      <w:r w:rsidRPr="00ED1769">
        <w:rPr>
          <w:rFonts w:asciiTheme="minorBidi" w:hAnsiTheme="minorBidi"/>
        </w:rPr>
        <w:t xml:space="preserve"> life occurrences. In addition to this, </w:t>
      </w:r>
      <w:r w:rsidRPr="00ED1769">
        <w:rPr>
          <w:rFonts w:asciiTheme="minorBidi" w:hAnsiTheme="minorBidi"/>
        </w:rPr>
        <w:t>Erikson</w:t>
      </w:r>
      <w:r w:rsidRPr="00ED1769">
        <w:rPr>
          <w:rFonts w:asciiTheme="minorBidi" w:hAnsiTheme="minorBidi"/>
        </w:rPr>
        <w:t xml:space="preserve"> was of the opinion that adversity is a necessary component of growth and that an individual should not attempt to avoid adversity because the ability to confront and overcome adversity at each stage of</w:t>
      </w:r>
      <w:r w:rsidRPr="00ED1769">
        <w:rPr>
          <w:rFonts w:asciiTheme="minorBidi" w:hAnsiTheme="minorBidi"/>
        </w:rPr>
        <w:t xml:space="preserve"> </w:t>
      </w:r>
      <w:r w:rsidRPr="00ED1769">
        <w:rPr>
          <w:rFonts w:asciiTheme="minorBidi" w:hAnsiTheme="minorBidi"/>
        </w:rPr>
        <w:t>development is</w:t>
      </w:r>
      <w:r w:rsidRPr="00ED1769">
        <w:rPr>
          <w:rFonts w:asciiTheme="minorBidi" w:hAnsiTheme="minorBidi"/>
        </w:rPr>
        <w:t xml:space="preserve"> a key element for healthy development and growth </w:t>
      </w:r>
      <w:sdt>
        <w:sdtPr>
          <w:rPr>
            <w:rFonts w:asciiTheme="minorBidi" w:hAnsiTheme="minorBidi"/>
            <w:color w:val="000000"/>
          </w:rPr>
          <w:tag w:val="MENDELEY_CITATION_v3_eyJjaXRhdGlvbklEIjoiTUVOREVMRVlfQ0lUQVRJT05fN2M2MTk0YmMtZGZlZS00ZTRhLThiMzItMGUyOTAxYzllZTZ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682960086"/>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Svetina</w:t>
          </w:r>
          <w:proofErr w:type="spellEnd"/>
          <w:r w:rsidR="006533DC" w:rsidRPr="00ED1769">
            <w:rPr>
              <w:rFonts w:asciiTheme="minorBidi" w:hAnsiTheme="minorBidi"/>
              <w:color w:val="000000"/>
            </w:rPr>
            <w:t>, 2014)</w:t>
          </w:r>
        </w:sdtContent>
      </w:sdt>
      <w:r w:rsidRPr="00ED1769">
        <w:rPr>
          <w:rFonts w:asciiTheme="minorBidi" w:hAnsiTheme="minorBidi"/>
        </w:rPr>
        <w:t>.</w:t>
      </w:r>
    </w:p>
    <w:p w14:paraId="2E8FDC34" w14:textId="67B3516E" w:rsidR="006907B0" w:rsidRPr="00ED1769" w:rsidRDefault="006907B0" w:rsidP="00E874F0">
      <w:pPr>
        <w:rPr>
          <w:rFonts w:asciiTheme="minorBidi" w:hAnsiTheme="minorBidi"/>
        </w:rPr>
      </w:pPr>
      <w:r w:rsidRPr="00ED1769">
        <w:rPr>
          <w:rFonts w:asciiTheme="minorBidi" w:hAnsiTheme="minorBidi"/>
        </w:rPr>
        <w:t xml:space="preserve">  </w:t>
      </w:r>
      <w:r w:rsidRPr="00ED1769">
        <w:rPr>
          <w:rFonts w:asciiTheme="minorBidi" w:hAnsiTheme="minorBidi"/>
        </w:rPr>
        <w:t xml:space="preserve">Ego Integrity versus despair which is Erikson's eighth stage </w:t>
      </w:r>
      <w:r w:rsidR="00A23C6A" w:rsidRPr="00ED1769">
        <w:rPr>
          <w:rFonts w:asciiTheme="minorBidi" w:hAnsiTheme="minorBidi"/>
        </w:rPr>
        <w:t xml:space="preserve">and it </w:t>
      </w:r>
      <w:r w:rsidRPr="00ED1769">
        <w:rPr>
          <w:rFonts w:asciiTheme="minorBidi" w:hAnsiTheme="minorBidi"/>
        </w:rPr>
        <w:t>will be the focus of this part of the assignment. Erikson emphasized the importance of accepting one's only life as inevitable at this stage with success wisdom will be gained, he also said sadness can result from a person’s inability to integrate the past, present, and future (</w:t>
      </w:r>
      <w:proofErr w:type="spellStart"/>
      <w:r w:rsidRPr="00ED1769">
        <w:rPr>
          <w:rFonts w:asciiTheme="minorBidi" w:hAnsiTheme="minorBidi"/>
        </w:rPr>
        <w:t>Westerhof</w:t>
      </w:r>
      <w:proofErr w:type="spellEnd"/>
      <w:r w:rsidRPr="00ED1769">
        <w:rPr>
          <w:rFonts w:asciiTheme="minorBidi" w:hAnsiTheme="minorBidi"/>
        </w:rPr>
        <w:t xml:space="preserve">, </w:t>
      </w:r>
      <w:proofErr w:type="spellStart"/>
      <w:r w:rsidRPr="00ED1769">
        <w:rPr>
          <w:rFonts w:asciiTheme="minorBidi" w:hAnsiTheme="minorBidi"/>
        </w:rPr>
        <w:t>Bohlmeijer</w:t>
      </w:r>
      <w:proofErr w:type="spellEnd"/>
      <w:r w:rsidRPr="00ED1769">
        <w:rPr>
          <w:rFonts w:asciiTheme="minorBidi" w:hAnsiTheme="minorBidi"/>
        </w:rPr>
        <w:t xml:space="preserve"> and McAdams, 2017). </w:t>
      </w:r>
    </w:p>
    <w:p w14:paraId="4B75CA48" w14:textId="715B896D" w:rsidR="00E874F0" w:rsidRPr="00ED1769" w:rsidRDefault="006907B0" w:rsidP="00E874F0">
      <w:pPr>
        <w:rPr>
          <w:rFonts w:asciiTheme="minorBidi" w:hAnsiTheme="minorBidi"/>
        </w:rPr>
      </w:pPr>
      <w:r w:rsidRPr="00ED1769">
        <w:rPr>
          <w:rFonts w:asciiTheme="minorBidi" w:hAnsiTheme="minorBidi"/>
        </w:rPr>
        <w:t xml:space="preserve">  One similarity</w:t>
      </w:r>
      <w:r w:rsidR="00E874F0" w:rsidRPr="00ED1769">
        <w:rPr>
          <w:rFonts w:asciiTheme="minorBidi" w:hAnsiTheme="minorBidi"/>
        </w:rPr>
        <w:t xml:space="preserve"> between Freud’s and </w:t>
      </w:r>
      <w:r w:rsidRPr="00ED1769">
        <w:rPr>
          <w:rFonts w:asciiTheme="minorBidi" w:hAnsiTheme="minorBidi"/>
        </w:rPr>
        <w:t>Erikson’s</w:t>
      </w:r>
      <w:r w:rsidR="00E874F0" w:rsidRPr="00ED1769">
        <w:rPr>
          <w:rFonts w:asciiTheme="minorBidi" w:hAnsiTheme="minorBidi"/>
        </w:rPr>
        <w:t xml:space="preserve"> theories</w:t>
      </w:r>
      <w:r w:rsidRPr="00ED1769">
        <w:rPr>
          <w:rFonts w:asciiTheme="minorBidi" w:hAnsiTheme="minorBidi"/>
        </w:rPr>
        <w:t xml:space="preserve"> is t</w:t>
      </w:r>
      <w:r w:rsidR="00DE51AC" w:rsidRPr="00ED1769">
        <w:rPr>
          <w:rFonts w:asciiTheme="minorBidi" w:hAnsiTheme="minorBidi"/>
        </w:rPr>
        <w:t xml:space="preserve">he first year of life, according to Freud, </w:t>
      </w:r>
      <w:r w:rsidR="00F35CE5" w:rsidRPr="00ED1769">
        <w:rPr>
          <w:rFonts w:asciiTheme="minorBidi" w:hAnsiTheme="minorBidi"/>
        </w:rPr>
        <w:t>is</w:t>
      </w:r>
      <w:r w:rsidR="00DE51AC" w:rsidRPr="00ED1769">
        <w:rPr>
          <w:rFonts w:asciiTheme="minorBidi" w:hAnsiTheme="minorBidi"/>
        </w:rPr>
        <w:t xml:space="preserve"> the oral </w:t>
      </w:r>
      <w:r w:rsidR="00DE51AC" w:rsidRPr="00ED1769">
        <w:rPr>
          <w:rFonts w:asciiTheme="minorBidi" w:hAnsiTheme="minorBidi"/>
        </w:rPr>
        <w:t>stage</w:t>
      </w:r>
      <w:sdt>
        <w:sdtPr>
          <w:rPr>
            <w:rFonts w:asciiTheme="minorBidi" w:hAnsiTheme="minorBidi"/>
            <w:color w:val="000000"/>
          </w:rPr>
          <w:tag w:val="MENDELEY_CITATION_v3_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"/>
          <w:id w:val="-1206479610"/>
          <w:placeholder>
            <w:docPart w:val="DefaultPlaceholder_-1854013440"/>
          </w:placeholder>
        </w:sdtPr>
        <w:sdtContent>
          <w:r w:rsidR="006533DC" w:rsidRPr="00ED1769">
            <w:rPr>
              <w:rFonts w:asciiTheme="minorBidi" w:hAnsiTheme="minorBidi"/>
              <w:color w:val="000000"/>
            </w:rPr>
            <w:t xml:space="preserve"> Garcia, 1995).</w:t>
          </w:r>
        </w:sdtContent>
      </w:sdt>
      <w:r w:rsidR="00F35CE5" w:rsidRPr="00ED1769">
        <w:rPr>
          <w:rFonts w:asciiTheme="minorBidi" w:hAnsiTheme="minorBidi"/>
          <w:color w:val="000000"/>
        </w:rPr>
        <w:t xml:space="preserve"> </w:t>
      </w:r>
      <w:r w:rsidR="00E874F0" w:rsidRPr="00ED1769">
        <w:rPr>
          <w:rFonts w:asciiTheme="minorBidi" w:hAnsiTheme="minorBidi"/>
          <w:color w:val="000000"/>
        </w:rPr>
        <w:t xml:space="preserve">The first stage of </w:t>
      </w:r>
      <w:r w:rsidR="00F35CE5" w:rsidRPr="00ED1769">
        <w:rPr>
          <w:rFonts w:asciiTheme="minorBidi" w:hAnsiTheme="minorBidi"/>
          <w:color w:val="000000"/>
        </w:rPr>
        <w:t>E</w:t>
      </w:r>
      <w:r w:rsidR="00DE51AC" w:rsidRPr="00ED1769">
        <w:rPr>
          <w:rFonts w:asciiTheme="minorBidi" w:hAnsiTheme="minorBidi"/>
        </w:rPr>
        <w:t>rikson</w:t>
      </w:r>
      <w:r w:rsidR="00E874F0" w:rsidRPr="00ED1769">
        <w:rPr>
          <w:rFonts w:asciiTheme="minorBidi" w:hAnsiTheme="minorBidi"/>
        </w:rPr>
        <w:t xml:space="preserve"> is</w:t>
      </w:r>
      <w:r w:rsidR="00DE51AC" w:rsidRPr="00ED1769">
        <w:rPr>
          <w:rFonts w:asciiTheme="minorBidi" w:hAnsiTheme="minorBidi"/>
        </w:rPr>
        <w:t xml:space="preserve"> termed trust vs. mistrust</w:t>
      </w:r>
      <w:r w:rsidR="00DE51AC" w:rsidRPr="00ED1769">
        <w:rPr>
          <w:rFonts w:asciiTheme="minorBidi" w:hAnsiTheme="minorBidi"/>
        </w:rPr>
        <w:t xml:space="preserve"> </w:t>
      </w:r>
      <w:sdt>
        <w:sdtPr>
          <w:rPr>
            <w:rFonts w:asciiTheme="minorBidi" w:hAnsiTheme="minorBidi"/>
            <w:color w:val="000000"/>
          </w:rPr>
          <w:tag w:val="MENDELEY_CITATION_v3_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"/>
          <w:id w:val="-225680724"/>
          <w:placeholder>
            <w:docPart w:val="DefaultPlaceholder_-1854013440"/>
          </w:placeholder>
        </w:sdtPr>
        <w:sdtContent>
          <w:r w:rsidR="006533DC" w:rsidRPr="00ED1769">
            <w:rPr>
              <w:rFonts w:asciiTheme="minorBidi" w:hAnsiTheme="minorBidi"/>
              <w:color w:val="000000"/>
            </w:rPr>
            <w:t xml:space="preserve">(Green, </w:t>
          </w:r>
          <w:proofErr w:type="spellStart"/>
          <w:r w:rsidR="006533DC" w:rsidRPr="00ED1769">
            <w:rPr>
              <w:rFonts w:asciiTheme="minorBidi" w:hAnsiTheme="minorBidi"/>
              <w:color w:val="000000"/>
            </w:rPr>
            <w:t>Kalvaitis</w:t>
          </w:r>
          <w:proofErr w:type="spellEnd"/>
          <w:r w:rsidR="006533DC" w:rsidRPr="00ED1769">
            <w:rPr>
              <w:rFonts w:asciiTheme="minorBidi" w:hAnsiTheme="minorBidi"/>
              <w:color w:val="000000"/>
            </w:rPr>
            <w:t xml:space="preserve"> and </w:t>
          </w:r>
          <w:proofErr w:type="spellStart"/>
          <w:r w:rsidR="006533DC" w:rsidRPr="00ED1769">
            <w:rPr>
              <w:rFonts w:asciiTheme="minorBidi" w:hAnsiTheme="minorBidi"/>
              <w:color w:val="000000"/>
            </w:rPr>
            <w:t>Worster</w:t>
          </w:r>
          <w:proofErr w:type="spellEnd"/>
          <w:r w:rsidR="006533DC" w:rsidRPr="00ED1769">
            <w:rPr>
              <w:rFonts w:asciiTheme="minorBidi" w:hAnsiTheme="minorBidi"/>
              <w:color w:val="000000"/>
            </w:rPr>
            <w:t>, 2016)</w:t>
          </w:r>
        </w:sdtContent>
      </w:sdt>
      <w:r w:rsidR="00DE51AC" w:rsidRPr="00ED1769">
        <w:rPr>
          <w:rFonts w:asciiTheme="minorBidi" w:hAnsiTheme="minorBidi"/>
        </w:rPr>
        <w:t xml:space="preserve">. </w:t>
      </w:r>
      <w:r w:rsidR="00F35CE5" w:rsidRPr="00ED1769">
        <w:rPr>
          <w:rFonts w:asciiTheme="minorBidi" w:hAnsiTheme="minorBidi"/>
        </w:rPr>
        <w:t>B</w:t>
      </w:r>
      <w:r w:rsidR="00F35CE5" w:rsidRPr="00ED1769">
        <w:rPr>
          <w:rFonts w:asciiTheme="minorBidi" w:hAnsiTheme="minorBidi"/>
        </w:rPr>
        <w:t xml:space="preserve">oth </w:t>
      </w:r>
      <w:r w:rsidR="00F35CE5" w:rsidRPr="00ED1769">
        <w:rPr>
          <w:rFonts w:asciiTheme="minorBidi" w:hAnsiTheme="minorBidi"/>
        </w:rPr>
        <w:t xml:space="preserve">Freud and Erikson </w:t>
      </w:r>
      <w:r w:rsidR="00F35CE5" w:rsidRPr="00ED1769">
        <w:rPr>
          <w:rFonts w:asciiTheme="minorBidi" w:hAnsiTheme="minorBidi"/>
        </w:rPr>
        <w:t xml:space="preserve">believed this is when </w:t>
      </w:r>
      <w:r w:rsidRPr="00ED1769">
        <w:rPr>
          <w:rFonts w:asciiTheme="minorBidi" w:hAnsiTheme="minorBidi"/>
        </w:rPr>
        <w:t>children’s</w:t>
      </w:r>
      <w:r w:rsidR="00F35CE5" w:rsidRPr="00ED1769">
        <w:rPr>
          <w:rFonts w:asciiTheme="minorBidi" w:hAnsiTheme="minorBidi"/>
        </w:rPr>
        <w:t xml:space="preserve"> trust</w:t>
      </w:r>
      <w:r w:rsidR="00E874F0" w:rsidRPr="00ED1769">
        <w:rPr>
          <w:rFonts w:asciiTheme="minorBidi" w:hAnsiTheme="minorBidi"/>
        </w:rPr>
        <w:t xml:space="preserve"> </w:t>
      </w:r>
      <w:r w:rsidRPr="00ED1769">
        <w:rPr>
          <w:rFonts w:asciiTheme="minorBidi" w:hAnsiTheme="minorBidi"/>
        </w:rPr>
        <w:t>develops.</w:t>
      </w:r>
    </w:p>
    <w:p w14:paraId="2AE9B9F4" w14:textId="53215873" w:rsidR="00F46CDC" w:rsidRPr="00ED1769" w:rsidRDefault="00F35CE5" w:rsidP="0060080A">
      <w:pPr>
        <w:rPr>
          <w:rFonts w:asciiTheme="minorBidi" w:hAnsiTheme="minorBidi"/>
          <w:b/>
          <w:bCs/>
        </w:rPr>
      </w:pPr>
      <w:r w:rsidRPr="00ED1769">
        <w:rPr>
          <w:rFonts w:asciiTheme="minorBidi" w:hAnsiTheme="minorBidi"/>
        </w:rPr>
        <w:t xml:space="preserve"> </w:t>
      </w:r>
      <w:r w:rsidR="00144837" w:rsidRPr="00ED1769">
        <w:rPr>
          <w:rFonts w:asciiTheme="minorBidi" w:hAnsiTheme="minorBidi"/>
          <w:b/>
          <w:bCs/>
        </w:rPr>
        <w:t xml:space="preserve">Third </w:t>
      </w:r>
      <w:r w:rsidR="00144837" w:rsidRPr="00ED1769">
        <w:rPr>
          <w:rFonts w:asciiTheme="minorBidi" w:hAnsiTheme="minorBidi"/>
          <w:b/>
          <w:bCs/>
          <w:sz w:val="24"/>
          <w:szCs w:val="24"/>
        </w:rPr>
        <w:t>p</w:t>
      </w:r>
      <w:r w:rsidR="00F46CDC" w:rsidRPr="00ED1769">
        <w:rPr>
          <w:rFonts w:asciiTheme="minorBidi" w:hAnsiTheme="minorBidi"/>
          <w:b/>
          <w:bCs/>
          <w:sz w:val="24"/>
          <w:szCs w:val="24"/>
        </w:rPr>
        <w:t>ractical example</w:t>
      </w:r>
    </w:p>
    <w:p w14:paraId="5BE3A6AB" w14:textId="50C29593" w:rsidR="0099132A" w:rsidRPr="00ED1769" w:rsidRDefault="001777A2" w:rsidP="0099132A">
      <w:pPr>
        <w:rPr>
          <w:rFonts w:asciiTheme="minorBidi" w:hAnsiTheme="minorBidi"/>
        </w:rPr>
      </w:pPr>
      <w:r w:rsidRPr="00ED1769">
        <w:rPr>
          <w:rFonts w:asciiTheme="minorBidi" w:hAnsiTheme="minorBidi"/>
        </w:rPr>
        <w:t xml:space="preserve">  </w:t>
      </w:r>
      <w:r w:rsidR="0099132A" w:rsidRPr="00ED1769">
        <w:rPr>
          <w:rFonts w:asciiTheme="minorBidi" w:hAnsiTheme="minorBidi"/>
        </w:rPr>
        <w:t>Cleveland is a retired bus driver of 65 years of age who currently resides in his own house and receives four hours per day of assistance from health workers due to his mobility. He has recently been reflecting on his life, including his accomplishments and the things he wishes he had done differently. He's most proud of his family and his old job, he was a devoted son, spouse, sibling, and devoted father.</w:t>
      </w:r>
    </w:p>
    <w:p w14:paraId="477DD0F4" w14:textId="77777777" w:rsidR="0099132A" w:rsidRPr="00ED1769" w:rsidRDefault="0099132A" w:rsidP="0099132A">
      <w:pPr>
        <w:rPr>
          <w:rFonts w:asciiTheme="minorBidi" w:hAnsiTheme="minorBidi"/>
        </w:rPr>
      </w:pPr>
    </w:p>
    <w:p w14:paraId="7F9E69EF" w14:textId="5CF542E0" w:rsidR="0060080A" w:rsidRPr="00ED1769" w:rsidRDefault="0099132A" w:rsidP="0099132A">
      <w:pPr>
        <w:rPr>
          <w:rFonts w:asciiTheme="minorBidi" w:hAnsiTheme="minorBidi"/>
          <w:sz w:val="36"/>
          <w:szCs w:val="36"/>
        </w:rPr>
      </w:pPr>
      <w:r w:rsidRPr="00ED1769">
        <w:rPr>
          <w:rFonts w:asciiTheme="minorBidi" w:hAnsiTheme="minorBidi"/>
        </w:rPr>
        <w:lastRenderedPageBreak/>
        <w:t xml:space="preserve"> </w:t>
      </w:r>
      <w:r w:rsidR="00263301" w:rsidRPr="00ED1769">
        <w:rPr>
          <w:rFonts w:asciiTheme="minorBidi" w:hAnsiTheme="minorBidi"/>
        </w:rPr>
        <w:t>Despite the fact that</w:t>
      </w:r>
      <w:r w:rsidR="00263301" w:rsidRPr="00ED1769">
        <w:rPr>
          <w:rFonts w:asciiTheme="minorBidi" w:hAnsiTheme="minorBidi"/>
        </w:rPr>
        <w:t xml:space="preserve"> Mr.</w:t>
      </w:r>
      <w:r w:rsidR="00263301" w:rsidRPr="00ED1769">
        <w:rPr>
          <w:rFonts w:asciiTheme="minorBidi" w:hAnsiTheme="minorBidi"/>
        </w:rPr>
        <w:t xml:space="preserve"> </w:t>
      </w:r>
      <w:r w:rsidR="00263301" w:rsidRPr="00ED1769">
        <w:rPr>
          <w:rFonts w:asciiTheme="minorBidi" w:hAnsiTheme="minorBidi"/>
        </w:rPr>
        <w:t>Cleveland</w:t>
      </w:r>
      <w:r w:rsidR="00263301" w:rsidRPr="00ED1769">
        <w:rPr>
          <w:rFonts w:asciiTheme="minorBidi" w:hAnsiTheme="minorBidi"/>
        </w:rPr>
        <w:t xml:space="preserve"> was able to care for his parents and wife until their passing, </w:t>
      </w:r>
      <w:r w:rsidR="00EE60B9" w:rsidRPr="00ED1769">
        <w:rPr>
          <w:rFonts w:asciiTheme="minorBidi" w:hAnsiTheme="minorBidi"/>
        </w:rPr>
        <w:t>he is</w:t>
      </w:r>
      <w:r w:rsidR="00263301" w:rsidRPr="00ED1769">
        <w:rPr>
          <w:rFonts w:asciiTheme="minorBidi" w:hAnsiTheme="minorBidi"/>
        </w:rPr>
        <w:t xml:space="preserve"> lament</w:t>
      </w:r>
      <w:r w:rsidR="00EE60B9" w:rsidRPr="00ED1769">
        <w:rPr>
          <w:rFonts w:asciiTheme="minorBidi" w:hAnsiTheme="minorBidi"/>
        </w:rPr>
        <w:t>ing</w:t>
      </w:r>
      <w:r w:rsidR="00263301" w:rsidRPr="00ED1769">
        <w:rPr>
          <w:rFonts w:asciiTheme="minorBidi" w:hAnsiTheme="minorBidi"/>
        </w:rPr>
        <w:t xml:space="preserve"> </w:t>
      </w:r>
      <w:r w:rsidR="00263301" w:rsidRPr="00ED1769">
        <w:rPr>
          <w:rFonts w:asciiTheme="minorBidi" w:hAnsiTheme="minorBidi"/>
        </w:rPr>
        <w:t xml:space="preserve">the fact that </w:t>
      </w:r>
      <w:r w:rsidR="00263301" w:rsidRPr="00ED1769">
        <w:rPr>
          <w:rFonts w:asciiTheme="minorBidi" w:hAnsiTheme="minorBidi"/>
        </w:rPr>
        <w:t xml:space="preserve">he was not </w:t>
      </w:r>
      <w:r w:rsidR="00EE60B9" w:rsidRPr="00ED1769">
        <w:rPr>
          <w:rFonts w:asciiTheme="minorBidi" w:hAnsiTheme="minorBidi"/>
        </w:rPr>
        <w:t>present</w:t>
      </w:r>
      <w:r w:rsidR="00263301" w:rsidRPr="00ED1769">
        <w:rPr>
          <w:rFonts w:asciiTheme="minorBidi" w:hAnsiTheme="minorBidi"/>
        </w:rPr>
        <w:t xml:space="preserve"> when his only sibling passed </w:t>
      </w:r>
      <w:r w:rsidR="00263301" w:rsidRPr="00ED1769">
        <w:rPr>
          <w:rFonts w:asciiTheme="minorBidi" w:hAnsiTheme="minorBidi"/>
        </w:rPr>
        <w:t>away. He</w:t>
      </w:r>
      <w:r w:rsidRPr="00ED1769">
        <w:rPr>
          <w:rFonts w:asciiTheme="minorBidi" w:hAnsiTheme="minorBidi"/>
        </w:rPr>
        <w:t xml:space="preserve"> was completely unaware of how critical his brother's sickness actually was. This is what Erikson called Ego Integrity versus despair (</w:t>
      </w:r>
      <w:proofErr w:type="spellStart"/>
      <w:r w:rsidRPr="00ED1769">
        <w:rPr>
          <w:rFonts w:asciiTheme="minorBidi" w:hAnsiTheme="minorBidi"/>
        </w:rPr>
        <w:t>Westerhof</w:t>
      </w:r>
      <w:proofErr w:type="spellEnd"/>
      <w:r w:rsidRPr="00ED1769">
        <w:rPr>
          <w:rFonts w:asciiTheme="minorBidi" w:hAnsiTheme="minorBidi"/>
        </w:rPr>
        <w:t xml:space="preserve">, </w:t>
      </w:r>
      <w:proofErr w:type="spellStart"/>
      <w:r w:rsidRPr="00ED1769">
        <w:rPr>
          <w:rFonts w:asciiTheme="minorBidi" w:hAnsiTheme="minorBidi"/>
        </w:rPr>
        <w:t>Bohlmeijer</w:t>
      </w:r>
      <w:proofErr w:type="spellEnd"/>
      <w:r w:rsidRPr="00ED1769">
        <w:rPr>
          <w:rFonts w:asciiTheme="minorBidi" w:hAnsiTheme="minorBidi"/>
        </w:rPr>
        <w:t xml:space="preserve"> and McAdams, 2017). </w:t>
      </w:r>
      <w:r w:rsidR="001777A2" w:rsidRPr="00ED1769">
        <w:rPr>
          <w:rFonts w:asciiTheme="minorBidi" w:hAnsiTheme="minorBidi"/>
          <w:sz w:val="36"/>
          <w:szCs w:val="36"/>
        </w:rPr>
        <w:t xml:space="preserve"> </w:t>
      </w:r>
    </w:p>
    <w:p w14:paraId="1319128C" w14:textId="2699022C" w:rsidR="00F419E3" w:rsidRPr="00ED1769" w:rsidRDefault="00F419E3" w:rsidP="00D321C5">
      <w:pPr>
        <w:rPr>
          <w:rFonts w:asciiTheme="minorBidi" w:hAnsiTheme="minorBidi"/>
        </w:rPr>
      </w:pPr>
    </w:p>
    <w:p w14:paraId="52B113EB" w14:textId="0EA4AE55" w:rsidR="00F419E3" w:rsidRPr="00ED1769" w:rsidRDefault="00897D00">
      <w:pPr>
        <w:rPr>
          <w:rFonts w:asciiTheme="minorBidi" w:hAnsiTheme="minorBidi"/>
          <w:b/>
          <w:bCs/>
          <w:sz w:val="24"/>
          <w:szCs w:val="24"/>
        </w:rPr>
      </w:pPr>
      <w:r w:rsidRPr="00ED1769">
        <w:rPr>
          <w:rFonts w:asciiTheme="minorBidi" w:hAnsiTheme="minorBidi"/>
          <w:b/>
          <w:bCs/>
          <w:sz w:val="24"/>
          <w:szCs w:val="24"/>
        </w:rPr>
        <w:t xml:space="preserve">Conclusion </w:t>
      </w:r>
    </w:p>
    <w:p w14:paraId="28F550FE" w14:textId="052ADADA" w:rsidR="00263301" w:rsidRPr="00ED1769" w:rsidRDefault="003B4BD1" w:rsidP="0033641B">
      <w:pPr>
        <w:rPr>
          <w:rFonts w:asciiTheme="minorBidi" w:hAnsiTheme="minorBidi"/>
          <w:sz w:val="36"/>
          <w:szCs w:val="36"/>
        </w:rPr>
      </w:pPr>
      <w:r w:rsidRPr="00ED1769">
        <w:rPr>
          <w:rFonts w:asciiTheme="minorBidi" w:hAnsiTheme="minorBidi"/>
        </w:rPr>
        <w:t xml:space="preserve">  </w:t>
      </w:r>
      <w:r w:rsidR="00263301" w:rsidRPr="00ED1769">
        <w:rPr>
          <w:rFonts w:asciiTheme="minorBidi" w:hAnsiTheme="minorBidi"/>
        </w:rPr>
        <w:t xml:space="preserve">In summary, it is crucial within the field of psychology to examine a person's previous life as well as any traumatic events the individual may </w:t>
      </w:r>
      <w:r w:rsidR="009F1187" w:rsidRPr="00ED1769">
        <w:rPr>
          <w:rFonts w:asciiTheme="minorBidi" w:hAnsiTheme="minorBidi"/>
        </w:rPr>
        <w:t>have experienced in the past</w:t>
      </w:r>
      <w:r w:rsidR="00263301" w:rsidRPr="00ED1769">
        <w:rPr>
          <w:rFonts w:asciiTheme="minorBidi" w:hAnsiTheme="minorBidi"/>
        </w:rPr>
        <w:t>.</w:t>
      </w:r>
      <w:r w:rsidR="009F1187" w:rsidRPr="00ED1769">
        <w:rPr>
          <w:rFonts w:asciiTheme="minorBidi" w:hAnsiTheme="minorBidi"/>
        </w:rPr>
        <w:t xml:space="preserve"> </w:t>
      </w:r>
      <w:r w:rsidR="009F1187" w:rsidRPr="00ED1769">
        <w:rPr>
          <w:rFonts w:asciiTheme="minorBidi" w:hAnsiTheme="minorBidi"/>
        </w:rPr>
        <w:t>This is done to ensure that the</w:t>
      </w:r>
      <w:r w:rsidR="009F1187" w:rsidRPr="00ED1769">
        <w:rPr>
          <w:rFonts w:asciiTheme="minorBidi" w:hAnsiTheme="minorBidi"/>
        </w:rPr>
        <w:t xml:space="preserve"> </w:t>
      </w:r>
      <w:r w:rsidR="009F1187" w:rsidRPr="00ED1769">
        <w:rPr>
          <w:rFonts w:asciiTheme="minorBidi" w:hAnsiTheme="minorBidi"/>
          <w:color w:val="000000"/>
          <w:shd w:val="clear" w:color="auto" w:fill="FFFFFF"/>
        </w:rPr>
        <w:t>Client</w:t>
      </w:r>
      <w:r w:rsidR="009F1187" w:rsidRPr="00ED1769">
        <w:rPr>
          <w:rFonts w:asciiTheme="minorBidi" w:hAnsiTheme="minorBidi"/>
          <w:color w:val="000000"/>
          <w:shd w:val="clear" w:color="auto" w:fill="FFFFFF"/>
        </w:rPr>
        <w:t xml:space="preserve"> </w:t>
      </w:r>
      <w:r w:rsidR="009F1187" w:rsidRPr="00ED1769">
        <w:rPr>
          <w:rFonts w:asciiTheme="minorBidi" w:hAnsiTheme="minorBidi"/>
        </w:rPr>
        <w:t>receives</w:t>
      </w:r>
      <w:r w:rsidR="009F1187" w:rsidRPr="00ED1769">
        <w:rPr>
          <w:rFonts w:asciiTheme="minorBidi" w:hAnsiTheme="minorBidi"/>
        </w:rPr>
        <w:t xml:space="preserve"> the highest possible level of treatment in health and social care environments</w:t>
      </w:r>
      <w:r w:rsidR="000441B5" w:rsidRPr="00ED1769">
        <w:rPr>
          <w:rFonts w:asciiTheme="minorBidi" w:hAnsiTheme="minorBidi"/>
        </w:rPr>
        <w:t xml:space="preserve">. </w:t>
      </w:r>
      <w:r w:rsidR="00FC43DB" w:rsidRPr="00ED1769">
        <w:rPr>
          <w:rFonts w:asciiTheme="minorBidi" w:hAnsiTheme="minorBidi"/>
        </w:rPr>
        <w:t>The theories and insights that Freud, Bandura, and Erikson brought to the field of psychology led to significant leaps forward in the field of science, which is an immediate outcome of their accomplishments.</w:t>
      </w:r>
      <w:r w:rsidR="00263301" w:rsidRPr="00ED1769">
        <w:rPr>
          <w:rFonts w:asciiTheme="minorBidi" w:hAnsiTheme="minorBidi"/>
          <w:sz w:val="36"/>
          <w:szCs w:val="36"/>
        </w:rPr>
        <w:t xml:space="preserve"> </w:t>
      </w:r>
    </w:p>
    <w:p w14:paraId="5C557811" w14:textId="77777777" w:rsidR="0033641B" w:rsidRPr="00ED1769" w:rsidRDefault="0033641B" w:rsidP="0033641B">
      <w:pPr>
        <w:rPr>
          <w:rFonts w:asciiTheme="minorBidi" w:hAnsiTheme="minorBidi"/>
          <w:sz w:val="36"/>
          <w:szCs w:val="36"/>
        </w:rPr>
      </w:pPr>
    </w:p>
    <w:p w14:paraId="3E10360F" w14:textId="62D91E58" w:rsidR="00A412D7" w:rsidRPr="00ED1769" w:rsidRDefault="00A412D7">
      <w:pPr>
        <w:rPr>
          <w:rFonts w:asciiTheme="minorBidi" w:hAnsiTheme="minorBidi"/>
          <w:b/>
          <w:bCs/>
          <w:sz w:val="24"/>
          <w:szCs w:val="24"/>
        </w:rPr>
      </w:pPr>
      <w:r w:rsidRPr="00ED1769">
        <w:rPr>
          <w:rFonts w:asciiTheme="minorBidi" w:hAnsiTheme="minorBidi"/>
          <w:b/>
          <w:bCs/>
          <w:sz w:val="24"/>
          <w:szCs w:val="24"/>
        </w:rPr>
        <w:t xml:space="preserve">Reference </w:t>
      </w:r>
    </w:p>
    <w:sdt>
      <w:sdtPr>
        <w:rPr>
          <w:rFonts w:asciiTheme="minorBidi" w:hAnsiTheme="minorBidi"/>
          <w:sz w:val="36"/>
          <w:szCs w:val="36"/>
        </w:rPr>
        <w:tag w:val="MENDELEY_BIBLIOGRAPHY"/>
        <w:id w:val="-47379326"/>
        <w:placeholder>
          <w:docPart w:val="DefaultPlaceholder_-1854013440"/>
        </w:placeholder>
      </w:sdtPr>
      <w:sdtEndPr>
        <w:rPr>
          <w:sz w:val="22"/>
          <w:szCs w:val="22"/>
        </w:rPr>
      </w:sdtEndPr>
      <w:sdtContent>
        <w:p w14:paraId="295B09C0" w14:textId="38EB4EE5" w:rsidR="006533DC" w:rsidRPr="00ED1769" w:rsidRDefault="006533DC">
          <w:pPr>
            <w:divId w:val="746541547"/>
            <w:rPr>
              <w:rFonts w:asciiTheme="minorBidi" w:eastAsia="Times New Roman" w:hAnsiTheme="minorBidi"/>
              <w:lang w:val="fr-FR"/>
            </w:rPr>
          </w:pPr>
          <w:r w:rsidRPr="00ED1769">
            <w:rPr>
              <w:rFonts w:asciiTheme="minorBidi" w:eastAsia="Times New Roman" w:hAnsiTheme="minorBidi"/>
            </w:rPr>
            <w:t xml:space="preserve">Abel-Hirsch, N. (2010) ‘The life instinct’, </w:t>
          </w:r>
          <w:r w:rsidRPr="00ED1769">
            <w:rPr>
              <w:rFonts w:asciiTheme="minorBidi" w:eastAsia="Times New Roman" w:hAnsiTheme="minorBidi"/>
              <w:i/>
              <w:iCs/>
            </w:rPr>
            <w:t>International Journal of Psychoanalysis</w:t>
          </w:r>
          <w:r w:rsidRPr="00ED1769">
            <w:rPr>
              <w:rFonts w:asciiTheme="minorBidi" w:eastAsia="Times New Roman" w:hAnsiTheme="minorBidi"/>
            </w:rPr>
            <w:t>, 91(5)</w:t>
          </w:r>
          <w:r w:rsidR="006121B7" w:rsidRPr="00ED1769">
            <w:rPr>
              <w:rFonts w:asciiTheme="minorBidi" w:eastAsia="Times New Roman" w:hAnsiTheme="minorBidi"/>
            </w:rPr>
            <w:t xml:space="preserve">, </w:t>
          </w:r>
          <w:r w:rsidR="006121B7" w:rsidRPr="00ED1769">
            <w:rPr>
              <w:rFonts w:asciiTheme="minorBidi" w:hAnsiTheme="minorBidi"/>
              <w:shd w:val="clear" w:color="auto" w:fill="FFFFFF"/>
            </w:rPr>
            <w:t> pp. 1055–1071</w:t>
          </w:r>
          <w:r w:rsidRPr="00ED1769">
            <w:rPr>
              <w:rFonts w:asciiTheme="minorBidi" w:eastAsia="Times New Roman" w:hAnsiTheme="minorBidi"/>
            </w:rPr>
            <w:t xml:space="preserve">. </w:t>
          </w:r>
          <w:proofErr w:type="spellStart"/>
          <w:r w:rsidRPr="00ED1769">
            <w:rPr>
              <w:rFonts w:asciiTheme="minorBidi" w:eastAsia="Times New Roman" w:hAnsiTheme="minorBidi"/>
              <w:lang w:val="fr-FR"/>
            </w:rPr>
            <w:t>Available</w:t>
          </w:r>
          <w:proofErr w:type="spellEnd"/>
          <w:r w:rsidRPr="00ED1769">
            <w:rPr>
              <w:rFonts w:asciiTheme="minorBidi" w:eastAsia="Times New Roman" w:hAnsiTheme="minorBidi"/>
              <w:lang w:val="fr-FR"/>
            </w:rPr>
            <w:t xml:space="preserve"> at: https://doi.org/10.1111/j.1745-8315.2010.00304.x.</w:t>
          </w:r>
        </w:p>
        <w:p w14:paraId="2491C81E" w14:textId="22AD0D8B" w:rsidR="006533DC" w:rsidRPr="00ED1769" w:rsidRDefault="006533DC">
          <w:pPr>
            <w:divId w:val="867716448"/>
            <w:rPr>
              <w:rFonts w:asciiTheme="minorBidi" w:eastAsia="Times New Roman" w:hAnsiTheme="minorBidi"/>
            </w:rPr>
          </w:pPr>
          <w:r w:rsidRPr="00ED1769">
            <w:rPr>
              <w:rFonts w:asciiTheme="minorBidi" w:eastAsia="Times New Roman" w:hAnsiTheme="minorBidi"/>
              <w:lang w:val="fr-FR"/>
            </w:rPr>
            <w:t xml:space="preserve">Baumeister, R.F. </w:t>
          </w:r>
          <w:r w:rsidRPr="00ED1769">
            <w:rPr>
              <w:rFonts w:asciiTheme="minorBidi" w:eastAsia="Times New Roman" w:hAnsiTheme="minorBidi"/>
              <w:i/>
              <w:iCs/>
              <w:lang w:val="fr-FR"/>
            </w:rPr>
            <w:t>et al.</w:t>
          </w:r>
          <w:r w:rsidRPr="00ED1769">
            <w:rPr>
              <w:rFonts w:asciiTheme="minorBidi" w:eastAsia="Times New Roman" w:hAnsiTheme="minorBidi"/>
              <w:lang w:val="fr-FR"/>
            </w:rPr>
            <w:t xml:space="preserve"> </w:t>
          </w:r>
          <w:r w:rsidRPr="00ED1769">
            <w:rPr>
              <w:rFonts w:asciiTheme="minorBidi" w:eastAsia="Times New Roman" w:hAnsiTheme="minorBidi"/>
            </w:rPr>
            <w:t xml:space="preserve">(1998) ‘Ego depletion: Is the active self a limited resource?’, </w:t>
          </w:r>
          <w:r w:rsidRPr="00ED1769">
            <w:rPr>
              <w:rFonts w:asciiTheme="minorBidi" w:eastAsia="Times New Roman" w:hAnsiTheme="minorBidi"/>
              <w:i/>
              <w:iCs/>
            </w:rPr>
            <w:t>Journal of Personality and Social Psychology</w:t>
          </w:r>
          <w:r w:rsidRPr="00ED1769">
            <w:rPr>
              <w:rFonts w:asciiTheme="minorBidi" w:eastAsia="Times New Roman" w:hAnsiTheme="minorBidi"/>
            </w:rPr>
            <w:t>, 74(5)</w:t>
          </w:r>
          <w:r w:rsidR="006121B7" w:rsidRPr="00ED1769">
            <w:rPr>
              <w:rFonts w:asciiTheme="minorBidi" w:eastAsia="Times New Roman" w:hAnsiTheme="minorBidi"/>
            </w:rPr>
            <w:t xml:space="preserve">, </w:t>
          </w:r>
          <w:r w:rsidR="006121B7" w:rsidRPr="00ED1769">
            <w:rPr>
              <w:rFonts w:asciiTheme="minorBidi" w:hAnsiTheme="minorBidi"/>
              <w:shd w:val="clear" w:color="auto" w:fill="FFFFFF"/>
            </w:rPr>
            <w:t>pp. 1252–1265</w:t>
          </w:r>
          <w:r w:rsidRPr="00ED1769">
            <w:rPr>
              <w:rFonts w:asciiTheme="minorBidi" w:eastAsia="Times New Roman" w:hAnsiTheme="minorBidi"/>
            </w:rPr>
            <w:t>. Available at: https://doi.org/10.1037/0022-3514.74.5.1252.</w:t>
          </w:r>
        </w:p>
        <w:p w14:paraId="07B6F7AD" w14:textId="721F6018" w:rsidR="006533DC" w:rsidRPr="00ED1769" w:rsidRDefault="006533DC">
          <w:pPr>
            <w:divId w:val="2135782664"/>
            <w:rPr>
              <w:rFonts w:asciiTheme="minorBidi" w:eastAsia="Times New Roman" w:hAnsiTheme="minorBidi"/>
            </w:rPr>
          </w:pPr>
          <w:proofErr w:type="spellStart"/>
          <w:r w:rsidRPr="00ED1769">
            <w:rPr>
              <w:rFonts w:asciiTheme="minorBidi" w:eastAsia="Times New Roman" w:hAnsiTheme="minorBidi"/>
            </w:rPr>
            <w:t>Bugajska</w:t>
          </w:r>
          <w:proofErr w:type="spellEnd"/>
          <w:r w:rsidRPr="00ED1769">
            <w:rPr>
              <w:rFonts w:asciiTheme="minorBidi" w:eastAsia="Times New Roman" w:hAnsiTheme="minorBidi"/>
            </w:rPr>
            <w:t xml:space="preserve">, B.E. (2017) ‘The ninth stage in the cycle of life-Reflections on E. H. Erikson’s theory’, </w:t>
          </w:r>
          <w:r w:rsidRPr="00ED1769">
            <w:rPr>
              <w:rFonts w:asciiTheme="minorBidi" w:eastAsia="Times New Roman" w:hAnsiTheme="minorBidi"/>
              <w:i/>
              <w:iCs/>
            </w:rPr>
            <w:t>Ageing and Society</w:t>
          </w:r>
          <w:r w:rsidR="00575898" w:rsidRPr="00ED1769">
            <w:rPr>
              <w:rFonts w:asciiTheme="minorBidi" w:eastAsia="Times New Roman" w:hAnsiTheme="minorBidi"/>
            </w:rPr>
            <w:t>,</w:t>
          </w:r>
          <w:r w:rsidR="00575898" w:rsidRPr="00ED1769">
            <w:rPr>
              <w:rFonts w:asciiTheme="minorBidi" w:hAnsiTheme="minorBidi"/>
              <w:shd w:val="clear" w:color="auto" w:fill="FFFFFF"/>
            </w:rPr>
            <w:t xml:space="preserve"> </w:t>
          </w:r>
          <w:r w:rsidR="00575898" w:rsidRPr="00ED1769">
            <w:rPr>
              <w:rFonts w:asciiTheme="minorBidi" w:hAnsiTheme="minorBidi"/>
              <w:shd w:val="clear" w:color="auto" w:fill="FFFFFF"/>
            </w:rPr>
            <w:t>37(6), pp. 1095–1110.</w:t>
          </w:r>
          <w:r w:rsidRPr="00ED1769">
            <w:rPr>
              <w:rFonts w:asciiTheme="minorBidi" w:eastAsia="Times New Roman" w:hAnsiTheme="minorBidi"/>
            </w:rPr>
            <w:t xml:space="preserve"> Available at: https://doi.org/10.1017/S0144686X16000301.</w:t>
          </w:r>
        </w:p>
        <w:p w14:paraId="114853FC" w14:textId="56BB8D17" w:rsidR="006533DC" w:rsidRPr="00ED1769" w:rsidRDefault="006533DC">
          <w:pPr>
            <w:divId w:val="1600678821"/>
            <w:rPr>
              <w:rFonts w:asciiTheme="minorBidi" w:eastAsia="Times New Roman" w:hAnsiTheme="minorBidi"/>
            </w:rPr>
          </w:pPr>
          <w:r w:rsidRPr="00ED1769">
            <w:rPr>
              <w:rFonts w:asciiTheme="minorBidi" w:eastAsia="Times New Roman" w:hAnsiTheme="minorBidi"/>
            </w:rPr>
            <w:t xml:space="preserve">Garcia, J.L. (1995) ‘Freud’s Psychosexual Stage Conception: A Developmental Metaphor for </w:t>
          </w:r>
          <w:proofErr w:type="spellStart"/>
          <w:r w:rsidRPr="00ED1769">
            <w:rPr>
              <w:rFonts w:asciiTheme="minorBidi" w:eastAsia="Times New Roman" w:hAnsiTheme="minorBidi"/>
            </w:rPr>
            <w:t>Counselors</w:t>
          </w:r>
          <w:proofErr w:type="spellEnd"/>
          <w:r w:rsidRPr="00ED1769">
            <w:rPr>
              <w:rFonts w:asciiTheme="minorBidi" w:eastAsia="Times New Roman" w:hAnsiTheme="minorBidi"/>
            </w:rPr>
            <w:t xml:space="preserve">’, </w:t>
          </w:r>
          <w:r w:rsidRPr="00ED1769">
            <w:rPr>
              <w:rFonts w:asciiTheme="minorBidi" w:eastAsia="Times New Roman" w:hAnsiTheme="minorBidi"/>
              <w:i/>
              <w:iCs/>
            </w:rPr>
            <w:t xml:space="preserve">Journal of </w:t>
          </w:r>
          <w:proofErr w:type="spellStart"/>
          <w:r w:rsidRPr="00ED1769">
            <w:rPr>
              <w:rFonts w:asciiTheme="minorBidi" w:eastAsia="Times New Roman" w:hAnsiTheme="minorBidi"/>
              <w:i/>
              <w:iCs/>
            </w:rPr>
            <w:t>Counseling</w:t>
          </w:r>
          <w:proofErr w:type="spellEnd"/>
          <w:r w:rsidRPr="00ED1769">
            <w:rPr>
              <w:rFonts w:asciiTheme="minorBidi" w:eastAsia="Times New Roman" w:hAnsiTheme="minorBidi"/>
              <w:i/>
              <w:iCs/>
            </w:rPr>
            <w:t xml:space="preserve"> &amp; Development</w:t>
          </w:r>
          <w:r w:rsidRPr="00ED1769">
            <w:rPr>
              <w:rFonts w:asciiTheme="minorBidi" w:eastAsia="Times New Roman" w:hAnsiTheme="minorBidi"/>
            </w:rPr>
            <w:t>, 73(5)</w:t>
          </w:r>
          <w:r w:rsidR="00575898" w:rsidRPr="00ED1769">
            <w:rPr>
              <w:rFonts w:asciiTheme="minorBidi" w:eastAsia="Times New Roman" w:hAnsiTheme="minorBidi"/>
            </w:rPr>
            <w:t xml:space="preserve">, </w:t>
          </w:r>
          <w:r w:rsidR="00575898" w:rsidRPr="00ED1769">
            <w:rPr>
              <w:rFonts w:asciiTheme="minorBidi" w:hAnsiTheme="minorBidi"/>
              <w:shd w:val="clear" w:color="auto" w:fill="FFFFFF"/>
            </w:rPr>
            <w:t xml:space="preserve"> pp. 498–502.</w:t>
          </w:r>
          <w:r w:rsidRPr="00ED1769">
            <w:rPr>
              <w:rFonts w:asciiTheme="minorBidi" w:eastAsia="Times New Roman" w:hAnsiTheme="minorBidi"/>
            </w:rPr>
            <w:t xml:space="preserve"> Available at: https://doi.org/10.1002/j.1556-6676.1995.tb01785.x.</w:t>
          </w:r>
        </w:p>
        <w:p w14:paraId="1ECA9D80" w14:textId="1AC91B22" w:rsidR="006533DC" w:rsidRPr="00ED1769" w:rsidRDefault="006533DC">
          <w:pPr>
            <w:divId w:val="830951738"/>
            <w:rPr>
              <w:rFonts w:asciiTheme="minorBidi" w:eastAsia="Times New Roman" w:hAnsiTheme="minorBidi"/>
            </w:rPr>
          </w:pPr>
          <w:r w:rsidRPr="00ED1769">
            <w:rPr>
              <w:rFonts w:asciiTheme="minorBidi" w:eastAsia="Times New Roman" w:hAnsiTheme="minorBidi"/>
            </w:rPr>
            <w:t xml:space="preserve">Green, C., </w:t>
          </w:r>
          <w:proofErr w:type="spellStart"/>
          <w:r w:rsidRPr="00ED1769">
            <w:rPr>
              <w:rFonts w:asciiTheme="minorBidi" w:eastAsia="Times New Roman" w:hAnsiTheme="minorBidi"/>
            </w:rPr>
            <w:t>Kalvaitis</w:t>
          </w:r>
          <w:proofErr w:type="spellEnd"/>
          <w:r w:rsidRPr="00ED1769">
            <w:rPr>
              <w:rFonts w:asciiTheme="minorBidi" w:eastAsia="Times New Roman" w:hAnsiTheme="minorBidi"/>
            </w:rPr>
            <w:t xml:space="preserve">, D. and </w:t>
          </w:r>
          <w:proofErr w:type="spellStart"/>
          <w:r w:rsidRPr="00ED1769">
            <w:rPr>
              <w:rFonts w:asciiTheme="minorBidi" w:eastAsia="Times New Roman" w:hAnsiTheme="minorBidi"/>
            </w:rPr>
            <w:t>Worster</w:t>
          </w:r>
          <w:proofErr w:type="spellEnd"/>
          <w:r w:rsidRPr="00ED1769">
            <w:rPr>
              <w:rFonts w:asciiTheme="minorBidi" w:eastAsia="Times New Roman" w:hAnsiTheme="minorBidi"/>
            </w:rPr>
            <w:t xml:space="preserve">, A. (2016) ‘Recontextualizing psychosocial development in young children: a model of environmental identity development’, </w:t>
          </w:r>
          <w:r w:rsidRPr="00ED1769">
            <w:rPr>
              <w:rFonts w:asciiTheme="minorBidi" w:eastAsia="Times New Roman" w:hAnsiTheme="minorBidi"/>
              <w:i/>
              <w:iCs/>
            </w:rPr>
            <w:t>Environmental Education Research</w:t>
          </w:r>
          <w:r w:rsidRPr="00ED1769">
            <w:rPr>
              <w:rFonts w:asciiTheme="minorBidi" w:eastAsia="Times New Roman" w:hAnsiTheme="minorBidi"/>
            </w:rPr>
            <w:t>, 22(7)</w:t>
          </w:r>
          <w:r w:rsidR="00575898" w:rsidRPr="00ED1769">
            <w:rPr>
              <w:rFonts w:asciiTheme="minorBidi" w:eastAsia="Times New Roman" w:hAnsiTheme="minorBidi"/>
            </w:rPr>
            <w:t xml:space="preserve">, </w:t>
          </w:r>
          <w:r w:rsidR="00575898" w:rsidRPr="00ED1769">
            <w:rPr>
              <w:rFonts w:asciiTheme="minorBidi" w:hAnsiTheme="minorBidi"/>
              <w:shd w:val="clear" w:color="auto" w:fill="FFFFFF"/>
            </w:rPr>
            <w:t>pp. 1025–1048.</w:t>
          </w:r>
          <w:r w:rsidRPr="00ED1769">
            <w:rPr>
              <w:rFonts w:asciiTheme="minorBidi" w:eastAsia="Times New Roman" w:hAnsiTheme="minorBidi"/>
            </w:rPr>
            <w:t xml:space="preserve"> Available at: https://doi.org/10.1080/13504622.2015.1072136.</w:t>
          </w:r>
        </w:p>
        <w:p w14:paraId="5E08FEC1" w14:textId="3066585E" w:rsidR="006533DC" w:rsidRPr="00ED1769" w:rsidRDefault="006533DC">
          <w:pPr>
            <w:divId w:val="807671541"/>
            <w:rPr>
              <w:rFonts w:asciiTheme="minorBidi" w:eastAsia="Times New Roman" w:hAnsiTheme="minorBidi"/>
            </w:rPr>
          </w:pPr>
          <w:proofErr w:type="spellStart"/>
          <w:r w:rsidRPr="00ED1769">
            <w:rPr>
              <w:rFonts w:asciiTheme="minorBidi" w:eastAsia="Times New Roman" w:hAnsiTheme="minorBidi"/>
            </w:rPr>
            <w:t>Grusec</w:t>
          </w:r>
          <w:proofErr w:type="spellEnd"/>
          <w:r w:rsidRPr="00ED1769">
            <w:rPr>
              <w:rFonts w:asciiTheme="minorBidi" w:eastAsia="Times New Roman" w:hAnsiTheme="minorBidi"/>
            </w:rPr>
            <w:t xml:space="preserve">, J.E. (1992) ‘Social Learning Theory and Developmental Psychology: The Legacies of Robert Sears and Albert Bandura’, </w:t>
          </w:r>
          <w:r w:rsidRPr="00ED1769">
            <w:rPr>
              <w:rFonts w:asciiTheme="minorBidi" w:eastAsia="Times New Roman" w:hAnsiTheme="minorBidi"/>
              <w:i/>
              <w:iCs/>
            </w:rPr>
            <w:t>Developmental Psychology</w:t>
          </w:r>
          <w:r w:rsidRPr="00ED1769">
            <w:rPr>
              <w:rFonts w:asciiTheme="minorBidi" w:eastAsia="Times New Roman" w:hAnsiTheme="minorBidi"/>
            </w:rPr>
            <w:t>, 28(5)</w:t>
          </w:r>
          <w:r w:rsidR="00575898" w:rsidRPr="00ED1769">
            <w:rPr>
              <w:rFonts w:asciiTheme="minorBidi" w:hAnsiTheme="minorBidi"/>
              <w:shd w:val="clear" w:color="auto" w:fill="FFFFFF"/>
            </w:rPr>
            <w:t>, pp. 776–786.</w:t>
          </w:r>
          <w:r w:rsidRPr="00ED1769">
            <w:rPr>
              <w:rFonts w:asciiTheme="minorBidi" w:eastAsia="Times New Roman" w:hAnsiTheme="minorBidi"/>
            </w:rPr>
            <w:t xml:space="preserve"> Available at: https://doi.org/10.1037/0012-1649.28.5.776.</w:t>
          </w:r>
        </w:p>
        <w:p w14:paraId="1A22285A" w14:textId="3C8C6729" w:rsidR="006533DC" w:rsidRPr="00ED1769" w:rsidRDefault="006533DC">
          <w:pPr>
            <w:divId w:val="1056198152"/>
            <w:rPr>
              <w:rFonts w:asciiTheme="minorBidi" w:eastAsia="Times New Roman" w:hAnsiTheme="minorBidi"/>
              <w:lang w:val="fr-FR"/>
            </w:rPr>
          </w:pPr>
          <w:proofErr w:type="spellStart"/>
          <w:r w:rsidRPr="00ED1769">
            <w:rPr>
              <w:rFonts w:asciiTheme="minorBidi" w:eastAsia="Times New Roman" w:hAnsiTheme="minorBidi"/>
            </w:rPr>
            <w:t>Iurato</w:t>
          </w:r>
          <w:proofErr w:type="spellEnd"/>
          <w:r w:rsidRPr="00ED1769">
            <w:rPr>
              <w:rFonts w:asciiTheme="minorBidi" w:eastAsia="Times New Roman" w:hAnsiTheme="minorBidi"/>
            </w:rPr>
            <w:t xml:space="preserve">, G., </w:t>
          </w:r>
          <w:proofErr w:type="spellStart"/>
          <w:r w:rsidRPr="00ED1769">
            <w:rPr>
              <w:rFonts w:asciiTheme="minorBidi" w:eastAsia="Times New Roman" w:hAnsiTheme="minorBidi"/>
            </w:rPr>
            <w:t>Khrennikov</w:t>
          </w:r>
          <w:proofErr w:type="spellEnd"/>
          <w:r w:rsidRPr="00ED1769">
            <w:rPr>
              <w:rFonts w:asciiTheme="minorBidi" w:eastAsia="Times New Roman" w:hAnsiTheme="minorBidi"/>
            </w:rPr>
            <w:t xml:space="preserve">, A. and Murtagh, F. (2016) ‘Formal foundations for the origins of human consciousness’, </w:t>
          </w:r>
          <w:r w:rsidRPr="00ED1769">
            <w:rPr>
              <w:rFonts w:asciiTheme="minorBidi" w:eastAsia="Times New Roman" w:hAnsiTheme="minorBidi"/>
              <w:i/>
              <w:iCs/>
            </w:rPr>
            <w:t>P-</w:t>
          </w:r>
          <w:proofErr w:type="spellStart"/>
          <w:r w:rsidRPr="00ED1769">
            <w:rPr>
              <w:rFonts w:asciiTheme="minorBidi" w:eastAsia="Times New Roman" w:hAnsiTheme="minorBidi"/>
              <w:i/>
              <w:iCs/>
            </w:rPr>
            <w:t>Adic</w:t>
          </w:r>
          <w:proofErr w:type="spellEnd"/>
          <w:r w:rsidRPr="00ED1769">
            <w:rPr>
              <w:rFonts w:asciiTheme="minorBidi" w:eastAsia="Times New Roman" w:hAnsiTheme="minorBidi"/>
              <w:i/>
              <w:iCs/>
            </w:rPr>
            <w:t xml:space="preserve"> Numbers, </w:t>
          </w:r>
          <w:proofErr w:type="spellStart"/>
          <w:r w:rsidRPr="00ED1769">
            <w:rPr>
              <w:rFonts w:asciiTheme="minorBidi" w:eastAsia="Times New Roman" w:hAnsiTheme="minorBidi"/>
              <w:i/>
              <w:iCs/>
            </w:rPr>
            <w:t>Ultrametric</w:t>
          </w:r>
          <w:proofErr w:type="spellEnd"/>
          <w:r w:rsidRPr="00ED1769">
            <w:rPr>
              <w:rFonts w:asciiTheme="minorBidi" w:eastAsia="Times New Roman" w:hAnsiTheme="minorBidi"/>
              <w:i/>
              <w:iCs/>
            </w:rPr>
            <w:t xml:space="preserve"> Analysis, and Applications</w:t>
          </w:r>
          <w:r w:rsidR="00575898" w:rsidRPr="00ED1769">
            <w:rPr>
              <w:rFonts w:asciiTheme="minorBidi" w:hAnsiTheme="minorBidi"/>
              <w:shd w:val="clear" w:color="auto" w:fill="FFFFFF"/>
            </w:rPr>
            <w:t>, 8(4), pp. 249–279.</w:t>
          </w:r>
          <w:r w:rsidRPr="00ED1769">
            <w:rPr>
              <w:rFonts w:asciiTheme="minorBidi" w:eastAsia="Times New Roman" w:hAnsiTheme="minorBidi"/>
            </w:rPr>
            <w:t xml:space="preserve"> </w:t>
          </w:r>
          <w:proofErr w:type="spellStart"/>
          <w:r w:rsidRPr="00ED1769">
            <w:rPr>
              <w:rFonts w:asciiTheme="minorBidi" w:eastAsia="Times New Roman" w:hAnsiTheme="minorBidi"/>
              <w:lang w:val="fr-FR"/>
            </w:rPr>
            <w:t>Available</w:t>
          </w:r>
          <w:proofErr w:type="spellEnd"/>
          <w:r w:rsidRPr="00ED1769">
            <w:rPr>
              <w:rFonts w:asciiTheme="minorBidi" w:eastAsia="Times New Roman" w:hAnsiTheme="minorBidi"/>
              <w:lang w:val="fr-FR"/>
            </w:rPr>
            <w:t xml:space="preserve"> at: https://doi.org/10.1134/S2070046616040014.</w:t>
          </w:r>
        </w:p>
        <w:p w14:paraId="2B72D04D" w14:textId="76F2DAF0" w:rsidR="006533DC" w:rsidRPr="00ED1769" w:rsidRDefault="006533DC">
          <w:pPr>
            <w:divId w:val="680665890"/>
            <w:rPr>
              <w:rFonts w:asciiTheme="minorBidi" w:eastAsia="Times New Roman" w:hAnsiTheme="minorBidi"/>
            </w:rPr>
          </w:pPr>
          <w:r w:rsidRPr="00ED1769">
            <w:rPr>
              <w:rFonts w:asciiTheme="minorBidi" w:eastAsia="Times New Roman" w:hAnsiTheme="minorBidi"/>
              <w:lang w:val="fr-FR"/>
            </w:rPr>
            <w:t xml:space="preserve">Joseph, J.M. </w:t>
          </w:r>
          <w:r w:rsidRPr="00ED1769">
            <w:rPr>
              <w:rFonts w:asciiTheme="minorBidi" w:eastAsia="Times New Roman" w:hAnsiTheme="minorBidi"/>
              <w:i/>
              <w:iCs/>
              <w:lang w:val="fr-FR"/>
            </w:rPr>
            <w:t>et al.</w:t>
          </w:r>
          <w:r w:rsidRPr="00ED1769">
            <w:rPr>
              <w:rFonts w:asciiTheme="minorBidi" w:eastAsia="Times New Roman" w:hAnsiTheme="minorBidi"/>
              <w:lang w:val="fr-FR"/>
            </w:rPr>
            <w:t xml:space="preserve"> </w:t>
          </w:r>
          <w:r w:rsidRPr="00ED1769">
            <w:rPr>
              <w:rFonts w:asciiTheme="minorBidi" w:eastAsia="Times New Roman" w:hAnsiTheme="minorBidi"/>
            </w:rPr>
            <w:t xml:space="preserve">(1977) ‘Perceived aggression: A re-evaluation of the bandura </w:t>
          </w:r>
          <w:proofErr w:type="spellStart"/>
          <w:r w:rsidRPr="00ED1769">
            <w:rPr>
              <w:rFonts w:asciiTheme="minorBidi" w:eastAsia="Times New Roman" w:hAnsiTheme="minorBidi"/>
            </w:rPr>
            <w:t>modeling</w:t>
          </w:r>
          <w:proofErr w:type="spellEnd"/>
          <w:r w:rsidRPr="00ED1769">
            <w:rPr>
              <w:rFonts w:asciiTheme="minorBidi" w:eastAsia="Times New Roman" w:hAnsiTheme="minorBidi"/>
            </w:rPr>
            <w:t xml:space="preserve"> paradigm’, </w:t>
          </w:r>
          <w:r w:rsidRPr="00ED1769">
            <w:rPr>
              <w:rFonts w:asciiTheme="minorBidi" w:eastAsia="Times New Roman" w:hAnsiTheme="minorBidi"/>
              <w:i/>
              <w:iCs/>
            </w:rPr>
            <w:t>Journal of Social Psychology</w:t>
          </w:r>
          <w:r w:rsidRPr="00ED1769">
            <w:rPr>
              <w:rFonts w:asciiTheme="minorBidi" w:eastAsia="Times New Roman" w:hAnsiTheme="minorBidi"/>
            </w:rPr>
            <w:t xml:space="preserve">, </w:t>
          </w:r>
          <w:r w:rsidR="00575898" w:rsidRPr="00ED1769">
            <w:rPr>
              <w:rFonts w:asciiTheme="minorBidi" w:hAnsiTheme="minorBidi"/>
              <w:shd w:val="clear" w:color="auto" w:fill="FFFFFF"/>
            </w:rPr>
            <w:t>103(2), pp. 277–289.</w:t>
          </w:r>
          <w:r w:rsidRPr="00ED1769">
            <w:rPr>
              <w:rFonts w:asciiTheme="minorBidi" w:eastAsia="Times New Roman" w:hAnsiTheme="minorBidi"/>
            </w:rPr>
            <w:t xml:space="preserve"> Available at: https://doi.org/10.1080/00224545.1977.9713327.</w:t>
          </w:r>
        </w:p>
        <w:p w14:paraId="6EADD803" w14:textId="7CC1EDAD" w:rsidR="006533DC" w:rsidRPr="00ED1769" w:rsidRDefault="006533DC">
          <w:pPr>
            <w:divId w:val="1746954103"/>
            <w:rPr>
              <w:rFonts w:asciiTheme="minorBidi" w:eastAsia="Times New Roman" w:hAnsiTheme="minorBidi"/>
            </w:rPr>
          </w:pPr>
          <w:r w:rsidRPr="00ED1769">
            <w:rPr>
              <w:rFonts w:asciiTheme="minorBidi" w:eastAsia="Times New Roman" w:hAnsiTheme="minorBidi"/>
            </w:rPr>
            <w:t xml:space="preserve">Kirsch, I. </w:t>
          </w:r>
          <w:r w:rsidRPr="00ED1769">
            <w:rPr>
              <w:rFonts w:asciiTheme="minorBidi" w:eastAsia="Times New Roman" w:hAnsiTheme="minorBidi"/>
              <w:i/>
              <w:iCs/>
            </w:rPr>
            <w:t>et al.</w:t>
          </w:r>
          <w:r w:rsidRPr="00ED1769">
            <w:rPr>
              <w:rFonts w:asciiTheme="minorBidi" w:eastAsia="Times New Roman" w:hAnsiTheme="minorBidi"/>
            </w:rPr>
            <w:t xml:space="preserve"> (2004) ‘The Role of Cognition in Classical and Operant Conditioning’, </w:t>
          </w:r>
          <w:r w:rsidRPr="00ED1769">
            <w:rPr>
              <w:rFonts w:asciiTheme="minorBidi" w:eastAsia="Times New Roman" w:hAnsiTheme="minorBidi"/>
              <w:i/>
              <w:iCs/>
            </w:rPr>
            <w:t>Journal of Clinical Psychology</w:t>
          </w:r>
          <w:r w:rsidR="00575898" w:rsidRPr="00ED1769">
            <w:rPr>
              <w:rFonts w:asciiTheme="minorBidi" w:eastAsia="Times New Roman" w:hAnsiTheme="minorBidi"/>
            </w:rPr>
            <w:t xml:space="preserve">, </w:t>
          </w:r>
          <w:r w:rsidR="00575898" w:rsidRPr="00ED1769">
            <w:rPr>
              <w:rFonts w:asciiTheme="minorBidi" w:hAnsiTheme="minorBidi"/>
              <w:shd w:val="clear" w:color="auto" w:fill="FFFFFF"/>
            </w:rPr>
            <w:t>, 60(4), pp. 369–392.</w:t>
          </w:r>
          <w:r w:rsidRPr="00ED1769">
            <w:rPr>
              <w:rFonts w:asciiTheme="minorBidi" w:eastAsia="Times New Roman" w:hAnsiTheme="minorBidi"/>
            </w:rPr>
            <w:t xml:space="preserve"> Available at: https://doi.org/10.1002/jclp.10251.</w:t>
          </w:r>
        </w:p>
        <w:p w14:paraId="1E44D437" w14:textId="1C5D06A0" w:rsidR="006533DC" w:rsidRPr="00ED1769" w:rsidRDefault="006533DC">
          <w:pPr>
            <w:divId w:val="1652447913"/>
            <w:rPr>
              <w:rFonts w:asciiTheme="minorBidi" w:eastAsia="Times New Roman" w:hAnsiTheme="minorBidi"/>
            </w:rPr>
          </w:pPr>
          <w:r w:rsidRPr="00ED1769">
            <w:rPr>
              <w:rFonts w:asciiTheme="minorBidi" w:eastAsia="Times New Roman" w:hAnsiTheme="minorBidi"/>
            </w:rPr>
            <w:lastRenderedPageBreak/>
            <w:t xml:space="preserve">O’Bryan, K. (2011) ‘Freud’s Ego in the Cockpit’, </w:t>
          </w:r>
          <w:r w:rsidRPr="00ED1769">
            <w:rPr>
              <w:rFonts w:asciiTheme="minorBidi" w:eastAsia="Times New Roman" w:hAnsiTheme="minorBidi"/>
              <w:i/>
              <w:iCs/>
            </w:rPr>
            <w:t>Journal of Aviation/Aerospace Education &amp; Research</w:t>
          </w:r>
          <w:r w:rsidRPr="00ED1769">
            <w:rPr>
              <w:rFonts w:asciiTheme="minorBidi" w:eastAsia="Times New Roman" w:hAnsiTheme="minorBidi"/>
            </w:rPr>
            <w:t xml:space="preserve">, </w:t>
          </w:r>
          <w:r w:rsidR="00816923" w:rsidRPr="00ED1769">
            <w:rPr>
              <w:rFonts w:asciiTheme="minorBidi" w:hAnsiTheme="minorBidi"/>
              <w:shd w:val="clear" w:color="auto" w:fill="FFFFFF"/>
            </w:rPr>
            <w:t>21(1), p. 9–</w:t>
          </w:r>
          <w:r w:rsidR="00816923" w:rsidRPr="00ED1769">
            <w:rPr>
              <w:rFonts w:asciiTheme="minorBidi" w:hAnsiTheme="minorBidi"/>
              <w:shd w:val="clear" w:color="auto" w:fill="FFFFFF"/>
            </w:rPr>
            <w:t>23</w:t>
          </w:r>
          <w:r w:rsidRPr="00ED1769">
            <w:rPr>
              <w:rFonts w:asciiTheme="minorBidi" w:eastAsia="Times New Roman" w:hAnsiTheme="minorBidi"/>
            </w:rPr>
            <w:t>.</w:t>
          </w:r>
        </w:p>
        <w:p w14:paraId="518E15D3" w14:textId="094ACBD3" w:rsidR="006533DC" w:rsidRPr="00ED1769" w:rsidRDefault="006533DC">
          <w:pPr>
            <w:divId w:val="543370509"/>
            <w:rPr>
              <w:rFonts w:asciiTheme="minorBidi" w:eastAsia="Times New Roman" w:hAnsiTheme="minorBidi"/>
            </w:rPr>
          </w:pPr>
          <w:proofErr w:type="spellStart"/>
          <w:r w:rsidRPr="00ED1769">
            <w:rPr>
              <w:rFonts w:asciiTheme="minorBidi" w:eastAsia="Times New Roman" w:hAnsiTheme="minorBidi"/>
            </w:rPr>
            <w:t>Rilling</w:t>
          </w:r>
          <w:proofErr w:type="spellEnd"/>
          <w:r w:rsidRPr="00ED1769">
            <w:rPr>
              <w:rFonts w:asciiTheme="minorBidi" w:eastAsia="Times New Roman" w:hAnsiTheme="minorBidi"/>
            </w:rPr>
            <w:t xml:space="preserve">, M. (2000) ‘John Watson’s paradoxical struggle to explain Freud’, </w:t>
          </w:r>
          <w:r w:rsidRPr="00ED1769">
            <w:rPr>
              <w:rFonts w:asciiTheme="minorBidi" w:eastAsia="Times New Roman" w:hAnsiTheme="minorBidi"/>
              <w:i/>
              <w:iCs/>
            </w:rPr>
            <w:t>American Psychologist</w:t>
          </w:r>
          <w:r w:rsidRPr="00ED1769">
            <w:rPr>
              <w:rFonts w:asciiTheme="minorBidi" w:eastAsia="Times New Roman" w:hAnsiTheme="minorBidi"/>
            </w:rPr>
            <w:t xml:space="preserve">, </w:t>
          </w:r>
          <w:r w:rsidR="007D6B6C" w:rsidRPr="00ED1769">
            <w:rPr>
              <w:rFonts w:asciiTheme="minorBidi" w:hAnsiTheme="minorBidi"/>
              <w:shd w:val="clear" w:color="auto" w:fill="FFFFFF"/>
            </w:rPr>
            <w:t>55(3), pp. 301–312.</w:t>
          </w:r>
          <w:r w:rsidR="007D6B6C" w:rsidRPr="00ED1769">
            <w:rPr>
              <w:rFonts w:asciiTheme="minorBidi" w:hAnsiTheme="minorBidi"/>
              <w:shd w:val="clear" w:color="auto" w:fill="FFFFFF"/>
            </w:rPr>
            <w:t xml:space="preserve"> </w:t>
          </w:r>
          <w:r w:rsidRPr="00ED1769">
            <w:rPr>
              <w:rFonts w:asciiTheme="minorBidi" w:eastAsia="Times New Roman" w:hAnsiTheme="minorBidi"/>
            </w:rPr>
            <w:t>Available at: https://doi.org/10.1037/0003-066X.55.3.301.</w:t>
          </w:r>
        </w:p>
        <w:p w14:paraId="52E8234E" w14:textId="7EBE997B" w:rsidR="006533DC" w:rsidRPr="00ED1769" w:rsidRDefault="006533DC">
          <w:pPr>
            <w:divId w:val="1477379230"/>
            <w:rPr>
              <w:rFonts w:asciiTheme="minorBidi" w:eastAsia="Times New Roman" w:hAnsiTheme="minorBidi"/>
            </w:rPr>
          </w:pPr>
          <w:proofErr w:type="spellStart"/>
          <w:r w:rsidRPr="00ED1769">
            <w:rPr>
              <w:rFonts w:asciiTheme="minorBidi" w:eastAsia="Times New Roman" w:hAnsiTheme="minorBidi"/>
            </w:rPr>
            <w:t>Sanderse</w:t>
          </w:r>
          <w:proofErr w:type="spellEnd"/>
          <w:r w:rsidRPr="00ED1769">
            <w:rPr>
              <w:rFonts w:asciiTheme="minorBidi" w:eastAsia="Times New Roman" w:hAnsiTheme="minorBidi"/>
            </w:rPr>
            <w:t xml:space="preserve">, W. (2013) ‘The meaning of role modelling in moral and character education’, </w:t>
          </w:r>
          <w:r w:rsidRPr="00ED1769">
            <w:rPr>
              <w:rFonts w:asciiTheme="minorBidi" w:eastAsia="Times New Roman" w:hAnsiTheme="minorBidi"/>
              <w:i/>
              <w:iCs/>
            </w:rPr>
            <w:t>Journal of Moral Education</w:t>
          </w:r>
          <w:r w:rsidRPr="00ED1769">
            <w:rPr>
              <w:rFonts w:asciiTheme="minorBidi" w:eastAsia="Times New Roman" w:hAnsiTheme="minorBidi"/>
            </w:rPr>
            <w:t xml:space="preserve">, </w:t>
          </w:r>
          <w:r w:rsidR="007D6B6C" w:rsidRPr="00ED1769">
            <w:rPr>
              <w:rFonts w:asciiTheme="minorBidi" w:hAnsiTheme="minorBidi"/>
              <w:shd w:val="clear" w:color="auto" w:fill="FFFFFF"/>
            </w:rPr>
            <w:t>42(1), pp. 28–42</w:t>
          </w:r>
          <w:r w:rsidRPr="00ED1769">
            <w:rPr>
              <w:rFonts w:asciiTheme="minorBidi" w:eastAsia="Times New Roman" w:hAnsiTheme="minorBidi"/>
            </w:rPr>
            <w:t>. Available at: https://doi.org/10.1080/03057240.2012.690727.</w:t>
          </w:r>
        </w:p>
        <w:p w14:paraId="2E9F5781" w14:textId="28CE04E0" w:rsidR="006533DC" w:rsidRPr="00ED1769" w:rsidRDefault="006533DC">
          <w:pPr>
            <w:divId w:val="568462028"/>
            <w:rPr>
              <w:rFonts w:asciiTheme="minorBidi" w:eastAsia="Times New Roman" w:hAnsiTheme="minorBidi"/>
            </w:rPr>
          </w:pPr>
          <w:r w:rsidRPr="00ED1769">
            <w:rPr>
              <w:rFonts w:asciiTheme="minorBidi" w:eastAsia="Times New Roman" w:hAnsiTheme="minorBidi"/>
            </w:rPr>
            <w:t xml:space="preserve">Segal, G.M.A. (2013) ‘Alcoholism, disease, and insanity’, </w:t>
          </w:r>
          <w:r w:rsidRPr="00ED1769">
            <w:rPr>
              <w:rFonts w:asciiTheme="minorBidi" w:eastAsia="Times New Roman" w:hAnsiTheme="minorBidi"/>
              <w:i/>
              <w:iCs/>
            </w:rPr>
            <w:t>Philosophy, Psychiatry and Psychology</w:t>
          </w:r>
          <w:r w:rsidRPr="00ED1769">
            <w:rPr>
              <w:rFonts w:asciiTheme="minorBidi" w:eastAsia="Times New Roman" w:hAnsiTheme="minorBidi"/>
            </w:rPr>
            <w:t xml:space="preserve">, </w:t>
          </w:r>
          <w:r w:rsidR="007D6B6C" w:rsidRPr="00ED1769">
            <w:rPr>
              <w:rFonts w:asciiTheme="minorBidi" w:hAnsiTheme="minorBidi"/>
              <w:shd w:val="clear" w:color="auto" w:fill="FFFFFF"/>
            </w:rPr>
            <w:t>20(4), pp. 297–315</w:t>
          </w:r>
          <w:r w:rsidR="007D6B6C" w:rsidRPr="00ED1769">
            <w:rPr>
              <w:rFonts w:asciiTheme="minorBidi" w:hAnsiTheme="minorBidi"/>
              <w:shd w:val="clear" w:color="auto" w:fill="FFFFFF"/>
            </w:rPr>
            <w:t xml:space="preserve">. </w:t>
          </w:r>
          <w:r w:rsidRPr="00ED1769">
            <w:rPr>
              <w:rFonts w:asciiTheme="minorBidi" w:eastAsia="Times New Roman" w:hAnsiTheme="minorBidi"/>
            </w:rPr>
            <w:t>Available at: https://doi.org/10.1353/ppp.2013.0059.</w:t>
          </w:r>
        </w:p>
        <w:p w14:paraId="31ECC67B" w14:textId="321496D2" w:rsidR="006533DC" w:rsidRPr="00ED1769" w:rsidRDefault="006533DC">
          <w:pPr>
            <w:divId w:val="1362314488"/>
            <w:rPr>
              <w:rFonts w:asciiTheme="minorBidi" w:eastAsia="Times New Roman" w:hAnsiTheme="minorBidi"/>
            </w:rPr>
          </w:pPr>
          <w:r w:rsidRPr="00ED1769">
            <w:rPr>
              <w:rFonts w:asciiTheme="minorBidi" w:eastAsia="Times New Roman" w:hAnsiTheme="minorBidi"/>
            </w:rPr>
            <w:t xml:space="preserve">Slade, M. (2010) ‘Mental illness and well-being: The central importance of positive psychology and recovery approaches’, </w:t>
          </w:r>
          <w:r w:rsidRPr="00ED1769">
            <w:rPr>
              <w:rFonts w:asciiTheme="minorBidi" w:eastAsia="Times New Roman" w:hAnsiTheme="minorBidi"/>
              <w:i/>
              <w:iCs/>
            </w:rPr>
            <w:t>BMC Health Services Research</w:t>
          </w:r>
          <w:r w:rsidRPr="00ED1769">
            <w:rPr>
              <w:rFonts w:asciiTheme="minorBidi" w:eastAsia="Times New Roman" w:hAnsiTheme="minorBidi"/>
            </w:rPr>
            <w:t xml:space="preserve">, </w:t>
          </w:r>
          <w:r w:rsidR="007D6B6C" w:rsidRPr="00ED1769">
            <w:rPr>
              <w:rFonts w:asciiTheme="minorBidi" w:hAnsiTheme="minorBidi"/>
              <w:shd w:val="clear" w:color="auto" w:fill="FFFFFF"/>
            </w:rPr>
            <w:t>10(1), pp. 26–26</w:t>
          </w:r>
          <w:r w:rsidRPr="00ED1769">
            <w:rPr>
              <w:rFonts w:asciiTheme="minorBidi" w:eastAsia="Times New Roman" w:hAnsiTheme="minorBidi"/>
            </w:rPr>
            <w:t>. Available at: https://doi.org/10.1186/1472-6963-10-26.</w:t>
          </w:r>
        </w:p>
        <w:p w14:paraId="6387359F" w14:textId="7946CB0C" w:rsidR="006533DC" w:rsidRPr="00ED1769" w:rsidRDefault="006533DC">
          <w:pPr>
            <w:divId w:val="2142385572"/>
            <w:rPr>
              <w:rFonts w:asciiTheme="minorBidi" w:eastAsia="Times New Roman" w:hAnsiTheme="minorBidi"/>
            </w:rPr>
          </w:pPr>
          <w:proofErr w:type="spellStart"/>
          <w:r w:rsidRPr="00ED1769">
            <w:rPr>
              <w:rFonts w:asciiTheme="minorBidi" w:eastAsia="Times New Roman" w:hAnsiTheme="minorBidi"/>
            </w:rPr>
            <w:t>Svetina</w:t>
          </w:r>
          <w:proofErr w:type="spellEnd"/>
          <w:r w:rsidRPr="00ED1769">
            <w:rPr>
              <w:rFonts w:asciiTheme="minorBidi" w:eastAsia="Times New Roman" w:hAnsiTheme="minorBidi"/>
            </w:rPr>
            <w:t xml:space="preserve">, M. (2014) ‘Resilience in the context of Erikson’s theory of human development’, </w:t>
          </w:r>
          <w:r w:rsidRPr="00ED1769">
            <w:rPr>
              <w:rFonts w:asciiTheme="minorBidi" w:eastAsia="Times New Roman" w:hAnsiTheme="minorBidi"/>
              <w:i/>
              <w:iCs/>
            </w:rPr>
            <w:t>Current Psychology</w:t>
          </w:r>
          <w:r w:rsidRPr="00ED1769">
            <w:rPr>
              <w:rFonts w:asciiTheme="minorBidi" w:eastAsia="Times New Roman" w:hAnsiTheme="minorBidi"/>
            </w:rPr>
            <w:t xml:space="preserve">, </w:t>
          </w:r>
          <w:r w:rsidR="007D6B6C" w:rsidRPr="00ED1769">
            <w:rPr>
              <w:rFonts w:asciiTheme="minorBidi" w:hAnsiTheme="minorBidi"/>
              <w:shd w:val="clear" w:color="auto" w:fill="FFFFFF"/>
            </w:rPr>
            <w:t>33(3), pp. 393–404.</w:t>
          </w:r>
          <w:r w:rsidR="007D6B6C" w:rsidRPr="00ED1769">
            <w:rPr>
              <w:rFonts w:asciiTheme="minorBidi" w:hAnsiTheme="minorBidi"/>
              <w:shd w:val="clear" w:color="auto" w:fill="FFFFFF"/>
            </w:rPr>
            <w:t xml:space="preserve"> </w:t>
          </w:r>
          <w:r w:rsidRPr="00ED1769">
            <w:rPr>
              <w:rFonts w:asciiTheme="minorBidi" w:eastAsia="Times New Roman" w:hAnsiTheme="minorBidi"/>
            </w:rPr>
            <w:t>Available at: https://doi.org/10.1007/s12144-014-9218-5.</w:t>
          </w:r>
        </w:p>
        <w:p w14:paraId="552105E7" w14:textId="2BE0EABA" w:rsidR="006533DC" w:rsidRPr="00ED1769" w:rsidRDefault="006533DC">
          <w:pPr>
            <w:divId w:val="1951742142"/>
            <w:rPr>
              <w:rFonts w:asciiTheme="minorBidi" w:eastAsia="Times New Roman" w:hAnsiTheme="minorBidi"/>
            </w:rPr>
          </w:pPr>
          <w:r w:rsidRPr="00ED1769">
            <w:rPr>
              <w:rFonts w:asciiTheme="minorBidi" w:eastAsia="Times New Roman" w:hAnsiTheme="minorBidi"/>
            </w:rPr>
            <w:t xml:space="preserve">Vives, J.M. (2011) ‘Catharsis: Psychoanalysis and the theatre’, </w:t>
          </w:r>
          <w:r w:rsidRPr="00ED1769">
            <w:rPr>
              <w:rFonts w:asciiTheme="minorBidi" w:eastAsia="Times New Roman" w:hAnsiTheme="minorBidi"/>
              <w:i/>
              <w:iCs/>
            </w:rPr>
            <w:t>International Journal of Psychoanalysis</w:t>
          </w:r>
          <w:r w:rsidRPr="00ED1769">
            <w:rPr>
              <w:rFonts w:asciiTheme="minorBidi" w:eastAsia="Times New Roman" w:hAnsiTheme="minorBidi"/>
            </w:rPr>
            <w:t xml:space="preserve">, </w:t>
          </w:r>
          <w:r w:rsidR="007D6B6C" w:rsidRPr="00ED1769">
            <w:rPr>
              <w:rFonts w:asciiTheme="minorBidi" w:hAnsiTheme="minorBidi"/>
              <w:shd w:val="clear" w:color="auto" w:fill="FFFFFF"/>
            </w:rPr>
            <w:t>92(4), pp. 1009–1027. </w:t>
          </w:r>
          <w:r w:rsidRPr="00ED1769">
            <w:rPr>
              <w:rFonts w:asciiTheme="minorBidi" w:eastAsia="Times New Roman" w:hAnsiTheme="minorBidi"/>
            </w:rPr>
            <w:t>Available at: https://doi.org/10.1111/j.1745-8315.2011.00409.x.</w:t>
          </w:r>
        </w:p>
        <w:p w14:paraId="6EEC5365" w14:textId="0CB225FC" w:rsidR="006533DC" w:rsidRPr="00ED1769" w:rsidRDefault="006533DC">
          <w:pPr>
            <w:divId w:val="1670597710"/>
            <w:rPr>
              <w:rFonts w:asciiTheme="minorBidi" w:eastAsia="Times New Roman" w:hAnsiTheme="minorBidi"/>
            </w:rPr>
          </w:pPr>
          <w:r w:rsidRPr="00ED1769">
            <w:rPr>
              <w:rFonts w:asciiTheme="minorBidi" w:eastAsia="Times New Roman" w:hAnsiTheme="minorBidi"/>
            </w:rPr>
            <w:t xml:space="preserve">Yung, A.R. (2016) ‘Youth services: the need to integrate mental health, physical health and social care: Commentary on </w:t>
          </w:r>
          <w:proofErr w:type="spellStart"/>
          <w:r w:rsidRPr="00ED1769">
            <w:rPr>
              <w:rFonts w:asciiTheme="minorBidi" w:eastAsia="Times New Roman" w:hAnsiTheme="minorBidi"/>
            </w:rPr>
            <w:t>Malla</w:t>
          </w:r>
          <w:proofErr w:type="spellEnd"/>
          <w:r w:rsidRPr="00ED1769">
            <w:rPr>
              <w:rFonts w:asciiTheme="minorBidi" w:eastAsia="Times New Roman" w:hAnsiTheme="minorBidi"/>
            </w:rPr>
            <w:t xml:space="preserve"> et al.: From early intervention in psychosis to youth mental health reform: a review of the evolution and transformation of mental health services for young people’, </w:t>
          </w:r>
          <w:r w:rsidRPr="00ED1769">
            <w:rPr>
              <w:rFonts w:asciiTheme="minorBidi" w:eastAsia="Times New Roman" w:hAnsiTheme="minorBidi"/>
              <w:i/>
              <w:iCs/>
            </w:rPr>
            <w:t>Social Psychiatry and Psychiatric Epidemiology</w:t>
          </w:r>
          <w:r w:rsidR="007D6B6C" w:rsidRPr="00ED1769">
            <w:rPr>
              <w:rFonts w:asciiTheme="minorBidi" w:eastAsia="Times New Roman" w:hAnsiTheme="minorBidi"/>
            </w:rPr>
            <w:t xml:space="preserve">, </w:t>
          </w:r>
          <w:r w:rsidR="007D6B6C" w:rsidRPr="00ED1769">
            <w:rPr>
              <w:rFonts w:asciiTheme="minorBidi" w:hAnsiTheme="minorBidi"/>
              <w:shd w:val="clear" w:color="auto" w:fill="FFFFFF"/>
            </w:rPr>
            <w:t> 51(3), pp. 327–329.</w:t>
          </w:r>
          <w:r w:rsidR="007D6B6C" w:rsidRPr="00ED1769">
            <w:rPr>
              <w:rFonts w:asciiTheme="minorBidi" w:eastAsia="Times New Roman" w:hAnsiTheme="minorBidi"/>
            </w:rPr>
            <w:t xml:space="preserve">  </w:t>
          </w:r>
          <w:r w:rsidRPr="00ED1769">
            <w:rPr>
              <w:rFonts w:asciiTheme="minorBidi" w:eastAsia="Times New Roman" w:hAnsiTheme="minorBidi"/>
            </w:rPr>
            <w:t>Available at: https://doi.org/10.1007/s00127-016-1195-6.</w:t>
          </w:r>
        </w:p>
        <w:p w14:paraId="3E6DFF78" w14:textId="7B4839C8" w:rsidR="00F35CE5" w:rsidRPr="00ED1769" w:rsidRDefault="006533DC">
          <w:pPr>
            <w:rPr>
              <w:rFonts w:asciiTheme="minorBidi" w:hAnsiTheme="minorBidi"/>
            </w:rPr>
          </w:pPr>
          <w:r w:rsidRPr="00ED1769">
            <w:rPr>
              <w:rFonts w:asciiTheme="minorBidi" w:eastAsia="Times New Roman" w:hAnsiTheme="minorBidi"/>
            </w:rPr>
            <w:t> </w:t>
          </w:r>
        </w:p>
      </w:sdtContent>
    </w:sdt>
    <w:p w14:paraId="18AF39D8" w14:textId="77777777" w:rsidR="00455F0A" w:rsidRPr="00ED1769" w:rsidRDefault="00455F0A">
      <w:pPr>
        <w:rPr>
          <w:rFonts w:asciiTheme="minorBidi" w:hAnsiTheme="minorBidi"/>
          <w:sz w:val="36"/>
          <w:szCs w:val="36"/>
        </w:rPr>
      </w:pPr>
    </w:p>
    <w:sectPr w:rsidR="00455F0A" w:rsidRPr="00ED176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BB76C" w14:textId="77777777" w:rsidR="00EF2D45" w:rsidRDefault="00EF2D45" w:rsidP="00ED6726">
      <w:pPr>
        <w:spacing w:after="0" w:line="240" w:lineRule="auto"/>
      </w:pPr>
      <w:r>
        <w:separator/>
      </w:r>
    </w:p>
  </w:endnote>
  <w:endnote w:type="continuationSeparator" w:id="0">
    <w:p w14:paraId="330A9120" w14:textId="77777777" w:rsidR="00EF2D45" w:rsidRDefault="00EF2D45" w:rsidP="00ED6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999680"/>
      <w:docPartObj>
        <w:docPartGallery w:val="Page Numbers (Bottom of Page)"/>
        <w:docPartUnique/>
      </w:docPartObj>
    </w:sdtPr>
    <w:sdtEndPr>
      <w:rPr>
        <w:noProof/>
      </w:rPr>
    </w:sdtEndPr>
    <w:sdtContent>
      <w:p w14:paraId="46EDB17F" w14:textId="6BF8A44F" w:rsidR="00ED6726" w:rsidRDefault="00ED67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E88F9" w14:textId="77777777" w:rsidR="00ED6726" w:rsidRDefault="00ED6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AF3BD" w14:textId="77777777" w:rsidR="00EF2D45" w:rsidRDefault="00EF2D45" w:rsidP="00ED6726">
      <w:pPr>
        <w:spacing w:after="0" w:line="240" w:lineRule="auto"/>
      </w:pPr>
      <w:r>
        <w:separator/>
      </w:r>
    </w:p>
  </w:footnote>
  <w:footnote w:type="continuationSeparator" w:id="0">
    <w:p w14:paraId="05DC4ACC" w14:textId="77777777" w:rsidR="00EF2D45" w:rsidRDefault="00EF2D45" w:rsidP="00ED67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F4626"/>
    <w:multiLevelType w:val="multilevel"/>
    <w:tmpl w:val="E116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435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EB0"/>
    <w:rsid w:val="00002FB8"/>
    <w:rsid w:val="00013B63"/>
    <w:rsid w:val="00016C7F"/>
    <w:rsid w:val="00027732"/>
    <w:rsid w:val="000441B5"/>
    <w:rsid w:val="00053942"/>
    <w:rsid w:val="00056491"/>
    <w:rsid w:val="00062C82"/>
    <w:rsid w:val="00065E2F"/>
    <w:rsid w:val="0007039E"/>
    <w:rsid w:val="00071ED4"/>
    <w:rsid w:val="00075CD3"/>
    <w:rsid w:val="00077028"/>
    <w:rsid w:val="00081237"/>
    <w:rsid w:val="00082E89"/>
    <w:rsid w:val="00090528"/>
    <w:rsid w:val="00091C7F"/>
    <w:rsid w:val="000958C7"/>
    <w:rsid w:val="000A7DD2"/>
    <w:rsid w:val="000D19C3"/>
    <w:rsid w:val="000D73F5"/>
    <w:rsid w:val="000E311C"/>
    <w:rsid w:val="000F1124"/>
    <w:rsid w:val="000F65A0"/>
    <w:rsid w:val="00101C0D"/>
    <w:rsid w:val="0011491B"/>
    <w:rsid w:val="00114C39"/>
    <w:rsid w:val="00121D88"/>
    <w:rsid w:val="00125A2B"/>
    <w:rsid w:val="00134C5E"/>
    <w:rsid w:val="00141CB8"/>
    <w:rsid w:val="00142B24"/>
    <w:rsid w:val="00144837"/>
    <w:rsid w:val="00146EE3"/>
    <w:rsid w:val="00151C4F"/>
    <w:rsid w:val="001569D1"/>
    <w:rsid w:val="00160101"/>
    <w:rsid w:val="001777A2"/>
    <w:rsid w:val="00180407"/>
    <w:rsid w:val="00190563"/>
    <w:rsid w:val="001945FB"/>
    <w:rsid w:val="001A491E"/>
    <w:rsid w:val="001B23B0"/>
    <w:rsid w:val="001C0F04"/>
    <w:rsid w:val="001C144D"/>
    <w:rsid w:val="001C60F4"/>
    <w:rsid w:val="001D6F75"/>
    <w:rsid w:val="001E0366"/>
    <w:rsid w:val="001E25D5"/>
    <w:rsid w:val="001E5F8D"/>
    <w:rsid w:val="00212013"/>
    <w:rsid w:val="00215C6C"/>
    <w:rsid w:val="0021672E"/>
    <w:rsid w:val="00224ADD"/>
    <w:rsid w:val="0022611E"/>
    <w:rsid w:val="00231990"/>
    <w:rsid w:val="00233005"/>
    <w:rsid w:val="002361A2"/>
    <w:rsid w:val="00243159"/>
    <w:rsid w:val="00251729"/>
    <w:rsid w:val="00262175"/>
    <w:rsid w:val="00263301"/>
    <w:rsid w:val="0027281F"/>
    <w:rsid w:val="00283603"/>
    <w:rsid w:val="002A4BA2"/>
    <w:rsid w:val="002A4C7B"/>
    <w:rsid w:val="002D5149"/>
    <w:rsid w:val="002E4355"/>
    <w:rsid w:val="002E5954"/>
    <w:rsid w:val="003106D8"/>
    <w:rsid w:val="00332CA4"/>
    <w:rsid w:val="0033641B"/>
    <w:rsid w:val="00344E82"/>
    <w:rsid w:val="00347649"/>
    <w:rsid w:val="00354D9F"/>
    <w:rsid w:val="00364B2C"/>
    <w:rsid w:val="00372555"/>
    <w:rsid w:val="00375E07"/>
    <w:rsid w:val="00387403"/>
    <w:rsid w:val="0039486C"/>
    <w:rsid w:val="003A1741"/>
    <w:rsid w:val="003B4BD1"/>
    <w:rsid w:val="003D1539"/>
    <w:rsid w:val="003E6151"/>
    <w:rsid w:val="0041302D"/>
    <w:rsid w:val="004166D3"/>
    <w:rsid w:val="0041790A"/>
    <w:rsid w:val="0042288F"/>
    <w:rsid w:val="00446872"/>
    <w:rsid w:val="00455B06"/>
    <w:rsid w:val="00455F0A"/>
    <w:rsid w:val="0046050B"/>
    <w:rsid w:val="0046496E"/>
    <w:rsid w:val="00465FDD"/>
    <w:rsid w:val="004732B0"/>
    <w:rsid w:val="00476BB8"/>
    <w:rsid w:val="00480CFE"/>
    <w:rsid w:val="00485BC7"/>
    <w:rsid w:val="004A2812"/>
    <w:rsid w:val="004B0A46"/>
    <w:rsid w:val="004D2E4E"/>
    <w:rsid w:val="004E1B41"/>
    <w:rsid w:val="004E4164"/>
    <w:rsid w:val="004F79EB"/>
    <w:rsid w:val="00531CD3"/>
    <w:rsid w:val="005424E9"/>
    <w:rsid w:val="00554CCB"/>
    <w:rsid w:val="00575898"/>
    <w:rsid w:val="00590CC7"/>
    <w:rsid w:val="005D64F5"/>
    <w:rsid w:val="005E477C"/>
    <w:rsid w:val="005E644B"/>
    <w:rsid w:val="005F7A4D"/>
    <w:rsid w:val="00600748"/>
    <w:rsid w:val="0060080A"/>
    <w:rsid w:val="006121B7"/>
    <w:rsid w:val="00616A8F"/>
    <w:rsid w:val="0062006B"/>
    <w:rsid w:val="006419AF"/>
    <w:rsid w:val="00643823"/>
    <w:rsid w:val="006526A7"/>
    <w:rsid w:val="006533DC"/>
    <w:rsid w:val="00657897"/>
    <w:rsid w:val="00662140"/>
    <w:rsid w:val="00665AD5"/>
    <w:rsid w:val="0068467A"/>
    <w:rsid w:val="00685A74"/>
    <w:rsid w:val="00686C38"/>
    <w:rsid w:val="006907B0"/>
    <w:rsid w:val="00697273"/>
    <w:rsid w:val="006A06D1"/>
    <w:rsid w:val="006B366C"/>
    <w:rsid w:val="006D0525"/>
    <w:rsid w:val="006E4BFA"/>
    <w:rsid w:val="006E698C"/>
    <w:rsid w:val="00722959"/>
    <w:rsid w:val="0073561D"/>
    <w:rsid w:val="00775C08"/>
    <w:rsid w:val="00787FAE"/>
    <w:rsid w:val="00797365"/>
    <w:rsid w:val="007976D9"/>
    <w:rsid w:val="007A5753"/>
    <w:rsid w:val="007A6EA8"/>
    <w:rsid w:val="007D6B6C"/>
    <w:rsid w:val="007E0762"/>
    <w:rsid w:val="007E612F"/>
    <w:rsid w:val="007F49DB"/>
    <w:rsid w:val="007F6FD8"/>
    <w:rsid w:val="007F78CA"/>
    <w:rsid w:val="00805CB6"/>
    <w:rsid w:val="008113CB"/>
    <w:rsid w:val="00816923"/>
    <w:rsid w:val="00821D12"/>
    <w:rsid w:val="00821D2E"/>
    <w:rsid w:val="00846591"/>
    <w:rsid w:val="0086299A"/>
    <w:rsid w:val="00862DB2"/>
    <w:rsid w:val="00864BDB"/>
    <w:rsid w:val="00874E54"/>
    <w:rsid w:val="00881713"/>
    <w:rsid w:val="00897D00"/>
    <w:rsid w:val="008A45F3"/>
    <w:rsid w:val="008E51F4"/>
    <w:rsid w:val="00900577"/>
    <w:rsid w:val="00904624"/>
    <w:rsid w:val="00905705"/>
    <w:rsid w:val="00920034"/>
    <w:rsid w:val="00934705"/>
    <w:rsid w:val="00937878"/>
    <w:rsid w:val="0097767C"/>
    <w:rsid w:val="0099132A"/>
    <w:rsid w:val="009938F3"/>
    <w:rsid w:val="009D1733"/>
    <w:rsid w:val="009D5609"/>
    <w:rsid w:val="009E3C37"/>
    <w:rsid w:val="009F1187"/>
    <w:rsid w:val="009F149F"/>
    <w:rsid w:val="00A00147"/>
    <w:rsid w:val="00A07A17"/>
    <w:rsid w:val="00A217AC"/>
    <w:rsid w:val="00A23C6A"/>
    <w:rsid w:val="00A25724"/>
    <w:rsid w:val="00A30E53"/>
    <w:rsid w:val="00A35532"/>
    <w:rsid w:val="00A378B2"/>
    <w:rsid w:val="00A412D7"/>
    <w:rsid w:val="00A4464C"/>
    <w:rsid w:val="00A44AE1"/>
    <w:rsid w:val="00A51EAF"/>
    <w:rsid w:val="00A62A6D"/>
    <w:rsid w:val="00A855C3"/>
    <w:rsid w:val="00A855DA"/>
    <w:rsid w:val="00A95DA5"/>
    <w:rsid w:val="00AA6EB0"/>
    <w:rsid w:val="00AB3917"/>
    <w:rsid w:val="00AC3EF7"/>
    <w:rsid w:val="00AC4925"/>
    <w:rsid w:val="00AC5E76"/>
    <w:rsid w:val="00AC7308"/>
    <w:rsid w:val="00AD26DB"/>
    <w:rsid w:val="00AE6A0C"/>
    <w:rsid w:val="00AE75DB"/>
    <w:rsid w:val="00B01E04"/>
    <w:rsid w:val="00B0360F"/>
    <w:rsid w:val="00B07E53"/>
    <w:rsid w:val="00B24EF4"/>
    <w:rsid w:val="00B275F0"/>
    <w:rsid w:val="00B3190B"/>
    <w:rsid w:val="00B330B3"/>
    <w:rsid w:val="00B34425"/>
    <w:rsid w:val="00B65897"/>
    <w:rsid w:val="00B82582"/>
    <w:rsid w:val="00B825E3"/>
    <w:rsid w:val="00B82903"/>
    <w:rsid w:val="00B8530F"/>
    <w:rsid w:val="00B911A4"/>
    <w:rsid w:val="00B92B89"/>
    <w:rsid w:val="00B96847"/>
    <w:rsid w:val="00BB0D3E"/>
    <w:rsid w:val="00BB535D"/>
    <w:rsid w:val="00BC6D1D"/>
    <w:rsid w:val="00BC7D5F"/>
    <w:rsid w:val="00BE411A"/>
    <w:rsid w:val="00C0430F"/>
    <w:rsid w:val="00C170D0"/>
    <w:rsid w:val="00C24190"/>
    <w:rsid w:val="00C24308"/>
    <w:rsid w:val="00C2638C"/>
    <w:rsid w:val="00C266FC"/>
    <w:rsid w:val="00C30F4A"/>
    <w:rsid w:val="00C36522"/>
    <w:rsid w:val="00C377A8"/>
    <w:rsid w:val="00C44901"/>
    <w:rsid w:val="00C452D1"/>
    <w:rsid w:val="00C471B6"/>
    <w:rsid w:val="00C51A8B"/>
    <w:rsid w:val="00C61B33"/>
    <w:rsid w:val="00C632E4"/>
    <w:rsid w:val="00C96583"/>
    <w:rsid w:val="00C96960"/>
    <w:rsid w:val="00CA162E"/>
    <w:rsid w:val="00CA170B"/>
    <w:rsid w:val="00CA35D7"/>
    <w:rsid w:val="00CA4CAF"/>
    <w:rsid w:val="00CB67B5"/>
    <w:rsid w:val="00CC4D30"/>
    <w:rsid w:val="00CC74D2"/>
    <w:rsid w:val="00CD7BDC"/>
    <w:rsid w:val="00CE6600"/>
    <w:rsid w:val="00CF0399"/>
    <w:rsid w:val="00CF3042"/>
    <w:rsid w:val="00CF4DD7"/>
    <w:rsid w:val="00CF7BAF"/>
    <w:rsid w:val="00D321C5"/>
    <w:rsid w:val="00D35FBF"/>
    <w:rsid w:val="00D37B26"/>
    <w:rsid w:val="00D4408E"/>
    <w:rsid w:val="00D474B8"/>
    <w:rsid w:val="00D6142E"/>
    <w:rsid w:val="00D757A0"/>
    <w:rsid w:val="00D85C5A"/>
    <w:rsid w:val="00D87F12"/>
    <w:rsid w:val="00DA5C0B"/>
    <w:rsid w:val="00DC6C26"/>
    <w:rsid w:val="00DD10A3"/>
    <w:rsid w:val="00DD4C31"/>
    <w:rsid w:val="00DE450B"/>
    <w:rsid w:val="00DE51AC"/>
    <w:rsid w:val="00E03E65"/>
    <w:rsid w:val="00E0620B"/>
    <w:rsid w:val="00E132B9"/>
    <w:rsid w:val="00E204F4"/>
    <w:rsid w:val="00E2470F"/>
    <w:rsid w:val="00E30271"/>
    <w:rsid w:val="00E302F1"/>
    <w:rsid w:val="00E34379"/>
    <w:rsid w:val="00E47A80"/>
    <w:rsid w:val="00E50B65"/>
    <w:rsid w:val="00E635D3"/>
    <w:rsid w:val="00E6394B"/>
    <w:rsid w:val="00E67E52"/>
    <w:rsid w:val="00E80D1D"/>
    <w:rsid w:val="00E874F0"/>
    <w:rsid w:val="00E93176"/>
    <w:rsid w:val="00E947B5"/>
    <w:rsid w:val="00E97800"/>
    <w:rsid w:val="00EA6128"/>
    <w:rsid w:val="00EB0C28"/>
    <w:rsid w:val="00EB72DE"/>
    <w:rsid w:val="00EC0822"/>
    <w:rsid w:val="00EC4A94"/>
    <w:rsid w:val="00ED07E7"/>
    <w:rsid w:val="00ED1769"/>
    <w:rsid w:val="00ED6726"/>
    <w:rsid w:val="00ED766E"/>
    <w:rsid w:val="00EE3C45"/>
    <w:rsid w:val="00EE3D21"/>
    <w:rsid w:val="00EE5C35"/>
    <w:rsid w:val="00EE60B9"/>
    <w:rsid w:val="00EE646B"/>
    <w:rsid w:val="00EE7DAC"/>
    <w:rsid w:val="00EF2D45"/>
    <w:rsid w:val="00F22FF8"/>
    <w:rsid w:val="00F24198"/>
    <w:rsid w:val="00F26CD4"/>
    <w:rsid w:val="00F35CE5"/>
    <w:rsid w:val="00F37A43"/>
    <w:rsid w:val="00F37F46"/>
    <w:rsid w:val="00F419E3"/>
    <w:rsid w:val="00F43148"/>
    <w:rsid w:val="00F43FE9"/>
    <w:rsid w:val="00F468C0"/>
    <w:rsid w:val="00F46CDC"/>
    <w:rsid w:val="00F551F1"/>
    <w:rsid w:val="00F563AC"/>
    <w:rsid w:val="00F63A20"/>
    <w:rsid w:val="00F67064"/>
    <w:rsid w:val="00F730ED"/>
    <w:rsid w:val="00FA6E75"/>
    <w:rsid w:val="00FB4E81"/>
    <w:rsid w:val="00FB5E29"/>
    <w:rsid w:val="00FC1102"/>
    <w:rsid w:val="00FC43DB"/>
    <w:rsid w:val="00FE3CA3"/>
    <w:rsid w:val="00FE4D69"/>
    <w:rsid w:val="00FE55CF"/>
    <w:rsid w:val="00FF5DC3"/>
    <w:rsid w:val="00FF6F2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68D3B"/>
  <w15:chartTrackingRefBased/>
  <w15:docId w15:val="{9E103CF9-927F-4751-A4E1-F33F86A35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E3CA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63A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356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6F75"/>
    <w:rPr>
      <w:color w:val="808080"/>
    </w:rPr>
  </w:style>
  <w:style w:type="character" w:customStyle="1" w:styleId="Heading2Char">
    <w:name w:val="Heading 2 Char"/>
    <w:basedOn w:val="DefaultParagraphFont"/>
    <w:link w:val="Heading2"/>
    <w:uiPriority w:val="9"/>
    <w:rsid w:val="00FE3CA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F63A2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EE646B"/>
    <w:rPr>
      <w:color w:val="0000FF"/>
      <w:u w:val="single"/>
    </w:rPr>
  </w:style>
  <w:style w:type="character" w:customStyle="1" w:styleId="Heading4Char">
    <w:name w:val="Heading 4 Char"/>
    <w:basedOn w:val="DefaultParagraphFont"/>
    <w:link w:val="Heading4"/>
    <w:uiPriority w:val="9"/>
    <w:semiHidden/>
    <w:rsid w:val="0073561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ED6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726"/>
  </w:style>
  <w:style w:type="paragraph" w:styleId="Footer">
    <w:name w:val="footer"/>
    <w:basedOn w:val="Normal"/>
    <w:link w:val="FooterChar"/>
    <w:uiPriority w:val="99"/>
    <w:unhideWhenUsed/>
    <w:rsid w:val="00ED6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9174">
      <w:bodyDiv w:val="1"/>
      <w:marLeft w:val="0"/>
      <w:marRight w:val="0"/>
      <w:marTop w:val="0"/>
      <w:marBottom w:val="0"/>
      <w:divBdr>
        <w:top w:val="none" w:sz="0" w:space="0" w:color="auto"/>
        <w:left w:val="none" w:sz="0" w:space="0" w:color="auto"/>
        <w:bottom w:val="none" w:sz="0" w:space="0" w:color="auto"/>
        <w:right w:val="none" w:sz="0" w:space="0" w:color="auto"/>
      </w:divBdr>
    </w:div>
    <w:div w:id="35736646">
      <w:bodyDiv w:val="1"/>
      <w:marLeft w:val="0"/>
      <w:marRight w:val="0"/>
      <w:marTop w:val="0"/>
      <w:marBottom w:val="0"/>
      <w:divBdr>
        <w:top w:val="none" w:sz="0" w:space="0" w:color="auto"/>
        <w:left w:val="none" w:sz="0" w:space="0" w:color="auto"/>
        <w:bottom w:val="none" w:sz="0" w:space="0" w:color="auto"/>
        <w:right w:val="none" w:sz="0" w:space="0" w:color="auto"/>
      </w:divBdr>
      <w:divsChild>
        <w:div w:id="1516116402">
          <w:marLeft w:val="0"/>
          <w:marRight w:val="0"/>
          <w:marTop w:val="0"/>
          <w:marBottom w:val="0"/>
          <w:divBdr>
            <w:top w:val="none" w:sz="0" w:space="0" w:color="auto"/>
            <w:left w:val="none" w:sz="0" w:space="0" w:color="auto"/>
            <w:bottom w:val="none" w:sz="0" w:space="0" w:color="auto"/>
            <w:right w:val="none" w:sz="0" w:space="0" w:color="auto"/>
          </w:divBdr>
        </w:div>
        <w:div w:id="1277251414">
          <w:marLeft w:val="0"/>
          <w:marRight w:val="0"/>
          <w:marTop w:val="0"/>
          <w:marBottom w:val="0"/>
          <w:divBdr>
            <w:top w:val="none" w:sz="0" w:space="0" w:color="auto"/>
            <w:left w:val="none" w:sz="0" w:space="0" w:color="auto"/>
            <w:bottom w:val="none" w:sz="0" w:space="0" w:color="auto"/>
            <w:right w:val="none" w:sz="0" w:space="0" w:color="auto"/>
          </w:divBdr>
        </w:div>
        <w:div w:id="885525689">
          <w:marLeft w:val="0"/>
          <w:marRight w:val="0"/>
          <w:marTop w:val="0"/>
          <w:marBottom w:val="0"/>
          <w:divBdr>
            <w:top w:val="none" w:sz="0" w:space="0" w:color="auto"/>
            <w:left w:val="none" w:sz="0" w:space="0" w:color="auto"/>
            <w:bottom w:val="none" w:sz="0" w:space="0" w:color="auto"/>
            <w:right w:val="none" w:sz="0" w:space="0" w:color="auto"/>
          </w:divBdr>
        </w:div>
        <w:div w:id="634914404">
          <w:marLeft w:val="0"/>
          <w:marRight w:val="0"/>
          <w:marTop w:val="0"/>
          <w:marBottom w:val="0"/>
          <w:divBdr>
            <w:top w:val="none" w:sz="0" w:space="0" w:color="auto"/>
            <w:left w:val="none" w:sz="0" w:space="0" w:color="auto"/>
            <w:bottom w:val="none" w:sz="0" w:space="0" w:color="auto"/>
            <w:right w:val="none" w:sz="0" w:space="0" w:color="auto"/>
          </w:divBdr>
        </w:div>
        <w:div w:id="1155875603">
          <w:marLeft w:val="0"/>
          <w:marRight w:val="0"/>
          <w:marTop w:val="0"/>
          <w:marBottom w:val="0"/>
          <w:divBdr>
            <w:top w:val="none" w:sz="0" w:space="0" w:color="auto"/>
            <w:left w:val="none" w:sz="0" w:space="0" w:color="auto"/>
            <w:bottom w:val="none" w:sz="0" w:space="0" w:color="auto"/>
            <w:right w:val="none" w:sz="0" w:space="0" w:color="auto"/>
          </w:divBdr>
        </w:div>
        <w:div w:id="1221553909">
          <w:marLeft w:val="0"/>
          <w:marRight w:val="0"/>
          <w:marTop w:val="0"/>
          <w:marBottom w:val="0"/>
          <w:divBdr>
            <w:top w:val="none" w:sz="0" w:space="0" w:color="auto"/>
            <w:left w:val="none" w:sz="0" w:space="0" w:color="auto"/>
            <w:bottom w:val="none" w:sz="0" w:space="0" w:color="auto"/>
            <w:right w:val="none" w:sz="0" w:space="0" w:color="auto"/>
          </w:divBdr>
        </w:div>
        <w:div w:id="1252472787">
          <w:marLeft w:val="0"/>
          <w:marRight w:val="0"/>
          <w:marTop w:val="0"/>
          <w:marBottom w:val="0"/>
          <w:divBdr>
            <w:top w:val="none" w:sz="0" w:space="0" w:color="auto"/>
            <w:left w:val="none" w:sz="0" w:space="0" w:color="auto"/>
            <w:bottom w:val="none" w:sz="0" w:space="0" w:color="auto"/>
            <w:right w:val="none" w:sz="0" w:space="0" w:color="auto"/>
          </w:divBdr>
        </w:div>
        <w:div w:id="791948069">
          <w:marLeft w:val="0"/>
          <w:marRight w:val="0"/>
          <w:marTop w:val="0"/>
          <w:marBottom w:val="0"/>
          <w:divBdr>
            <w:top w:val="none" w:sz="0" w:space="0" w:color="auto"/>
            <w:left w:val="none" w:sz="0" w:space="0" w:color="auto"/>
            <w:bottom w:val="none" w:sz="0" w:space="0" w:color="auto"/>
            <w:right w:val="none" w:sz="0" w:space="0" w:color="auto"/>
          </w:divBdr>
        </w:div>
        <w:div w:id="960305048">
          <w:marLeft w:val="0"/>
          <w:marRight w:val="0"/>
          <w:marTop w:val="0"/>
          <w:marBottom w:val="0"/>
          <w:divBdr>
            <w:top w:val="none" w:sz="0" w:space="0" w:color="auto"/>
            <w:left w:val="none" w:sz="0" w:space="0" w:color="auto"/>
            <w:bottom w:val="none" w:sz="0" w:space="0" w:color="auto"/>
            <w:right w:val="none" w:sz="0" w:space="0" w:color="auto"/>
          </w:divBdr>
        </w:div>
        <w:div w:id="605309037">
          <w:marLeft w:val="0"/>
          <w:marRight w:val="0"/>
          <w:marTop w:val="0"/>
          <w:marBottom w:val="0"/>
          <w:divBdr>
            <w:top w:val="none" w:sz="0" w:space="0" w:color="auto"/>
            <w:left w:val="none" w:sz="0" w:space="0" w:color="auto"/>
            <w:bottom w:val="none" w:sz="0" w:space="0" w:color="auto"/>
            <w:right w:val="none" w:sz="0" w:space="0" w:color="auto"/>
          </w:divBdr>
        </w:div>
        <w:div w:id="417989294">
          <w:marLeft w:val="0"/>
          <w:marRight w:val="0"/>
          <w:marTop w:val="0"/>
          <w:marBottom w:val="0"/>
          <w:divBdr>
            <w:top w:val="none" w:sz="0" w:space="0" w:color="auto"/>
            <w:left w:val="none" w:sz="0" w:space="0" w:color="auto"/>
            <w:bottom w:val="none" w:sz="0" w:space="0" w:color="auto"/>
            <w:right w:val="none" w:sz="0" w:space="0" w:color="auto"/>
          </w:divBdr>
        </w:div>
        <w:div w:id="1261721716">
          <w:marLeft w:val="0"/>
          <w:marRight w:val="0"/>
          <w:marTop w:val="0"/>
          <w:marBottom w:val="0"/>
          <w:divBdr>
            <w:top w:val="none" w:sz="0" w:space="0" w:color="auto"/>
            <w:left w:val="none" w:sz="0" w:space="0" w:color="auto"/>
            <w:bottom w:val="none" w:sz="0" w:space="0" w:color="auto"/>
            <w:right w:val="none" w:sz="0" w:space="0" w:color="auto"/>
          </w:divBdr>
        </w:div>
        <w:div w:id="2030133216">
          <w:marLeft w:val="0"/>
          <w:marRight w:val="0"/>
          <w:marTop w:val="0"/>
          <w:marBottom w:val="0"/>
          <w:divBdr>
            <w:top w:val="none" w:sz="0" w:space="0" w:color="auto"/>
            <w:left w:val="none" w:sz="0" w:space="0" w:color="auto"/>
            <w:bottom w:val="none" w:sz="0" w:space="0" w:color="auto"/>
            <w:right w:val="none" w:sz="0" w:space="0" w:color="auto"/>
          </w:divBdr>
        </w:div>
        <w:div w:id="1230726145">
          <w:marLeft w:val="0"/>
          <w:marRight w:val="0"/>
          <w:marTop w:val="0"/>
          <w:marBottom w:val="0"/>
          <w:divBdr>
            <w:top w:val="none" w:sz="0" w:space="0" w:color="auto"/>
            <w:left w:val="none" w:sz="0" w:space="0" w:color="auto"/>
            <w:bottom w:val="none" w:sz="0" w:space="0" w:color="auto"/>
            <w:right w:val="none" w:sz="0" w:space="0" w:color="auto"/>
          </w:divBdr>
        </w:div>
        <w:div w:id="343825057">
          <w:marLeft w:val="0"/>
          <w:marRight w:val="0"/>
          <w:marTop w:val="0"/>
          <w:marBottom w:val="0"/>
          <w:divBdr>
            <w:top w:val="none" w:sz="0" w:space="0" w:color="auto"/>
            <w:left w:val="none" w:sz="0" w:space="0" w:color="auto"/>
            <w:bottom w:val="none" w:sz="0" w:space="0" w:color="auto"/>
            <w:right w:val="none" w:sz="0" w:space="0" w:color="auto"/>
          </w:divBdr>
        </w:div>
      </w:divsChild>
    </w:div>
    <w:div w:id="67922315">
      <w:bodyDiv w:val="1"/>
      <w:marLeft w:val="0"/>
      <w:marRight w:val="0"/>
      <w:marTop w:val="0"/>
      <w:marBottom w:val="0"/>
      <w:divBdr>
        <w:top w:val="none" w:sz="0" w:space="0" w:color="auto"/>
        <w:left w:val="none" w:sz="0" w:space="0" w:color="auto"/>
        <w:bottom w:val="none" w:sz="0" w:space="0" w:color="auto"/>
        <w:right w:val="none" w:sz="0" w:space="0" w:color="auto"/>
      </w:divBdr>
    </w:div>
    <w:div w:id="72090723">
      <w:bodyDiv w:val="1"/>
      <w:marLeft w:val="0"/>
      <w:marRight w:val="0"/>
      <w:marTop w:val="0"/>
      <w:marBottom w:val="0"/>
      <w:divBdr>
        <w:top w:val="none" w:sz="0" w:space="0" w:color="auto"/>
        <w:left w:val="none" w:sz="0" w:space="0" w:color="auto"/>
        <w:bottom w:val="none" w:sz="0" w:space="0" w:color="auto"/>
        <w:right w:val="none" w:sz="0" w:space="0" w:color="auto"/>
      </w:divBdr>
    </w:div>
    <w:div w:id="98457220">
      <w:bodyDiv w:val="1"/>
      <w:marLeft w:val="0"/>
      <w:marRight w:val="0"/>
      <w:marTop w:val="0"/>
      <w:marBottom w:val="0"/>
      <w:divBdr>
        <w:top w:val="none" w:sz="0" w:space="0" w:color="auto"/>
        <w:left w:val="none" w:sz="0" w:space="0" w:color="auto"/>
        <w:bottom w:val="none" w:sz="0" w:space="0" w:color="auto"/>
        <w:right w:val="none" w:sz="0" w:space="0" w:color="auto"/>
      </w:divBdr>
    </w:div>
    <w:div w:id="113330411">
      <w:bodyDiv w:val="1"/>
      <w:marLeft w:val="0"/>
      <w:marRight w:val="0"/>
      <w:marTop w:val="0"/>
      <w:marBottom w:val="0"/>
      <w:divBdr>
        <w:top w:val="none" w:sz="0" w:space="0" w:color="auto"/>
        <w:left w:val="none" w:sz="0" w:space="0" w:color="auto"/>
        <w:bottom w:val="none" w:sz="0" w:space="0" w:color="auto"/>
        <w:right w:val="none" w:sz="0" w:space="0" w:color="auto"/>
      </w:divBdr>
    </w:div>
    <w:div w:id="135686572">
      <w:bodyDiv w:val="1"/>
      <w:marLeft w:val="0"/>
      <w:marRight w:val="0"/>
      <w:marTop w:val="0"/>
      <w:marBottom w:val="0"/>
      <w:divBdr>
        <w:top w:val="none" w:sz="0" w:space="0" w:color="auto"/>
        <w:left w:val="none" w:sz="0" w:space="0" w:color="auto"/>
        <w:bottom w:val="none" w:sz="0" w:space="0" w:color="auto"/>
        <w:right w:val="none" w:sz="0" w:space="0" w:color="auto"/>
      </w:divBdr>
    </w:div>
    <w:div w:id="155919414">
      <w:bodyDiv w:val="1"/>
      <w:marLeft w:val="0"/>
      <w:marRight w:val="0"/>
      <w:marTop w:val="0"/>
      <w:marBottom w:val="0"/>
      <w:divBdr>
        <w:top w:val="none" w:sz="0" w:space="0" w:color="auto"/>
        <w:left w:val="none" w:sz="0" w:space="0" w:color="auto"/>
        <w:bottom w:val="none" w:sz="0" w:space="0" w:color="auto"/>
        <w:right w:val="none" w:sz="0" w:space="0" w:color="auto"/>
      </w:divBdr>
    </w:div>
    <w:div w:id="166411500">
      <w:bodyDiv w:val="1"/>
      <w:marLeft w:val="0"/>
      <w:marRight w:val="0"/>
      <w:marTop w:val="0"/>
      <w:marBottom w:val="0"/>
      <w:divBdr>
        <w:top w:val="none" w:sz="0" w:space="0" w:color="auto"/>
        <w:left w:val="none" w:sz="0" w:space="0" w:color="auto"/>
        <w:bottom w:val="none" w:sz="0" w:space="0" w:color="auto"/>
        <w:right w:val="none" w:sz="0" w:space="0" w:color="auto"/>
      </w:divBdr>
    </w:div>
    <w:div w:id="171605319">
      <w:bodyDiv w:val="1"/>
      <w:marLeft w:val="0"/>
      <w:marRight w:val="0"/>
      <w:marTop w:val="0"/>
      <w:marBottom w:val="0"/>
      <w:divBdr>
        <w:top w:val="none" w:sz="0" w:space="0" w:color="auto"/>
        <w:left w:val="none" w:sz="0" w:space="0" w:color="auto"/>
        <w:bottom w:val="none" w:sz="0" w:space="0" w:color="auto"/>
        <w:right w:val="none" w:sz="0" w:space="0" w:color="auto"/>
      </w:divBdr>
    </w:div>
    <w:div w:id="198056085">
      <w:bodyDiv w:val="1"/>
      <w:marLeft w:val="0"/>
      <w:marRight w:val="0"/>
      <w:marTop w:val="0"/>
      <w:marBottom w:val="0"/>
      <w:divBdr>
        <w:top w:val="none" w:sz="0" w:space="0" w:color="auto"/>
        <w:left w:val="none" w:sz="0" w:space="0" w:color="auto"/>
        <w:bottom w:val="none" w:sz="0" w:space="0" w:color="auto"/>
        <w:right w:val="none" w:sz="0" w:space="0" w:color="auto"/>
      </w:divBdr>
    </w:div>
    <w:div w:id="212347496">
      <w:bodyDiv w:val="1"/>
      <w:marLeft w:val="0"/>
      <w:marRight w:val="0"/>
      <w:marTop w:val="0"/>
      <w:marBottom w:val="0"/>
      <w:divBdr>
        <w:top w:val="none" w:sz="0" w:space="0" w:color="auto"/>
        <w:left w:val="none" w:sz="0" w:space="0" w:color="auto"/>
        <w:bottom w:val="none" w:sz="0" w:space="0" w:color="auto"/>
        <w:right w:val="none" w:sz="0" w:space="0" w:color="auto"/>
      </w:divBdr>
      <w:divsChild>
        <w:div w:id="1746610122">
          <w:marLeft w:val="0"/>
          <w:marRight w:val="0"/>
          <w:marTop w:val="0"/>
          <w:marBottom w:val="0"/>
          <w:divBdr>
            <w:top w:val="none" w:sz="0" w:space="0" w:color="auto"/>
            <w:left w:val="none" w:sz="0" w:space="0" w:color="auto"/>
            <w:bottom w:val="none" w:sz="0" w:space="0" w:color="auto"/>
            <w:right w:val="none" w:sz="0" w:space="0" w:color="auto"/>
          </w:divBdr>
        </w:div>
        <w:div w:id="310330806">
          <w:marLeft w:val="0"/>
          <w:marRight w:val="0"/>
          <w:marTop w:val="0"/>
          <w:marBottom w:val="0"/>
          <w:divBdr>
            <w:top w:val="none" w:sz="0" w:space="0" w:color="auto"/>
            <w:left w:val="none" w:sz="0" w:space="0" w:color="auto"/>
            <w:bottom w:val="none" w:sz="0" w:space="0" w:color="auto"/>
            <w:right w:val="none" w:sz="0" w:space="0" w:color="auto"/>
          </w:divBdr>
        </w:div>
        <w:div w:id="112214420">
          <w:marLeft w:val="0"/>
          <w:marRight w:val="0"/>
          <w:marTop w:val="0"/>
          <w:marBottom w:val="0"/>
          <w:divBdr>
            <w:top w:val="none" w:sz="0" w:space="0" w:color="auto"/>
            <w:left w:val="none" w:sz="0" w:space="0" w:color="auto"/>
            <w:bottom w:val="none" w:sz="0" w:space="0" w:color="auto"/>
            <w:right w:val="none" w:sz="0" w:space="0" w:color="auto"/>
          </w:divBdr>
        </w:div>
        <w:div w:id="1854956012">
          <w:marLeft w:val="0"/>
          <w:marRight w:val="0"/>
          <w:marTop w:val="0"/>
          <w:marBottom w:val="0"/>
          <w:divBdr>
            <w:top w:val="none" w:sz="0" w:space="0" w:color="auto"/>
            <w:left w:val="none" w:sz="0" w:space="0" w:color="auto"/>
            <w:bottom w:val="none" w:sz="0" w:space="0" w:color="auto"/>
            <w:right w:val="none" w:sz="0" w:space="0" w:color="auto"/>
          </w:divBdr>
        </w:div>
        <w:div w:id="1230382330">
          <w:marLeft w:val="0"/>
          <w:marRight w:val="0"/>
          <w:marTop w:val="0"/>
          <w:marBottom w:val="0"/>
          <w:divBdr>
            <w:top w:val="none" w:sz="0" w:space="0" w:color="auto"/>
            <w:left w:val="none" w:sz="0" w:space="0" w:color="auto"/>
            <w:bottom w:val="none" w:sz="0" w:space="0" w:color="auto"/>
            <w:right w:val="none" w:sz="0" w:space="0" w:color="auto"/>
          </w:divBdr>
        </w:div>
        <w:div w:id="790326346">
          <w:marLeft w:val="0"/>
          <w:marRight w:val="0"/>
          <w:marTop w:val="0"/>
          <w:marBottom w:val="0"/>
          <w:divBdr>
            <w:top w:val="none" w:sz="0" w:space="0" w:color="auto"/>
            <w:left w:val="none" w:sz="0" w:space="0" w:color="auto"/>
            <w:bottom w:val="none" w:sz="0" w:space="0" w:color="auto"/>
            <w:right w:val="none" w:sz="0" w:space="0" w:color="auto"/>
          </w:divBdr>
        </w:div>
        <w:div w:id="77286886">
          <w:marLeft w:val="0"/>
          <w:marRight w:val="0"/>
          <w:marTop w:val="0"/>
          <w:marBottom w:val="0"/>
          <w:divBdr>
            <w:top w:val="none" w:sz="0" w:space="0" w:color="auto"/>
            <w:left w:val="none" w:sz="0" w:space="0" w:color="auto"/>
            <w:bottom w:val="none" w:sz="0" w:space="0" w:color="auto"/>
            <w:right w:val="none" w:sz="0" w:space="0" w:color="auto"/>
          </w:divBdr>
        </w:div>
        <w:div w:id="183177887">
          <w:marLeft w:val="0"/>
          <w:marRight w:val="0"/>
          <w:marTop w:val="0"/>
          <w:marBottom w:val="0"/>
          <w:divBdr>
            <w:top w:val="none" w:sz="0" w:space="0" w:color="auto"/>
            <w:left w:val="none" w:sz="0" w:space="0" w:color="auto"/>
            <w:bottom w:val="none" w:sz="0" w:space="0" w:color="auto"/>
            <w:right w:val="none" w:sz="0" w:space="0" w:color="auto"/>
          </w:divBdr>
        </w:div>
        <w:div w:id="1643539929">
          <w:marLeft w:val="0"/>
          <w:marRight w:val="0"/>
          <w:marTop w:val="0"/>
          <w:marBottom w:val="0"/>
          <w:divBdr>
            <w:top w:val="none" w:sz="0" w:space="0" w:color="auto"/>
            <w:left w:val="none" w:sz="0" w:space="0" w:color="auto"/>
            <w:bottom w:val="none" w:sz="0" w:space="0" w:color="auto"/>
            <w:right w:val="none" w:sz="0" w:space="0" w:color="auto"/>
          </w:divBdr>
        </w:div>
        <w:div w:id="1129125264">
          <w:marLeft w:val="0"/>
          <w:marRight w:val="0"/>
          <w:marTop w:val="0"/>
          <w:marBottom w:val="0"/>
          <w:divBdr>
            <w:top w:val="none" w:sz="0" w:space="0" w:color="auto"/>
            <w:left w:val="none" w:sz="0" w:space="0" w:color="auto"/>
            <w:bottom w:val="none" w:sz="0" w:space="0" w:color="auto"/>
            <w:right w:val="none" w:sz="0" w:space="0" w:color="auto"/>
          </w:divBdr>
        </w:div>
        <w:div w:id="1418594276">
          <w:marLeft w:val="0"/>
          <w:marRight w:val="0"/>
          <w:marTop w:val="0"/>
          <w:marBottom w:val="0"/>
          <w:divBdr>
            <w:top w:val="none" w:sz="0" w:space="0" w:color="auto"/>
            <w:left w:val="none" w:sz="0" w:space="0" w:color="auto"/>
            <w:bottom w:val="none" w:sz="0" w:space="0" w:color="auto"/>
            <w:right w:val="none" w:sz="0" w:space="0" w:color="auto"/>
          </w:divBdr>
        </w:div>
        <w:div w:id="1195196378">
          <w:marLeft w:val="0"/>
          <w:marRight w:val="0"/>
          <w:marTop w:val="0"/>
          <w:marBottom w:val="0"/>
          <w:divBdr>
            <w:top w:val="none" w:sz="0" w:space="0" w:color="auto"/>
            <w:left w:val="none" w:sz="0" w:space="0" w:color="auto"/>
            <w:bottom w:val="none" w:sz="0" w:space="0" w:color="auto"/>
            <w:right w:val="none" w:sz="0" w:space="0" w:color="auto"/>
          </w:divBdr>
        </w:div>
        <w:div w:id="904921159">
          <w:marLeft w:val="0"/>
          <w:marRight w:val="0"/>
          <w:marTop w:val="0"/>
          <w:marBottom w:val="0"/>
          <w:divBdr>
            <w:top w:val="none" w:sz="0" w:space="0" w:color="auto"/>
            <w:left w:val="none" w:sz="0" w:space="0" w:color="auto"/>
            <w:bottom w:val="none" w:sz="0" w:space="0" w:color="auto"/>
            <w:right w:val="none" w:sz="0" w:space="0" w:color="auto"/>
          </w:divBdr>
        </w:div>
        <w:div w:id="1023901525">
          <w:marLeft w:val="0"/>
          <w:marRight w:val="0"/>
          <w:marTop w:val="0"/>
          <w:marBottom w:val="0"/>
          <w:divBdr>
            <w:top w:val="none" w:sz="0" w:space="0" w:color="auto"/>
            <w:left w:val="none" w:sz="0" w:space="0" w:color="auto"/>
            <w:bottom w:val="none" w:sz="0" w:space="0" w:color="auto"/>
            <w:right w:val="none" w:sz="0" w:space="0" w:color="auto"/>
          </w:divBdr>
        </w:div>
        <w:div w:id="541015408">
          <w:marLeft w:val="0"/>
          <w:marRight w:val="0"/>
          <w:marTop w:val="0"/>
          <w:marBottom w:val="0"/>
          <w:divBdr>
            <w:top w:val="none" w:sz="0" w:space="0" w:color="auto"/>
            <w:left w:val="none" w:sz="0" w:space="0" w:color="auto"/>
            <w:bottom w:val="none" w:sz="0" w:space="0" w:color="auto"/>
            <w:right w:val="none" w:sz="0" w:space="0" w:color="auto"/>
          </w:divBdr>
        </w:div>
        <w:div w:id="225188656">
          <w:marLeft w:val="0"/>
          <w:marRight w:val="0"/>
          <w:marTop w:val="0"/>
          <w:marBottom w:val="0"/>
          <w:divBdr>
            <w:top w:val="none" w:sz="0" w:space="0" w:color="auto"/>
            <w:left w:val="none" w:sz="0" w:space="0" w:color="auto"/>
            <w:bottom w:val="none" w:sz="0" w:space="0" w:color="auto"/>
            <w:right w:val="none" w:sz="0" w:space="0" w:color="auto"/>
          </w:divBdr>
        </w:div>
      </w:divsChild>
    </w:div>
    <w:div w:id="229507318">
      <w:bodyDiv w:val="1"/>
      <w:marLeft w:val="0"/>
      <w:marRight w:val="0"/>
      <w:marTop w:val="0"/>
      <w:marBottom w:val="0"/>
      <w:divBdr>
        <w:top w:val="none" w:sz="0" w:space="0" w:color="auto"/>
        <w:left w:val="none" w:sz="0" w:space="0" w:color="auto"/>
        <w:bottom w:val="none" w:sz="0" w:space="0" w:color="auto"/>
        <w:right w:val="none" w:sz="0" w:space="0" w:color="auto"/>
      </w:divBdr>
    </w:div>
    <w:div w:id="260139107">
      <w:bodyDiv w:val="1"/>
      <w:marLeft w:val="0"/>
      <w:marRight w:val="0"/>
      <w:marTop w:val="0"/>
      <w:marBottom w:val="0"/>
      <w:divBdr>
        <w:top w:val="none" w:sz="0" w:space="0" w:color="auto"/>
        <w:left w:val="none" w:sz="0" w:space="0" w:color="auto"/>
        <w:bottom w:val="none" w:sz="0" w:space="0" w:color="auto"/>
        <w:right w:val="none" w:sz="0" w:space="0" w:color="auto"/>
      </w:divBdr>
    </w:div>
    <w:div w:id="294601758">
      <w:bodyDiv w:val="1"/>
      <w:marLeft w:val="0"/>
      <w:marRight w:val="0"/>
      <w:marTop w:val="0"/>
      <w:marBottom w:val="0"/>
      <w:divBdr>
        <w:top w:val="none" w:sz="0" w:space="0" w:color="auto"/>
        <w:left w:val="none" w:sz="0" w:space="0" w:color="auto"/>
        <w:bottom w:val="none" w:sz="0" w:space="0" w:color="auto"/>
        <w:right w:val="none" w:sz="0" w:space="0" w:color="auto"/>
      </w:divBdr>
    </w:div>
    <w:div w:id="309986891">
      <w:bodyDiv w:val="1"/>
      <w:marLeft w:val="0"/>
      <w:marRight w:val="0"/>
      <w:marTop w:val="0"/>
      <w:marBottom w:val="0"/>
      <w:divBdr>
        <w:top w:val="none" w:sz="0" w:space="0" w:color="auto"/>
        <w:left w:val="none" w:sz="0" w:space="0" w:color="auto"/>
        <w:bottom w:val="none" w:sz="0" w:space="0" w:color="auto"/>
        <w:right w:val="none" w:sz="0" w:space="0" w:color="auto"/>
      </w:divBdr>
      <w:divsChild>
        <w:div w:id="653921743">
          <w:marLeft w:val="0"/>
          <w:marRight w:val="0"/>
          <w:marTop w:val="0"/>
          <w:marBottom w:val="0"/>
          <w:divBdr>
            <w:top w:val="none" w:sz="0" w:space="0" w:color="auto"/>
            <w:left w:val="none" w:sz="0" w:space="0" w:color="auto"/>
            <w:bottom w:val="none" w:sz="0" w:space="0" w:color="auto"/>
            <w:right w:val="none" w:sz="0" w:space="0" w:color="auto"/>
          </w:divBdr>
        </w:div>
        <w:div w:id="1549413071">
          <w:marLeft w:val="0"/>
          <w:marRight w:val="0"/>
          <w:marTop w:val="0"/>
          <w:marBottom w:val="0"/>
          <w:divBdr>
            <w:top w:val="none" w:sz="0" w:space="0" w:color="auto"/>
            <w:left w:val="none" w:sz="0" w:space="0" w:color="auto"/>
            <w:bottom w:val="none" w:sz="0" w:space="0" w:color="auto"/>
            <w:right w:val="none" w:sz="0" w:space="0" w:color="auto"/>
          </w:divBdr>
        </w:div>
        <w:div w:id="1835025252">
          <w:marLeft w:val="0"/>
          <w:marRight w:val="0"/>
          <w:marTop w:val="0"/>
          <w:marBottom w:val="0"/>
          <w:divBdr>
            <w:top w:val="none" w:sz="0" w:space="0" w:color="auto"/>
            <w:left w:val="none" w:sz="0" w:space="0" w:color="auto"/>
            <w:bottom w:val="none" w:sz="0" w:space="0" w:color="auto"/>
            <w:right w:val="none" w:sz="0" w:space="0" w:color="auto"/>
          </w:divBdr>
        </w:div>
        <w:div w:id="1596130514">
          <w:marLeft w:val="0"/>
          <w:marRight w:val="0"/>
          <w:marTop w:val="0"/>
          <w:marBottom w:val="0"/>
          <w:divBdr>
            <w:top w:val="none" w:sz="0" w:space="0" w:color="auto"/>
            <w:left w:val="none" w:sz="0" w:space="0" w:color="auto"/>
            <w:bottom w:val="none" w:sz="0" w:space="0" w:color="auto"/>
            <w:right w:val="none" w:sz="0" w:space="0" w:color="auto"/>
          </w:divBdr>
        </w:div>
        <w:div w:id="55278423">
          <w:marLeft w:val="0"/>
          <w:marRight w:val="0"/>
          <w:marTop w:val="0"/>
          <w:marBottom w:val="0"/>
          <w:divBdr>
            <w:top w:val="none" w:sz="0" w:space="0" w:color="auto"/>
            <w:left w:val="none" w:sz="0" w:space="0" w:color="auto"/>
            <w:bottom w:val="none" w:sz="0" w:space="0" w:color="auto"/>
            <w:right w:val="none" w:sz="0" w:space="0" w:color="auto"/>
          </w:divBdr>
        </w:div>
        <w:div w:id="1533574900">
          <w:marLeft w:val="0"/>
          <w:marRight w:val="0"/>
          <w:marTop w:val="0"/>
          <w:marBottom w:val="0"/>
          <w:divBdr>
            <w:top w:val="none" w:sz="0" w:space="0" w:color="auto"/>
            <w:left w:val="none" w:sz="0" w:space="0" w:color="auto"/>
            <w:bottom w:val="none" w:sz="0" w:space="0" w:color="auto"/>
            <w:right w:val="none" w:sz="0" w:space="0" w:color="auto"/>
          </w:divBdr>
        </w:div>
        <w:div w:id="2060594193">
          <w:marLeft w:val="0"/>
          <w:marRight w:val="0"/>
          <w:marTop w:val="0"/>
          <w:marBottom w:val="0"/>
          <w:divBdr>
            <w:top w:val="none" w:sz="0" w:space="0" w:color="auto"/>
            <w:left w:val="none" w:sz="0" w:space="0" w:color="auto"/>
            <w:bottom w:val="none" w:sz="0" w:space="0" w:color="auto"/>
            <w:right w:val="none" w:sz="0" w:space="0" w:color="auto"/>
          </w:divBdr>
        </w:div>
        <w:div w:id="208341558">
          <w:marLeft w:val="0"/>
          <w:marRight w:val="0"/>
          <w:marTop w:val="0"/>
          <w:marBottom w:val="0"/>
          <w:divBdr>
            <w:top w:val="none" w:sz="0" w:space="0" w:color="auto"/>
            <w:left w:val="none" w:sz="0" w:space="0" w:color="auto"/>
            <w:bottom w:val="none" w:sz="0" w:space="0" w:color="auto"/>
            <w:right w:val="none" w:sz="0" w:space="0" w:color="auto"/>
          </w:divBdr>
        </w:div>
        <w:div w:id="929199845">
          <w:marLeft w:val="0"/>
          <w:marRight w:val="0"/>
          <w:marTop w:val="0"/>
          <w:marBottom w:val="0"/>
          <w:divBdr>
            <w:top w:val="none" w:sz="0" w:space="0" w:color="auto"/>
            <w:left w:val="none" w:sz="0" w:space="0" w:color="auto"/>
            <w:bottom w:val="none" w:sz="0" w:space="0" w:color="auto"/>
            <w:right w:val="none" w:sz="0" w:space="0" w:color="auto"/>
          </w:divBdr>
        </w:div>
        <w:div w:id="1203250968">
          <w:marLeft w:val="0"/>
          <w:marRight w:val="0"/>
          <w:marTop w:val="0"/>
          <w:marBottom w:val="0"/>
          <w:divBdr>
            <w:top w:val="none" w:sz="0" w:space="0" w:color="auto"/>
            <w:left w:val="none" w:sz="0" w:space="0" w:color="auto"/>
            <w:bottom w:val="none" w:sz="0" w:space="0" w:color="auto"/>
            <w:right w:val="none" w:sz="0" w:space="0" w:color="auto"/>
          </w:divBdr>
        </w:div>
        <w:div w:id="1607691124">
          <w:marLeft w:val="0"/>
          <w:marRight w:val="0"/>
          <w:marTop w:val="0"/>
          <w:marBottom w:val="0"/>
          <w:divBdr>
            <w:top w:val="none" w:sz="0" w:space="0" w:color="auto"/>
            <w:left w:val="none" w:sz="0" w:space="0" w:color="auto"/>
            <w:bottom w:val="none" w:sz="0" w:space="0" w:color="auto"/>
            <w:right w:val="none" w:sz="0" w:space="0" w:color="auto"/>
          </w:divBdr>
        </w:div>
        <w:div w:id="1621185333">
          <w:marLeft w:val="0"/>
          <w:marRight w:val="0"/>
          <w:marTop w:val="0"/>
          <w:marBottom w:val="0"/>
          <w:divBdr>
            <w:top w:val="none" w:sz="0" w:space="0" w:color="auto"/>
            <w:left w:val="none" w:sz="0" w:space="0" w:color="auto"/>
            <w:bottom w:val="none" w:sz="0" w:space="0" w:color="auto"/>
            <w:right w:val="none" w:sz="0" w:space="0" w:color="auto"/>
          </w:divBdr>
        </w:div>
        <w:div w:id="701587602">
          <w:marLeft w:val="0"/>
          <w:marRight w:val="0"/>
          <w:marTop w:val="0"/>
          <w:marBottom w:val="0"/>
          <w:divBdr>
            <w:top w:val="none" w:sz="0" w:space="0" w:color="auto"/>
            <w:left w:val="none" w:sz="0" w:space="0" w:color="auto"/>
            <w:bottom w:val="none" w:sz="0" w:space="0" w:color="auto"/>
            <w:right w:val="none" w:sz="0" w:space="0" w:color="auto"/>
          </w:divBdr>
        </w:div>
        <w:div w:id="1882091183">
          <w:marLeft w:val="0"/>
          <w:marRight w:val="0"/>
          <w:marTop w:val="0"/>
          <w:marBottom w:val="0"/>
          <w:divBdr>
            <w:top w:val="none" w:sz="0" w:space="0" w:color="auto"/>
            <w:left w:val="none" w:sz="0" w:space="0" w:color="auto"/>
            <w:bottom w:val="none" w:sz="0" w:space="0" w:color="auto"/>
            <w:right w:val="none" w:sz="0" w:space="0" w:color="auto"/>
          </w:divBdr>
        </w:div>
        <w:div w:id="1807316985">
          <w:marLeft w:val="0"/>
          <w:marRight w:val="0"/>
          <w:marTop w:val="0"/>
          <w:marBottom w:val="0"/>
          <w:divBdr>
            <w:top w:val="none" w:sz="0" w:space="0" w:color="auto"/>
            <w:left w:val="none" w:sz="0" w:space="0" w:color="auto"/>
            <w:bottom w:val="none" w:sz="0" w:space="0" w:color="auto"/>
            <w:right w:val="none" w:sz="0" w:space="0" w:color="auto"/>
          </w:divBdr>
        </w:div>
        <w:div w:id="1072855789">
          <w:marLeft w:val="0"/>
          <w:marRight w:val="0"/>
          <w:marTop w:val="0"/>
          <w:marBottom w:val="0"/>
          <w:divBdr>
            <w:top w:val="none" w:sz="0" w:space="0" w:color="auto"/>
            <w:left w:val="none" w:sz="0" w:space="0" w:color="auto"/>
            <w:bottom w:val="none" w:sz="0" w:space="0" w:color="auto"/>
            <w:right w:val="none" w:sz="0" w:space="0" w:color="auto"/>
          </w:divBdr>
        </w:div>
      </w:divsChild>
    </w:div>
    <w:div w:id="347298409">
      <w:bodyDiv w:val="1"/>
      <w:marLeft w:val="0"/>
      <w:marRight w:val="0"/>
      <w:marTop w:val="0"/>
      <w:marBottom w:val="0"/>
      <w:divBdr>
        <w:top w:val="none" w:sz="0" w:space="0" w:color="auto"/>
        <w:left w:val="none" w:sz="0" w:space="0" w:color="auto"/>
        <w:bottom w:val="none" w:sz="0" w:space="0" w:color="auto"/>
        <w:right w:val="none" w:sz="0" w:space="0" w:color="auto"/>
      </w:divBdr>
    </w:div>
    <w:div w:id="348337054">
      <w:bodyDiv w:val="1"/>
      <w:marLeft w:val="0"/>
      <w:marRight w:val="0"/>
      <w:marTop w:val="0"/>
      <w:marBottom w:val="0"/>
      <w:divBdr>
        <w:top w:val="none" w:sz="0" w:space="0" w:color="auto"/>
        <w:left w:val="none" w:sz="0" w:space="0" w:color="auto"/>
        <w:bottom w:val="none" w:sz="0" w:space="0" w:color="auto"/>
        <w:right w:val="none" w:sz="0" w:space="0" w:color="auto"/>
      </w:divBdr>
    </w:div>
    <w:div w:id="425616720">
      <w:bodyDiv w:val="1"/>
      <w:marLeft w:val="0"/>
      <w:marRight w:val="0"/>
      <w:marTop w:val="0"/>
      <w:marBottom w:val="0"/>
      <w:divBdr>
        <w:top w:val="none" w:sz="0" w:space="0" w:color="auto"/>
        <w:left w:val="none" w:sz="0" w:space="0" w:color="auto"/>
        <w:bottom w:val="none" w:sz="0" w:space="0" w:color="auto"/>
        <w:right w:val="none" w:sz="0" w:space="0" w:color="auto"/>
      </w:divBdr>
      <w:divsChild>
        <w:div w:id="559442169">
          <w:marLeft w:val="0"/>
          <w:marRight w:val="0"/>
          <w:marTop w:val="0"/>
          <w:marBottom w:val="0"/>
          <w:divBdr>
            <w:top w:val="none" w:sz="0" w:space="0" w:color="auto"/>
            <w:left w:val="none" w:sz="0" w:space="0" w:color="auto"/>
            <w:bottom w:val="none" w:sz="0" w:space="0" w:color="auto"/>
            <w:right w:val="none" w:sz="0" w:space="0" w:color="auto"/>
          </w:divBdr>
        </w:div>
        <w:div w:id="1059287113">
          <w:marLeft w:val="0"/>
          <w:marRight w:val="0"/>
          <w:marTop w:val="0"/>
          <w:marBottom w:val="0"/>
          <w:divBdr>
            <w:top w:val="none" w:sz="0" w:space="0" w:color="auto"/>
            <w:left w:val="none" w:sz="0" w:space="0" w:color="auto"/>
            <w:bottom w:val="none" w:sz="0" w:space="0" w:color="auto"/>
            <w:right w:val="none" w:sz="0" w:space="0" w:color="auto"/>
          </w:divBdr>
        </w:div>
        <w:div w:id="1245146358">
          <w:marLeft w:val="0"/>
          <w:marRight w:val="0"/>
          <w:marTop w:val="0"/>
          <w:marBottom w:val="0"/>
          <w:divBdr>
            <w:top w:val="none" w:sz="0" w:space="0" w:color="auto"/>
            <w:left w:val="none" w:sz="0" w:space="0" w:color="auto"/>
            <w:bottom w:val="none" w:sz="0" w:space="0" w:color="auto"/>
            <w:right w:val="none" w:sz="0" w:space="0" w:color="auto"/>
          </w:divBdr>
        </w:div>
        <w:div w:id="1352797096">
          <w:marLeft w:val="0"/>
          <w:marRight w:val="0"/>
          <w:marTop w:val="0"/>
          <w:marBottom w:val="0"/>
          <w:divBdr>
            <w:top w:val="none" w:sz="0" w:space="0" w:color="auto"/>
            <w:left w:val="none" w:sz="0" w:space="0" w:color="auto"/>
            <w:bottom w:val="none" w:sz="0" w:space="0" w:color="auto"/>
            <w:right w:val="none" w:sz="0" w:space="0" w:color="auto"/>
          </w:divBdr>
        </w:div>
        <w:div w:id="687757541">
          <w:marLeft w:val="0"/>
          <w:marRight w:val="0"/>
          <w:marTop w:val="0"/>
          <w:marBottom w:val="0"/>
          <w:divBdr>
            <w:top w:val="none" w:sz="0" w:space="0" w:color="auto"/>
            <w:left w:val="none" w:sz="0" w:space="0" w:color="auto"/>
            <w:bottom w:val="none" w:sz="0" w:space="0" w:color="auto"/>
            <w:right w:val="none" w:sz="0" w:space="0" w:color="auto"/>
          </w:divBdr>
        </w:div>
        <w:div w:id="1932352651">
          <w:marLeft w:val="0"/>
          <w:marRight w:val="0"/>
          <w:marTop w:val="0"/>
          <w:marBottom w:val="0"/>
          <w:divBdr>
            <w:top w:val="none" w:sz="0" w:space="0" w:color="auto"/>
            <w:left w:val="none" w:sz="0" w:space="0" w:color="auto"/>
            <w:bottom w:val="none" w:sz="0" w:space="0" w:color="auto"/>
            <w:right w:val="none" w:sz="0" w:space="0" w:color="auto"/>
          </w:divBdr>
        </w:div>
        <w:div w:id="1730105207">
          <w:marLeft w:val="0"/>
          <w:marRight w:val="0"/>
          <w:marTop w:val="0"/>
          <w:marBottom w:val="0"/>
          <w:divBdr>
            <w:top w:val="none" w:sz="0" w:space="0" w:color="auto"/>
            <w:left w:val="none" w:sz="0" w:space="0" w:color="auto"/>
            <w:bottom w:val="none" w:sz="0" w:space="0" w:color="auto"/>
            <w:right w:val="none" w:sz="0" w:space="0" w:color="auto"/>
          </w:divBdr>
        </w:div>
        <w:div w:id="824977255">
          <w:marLeft w:val="0"/>
          <w:marRight w:val="0"/>
          <w:marTop w:val="0"/>
          <w:marBottom w:val="0"/>
          <w:divBdr>
            <w:top w:val="none" w:sz="0" w:space="0" w:color="auto"/>
            <w:left w:val="none" w:sz="0" w:space="0" w:color="auto"/>
            <w:bottom w:val="none" w:sz="0" w:space="0" w:color="auto"/>
            <w:right w:val="none" w:sz="0" w:space="0" w:color="auto"/>
          </w:divBdr>
        </w:div>
        <w:div w:id="544606876">
          <w:marLeft w:val="0"/>
          <w:marRight w:val="0"/>
          <w:marTop w:val="0"/>
          <w:marBottom w:val="0"/>
          <w:divBdr>
            <w:top w:val="none" w:sz="0" w:space="0" w:color="auto"/>
            <w:left w:val="none" w:sz="0" w:space="0" w:color="auto"/>
            <w:bottom w:val="none" w:sz="0" w:space="0" w:color="auto"/>
            <w:right w:val="none" w:sz="0" w:space="0" w:color="auto"/>
          </w:divBdr>
        </w:div>
        <w:div w:id="205794872">
          <w:marLeft w:val="0"/>
          <w:marRight w:val="0"/>
          <w:marTop w:val="0"/>
          <w:marBottom w:val="0"/>
          <w:divBdr>
            <w:top w:val="none" w:sz="0" w:space="0" w:color="auto"/>
            <w:left w:val="none" w:sz="0" w:space="0" w:color="auto"/>
            <w:bottom w:val="none" w:sz="0" w:space="0" w:color="auto"/>
            <w:right w:val="none" w:sz="0" w:space="0" w:color="auto"/>
          </w:divBdr>
        </w:div>
        <w:div w:id="603004821">
          <w:marLeft w:val="0"/>
          <w:marRight w:val="0"/>
          <w:marTop w:val="0"/>
          <w:marBottom w:val="0"/>
          <w:divBdr>
            <w:top w:val="none" w:sz="0" w:space="0" w:color="auto"/>
            <w:left w:val="none" w:sz="0" w:space="0" w:color="auto"/>
            <w:bottom w:val="none" w:sz="0" w:space="0" w:color="auto"/>
            <w:right w:val="none" w:sz="0" w:space="0" w:color="auto"/>
          </w:divBdr>
        </w:div>
        <w:div w:id="649600158">
          <w:marLeft w:val="0"/>
          <w:marRight w:val="0"/>
          <w:marTop w:val="0"/>
          <w:marBottom w:val="0"/>
          <w:divBdr>
            <w:top w:val="none" w:sz="0" w:space="0" w:color="auto"/>
            <w:left w:val="none" w:sz="0" w:space="0" w:color="auto"/>
            <w:bottom w:val="none" w:sz="0" w:space="0" w:color="auto"/>
            <w:right w:val="none" w:sz="0" w:space="0" w:color="auto"/>
          </w:divBdr>
        </w:div>
        <w:div w:id="1606762649">
          <w:marLeft w:val="0"/>
          <w:marRight w:val="0"/>
          <w:marTop w:val="0"/>
          <w:marBottom w:val="0"/>
          <w:divBdr>
            <w:top w:val="none" w:sz="0" w:space="0" w:color="auto"/>
            <w:left w:val="none" w:sz="0" w:space="0" w:color="auto"/>
            <w:bottom w:val="none" w:sz="0" w:space="0" w:color="auto"/>
            <w:right w:val="none" w:sz="0" w:space="0" w:color="auto"/>
          </w:divBdr>
        </w:div>
        <w:div w:id="1043670864">
          <w:marLeft w:val="0"/>
          <w:marRight w:val="0"/>
          <w:marTop w:val="0"/>
          <w:marBottom w:val="0"/>
          <w:divBdr>
            <w:top w:val="none" w:sz="0" w:space="0" w:color="auto"/>
            <w:left w:val="none" w:sz="0" w:space="0" w:color="auto"/>
            <w:bottom w:val="none" w:sz="0" w:space="0" w:color="auto"/>
            <w:right w:val="none" w:sz="0" w:space="0" w:color="auto"/>
          </w:divBdr>
        </w:div>
        <w:div w:id="1189761100">
          <w:marLeft w:val="0"/>
          <w:marRight w:val="0"/>
          <w:marTop w:val="0"/>
          <w:marBottom w:val="0"/>
          <w:divBdr>
            <w:top w:val="none" w:sz="0" w:space="0" w:color="auto"/>
            <w:left w:val="none" w:sz="0" w:space="0" w:color="auto"/>
            <w:bottom w:val="none" w:sz="0" w:space="0" w:color="auto"/>
            <w:right w:val="none" w:sz="0" w:space="0" w:color="auto"/>
          </w:divBdr>
        </w:div>
      </w:divsChild>
    </w:div>
    <w:div w:id="451242018">
      <w:bodyDiv w:val="1"/>
      <w:marLeft w:val="0"/>
      <w:marRight w:val="0"/>
      <w:marTop w:val="0"/>
      <w:marBottom w:val="0"/>
      <w:divBdr>
        <w:top w:val="none" w:sz="0" w:space="0" w:color="auto"/>
        <w:left w:val="none" w:sz="0" w:space="0" w:color="auto"/>
        <w:bottom w:val="none" w:sz="0" w:space="0" w:color="auto"/>
        <w:right w:val="none" w:sz="0" w:space="0" w:color="auto"/>
      </w:divBdr>
    </w:div>
    <w:div w:id="492448356">
      <w:bodyDiv w:val="1"/>
      <w:marLeft w:val="0"/>
      <w:marRight w:val="0"/>
      <w:marTop w:val="0"/>
      <w:marBottom w:val="0"/>
      <w:divBdr>
        <w:top w:val="none" w:sz="0" w:space="0" w:color="auto"/>
        <w:left w:val="none" w:sz="0" w:space="0" w:color="auto"/>
        <w:bottom w:val="none" w:sz="0" w:space="0" w:color="auto"/>
        <w:right w:val="none" w:sz="0" w:space="0" w:color="auto"/>
      </w:divBdr>
    </w:div>
    <w:div w:id="494763097">
      <w:bodyDiv w:val="1"/>
      <w:marLeft w:val="0"/>
      <w:marRight w:val="0"/>
      <w:marTop w:val="0"/>
      <w:marBottom w:val="0"/>
      <w:divBdr>
        <w:top w:val="none" w:sz="0" w:space="0" w:color="auto"/>
        <w:left w:val="none" w:sz="0" w:space="0" w:color="auto"/>
        <w:bottom w:val="none" w:sz="0" w:space="0" w:color="auto"/>
        <w:right w:val="none" w:sz="0" w:space="0" w:color="auto"/>
      </w:divBdr>
    </w:div>
    <w:div w:id="505553998">
      <w:bodyDiv w:val="1"/>
      <w:marLeft w:val="0"/>
      <w:marRight w:val="0"/>
      <w:marTop w:val="0"/>
      <w:marBottom w:val="0"/>
      <w:divBdr>
        <w:top w:val="none" w:sz="0" w:space="0" w:color="auto"/>
        <w:left w:val="none" w:sz="0" w:space="0" w:color="auto"/>
        <w:bottom w:val="none" w:sz="0" w:space="0" w:color="auto"/>
        <w:right w:val="none" w:sz="0" w:space="0" w:color="auto"/>
      </w:divBdr>
    </w:div>
    <w:div w:id="537549896">
      <w:bodyDiv w:val="1"/>
      <w:marLeft w:val="0"/>
      <w:marRight w:val="0"/>
      <w:marTop w:val="0"/>
      <w:marBottom w:val="0"/>
      <w:divBdr>
        <w:top w:val="none" w:sz="0" w:space="0" w:color="auto"/>
        <w:left w:val="none" w:sz="0" w:space="0" w:color="auto"/>
        <w:bottom w:val="none" w:sz="0" w:space="0" w:color="auto"/>
        <w:right w:val="none" w:sz="0" w:space="0" w:color="auto"/>
      </w:divBdr>
    </w:div>
    <w:div w:id="538014842">
      <w:bodyDiv w:val="1"/>
      <w:marLeft w:val="0"/>
      <w:marRight w:val="0"/>
      <w:marTop w:val="0"/>
      <w:marBottom w:val="0"/>
      <w:divBdr>
        <w:top w:val="none" w:sz="0" w:space="0" w:color="auto"/>
        <w:left w:val="none" w:sz="0" w:space="0" w:color="auto"/>
        <w:bottom w:val="none" w:sz="0" w:space="0" w:color="auto"/>
        <w:right w:val="none" w:sz="0" w:space="0" w:color="auto"/>
      </w:divBdr>
    </w:div>
    <w:div w:id="561789462">
      <w:bodyDiv w:val="1"/>
      <w:marLeft w:val="0"/>
      <w:marRight w:val="0"/>
      <w:marTop w:val="0"/>
      <w:marBottom w:val="0"/>
      <w:divBdr>
        <w:top w:val="none" w:sz="0" w:space="0" w:color="auto"/>
        <w:left w:val="none" w:sz="0" w:space="0" w:color="auto"/>
        <w:bottom w:val="none" w:sz="0" w:space="0" w:color="auto"/>
        <w:right w:val="none" w:sz="0" w:space="0" w:color="auto"/>
      </w:divBdr>
    </w:div>
    <w:div w:id="568543267">
      <w:bodyDiv w:val="1"/>
      <w:marLeft w:val="0"/>
      <w:marRight w:val="0"/>
      <w:marTop w:val="0"/>
      <w:marBottom w:val="0"/>
      <w:divBdr>
        <w:top w:val="none" w:sz="0" w:space="0" w:color="auto"/>
        <w:left w:val="none" w:sz="0" w:space="0" w:color="auto"/>
        <w:bottom w:val="none" w:sz="0" w:space="0" w:color="auto"/>
        <w:right w:val="none" w:sz="0" w:space="0" w:color="auto"/>
      </w:divBdr>
    </w:div>
    <w:div w:id="576406762">
      <w:bodyDiv w:val="1"/>
      <w:marLeft w:val="0"/>
      <w:marRight w:val="0"/>
      <w:marTop w:val="0"/>
      <w:marBottom w:val="0"/>
      <w:divBdr>
        <w:top w:val="none" w:sz="0" w:space="0" w:color="auto"/>
        <w:left w:val="none" w:sz="0" w:space="0" w:color="auto"/>
        <w:bottom w:val="none" w:sz="0" w:space="0" w:color="auto"/>
        <w:right w:val="none" w:sz="0" w:space="0" w:color="auto"/>
      </w:divBdr>
    </w:div>
    <w:div w:id="590896720">
      <w:bodyDiv w:val="1"/>
      <w:marLeft w:val="0"/>
      <w:marRight w:val="0"/>
      <w:marTop w:val="0"/>
      <w:marBottom w:val="0"/>
      <w:divBdr>
        <w:top w:val="none" w:sz="0" w:space="0" w:color="auto"/>
        <w:left w:val="none" w:sz="0" w:space="0" w:color="auto"/>
        <w:bottom w:val="none" w:sz="0" w:space="0" w:color="auto"/>
        <w:right w:val="none" w:sz="0" w:space="0" w:color="auto"/>
      </w:divBdr>
    </w:div>
    <w:div w:id="644748634">
      <w:bodyDiv w:val="1"/>
      <w:marLeft w:val="0"/>
      <w:marRight w:val="0"/>
      <w:marTop w:val="0"/>
      <w:marBottom w:val="0"/>
      <w:divBdr>
        <w:top w:val="none" w:sz="0" w:space="0" w:color="auto"/>
        <w:left w:val="none" w:sz="0" w:space="0" w:color="auto"/>
        <w:bottom w:val="none" w:sz="0" w:space="0" w:color="auto"/>
        <w:right w:val="none" w:sz="0" w:space="0" w:color="auto"/>
      </w:divBdr>
    </w:div>
    <w:div w:id="666786187">
      <w:bodyDiv w:val="1"/>
      <w:marLeft w:val="0"/>
      <w:marRight w:val="0"/>
      <w:marTop w:val="0"/>
      <w:marBottom w:val="0"/>
      <w:divBdr>
        <w:top w:val="none" w:sz="0" w:space="0" w:color="auto"/>
        <w:left w:val="none" w:sz="0" w:space="0" w:color="auto"/>
        <w:bottom w:val="none" w:sz="0" w:space="0" w:color="auto"/>
        <w:right w:val="none" w:sz="0" w:space="0" w:color="auto"/>
      </w:divBdr>
    </w:div>
    <w:div w:id="667289801">
      <w:bodyDiv w:val="1"/>
      <w:marLeft w:val="0"/>
      <w:marRight w:val="0"/>
      <w:marTop w:val="0"/>
      <w:marBottom w:val="0"/>
      <w:divBdr>
        <w:top w:val="none" w:sz="0" w:space="0" w:color="auto"/>
        <w:left w:val="none" w:sz="0" w:space="0" w:color="auto"/>
        <w:bottom w:val="none" w:sz="0" w:space="0" w:color="auto"/>
        <w:right w:val="none" w:sz="0" w:space="0" w:color="auto"/>
      </w:divBdr>
    </w:div>
    <w:div w:id="703746714">
      <w:bodyDiv w:val="1"/>
      <w:marLeft w:val="0"/>
      <w:marRight w:val="0"/>
      <w:marTop w:val="0"/>
      <w:marBottom w:val="0"/>
      <w:divBdr>
        <w:top w:val="none" w:sz="0" w:space="0" w:color="auto"/>
        <w:left w:val="none" w:sz="0" w:space="0" w:color="auto"/>
        <w:bottom w:val="none" w:sz="0" w:space="0" w:color="auto"/>
        <w:right w:val="none" w:sz="0" w:space="0" w:color="auto"/>
      </w:divBdr>
    </w:div>
    <w:div w:id="708451193">
      <w:bodyDiv w:val="1"/>
      <w:marLeft w:val="0"/>
      <w:marRight w:val="0"/>
      <w:marTop w:val="0"/>
      <w:marBottom w:val="0"/>
      <w:divBdr>
        <w:top w:val="none" w:sz="0" w:space="0" w:color="auto"/>
        <w:left w:val="none" w:sz="0" w:space="0" w:color="auto"/>
        <w:bottom w:val="none" w:sz="0" w:space="0" w:color="auto"/>
        <w:right w:val="none" w:sz="0" w:space="0" w:color="auto"/>
      </w:divBdr>
    </w:div>
    <w:div w:id="712340654">
      <w:bodyDiv w:val="1"/>
      <w:marLeft w:val="0"/>
      <w:marRight w:val="0"/>
      <w:marTop w:val="0"/>
      <w:marBottom w:val="0"/>
      <w:divBdr>
        <w:top w:val="none" w:sz="0" w:space="0" w:color="auto"/>
        <w:left w:val="none" w:sz="0" w:space="0" w:color="auto"/>
        <w:bottom w:val="none" w:sz="0" w:space="0" w:color="auto"/>
        <w:right w:val="none" w:sz="0" w:space="0" w:color="auto"/>
      </w:divBdr>
    </w:div>
    <w:div w:id="743840041">
      <w:bodyDiv w:val="1"/>
      <w:marLeft w:val="0"/>
      <w:marRight w:val="0"/>
      <w:marTop w:val="0"/>
      <w:marBottom w:val="0"/>
      <w:divBdr>
        <w:top w:val="none" w:sz="0" w:space="0" w:color="auto"/>
        <w:left w:val="none" w:sz="0" w:space="0" w:color="auto"/>
        <w:bottom w:val="none" w:sz="0" w:space="0" w:color="auto"/>
        <w:right w:val="none" w:sz="0" w:space="0" w:color="auto"/>
      </w:divBdr>
    </w:div>
    <w:div w:id="777061947">
      <w:bodyDiv w:val="1"/>
      <w:marLeft w:val="0"/>
      <w:marRight w:val="0"/>
      <w:marTop w:val="0"/>
      <w:marBottom w:val="0"/>
      <w:divBdr>
        <w:top w:val="none" w:sz="0" w:space="0" w:color="auto"/>
        <w:left w:val="none" w:sz="0" w:space="0" w:color="auto"/>
        <w:bottom w:val="none" w:sz="0" w:space="0" w:color="auto"/>
        <w:right w:val="none" w:sz="0" w:space="0" w:color="auto"/>
      </w:divBdr>
    </w:div>
    <w:div w:id="805779994">
      <w:bodyDiv w:val="1"/>
      <w:marLeft w:val="0"/>
      <w:marRight w:val="0"/>
      <w:marTop w:val="0"/>
      <w:marBottom w:val="0"/>
      <w:divBdr>
        <w:top w:val="none" w:sz="0" w:space="0" w:color="auto"/>
        <w:left w:val="none" w:sz="0" w:space="0" w:color="auto"/>
        <w:bottom w:val="none" w:sz="0" w:space="0" w:color="auto"/>
        <w:right w:val="none" w:sz="0" w:space="0" w:color="auto"/>
      </w:divBdr>
    </w:div>
    <w:div w:id="839467925">
      <w:bodyDiv w:val="1"/>
      <w:marLeft w:val="0"/>
      <w:marRight w:val="0"/>
      <w:marTop w:val="0"/>
      <w:marBottom w:val="0"/>
      <w:divBdr>
        <w:top w:val="none" w:sz="0" w:space="0" w:color="auto"/>
        <w:left w:val="none" w:sz="0" w:space="0" w:color="auto"/>
        <w:bottom w:val="none" w:sz="0" w:space="0" w:color="auto"/>
        <w:right w:val="none" w:sz="0" w:space="0" w:color="auto"/>
      </w:divBdr>
    </w:div>
    <w:div w:id="887572615">
      <w:bodyDiv w:val="1"/>
      <w:marLeft w:val="0"/>
      <w:marRight w:val="0"/>
      <w:marTop w:val="0"/>
      <w:marBottom w:val="0"/>
      <w:divBdr>
        <w:top w:val="none" w:sz="0" w:space="0" w:color="auto"/>
        <w:left w:val="none" w:sz="0" w:space="0" w:color="auto"/>
        <w:bottom w:val="none" w:sz="0" w:space="0" w:color="auto"/>
        <w:right w:val="none" w:sz="0" w:space="0" w:color="auto"/>
      </w:divBdr>
    </w:div>
    <w:div w:id="901333647">
      <w:bodyDiv w:val="1"/>
      <w:marLeft w:val="0"/>
      <w:marRight w:val="0"/>
      <w:marTop w:val="0"/>
      <w:marBottom w:val="0"/>
      <w:divBdr>
        <w:top w:val="none" w:sz="0" w:space="0" w:color="auto"/>
        <w:left w:val="none" w:sz="0" w:space="0" w:color="auto"/>
        <w:bottom w:val="none" w:sz="0" w:space="0" w:color="auto"/>
        <w:right w:val="none" w:sz="0" w:space="0" w:color="auto"/>
      </w:divBdr>
    </w:div>
    <w:div w:id="902716420">
      <w:bodyDiv w:val="1"/>
      <w:marLeft w:val="0"/>
      <w:marRight w:val="0"/>
      <w:marTop w:val="0"/>
      <w:marBottom w:val="0"/>
      <w:divBdr>
        <w:top w:val="none" w:sz="0" w:space="0" w:color="auto"/>
        <w:left w:val="none" w:sz="0" w:space="0" w:color="auto"/>
        <w:bottom w:val="none" w:sz="0" w:space="0" w:color="auto"/>
        <w:right w:val="none" w:sz="0" w:space="0" w:color="auto"/>
      </w:divBdr>
    </w:div>
    <w:div w:id="905266617">
      <w:bodyDiv w:val="1"/>
      <w:marLeft w:val="0"/>
      <w:marRight w:val="0"/>
      <w:marTop w:val="0"/>
      <w:marBottom w:val="0"/>
      <w:divBdr>
        <w:top w:val="none" w:sz="0" w:space="0" w:color="auto"/>
        <w:left w:val="none" w:sz="0" w:space="0" w:color="auto"/>
        <w:bottom w:val="none" w:sz="0" w:space="0" w:color="auto"/>
        <w:right w:val="none" w:sz="0" w:space="0" w:color="auto"/>
      </w:divBdr>
    </w:div>
    <w:div w:id="924385841">
      <w:bodyDiv w:val="1"/>
      <w:marLeft w:val="0"/>
      <w:marRight w:val="0"/>
      <w:marTop w:val="0"/>
      <w:marBottom w:val="0"/>
      <w:divBdr>
        <w:top w:val="none" w:sz="0" w:space="0" w:color="auto"/>
        <w:left w:val="none" w:sz="0" w:space="0" w:color="auto"/>
        <w:bottom w:val="none" w:sz="0" w:space="0" w:color="auto"/>
        <w:right w:val="none" w:sz="0" w:space="0" w:color="auto"/>
      </w:divBdr>
    </w:div>
    <w:div w:id="964703218">
      <w:bodyDiv w:val="1"/>
      <w:marLeft w:val="0"/>
      <w:marRight w:val="0"/>
      <w:marTop w:val="0"/>
      <w:marBottom w:val="0"/>
      <w:divBdr>
        <w:top w:val="none" w:sz="0" w:space="0" w:color="auto"/>
        <w:left w:val="none" w:sz="0" w:space="0" w:color="auto"/>
        <w:bottom w:val="none" w:sz="0" w:space="0" w:color="auto"/>
        <w:right w:val="none" w:sz="0" w:space="0" w:color="auto"/>
      </w:divBdr>
    </w:div>
    <w:div w:id="1064110659">
      <w:bodyDiv w:val="1"/>
      <w:marLeft w:val="0"/>
      <w:marRight w:val="0"/>
      <w:marTop w:val="0"/>
      <w:marBottom w:val="0"/>
      <w:divBdr>
        <w:top w:val="none" w:sz="0" w:space="0" w:color="auto"/>
        <w:left w:val="none" w:sz="0" w:space="0" w:color="auto"/>
        <w:bottom w:val="none" w:sz="0" w:space="0" w:color="auto"/>
        <w:right w:val="none" w:sz="0" w:space="0" w:color="auto"/>
      </w:divBdr>
    </w:div>
    <w:div w:id="1097021238">
      <w:bodyDiv w:val="1"/>
      <w:marLeft w:val="0"/>
      <w:marRight w:val="0"/>
      <w:marTop w:val="0"/>
      <w:marBottom w:val="0"/>
      <w:divBdr>
        <w:top w:val="none" w:sz="0" w:space="0" w:color="auto"/>
        <w:left w:val="none" w:sz="0" w:space="0" w:color="auto"/>
        <w:bottom w:val="none" w:sz="0" w:space="0" w:color="auto"/>
        <w:right w:val="none" w:sz="0" w:space="0" w:color="auto"/>
      </w:divBdr>
    </w:div>
    <w:div w:id="1122186889">
      <w:bodyDiv w:val="1"/>
      <w:marLeft w:val="0"/>
      <w:marRight w:val="0"/>
      <w:marTop w:val="0"/>
      <w:marBottom w:val="0"/>
      <w:divBdr>
        <w:top w:val="none" w:sz="0" w:space="0" w:color="auto"/>
        <w:left w:val="none" w:sz="0" w:space="0" w:color="auto"/>
        <w:bottom w:val="none" w:sz="0" w:space="0" w:color="auto"/>
        <w:right w:val="none" w:sz="0" w:space="0" w:color="auto"/>
      </w:divBdr>
    </w:div>
    <w:div w:id="1139492352">
      <w:bodyDiv w:val="1"/>
      <w:marLeft w:val="0"/>
      <w:marRight w:val="0"/>
      <w:marTop w:val="0"/>
      <w:marBottom w:val="0"/>
      <w:divBdr>
        <w:top w:val="none" w:sz="0" w:space="0" w:color="auto"/>
        <w:left w:val="none" w:sz="0" w:space="0" w:color="auto"/>
        <w:bottom w:val="none" w:sz="0" w:space="0" w:color="auto"/>
        <w:right w:val="none" w:sz="0" w:space="0" w:color="auto"/>
      </w:divBdr>
    </w:div>
    <w:div w:id="1141927462">
      <w:bodyDiv w:val="1"/>
      <w:marLeft w:val="0"/>
      <w:marRight w:val="0"/>
      <w:marTop w:val="0"/>
      <w:marBottom w:val="0"/>
      <w:divBdr>
        <w:top w:val="none" w:sz="0" w:space="0" w:color="auto"/>
        <w:left w:val="none" w:sz="0" w:space="0" w:color="auto"/>
        <w:bottom w:val="none" w:sz="0" w:space="0" w:color="auto"/>
        <w:right w:val="none" w:sz="0" w:space="0" w:color="auto"/>
      </w:divBdr>
    </w:div>
    <w:div w:id="1177158387">
      <w:bodyDiv w:val="1"/>
      <w:marLeft w:val="0"/>
      <w:marRight w:val="0"/>
      <w:marTop w:val="0"/>
      <w:marBottom w:val="0"/>
      <w:divBdr>
        <w:top w:val="none" w:sz="0" w:space="0" w:color="auto"/>
        <w:left w:val="none" w:sz="0" w:space="0" w:color="auto"/>
        <w:bottom w:val="none" w:sz="0" w:space="0" w:color="auto"/>
        <w:right w:val="none" w:sz="0" w:space="0" w:color="auto"/>
      </w:divBdr>
    </w:div>
    <w:div w:id="1198355559">
      <w:bodyDiv w:val="1"/>
      <w:marLeft w:val="0"/>
      <w:marRight w:val="0"/>
      <w:marTop w:val="0"/>
      <w:marBottom w:val="0"/>
      <w:divBdr>
        <w:top w:val="none" w:sz="0" w:space="0" w:color="auto"/>
        <w:left w:val="none" w:sz="0" w:space="0" w:color="auto"/>
        <w:bottom w:val="none" w:sz="0" w:space="0" w:color="auto"/>
        <w:right w:val="none" w:sz="0" w:space="0" w:color="auto"/>
      </w:divBdr>
    </w:div>
    <w:div w:id="1242444873">
      <w:bodyDiv w:val="1"/>
      <w:marLeft w:val="0"/>
      <w:marRight w:val="0"/>
      <w:marTop w:val="0"/>
      <w:marBottom w:val="0"/>
      <w:divBdr>
        <w:top w:val="none" w:sz="0" w:space="0" w:color="auto"/>
        <w:left w:val="none" w:sz="0" w:space="0" w:color="auto"/>
        <w:bottom w:val="none" w:sz="0" w:space="0" w:color="auto"/>
        <w:right w:val="none" w:sz="0" w:space="0" w:color="auto"/>
      </w:divBdr>
    </w:div>
    <w:div w:id="1247350632">
      <w:bodyDiv w:val="1"/>
      <w:marLeft w:val="0"/>
      <w:marRight w:val="0"/>
      <w:marTop w:val="0"/>
      <w:marBottom w:val="0"/>
      <w:divBdr>
        <w:top w:val="none" w:sz="0" w:space="0" w:color="auto"/>
        <w:left w:val="none" w:sz="0" w:space="0" w:color="auto"/>
        <w:bottom w:val="none" w:sz="0" w:space="0" w:color="auto"/>
        <w:right w:val="none" w:sz="0" w:space="0" w:color="auto"/>
      </w:divBdr>
    </w:div>
    <w:div w:id="1249585051">
      <w:bodyDiv w:val="1"/>
      <w:marLeft w:val="0"/>
      <w:marRight w:val="0"/>
      <w:marTop w:val="0"/>
      <w:marBottom w:val="0"/>
      <w:divBdr>
        <w:top w:val="none" w:sz="0" w:space="0" w:color="auto"/>
        <w:left w:val="none" w:sz="0" w:space="0" w:color="auto"/>
        <w:bottom w:val="none" w:sz="0" w:space="0" w:color="auto"/>
        <w:right w:val="none" w:sz="0" w:space="0" w:color="auto"/>
      </w:divBdr>
    </w:div>
    <w:div w:id="1269629000">
      <w:bodyDiv w:val="1"/>
      <w:marLeft w:val="0"/>
      <w:marRight w:val="0"/>
      <w:marTop w:val="0"/>
      <w:marBottom w:val="0"/>
      <w:divBdr>
        <w:top w:val="none" w:sz="0" w:space="0" w:color="auto"/>
        <w:left w:val="none" w:sz="0" w:space="0" w:color="auto"/>
        <w:bottom w:val="none" w:sz="0" w:space="0" w:color="auto"/>
        <w:right w:val="none" w:sz="0" w:space="0" w:color="auto"/>
      </w:divBdr>
    </w:div>
    <w:div w:id="1277367504">
      <w:bodyDiv w:val="1"/>
      <w:marLeft w:val="0"/>
      <w:marRight w:val="0"/>
      <w:marTop w:val="0"/>
      <w:marBottom w:val="0"/>
      <w:divBdr>
        <w:top w:val="none" w:sz="0" w:space="0" w:color="auto"/>
        <w:left w:val="none" w:sz="0" w:space="0" w:color="auto"/>
        <w:bottom w:val="none" w:sz="0" w:space="0" w:color="auto"/>
        <w:right w:val="none" w:sz="0" w:space="0" w:color="auto"/>
      </w:divBdr>
    </w:div>
    <w:div w:id="1282345475">
      <w:bodyDiv w:val="1"/>
      <w:marLeft w:val="0"/>
      <w:marRight w:val="0"/>
      <w:marTop w:val="0"/>
      <w:marBottom w:val="0"/>
      <w:divBdr>
        <w:top w:val="none" w:sz="0" w:space="0" w:color="auto"/>
        <w:left w:val="none" w:sz="0" w:space="0" w:color="auto"/>
        <w:bottom w:val="none" w:sz="0" w:space="0" w:color="auto"/>
        <w:right w:val="none" w:sz="0" w:space="0" w:color="auto"/>
      </w:divBdr>
    </w:div>
    <w:div w:id="1282877810">
      <w:bodyDiv w:val="1"/>
      <w:marLeft w:val="0"/>
      <w:marRight w:val="0"/>
      <w:marTop w:val="0"/>
      <w:marBottom w:val="0"/>
      <w:divBdr>
        <w:top w:val="none" w:sz="0" w:space="0" w:color="auto"/>
        <w:left w:val="none" w:sz="0" w:space="0" w:color="auto"/>
        <w:bottom w:val="none" w:sz="0" w:space="0" w:color="auto"/>
        <w:right w:val="none" w:sz="0" w:space="0" w:color="auto"/>
      </w:divBdr>
    </w:div>
    <w:div w:id="1296913429">
      <w:bodyDiv w:val="1"/>
      <w:marLeft w:val="0"/>
      <w:marRight w:val="0"/>
      <w:marTop w:val="0"/>
      <w:marBottom w:val="0"/>
      <w:divBdr>
        <w:top w:val="none" w:sz="0" w:space="0" w:color="auto"/>
        <w:left w:val="none" w:sz="0" w:space="0" w:color="auto"/>
        <w:bottom w:val="none" w:sz="0" w:space="0" w:color="auto"/>
        <w:right w:val="none" w:sz="0" w:space="0" w:color="auto"/>
      </w:divBdr>
      <w:divsChild>
        <w:div w:id="1976566935">
          <w:marLeft w:val="0"/>
          <w:marRight w:val="0"/>
          <w:marTop w:val="0"/>
          <w:marBottom w:val="0"/>
          <w:divBdr>
            <w:top w:val="none" w:sz="0" w:space="0" w:color="auto"/>
            <w:left w:val="none" w:sz="0" w:space="0" w:color="auto"/>
            <w:bottom w:val="none" w:sz="0" w:space="0" w:color="auto"/>
            <w:right w:val="none" w:sz="0" w:space="0" w:color="auto"/>
          </w:divBdr>
        </w:div>
        <w:div w:id="452022709">
          <w:marLeft w:val="0"/>
          <w:marRight w:val="0"/>
          <w:marTop w:val="0"/>
          <w:marBottom w:val="0"/>
          <w:divBdr>
            <w:top w:val="none" w:sz="0" w:space="0" w:color="auto"/>
            <w:left w:val="none" w:sz="0" w:space="0" w:color="auto"/>
            <w:bottom w:val="none" w:sz="0" w:space="0" w:color="auto"/>
            <w:right w:val="none" w:sz="0" w:space="0" w:color="auto"/>
          </w:divBdr>
        </w:div>
        <w:div w:id="680861201">
          <w:marLeft w:val="0"/>
          <w:marRight w:val="0"/>
          <w:marTop w:val="0"/>
          <w:marBottom w:val="0"/>
          <w:divBdr>
            <w:top w:val="none" w:sz="0" w:space="0" w:color="auto"/>
            <w:left w:val="none" w:sz="0" w:space="0" w:color="auto"/>
            <w:bottom w:val="none" w:sz="0" w:space="0" w:color="auto"/>
            <w:right w:val="none" w:sz="0" w:space="0" w:color="auto"/>
          </w:divBdr>
        </w:div>
        <w:div w:id="151261749">
          <w:marLeft w:val="0"/>
          <w:marRight w:val="0"/>
          <w:marTop w:val="0"/>
          <w:marBottom w:val="0"/>
          <w:divBdr>
            <w:top w:val="none" w:sz="0" w:space="0" w:color="auto"/>
            <w:left w:val="none" w:sz="0" w:space="0" w:color="auto"/>
            <w:bottom w:val="none" w:sz="0" w:space="0" w:color="auto"/>
            <w:right w:val="none" w:sz="0" w:space="0" w:color="auto"/>
          </w:divBdr>
        </w:div>
        <w:div w:id="2119058960">
          <w:marLeft w:val="0"/>
          <w:marRight w:val="0"/>
          <w:marTop w:val="0"/>
          <w:marBottom w:val="0"/>
          <w:divBdr>
            <w:top w:val="none" w:sz="0" w:space="0" w:color="auto"/>
            <w:left w:val="none" w:sz="0" w:space="0" w:color="auto"/>
            <w:bottom w:val="none" w:sz="0" w:space="0" w:color="auto"/>
            <w:right w:val="none" w:sz="0" w:space="0" w:color="auto"/>
          </w:divBdr>
        </w:div>
        <w:div w:id="1704287719">
          <w:marLeft w:val="0"/>
          <w:marRight w:val="0"/>
          <w:marTop w:val="0"/>
          <w:marBottom w:val="0"/>
          <w:divBdr>
            <w:top w:val="none" w:sz="0" w:space="0" w:color="auto"/>
            <w:left w:val="none" w:sz="0" w:space="0" w:color="auto"/>
            <w:bottom w:val="none" w:sz="0" w:space="0" w:color="auto"/>
            <w:right w:val="none" w:sz="0" w:space="0" w:color="auto"/>
          </w:divBdr>
        </w:div>
        <w:div w:id="226575957">
          <w:marLeft w:val="0"/>
          <w:marRight w:val="0"/>
          <w:marTop w:val="0"/>
          <w:marBottom w:val="0"/>
          <w:divBdr>
            <w:top w:val="none" w:sz="0" w:space="0" w:color="auto"/>
            <w:left w:val="none" w:sz="0" w:space="0" w:color="auto"/>
            <w:bottom w:val="none" w:sz="0" w:space="0" w:color="auto"/>
            <w:right w:val="none" w:sz="0" w:space="0" w:color="auto"/>
          </w:divBdr>
        </w:div>
        <w:div w:id="964190670">
          <w:marLeft w:val="0"/>
          <w:marRight w:val="0"/>
          <w:marTop w:val="0"/>
          <w:marBottom w:val="0"/>
          <w:divBdr>
            <w:top w:val="none" w:sz="0" w:space="0" w:color="auto"/>
            <w:left w:val="none" w:sz="0" w:space="0" w:color="auto"/>
            <w:bottom w:val="none" w:sz="0" w:space="0" w:color="auto"/>
            <w:right w:val="none" w:sz="0" w:space="0" w:color="auto"/>
          </w:divBdr>
        </w:div>
        <w:div w:id="1268923653">
          <w:marLeft w:val="0"/>
          <w:marRight w:val="0"/>
          <w:marTop w:val="0"/>
          <w:marBottom w:val="0"/>
          <w:divBdr>
            <w:top w:val="none" w:sz="0" w:space="0" w:color="auto"/>
            <w:left w:val="none" w:sz="0" w:space="0" w:color="auto"/>
            <w:bottom w:val="none" w:sz="0" w:space="0" w:color="auto"/>
            <w:right w:val="none" w:sz="0" w:space="0" w:color="auto"/>
          </w:divBdr>
        </w:div>
        <w:div w:id="281574981">
          <w:marLeft w:val="0"/>
          <w:marRight w:val="0"/>
          <w:marTop w:val="0"/>
          <w:marBottom w:val="0"/>
          <w:divBdr>
            <w:top w:val="none" w:sz="0" w:space="0" w:color="auto"/>
            <w:left w:val="none" w:sz="0" w:space="0" w:color="auto"/>
            <w:bottom w:val="none" w:sz="0" w:space="0" w:color="auto"/>
            <w:right w:val="none" w:sz="0" w:space="0" w:color="auto"/>
          </w:divBdr>
        </w:div>
        <w:div w:id="1441611422">
          <w:marLeft w:val="0"/>
          <w:marRight w:val="0"/>
          <w:marTop w:val="0"/>
          <w:marBottom w:val="0"/>
          <w:divBdr>
            <w:top w:val="none" w:sz="0" w:space="0" w:color="auto"/>
            <w:left w:val="none" w:sz="0" w:space="0" w:color="auto"/>
            <w:bottom w:val="none" w:sz="0" w:space="0" w:color="auto"/>
            <w:right w:val="none" w:sz="0" w:space="0" w:color="auto"/>
          </w:divBdr>
        </w:div>
        <w:div w:id="1304775315">
          <w:marLeft w:val="0"/>
          <w:marRight w:val="0"/>
          <w:marTop w:val="0"/>
          <w:marBottom w:val="0"/>
          <w:divBdr>
            <w:top w:val="none" w:sz="0" w:space="0" w:color="auto"/>
            <w:left w:val="none" w:sz="0" w:space="0" w:color="auto"/>
            <w:bottom w:val="none" w:sz="0" w:space="0" w:color="auto"/>
            <w:right w:val="none" w:sz="0" w:space="0" w:color="auto"/>
          </w:divBdr>
        </w:div>
        <w:div w:id="144444186">
          <w:marLeft w:val="0"/>
          <w:marRight w:val="0"/>
          <w:marTop w:val="0"/>
          <w:marBottom w:val="0"/>
          <w:divBdr>
            <w:top w:val="none" w:sz="0" w:space="0" w:color="auto"/>
            <w:left w:val="none" w:sz="0" w:space="0" w:color="auto"/>
            <w:bottom w:val="none" w:sz="0" w:space="0" w:color="auto"/>
            <w:right w:val="none" w:sz="0" w:space="0" w:color="auto"/>
          </w:divBdr>
        </w:div>
        <w:div w:id="1821842567">
          <w:marLeft w:val="0"/>
          <w:marRight w:val="0"/>
          <w:marTop w:val="0"/>
          <w:marBottom w:val="0"/>
          <w:divBdr>
            <w:top w:val="none" w:sz="0" w:space="0" w:color="auto"/>
            <w:left w:val="none" w:sz="0" w:space="0" w:color="auto"/>
            <w:bottom w:val="none" w:sz="0" w:space="0" w:color="auto"/>
            <w:right w:val="none" w:sz="0" w:space="0" w:color="auto"/>
          </w:divBdr>
        </w:div>
        <w:div w:id="1962220631">
          <w:marLeft w:val="0"/>
          <w:marRight w:val="0"/>
          <w:marTop w:val="0"/>
          <w:marBottom w:val="0"/>
          <w:divBdr>
            <w:top w:val="none" w:sz="0" w:space="0" w:color="auto"/>
            <w:left w:val="none" w:sz="0" w:space="0" w:color="auto"/>
            <w:bottom w:val="none" w:sz="0" w:space="0" w:color="auto"/>
            <w:right w:val="none" w:sz="0" w:space="0" w:color="auto"/>
          </w:divBdr>
        </w:div>
      </w:divsChild>
    </w:div>
    <w:div w:id="1297763657">
      <w:bodyDiv w:val="1"/>
      <w:marLeft w:val="0"/>
      <w:marRight w:val="0"/>
      <w:marTop w:val="0"/>
      <w:marBottom w:val="0"/>
      <w:divBdr>
        <w:top w:val="none" w:sz="0" w:space="0" w:color="auto"/>
        <w:left w:val="none" w:sz="0" w:space="0" w:color="auto"/>
        <w:bottom w:val="none" w:sz="0" w:space="0" w:color="auto"/>
        <w:right w:val="none" w:sz="0" w:space="0" w:color="auto"/>
      </w:divBdr>
    </w:div>
    <w:div w:id="1302805072">
      <w:bodyDiv w:val="1"/>
      <w:marLeft w:val="0"/>
      <w:marRight w:val="0"/>
      <w:marTop w:val="0"/>
      <w:marBottom w:val="0"/>
      <w:divBdr>
        <w:top w:val="none" w:sz="0" w:space="0" w:color="auto"/>
        <w:left w:val="none" w:sz="0" w:space="0" w:color="auto"/>
        <w:bottom w:val="none" w:sz="0" w:space="0" w:color="auto"/>
        <w:right w:val="none" w:sz="0" w:space="0" w:color="auto"/>
      </w:divBdr>
    </w:div>
    <w:div w:id="1322268685">
      <w:bodyDiv w:val="1"/>
      <w:marLeft w:val="0"/>
      <w:marRight w:val="0"/>
      <w:marTop w:val="0"/>
      <w:marBottom w:val="0"/>
      <w:divBdr>
        <w:top w:val="none" w:sz="0" w:space="0" w:color="auto"/>
        <w:left w:val="none" w:sz="0" w:space="0" w:color="auto"/>
        <w:bottom w:val="none" w:sz="0" w:space="0" w:color="auto"/>
        <w:right w:val="none" w:sz="0" w:space="0" w:color="auto"/>
      </w:divBdr>
    </w:div>
    <w:div w:id="1347634567">
      <w:bodyDiv w:val="1"/>
      <w:marLeft w:val="0"/>
      <w:marRight w:val="0"/>
      <w:marTop w:val="0"/>
      <w:marBottom w:val="0"/>
      <w:divBdr>
        <w:top w:val="none" w:sz="0" w:space="0" w:color="auto"/>
        <w:left w:val="none" w:sz="0" w:space="0" w:color="auto"/>
        <w:bottom w:val="none" w:sz="0" w:space="0" w:color="auto"/>
        <w:right w:val="none" w:sz="0" w:space="0" w:color="auto"/>
      </w:divBdr>
    </w:div>
    <w:div w:id="1348826775">
      <w:bodyDiv w:val="1"/>
      <w:marLeft w:val="0"/>
      <w:marRight w:val="0"/>
      <w:marTop w:val="0"/>
      <w:marBottom w:val="0"/>
      <w:divBdr>
        <w:top w:val="none" w:sz="0" w:space="0" w:color="auto"/>
        <w:left w:val="none" w:sz="0" w:space="0" w:color="auto"/>
        <w:bottom w:val="none" w:sz="0" w:space="0" w:color="auto"/>
        <w:right w:val="none" w:sz="0" w:space="0" w:color="auto"/>
      </w:divBdr>
    </w:div>
    <w:div w:id="1350570757">
      <w:bodyDiv w:val="1"/>
      <w:marLeft w:val="0"/>
      <w:marRight w:val="0"/>
      <w:marTop w:val="0"/>
      <w:marBottom w:val="0"/>
      <w:divBdr>
        <w:top w:val="none" w:sz="0" w:space="0" w:color="auto"/>
        <w:left w:val="none" w:sz="0" w:space="0" w:color="auto"/>
        <w:bottom w:val="none" w:sz="0" w:space="0" w:color="auto"/>
        <w:right w:val="none" w:sz="0" w:space="0" w:color="auto"/>
      </w:divBdr>
    </w:div>
    <w:div w:id="1385985757">
      <w:bodyDiv w:val="1"/>
      <w:marLeft w:val="0"/>
      <w:marRight w:val="0"/>
      <w:marTop w:val="0"/>
      <w:marBottom w:val="0"/>
      <w:divBdr>
        <w:top w:val="none" w:sz="0" w:space="0" w:color="auto"/>
        <w:left w:val="none" w:sz="0" w:space="0" w:color="auto"/>
        <w:bottom w:val="none" w:sz="0" w:space="0" w:color="auto"/>
        <w:right w:val="none" w:sz="0" w:space="0" w:color="auto"/>
      </w:divBdr>
    </w:div>
    <w:div w:id="1406417191">
      <w:bodyDiv w:val="1"/>
      <w:marLeft w:val="0"/>
      <w:marRight w:val="0"/>
      <w:marTop w:val="0"/>
      <w:marBottom w:val="0"/>
      <w:divBdr>
        <w:top w:val="none" w:sz="0" w:space="0" w:color="auto"/>
        <w:left w:val="none" w:sz="0" w:space="0" w:color="auto"/>
        <w:bottom w:val="none" w:sz="0" w:space="0" w:color="auto"/>
        <w:right w:val="none" w:sz="0" w:space="0" w:color="auto"/>
      </w:divBdr>
    </w:div>
    <w:div w:id="1406758075">
      <w:bodyDiv w:val="1"/>
      <w:marLeft w:val="0"/>
      <w:marRight w:val="0"/>
      <w:marTop w:val="0"/>
      <w:marBottom w:val="0"/>
      <w:divBdr>
        <w:top w:val="none" w:sz="0" w:space="0" w:color="auto"/>
        <w:left w:val="none" w:sz="0" w:space="0" w:color="auto"/>
        <w:bottom w:val="none" w:sz="0" w:space="0" w:color="auto"/>
        <w:right w:val="none" w:sz="0" w:space="0" w:color="auto"/>
      </w:divBdr>
    </w:div>
    <w:div w:id="1493833040">
      <w:bodyDiv w:val="1"/>
      <w:marLeft w:val="0"/>
      <w:marRight w:val="0"/>
      <w:marTop w:val="0"/>
      <w:marBottom w:val="0"/>
      <w:divBdr>
        <w:top w:val="none" w:sz="0" w:space="0" w:color="auto"/>
        <w:left w:val="none" w:sz="0" w:space="0" w:color="auto"/>
        <w:bottom w:val="none" w:sz="0" w:space="0" w:color="auto"/>
        <w:right w:val="none" w:sz="0" w:space="0" w:color="auto"/>
      </w:divBdr>
    </w:div>
    <w:div w:id="1497526042">
      <w:bodyDiv w:val="1"/>
      <w:marLeft w:val="0"/>
      <w:marRight w:val="0"/>
      <w:marTop w:val="0"/>
      <w:marBottom w:val="0"/>
      <w:divBdr>
        <w:top w:val="none" w:sz="0" w:space="0" w:color="auto"/>
        <w:left w:val="none" w:sz="0" w:space="0" w:color="auto"/>
        <w:bottom w:val="none" w:sz="0" w:space="0" w:color="auto"/>
        <w:right w:val="none" w:sz="0" w:space="0" w:color="auto"/>
      </w:divBdr>
    </w:div>
    <w:div w:id="1501892431">
      <w:bodyDiv w:val="1"/>
      <w:marLeft w:val="0"/>
      <w:marRight w:val="0"/>
      <w:marTop w:val="0"/>
      <w:marBottom w:val="0"/>
      <w:divBdr>
        <w:top w:val="none" w:sz="0" w:space="0" w:color="auto"/>
        <w:left w:val="none" w:sz="0" w:space="0" w:color="auto"/>
        <w:bottom w:val="none" w:sz="0" w:space="0" w:color="auto"/>
        <w:right w:val="none" w:sz="0" w:space="0" w:color="auto"/>
      </w:divBdr>
    </w:div>
    <w:div w:id="1559782064">
      <w:bodyDiv w:val="1"/>
      <w:marLeft w:val="0"/>
      <w:marRight w:val="0"/>
      <w:marTop w:val="0"/>
      <w:marBottom w:val="0"/>
      <w:divBdr>
        <w:top w:val="none" w:sz="0" w:space="0" w:color="auto"/>
        <w:left w:val="none" w:sz="0" w:space="0" w:color="auto"/>
        <w:bottom w:val="none" w:sz="0" w:space="0" w:color="auto"/>
        <w:right w:val="none" w:sz="0" w:space="0" w:color="auto"/>
      </w:divBdr>
    </w:div>
    <w:div w:id="1577545285">
      <w:bodyDiv w:val="1"/>
      <w:marLeft w:val="0"/>
      <w:marRight w:val="0"/>
      <w:marTop w:val="0"/>
      <w:marBottom w:val="0"/>
      <w:divBdr>
        <w:top w:val="none" w:sz="0" w:space="0" w:color="auto"/>
        <w:left w:val="none" w:sz="0" w:space="0" w:color="auto"/>
        <w:bottom w:val="none" w:sz="0" w:space="0" w:color="auto"/>
        <w:right w:val="none" w:sz="0" w:space="0" w:color="auto"/>
      </w:divBdr>
    </w:div>
    <w:div w:id="1631863006">
      <w:bodyDiv w:val="1"/>
      <w:marLeft w:val="0"/>
      <w:marRight w:val="0"/>
      <w:marTop w:val="0"/>
      <w:marBottom w:val="0"/>
      <w:divBdr>
        <w:top w:val="none" w:sz="0" w:space="0" w:color="auto"/>
        <w:left w:val="none" w:sz="0" w:space="0" w:color="auto"/>
        <w:bottom w:val="none" w:sz="0" w:space="0" w:color="auto"/>
        <w:right w:val="none" w:sz="0" w:space="0" w:color="auto"/>
      </w:divBdr>
      <w:divsChild>
        <w:div w:id="1262186080">
          <w:marLeft w:val="0"/>
          <w:marRight w:val="0"/>
          <w:marTop w:val="0"/>
          <w:marBottom w:val="0"/>
          <w:divBdr>
            <w:top w:val="none" w:sz="0" w:space="0" w:color="auto"/>
            <w:left w:val="none" w:sz="0" w:space="0" w:color="auto"/>
            <w:bottom w:val="none" w:sz="0" w:space="0" w:color="auto"/>
            <w:right w:val="none" w:sz="0" w:space="0" w:color="auto"/>
          </w:divBdr>
        </w:div>
        <w:div w:id="51589371">
          <w:marLeft w:val="0"/>
          <w:marRight w:val="0"/>
          <w:marTop w:val="0"/>
          <w:marBottom w:val="0"/>
          <w:divBdr>
            <w:top w:val="none" w:sz="0" w:space="0" w:color="auto"/>
            <w:left w:val="none" w:sz="0" w:space="0" w:color="auto"/>
            <w:bottom w:val="none" w:sz="0" w:space="0" w:color="auto"/>
            <w:right w:val="none" w:sz="0" w:space="0" w:color="auto"/>
          </w:divBdr>
        </w:div>
        <w:div w:id="348409480">
          <w:marLeft w:val="0"/>
          <w:marRight w:val="0"/>
          <w:marTop w:val="0"/>
          <w:marBottom w:val="0"/>
          <w:divBdr>
            <w:top w:val="none" w:sz="0" w:space="0" w:color="auto"/>
            <w:left w:val="none" w:sz="0" w:space="0" w:color="auto"/>
            <w:bottom w:val="none" w:sz="0" w:space="0" w:color="auto"/>
            <w:right w:val="none" w:sz="0" w:space="0" w:color="auto"/>
          </w:divBdr>
        </w:div>
        <w:div w:id="1676807854">
          <w:marLeft w:val="0"/>
          <w:marRight w:val="0"/>
          <w:marTop w:val="0"/>
          <w:marBottom w:val="0"/>
          <w:divBdr>
            <w:top w:val="none" w:sz="0" w:space="0" w:color="auto"/>
            <w:left w:val="none" w:sz="0" w:space="0" w:color="auto"/>
            <w:bottom w:val="none" w:sz="0" w:space="0" w:color="auto"/>
            <w:right w:val="none" w:sz="0" w:space="0" w:color="auto"/>
          </w:divBdr>
        </w:div>
        <w:div w:id="1003778369">
          <w:marLeft w:val="0"/>
          <w:marRight w:val="0"/>
          <w:marTop w:val="0"/>
          <w:marBottom w:val="0"/>
          <w:divBdr>
            <w:top w:val="none" w:sz="0" w:space="0" w:color="auto"/>
            <w:left w:val="none" w:sz="0" w:space="0" w:color="auto"/>
            <w:bottom w:val="none" w:sz="0" w:space="0" w:color="auto"/>
            <w:right w:val="none" w:sz="0" w:space="0" w:color="auto"/>
          </w:divBdr>
        </w:div>
        <w:div w:id="1865558894">
          <w:marLeft w:val="0"/>
          <w:marRight w:val="0"/>
          <w:marTop w:val="0"/>
          <w:marBottom w:val="0"/>
          <w:divBdr>
            <w:top w:val="none" w:sz="0" w:space="0" w:color="auto"/>
            <w:left w:val="none" w:sz="0" w:space="0" w:color="auto"/>
            <w:bottom w:val="none" w:sz="0" w:space="0" w:color="auto"/>
            <w:right w:val="none" w:sz="0" w:space="0" w:color="auto"/>
          </w:divBdr>
        </w:div>
        <w:div w:id="803472209">
          <w:marLeft w:val="0"/>
          <w:marRight w:val="0"/>
          <w:marTop w:val="0"/>
          <w:marBottom w:val="0"/>
          <w:divBdr>
            <w:top w:val="none" w:sz="0" w:space="0" w:color="auto"/>
            <w:left w:val="none" w:sz="0" w:space="0" w:color="auto"/>
            <w:bottom w:val="none" w:sz="0" w:space="0" w:color="auto"/>
            <w:right w:val="none" w:sz="0" w:space="0" w:color="auto"/>
          </w:divBdr>
        </w:div>
        <w:div w:id="1329939445">
          <w:marLeft w:val="0"/>
          <w:marRight w:val="0"/>
          <w:marTop w:val="0"/>
          <w:marBottom w:val="0"/>
          <w:divBdr>
            <w:top w:val="none" w:sz="0" w:space="0" w:color="auto"/>
            <w:left w:val="none" w:sz="0" w:space="0" w:color="auto"/>
            <w:bottom w:val="none" w:sz="0" w:space="0" w:color="auto"/>
            <w:right w:val="none" w:sz="0" w:space="0" w:color="auto"/>
          </w:divBdr>
        </w:div>
        <w:div w:id="741486642">
          <w:marLeft w:val="0"/>
          <w:marRight w:val="0"/>
          <w:marTop w:val="0"/>
          <w:marBottom w:val="0"/>
          <w:divBdr>
            <w:top w:val="none" w:sz="0" w:space="0" w:color="auto"/>
            <w:left w:val="none" w:sz="0" w:space="0" w:color="auto"/>
            <w:bottom w:val="none" w:sz="0" w:space="0" w:color="auto"/>
            <w:right w:val="none" w:sz="0" w:space="0" w:color="auto"/>
          </w:divBdr>
        </w:div>
        <w:div w:id="362942593">
          <w:marLeft w:val="0"/>
          <w:marRight w:val="0"/>
          <w:marTop w:val="0"/>
          <w:marBottom w:val="0"/>
          <w:divBdr>
            <w:top w:val="none" w:sz="0" w:space="0" w:color="auto"/>
            <w:left w:val="none" w:sz="0" w:space="0" w:color="auto"/>
            <w:bottom w:val="none" w:sz="0" w:space="0" w:color="auto"/>
            <w:right w:val="none" w:sz="0" w:space="0" w:color="auto"/>
          </w:divBdr>
        </w:div>
        <w:div w:id="709845145">
          <w:marLeft w:val="0"/>
          <w:marRight w:val="0"/>
          <w:marTop w:val="0"/>
          <w:marBottom w:val="0"/>
          <w:divBdr>
            <w:top w:val="none" w:sz="0" w:space="0" w:color="auto"/>
            <w:left w:val="none" w:sz="0" w:space="0" w:color="auto"/>
            <w:bottom w:val="none" w:sz="0" w:space="0" w:color="auto"/>
            <w:right w:val="none" w:sz="0" w:space="0" w:color="auto"/>
          </w:divBdr>
        </w:div>
        <w:div w:id="1884247582">
          <w:marLeft w:val="0"/>
          <w:marRight w:val="0"/>
          <w:marTop w:val="0"/>
          <w:marBottom w:val="0"/>
          <w:divBdr>
            <w:top w:val="none" w:sz="0" w:space="0" w:color="auto"/>
            <w:left w:val="none" w:sz="0" w:space="0" w:color="auto"/>
            <w:bottom w:val="none" w:sz="0" w:space="0" w:color="auto"/>
            <w:right w:val="none" w:sz="0" w:space="0" w:color="auto"/>
          </w:divBdr>
        </w:div>
        <w:div w:id="1830125274">
          <w:marLeft w:val="0"/>
          <w:marRight w:val="0"/>
          <w:marTop w:val="0"/>
          <w:marBottom w:val="0"/>
          <w:divBdr>
            <w:top w:val="none" w:sz="0" w:space="0" w:color="auto"/>
            <w:left w:val="none" w:sz="0" w:space="0" w:color="auto"/>
            <w:bottom w:val="none" w:sz="0" w:space="0" w:color="auto"/>
            <w:right w:val="none" w:sz="0" w:space="0" w:color="auto"/>
          </w:divBdr>
        </w:div>
        <w:div w:id="723988481">
          <w:marLeft w:val="0"/>
          <w:marRight w:val="0"/>
          <w:marTop w:val="0"/>
          <w:marBottom w:val="0"/>
          <w:divBdr>
            <w:top w:val="none" w:sz="0" w:space="0" w:color="auto"/>
            <w:left w:val="none" w:sz="0" w:space="0" w:color="auto"/>
            <w:bottom w:val="none" w:sz="0" w:space="0" w:color="auto"/>
            <w:right w:val="none" w:sz="0" w:space="0" w:color="auto"/>
          </w:divBdr>
        </w:div>
        <w:div w:id="956525485">
          <w:marLeft w:val="0"/>
          <w:marRight w:val="0"/>
          <w:marTop w:val="0"/>
          <w:marBottom w:val="0"/>
          <w:divBdr>
            <w:top w:val="none" w:sz="0" w:space="0" w:color="auto"/>
            <w:left w:val="none" w:sz="0" w:space="0" w:color="auto"/>
            <w:bottom w:val="none" w:sz="0" w:space="0" w:color="auto"/>
            <w:right w:val="none" w:sz="0" w:space="0" w:color="auto"/>
          </w:divBdr>
        </w:div>
      </w:divsChild>
    </w:div>
    <w:div w:id="1640916104">
      <w:bodyDiv w:val="1"/>
      <w:marLeft w:val="0"/>
      <w:marRight w:val="0"/>
      <w:marTop w:val="0"/>
      <w:marBottom w:val="0"/>
      <w:divBdr>
        <w:top w:val="none" w:sz="0" w:space="0" w:color="auto"/>
        <w:left w:val="none" w:sz="0" w:space="0" w:color="auto"/>
        <w:bottom w:val="none" w:sz="0" w:space="0" w:color="auto"/>
        <w:right w:val="none" w:sz="0" w:space="0" w:color="auto"/>
      </w:divBdr>
    </w:div>
    <w:div w:id="1777670810">
      <w:bodyDiv w:val="1"/>
      <w:marLeft w:val="0"/>
      <w:marRight w:val="0"/>
      <w:marTop w:val="0"/>
      <w:marBottom w:val="0"/>
      <w:divBdr>
        <w:top w:val="none" w:sz="0" w:space="0" w:color="auto"/>
        <w:left w:val="none" w:sz="0" w:space="0" w:color="auto"/>
        <w:bottom w:val="none" w:sz="0" w:space="0" w:color="auto"/>
        <w:right w:val="none" w:sz="0" w:space="0" w:color="auto"/>
      </w:divBdr>
    </w:div>
    <w:div w:id="1782188372">
      <w:bodyDiv w:val="1"/>
      <w:marLeft w:val="0"/>
      <w:marRight w:val="0"/>
      <w:marTop w:val="0"/>
      <w:marBottom w:val="0"/>
      <w:divBdr>
        <w:top w:val="none" w:sz="0" w:space="0" w:color="auto"/>
        <w:left w:val="none" w:sz="0" w:space="0" w:color="auto"/>
        <w:bottom w:val="none" w:sz="0" w:space="0" w:color="auto"/>
        <w:right w:val="none" w:sz="0" w:space="0" w:color="auto"/>
      </w:divBdr>
    </w:div>
    <w:div w:id="1808891884">
      <w:bodyDiv w:val="1"/>
      <w:marLeft w:val="0"/>
      <w:marRight w:val="0"/>
      <w:marTop w:val="0"/>
      <w:marBottom w:val="0"/>
      <w:divBdr>
        <w:top w:val="none" w:sz="0" w:space="0" w:color="auto"/>
        <w:left w:val="none" w:sz="0" w:space="0" w:color="auto"/>
        <w:bottom w:val="none" w:sz="0" w:space="0" w:color="auto"/>
        <w:right w:val="none" w:sz="0" w:space="0" w:color="auto"/>
      </w:divBdr>
    </w:div>
    <w:div w:id="1827551011">
      <w:bodyDiv w:val="1"/>
      <w:marLeft w:val="0"/>
      <w:marRight w:val="0"/>
      <w:marTop w:val="0"/>
      <w:marBottom w:val="0"/>
      <w:divBdr>
        <w:top w:val="none" w:sz="0" w:space="0" w:color="auto"/>
        <w:left w:val="none" w:sz="0" w:space="0" w:color="auto"/>
        <w:bottom w:val="none" w:sz="0" w:space="0" w:color="auto"/>
        <w:right w:val="none" w:sz="0" w:space="0" w:color="auto"/>
      </w:divBdr>
    </w:div>
    <w:div w:id="1864005358">
      <w:bodyDiv w:val="1"/>
      <w:marLeft w:val="0"/>
      <w:marRight w:val="0"/>
      <w:marTop w:val="0"/>
      <w:marBottom w:val="0"/>
      <w:divBdr>
        <w:top w:val="none" w:sz="0" w:space="0" w:color="auto"/>
        <w:left w:val="none" w:sz="0" w:space="0" w:color="auto"/>
        <w:bottom w:val="none" w:sz="0" w:space="0" w:color="auto"/>
        <w:right w:val="none" w:sz="0" w:space="0" w:color="auto"/>
      </w:divBdr>
    </w:div>
    <w:div w:id="1880311771">
      <w:bodyDiv w:val="1"/>
      <w:marLeft w:val="0"/>
      <w:marRight w:val="0"/>
      <w:marTop w:val="0"/>
      <w:marBottom w:val="0"/>
      <w:divBdr>
        <w:top w:val="none" w:sz="0" w:space="0" w:color="auto"/>
        <w:left w:val="none" w:sz="0" w:space="0" w:color="auto"/>
        <w:bottom w:val="none" w:sz="0" w:space="0" w:color="auto"/>
        <w:right w:val="none" w:sz="0" w:space="0" w:color="auto"/>
      </w:divBdr>
    </w:div>
    <w:div w:id="1913659989">
      <w:bodyDiv w:val="1"/>
      <w:marLeft w:val="0"/>
      <w:marRight w:val="0"/>
      <w:marTop w:val="0"/>
      <w:marBottom w:val="0"/>
      <w:divBdr>
        <w:top w:val="none" w:sz="0" w:space="0" w:color="auto"/>
        <w:left w:val="none" w:sz="0" w:space="0" w:color="auto"/>
        <w:bottom w:val="none" w:sz="0" w:space="0" w:color="auto"/>
        <w:right w:val="none" w:sz="0" w:space="0" w:color="auto"/>
      </w:divBdr>
    </w:div>
    <w:div w:id="1926376187">
      <w:bodyDiv w:val="1"/>
      <w:marLeft w:val="0"/>
      <w:marRight w:val="0"/>
      <w:marTop w:val="0"/>
      <w:marBottom w:val="0"/>
      <w:divBdr>
        <w:top w:val="none" w:sz="0" w:space="0" w:color="auto"/>
        <w:left w:val="none" w:sz="0" w:space="0" w:color="auto"/>
        <w:bottom w:val="none" w:sz="0" w:space="0" w:color="auto"/>
        <w:right w:val="none" w:sz="0" w:space="0" w:color="auto"/>
      </w:divBdr>
      <w:divsChild>
        <w:div w:id="1605572559">
          <w:marLeft w:val="0"/>
          <w:marRight w:val="0"/>
          <w:marTop w:val="0"/>
          <w:marBottom w:val="0"/>
          <w:divBdr>
            <w:top w:val="none" w:sz="0" w:space="0" w:color="auto"/>
            <w:left w:val="none" w:sz="0" w:space="0" w:color="auto"/>
            <w:bottom w:val="none" w:sz="0" w:space="0" w:color="auto"/>
            <w:right w:val="none" w:sz="0" w:space="0" w:color="auto"/>
          </w:divBdr>
        </w:div>
        <w:div w:id="1922713924">
          <w:marLeft w:val="0"/>
          <w:marRight w:val="0"/>
          <w:marTop w:val="0"/>
          <w:marBottom w:val="0"/>
          <w:divBdr>
            <w:top w:val="none" w:sz="0" w:space="0" w:color="auto"/>
            <w:left w:val="none" w:sz="0" w:space="0" w:color="auto"/>
            <w:bottom w:val="none" w:sz="0" w:space="0" w:color="auto"/>
            <w:right w:val="none" w:sz="0" w:space="0" w:color="auto"/>
          </w:divBdr>
        </w:div>
        <w:div w:id="1303192207">
          <w:marLeft w:val="0"/>
          <w:marRight w:val="0"/>
          <w:marTop w:val="0"/>
          <w:marBottom w:val="0"/>
          <w:divBdr>
            <w:top w:val="none" w:sz="0" w:space="0" w:color="auto"/>
            <w:left w:val="none" w:sz="0" w:space="0" w:color="auto"/>
            <w:bottom w:val="none" w:sz="0" w:space="0" w:color="auto"/>
            <w:right w:val="none" w:sz="0" w:space="0" w:color="auto"/>
          </w:divBdr>
        </w:div>
        <w:div w:id="1617637899">
          <w:marLeft w:val="0"/>
          <w:marRight w:val="0"/>
          <w:marTop w:val="0"/>
          <w:marBottom w:val="0"/>
          <w:divBdr>
            <w:top w:val="none" w:sz="0" w:space="0" w:color="auto"/>
            <w:left w:val="none" w:sz="0" w:space="0" w:color="auto"/>
            <w:bottom w:val="none" w:sz="0" w:space="0" w:color="auto"/>
            <w:right w:val="none" w:sz="0" w:space="0" w:color="auto"/>
          </w:divBdr>
        </w:div>
        <w:div w:id="1744908702">
          <w:marLeft w:val="0"/>
          <w:marRight w:val="0"/>
          <w:marTop w:val="0"/>
          <w:marBottom w:val="0"/>
          <w:divBdr>
            <w:top w:val="none" w:sz="0" w:space="0" w:color="auto"/>
            <w:left w:val="none" w:sz="0" w:space="0" w:color="auto"/>
            <w:bottom w:val="none" w:sz="0" w:space="0" w:color="auto"/>
            <w:right w:val="none" w:sz="0" w:space="0" w:color="auto"/>
          </w:divBdr>
        </w:div>
        <w:div w:id="105346442">
          <w:marLeft w:val="0"/>
          <w:marRight w:val="0"/>
          <w:marTop w:val="0"/>
          <w:marBottom w:val="0"/>
          <w:divBdr>
            <w:top w:val="none" w:sz="0" w:space="0" w:color="auto"/>
            <w:left w:val="none" w:sz="0" w:space="0" w:color="auto"/>
            <w:bottom w:val="none" w:sz="0" w:space="0" w:color="auto"/>
            <w:right w:val="none" w:sz="0" w:space="0" w:color="auto"/>
          </w:divBdr>
        </w:div>
        <w:div w:id="1236476130">
          <w:marLeft w:val="0"/>
          <w:marRight w:val="0"/>
          <w:marTop w:val="0"/>
          <w:marBottom w:val="0"/>
          <w:divBdr>
            <w:top w:val="none" w:sz="0" w:space="0" w:color="auto"/>
            <w:left w:val="none" w:sz="0" w:space="0" w:color="auto"/>
            <w:bottom w:val="none" w:sz="0" w:space="0" w:color="auto"/>
            <w:right w:val="none" w:sz="0" w:space="0" w:color="auto"/>
          </w:divBdr>
        </w:div>
        <w:div w:id="2135587711">
          <w:marLeft w:val="0"/>
          <w:marRight w:val="0"/>
          <w:marTop w:val="0"/>
          <w:marBottom w:val="0"/>
          <w:divBdr>
            <w:top w:val="none" w:sz="0" w:space="0" w:color="auto"/>
            <w:left w:val="none" w:sz="0" w:space="0" w:color="auto"/>
            <w:bottom w:val="none" w:sz="0" w:space="0" w:color="auto"/>
            <w:right w:val="none" w:sz="0" w:space="0" w:color="auto"/>
          </w:divBdr>
        </w:div>
        <w:div w:id="1744258930">
          <w:marLeft w:val="0"/>
          <w:marRight w:val="0"/>
          <w:marTop w:val="0"/>
          <w:marBottom w:val="0"/>
          <w:divBdr>
            <w:top w:val="none" w:sz="0" w:space="0" w:color="auto"/>
            <w:left w:val="none" w:sz="0" w:space="0" w:color="auto"/>
            <w:bottom w:val="none" w:sz="0" w:space="0" w:color="auto"/>
            <w:right w:val="none" w:sz="0" w:space="0" w:color="auto"/>
          </w:divBdr>
        </w:div>
        <w:div w:id="2016609670">
          <w:marLeft w:val="0"/>
          <w:marRight w:val="0"/>
          <w:marTop w:val="0"/>
          <w:marBottom w:val="0"/>
          <w:divBdr>
            <w:top w:val="none" w:sz="0" w:space="0" w:color="auto"/>
            <w:left w:val="none" w:sz="0" w:space="0" w:color="auto"/>
            <w:bottom w:val="none" w:sz="0" w:space="0" w:color="auto"/>
            <w:right w:val="none" w:sz="0" w:space="0" w:color="auto"/>
          </w:divBdr>
        </w:div>
        <w:div w:id="1582367084">
          <w:marLeft w:val="0"/>
          <w:marRight w:val="0"/>
          <w:marTop w:val="0"/>
          <w:marBottom w:val="0"/>
          <w:divBdr>
            <w:top w:val="none" w:sz="0" w:space="0" w:color="auto"/>
            <w:left w:val="none" w:sz="0" w:space="0" w:color="auto"/>
            <w:bottom w:val="none" w:sz="0" w:space="0" w:color="auto"/>
            <w:right w:val="none" w:sz="0" w:space="0" w:color="auto"/>
          </w:divBdr>
        </w:div>
        <w:div w:id="388382319">
          <w:marLeft w:val="0"/>
          <w:marRight w:val="0"/>
          <w:marTop w:val="0"/>
          <w:marBottom w:val="0"/>
          <w:divBdr>
            <w:top w:val="none" w:sz="0" w:space="0" w:color="auto"/>
            <w:left w:val="none" w:sz="0" w:space="0" w:color="auto"/>
            <w:bottom w:val="none" w:sz="0" w:space="0" w:color="auto"/>
            <w:right w:val="none" w:sz="0" w:space="0" w:color="auto"/>
          </w:divBdr>
        </w:div>
        <w:div w:id="926840488">
          <w:marLeft w:val="0"/>
          <w:marRight w:val="0"/>
          <w:marTop w:val="0"/>
          <w:marBottom w:val="0"/>
          <w:divBdr>
            <w:top w:val="none" w:sz="0" w:space="0" w:color="auto"/>
            <w:left w:val="none" w:sz="0" w:space="0" w:color="auto"/>
            <w:bottom w:val="none" w:sz="0" w:space="0" w:color="auto"/>
            <w:right w:val="none" w:sz="0" w:space="0" w:color="auto"/>
          </w:divBdr>
        </w:div>
        <w:div w:id="1040058500">
          <w:marLeft w:val="0"/>
          <w:marRight w:val="0"/>
          <w:marTop w:val="0"/>
          <w:marBottom w:val="0"/>
          <w:divBdr>
            <w:top w:val="none" w:sz="0" w:space="0" w:color="auto"/>
            <w:left w:val="none" w:sz="0" w:space="0" w:color="auto"/>
            <w:bottom w:val="none" w:sz="0" w:space="0" w:color="auto"/>
            <w:right w:val="none" w:sz="0" w:space="0" w:color="auto"/>
          </w:divBdr>
        </w:div>
        <w:div w:id="902911481">
          <w:marLeft w:val="0"/>
          <w:marRight w:val="0"/>
          <w:marTop w:val="0"/>
          <w:marBottom w:val="0"/>
          <w:divBdr>
            <w:top w:val="none" w:sz="0" w:space="0" w:color="auto"/>
            <w:left w:val="none" w:sz="0" w:space="0" w:color="auto"/>
            <w:bottom w:val="none" w:sz="0" w:space="0" w:color="auto"/>
            <w:right w:val="none" w:sz="0" w:space="0" w:color="auto"/>
          </w:divBdr>
        </w:div>
        <w:div w:id="1114324622">
          <w:marLeft w:val="0"/>
          <w:marRight w:val="0"/>
          <w:marTop w:val="0"/>
          <w:marBottom w:val="0"/>
          <w:divBdr>
            <w:top w:val="none" w:sz="0" w:space="0" w:color="auto"/>
            <w:left w:val="none" w:sz="0" w:space="0" w:color="auto"/>
            <w:bottom w:val="none" w:sz="0" w:space="0" w:color="auto"/>
            <w:right w:val="none" w:sz="0" w:space="0" w:color="auto"/>
          </w:divBdr>
        </w:div>
      </w:divsChild>
    </w:div>
    <w:div w:id="1927811001">
      <w:bodyDiv w:val="1"/>
      <w:marLeft w:val="0"/>
      <w:marRight w:val="0"/>
      <w:marTop w:val="0"/>
      <w:marBottom w:val="0"/>
      <w:divBdr>
        <w:top w:val="none" w:sz="0" w:space="0" w:color="auto"/>
        <w:left w:val="none" w:sz="0" w:space="0" w:color="auto"/>
        <w:bottom w:val="none" w:sz="0" w:space="0" w:color="auto"/>
        <w:right w:val="none" w:sz="0" w:space="0" w:color="auto"/>
      </w:divBdr>
    </w:div>
    <w:div w:id="1946420747">
      <w:bodyDiv w:val="1"/>
      <w:marLeft w:val="0"/>
      <w:marRight w:val="0"/>
      <w:marTop w:val="0"/>
      <w:marBottom w:val="0"/>
      <w:divBdr>
        <w:top w:val="none" w:sz="0" w:space="0" w:color="auto"/>
        <w:left w:val="none" w:sz="0" w:space="0" w:color="auto"/>
        <w:bottom w:val="none" w:sz="0" w:space="0" w:color="auto"/>
        <w:right w:val="none" w:sz="0" w:space="0" w:color="auto"/>
      </w:divBdr>
    </w:div>
    <w:div w:id="1963999426">
      <w:bodyDiv w:val="1"/>
      <w:marLeft w:val="0"/>
      <w:marRight w:val="0"/>
      <w:marTop w:val="0"/>
      <w:marBottom w:val="0"/>
      <w:divBdr>
        <w:top w:val="none" w:sz="0" w:space="0" w:color="auto"/>
        <w:left w:val="none" w:sz="0" w:space="0" w:color="auto"/>
        <w:bottom w:val="none" w:sz="0" w:space="0" w:color="auto"/>
        <w:right w:val="none" w:sz="0" w:space="0" w:color="auto"/>
      </w:divBdr>
    </w:div>
    <w:div w:id="1998533307">
      <w:bodyDiv w:val="1"/>
      <w:marLeft w:val="0"/>
      <w:marRight w:val="0"/>
      <w:marTop w:val="0"/>
      <w:marBottom w:val="0"/>
      <w:divBdr>
        <w:top w:val="none" w:sz="0" w:space="0" w:color="auto"/>
        <w:left w:val="none" w:sz="0" w:space="0" w:color="auto"/>
        <w:bottom w:val="none" w:sz="0" w:space="0" w:color="auto"/>
        <w:right w:val="none" w:sz="0" w:space="0" w:color="auto"/>
      </w:divBdr>
    </w:div>
    <w:div w:id="2017076949">
      <w:bodyDiv w:val="1"/>
      <w:marLeft w:val="0"/>
      <w:marRight w:val="0"/>
      <w:marTop w:val="0"/>
      <w:marBottom w:val="0"/>
      <w:divBdr>
        <w:top w:val="none" w:sz="0" w:space="0" w:color="auto"/>
        <w:left w:val="none" w:sz="0" w:space="0" w:color="auto"/>
        <w:bottom w:val="none" w:sz="0" w:space="0" w:color="auto"/>
        <w:right w:val="none" w:sz="0" w:space="0" w:color="auto"/>
      </w:divBdr>
    </w:div>
    <w:div w:id="2050913845">
      <w:bodyDiv w:val="1"/>
      <w:marLeft w:val="0"/>
      <w:marRight w:val="0"/>
      <w:marTop w:val="0"/>
      <w:marBottom w:val="0"/>
      <w:divBdr>
        <w:top w:val="none" w:sz="0" w:space="0" w:color="auto"/>
        <w:left w:val="none" w:sz="0" w:space="0" w:color="auto"/>
        <w:bottom w:val="none" w:sz="0" w:space="0" w:color="auto"/>
        <w:right w:val="none" w:sz="0" w:space="0" w:color="auto"/>
      </w:divBdr>
    </w:div>
    <w:div w:id="2075200919">
      <w:bodyDiv w:val="1"/>
      <w:marLeft w:val="0"/>
      <w:marRight w:val="0"/>
      <w:marTop w:val="0"/>
      <w:marBottom w:val="0"/>
      <w:divBdr>
        <w:top w:val="none" w:sz="0" w:space="0" w:color="auto"/>
        <w:left w:val="none" w:sz="0" w:space="0" w:color="auto"/>
        <w:bottom w:val="none" w:sz="0" w:space="0" w:color="auto"/>
        <w:right w:val="none" w:sz="0" w:space="0" w:color="auto"/>
      </w:divBdr>
      <w:divsChild>
        <w:div w:id="370957554">
          <w:marLeft w:val="0"/>
          <w:marRight w:val="0"/>
          <w:marTop w:val="0"/>
          <w:marBottom w:val="0"/>
          <w:divBdr>
            <w:top w:val="none" w:sz="0" w:space="0" w:color="auto"/>
            <w:left w:val="none" w:sz="0" w:space="0" w:color="auto"/>
            <w:bottom w:val="none" w:sz="0" w:space="0" w:color="auto"/>
            <w:right w:val="none" w:sz="0" w:space="0" w:color="auto"/>
          </w:divBdr>
        </w:div>
        <w:div w:id="1303805090">
          <w:marLeft w:val="0"/>
          <w:marRight w:val="0"/>
          <w:marTop w:val="0"/>
          <w:marBottom w:val="0"/>
          <w:divBdr>
            <w:top w:val="none" w:sz="0" w:space="0" w:color="auto"/>
            <w:left w:val="none" w:sz="0" w:space="0" w:color="auto"/>
            <w:bottom w:val="none" w:sz="0" w:space="0" w:color="auto"/>
            <w:right w:val="none" w:sz="0" w:space="0" w:color="auto"/>
          </w:divBdr>
        </w:div>
        <w:div w:id="58402777">
          <w:marLeft w:val="0"/>
          <w:marRight w:val="0"/>
          <w:marTop w:val="0"/>
          <w:marBottom w:val="0"/>
          <w:divBdr>
            <w:top w:val="none" w:sz="0" w:space="0" w:color="auto"/>
            <w:left w:val="none" w:sz="0" w:space="0" w:color="auto"/>
            <w:bottom w:val="none" w:sz="0" w:space="0" w:color="auto"/>
            <w:right w:val="none" w:sz="0" w:space="0" w:color="auto"/>
          </w:divBdr>
        </w:div>
        <w:div w:id="947586147">
          <w:marLeft w:val="0"/>
          <w:marRight w:val="0"/>
          <w:marTop w:val="0"/>
          <w:marBottom w:val="0"/>
          <w:divBdr>
            <w:top w:val="none" w:sz="0" w:space="0" w:color="auto"/>
            <w:left w:val="none" w:sz="0" w:space="0" w:color="auto"/>
            <w:bottom w:val="none" w:sz="0" w:space="0" w:color="auto"/>
            <w:right w:val="none" w:sz="0" w:space="0" w:color="auto"/>
          </w:divBdr>
        </w:div>
        <w:div w:id="1271812981">
          <w:marLeft w:val="0"/>
          <w:marRight w:val="0"/>
          <w:marTop w:val="0"/>
          <w:marBottom w:val="0"/>
          <w:divBdr>
            <w:top w:val="none" w:sz="0" w:space="0" w:color="auto"/>
            <w:left w:val="none" w:sz="0" w:space="0" w:color="auto"/>
            <w:bottom w:val="none" w:sz="0" w:space="0" w:color="auto"/>
            <w:right w:val="none" w:sz="0" w:space="0" w:color="auto"/>
          </w:divBdr>
        </w:div>
        <w:div w:id="1164735285">
          <w:marLeft w:val="0"/>
          <w:marRight w:val="0"/>
          <w:marTop w:val="0"/>
          <w:marBottom w:val="0"/>
          <w:divBdr>
            <w:top w:val="none" w:sz="0" w:space="0" w:color="auto"/>
            <w:left w:val="none" w:sz="0" w:space="0" w:color="auto"/>
            <w:bottom w:val="none" w:sz="0" w:space="0" w:color="auto"/>
            <w:right w:val="none" w:sz="0" w:space="0" w:color="auto"/>
          </w:divBdr>
        </w:div>
        <w:div w:id="1474445493">
          <w:marLeft w:val="0"/>
          <w:marRight w:val="0"/>
          <w:marTop w:val="0"/>
          <w:marBottom w:val="0"/>
          <w:divBdr>
            <w:top w:val="none" w:sz="0" w:space="0" w:color="auto"/>
            <w:left w:val="none" w:sz="0" w:space="0" w:color="auto"/>
            <w:bottom w:val="none" w:sz="0" w:space="0" w:color="auto"/>
            <w:right w:val="none" w:sz="0" w:space="0" w:color="auto"/>
          </w:divBdr>
        </w:div>
        <w:div w:id="2135438996">
          <w:marLeft w:val="0"/>
          <w:marRight w:val="0"/>
          <w:marTop w:val="0"/>
          <w:marBottom w:val="0"/>
          <w:divBdr>
            <w:top w:val="none" w:sz="0" w:space="0" w:color="auto"/>
            <w:left w:val="none" w:sz="0" w:space="0" w:color="auto"/>
            <w:bottom w:val="none" w:sz="0" w:space="0" w:color="auto"/>
            <w:right w:val="none" w:sz="0" w:space="0" w:color="auto"/>
          </w:divBdr>
        </w:div>
        <w:div w:id="1506746795">
          <w:marLeft w:val="0"/>
          <w:marRight w:val="0"/>
          <w:marTop w:val="0"/>
          <w:marBottom w:val="0"/>
          <w:divBdr>
            <w:top w:val="none" w:sz="0" w:space="0" w:color="auto"/>
            <w:left w:val="none" w:sz="0" w:space="0" w:color="auto"/>
            <w:bottom w:val="none" w:sz="0" w:space="0" w:color="auto"/>
            <w:right w:val="none" w:sz="0" w:space="0" w:color="auto"/>
          </w:divBdr>
        </w:div>
        <w:div w:id="896625274">
          <w:marLeft w:val="0"/>
          <w:marRight w:val="0"/>
          <w:marTop w:val="0"/>
          <w:marBottom w:val="0"/>
          <w:divBdr>
            <w:top w:val="none" w:sz="0" w:space="0" w:color="auto"/>
            <w:left w:val="none" w:sz="0" w:space="0" w:color="auto"/>
            <w:bottom w:val="none" w:sz="0" w:space="0" w:color="auto"/>
            <w:right w:val="none" w:sz="0" w:space="0" w:color="auto"/>
          </w:divBdr>
        </w:div>
        <w:div w:id="1811361179">
          <w:marLeft w:val="0"/>
          <w:marRight w:val="0"/>
          <w:marTop w:val="0"/>
          <w:marBottom w:val="0"/>
          <w:divBdr>
            <w:top w:val="none" w:sz="0" w:space="0" w:color="auto"/>
            <w:left w:val="none" w:sz="0" w:space="0" w:color="auto"/>
            <w:bottom w:val="none" w:sz="0" w:space="0" w:color="auto"/>
            <w:right w:val="none" w:sz="0" w:space="0" w:color="auto"/>
          </w:divBdr>
        </w:div>
        <w:div w:id="926497971">
          <w:marLeft w:val="0"/>
          <w:marRight w:val="0"/>
          <w:marTop w:val="0"/>
          <w:marBottom w:val="0"/>
          <w:divBdr>
            <w:top w:val="none" w:sz="0" w:space="0" w:color="auto"/>
            <w:left w:val="none" w:sz="0" w:space="0" w:color="auto"/>
            <w:bottom w:val="none" w:sz="0" w:space="0" w:color="auto"/>
            <w:right w:val="none" w:sz="0" w:space="0" w:color="auto"/>
          </w:divBdr>
        </w:div>
        <w:div w:id="1020934972">
          <w:marLeft w:val="0"/>
          <w:marRight w:val="0"/>
          <w:marTop w:val="0"/>
          <w:marBottom w:val="0"/>
          <w:divBdr>
            <w:top w:val="none" w:sz="0" w:space="0" w:color="auto"/>
            <w:left w:val="none" w:sz="0" w:space="0" w:color="auto"/>
            <w:bottom w:val="none" w:sz="0" w:space="0" w:color="auto"/>
            <w:right w:val="none" w:sz="0" w:space="0" w:color="auto"/>
          </w:divBdr>
        </w:div>
        <w:div w:id="171578609">
          <w:marLeft w:val="0"/>
          <w:marRight w:val="0"/>
          <w:marTop w:val="0"/>
          <w:marBottom w:val="0"/>
          <w:divBdr>
            <w:top w:val="none" w:sz="0" w:space="0" w:color="auto"/>
            <w:left w:val="none" w:sz="0" w:space="0" w:color="auto"/>
            <w:bottom w:val="none" w:sz="0" w:space="0" w:color="auto"/>
            <w:right w:val="none" w:sz="0" w:space="0" w:color="auto"/>
          </w:divBdr>
        </w:div>
        <w:div w:id="1598247735">
          <w:marLeft w:val="0"/>
          <w:marRight w:val="0"/>
          <w:marTop w:val="0"/>
          <w:marBottom w:val="0"/>
          <w:divBdr>
            <w:top w:val="none" w:sz="0" w:space="0" w:color="auto"/>
            <w:left w:val="none" w:sz="0" w:space="0" w:color="auto"/>
            <w:bottom w:val="none" w:sz="0" w:space="0" w:color="auto"/>
            <w:right w:val="none" w:sz="0" w:space="0" w:color="auto"/>
          </w:divBdr>
        </w:div>
      </w:divsChild>
    </w:div>
    <w:div w:id="2114668722">
      <w:bodyDiv w:val="1"/>
      <w:marLeft w:val="0"/>
      <w:marRight w:val="0"/>
      <w:marTop w:val="0"/>
      <w:marBottom w:val="0"/>
      <w:divBdr>
        <w:top w:val="none" w:sz="0" w:space="0" w:color="auto"/>
        <w:left w:val="none" w:sz="0" w:space="0" w:color="auto"/>
        <w:bottom w:val="none" w:sz="0" w:space="0" w:color="auto"/>
        <w:right w:val="none" w:sz="0" w:space="0" w:color="auto"/>
      </w:divBdr>
      <w:divsChild>
        <w:div w:id="746541547">
          <w:marLeft w:val="0"/>
          <w:marRight w:val="0"/>
          <w:marTop w:val="0"/>
          <w:marBottom w:val="0"/>
          <w:divBdr>
            <w:top w:val="none" w:sz="0" w:space="0" w:color="auto"/>
            <w:left w:val="none" w:sz="0" w:space="0" w:color="auto"/>
            <w:bottom w:val="none" w:sz="0" w:space="0" w:color="auto"/>
            <w:right w:val="none" w:sz="0" w:space="0" w:color="auto"/>
          </w:divBdr>
        </w:div>
        <w:div w:id="867716448">
          <w:marLeft w:val="0"/>
          <w:marRight w:val="0"/>
          <w:marTop w:val="0"/>
          <w:marBottom w:val="0"/>
          <w:divBdr>
            <w:top w:val="none" w:sz="0" w:space="0" w:color="auto"/>
            <w:left w:val="none" w:sz="0" w:space="0" w:color="auto"/>
            <w:bottom w:val="none" w:sz="0" w:space="0" w:color="auto"/>
            <w:right w:val="none" w:sz="0" w:space="0" w:color="auto"/>
          </w:divBdr>
        </w:div>
        <w:div w:id="2135782664">
          <w:marLeft w:val="0"/>
          <w:marRight w:val="0"/>
          <w:marTop w:val="0"/>
          <w:marBottom w:val="0"/>
          <w:divBdr>
            <w:top w:val="none" w:sz="0" w:space="0" w:color="auto"/>
            <w:left w:val="none" w:sz="0" w:space="0" w:color="auto"/>
            <w:bottom w:val="none" w:sz="0" w:space="0" w:color="auto"/>
            <w:right w:val="none" w:sz="0" w:space="0" w:color="auto"/>
          </w:divBdr>
        </w:div>
        <w:div w:id="1600678821">
          <w:marLeft w:val="0"/>
          <w:marRight w:val="0"/>
          <w:marTop w:val="0"/>
          <w:marBottom w:val="0"/>
          <w:divBdr>
            <w:top w:val="none" w:sz="0" w:space="0" w:color="auto"/>
            <w:left w:val="none" w:sz="0" w:space="0" w:color="auto"/>
            <w:bottom w:val="none" w:sz="0" w:space="0" w:color="auto"/>
            <w:right w:val="none" w:sz="0" w:space="0" w:color="auto"/>
          </w:divBdr>
        </w:div>
        <w:div w:id="830951738">
          <w:marLeft w:val="0"/>
          <w:marRight w:val="0"/>
          <w:marTop w:val="0"/>
          <w:marBottom w:val="0"/>
          <w:divBdr>
            <w:top w:val="none" w:sz="0" w:space="0" w:color="auto"/>
            <w:left w:val="none" w:sz="0" w:space="0" w:color="auto"/>
            <w:bottom w:val="none" w:sz="0" w:space="0" w:color="auto"/>
            <w:right w:val="none" w:sz="0" w:space="0" w:color="auto"/>
          </w:divBdr>
        </w:div>
        <w:div w:id="807671541">
          <w:marLeft w:val="0"/>
          <w:marRight w:val="0"/>
          <w:marTop w:val="0"/>
          <w:marBottom w:val="0"/>
          <w:divBdr>
            <w:top w:val="none" w:sz="0" w:space="0" w:color="auto"/>
            <w:left w:val="none" w:sz="0" w:space="0" w:color="auto"/>
            <w:bottom w:val="none" w:sz="0" w:space="0" w:color="auto"/>
            <w:right w:val="none" w:sz="0" w:space="0" w:color="auto"/>
          </w:divBdr>
        </w:div>
        <w:div w:id="1056198152">
          <w:marLeft w:val="0"/>
          <w:marRight w:val="0"/>
          <w:marTop w:val="0"/>
          <w:marBottom w:val="0"/>
          <w:divBdr>
            <w:top w:val="none" w:sz="0" w:space="0" w:color="auto"/>
            <w:left w:val="none" w:sz="0" w:space="0" w:color="auto"/>
            <w:bottom w:val="none" w:sz="0" w:space="0" w:color="auto"/>
            <w:right w:val="none" w:sz="0" w:space="0" w:color="auto"/>
          </w:divBdr>
        </w:div>
        <w:div w:id="680665890">
          <w:marLeft w:val="0"/>
          <w:marRight w:val="0"/>
          <w:marTop w:val="0"/>
          <w:marBottom w:val="0"/>
          <w:divBdr>
            <w:top w:val="none" w:sz="0" w:space="0" w:color="auto"/>
            <w:left w:val="none" w:sz="0" w:space="0" w:color="auto"/>
            <w:bottom w:val="none" w:sz="0" w:space="0" w:color="auto"/>
            <w:right w:val="none" w:sz="0" w:space="0" w:color="auto"/>
          </w:divBdr>
        </w:div>
        <w:div w:id="1746954103">
          <w:marLeft w:val="0"/>
          <w:marRight w:val="0"/>
          <w:marTop w:val="0"/>
          <w:marBottom w:val="0"/>
          <w:divBdr>
            <w:top w:val="none" w:sz="0" w:space="0" w:color="auto"/>
            <w:left w:val="none" w:sz="0" w:space="0" w:color="auto"/>
            <w:bottom w:val="none" w:sz="0" w:space="0" w:color="auto"/>
            <w:right w:val="none" w:sz="0" w:space="0" w:color="auto"/>
          </w:divBdr>
        </w:div>
        <w:div w:id="1652447913">
          <w:marLeft w:val="0"/>
          <w:marRight w:val="0"/>
          <w:marTop w:val="0"/>
          <w:marBottom w:val="0"/>
          <w:divBdr>
            <w:top w:val="none" w:sz="0" w:space="0" w:color="auto"/>
            <w:left w:val="none" w:sz="0" w:space="0" w:color="auto"/>
            <w:bottom w:val="none" w:sz="0" w:space="0" w:color="auto"/>
            <w:right w:val="none" w:sz="0" w:space="0" w:color="auto"/>
          </w:divBdr>
        </w:div>
        <w:div w:id="543370509">
          <w:marLeft w:val="0"/>
          <w:marRight w:val="0"/>
          <w:marTop w:val="0"/>
          <w:marBottom w:val="0"/>
          <w:divBdr>
            <w:top w:val="none" w:sz="0" w:space="0" w:color="auto"/>
            <w:left w:val="none" w:sz="0" w:space="0" w:color="auto"/>
            <w:bottom w:val="none" w:sz="0" w:space="0" w:color="auto"/>
            <w:right w:val="none" w:sz="0" w:space="0" w:color="auto"/>
          </w:divBdr>
        </w:div>
        <w:div w:id="1477379230">
          <w:marLeft w:val="0"/>
          <w:marRight w:val="0"/>
          <w:marTop w:val="0"/>
          <w:marBottom w:val="0"/>
          <w:divBdr>
            <w:top w:val="none" w:sz="0" w:space="0" w:color="auto"/>
            <w:left w:val="none" w:sz="0" w:space="0" w:color="auto"/>
            <w:bottom w:val="none" w:sz="0" w:space="0" w:color="auto"/>
            <w:right w:val="none" w:sz="0" w:space="0" w:color="auto"/>
          </w:divBdr>
        </w:div>
        <w:div w:id="568462028">
          <w:marLeft w:val="0"/>
          <w:marRight w:val="0"/>
          <w:marTop w:val="0"/>
          <w:marBottom w:val="0"/>
          <w:divBdr>
            <w:top w:val="none" w:sz="0" w:space="0" w:color="auto"/>
            <w:left w:val="none" w:sz="0" w:space="0" w:color="auto"/>
            <w:bottom w:val="none" w:sz="0" w:space="0" w:color="auto"/>
            <w:right w:val="none" w:sz="0" w:space="0" w:color="auto"/>
          </w:divBdr>
        </w:div>
        <w:div w:id="1362314488">
          <w:marLeft w:val="0"/>
          <w:marRight w:val="0"/>
          <w:marTop w:val="0"/>
          <w:marBottom w:val="0"/>
          <w:divBdr>
            <w:top w:val="none" w:sz="0" w:space="0" w:color="auto"/>
            <w:left w:val="none" w:sz="0" w:space="0" w:color="auto"/>
            <w:bottom w:val="none" w:sz="0" w:space="0" w:color="auto"/>
            <w:right w:val="none" w:sz="0" w:space="0" w:color="auto"/>
          </w:divBdr>
        </w:div>
        <w:div w:id="2142385572">
          <w:marLeft w:val="0"/>
          <w:marRight w:val="0"/>
          <w:marTop w:val="0"/>
          <w:marBottom w:val="0"/>
          <w:divBdr>
            <w:top w:val="none" w:sz="0" w:space="0" w:color="auto"/>
            <w:left w:val="none" w:sz="0" w:space="0" w:color="auto"/>
            <w:bottom w:val="none" w:sz="0" w:space="0" w:color="auto"/>
            <w:right w:val="none" w:sz="0" w:space="0" w:color="auto"/>
          </w:divBdr>
        </w:div>
        <w:div w:id="1951742142">
          <w:marLeft w:val="0"/>
          <w:marRight w:val="0"/>
          <w:marTop w:val="0"/>
          <w:marBottom w:val="0"/>
          <w:divBdr>
            <w:top w:val="none" w:sz="0" w:space="0" w:color="auto"/>
            <w:left w:val="none" w:sz="0" w:space="0" w:color="auto"/>
            <w:bottom w:val="none" w:sz="0" w:space="0" w:color="auto"/>
            <w:right w:val="none" w:sz="0" w:space="0" w:color="auto"/>
          </w:divBdr>
        </w:div>
        <w:div w:id="1670597710">
          <w:marLeft w:val="0"/>
          <w:marRight w:val="0"/>
          <w:marTop w:val="0"/>
          <w:marBottom w:val="0"/>
          <w:divBdr>
            <w:top w:val="none" w:sz="0" w:space="0" w:color="auto"/>
            <w:left w:val="none" w:sz="0" w:space="0" w:color="auto"/>
            <w:bottom w:val="none" w:sz="0" w:space="0" w:color="auto"/>
            <w:right w:val="none" w:sz="0" w:space="0" w:color="auto"/>
          </w:divBdr>
        </w:div>
      </w:divsChild>
    </w:div>
    <w:div w:id="2134668285">
      <w:bodyDiv w:val="1"/>
      <w:marLeft w:val="0"/>
      <w:marRight w:val="0"/>
      <w:marTop w:val="0"/>
      <w:marBottom w:val="0"/>
      <w:divBdr>
        <w:top w:val="none" w:sz="0" w:space="0" w:color="auto"/>
        <w:left w:val="none" w:sz="0" w:space="0" w:color="auto"/>
        <w:bottom w:val="none" w:sz="0" w:space="0" w:color="auto"/>
        <w:right w:val="none" w:sz="0" w:space="0" w:color="auto"/>
      </w:divBdr>
      <w:divsChild>
        <w:div w:id="624242169">
          <w:marLeft w:val="0"/>
          <w:marRight w:val="0"/>
          <w:marTop w:val="0"/>
          <w:marBottom w:val="0"/>
          <w:divBdr>
            <w:top w:val="none" w:sz="0" w:space="0" w:color="auto"/>
            <w:left w:val="none" w:sz="0" w:space="0" w:color="auto"/>
            <w:bottom w:val="none" w:sz="0" w:space="0" w:color="auto"/>
            <w:right w:val="none" w:sz="0" w:space="0" w:color="auto"/>
          </w:divBdr>
        </w:div>
        <w:div w:id="1357847952">
          <w:marLeft w:val="0"/>
          <w:marRight w:val="0"/>
          <w:marTop w:val="0"/>
          <w:marBottom w:val="0"/>
          <w:divBdr>
            <w:top w:val="none" w:sz="0" w:space="0" w:color="auto"/>
            <w:left w:val="none" w:sz="0" w:space="0" w:color="auto"/>
            <w:bottom w:val="none" w:sz="0" w:space="0" w:color="auto"/>
            <w:right w:val="none" w:sz="0" w:space="0" w:color="auto"/>
          </w:divBdr>
        </w:div>
        <w:div w:id="515192133">
          <w:marLeft w:val="0"/>
          <w:marRight w:val="0"/>
          <w:marTop w:val="0"/>
          <w:marBottom w:val="0"/>
          <w:divBdr>
            <w:top w:val="none" w:sz="0" w:space="0" w:color="auto"/>
            <w:left w:val="none" w:sz="0" w:space="0" w:color="auto"/>
            <w:bottom w:val="none" w:sz="0" w:space="0" w:color="auto"/>
            <w:right w:val="none" w:sz="0" w:space="0" w:color="auto"/>
          </w:divBdr>
        </w:div>
        <w:div w:id="1117794991">
          <w:marLeft w:val="0"/>
          <w:marRight w:val="0"/>
          <w:marTop w:val="0"/>
          <w:marBottom w:val="0"/>
          <w:divBdr>
            <w:top w:val="none" w:sz="0" w:space="0" w:color="auto"/>
            <w:left w:val="none" w:sz="0" w:space="0" w:color="auto"/>
            <w:bottom w:val="none" w:sz="0" w:space="0" w:color="auto"/>
            <w:right w:val="none" w:sz="0" w:space="0" w:color="auto"/>
          </w:divBdr>
        </w:div>
        <w:div w:id="2085030641">
          <w:marLeft w:val="0"/>
          <w:marRight w:val="0"/>
          <w:marTop w:val="0"/>
          <w:marBottom w:val="0"/>
          <w:divBdr>
            <w:top w:val="none" w:sz="0" w:space="0" w:color="auto"/>
            <w:left w:val="none" w:sz="0" w:space="0" w:color="auto"/>
            <w:bottom w:val="none" w:sz="0" w:space="0" w:color="auto"/>
            <w:right w:val="none" w:sz="0" w:space="0" w:color="auto"/>
          </w:divBdr>
        </w:div>
        <w:div w:id="1473207569">
          <w:marLeft w:val="0"/>
          <w:marRight w:val="0"/>
          <w:marTop w:val="0"/>
          <w:marBottom w:val="0"/>
          <w:divBdr>
            <w:top w:val="none" w:sz="0" w:space="0" w:color="auto"/>
            <w:left w:val="none" w:sz="0" w:space="0" w:color="auto"/>
            <w:bottom w:val="none" w:sz="0" w:space="0" w:color="auto"/>
            <w:right w:val="none" w:sz="0" w:space="0" w:color="auto"/>
          </w:divBdr>
        </w:div>
        <w:div w:id="171725535">
          <w:marLeft w:val="0"/>
          <w:marRight w:val="0"/>
          <w:marTop w:val="0"/>
          <w:marBottom w:val="0"/>
          <w:divBdr>
            <w:top w:val="none" w:sz="0" w:space="0" w:color="auto"/>
            <w:left w:val="none" w:sz="0" w:space="0" w:color="auto"/>
            <w:bottom w:val="none" w:sz="0" w:space="0" w:color="auto"/>
            <w:right w:val="none" w:sz="0" w:space="0" w:color="auto"/>
          </w:divBdr>
        </w:div>
        <w:div w:id="1410887379">
          <w:marLeft w:val="0"/>
          <w:marRight w:val="0"/>
          <w:marTop w:val="0"/>
          <w:marBottom w:val="0"/>
          <w:divBdr>
            <w:top w:val="none" w:sz="0" w:space="0" w:color="auto"/>
            <w:left w:val="none" w:sz="0" w:space="0" w:color="auto"/>
            <w:bottom w:val="none" w:sz="0" w:space="0" w:color="auto"/>
            <w:right w:val="none" w:sz="0" w:space="0" w:color="auto"/>
          </w:divBdr>
        </w:div>
        <w:div w:id="741567047">
          <w:marLeft w:val="0"/>
          <w:marRight w:val="0"/>
          <w:marTop w:val="0"/>
          <w:marBottom w:val="0"/>
          <w:divBdr>
            <w:top w:val="none" w:sz="0" w:space="0" w:color="auto"/>
            <w:left w:val="none" w:sz="0" w:space="0" w:color="auto"/>
            <w:bottom w:val="none" w:sz="0" w:space="0" w:color="auto"/>
            <w:right w:val="none" w:sz="0" w:space="0" w:color="auto"/>
          </w:divBdr>
        </w:div>
        <w:div w:id="1396733563">
          <w:marLeft w:val="0"/>
          <w:marRight w:val="0"/>
          <w:marTop w:val="0"/>
          <w:marBottom w:val="0"/>
          <w:divBdr>
            <w:top w:val="none" w:sz="0" w:space="0" w:color="auto"/>
            <w:left w:val="none" w:sz="0" w:space="0" w:color="auto"/>
            <w:bottom w:val="none" w:sz="0" w:space="0" w:color="auto"/>
            <w:right w:val="none" w:sz="0" w:space="0" w:color="auto"/>
          </w:divBdr>
        </w:div>
        <w:div w:id="1923827986">
          <w:marLeft w:val="0"/>
          <w:marRight w:val="0"/>
          <w:marTop w:val="0"/>
          <w:marBottom w:val="0"/>
          <w:divBdr>
            <w:top w:val="none" w:sz="0" w:space="0" w:color="auto"/>
            <w:left w:val="none" w:sz="0" w:space="0" w:color="auto"/>
            <w:bottom w:val="none" w:sz="0" w:space="0" w:color="auto"/>
            <w:right w:val="none" w:sz="0" w:space="0" w:color="auto"/>
          </w:divBdr>
        </w:div>
        <w:div w:id="1747531707">
          <w:marLeft w:val="0"/>
          <w:marRight w:val="0"/>
          <w:marTop w:val="0"/>
          <w:marBottom w:val="0"/>
          <w:divBdr>
            <w:top w:val="none" w:sz="0" w:space="0" w:color="auto"/>
            <w:left w:val="none" w:sz="0" w:space="0" w:color="auto"/>
            <w:bottom w:val="none" w:sz="0" w:space="0" w:color="auto"/>
            <w:right w:val="none" w:sz="0" w:space="0" w:color="auto"/>
          </w:divBdr>
        </w:div>
        <w:div w:id="158548244">
          <w:marLeft w:val="0"/>
          <w:marRight w:val="0"/>
          <w:marTop w:val="0"/>
          <w:marBottom w:val="0"/>
          <w:divBdr>
            <w:top w:val="none" w:sz="0" w:space="0" w:color="auto"/>
            <w:left w:val="none" w:sz="0" w:space="0" w:color="auto"/>
            <w:bottom w:val="none" w:sz="0" w:space="0" w:color="auto"/>
            <w:right w:val="none" w:sz="0" w:space="0" w:color="auto"/>
          </w:divBdr>
        </w:div>
        <w:div w:id="628630138">
          <w:marLeft w:val="0"/>
          <w:marRight w:val="0"/>
          <w:marTop w:val="0"/>
          <w:marBottom w:val="0"/>
          <w:divBdr>
            <w:top w:val="none" w:sz="0" w:space="0" w:color="auto"/>
            <w:left w:val="none" w:sz="0" w:space="0" w:color="auto"/>
            <w:bottom w:val="none" w:sz="0" w:space="0" w:color="auto"/>
            <w:right w:val="none" w:sz="0" w:space="0" w:color="auto"/>
          </w:divBdr>
        </w:div>
        <w:div w:id="1015615966">
          <w:marLeft w:val="0"/>
          <w:marRight w:val="0"/>
          <w:marTop w:val="0"/>
          <w:marBottom w:val="0"/>
          <w:divBdr>
            <w:top w:val="none" w:sz="0" w:space="0" w:color="auto"/>
            <w:left w:val="none" w:sz="0" w:space="0" w:color="auto"/>
            <w:bottom w:val="none" w:sz="0" w:space="0" w:color="auto"/>
            <w:right w:val="none" w:sz="0" w:space="0" w:color="auto"/>
          </w:divBdr>
        </w:div>
      </w:divsChild>
    </w:div>
    <w:div w:id="2143766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2C8700A-0EE4-4989-A9B4-4B981118133C}"/>
      </w:docPartPr>
      <w:docPartBody>
        <w:p w:rsidR="00E868AF" w:rsidRDefault="002D1145">
          <w:r w:rsidRPr="00B477DB">
            <w:rPr>
              <w:rStyle w:val="PlaceholderText"/>
            </w:rPr>
            <w:t>Click or tap here to enter text.</w:t>
          </w:r>
        </w:p>
      </w:docPartBody>
    </w:docPart>
    <w:docPart>
      <w:docPartPr>
        <w:name w:val="3C9D82B987A040309B0E25CB8E0B97EC"/>
        <w:category>
          <w:name w:val="General"/>
          <w:gallery w:val="placeholder"/>
        </w:category>
        <w:types>
          <w:type w:val="bbPlcHdr"/>
        </w:types>
        <w:behaviors>
          <w:behavior w:val="content"/>
        </w:behaviors>
        <w:guid w:val="{64B4E1C3-8AD0-41CF-9FFA-8EEA5874138C}"/>
      </w:docPartPr>
      <w:docPartBody>
        <w:p w:rsidR="00E868AF" w:rsidRDefault="002D1145" w:rsidP="002D1145">
          <w:pPr>
            <w:pStyle w:val="3C9D82B987A040309B0E25CB8E0B97EC"/>
          </w:pPr>
          <w:r w:rsidRPr="00B477DB">
            <w:rPr>
              <w:rStyle w:val="PlaceholderText"/>
            </w:rPr>
            <w:t>Click or tap here to enter text.</w:t>
          </w:r>
        </w:p>
      </w:docPartBody>
    </w:docPart>
    <w:docPart>
      <w:docPartPr>
        <w:name w:val="3C6AED4739EA494B9A83E94DDE63657C"/>
        <w:category>
          <w:name w:val="General"/>
          <w:gallery w:val="placeholder"/>
        </w:category>
        <w:types>
          <w:type w:val="bbPlcHdr"/>
        </w:types>
        <w:behaviors>
          <w:behavior w:val="content"/>
        </w:behaviors>
        <w:guid w:val="{D4F4A7F3-7918-451C-9181-7902FCEB9202}"/>
      </w:docPartPr>
      <w:docPartBody>
        <w:p w:rsidR="00E868AF" w:rsidRDefault="002D1145" w:rsidP="002D1145">
          <w:pPr>
            <w:pStyle w:val="3C6AED4739EA494B9A83E94DDE63657C"/>
          </w:pPr>
          <w:r w:rsidRPr="00B477DB">
            <w:rPr>
              <w:rStyle w:val="PlaceholderText"/>
            </w:rPr>
            <w:t>Click or tap here to enter text.</w:t>
          </w:r>
        </w:p>
      </w:docPartBody>
    </w:docPart>
    <w:docPart>
      <w:docPartPr>
        <w:name w:val="2979F479EE164AB88CD8CBA6D0D69F3D"/>
        <w:category>
          <w:name w:val="General"/>
          <w:gallery w:val="placeholder"/>
        </w:category>
        <w:types>
          <w:type w:val="bbPlcHdr"/>
        </w:types>
        <w:behaviors>
          <w:behavior w:val="content"/>
        </w:behaviors>
        <w:guid w:val="{071A208A-253E-438F-ACBB-98AA8B42D781}"/>
      </w:docPartPr>
      <w:docPartBody>
        <w:p w:rsidR="00E868AF" w:rsidRDefault="002D1145" w:rsidP="002D1145">
          <w:pPr>
            <w:pStyle w:val="2979F479EE164AB88CD8CBA6D0D69F3D"/>
          </w:pPr>
          <w:r w:rsidRPr="00B477DB">
            <w:rPr>
              <w:rStyle w:val="PlaceholderText"/>
            </w:rPr>
            <w:t>Click or tap here to enter text.</w:t>
          </w:r>
        </w:p>
      </w:docPartBody>
    </w:docPart>
    <w:docPart>
      <w:docPartPr>
        <w:name w:val="7A82A94E61CE479390DCB9134F143F6F"/>
        <w:category>
          <w:name w:val="General"/>
          <w:gallery w:val="placeholder"/>
        </w:category>
        <w:types>
          <w:type w:val="bbPlcHdr"/>
        </w:types>
        <w:behaviors>
          <w:behavior w:val="content"/>
        </w:behaviors>
        <w:guid w:val="{CD481889-2609-4A08-9B32-1576E7D91847}"/>
      </w:docPartPr>
      <w:docPartBody>
        <w:p w:rsidR="00E868AF" w:rsidRDefault="002D1145" w:rsidP="002D1145">
          <w:pPr>
            <w:pStyle w:val="7A82A94E61CE479390DCB9134F143F6F"/>
          </w:pPr>
          <w:r w:rsidRPr="00B477DB">
            <w:rPr>
              <w:rStyle w:val="PlaceholderText"/>
            </w:rPr>
            <w:t>Click or tap here to enter text.</w:t>
          </w:r>
        </w:p>
      </w:docPartBody>
    </w:docPart>
    <w:docPart>
      <w:docPartPr>
        <w:name w:val="2FF621502FF94CB3892E4DFFD3DA62BC"/>
        <w:category>
          <w:name w:val="General"/>
          <w:gallery w:val="placeholder"/>
        </w:category>
        <w:types>
          <w:type w:val="bbPlcHdr"/>
        </w:types>
        <w:behaviors>
          <w:behavior w:val="content"/>
        </w:behaviors>
        <w:guid w:val="{0B242562-E1B6-4B33-B235-03A26465ED27}"/>
      </w:docPartPr>
      <w:docPartBody>
        <w:p w:rsidR="00E868AF" w:rsidRDefault="002D1145" w:rsidP="002D1145">
          <w:pPr>
            <w:pStyle w:val="2FF621502FF94CB3892E4DFFD3DA62BC"/>
          </w:pPr>
          <w:r w:rsidRPr="00B477DB">
            <w:rPr>
              <w:rStyle w:val="PlaceholderText"/>
            </w:rPr>
            <w:t>Click or tap here to enter text.</w:t>
          </w:r>
        </w:p>
      </w:docPartBody>
    </w:docPart>
    <w:docPart>
      <w:docPartPr>
        <w:name w:val="1FCB6719F9244C3ABACF4C045BFB2725"/>
        <w:category>
          <w:name w:val="General"/>
          <w:gallery w:val="placeholder"/>
        </w:category>
        <w:types>
          <w:type w:val="bbPlcHdr"/>
        </w:types>
        <w:behaviors>
          <w:behavior w:val="content"/>
        </w:behaviors>
        <w:guid w:val="{C8C7C291-6553-4864-A73B-60EF9B3B1A45}"/>
      </w:docPartPr>
      <w:docPartBody>
        <w:p w:rsidR="00000000" w:rsidRDefault="008438ED" w:rsidP="008438ED">
          <w:pPr>
            <w:pStyle w:val="1FCB6719F9244C3ABACF4C045BFB2725"/>
          </w:pPr>
          <w:r w:rsidRPr="00B477DB">
            <w:rPr>
              <w:rStyle w:val="PlaceholderText"/>
            </w:rPr>
            <w:t>Click or tap here to enter text.</w:t>
          </w:r>
        </w:p>
      </w:docPartBody>
    </w:docPart>
    <w:docPart>
      <w:docPartPr>
        <w:name w:val="22871556A30F49A798E41C5289AF0D7A"/>
        <w:category>
          <w:name w:val="General"/>
          <w:gallery w:val="placeholder"/>
        </w:category>
        <w:types>
          <w:type w:val="bbPlcHdr"/>
        </w:types>
        <w:behaviors>
          <w:behavior w:val="content"/>
        </w:behaviors>
        <w:guid w:val="{65A3E36B-E4A7-4152-86E5-DE2853DBAA42}"/>
      </w:docPartPr>
      <w:docPartBody>
        <w:p w:rsidR="00000000" w:rsidRDefault="008438ED" w:rsidP="008438ED">
          <w:pPr>
            <w:pStyle w:val="22871556A30F49A798E41C5289AF0D7A"/>
          </w:pPr>
          <w:r w:rsidRPr="00B477DB">
            <w:rPr>
              <w:rStyle w:val="PlaceholderText"/>
            </w:rPr>
            <w:t>Click or tap here to enter text.</w:t>
          </w:r>
        </w:p>
      </w:docPartBody>
    </w:docPart>
    <w:docPart>
      <w:docPartPr>
        <w:name w:val="09CA5FE2F66E424C887042F1A07F7FDE"/>
        <w:category>
          <w:name w:val="General"/>
          <w:gallery w:val="placeholder"/>
        </w:category>
        <w:types>
          <w:type w:val="bbPlcHdr"/>
        </w:types>
        <w:behaviors>
          <w:behavior w:val="content"/>
        </w:behaviors>
        <w:guid w:val="{D0542FBD-63D9-4D5C-9515-1CE4DC620A31}"/>
      </w:docPartPr>
      <w:docPartBody>
        <w:p w:rsidR="00000000" w:rsidRDefault="008438ED" w:rsidP="008438ED">
          <w:pPr>
            <w:pStyle w:val="09CA5FE2F66E424C887042F1A07F7FDE"/>
          </w:pPr>
          <w:r w:rsidRPr="00B477DB">
            <w:rPr>
              <w:rStyle w:val="PlaceholderText"/>
            </w:rPr>
            <w:t>Click or tap here to enter text.</w:t>
          </w:r>
        </w:p>
      </w:docPartBody>
    </w:docPart>
    <w:docPart>
      <w:docPartPr>
        <w:name w:val="226E6FD05B5242ECB0BE6C3C9472AAAA"/>
        <w:category>
          <w:name w:val="General"/>
          <w:gallery w:val="placeholder"/>
        </w:category>
        <w:types>
          <w:type w:val="bbPlcHdr"/>
        </w:types>
        <w:behaviors>
          <w:behavior w:val="content"/>
        </w:behaviors>
        <w:guid w:val="{2BAED85A-5254-40C3-8ACF-802B156FA2CB}"/>
      </w:docPartPr>
      <w:docPartBody>
        <w:p w:rsidR="00000000" w:rsidRDefault="008438ED" w:rsidP="008438ED">
          <w:pPr>
            <w:pStyle w:val="226E6FD05B5242ECB0BE6C3C9472AAAA"/>
          </w:pPr>
          <w:r w:rsidRPr="00B477DB">
            <w:rPr>
              <w:rStyle w:val="PlaceholderText"/>
            </w:rPr>
            <w:t>Click or tap here to enter text.</w:t>
          </w:r>
        </w:p>
      </w:docPartBody>
    </w:docPart>
    <w:docPart>
      <w:docPartPr>
        <w:name w:val="429BCF087F7B47EB8E2937D212068078"/>
        <w:category>
          <w:name w:val="General"/>
          <w:gallery w:val="placeholder"/>
        </w:category>
        <w:types>
          <w:type w:val="bbPlcHdr"/>
        </w:types>
        <w:behaviors>
          <w:behavior w:val="content"/>
        </w:behaviors>
        <w:guid w:val="{0523D038-797E-475F-9B31-0F4F0188361D}"/>
      </w:docPartPr>
      <w:docPartBody>
        <w:p w:rsidR="00000000" w:rsidRDefault="008438ED" w:rsidP="008438ED">
          <w:pPr>
            <w:pStyle w:val="429BCF087F7B47EB8E2937D212068078"/>
          </w:pPr>
          <w:r w:rsidRPr="00B477D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145"/>
    <w:rsid w:val="00162920"/>
    <w:rsid w:val="002D1145"/>
    <w:rsid w:val="006D1D50"/>
    <w:rsid w:val="006F4201"/>
    <w:rsid w:val="008438ED"/>
    <w:rsid w:val="00E868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38ED"/>
    <w:rPr>
      <w:color w:val="808080"/>
    </w:rPr>
  </w:style>
  <w:style w:type="paragraph" w:customStyle="1" w:styleId="3C9D82B987A040309B0E25CB8E0B97EC">
    <w:name w:val="3C9D82B987A040309B0E25CB8E0B97EC"/>
    <w:rsid w:val="002D1145"/>
  </w:style>
  <w:style w:type="paragraph" w:customStyle="1" w:styleId="3C6AED4739EA494B9A83E94DDE63657C">
    <w:name w:val="3C6AED4739EA494B9A83E94DDE63657C"/>
    <w:rsid w:val="002D1145"/>
  </w:style>
  <w:style w:type="paragraph" w:customStyle="1" w:styleId="2979F479EE164AB88CD8CBA6D0D69F3D">
    <w:name w:val="2979F479EE164AB88CD8CBA6D0D69F3D"/>
    <w:rsid w:val="002D1145"/>
  </w:style>
  <w:style w:type="paragraph" w:customStyle="1" w:styleId="7A82A94E61CE479390DCB9134F143F6F">
    <w:name w:val="7A82A94E61CE479390DCB9134F143F6F"/>
    <w:rsid w:val="002D1145"/>
  </w:style>
  <w:style w:type="paragraph" w:customStyle="1" w:styleId="1FCB6719F9244C3ABACF4C045BFB2725">
    <w:name w:val="1FCB6719F9244C3ABACF4C045BFB2725"/>
    <w:rsid w:val="008438ED"/>
  </w:style>
  <w:style w:type="paragraph" w:customStyle="1" w:styleId="2FF621502FF94CB3892E4DFFD3DA62BC">
    <w:name w:val="2FF621502FF94CB3892E4DFFD3DA62BC"/>
    <w:rsid w:val="002D1145"/>
  </w:style>
  <w:style w:type="paragraph" w:customStyle="1" w:styleId="22871556A30F49A798E41C5289AF0D7A">
    <w:name w:val="22871556A30F49A798E41C5289AF0D7A"/>
    <w:rsid w:val="008438ED"/>
  </w:style>
  <w:style w:type="paragraph" w:customStyle="1" w:styleId="09CA5FE2F66E424C887042F1A07F7FDE">
    <w:name w:val="09CA5FE2F66E424C887042F1A07F7FDE"/>
    <w:rsid w:val="008438ED"/>
  </w:style>
  <w:style w:type="paragraph" w:customStyle="1" w:styleId="99D0F94794B9459CB834B661E20A7012">
    <w:name w:val="99D0F94794B9459CB834B661E20A7012"/>
    <w:rsid w:val="008438ED"/>
  </w:style>
  <w:style w:type="paragraph" w:customStyle="1" w:styleId="E2D1E6CDF1B245D88A1463AF9F804F71">
    <w:name w:val="E2D1E6CDF1B245D88A1463AF9F804F71"/>
    <w:rsid w:val="008438ED"/>
  </w:style>
  <w:style w:type="paragraph" w:customStyle="1" w:styleId="226E6FD05B5242ECB0BE6C3C9472AAAA">
    <w:name w:val="226E6FD05B5242ECB0BE6C3C9472AAAA"/>
    <w:rsid w:val="008438ED"/>
  </w:style>
  <w:style w:type="paragraph" w:customStyle="1" w:styleId="429BCF087F7B47EB8E2937D212068078">
    <w:name w:val="429BCF087F7B47EB8E2937D212068078"/>
    <w:rsid w:val="008438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9B5EAC-40FF-4C0B-8860-ED6696065B56}">
  <we:reference id="wa104382081" version="1.55.1.0" store="en-US" storeType="OMEX"/>
  <we:alternateReferences>
    <we:reference id="wa104382081" version="1.55.1.0" store="WA104382081" storeType="OMEX"/>
  </we:alternateReferences>
  <we:properties>
    <we:property name="MENDELEY_CITATIONS" value="[{&quot;citationID&quot;:&quot;MENDELEY_CITATION_3d5a4976-1a08-4b85-8b4f-52fea225f635&quot;,&quot;properties&quot;:{&quot;noteIndex&quot;:0},&quot;isEdited&quot;:false,&quot;manualOverride&quot;:{&quot;isManuallyOverridden&quot;:false,&quot;citeprocText&quot;:&quot;(Slade, 2010)&quot;,&quot;manualOverrideText&quot;:&quot;&quot;},&quot;citationTag&quot;:&quot;MENDELEY_CITATION_v3_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&quot;,&quot;citationItems&quot;:[{&quot;id&quot;:&quot;a8209842-a7eb-380f-91f8-4b60929f8b1e&quot;,&quot;itemData&quot;:{&quot;type&quot;:&quot;article-journal&quot;,&quot;id&quot;:&quot;a8209842-a7eb-380f-91f8-4b60929f8b1e&quot;,&quot;title&quot;:&quot;Mental illness and well-being: The central importance of positive psychology and recovery approaches&quot;,&quot;author&quot;:[{&quot;family&quot;:&quot;Slade&quot;,&quot;given&quot;:&quot;Mike&quot;,&quot;parse-names&quot;:false,&quot;dropping-particle&quot;:&quot;&quot;,&quot;non-dropping-particle&quot;:&quot;&quot;}],&quot;container-title&quot;:&quot;BMC Health Services Research&quot;,&quot;container-title-short&quot;:&quot;BMC Health Serv Res&quot;,&quot;DOI&quot;:&quot;10.1186/1472-6963-10-26&quot;,&quot;ISSN&quot;:&quot;14726963&quot;,&quot;issued&quot;:{&quot;date-parts&quot;:[[2010]]},&quot;abstract&quot;:&quot;Background. A new evidence base is emerging, which focuses on well-being. This makes it possible for health services to orientate around promoting well-being as well as treating illness, and so to make a reality of the long-standing rhetoric that health is more than the absence of illness. The aim of this paper is to support the re-orientation of health services around promoting well-being. Mental health services are used as an example to illustrate the new knowledge skills which will be needed by health professionals. Discussion. New forms of evidence give a triangulated understanding about the promotion of well-being in mental health services. The academic discipline of positive psychology is developing evidence-based interventions to improve well-being. This complements the results emerging from synthesising narratives about recovery from mental illness, which provide ecologically valid insights into the processes by which people experiencing mental illness can develop a purposeful and meaningful life. The implications for health professionals are explored. In relation to working with individuals, more emphasis on the person's own goals and strengths will be needed, with integration of interventions which promote well-being into routine clinical practice. In addition, a more societally-focussed role for professionals is envisaged, in which a central part of the job is to influence local and national policies and practices that impact on well-being. Summary. If health services are to give primacy to increasing well-being, rather than to treating illness, then health workers need new approaches to working with individuals. For mental health services, this will involve the incorporation of emerging knowledge from recovery and from positive psychology into education and training for all mental health professionals, and changes to some long-established working practices. © 2010 Slade.&quot;,&quot;volume&quot;:&quot;10&quot;},&quot;isTemporary&quot;:false}]},{&quot;citationID&quot;:&quot;MENDELEY_CITATION_d0426757-6527-4866-af0d-c75928adef6e&quot;,&quot;properties&quot;:{&quot;noteIndex&quot;:0},&quot;isEdited&quot;:false,&quot;manualOverride&quot;:{&quot;isManuallyOverridden&quot;:false,&quot;citeprocText&quot;:&quot;(Yung, 2016)&quot;,&quot;manualOverrideText&quot;:&quot;&quot;},&quot;citationTag&quot;:&quot;MENDELEY_CITATION_v3_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&quot;,&quot;citationItems&quot;:[{&quot;id&quot;:&quot;2a059b81-ef8a-3fd3-b897-59d1f51c9ebd&quot;,&quot;itemData&quot;:{&quot;type&quot;:&quot;article&quot;,&quot;id&quot;:&quot;2a059b81-ef8a-3fd3-b897-59d1f51c9ebd&quot;,&quot;title&quot;:&quot;Youth services: the need to integrate mental health, physical health and social care: Commentary on Malla et al.: From early intervention in psychosis to youth mental health reform: a review of the evolution and transformation of mental health services for young people&quot;,&quot;author&quot;:[{&quot;family&quot;:&quot;Yung&quot;,&quot;given&quot;:&quot;Alison R.&quot;,&quot;parse-names&quot;:false,&quot;dropping-particle&quot;:&quot;&quot;,&quot;non-dropping-particle&quot;:&quot;&quot;}],&quot;container-title&quot;:&quot;Social Psychiatry and Psychiatric Epidemiology&quot;,&quot;container-title-short&quot;:&quot;Soc Psychiatry Psychiatr Epidemiol&quot;,&quot;DOI&quot;:&quot;10.1007/s00127-016-1195-6&quot;,&quot;ISSN&quot;:&quot;09337954&quot;,&quot;issued&quot;:{&quot;date-parts&quot;:[[2016]]},&quot;abstract&quot;:&quot;Mental distress and mental health disorders are common in young people. Indeed, over 75 % of mental disorders begin before the age of 25 years. Long delays in seeking help for illnesses are common, initial intervention is often ineffective and young people are at risk of disengaging with treatment, particularly when they are expected to move from child and adolescent treating teams to adult services. All of these factors mean that young people are vulnerable to prolonged mental ill-health and its consequences, including educational failure, unemployment, social disengagement and deprivation, and development of further mental health problems including substance misuse. Malla et al. present different service models that attempt to address these issues. Additionally, there needs to be a focus on physical health and social care as these are intertwined with mental health.&quot;,&quot;issue&quot;:&quot;3&quot;,&quot;volume&quot;:&quot;51&quot;},&quot;isTemporary&quot;:false}]},{&quot;citationID&quot;:&quot;MENDELEY_CITATION_74f15f4d-186c-4d4d-b169-698fbf7b9292&quot;,&quot;properties&quot;:{&quot;noteIndex&quot;:0},&quot;isEdited&quot;:false,&quot;manualOverride&quot;:{&quot;isManuallyOverridden&quot;:false,&quot;citeprocText&quot;:&quot;(O’Bryan, 2011)&quot;,&quot;manualOverrideText&quot;:&quot;&quot;},&quot;citationTag&quot;:&quot;MENDELEY_CITATION_v3_eyJjaXRhdGlvbklEIjoiTUVOREVMRVlfQ0lUQVRJT05fNzRmMTVmNGQtMTg2Yy00ZDRkLWIxNjktNjk4ZmJmN2I5Mjky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e00c3cd7-d7b3-4e49-808c-68ad3860e74c&quot;,&quot;properties&quot;:{&quot;noteIndex&quot;:0},&quot;isEdited&quot;:false,&quot;manualOverride&quot;:{&quot;isManuallyOverridden&quot;:false,&quot;citeprocText&quot;:&quot;(O’Bryan, 2011)&quot;,&quot;manualOverrideText&quot;:&quot;&quot;},&quot;citationTag&quot;:&quot;MENDELEY_CITATION_v3_eyJjaXRhdGlvbklEIjoiTUVOREVMRVlfQ0lUQVRJT05fZTAwYzNjZDctZDdiMy00ZTQ5LTgwOGMtNjhhZDM4NjBlNzRj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9ce72514-a3b8-4af4-8070-3b91481a83ec&quot;,&quot;properties&quot;:{&quot;noteIndex&quot;:0},&quot;isEdited&quot;:false,&quot;manualOverride&quot;:{&quot;isManuallyOverridden&quot;:false,&quot;citeprocText&quot;:&quot;(Abel-Hirsch, 2010)&quot;,&quot;manualOverrideText&quot;:&quot;&quot;},&quot;citationTag&quot;:&quot;MENDELEY_CITATION_v3_eyJjaXRhdGlvbklEIjoiTUVOREVMRVlfQ0lUQVRJT05fOWNlNzI1MTQtYTNiOC00YWY0LTgwNzAtM2I5MTQ4MWE4M2Vj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quot;,&quot;citationItems&quot;:[{&quot;id&quot;:&quot;4229bb61-9b1e-3798-aea2-36ea23176a5a&quot;,&quot;itemData&quot;:{&quot;type&quot;:&quot;article-journal&quot;,&quot;id&quot;:&quot;4229bb61-9b1e-3798-aea2-36ea23176a5a&quot;,&quot;title&quot;:&quot;The life instinct&quot;,&quot;author&quot;:[{&quot;family&quot;:&quot;Abel-Hirsch&quot;,&quot;given&quot;:&quot;Nicola&quot;,&quot;parse-names&quot;:false,&quot;dropping-particle&quot;:&quot;&quot;,&quot;non-dropping-particle&quot;:&quot;&quot;}],&quot;container-title&quot;:&quot;International Journal of Psychoanalysis&quot;,&quot;DOI&quot;:&quot;10.1111/j.1745-8315.2010.00304.x&quot;,&quot;ISSN&quot;:&quot;00207578&quot;,&quot;issued&quot;:{&quot;date-parts&quot;:[[2010]]},&quot;abstract&quot;:&quot;In psychoanalytic writing an oversimplified interpretation of Freud's concept of the life and death instincts sometimes colours the presentation. Roughly, there is an implication that the life instinct is 'good' and the death instinct 'bad'. Freud however is clear that: \&quot;Neither of these instincts is any less essential than the other; the phenomena of life arise from the concurrent or mutually opposing action of both\&quot;(1933b, p. 209). In this paper I look in detail at the characteristics of the life instinct as conceptualized by Freud, and draw on Bion's work 'on linking' to elaborate Freud's view that binding is the life instinct's key characteristic. I suggest that there are pathological forms of both the life and death instinct if defused (separated off) from the other, and I explore a pathological variation of the life instinct in which binding is without the negation, rest, limit or end provided by the 'opposing action' of the death instinct. I consider an instance of the kind that any analyst might meet clinically, in which an inhibited patient experiences severe anxiety that life-giving connections threaten to proliferate indiscriminately and to an overwhelming intensity and size. Copyright © 2010 Institute of Psychoanalysis.&quot;,&quot;issue&quot;:&quot;5&quot;,&quot;volume&quot;:&quot;91&quot;,&quot;container-title-short&quot;:&quot;&quot;},&quot;isTemporary&quot;:false}]},{&quot;citationID&quot;:&quot;MENDELEY_CITATION_a26bb6f5-38d3-471d-8735-e15af8227c3e&quot;,&quot;properties&quot;:{&quot;noteIndex&quot;:0},&quot;isEdited&quot;:false,&quot;manualOverride&quot;:{&quot;isManuallyOverridden&quot;:false,&quot;citeprocText&quot;:&quot;(O’Bryan, 2011)&quot;,&quot;manualOverrideText&quot;:&quot;&quot;},&quot;citationTag&quot;:&quot;MENDELEY_CITATION_v3_eyJjaXRhdGlvbklEIjoiTUVOREVMRVlfQ0lUQVRJT05fYTI2YmI2ZjUtMzhkMy00NzFkLTg3MzUtZTE1YWY4MjI3YzNl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2e79651d-d3c0-4a71-b6fe-ed1649dbf4a2&quot;,&quot;properties&quot;:{&quot;noteIndex&quot;:0},&quot;isEdited&quot;:false,&quot;manualOverride&quot;:{&quot;isManuallyOverridden&quot;:false,&quot;citeprocText&quot;:&quot;(Iurato, Khrennikov and Murtagh, 2016)&quot;,&quot;manualOverrideText&quot;:&quot;&quot;},&quot;citationTag&quot;:&quot;MENDELEY_CITATION_v3_eyJjaXRhdGlvbklEIjoiTUVOREVMRVlfQ0lUQVRJT05fMmU3OTY1MWQtZDNjMC00YTcxLWI2ZmUtZWQxNjQ5ZGJmNGEy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quot;,&quot;citationItems&quot;:[{&quot;id&quot;:&quot;b3dee0a6-269c-377e-80f4-9b11922c33c2&quot;,&quot;itemData&quot;:{&quot;type&quot;:&quot;article&quot;,&quot;id&quot;:&quot;b3dee0a6-269c-377e-80f4-9b11922c33c2&quot;,&quot;title&quot;:&quot;Formal foundations for the origins of human consciousness&quot;,&quot;author&quot;:[{&quot;family&quot;:&quot;Iurato&quot;,&quot;given&quot;:&quot;G.&quot;,&quot;parse-names&quot;:false,&quot;dropping-particle&quot;:&quot;&quot;,&quot;non-dropping-particle&quot;:&quot;&quot;},{&quot;family&quot;:&quot;Khrennikov&quot;,&quot;given&quot;:&quot;A.&quot;,&quot;parse-names&quot;:false,&quot;dropping-particle&quot;:&quot;&quot;,&quot;non-dropping-particle&quot;:&quot;&quot;},{&quot;family&quot;:&quot;Murtagh&quot;,&quot;given&quot;:&quot;F.&quot;,&quot;parse-names&quot;:false,&quot;dropping-particle&quot;:&quot;&quot;,&quot;non-dropping-particle&quot;:&quot;&quot;}],&quot;container-title&quot;:&quot;P-Adic Numbers, Ultrametric Analysis, and Applications&quot;,&quot;DOI&quot;:&quot;10.1134/S2070046616040014&quot;,&quot;ISSN&quot;:&quot;20700474&quot;,&quot;issued&quot;:{&quot;date-parts&quot;:[[2016]]},&quot;abstract&quot;:&quot;In the framework of p-adic analysis (the simplest version of analysis on trees in which hierarchic structures are presented through ultrametric distance) applied to formalize psychic phenomena, we would like to propose some possible first hypotheses about the origins of human consciousness centered on the basic notion of time symmetry breaking as meant according to quantum field theory of infinite systems. Starting with Freud’s psychophysical (hydraulic) model of unconscious and conscious flows of psychic energy based on the three-orders mental representation, the emotional order, the thing representation order, and the word representation order, we use the p-adic (treelike) mental spaces to model transition from unconsciousness to preconsciousness and then to consciousness. Here we explore theory of hysteresis dynamics: conscious states are generated as the result of integrating of unconscious memories. One of the main mathematical consequences of our model is that trees representing unconscious and consciousmental states have to have different structures of branching and distinct procedures of clustering. The psychophysical model of Freud in combination with the p-adic mathematical representation gives us a possibility to apply (for a moment just formally) the theory of spontaneous symmetry breaking of infinite dimensional field theory, to mental processes and, in particular, to make the first step towards modeling of interrelation between the physical time (at the level of the emotional order) and psychic time at the levels of the thing and word representations. Finally, we also discuss some related topological aspects of the human unconscious, following Jacques Lacan’s psychoanalytic concepts.&quot;,&quot;issue&quot;:&quot;4&quot;,&quot;volume&quot;:&quot;8&quot;,&quot;container-title-short&quot;:&quot;&quot;},&quot;isTemporary&quot;:false}]},{&quot;citationID&quot;:&quot;MENDELEY_CITATION_ed37e771-6101-498f-ae3d-a656dd975af1&quot;,&quot;properties&quot;:{&quot;noteIndex&quot;:0},&quot;isEdited&quot;:false,&quot;manualOverride&quot;:{&quot;isManuallyOverridden&quot;:false,&quot;citeprocText&quot;:&quot;(Iurato, Khrennikov and Murtagh, 2016)&quot;,&quot;manualOverrideText&quot;:&quot;&quot;},&quot;citationTag&quot;:&quot;MENDELEY_CITATION_v3_eyJjaXRhdGlvbklEIjoiTUVOREVMRVlfQ0lUQVRJT05fZWQzN2U3NzEtNjEwMS00OThmLWFlM2QtYTY1NmRkOTc1YWYx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quot;,&quot;citationItems&quot;:[{&quot;id&quot;:&quot;b3dee0a6-269c-377e-80f4-9b11922c33c2&quot;,&quot;itemData&quot;:{&quot;type&quot;:&quot;article&quot;,&quot;id&quot;:&quot;b3dee0a6-269c-377e-80f4-9b11922c33c2&quot;,&quot;title&quot;:&quot;Formal foundations for the origins of human consciousness&quot;,&quot;author&quot;:[{&quot;family&quot;:&quot;Iurato&quot;,&quot;given&quot;:&quot;G.&quot;,&quot;parse-names&quot;:false,&quot;dropping-particle&quot;:&quot;&quot;,&quot;non-dropping-particle&quot;:&quot;&quot;},{&quot;family&quot;:&quot;Khrennikov&quot;,&quot;given&quot;:&quot;A.&quot;,&quot;parse-names&quot;:false,&quot;dropping-particle&quot;:&quot;&quot;,&quot;non-dropping-particle&quot;:&quot;&quot;},{&quot;family&quot;:&quot;Murtagh&quot;,&quot;given&quot;:&quot;F.&quot;,&quot;parse-names&quot;:false,&quot;dropping-particle&quot;:&quot;&quot;,&quot;non-dropping-particle&quot;:&quot;&quot;}],&quot;container-title&quot;:&quot;P-Adic Numbers, Ultrametric Analysis, and Applications&quot;,&quot;DOI&quot;:&quot;10.1134/S2070046616040014&quot;,&quot;ISSN&quot;:&quot;20700474&quot;,&quot;issued&quot;:{&quot;date-parts&quot;:[[2016]]},&quot;abstract&quot;:&quot;In the framework of p-adic analysis (the simplest version of analysis on trees in which hierarchic structures are presented through ultrametric distance) applied to formalize psychic phenomena, we would like to propose some possible first hypotheses about the origins of human consciousness centered on the basic notion of time symmetry breaking as meant according to quantum field theory of infinite systems. Starting with Freud’s psychophysical (hydraulic) model of unconscious and conscious flows of psychic energy based on the three-orders mental representation, the emotional order, the thing representation order, and the word representation order, we use the p-adic (treelike) mental spaces to model transition from unconsciousness to preconsciousness and then to consciousness. Here we explore theory of hysteresis dynamics: conscious states are generated as the result of integrating of unconscious memories. One of the main mathematical consequences of our model is that trees representing unconscious and consciousmental states have to have different structures of branching and distinct procedures of clustering. The psychophysical model of Freud in combination with the p-adic mathematical representation gives us a possibility to apply (for a moment just formally) the theory of spontaneous symmetry breaking of infinite dimensional field theory, to mental processes and, in particular, to make the first step towards modeling of interrelation between the physical time (at the level of the emotional order) and psychic time at the levels of the thing and word representations. Finally, we also discuss some related topological aspects of the human unconscious, following Jacques Lacan’s psychoanalytic concepts.&quot;,&quot;issue&quot;:&quot;4&quot;,&quot;volume&quot;:&quot;8&quot;,&quot;container-title-short&quot;:&quot;&quot;},&quot;isTemporary&quot;:false}]},{&quot;citationID&quot;:&quot;MENDELEY_CITATION_7c929e9b-8c7a-42ab-8e8b-67c853bfd7b3&quot;,&quot;properties&quot;:{&quot;noteIndex&quot;:0},&quot;isEdited&quot;:false,&quot;manualOverride&quot;:{&quot;isManuallyOverridden&quot;:false,&quot;citeprocText&quot;:&quot;(Vives, 2011)&quot;,&quot;manualOverrideText&quot;:&quot;&quot;},&quot;citationTag&quot;:&quot;MENDELEY_CITATION_v3_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&quot;,&quot;citationItems&quot;:[{&quot;id&quot;:&quot;c0714afe-9928-3763-879b-29c1c52b75cd&quot;,&quot;itemData&quot;:{&quot;type&quot;:&quot;article-journal&quot;,&quot;id&quot;:&quot;c0714afe-9928-3763-879b-29c1c52b75cd&quot;,&quot;title&quot;:&quot;Catharsis: Psychoanalysis and the theatre&quot;,&quot;author&quot;:[{&quot;family&quot;:&quot;Vives&quot;,&quot;given&quot;:&quot;Jean Michel&quot;,&quot;parse-names&quot;:false,&quot;dropping-particle&quot;:&quot;&quot;,&quot;non-dropping-particle&quot;:&quot;&quot;}],&quot;container-title&quot;:&quot;International Journal of Psychoanalysis&quot;,&quot;DOI&quot;:&quot;10.1111/j.1745-8315.2011.00409.x&quot;,&quot;ISSN&quot;:&quot;17458315&quot;,&quot;issued&quot;:{&quot;date-parts&quot;:[[2011]]},&quot;abstract&quot;:&quot;The notion of catharsis, in relation to tragedy, was introduced by Aristotle in his work Poetics. Over the centuries, Aristotle's innovative and enigmatic reference to this process has been widely commented on and given rise to intense controversy. In 1895, Freud and Breuer reconsidered this notion in their Studies on Hysteria, where they present the so-called cathartic therapeutic method. It is not, however, this aspect of psychoanalytical theory that the author of this article seeks to elucidate: drawing on a detailed study of the references to tragic catharsis in the work of Freud and Lacan, the author proposes to examine their implications for psychoanalytic treatment.With specific reference to Freud's article Psychopathic characters on the stage (1905) and Lacan's commentary on Sophocles' Antigone(1960), the author argues that catharsis is to be understood not so much as a mechanism of discharge linked to abreaction, but rather as the actual analytic process itself during which the Subject is 'unveiled' and thus faced with the enigma of his own desire. © 2011 Institute of Psychoanalysis.&quot;,&quot;issue&quot;:&quot;4&quot;,&quot;volume&quot;:&quot;92&quot;,&quot;container-title-short&quot;:&quot;&quot;},&quot;isTemporary&quot;:false}]},{&quot;citationID&quot;:&quot;MENDELEY_CITATION_a7b85601-c823-4f2e-b23c-679cbbcdabed&quot;,&quot;properties&quot;:{&quot;noteIndex&quot;:0},&quot;isEdited&quot;:false,&quot;manualOverride&quot;:{&quot;isManuallyOverridden&quot;:false,&quot;citeprocText&quot;:&quot;(Baumeister &lt;i&gt;et al.&lt;/i&gt;, 1998)&quot;,&quot;manualOverrideText&quot;:&quot;&quot;},&quot;citationTag&quot;:&quot;MENDELEY_CITATION_v3_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&quot;,&quot;citationItems&quot;:[{&quot;id&quot;:&quot;1c1fa504-f6ff-333d-8431-9ad04a88ffcc&quot;,&quot;itemData&quot;:{&quot;type&quot;:&quot;article-journal&quot;,&quot;id&quot;:&quot;1c1fa504-f6ff-333d-8431-9ad04a88ffcc&quot;,&quot;title&quot;:&quot;Ego depletion: Is the active self a limited resource?&quot;,&quot;author&quot;:[{&quot;family&quot;:&quot;Baumeister&quot;,&quot;given&quot;:&quot;Roy F.&quot;,&quot;parse-names&quot;:false,&quot;dropping-particle&quot;:&quot;&quot;,&quot;non-dropping-particle&quot;:&quot;&quot;},{&quot;family&quot;:&quot;Bratslavsky&quot;,&quot;given&quot;:&quot;Ellen&quot;,&quot;parse-names&quot;:false,&quot;dropping-particle&quot;:&quot;&quot;,&quot;non-dropping-particle&quot;:&quot;&quot;},{&quot;family&quot;:&quot;Muraven&quot;,&quot;given&quot;:&quot;Mark&quot;,&quot;parse-names&quot;:false,&quot;dropping-particle&quot;:&quot;&quot;,&quot;non-dropping-particle&quot;:&quot;&quot;},{&quot;family&quot;:&quot;Tice&quot;,&quot;given&quot;:&quot;Dianne M.&quot;,&quot;parse-names&quot;:false,&quot;dropping-particle&quot;:&quot;&quot;,&quot;non-dropping-particle&quot;:&quot;&quot;}],&quot;container-title&quot;:&quot;Journal of Personality and Social Psychology&quot;,&quot;container-title-short&quot;:&quot;J Pers Soc Psychol&quot;,&quot;DOI&quot;:&quot;10.1037/0022-3514.74.5.1252&quot;,&quot;ISSN&quot;:&quot;00223514&quot;,&quot;issued&quot;:{&quot;date-parts&quot;:[[1998]]},&quot;abstract&quot;:&quot;Choice, active response, self-regulation, and other volition may all draw on a common inner resource. In Experiment 1, people who forced themselves to eat radishes instead of tempting chocolates subsequently quit faster on unsolvable puzzles than people who had not had to exert self-control over eating. In Experiment 2, making a meaningful personal choice to perform attitude-relevant behavior caused a similar decrement in persistence. In Experiment 3, suppressing emotion led to a subsequent drop in performance of solvable anagrams. In Experiment 4, an initial task requiring high self-regulation made people more passive (i.e., more prone to favor the passive-response option). These results suggest that the self's capacity for active volition is limited and that a range of seemingly different, unrelated acts share a common resource. Copyright 1998 by the American Psychological Association, Inc.&quot;,&quot;issue&quot;:&quot;5&quot;,&quot;volume&quot;:&quot;74&quot;},&quot;isTemporary&quot;:false}]},{&quot;citationID&quot;:&quot;MENDELEY_CITATION_db85f8a7-918d-424b-918e-5620dfedde3b&quot;,&quot;properties&quot;:{&quot;noteIndex&quot;:0},&quot;isEdited&quot;:false,&quot;manualOverride&quot;:{&quot;isManuallyOverridden&quot;:true,&quot;citeprocText&quot;:&quot;(Rilling, 2000)&quot;,&quot;manualOverrideText&quot;:&quot;(Rilling, 2000).&quot;},&quot;citationTag&quot;:&quot;MENDELEY_CITATION_v3_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&quot;,&quot;citationItems&quot;:[{&quot;id&quot;:&quot;bd46f625-2aaf-3d6f-a8d5-36e353d12c1a&quot;,&quot;itemData&quot;:{&quot;type&quot;:&quot;article-journal&quot;,&quot;id&quot;:&quot;bd46f625-2aaf-3d6f-a8d5-36e353d12c1a&quot;,&quot;title&quot;:&quot;John Watson's paradoxical struggle to explain Freud&quot;,&quot;author&quot;:[{&quot;family&quot;:&quot;Rilling&quot;,&quot;given&quot;:&quot;Mark&quot;,&quot;parse-names&quot;:false,&quot;dropping-particle&quot;:&quot;&quot;,&quot;non-dropping-particle&quot;:&quot;&quot;}],&quot;container-title&quot;:&quot;American Psychologist&quot;,&quot;DOI&quot;:&quot;10.1037/0003-066X.55.3.301&quot;,&quot;ISSN&quot;:&quot;0003066X&quot;,&quot;issued&quot;:{&quot;date-parts&quot;:[[2000]]},&quot;abstract&quot;:&quot;John Watson was fascinated by the discoveries of psychoanalysis, but he rejected Freud's central concept of the unconscious as incompatible with behaviorism. After failing to explain psychoanalysis in terms of William James's concept of habit, Watson borrowed concepts from classical conditioning to explain Freud's discoveries. Watson's famous experiment with Little Albert is interpreted not only in the context of Pavlovian conditioning but also as a psychoanalytically inspired attempt to capture simplified analogues of adult phobic behavior, including the \&quot;transference\&quot; of emotion in an infant. Watson used his behavioristic concept of conditioned emotional responses to compete with Freud's concepts of displacement and the unconscious transference of emotion. Behind a mask of anti-Freudian bias, Watson surprisingly emerges as a psychologist who popularized Freud and pioneered the scientific appraisal of his ideas in the laboratory.&quot;,&quot;issue&quot;:&quot;3&quot;,&quot;volume&quot;:&quot;55&quot;,&quot;container-title-short&quot;:&quot;&quot;},&quot;isTemporary&quot;:false}]},{&quot;citationID&quot;:&quot;MENDELEY_CITATION_cfc7046a-064e-45cb-95c3-a700cecc29ee&quot;,&quot;properties&quot;:{&quot;noteIndex&quot;:0},&quot;isEdited&quot;:false,&quot;manualOverride&quot;:{&quot;isManuallyOverridden&quot;:false,&quot;citeprocText&quot;:&quot;(Abel-Hirsch, 2010)&quot;,&quot;manualOverrideText&quot;:&quot;&quot;},&quot;citationTag&quot;:&quot;MENDELEY_CITATION_v3_eyJjaXRhdGlvbklEIjoiTUVOREVMRVlfQ0lUQVRJT05fY2ZjNzA0NmEtMDY0ZS00NWNiLTk1YzMtYTcwMGNlY2MyOWVl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quot;,&quot;citationItems&quot;:[{&quot;id&quot;:&quot;4229bb61-9b1e-3798-aea2-36ea23176a5a&quot;,&quot;itemData&quot;:{&quot;type&quot;:&quot;article-journal&quot;,&quot;id&quot;:&quot;4229bb61-9b1e-3798-aea2-36ea23176a5a&quot;,&quot;title&quot;:&quot;The life instinct&quot;,&quot;author&quot;:[{&quot;family&quot;:&quot;Abel-Hirsch&quot;,&quot;given&quot;:&quot;Nicola&quot;,&quot;parse-names&quot;:false,&quot;dropping-particle&quot;:&quot;&quot;,&quot;non-dropping-particle&quot;:&quot;&quot;}],&quot;container-title&quot;:&quot;International Journal of Psychoanalysis&quot;,&quot;DOI&quot;:&quot;10.1111/j.1745-8315.2010.00304.x&quot;,&quot;ISSN&quot;:&quot;00207578&quot;,&quot;issued&quot;:{&quot;date-parts&quot;:[[2010]]},&quot;abstract&quot;:&quot;In psychoanalytic writing an oversimplified interpretation of Freud's concept of the life and death instincts sometimes colours the presentation. Roughly, there is an implication that the life instinct is 'good' and the death instinct 'bad'. Freud however is clear that: \&quot;Neither of these instincts is any less essential than the other; the phenomena of life arise from the concurrent or mutually opposing action of both\&quot;(1933b, p. 209). In this paper I look in detail at the characteristics of the life instinct as conceptualized by Freud, and draw on Bion's work 'on linking' to elaborate Freud's view that binding is the life instinct's key characteristic. I suggest that there are pathological forms of both the life and death instinct if defused (separated off) from the other, and I explore a pathological variation of the life instinct in which binding is without the negation, rest, limit or end provided by the 'opposing action' of the death instinct. I consider an instance of the kind that any analyst might meet clinically, in which an inhibited patient experiences severe anxiety that life-giving connections threaten to proliferate indiscriminately and to an overwhelming intensity and size. Copyright © 2010 Institute of Psychoanalysis.&quot;,&quot;issue&quot;:&quot;5&quot;,&quot;volume&quot;:&quot;91&quot;,&quot;container-title-short&quot;:&quot;&quot;},&quot;isTemporary&quot;:false}]},{&quot;citationID&quot;:&quot;MENDELEY_CITATION_7b44f39d-1005-4d0a-be20-520108864ffa&quot;,&quot;properties&quot;:{&quot;noteIndex&quot;:0},&quot;isEdited&quot;:false,&quot;manualOverride&quot;:{&quot;isManuallyOverridden&quot;:true,&quot;citeprocText&quot;:&quot;(Rilling, 2000)&quot;,&quot;manualOverrideText&quot;:&quot;Rilling (2000),&quot;},&quot;citationTag&quot;:&quot;MENDELEY_CITATION_v3_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&quot;,&quot;citationItems&quot;:[{&quot;id&quot;:&quot;bd46f625-2aaf-3d6f-a8d5-36e353d12c1a&quot;,&quot;itemData&quot;:{&quot;type&quot;:&quot;article-journal&quot;,&quot;id&quot;:&quot;bd46f625-2aaf-3d6f-a8d5-36e353d12c1a&quot;,&quot;title&quot;:&quot;John Watson's paradoxical struggle to explain Freud&quot;,&quot;author&quot;:[{&quot;family&quot;:&quot;Rilling&quot;,&quot;given&quot;:&quot;Mark&quot;,&quot;parse-names&quot;:false,&quot;dropping-particle&quot;:&quot;&quot;,&quot;non-dropping-particle&quot;:&quot;&quot;}],&quot;container-title&quot;:&quot;American Psychologist&quot;,&quot;DOI&quot;:&quot;10.1037/0003-066X.55.3.301&quot;,&quot;ISSN&quot;:&quot;0003066X&quot;,&quot;issued&quot;:{&quot;date-parts&quot;:[[2000]]},&quot;abstract&quot;:&quot;John Watson was fascinated by the discoveries of psychoanalysis, but he rejected Freud's central concept of the unconscious as incompatible with behaviorism. After failing to explain psychoanalysis in terms of William James's concept of habit, Watson borrowed concepts from classical conditioning to explain Freud's discoveries. Watson's famous experiment with Little Albert is interpreted not only in the context of Pavlovian conditioning but also as a psychoanalytically inspired attempt to capture simplified analogues of adult phobic behavior, including the \&quot;transference\&quot; of emotion in an infant. Watson used his behavioristic concept of conditioned emotional responses to compete with Freud's concepts of displacement and the unconscious transference of emotion. Behind a mask of anti-Freudian bias, Watson surprisingly emerges as a psychologist who popularized Freud and pioneered the scientific appraisal of his ideas in the laboratory.&quot;,&quot;issue&quot;:&quot;3&quot;,&quot;volume&quot;:&quot;55&quot;,&quot;container-title-short&quot;:&quot;&quot;},&quot;isTemporary&quot;:false}]},{&quot;citationID&quot;:&quot;MENDELEY_CITATION_e0e868ca-80d7-4edb-8b29-b0b2cdcb98d5&quot;,&quot;properties&quot;:{&quot;noteIndex&quot;:0},&quot;isEdited&quot;:false,&quot;manualOverride&quot;:{&quot;isManuallyOverridden&quot;:false,&quot;citeprocText&quot;:&quot;(Grusec, 1992)&quot;,&quot;manualOverrideText&quot;:&quot;&quot;},&quot;citationTag&quot;:&quot;MENDELEY_CITATION_v3_eyJjaXRhdGlvbklEIjoiTUVOREVMRVlfQ0lUQVRJT05fZTBlODY4Y2EtODBkNy00ZWRiLThiMjktYjBiMmNkY2I5OGQ1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4a393903-368d-4e8d-8b59-538345e098a0&quot;,&quot;properties&quot;:{&quot;noteIndex&quot;:0},&quot;isEdited&quot;:false,&quot;manualOverride&quot;:{&quot;isManuallyOverridden&quot;:false,&quot;citeprocText&quot;:&quot;(Grusec, 1992)&quot;,&quot;manualOverrideText&quot;:&quot;&quot;},&quot;citationTag&quot;:&quot;MENDELEY_CITATION_v3_eyJjaXRhdGlvbklEIjoiTUVOREVMRVlfQ0lUQVRJT05fNGEzOTM5MDMtMzY4ZC00ZThkLThiNTktNTM4MzQ1ZTA5OGEw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4efb9383-df5a-4648-a5cd-de479d075248&quot;,&quot;properties&quot;:{&quot;noteIndex&quot;:0},&quot;isEdited&quot;:false,&quot;manualOverride&quot;:{&quot;isManuallyOverridden&quot;:true,&quot;citeprocText&quot;:&quot;(Kirsch &lt;i&gt;et al.&lt;/i&gt;, 2004)&quot;,&quot;manualOverrideText&quot;:&quot;Kirsch et al., (2004),&quot;},&quot;citationTag&quot;:&quot;MENDELEY_CITATION_v3_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&quot;,&quot;citationItems&quot;:[{&quot;id&quot;:&quot;9d0e0844-d57f-3854-893c-f61919c44784&quot;,&quot;itemData&quot;:{&quot;type&quot;:&quot;article&quot;,&quot;id&quot;:&quot;9d0e0844-d57f-3854-893c-f61919c44784&quot;,&quot;title&quot;:&quot;The Role of Cognition in Classical and Operant Conditioning&quot;,&quot;author&quot;:[{&quot;family&quot;:&quot;Kirsch&quot;,&quot;given&quot;:&quot;Irving&quot;,&quot;parse-names&quot;:false,&quot;dropping-particle&quot;:&quot;&quot;,&quot;non-dropping-particle&quot;:&quot;&quot;},{&quot;family&quot;:&quot;Lynn&quot;,&quot;given&quot;:&quot;Steven Jay&quot;,&quot;parse-names&quot;:false,&quot;dropping-particle&quot;:&quot;&quot;,&quot;non-dropping-particle&quot;:&quot;&quot;},{&quot;family&quot;:&quot;Vigorito&quot;,&quot;given&quot;:&quot;Michael&quot;,&quot;parse-names&quot;:false,&quot;dropping-particle&quot;:&quot;&quot;,&quot;non-dropping-particle&quot;:&quot;&quot;},{&quot;family&quot;:&quot;Miller&quot;,&quot;given&quot;:&quot;Ralph R.&quot;,&quot;parse-names&quot;:false,&quot;dropping-particle&quot;:&quot;&quot;,&quot;non-dropping-particle&quot;:&quot;&quot;}],&quot;container-title&quot;:&quot;Journal of Clinical Psychology&quot;,&quot;container-title-short&quot;:&quot;J Clin Psychol&quot;,&quot;DOI&quot;:&quot;10.1002/jclp.10251&quot;,&quot;ISSN&quot;:&quot;00219762&quot;,&quot;issued&quot;:{&quot;date-parts&quot;:[[2004]]},&quot;abstract&quot;:&quot;For the past 35 years, learning theorists have been providing models that depend on mental representations, even in their most simple, deterministic, and mechanistic approaches. Hence, cognitive involvement (typically thought of as expectancy) is assumed for most instances of classical and operant conditioning, with current theoretical differences concerning the level of cognition that is involved (e.g., simple association vs. rule learning), rather than its presence. Nevertheless, many psychologists not in the mainstream of learning theory continue to think of cognitive and conditioning theories as rival families of hypotheses. In this article, the data pertaining to the role of higher-order cognition in conditioning is reviewed, and a theoretical synthesis is proposed that provides a role for both automatic and cognitively mediated processes. © 2004 Wiley Periodicals, Inc.&quot;,&quot;issue&quot;:&quot;4&quot;,&quot;volume&quot;:&quot;60&quot;},&quot;isTemporary&quot;:false}]},{&quot;citationID&quot;:&quot;MENDELEY_CITATION_cc791971-8678-4441-b454-38a22e23f35e&quot;,&quot;properties&quot;:{&quot;noteIndex&quot;:0},&quot;isEdited&quot;:false,&quot;manualOverride&quot;:{&quot;isManuallyOverridden&quot;:false,&quot;citeprocText&quot;:&quot;(Grusec, 1992)&quot;,&quot;manualOverrideText&quot;:&quot;&quot;},&quot;citationTag&quot;:&quot;MENDELEY_CITATION_v3_eyJjaXRhdGlvbklEIjoiTUVOREVMRVlfQ0lUQVRJT05fY2M3OTE5NzEtODY3OC00NDQxLWI0NTQtMzhhMjJlMjNmMzVl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2a6d7afe-f91b-4ad2-9549-348958a42cb5&quot;,&quot;properties&quot;:{&quot;noteIndex&quot;:0},&quot;isEdited&quot;:false,&quot;manualOverride&quot;:{&quot;isManuallyOverridden&quot;:false,&quot;citeprocText&quot;:&quot;(Sanderse, 2013)&quot;,&quot;manualOverrideText&quot;:&quot;&quot;},&quot;citationTag&quot;:&quot;MENDELEY_CITATION_v3_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&quot;,&quot;citationItems&quot;:[{&quot;id&quot;:&quot;a16a9ac5-eb9f-3ef1-b107-6659deaaabe5&quot;,&quot;itemData&quot;:{&quot;type&quot;:&quot;article-journal&quot;,&quot;id&quot;:&quot;a16a9ac5-eb9f-3ef1-b107-6659deaaabe5&quot;,&quot;title&quot;:&quot;The meaning of role modelling in moral and character education&quot;,&quot;author&quot;:[{&quot;family&quot;:&quot;Sanderse&quot;,&quot;given&quot;:&quot;Wouter&quot;,&quot;parse-names&quot;:false,&quot;dropping-particle&quot;:&quot;&quot;,&quot;non-dropping-particle&quot;:&quot;&quot;}],&quot;container-title&quot;:&quot;Journal of Moral Education&quot;,&quot;container-title-short&quot;:&quot;J Moral Educ&quot;,&quot;DOI&quot;:&quot;10.1080/03057240.2012.690727&quot;,&quot;ISSN&quot;:&quot;03057240&quot;,&quot;issued&quot;:{&quot;date-parts&quot;:[[2013]]},&quot;abstract&quot;:&quot;Character education considers teachers to be role models, but it is unclear what this means in practice. Do teachers model admirable character traits? And do they do so effectively? In this article the relevant pedagogical and psychological literature is reviewed in order to shed light on these questions. First, the use of role modelling as a teaching method in secondary education is assessed. Second, adolescents' role models and their moral qualities are identified. Third, the psychology of moral learners is critically examined, using Bandura's social learning theory as point of departure. It turns out that role modelling is rarely used as an explicit teaching method and that only a very small percentage of adolescents recognises teachers as role models. If role modelling is to contribute to children's moral education, teachers are recommended to explain why the modelled traits are morally significant and how students can acquire these qualities for themselves. © 2013 Copyright Journal of Moral Education Ltd.&quot;,&quot;issue&quot;:&quot;1&quot;,&quot;volume&quot;:&quot;42&quot;},&quot;isTemporary&quot;:false}]},{&quot;citationID&quot;:&quot;MENDELEY_CITATION_49eabd88-c84d-415f-b308-2f54e23542ec&quot;,&quot;properties&quot;:{&quot;noteIndex&quot;:0},&quot;isEdited&quot;:false,&quot;manualOverride&quot;:{&quot;isManuallyOverridden&quot;:false,&quot;citeprocText&quot;:&quot;(Joseph &lt;i&gt;et al.&lt;/i&gt;, 1977)&quot;,&quot;manualOverrideText&quot;:&quot;&quot;},&quot;citationTag&quot;:&quot;MENDELEY_CITATION_v3_eyJjaXRhdGlvbklEIjoiTUVOREVMRVlfQ0lUQVRJT05fNDllYWJkODgtYzg0ZC00MTVmLWIzMDgtMmY1NGUyMzU0MmVjIiwicHJvcGVydGllcyI6eyJub3RlSW5kZXgiOjB9LCJpc0VkaXRlZCI6ZmFsc2UsIm1hbnVhbE92ZXJyaWRlIjp7ImlzTWFudWFsbHlPdmVycmlkZGVuIjpmYWxzZSwiY2l0ZXByb2NUZXh0IjoiKEpvc2VwaCA8aT5ldCBhbC48L2k+LCAxOTc3KSIsIm1hbnVhbE92ZXJyaWRlVGV4dCI6I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quot;,&quot;citationItems&quot;:[{&quot;id&quot;:&quot;7e890aa3-991b-36ef-90ba-4af3f5cd8803&quot;,&quot;itemData&quot;:{&quot;type&quot;:&quot;article-journal&quot;,&quot;id&quot;:&quot;7e890aa3-991b-36ef-90ba-4af3f5cd8803&quot;,&quot;title&quot;:&quot;Perceived aggression: A re-evaluation of the bandura modeling paradigm&quot;,&quot;author&quot;:[{&quot;family&quot;:&quot;Joseph&quot;,&quot;given&quot;:&quot;Joanne M.&quot;,&quot;parse-names&quot;:false,&quot;dropping-particle&quot;:&quot;&quot;,&quot;non-dropping-particle&quot;:&quot;&quot;},{&quot;family&quot;:&quot;Kane&quot;,&quot;given&quot;:&quot;Thomas R.&quot;,&quot;parse-names&quot;:false,&quot;dropping-particle&quot;:&quot;&quot;,&quot;non-dropping-particle&quot;:&quot;&quot;},{&quot;family&quot;:&quot;Nacci&quot;,&quot;given&quot;:&quot;Peter L.&quot;,&quot;parse-names&quot;:false,&quot;dropping-particle&quot;:&quot;&quot;,&quot;non-dropping-particle&quot;:&quot;&quot;},{&quot;family&quot;:&quot;Tedeschi&quot;,&quot;given&quot;:&quot;James T.&quot;,&quot;parse-names&quot;:false,&quot;dropping-particle&quot;:&quot;&quot;,&quot;non-dropping-particle&quot;:&quot;&quot;}],&quot;container-title&quot;:&quot;Journal of Social Psychology&quot;,&quot;DOI&quot;:&quot;10.1080/00224545.1977.9713327&quot;,&quot;ISSN&quot;:&quot;19401183&quot;,&quot;issued&quot;:{&quot;date-parts&quot;:[[1977]]},&quot;abstract&quot;:&quot;Two experiments were performed to examine whether naive observers would label as aggressive the destructive behavior of a child following the latter's observation of an adult model. Experiment I provided descriptions of a standard modeling paradigm to female introductory psychology students. One of four sequences was presented in written form: the model and child were both constructive or destructive, the model was destructive and the child was constructive, or vice versa. The results showed that imitative destructive behavior by a child was not perceived as aggressive or bad, whereas the same pattern of play was considered aggressive and bad in the absence of similar behavior by a model (p &lt;.03). Experiment II replicated the design and results of the first study and accrued information regarding the legitimizing function of the model. Observers attributed responsibility for imitative destructive behavior to the model and believed the child considered the behavior as appropriate and likely to produce rewards. The present results question the generalizability of prior findings and the adequacy of the modeling paradigm for the study of aggression. © 1977 Taylor &amp; Francis Group, LLC.&quot;,&quot;issue&quot;:&quot;2&quot;,&quot;volume&quot;:&quot;103&quot;,&quot;container-title-short&quot;:&quot;&quot;},&quot;isTemporary&quot;:false}]},{&quot;citationID&quot;:&quot;MENDELEY_CITATION_4260b7ac-c48c-44b9-8aa9-0ac68594546c&quot;,&quot;properties&quot;:{&quot;noteIndex&quot;:0},&quot;isEdited&quot;:false,&quot;manualOverride&quot;:{&quot;isManuallyOverridden&quot;:false,&quot;citeprocText&quot;:&quot;(Segal, 2013)&quot;,&quot;manualOverrideText&quot;:&quot;&quot;},&quot;citationTag&quot;:&quot;MENDELEY_CITATION_v3_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&quot;,&quot;citationItems&quot;:[{&quot;id&quot;:&quot;6a304374-c0b7-3c4e-8aee-6a7f9bc0a33c&quot;,&quot;itemData&quot;:{&quot;type&quot;:&quot;article-journal&quot;,&quot;id&quot;:&quot;6a304374-c0b7-3c4e-8aee-6a7f9bc0a33c&quot;,&quot;title&quot;:&quot;Alcoholism, disease, and insanity&quot;,&quot;author&quot;:[{&quot;family&quot;:&quot;Segal&quot;,&quot;given&quot;:&quot;Gabriel M.A.&quot;,&quot;parse-names&quot;:false,&quot;dropping-particle&quot;:&quot;&quot;,&quot;non-dropping-particle&quot;:&quot;&quot;}],&quot;container-title&quot;:&quot;Philosophy, Psychiatry and Psychology&quot;,&quot;DOI&quot;:&quot;10.1353/ppp.2013.0059&quot;,&quot;ISSN&quot;:&quot;10863303&quot;,&quot;issued&quot;:{&quot;date-parts&quot;:[[2013]]},&quot;abstract&quot;:&quot;It is argued that alcoholism, and substance addiction generally, is a disease. It is not of its nature chronic or progressive, although it is in serious cases. It is better viewed as a psychological disease than a neurological one. It is argued that each time an alcoholic takes a drink, this is the result of choice; however, in cases of serious affliction, such choices are compulsive and may be called 'involuntary' in that they are made against the subject's will, motivated by an overwhelmingly powerful desire that he wishes he did not have and not to act on. Alternative accounts in terms social learning theory and behavioral economics are critiqued. The conception of alcoholism as a tripartite disease composed of a 'physical allergy,' a mental obsession, and a 'spiritual malady' is defended from a contemporary scientific point of view. © 2014 by The Johns Hopkins University Press.&quot;,&quot;issue&quot;:&quot;4&quot;,&quot;volume&quot;:&quot;20&quot;,&quot;container-title-short&quot;:&quot;&quot;},&quot;isTemporary&quot;:false}]},{&quot;citationID&quot;:&quot;MENDELEY_CITATION_316c9341-e40f-4f99-953c-0cecf2d7f01c&quot;,&quot;properties&quot;:{&quot;noteIndex&quot;:0},&quot;isEdited&quot;:false,&quot;manualOverride&quot;:{&quot;isManuallyOverridden&quot;:true,&quot;citeprocText&quot;:&quot;(Joseph &lt;i&gt;et al.&lt;/i&gt;, 1977)&quot;,&quot;manualOverrideText&quot;:&quot;(Joseph et al., 1977).&quot;},&quot;citationTag&quot;:&quot;MENDELEY_CITATION_v3_eyJjaXRhdGlvbklEIjoiTUVOREVMRVlfQ0lUQVRJT05fMzE2YzkzNDEtZTQwZi00Zjk5LTk1M2MtMGNlY2YyZDdmMDFjIiwicHJvcGVydGllcyI6eyJub3RlSW5kZXgiOjB9LCJpc0VkaXRlZCI6ZmFsc2UsIm1hbnVhbE92ZXJyaWRlIjp7ImlzTWFudWFsbHlPdmVycmlkZGVuIjp0cnVlLCJjaXRlcHJvY1RleHQiOiIoSm9zZXBoIDxpPmV0IGFsLjwvaT4sIDE5NzcpIiwibWFudWFsT3ZlcnJpZGVUZXh0IjoiKEpvc2VwaCBldCBhbC4sIDE5NzcpL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quot;,&quot;citationItems&quot;:[{&quot;id&quot;:&quot;7e890aa3-991b-36ef-90ba-4af3f5cd8803&quot;,&quot;itemData&quot;:{&quot;type&quot;:&quot;article-journal&quot;,&quot;id&quot;:&quot;7e890aa3-991b-36ef-90ba-4af3f5cd8803&quot;,&quot;title&quot;:&quot;Perceived aggression: A re-evaluation of the bandura modeling paradigm&quot;,&quot;author&quot;:[{&quot;family&quot;:&quot;Joseph&quot;,&quot;given&quot;:&quot;Joanne M.&quot;,&quot;parse-names&quot;:false,&quot;dropping-particle&quot;:&quot;&quot;,&quot;non-dropping-particle&quot;:&quot;&quot;},{&quot;family&quot;:&quot;Kane&quot;,&quot;given&quot;:&quot;Thomas R.&quot;,&quot;parse-names&quot;:false,&quot;dropping-particle&quot;:&quot;&quot;,&quot;non-dropping-particle&quot;:&quot;&quot;},{&quot;family&quot;:&quot;Nacci&quot;,&quot;given&quot;:&quot;Peter L.&quot;,&quot;parse-names&quot;:false,&quot;dropping-particle&quot;:&quot;&quot;,&quot;non-dropping-particle&quot;:&quot;&quot;},{&quot;family&quot;:&quot;Tedeschi&quot;,&quot;given&quot;:&quot;James T.&quot;,&quot;parse-names&quot;:false,&quot;dropping-particle&quot;:&quot;&quot;,&quot;non-dropping-particle&quot;:&quot;&quot;}],&quot;container-title&quot;:&quot;Journal of Social Psychology&quot;,&quot;DOI&quot;:&quot;10.1080/00224545.1977.9713327&quot;,&quot;ISSN&quot;:&quot;19401183&quot;,&quot;issued&quot;:{&quot;date-parts&quot;:[[1977]]},&quot;abstract&quot;:&quot;Two experiments were performed to examine whether naive observers would label as aggressive the destructive behavior of a child following the latter's observation of an adult model. Experiment I provided descriptions of a standard modeling paradigm to female introductory psychology students. One of four sequences was presented in written form: the model and child were both constructive or destructive, the model was destructive and the child was constructive, or vice versa. The results showed that imitative destructive behavior by a child was not perceived as aggressive or bad, whereas the same pattern of play was considered aggressive and bad in the absence of similar behavior by a model (p &lt;.03). Experiment II replicated the design and results of the first study and accrued information regarding the legitimizing function of the model. Observers attributed responsibility for imitative destructive behavior to the model and believed the child considered the behavior as appropriate and likely to produce rewards. The present results question the generalizability of prior findings and the adequacy of the modeling paradigm for the study of aggression. © 1977 Taylor &amp; Francis Group, LLC.&quot;,&quot;issue&quot;:&quot;2&quot;,&quot;volume&quot;:&quot;103&quot;,&quot;container-title-short&quot;:&quot;&quot;},&quot;isTemporary&quot;:false}]},{&quot;citationID&quot;:&quot;MENDELEY_CITATION_6a635b73-bde9-4f7e-b394-f9089e60da53&quot;,&quot;properties&quot;:{&quot;noteIndex&quot;:0},&quot;isEdited&quot;:false,&quot;manualOverride&quot;:{&quot;isManuallyOverridden&quot;:false,&quot;citeprocText&quot;:&quot;(Svetina, 2014)&quot;,&quot;manualOverrideText&quot;:&quot;&quot;},&quot;citationTag&quot;:&quot;MENDELEY_CITATION_v3_eyJjaXRhdGlvbklEIjoiTUVOREVMRVlfQ0lUQVRJT05fNmE2MzViNzMtYmRlOS00ZjdlLWIzOTQtZjkwODllNjBkYTUz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1330fdaf-4f0e-4c8d-bd71-a136acb77b1b&quot;,&quot;properties&quot;:{&quot;noteIndex&quot;:0},&quot;isEdited&quot;:false,&quot;manualOverride&quot;:{&quot;isManuallyOverridden&quot;:false,&quot;citeprocText&quot;:&quot;(Bugajska, 2017)&quot;,&quot;manualOverrideText&quot;:&quot;&quot;},&quot;citationTag&quot;:&quot;MENDELEY_CITATION_v3_eyJjaXRhdGlvbklEIjoiTUVOREVMRVlfQ0lUQVRJT05fMTMzMGZkYWYtNGYwZS00YzhkLWJkNzEtYTEzNmFjYjc3YjFi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quot;,&quot;citationItems&quot;:[{&quot;id&quot;:&quot;30aeef82-e4b3-3127-a3a6-48e7a37ca296&quot;,&quot;itemData&quot;:{&quot;type&quot;:&quot;article&quot;,&quot;id&quot;:&quot;30aeef82-e4b3-3127-a3a6-48e7a37ca296&quot;,&quot;title&quot;:&quot;The ninth stage in the cycle of life-Reflections on E. H. Erikson's theory&quot;,&quot;author&quot;:[{&quot;family&quot;:&quot;Bugajska&quot;,&quot;given&quot;:&quot;Beata E.&quot;,&quot;parse-names&quot;:false,&quot;dropping-particle&quot;:&quot;&quot;,&quot;non-dropping-particle&quot;:&quot;&quot;}],&quot;container-title&quot;:&quot;Ageing and Society&quot;,&quot;container-title-short&quot;:&quot;Ageing Soc&quot;,&quot;DOI&quot;:&quot;10.1017/S0144686X16000301&quot;,&quot;ISSN&quot;:&quot;14691779&quot;,&quot;issued&quot;:{&quot;date-parts&quot;:[[2017]]},&quot;abstract&quot;:&quot;In the present paper, Erik H. Erikson's theory of psycho-social development is analysed, including a new, ninth stage proposed by his wife, Joan M. Erikson. However, a new understanding of the ninth stage is proposed, in which integrity versus despair is still the crisis of the last stage of life regardless of the addition of the ninth stage. The crisis of stage eight takes place on the continuum between involvement versus resignation. The term 'involvement' is understood as the choice of one's own way of life in the world, in view of personal development oriented towards the realisation of universal values, in accordance with the ethical dimension of social ethos, and with a sense of acceptance of the changes that are the result of the human ageing process. 'Resignation', in turn, is understood as the second pole dynamising the conflict of stage eight, which manifests itself in the fact that no new activities are undertaken or old ones continued by an individual, out of the conviction that it is senseless to undertake any activities for his or her own development. There is, however, strength that can be engendered by the struggle of older people between involvement and resignation, namely courage. In the acquisition of courage, older people should be supported by geragogy of courage. Society needs the courage of older people and their involvement in the ethical preservation of the world.&quot;,&quot;issue&quot;:&quot;6&quot;,&quot;volume&quot;:&quot;37&quot;},&quot;isTemporary&quot;:false}]},{&quot;citationID&quot;:&quot;MENDELEY_CITATION_98d72e17-232b-4a9d-b991-c6886c82b3ca&quot;,&quot;properties&quot;:{&quot;noteIndex&quot;:0},&quot;isEdited&quot;:false,&quot;manualOverride&quot;:{&quot;isManuallyOverridden&quot;:false,&quot;citeprocText&quot;:&quot;(Bugajska, 2017)&quot;,&quot;manualOverrideText&quot;:&quot;&quot;},&quot;citationItems&quot;:[{&quot;id&quot;:&quot;30aeef82-e4b3-3127-a3a6-48e7a37ca296&quot;,&quot;itemData&quot;:{&quot;type&quot;:&quot;article&quot;,&quot;id&quot;:&quot;30aeef82-e4b3-3127-a3a6-48e7a37ca296&quot;,&quot;title&quot;:&quot;The ninth stage in the cycle of life-Reflections on E. H. Erikson's theory&quot;,&quot;author&quot;:[{&quot;family&quot;:&quot;Bugajska&quot;,&quot;given&quot;:&quot;Beata E.&quot;,&quot;parse-names&quot;:false,&quot;dropping-particle&quot;:&quot;&quot;,&quot;non-dropping-particle&quot;:&quot;&quot;}],&quot;container-title&quot;:&quot;Ageing and Society&quot;,&quot;container-title-short&quot;:&quot;Ageing Soc&quot;,&quot;DOI&quot;:&quot;10.1017/S0144686X16000301&quot;,&quot;ISSN&quot;:&quot;14691779&quot;,&quot;issued&quot;:{&quot;date-parts&quot;:[[2017]]},&quot;abstract&quot;:&quot;In the present paper, Erik H. Erikson's theory of psycho-social development is analysed, including a new, ninth stage proposed by his wife, Joan M. Erikson. However, a new understanding of the ninth stage is proposed, in which integrity versus despair is still the crisis of the last stage of life regardless of the addition of the ninth stage. The crisis of stage eight takes place on the continuum between involvement versus resignation. The term 'involvement' is understood as the choice of one's own way of life in the world, in view of personal development oriented towards the realisation of universal values, in accordance with the ethical dimension of social ethos, and with a sense of acceptance of the changes that are the result of the human ageing process. 'Resignation', in turn, is understood as the second pole dynamising the conflict of stage eight, which manifests itself in the fact that no new activities are undertaken or old ones continued by an individual, out of the conviction that it is senseless to undertake any activities for his or her own development. There is, however, strength that can be engendered by the struggle of older people between involvement and resignation, namely courage. In the acquisition of courage, older people should be supported by geragogy of courage. Society needs the courage of older people and their involvement in the ethical preservation of the world.&quot;,&quot;issue&quot;:&quot;6&quot;,&quot;volume&quot;:&quot;37&quot;},&quot;isTemporary&quot;:false}],&quot;citationTag&quot;:&quot;MENDELEY_CITATION_v3_eyJjaXRhdGlvbklEIjoiTUVOREVMRVlfQ0lUQVRJT05fOThkNzJlMTctMjMyYi00YTlkLWI5OTEtYzY4ODZjODJiM2Nh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quot;},{&quot;citationID&quot;:&quot;MENDELEY_CITATION_6fb0954c-1ada-4ed0-bce2-63f8c826115c&quot;,&quot;properties&quot;:{&quot;noteIndex&quot;:0},&quot;isEdited&quot;:false,&quot;manualOverride&quot;:{&quot;isManuallyOverridden&quot;:false,&quot;citeprocText&quot;:&quot;(Svetina, 2014)&quot;,&quot;manualOverrideText&quot;:&quot;&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Tag&quot;:&quot;MENDELEY_CITATION_v3_eyJjaXRhdGlvbklEIjoiTUVOREVMRVlfQ0lUQVRJT05fNmZiMDk1NGMtMWFkYS00ZWQwLWJjZTItNjNmOGM4MjYxMTV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D&quot;:&quot;MENDELEY_CITATION_7c6194bc-dfee-4e4a-8b32-0e2901c9ee6c&quot;,&quot;properties&quot;:{&quot;noteIndex&quot;:0},&quot;isEdited&quot;:false,&quot;manualOverride&quot;:{&quot;isManuallyOverridden&quot;:false,&quot;citeprocText&quot;:&quot;(Svetina, 2014)&quot;,&quot;manualOverrideText&quot;:&quot;&quot;},&quot;citationTag&quot;:&quot;MENDELEY_CITATION_v3_eyJjaXRhdGlvbklEIjoiTUVOREVMRVlfQ0lUQVRJT05fN2M2MTk0YmMtZGZlZS00ZTRhLThiMzItMGUyOTAxYzllZTZ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e2caa574-ed2b-4eeb-b99b-a62beffc870c&quot;,&quot;properties&quot;:{&quot;noteIndex&quot;:0},&quot;isEdited&quot;:false,&quot;manualOverride&quot;:{&quot;isManuallyOverridden&quot;:true,&quot;citeprocText&quot;:&quot;(Garcia, 1995)&quot;,&quot;manualOverrideText&quot;:&quot; Garcia, 1995).&quot;},&quot;citationTag&quot;:&quot;MENDELEY_CITATION_v3_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&quot;,&quot;citationItems&quot;:[{&quot;id&quot;:&quot;e8006113-fbf5-3b42-b2d5-9c3371b06d6d&quot;,&quot;itemData&quot;:{&quot;type&quot;:&quot;article-journal&quot;,&quot;id&quot;:&quot;e8006113-fbf5-3b42-b2d5-9c3371b06d6d&quot;,&quot;title&quot;:&quot;Freud's Psychosexual Stage Conception: A Developmental Metaphor for Counselors&quot;,&quot;author&quot;:[{&quot;family&quot;:&quot;Garcia&quot;,&quot;given&quot;:&quot;John L.&quot;,&quot;parse-names&quot;:false,&quot;dropping-particle&quot;:&quot;&quot;,&quot;non-dropping-particle&quot;:&quot;&quot;}],&quot;container-title&quot;:&quot;Journal of Counseling &amp; Development&quot;,&quot;DOI&quot;:&quot;10.1002/j.1556-6676.1995.tb01785.x&quot;,&quot;ISSN&quot;:&quot;15566676&quot;,&quot;issued&quot;:{&quot;date-parts&quot;:[[1995]]},&quot;abstract&quot;:&quot;In this article, the author conceptualizes the counseling process and its outcome by comparing it metaphorically to Freud's psychosexual stage conception of personality development. Specifically, he focuses on resemblances between the oral, anal, phallic, latency, and genital stages of both Freud's conception and the counseling process. Suggestive of the heuristic quality of metaphorical comparisons, new meanings can be drawn from these resemblances, leading to fresh insight into the nature of the counseling relationship. 1995 American Counseling Association&quot;,&quot;issue&quot;:&quot;5&quot;,&quot;volume&quot;:&quot;73&quot;,&quot;container-title-short&quot;:&quot;&quot;},&quot;isTemporary&quot;:false}]},{&quot;citationID&quot;:&quot;MENDELEY_CITATION_b06ce6a7-fe67-4a18-b03c-3347a5febd44&quot;,&quot;properties&quot;:{&quot;noteIndex&quot;:0},&quot;isEdited&quot;:false,&quot;manualOverride&quot;:{&quot;isManuallyOverridden&quot;:false,&quot;citeprocText&quot;:&quot;(Green, Kalvaitis and Worster, 2016)&quot;,&quot;manualOverrideText&quot;:&quot;&quot;},&quot;citationTag&quot;:&quot;MENDELEY_CITATION_v3_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&quot;,&quot;citationItems&quot;:[{&quot;id&quot;:&quot;24421000-33e8-33f2-8db6-af6229c67859&quot;,&quot;itemData&quot;:{&quot;type&quot;:&quot;article-journal&quot;,&quot;id&quot;:&quot;24421000-33e8-33f2-8db6-af6229c67859&quot;,&quot;title&quot;:&quot;Recontextualizing psychosocial development in young children: a model of environmental identity development&quot;,&quot;author&quot;:[{&quot;family&quot;:&quot;Green&quot;,&quot;given&quot;:&quot;Carie&quot;,&quot;parse-names&quot;:false,&quot;dropping-particle&quot;:&quot;&quot;,&quot;non-dropping-particle&quot;:&quot;&quot;},{&quot;family&quot;:&quot;Kalvaitis&quot;,&quot;given&quot;:&quot;Darius&quot;,&quot;parse-names&quot;:false,&quot;dropping-particle&quot;:&quot;&quot;,&quot;non-dropping-particle&quot;:&quot;&quot;},{&quot;family&quot;:&quot;Worster&quot;,&quot;given&quot;:&quot;Anneliese&quot;,&quot;parse-names&quot;:false,&quot;dropping-particle&quot;:&quot;&quot;,&quot;non-dropping-particle&quot;:&quot;&quot;}],&quot;container-title&quot;:&quot;Environmental Education Research&quot;,&quot;container-title-short&quot;:&quot;Environ Educ Res&quot;,&quot;DOI&quot;:&quot;10.1080/13504622.2015.1072136&quot;,&quot;ISSN&quot;:&quot;14695871&quot;,&quot;issued&quot;:{&quot;date-parts&quot;:[[2016]]},&quot;abstract&quot;:&quot;This article presents an Environmental Identity Development model, which considers the progression of young children’s self-cognitions in relation to the natural world. We recontextualize four of Erikson’s psychosocial stages, in order to consider children’s identity development in learning in, about, and for the environment. Beginning with Trust in Nature vs. Mistrust in Nature, we argue that cognitions of comfort in the natural world vs. discomfort, provide the foundation for healthy environmental identity development. This trusting bond/relationship with nature allows children to gain Spatial Autonomy through collectively or independently creating their own sense of place in nature vs. feelings of doubt or Environmental Shame. As children progress, they gain Environmental Competencies, creative innovations to use the environment for both personal and social purposes vs. separation from nature or Environmental Disdain. Such competencies promote children’s agency in exercising Environmental Action, applied care/ethics aimed at building a sustainable future, as opposed to behaviors that cause Environmental Harm. Young children’s environmental identity develops in diverse ways and in distinct sociocultural and geographical contexts. Caregivers/educators play a unique role in recognizing and supporting the needs of individual children as they progress towards healthy environmental identity development.&quot;,&quot;issue&quot;:&quot;7&quot;,&quot;volume&quot;:&quot;2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3b7fcc922dc0315d207f67417616ca3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7cf9891173a7ede1027b075efa4ffd89"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2C67E5-635E-4322-8F87-6A289323DF31}">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543AEDE5-4A61-4AE2-9B4F-20CA8B6AA526}">
  <ds:schemaRefs>
    <ds:schemaRef ds:uri="http://schemas.openxmlformats.org/officeDocument/2006/bibliography"/>
  </ds:schemaRefs>
</ds:datastoreItem>
</file>

<file path=customXml/itemProps3.xml><?xml version="1.0" encoding="utf-8"?>
<ds:datastoreItem xmlns:ds="http://schemas.openxmlformats.org/officeDocument/2006/customXml" ds:itemID="{01991E39-84BC-4A20-BDE3-6624BA1AA0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B0CD59-5A22-4E57-912F-BCCE41CA5B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2265</Words>
  <Characters>12913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cp:lastModifiedBy>
  <cp:revision>277</cp:revision>
  <dcterms:created xsi:type="dcterms:W3CDTF">2023-03-21T14:17:00Z</dcterms:created>
  <dcterms:modified xsi:type="dcterms:W3CDTF">2023-03-29T14:59:00Z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6398ffd0-c7b9-4066-acc7-4ee94f5f5a58</vt:lpwstr>
  </property>
  <property fmtid="{D5CDD505-2E9C-101B-9397-08002B2CF9AE}" pid="3" name="ContentTypeId">
    <vt:lpwstr>0x010100448A7A53ED0F6C4BAC9BB320F40B3DEF</vt:lpwstr>
  </property>
</Properties>
</file>