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711C" w:rsidRPr="004200FF" w:rsidRDefault="0075711C" w:rsidP="0075711C">
      <w:pPr>
        <w:jc w:val="center"/>
        <w:rPr>
          <w:b/>
          <w:sz w:val="36"/>
          <w:szCs w:val="36"/>
          <w:lang w:val="en-GB"/>
        </w:rPr>
      </w:pPr>
      <w:r w:rsidRPr="004200FF">
        <w:rPr>
          <w:b/>
          <w:sz w:val="36"/>
          <w:szCs w:val="36"/>
          <w:lang w:val="en-GB"/>
        </w:rPr>
        <w:t>Effective Team Work and Communication</w:t>
      </w:r>
    </w:p>
    <w:p w:rsidR="0075711C" w:rsidRPr="004200FF" w:rsidRDefault="0075711C">
      <w:pPr>
        <w:spacing w:line="276" w:lineRule="auto"/>
        <w:jc w:val="left"/>
        <w:rPr>
          <w:b/>
          <w:sz w:val="36"/>
          <w:szCs w:val="36"/>
          <w:lang w:val="en-GB"/>
        </w:rPr>
      </w:pPr>
      <w:r w:rsidRPr="004200FF">
        <w:rPr>
          <w:b/>
          <w:sz w:val="36"/>
          <w:szCs w:val="36"/>
          <w:lang w:val="en-GB"/>
        </w:rPr>
        <w:br w:type="page"/>
      </w:r>
    </w:p>
    <w:sdt>
      <w:sdtPr>
        <w:rPr>
          <w:rFonts w:ascii="Times New Roman" w:eastAsiaTheme="minorHAnsi" w:hAnsi="Times New Roman" w:cstheme="minorBidi"/>
          <w:b w:val="0"/>
          <w:bCs w:val="0"/>
          <w:color w:val="auto"/>
          <w:sz w:val="24"/>
          <w:szCs w:val="22"/>
          <w:lang w:val="en-GB"/>
        </w:rPr>
        <w:id w:val="43572922"/>
        <w:docPartObj>
          <w:docPartGallery w:val="Table of Contents"/>
          <w:docPartUnique/>
        </w:docPartObj>
      </w:sdtPr>
      <w:sdtContent>
        <w:p w:rsidR="004200FF" w:rsidRPr="004200FF" w:rsidRDefault="004200FF" w:rsidP="004200FF">
          <w:pPr>
            <w:pStyle w:val="TOCHeading"/>
            <w:jc w:val="center"/>
            <w:rPr>
              <w:lang w:val="en-GB"/>
            </w:rPr>
          </w:pPr>
          <w:r w:rsidRPr="004200FF">
            <w:rPr>
              <w:rFonts w:ascii="Times New Roman" w:hAnsi="Times New Roman" w:cs="Times New Roman"/>
              <w:color w:val="auto"/>
              <w:sz w:val="24"/>
              <w:szCs w:val="24"/>
              <w:lang w:val="en-GB"/>
            </w:rPr>
            <w:t>Table of Contents</w:t>
          </w:r>
        </w:p>
        <w:p w:rsidR="004200FF" w:rsidRPr="004200FF" w:rsidRDefault="00F53D29">
          <w:pPr>
            <w:pStyle w:val="TOC1"/>
            <w:tabs>
              <w:tab w:val="right" w:leader="dot" w:pos="9016"/>
            </w:tabs>
            <w:rPr>
              <w:noProof/>
              <w:lang w:val="en-GB"/>
            </w:rPr>
          </w:pPr>
          <w:r w:rsidRPr="004200FF">
            <w:rPr>
              <w:lang w:val="en-GB"/>
            </w:rPr>
            <w:fldChar w:fldCharType="begin"/>
          </w:r>
          <w:r w:rsidR="004200FF" w:rsidRPr="004200FF">
            <w:rPr>
              <w:lang w:val="en-GB"/>
            </w:rPr>
            <w:instrText xml:space="preserve"> TOC \o "1-3" \h \z \u </w:instrText>
          </w:r>
          <w:r w:rsidRPr="004200FF">
            <w:rPr>
              <w:lang w:val="en-GB"/>
            </w:rPr>
            <w:fldChar w:fldCharType="separate"/>
          </w:r>
          <w:hyperlink w:anchor="_Toc46783225" w:history="1">
            <w:r w:rsidR="004200FF" w:rsidRPr="004200FF">
              <w:rPr>
                <w:rStyle w:val="Hyperlink"/>
                <w:noProof/>
                <w:lang w:val="en-GB"/>
              </w:rPr>
              <w:t>1.0 Introduction</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_Toc46783225 \h </w:instrText>
            </w:r>
            <w:r w:rsidRPr="004200FF">
              <w:rPr>
                <w:noProof/>
                <w:webHidden/>
                <w:lang w:val="en-GB"/>
              </w:rPr>
            </w:r>
            <w:r w:rsidRPr="004200FF">
              <w:rPr>
                <w:noProof/>
                <w:webHidden/>
                <w:lang w:val="en-GB"/>
              </w:rPr>
              <w:fldChar w:fldCharType="separate"/>
            </w:r>
            <w:r w:rsidR="004200FF" w:rsidRPr="004200FF">
              <w:rPr>
                <w:noProof/>
                <w:webHidden/>
                <w:lang w:val="en-GB"/>
              </w:rPr>
              <w:t>3</w:t>
            </w:r>
            <w:r w:rsidRPr="004200FF">
              <w:rPr>
                <w:noProof/>
                <w:webHidden/>
                <w:lang w:val="en-GB"/>
              </w:rPr>
              <w:fldChar w:fldCharType="end"/>
            </w:r>
          </w:hyperlink>
        </w:p>
        <w:p w:rsidR="004200FF" w:rsidRPr="004200FF" w:rsidRDefault="00F53D29">
          <w:pPr>
            <w:pStyle w:val="TOC1"/>
            <w:tabs>
              <w:tab w:val="right" w:leader="dot" w:pos="9016"/>
            </w:tabs>
            <w:rPr>
              <w:noProof/>
              <w:lang w:val="en-GB"/>
            </w:rPr>
          </w:pPr>
          <w:hyperlink w:anchor="_Toc46783226" w:history="1">
            <w:r w:rsidR="004200FF" w:rsidRPr="004200FF">
              <w:rPr>
                <w:rStyle w:val="Hyperlink"/>
                <w:noProof/>
                <w:lang w:val="en-GB"/>
              </w:rPr>
              <w:t>2.0 Models of communication</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_Toc46783226 \h </w:instrText>
            </w:r>
            <w:r w:rsidRPr="004200FF">
              <w:rPr>
                <w:noProof/>
                <w:webHidden/>
                <w:lang w:val="en-GB"/>
              </w:rPr>
            </w:r>
            <w:r w:rsidRPr="004200FF">
              <w:rPr>
                <w:noProof/>
                <w:webHidden/>
                <w:lang w:val="en-GB"/>
              </w:rPr>
              <w:fldChar w:fldCharType="separate"/>
            </w:r>
            <w:r w:rsidR="004200FF" w:rsidRPr="004200FF">
              <w:rPr>
                <w:noProof/>
                <w:webHidden/>
                <w:lang w:val="en-GB"/>
              </w:rPr>
              <w:t>4</w:t>
            </w:r>
            <w:r w:rsidRPr="004200FF">
              <w:rPr>
                <w:noProof/>
                <w:webHidden/>
                <w:lang w:val="en-GB"/>
              </w:rPr>
              <w:fldChar w:fldCharType="end"/>
            </w:r>
          </w:hyperlink>
        </w:p>
        <w:p w:rsidR="004200FF" w:rsidRPr="004200FF" w:rsidRDefault="00F53D29">
          <w:pPr>
            <w:pStyle w:val="TOC2"/>
            <w:tabs>
              <w:tab w:val="right" w:leader="dot" w:pos="9016"/>
            </w:tabs>
            <w:rPr>
              <w:noProof/>
              <w:lang w:val="en-GB"/>
            </w:rPr>
          </w:pPr>
          <w:hyperlink w:anchor="_Toc46783227" w:history="1">
            <w:r w:rsidR="004200FF" w:rsidRPr="004200FF">
              <w:rPr>
                <w:rStyle w:val="Hyperlink"/>
                <w:noProof/>
                <w:lang w:val="en-GB"/>
              </w:rPr>
              <w:t>2.1 Shannon and Weaver (1948)</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_Toc46783227 \h </w:instrText>
            </w:r>
            <w:r w:rsidRPr="004200FF">
              <w:rPr>
                <w:noProof/>
                <w:webHidden/>
                <w:lang w:val="en-GB"/>
              </w:rPr>
            </w:r>
            <w:r w:rsidRPr="004200FF">
              <w:rPr>
                <w:noProof/>
                <w:webHidden/>
                <w:lang w:val="en-GB"/>
              </w:rPr>
              <w:fldChar w:fldCharType="separate"/>
            </w:r>
            <w:r w:rsidR="004200FF" w:rsidRPr="004200FF">
              <w:rPr>
                <w:noProof/>
                <w:webHidden/>
                <w:lang w:val="en-GB"/>
              </w:rPr>
              <w:t>4</w:t>
            </w:r>
            <w:r w:rsidRPr="004200FF">
              <w:rPr>
                <w:noProof/>
                <w:webHidden/>
                <w:lang w:val="en-GB"/>
              </w:rPr>
              <w:fldChar w:fldCharType="end"/>
            </w:r>
          </w:hyperlink>
        </w:p>
        <w:p w:rsidR="004200FF" w:rsidRPr="004200FF" w:rsidRDefault="00F53D29">
          <w:pPr>
            <w:pStyle w:val="TOC2"/>
            <w:tabs>
              <w:tab w:val="right" w:leader="dot" w:pos="9016"/>
            </w:tabs>
            <w:rPr>
              <w:noProof/>
              <w:lang w:val="en-GB"/>
            </w:rPr>
          </w:pPr>
          <w:hyperlink w:anchor="_Toc46783228" w:history="1">
            <w:r w:rsidR="004200FF" w:rsidRPr="004200FF">
              <w:rPr>
                <w:rStyle w:val="Hyperlink"/>
                <w:noProof/>
                <w:lang w:val="en-GB"/>
              </w:rPr>
              <w:t>2.2 Schramm (1954)</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_Toc46783228 \h </w:instrText>
            </w:r>
            <w:r w:rsidRPr="004200FF">
              <w:rPr>
                <w:noProof/>
                <w:webHidden/>
                <w:lang w:val="en-GB"/>
              </w:rPr>
            </w:r>
            <w:r w:rsidRPr="004200FF">
              <w:rPr>
                <w:noProof/>
                <w:webHidden/>
                <w:lang w:val="en-GB"/>
              </w:rPr>
              <w:fldChar w:fldCharType="separate"/>
            </w:r>
            <w:r w:rsidR="004200FF" w:rsidRPr="004200FF">
              <w:rPr>
                <w:noProof/>
                <w:webHidden/>
                <w:lang w:val="en-GB"/>
              </w:rPr>
              <w:t>5</w:t>
            </w:r>
            <w:r w:rsidRPr="004200FF">
              <w:rPr>
                <w:noProof/>
                <w:webHidden/>
                <w:lang w:val="en-GB"/>
              </w:rPr>
              <w:fldChar w:fldCharType="end"/>
            </w:r>
          </w:hyperlink>
        </w:p>
        <w:p w:rsidR="004200FF" w:rsidRPr="004200FF" w:rsidRDefault="00F53D29">
          <w:pPr>
            <w:pStyle w:val="TOC2"/>
            <w:tabs>
              <w:tab w:val="right" w:leader="dot" w:pos="9016"/>
            </w:tabs>
            <w:rPr>
              <w:noProof/>
              <w:lang w:val="en-GB"/>
            </w:rPr>
          </w:pPr>
          <w:hyperlink w:anchor="_Toc46783229" w:history="1">
            <w:r w:rsidR="004200FF" w:rsidRPr="004200FF">
              <w:rPr>
                <w:rStyle w:val="Hyperlink"/>
                <w:noProof/>
                <w:lang w:val="en-GB"/>
              </w:rPr>
              <w:t>2.3 Berlo (1960)</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_Toc46783229 \h </w:instrText>
            </w:r>
            <w:r w:rsidRPr="004200FF">
              <w:rPr>
                <w:noProof/>
                <w:webHidden/>
                <w:lang w:val="en-GB"/>
              </w:rPr>
            </w:r>
            <w:r w:rsidRPr="004200FF">
              <w:rPr>
                <w:noProof/>
                <w:webHidden/>
                <w:lang w:val="en-GB"/>
              </w:rPr>
              <w:fldChar w:fldCharType="separate"/>
            </w:r>
            <w:r w:rsidR="004200FF" w:rsidRPr="004200FF">
              <w:rPr>
                <w:noProof/>
                <w:webHidden/>
                <w:lang w:val="en-GB"/>
              </w:rPr>
              <w:t>6</w:t>
            </w:r>
            <w:r w:rsidRPr="004200FF">
              <w:rPr>
                <w:noProof/>
                <w:webHidden/>
                <w:lang w:val="en-GB"/>
              </w:rPr>
              <w:fldChar w:fldCharType="end"/>
            </w:r>
          </w:hyperlink>
        </w:p>
        <w:p w:rsidR="004200FF" w:rsidRPr="004200FF" w:rsidRDefault="00F53D29">
          <w:pPr>
            <w:pStyle w:val="TOC1"/>
            <w:tabs>
              <w:tab w:val="right" w:leader="dot" w:pos="9016"/>
            </w:tabs>
            <w:rPr>
              <w:noProof/>
              <w:lang w:val="en-GB"/>
            </w:rPr>
          </w:pPr>
          <w:hyperlink w:anchor="_Toc46783230" w:history="1">
            <w:r w:rsidR="004200FF" w:rsidRPr="004200FF">
              <w:rPr>
                <w:rStyle w:val="Hyperlink"/>
                <w:noProof/>
                <w:lang w:val="en-GB"/>
              </w:rPr>
              <w:t>3.0 Communication Skills</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_Toc46783230 \h </w:instrText>
            </w:r>
            <w:r w:rsidRPr="004200FF">
              <w:rPr>
                <w:noProof/>
                <w:webHidden/>
                <w:lang w:val="en-GB"/>
              </w:rPr>
            </w:r>
            <w:r w:rsidRPr="004200FF">
              <w:rPr>
                <w:noProof/>
                <w:webHidden/>
                <w:lang w:val="en-GB"/>
              </w:rPr>
              <w:fldChar w:fldCharType="separate"/>
            </w:r>
            <w:r w:rsidR="004200FF" w:rsidRPr="004200FF">
              <w:rPr>
                <w:noProof/>
                <w:webHidden/>
                <w:lang w:val="en-GB"/>
              </w:rPr>
              <w:t>7</w:t>
            </w:r>
            <w:r w:rsidRPr="004200FF">
              <w:rPr>
                <w:noProof/>
                <w:webHidden/>
                <w:lang w:val="en-GB"/>
              </w:rPr>
              <w:fldChar w:fldCharType="end"/>
            </w:r>
          </w:hyperlink>
        </w:p>
        <w:p w:rsidR="004200FF" w:rsidRPr="004200FF" w:rsidRDefault="00F53D29">
          <w:pPr>
            <w:pStyle w:val="TOC2"/>
            <w:tabs>
              <w:tab w:val="right" w:leader="dot" w:pos="9016"/>
            </w:tabs>
            <w:rPr>
              <w:noProof/>
              <w:lang w:val="en-GB"/>
            </w:rPr>
          </w:pPr>
          <w:hyperlink w:anchor="_Toc46783231" w:history="1">
            <w:r w:rsidR="004200FF" w:rsidRPr="004200FF">
              <w:rPr>
                <w:rStyle w:val="Hyperlink"/>
                <w:noProof/>
                <w:lang w:val="en-GB"/>
              </w:rPr>
              <w:t>3.1 Verbal communication</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_Toc46783231 \h </w:instrText>
            </w:r>
            <w:r w:rsidRPr="004200FF">
              <w:rPr>
                <w:noProof/>
                <w:webHidden/>
                <w:lang w:val="en-GB"/>
              </w:rPr>
            </w:r>
            <w:r w:rsidRPr="004200FF">
              <w:rPr>
                <w:noProof/>
                <w:webHidden/>
                <w:lang w:val="en-GB"/>
              </w:rPr>
              <w:fldChar w:fldCharType="separate"/>
            </w:r>
            <w:r w:rsidR="004200FF" w:rsidRPr="004200FF">
              <w:rPr>
                <w:noProof/>
                <w:webHidden/>
                <w:lang w:val="en-GB"/>
              </w:rPr>
              <w:t>7</w:t>
            </w:r>
            <w:r w:rsidRPr="004200FF">
              <w:rPr>
                <w:noProof/>
                <w:webHidden/>
                <w:lang w:val="en-GB"/>
              </w:rPr>
              <w:fldChar w:fldCharType="end"/>
            </w:r>
          </w:hyperlink>
        </w:p>
        <w:p w:rsidR="004200FF" w:rsidRPr="004200FF" w:rsidRDefault="00F53D29">
          <w:pPr>
            <w:pStyle w:val="TOC2"/>
            <w:tabs>
              <w:tab w:val="right" w:leader="dot" w:pos="9016"/>
            </w:tabs>
            <w:rPr>
              <w:noProof/>
              <w:lang w:val="en-GB"/>
            </w:rPr>
          </w:pPr>
          <w:hyperlink w:anchor="_Toc46783232" w:history="1">
            <w:r w:rsidR="004200FF" w:rsidRPr="004200FF">
              <w:rPr>
                <w:rStyle w:val="Hyperlink"/>
                <w:noProof/>
                <w:lang w:val="en-GB"/>
              </w:rPr>
              <w:t>3.2 Non-verbal</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_Toc46783232 \h </w:instrText>
            </w:r>
            <w:r w:rsidRPr="004200FF">
              <w:rPr>
                <w:noProof/>
                <w:webHidden/>
                <w:lang w:val="en-GB"/>
              </w:rPr>
            </w:r>
            <w:r w:rsidRPr="004200FF">
              <w:rPr>
                <w:noProof/>
                <w:webHidden/>
                <w:lang w:val="en-GB"/>
              </w:rPr>
              <w:fldChar w:fldCharType="separate"/>
            </w:r>
            <w:r w:rsidR="004200FF" w:rsidRPr="004200FF">
              <w:rPr>
                <w:noProof/>
                <w:webHidden/>
                <w:lang w:val="en-GB"/>
              </w:rPr>
              <w:t>8</w:t>
            </w:r>
            <w:r w:rsidRPr="004200FF">
              <w:rPr>
                <w:noProof/>
                <w:webHidden/>
                <w:lang w:val="en-GB"/>
              </w:rPr>
              <w:fldChar w:fldCharType="end"/>
            </w:r>
          </w:hyperlink>
        </w:p>
        <w:p w:rsidR="004200FF" w:rsidRPr="004200FF" w:rsidRDefault="00F53D29">
          <w:pPr>
            <w:pStyle w:val="TOC2"/>
            <w:tabs>
              <w:tab w:val="right" w:leader="dot" w:pos="9016"/>
            </w:tabs>
            <w:rPr>
              <w:noProof/>
              <w:lang w:val="en-GB"/>
            </w:rPr>
          </w:pPr>
          <w:hyperlink w:anchor="_Toc46783233" w:history="1">
            <w:r w:rsidR="004200FF" w:rsidRPr="004200FF">
              <w:rPr>
                <w:rStyle w:val="Hyperlink"/>
                <w:noProof/>
                <w:lang w:val="en-GB"/>
              </w:rPr>
              <w:t>3.3 Listening</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_Toc46783233 \h </w:instrText>
            </w:r>
            <w:r w:rsidRPr="004200FF">
              <w:rPr>
                <w:noProof/>
                <w:webHidden/>
                <w:lang w:val="en-GB"/>
              </w:rPr>
            </w:r>
            <w:r w:rsidRPr="004200FF">
              <w:rPr>
                <w:noProof/>
                <w:webHidden/>
                <w:lang w:val="en-GB"/>
              </w:rPr>
              <w:fldChar w:fldCharType="separate"/>
            </w:r>
            <w:r w:rsidR="004200FF" w:rsidRPr="004200FF">
              <w:rPr>
                <w:noProof/>
                <w:webHidden/>
                <w:lang w:val="en-GB"/>
              </w:rPr>
              <w:t>8</w:t>
            </w:r>
            <w:r w:rsidRPr="004200FF">
              <w:rPr>
                <w:noProof/>
                <w:webHidden/>
                <w:lang w:val="en-GB"/>
              </w:rPr>
              <w:fldChar w:fldCharType="end"/>
            </w:r>
          </w:hyperlink>
        </w:p>
        <w:p w:rsidR="004200FF" w:rsidRPr="004200FF" w:rsidRDefault="00F53D29">
          <w:pPr>
            <w:pStyle w:val="TOC1"/>
            <w:tabs>
              <w:tab w:val="right" w:leader="dot" w:pos="9016"/>
            </w:tabs>
            <w:rPr>
              <w:noProof/>
              <w:lang w:val="en-GB"/>
            </w:rPr>
          </w:pPr>
          <w:hyperlink w:anchor="_Toc46783234" w:history="1">
            <w:r w:rsidR="004200FF" w:rsidRPr="004200FF">
              <w:rPr>
                <w:rStyle w:val="Hyperlink"/>
                <w:noProof/>
                <w:lang w:val="en-GB"/>
              </w:rPr>
              <w:t>4.0 Conclusion</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_Toc46783234 \h </w:instrText>
            </w:r>
            <w:r w:rsidRPr="004200FF">
              <w:rPr>
                <w:noProof/>
                <w:webHidden/>
                <w:lang w:val="en-GB"/>
              </w:rPr>
            </w:r>
            <w:r w:rsidRPr="004200FF">
              <w:rPr>
                <w:noProof/>
                <w:webHidden/>
                <w:lang w:val="en-GB"/>
              </w:rPr>
              <w:fldChar w:fldCharType="separate"/>
            </w:r>
            <w:r w:rsidR="004200FF" w:rsidRPr="004200FF">
              <w:rPr>
                <w:noProof/>
                <w:webHidden/>
                <w:lang w:val="en-GB"/>
              </w:rPr>
              <w:t>9</w:t>
            </w:r>
            <w:r w:rsidRPr="004200FF">
              <w:rPr>
                <w:noProof/>
                <w:webHidden/>
                <w:lang w:val="en-GB"/>
              </w:rPr>
              <w:fldChar w:fldCharType="end"/>
            </w:r>
          </w:hyperlink>
        </w:p>
        <w:p w:rsidR="004200FF" w:rsidRPr="004200FF" w:rsidRDefault="00F53D29">
          <w:pPr>
            <w:pStyle w:val="TOC1"/>
            <w:tabs>
              <w:tab w:val="right" w:leader="dot" w:pos="9016"/>
            </w:tabs>
            <w:rPr>
              <w:noProof/>
              <w:lang w:val="en-GB"/>
            </w:rPr>
          </w:pPr>
          <w:hyperlink w:anchor="_Toc46783235" w:history="1">
            <w:r w:rsidR="004200FF" w:rsidRPr="004200FF">
              <w:rPr>
                <w:rStyle w:val="Hyperlink"/>
                <w:noProof/>
                <w:lang w:val="en-GB"/>
              </w:rPr>
              <w:t>5.0 References</w:t>
            </w:r>
            <w:r w:rsidR="004200FF" w:rsidRPr="004200FF">
              <w:rPr>
                <w:noProof/>
                <w:webHidden/>
                <w:lang w:val="en-GB"/>
              </w:rPr>
              <w:tab/>
            </w:r>
            <w:r w:rsidRPr="004200FF">
              <w:rPr>
                <w:noProof/>
                <w:webHidden/>
                <w:lang w:val="en-GB"/>
              </w:rPr>
              <w:fldChar w:fldCharType="begin"/>
            </w:r>
            <w:r w:rsidR="004200FF" w:rsidRPr="004200FF">
              <w:rPr>
                <w:noProof/>
                <w:webHidden/>
                <w:lang w:val="en-GB"/>
              </w:rPr>
              <w:instrText xml:space="preserve"> PAGEREF _Toc46783235 \h </w:instrText>
            </w:r>
            <w:r w:rsidRPr="004200FF">
              <w:rPr>
                <w:noProof/>
                <w:webHidden/>
                <w:lang w:val="en-GB"/>
              </w:rPr>
            </w:r>
            <w:r w:rsidRPr="004200FF">
              <w:rPr>
                <w:noProof/>
                <w:webHidden/>
                <w:lang w:val="en-GB"/>
              </w:rPr>
              <w:fldChar w:fldCharType="separate"/>
            </w:r>
            <w:r w:rsidR="004200FF" w:rsidRPr="004200FF">
              <w:rPr>
                <w:noProof/>
                <w:webHidden/>
                <w:lang w:val="en-GB"/>
              </w:rPr>
              <w:t>10</w:t>
            </w:r>
            <w:r w:rsidRPr="004200FF">
              <w:rPr>
                <w:noProof/>
                <w:webHidden/>
                <w:lang w:val="en-GB"/>
              </w:rPr>
              <w:fldChar w:fldCharType="end"/>
            </w:r>
          </w:hyperlink>
        </w:p>
        <w:p w:rsidR="004200FF" w:rsidRPr="004200FF" w:rsidRDefault="00F53D29">
          <w:pPr>
            <w:rPr>
              <w:lang w:val="en-GB"/>
            </w:rPr>
          </w:pPr>
          <w:r w:rsidRPr="004200FF">
            <w:rPr>
              <w:lang w:val="en-GB"/>
            </w:rPr>
            <w:fldChar w:fldCharType="end"/>
          </w:r>
        </w:p>
      </w:sdtContent>
    </w:sdt>
    <w:p w:rsidR="004200FF" w:rsidRPr="004200FF" w:rsidRDefault="004200FF" w:rsidP="004200FF">
      <w:pPr>
        <w:pStyle w:val="Heading1"/>
        <w:rPr>
          <w:lang w:val="en-GB"/>
        </w:rPr>
      </w:pPr>
    </w:p>
    <w:p w:rsidR="004200FF" w:rsidRPr="004200FF" w:rsidRDefault="004200FF" w:rsidP="004200FF">
      <w:pPr>
        <w:rPr>
          <w:rFonts w:eastAsiaTheme="majorEastAsia" w:cstheme="majorBidi"/>
          <w:sz w:val="28"/>
          <w:szCs w:val="28"/>
          <w:lang w:val="en-GB"/>
        </w:rPr>
      </w:pPr>
      <w:r w:rsidRPr="004200FF">
        <w:rPr>
          <w:lang w:val="en-GB"/>
        </w:rPr>
        <w:br w:type="page"/>
      </w:r>
    </w:p>
    <w:p w:rsidR="004200FF" w:rsidRPr="004200FF" w:rsidRDefault="004200FF" w:rsidP="004200FF">
      <w:pPr>
        <w:pStyle w:val="Heading1"/>
        <w:rPr>
          <w:lang w:val="en-GB"/>
        </w:rPr>
      </w:pPr>
      <w:bookmarkStart w:id="0" w:name="_Toc46783225"/>
      <w:r w:rsidRPr="004200FF">
        <w:rPr>
          <w:lang w:val="en-GB"/>
        </w:rPr>
        <w:lastRenderedPageBreak/>
        <w:t>1.0 Introduction</w:t>
      </w:r>
      <w:bookmarkEnd w:id="0"/>
    </w:p>
    <w:p w:rsidR="00940CE0" w:rsidRPr="004200FF" w:rsidRDefault="004D3DDA" w:rsidP="004D3DDA">
      <w:pPr>
        <w:rPr>
          <w:lang w:val="en-GB"/>
        </w:rPr>
      </w:pPr>
      <w:r w:rsidRPr="004200FF">
        <w:rPr>
          <w:lang w:val="en-GB"/>
        </w:rPr>
        <w:t xml:space="preserve">Communication is the process of conveying information from one individual or group to another entity. This consists of transmission of shared ideas, opinions, facts, values that involves two entities. </w:t>
      </w:r>
      <w:r w:rsidR="00B92C72" w:rsidRPr="004200FF">
        <w:rPr>
          <w:lang w:val="en-GB"/>
        </w:rPr>
        <w:t>Communication in the workplace is very vital because it provides the organizations to have effective operation and be productive. An effective communication at the workplace elevates the morale of the employees, their rate of productivity and commitment</w:t>
      </w:r>
      <w:r w:rsidR="00F23385" w:rsidRPr="004200FF">
        <w:rPr>
          <w:lang w:val="en-GB"/>
        </w:rPr>
        <w:t xml:space="preserve"> (Adler </w:t>
      </w:r>
      <w:r w:rsidR="00F23385" w:rsidRPr="004200FF">
        <w:rPr>
          <w:i/>
          <w:lang w:val="en-GB"/>
        </w:rPr>
        <w:t>et al</w:t>
      </w:r>
      <w:r w:rsidR="00F23385" w:rsidRPr="004200FF">
        <w:rPr>
          <w:lang w:val="en-GB"/>
        </w:rPr>
        <w:t>., 2016)</w:t>
      </w:r>
      <w:r w:rsidR="00B92C72" w:rsidRPr="004200FF">
        <w:rPr>
          <w:lang w:val="en-GB"/>
        </w:rPr>
        <w:t xml:space="preserve">. </w:t>
      </w:r>
    </w:p>
    <w:p w:rsidR="004D3DDA" w:rsidRPr="004200FF" w:rsidRDefault="00B92C72" w:rsidP="004D3DDA">
      <w:pPr>
        <w:rPr>
          <w:lang w:val="en-GB"/>
        </w:rPr>
      </w:pPr>
      <w:r w:rsidRPr="004200FF">
        <w:rPr>
          <w:lang w:val="en-GB"/>
        </w:rPr>
        <w:t>There are many barriers to communication in the workplace such as lack of confidence amongst the employees, this creates awkwardness, discomfort etc and suppresses the overall interaction and collaboration</w:t>
      </w:r>
      <w:r w:rsidR="00F23385" w:rsidRPr="004200FF">
        <w:rPr>
          <w:lang w:val="en-GB"/>
        </w:rPr>
        <w:t xml:space="preserve"> (</w:t>
      </w:r>
      <w:proofErr w:type="spellStart"/>
      <w:r w:rsidR="00F23385" w:rsidRPr="004200FF">
        <w:rPr>
          <w:lang w:val="en-GB"/>
        </w:rPr>
        <w:t>Yuriev</w:t>
      </w:r>
      <w:proofErr w:type="spellEnd"/>
      <w:r w:rsidR="00F23385" w:rsidRPr="004200FF">
        <w:rPr>
          <w:lang w:val="en-GB"/>
        </w:rPr>
        <w:t xml:space="preserve"> </w:t>
      </w:r>
      <w:r w:rsidR="00F23385" w:rsidRPr="004200FF">
        <w:rPr>
          <w:i/>
          <w:lang w:val="en-GB"/>
        </w:rPr>
        <w:t>et al</w:t>
      </w:r>
      <w:r w:rsidR="00F23385" w:rsidRPr="004200FF">
        <w:rPr>
          <w:lang w:val="en-GB"/>
        </w:rPr>
        <w:t>., 2018)</w:t>
      </w:r>
      <w:r w:rsidRPr="004200FF">
        <w:rPr>
          <w:lang w:val="en-GB"/>
        </w:rPr>
        <w:t xml:space="preserve">. Clarity also obstructs the communication because everybody understands </w:t>
      </w:r>
      <w:r w:rsidR="001C7400" w:rsidRPr="004200FF">
        <w:rPr>
          <w:lang w:val="en-GB"/>
        </w:rPr>
        <w:t>things</w:t>
      </w:r>
      <w:r w:rsidRPr="004200FF">
        <w:rPr>
          <w:lang w:val="en-GB"/>
        </w:rPr>
        <w:t xml:space="preserve"> </w:t>
      </w:r>
      <w:r w:rsidR="001C7400" w:rsidRPr="004200FF">
        <w:rPr>
          <w:lang w:val="en-GB"/>
        </w:rPr>
        <w:t>differently;</w:t>
      </w:r>
      <w:r w:rsidRPr="004200FF">
        <w:rPr>
          <w:lang w:val="en-GB"/>
        </w:rPr>
        <w:t xml:space="preserve"> hence one should b</w:t>
      </w:r>
      <w:r w:rsidR="001C7400" w:rsidRPr="004200FF">
        <w:rPr>
          <w:lang w:val="en-GB"/>
        </w:rPr>
        <w:t>e clear while speaking</w:t>
      </w:r>
      <w:r w:rsidR="00F23385" w:rsidRPr="004200FF">
        <w:rPr>
          <w:lang w:val="en-GB"/>
        </w:rPr>
        <w:t xml:space="preserve"> (</w:t>
      </w:r>
      <w:proofErr w:type="spellStart"/>
      <w:r w:rsidR="00F23385" w:rsidRPr="004200FF">
        <w:rPr>
          <w:lang w:val="en-GB"/>
        </w:rPr>
        <w:t>Kapur</w:t>
      </w:r>
      <w:proofErr w:type="spellEnd"/>
      <w:r w:rsidR="00F23385" w:rsidRPr="004200FF">
        <w:rPr>
          <w:lang w:val="en-GB"/>
        </w:rPr>
        <w:t>, 2018)</w:t>
      </w:r>
      <w:r w:rsidR="001C7400" w:rsidRPr="004200FF">
        <w:rPr>
          <w:lang w:val="en-GB"/>
        </w:rPr>
        <w:t>. Not listening properly is also a barrier to the communication. People usually make assumptions when not paid attention which affects the communication process</w:t>
      </w:r>
      <w:r w:rsidR="00F23385" w:rsidRPr="004200FF">
        <w:rPr>
          <w:lang w:val="en-GB"/>
        </w:rPr>
        <w:t xml:space="preserve"> (Thomson </w:t>
      </w:r>
      <w:r w:rsidR="00F23385" w:rsidRPr="004200FF">
        <w:rPr>
          <w:i/>
          <w:lang w:val="en-GB"/>
        </w:rPr>
        <w:t>et al</w:t>
      </w:r>
      <w:r w:rsidR="00F23385" w:rsidRPr="004200FF">
        <w:rPr>
          <w:lang w:val="en-GB"/>
        </w:rPr>
        <w:t>., 2015)</w:t>
      </w:r>
      <w:r w:rsidR="001C7400" w:rsidRPr="004200FF">
        <w:rPr>
          <w:lang w:val="en-GB"/>
        </w:rPr>
        <w:t xml:space="preserve">. </w:t>
      </w:r>
      <w:r w:rsidR="008C4614">
        <w:rPr>
          <w:lang w:val="en-GB"/>
        </w:rPr>
        <w:t xml:space="preserve">For the research the considered company is ASOS Plc. it is one of the finest retail markets in the world and it is well known among the fashionably updated people. </w:t>
      </w:r>
    </w:p>
    <w:p w:rsidR="00D6328B" w:rsidRPr="004200FF" w:rsidRDefault="006958CC" w:rsidP="00D6328B">
      <w:pPr>
        <w:rPr>
          <w:lang w:val="en-GB"/>
        </w:rPr>
      </w:pPr>
      <w:r w:rsidRPr="004200FF">
        <w:rPr>
          <w:lang w:val="en-GB"/>
        </w:rPr>
        <w:t xml:space="preserve">Poor communication within the workplace results in high stress which is a huge sign of communication issues. Poor communication makes employees feel that everything that are mentioned in the to-do-list shall be completed urgently which causes them to hurry up. This makes the employees feel tensed, overworked and </w:t>
      </w:r>
      <w:r w:rsidR="0052068E" w:rsidRPr="004200FF">
        <w:rPr>
          <w:lang w:val="en-GB"/>
        </w:rPr>
        <w:t>deteriorates their sense of humour</w:t>
      </w:r>
      <w:r w:rsidR="00F23385" w:rsidRPr="004200FF">
        <w:rPr>
          <w:lang w:val="en-GB"/>
        </w:rPr>
        <w:t xml:space="preserve"> (</w:t>
      </w:r>
      <w:proofErr w:type="spellStart"/>
      <w:r w:rsidR="00F23385" w:rsidRPr="004200FF">
        <w:rPr>
          <w:lang w:val="en-GB"/>
        </w:rPr>
        <w:t>Odine</w:t>
      </w:r>
      <w:proofErr w:type="spellEnd"/>
      <w:r w:rsidR="00F23385" w:rsidRPr="004200FF">
        <w:rPr>
          <w:lang w:val="en-GB"/>
        </w:rPr>
        <w:t>, 2015)</w:t>
      </w:r>
      <w:r w:rsidR="0052068E" w:rsidRPr="004200FF">
        <w:rPr>
          <w:lang w:val="en-GB"/>
        </w:rPr>
        <w:t xml:space="preserve">. This leads to the lower productivity and morale. The clients are dissatisfied with the employees as the teams miss the appointments and </w:t>
      </w:r>
      <w:proofErr w:type="gramStart"/>
      <w:r w:rsidR="0052068E" w:rsidRPr="004200FF">
        <w:rPr>
          <w:lang w:val="en-GB"/>
        </w:rPr>
        <w:t>deadlines,</w:t>
      </w:r>
      <w:proofErr w:type="gramEnd"/>
      <w:r w:rsidR="0052068E" w:rsidRPr="004200FF">
        <w:rPr>
          <w:lang w:val="en-GB"/>
        </w:rPr>
        <w:t xml:space="preserve"> supervisors become stressed and frustrated</w:t>
      </w:r>
      <w:r w:rsidR="00D6328B" w:rsidRPr="004200FF">
        <w:rPr>
          <w:lang w:val="en-GB"/>
        </w:rPr>
        <w:t xml:space="preserve"> (</w:t>
      </w:r>
      <w:proofErr w:type="spellStart"/>
      <w:r w:rsidR="00D6328B" w:rsidRPr="004200FF">
        <w:rPr>
          <w:lang w:val="en-GB"/>
        </w:rPr>
        <w:t>Giorgi</w:t>
      </w:r>
      <w:proofErr w:type="spellEnd"/>
      <w:r w:rsidR="00D6328B" w:rsidRPr="004200FF">
        <w:rPr>
          <w:lang w:val="en-GB"/>
        </w:rPr>
        <w:t xml:space="preserve"> e</w:t>
      </w:r>
      <w:r w:rsidR="00D6328B" w:rsidRPr="004200FF">
        <w:rPr>
          <w:i/>
          <w:lang w:val="en-GB"/>
        </w:rPr>
        <w:t>t al</w:t>
      </w:r>
      <w:r w:rsidR="00D6328B" w:rsidRPr="004200FF">
        <w:rPr>
          <w:lang w:val="en-GB"/>
        </w:rPr>
        <w:t>., 2015)</w:t>
      </w:r>
      <w:r w:rsidR="0052068E" w:rsidRPr="004200FF">
        <w:rPr>
          <w:lang w:val="en-GB"/>
        </w:rPr>
        <w:t xml:space="preserve">. All these altogether lowers the organizational performance. </w:t>
      </w:r>
    </w:p>
    <w:p w:rsidR="0052068E" w:rsidRPr="004200FF" w:rsidRDefault="0052068E" w:rsidP="00D6328B">
      <w:pPr>
        <w:pStyle w:val="Heading1"/>
        <w:rPr>
          <w:lang w:val="en-GB"/>
        </w:rPr>
      </w:pPr>
      <w:bookmarkStart w:id="1" w:name="_Toc46783226"/>
      <w:r w:rsidRPr="004200FF">
        <w:rPr>
          <w:lang w:val="en-GB"/>
        </w:rPr>
        <w:lastRenderedPageBreak/>
        <w:t>2.0 Models of communication</w:t>
      </w:r>
      <w:bookmarkEnd w:id="1"/>
    </w:p>
    <w:p w:rsidR="0008330B" w:rsidRPr="004200FF" w:rsidRDefault="0008330B" w:rsidP="0008330B">
      <w:pPr>
        <w:pStyle w:val="Heading2"/>
        <w:rPr>
          <w:lang w:val="en-GB"/>
        </w:rPr>
      </w:pPr>
      <w:bookmarkStart w:id="2" w:name="_Toc46783227"/>
      <w:r w:rsidRPr="004200FF">
        <w:rPr>
          <w:lang w:val="en-GB"/>
        </w:rPr>
        <w:t>2.1 Shannon and Weaver (1948)</w:t>
      </w:r>
      <w:bookmarkEnd w:id="2"/>
    </w:p>
    <w:p w:rsidR="0052068E" w:rsidRPr="004200FF" w:rsidRDefault="000E771D" w:rsidP="000E771D">
      <w:pPr>
        <w:jc w:val="center"/>
        <w:rPr>
          <w:lang w:val="en-GB"/>
        </w:rPr>
      </w:pPr>
      <w:r w:rsidRPr="004200FF">
        <w:rPr>
          <w:noProof/>
          <w:lang w:val="en-US"/>
        </w:rPr>
        <w:drawing>
          <wp:inline distT="0" distB="0" distL="0" distR="0">
            <wp:extent cx="3675049" cy="1837678"/>
            <wp:effectExtent l="19050" t="0" r="1601" b="0"/>
            <wp:docPr id="1" name="Picture 1"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6"/>
                    <a:srcRect/>
                    <a:stretch>
                      <a:fillRect/>
                    </a:stretch>
                  </pic:blipFill>
                  <pic:spPr bwMode="auto">
                    <a:xfrm>
                      <a:off x="0" y="0"/>
                      <a:ext cx="3676959" cy="1838633"/>
                    </a:xfrm>
                    <a:prstGeom prst="rect">
                      <a:avLst/>
                    </a:prstGeom>
                    <a:noFill/>
                    <a:ln w="9525">
                      <a:noFill/>
                      <a:miter lim="800000"/>
                      <a:headEnd/>
                      <a:tailEnd/>
                    </a:ln>
                  </pic:spPr>
                </pic:pic>
              </a:graphicData>
            </a:graphic>
          </wp:inline>
        </w:drawing>
      </w:r>
    </w:p>
    <w:p w:rsidR="000E771D" w:rsidRPr="00A8314B" w:rsidRDefault="000E771D" w:rsidP="000E771D">
      <w:pPr>
        <w:jc w:val="center"/>
        <w:rPr>
          <w:b/>
          <w:lang w:val="en-GB"/>
        </w:rPr>
      </w:pPr>
      <w:r w:rsidRPr="00A8314B">
        <w:rPr>
          <w:b/>
          <w:lang w:val="en-GB"/>
        </w:rPr>
        <w:t>Figure 1: Shannon Weaver model</w:t>
      </w:r>
    </w:p>
    <w:p w:rsidR="000E771D" w:rsidRPr="004200FF" w:rsidRDefault="000E771D" w:rsidP="000E771D">
      <w:pPr>
        <w:jc w:val="center"/>
        <w:rPr>
          <w:lang w:val="en-GB"/>
        </w:rPr>
      </w:pPr>
      <w:r w:rsidRPr="004200FF">
        <w:rPr>
          <w:lang w:val="en-GB"/>
        </w:rPr>
        <w:t xml:space="preserve">(Source: </w:t>
      </w:r>
      <w:proofErr w:type="spellStart"/>
      <w:r w:rsidRPr="004200FF">
        <w:rPr>
          <w:lang w:val="en-GB"/>
        </w:rPr>
        <w:t>businesstopia</w:t>
      </w:r>
      <w:proofErr w:type="spellEnd"/>
      <w:r w:rsidRPr="004200FF">
        <w:rPr>
          <w:lang w:val="en-GB"/>
        </w:rPr>
        <w:t>, 2018)</w:t>
      </w:r>
    </w:p>
    <w:p w:rsidR="000E771D" w:rsidRPr="004200FF" w:rsidRDefault="000E771D" w:rsidP="000E771D">
      <w:pPr>
        <w:rPr>
          <w:lang w:val="en-GB"/>
        </w:rPr>
      </w:pPr>
      <w:r w:rsidRPr="004200FF">
        <w:rPr>
          <w:lang w:val="en-GB"/>
        </w:rPr>
        <w:t xml:space="preserve">According to this model of communication, there is a </w:t>
      </w:r>
      <w:r w:rsidRPr="004200FF">
        <w:rPr>
          <w:b/>
          <w:lang w:val="en-GB"/>
        </w:rPr>
        <w:t>sender</w:t>
      </w:r>
      <w:r w:rsidRPr="004200FF">
        <w:rPr>
          <w:lang w:val="en-GB"/>
        </w:rPr>
        <w:t xml:space="preserve"> who is responsible for creating the message, choosing the channel and sending the message. The </w:t>
      </w:r>
      <w:r w:rsidRPr="004200FF">
        <w:rPr>
          <w:b/>
          <w:lang w:val="en-GB"/>
        </w:rPr>
        <w:t>encoder or the transmitter</w:t>
      </w:r>
      <w:r w:rsidRPr="004200FF">
        <w:rPr>
          <w:lang w:val="en-GB"/>
        </w:rPr>
        <w:t xml:space="preserve"> refers to the machine that is used by the sender, which is responsible for converting the message into coded language</w:t>
      </w:r>
      <w:r w:rsidR="00D6328B" w:rsidRPr="004200FF">
        <w:rPr>
          <w:lang w:val="en-GB"/>
        </w:rPr>
        <w:t xml:space="preserve"> (</w:t>
      </w:r>
      <w:proofErr w:type="spellStart"/>
      <w:r w:rsidR="00D6328B" w:rsidRPr="004200FF">
        <w:rPr>
          <w:lang w:val="en-GB"/>
        </w:rPr>
        <w:t>Sapienza</w:t>
      </w:r>
      <w:proofErr w:type="spellEnd"/>
      <w:r w:rsidR="00D6328B" w:rsidRPr="004200FF">
        <w:rPr>
          <w:lang w:val="en-GB"/>
        </w:rPr>
        <w:t xml:space="preserve"> </w:t>
      </w:r>
      <w:r w:rsidR="00D6328B" w:rsidRPr="004200FF">
        <w:rPr>
          <w:i/>
          <w:lang w:val="en-GB"/>
        </w:rPr>
        <w:t>et al</w:t>
      </w:r>
      <w:r w:rsidR="00D6328B" w:rsidRPr="004200FF">
        <w:rPr>
          <w:lang w:val="en-GB"/>
        </w:rPr>
        <w:t>., 2015)</w:t>
      </w:r>
      <w:r w:rsidRPr="004200FF">
        <w:rPr>
          <w:lang w:val="en-GB"/>
        </w:rPr>
        <w:t xml:space="preserve">. </w:t>
      </w:r>
      <w:r w:rsidR="003B798A" w:rsidRPr="004200FF">
        <w:rPr>
          <w:b/>
          <w:lang w:val="en-GB"/>
        </w:rPr>
        <w:t>Channel</w:t>
      </w:r>
      <w:r w:rsidR="003B798A" w:rsidRPr="004200FF">
        <w:rPr>
          <w:lang w:val="en-GB"/>
        </w:rPr>
        <w:t xml:space="preserve"> is another element that is used in this model, which is the medium used in sending the message by the sender. </w:t>
      </w:r>
      <w:r w:rsidR="00664BD3" w:rsidRPr="004200FF">
        <w:rPr>
          <w:lang w:val="en-GB"/>
        </w:rPr>
        <w:t>Another element that occurs is the r</w:t>
      </w:r>
      <w:r w:rsidR="00664BD3" w:rsidRPr="004200FF">
        <w:rPr>
          <w:b/>
          <w:lang w:val="en-GB"/>
        </w:rPr>
        <w:t>eceiver or the decoder</w:t>
      </w:r>
      <w:r w:rsidR="00664BD3" w:rsidRPr="004200FF">
        <w:rPr>
          <w:lang w:val="en-GB"/>
        </w:rPr>
        <w:t>; decoder can be referred to the machine that is used in converting the signals or encoded data into the information or can be the receiver who is responsible for translating the message from the signals</w:t>
      </w:r>
      <w:r w:rsidR="00D6328B" w:rsidRPr="004200FF">
        <w:rPr>
          <w:lang w:val="en-GB"/>
        </w:rPr>
        <w:t xml:space="preserve"> (Wang and Li, 2017)</w:t>
      </w:r>
      <w:r w:rsidR="00664BD3" w:rsidRPr="004200FF">
        <w:rPr>
          <w:lang w:val="en-GB"/>
        </w:rPr>
        <w:t xml:space="preserve">. </w:t>
      </w:r>
      <w:r w:rsidR="00664BD3" w:rsidRPr="004200FF">
        <w:rPr>
          <w:b/>
          <w:lang w:val="en-GB"/>
        </w:rPr>
        <w:t>Destination or receiver</w:t>
      </w:r>
      <w:r w:rsidR="00664BD3" w:rsidRPr="004200FF">
        <w:rPr>
          <w:lang w:val="en-GB"/>
        </w:rPr>
        <w:t xml:space="preserve"> is the point or the person who receives the message or the point where the message was supposed to reach. The receiver sends back a feedback depending on the message received by him</w:t>
      </w:r>
      <w:r w:rsidR="00D6328B" w:rsidRPr="004200FF">
        <w:rPr>
          <w:lang w:val="en-GB"/>
        </w:rPr>
        <w:t xml:space="preserve"> (</w:t>
      </w:r>
      <w:proofErr w:type="spellStart"/>
      <w:r w:rsidR="00D6328B" w:rsidRPr="004200FF">
        <w:rPr>
          <w:lang w:val="en-GB"/>
        </w:rPr>
        <w:t>Soter</w:t>
      </w:r>
      <w:proofErr w:type="spellEnd"/>
      <w:r w:rsidR="00D6328B" w:rsidRPr="004200FF">
        <w:rPr>
          <w:lang w:val="en-GB"/>
        </w:rPr>
        <w:t>, 2016)</w:t>
      </w:r>
      <w:r w:rsidR="00664BD3" w:rsidRPr="004200FF">
        <w:rPr>
          <w:lang w:val="en-GB"/>
        </w:rPr>
        <w:t xml:space="preserve">. </w:t>
      </w:r>
      <w:r w:rsidR="00664BD3" w:rsidRPr="004200FF">
        <w:rPr>
          <w:b/>
          <w:lang w:val="en-GB"/>
        </w:rPr>
        <w:t>Noise</w:t>
      </w:r>
      <w:r w:rsidR="00664BD3" w:rsidRPr="004200FF">
        <w:rPr>
          <w:lang w:val="en-GB"/>
        </w:rPr>
        <w:t xml:space="preserve"> also plays an important role in this model, which can be explained as the physical disturbances such as surrounding, people etc, which acts as a barrier and obstructs the message from getting received to the receiver</w:t>
      </w:r>
      <w:r w:rsidR="00D6328B" w:rsidRPr="004200FF">
        <w:rPr>
          <w:lang w:val="en-GB"/>
        </w:rPr>
        <w:t xml:space="preserve"> (Shaw, 2019). </w:t>
      </w:r>
      <w:r w:rsidR="00664BD3" w:rsidRPr="004200FF">
        <w:rPr>
          <w:lang w:val="en-GB"/>
        </w:rPr>
        <w:t>An example of this model could be of my workplace</w:t>
      </w:r>
      <w:r w:rsidR="00D834E3">
        <w:rPr>
          <w:lang w:val="en-GB"/>
        </w:rPr>
        <w:t xml:space="preserve"> in the ASOS Plc</w:t>
      </w:r>
      <w:r w:rsidR="00664BD3" w:rsidRPr="004200FF">
        <w:rPr>
          <w:lang w:val="en-GB"/>
        </w:rPr>
        <w:t>, where I always make use of this model. Every</w:t>
      </w:r>
      <w:r w:rsidR="00BF5AA0" w:rsidRPr="004200FF">
        <w:rPr>
          <w:lang w:val="en-GB"/>
        </w:rPr>
        <w:t xml:space="preserve"> </w:t>
      </w:r>
      <w:r w:rsidR="00664BD3" w:rsidRPr="004200FF">
        <w:rPr>
          <w:lang w:val="en-GB"/>
        </w:rPr>
        <w:t>day I spend lot of time over communicating with my clients, I focus over Noise element from this model and make an effort in t</w:t>
      </w:r>
      <w:r w:rsidR="00BF5AA0" w:rsidRPr="004200FF">
        <w:rPr>
          <w:lang w:val="en-GB"/>
        </w:rPr>
        <w:t xml:space="preserve">aking feedbacks from the clients to ensure that they have received all the messages that I sent without any obstruction. </w:t>
      </w:r>
    </w:p>
    <w:p w:rsidR="00C747C3" w:rsidRPr="004200FF" w:rsidRDefault="00C747C3" w:rsidP="00C747C3">
      <w:pPr>
        <w:pStyle w:val="Heading2"/>
        <w:rPr>
          <w:lang w:val="en-GB"/>
        </w:rPr>
      </w:pPr>
      <w:bookmarkStart w:id="3" w:name="_Toc46783228"/>
      <w:r w:rsidRPr="004200FF">
        <w:rPr>
          <w:lang w:val="en-GB"/>
        </w:rPr>
        <w:lastRenderedPageBreak/>
        <w:t>2.2 Schramm (1954)</w:t>
      </w:r>
      <w:bookmarkEnd w:id="3"/>
    </w:p>
    <w:p w:rsidR="00C955D3" w:rsidRPr="004200FF" w:rsidRDefault="00C955D3" w:rsidP="00C955D3">
      <w:pPr>
        <w:jc w:val="center"/>
        <w:rPr>
          <w:lang w:val="en-GB"/>
        </w:rPr>
      </w:pPr>
      <w:r w:rsidRPr="004200FF">
        <w:rPr>
          <w:noProof/>
          <w:lang w:val="en-US"/>
        </w:rPr>
        <w:drawing>
          <wp:inline distT="0" distB="0" distL="0" distR="0">
            <wp:extent cx="4124457" cy="2104008"/>
            <wp:effectExtent l="19050" t="0" r="9393" b="0"/>
            <wp:docPr id="4" name="Picture 4" descr="https://www.communicationtheory.org/wp-content/uploads/2010/01/Osgood-Schramm-model-of-communic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communicationtheory.org/wp-content/uploads/2010/01/Osgood-Schramm-model-of-communication1.jpg"/>
                    <pic:cNvPicPr>
                      <a:picLocks noChangeAspect="1" noChangeArrowheads="1"/>
                    </pic:cNvPicPr>
                  </pic:nvPicPr>
                  <pic:blipFill>
                    <a:blip r:embed="rId7" cstate="print"/>
                    <a:srcRect/>
                    <a:stretch>
                      <a:fillRect/>
                    </a:stretch>
                  </pic:blipFill>
                  <pic:spPr bwMode="auto">
                    <a:xfrm>
                      <a:off x="0" y="0"/>
                      <a:ext cx="4128778" cy="2106212"/>
                    </a:xfrm>
                    <a:prstGeom prst="rect">
                      <a:avLst/>
                    </a:prstGeom>
                    <a:noFill/>
                    <a:ln w="9525">
                      <a:noFill/>
                      <a:miter lim="800000"/>
                      <a:headEnd/>
                      <a:tailEnd/>
                    </a:ln>
                  </pic:spPr>
                </pic:pic>
              </a:graphicData>
            </a:graphic>
          </wp:inline>
        </w:drawing>
      </w:r>
    </w:p>
    <w:p w:rsidR="00BF5AA0" w:rsidRPr="00A8314B" w:rsidRDefault="00C955D3" w:rsidP="00C955D3">
      <w:pPr>
        <w:jc w:val="center"/>
        <w:rPr>
          <w:b/>
          <w:lang w:val="en-GB"/>
        </w:rPr>
      </w:pPr>
      <w:r w:rsidRPr="00A8314B">
        <w:rPr>
          <w:b/>
          <w:lang w:val="en-GB"/>
        </w:rPr>
        <w:t xml:space="preserve">Figure 2: Schramm </w:t>
      </w:r>
      <w:r w:rsidR="00A8314B" w:rsidRPr="00A8314B">
        <w:rPr>
          <w:b/>
          <w:lang w:val="en-GB"/>
        </w:rPr>
        <w:t>Model of Communication</w:t>
      </w:r>
    </w:p>
    <w:p w:rsidR="00C955D3" w:rsidRPr="004200FF" w:rsidRDefault="00C955D3" w:rsidP="00C955D3">
      <w:pPr>
        <w:jc w:val="center"/>
        <w:rPr>
          <w:lang w:val="en-GB"/>
        </w:rPr>
      </w:pPr>
      <w:r w:rsidRPr="004200FF">
        <w:rPr>
          <w:lang w:val="en-GB"/>
        </w:rPr>
        <w:t xml:space="preserve">(Source: </w:t>
      </w:r>
      <w:proofErr w:type="spellStart"/>
      <w:r w:rsidRPr="004200FF">
        <w:rPr>
          <w:lang w:val="en-GB"/>
        </w:rPr>
        <w:t>communicationtheory</w:t>
      </w:r>
      <w:proofErr w:type="spellEnd"/>
      <w:r w:rsidRPr="004200FF">
        <w:rPr>
          <w:lang w:val="en-GB"/>
        </w:rPr>
        <w:t>, 2010)</w:t>
      </w:r>
    </w:p>
    <w:p w:rsidR="00C955D3" w:rsidRDefault="00223406" w:rsidP="00C955D3">
      <w:pPr>
        <w:rPr>
          <w:lang w:val="en-GB"/>
        </w:rPr>
      </w:pPr>
      <w:r w:rsidRPr="004200FF">
        <w:rPr>
          <w:lang w:val="en-GB"/>
        </w:rPr>
        <w:t>The S</w:t>
      </w:r>
      <w:r w:rsidR="00555CC2" w:rsidRPr="004200FF">
        <w:rPr>
          <w:lang w:val="en-GB"/>
        </w:rPr>
        <w:t>c</w:t>
      </w:r>
      <w:r w:rsidRPr="004200FF">
        <w:rPr>
          <w:lang w:val="en-GB"/>
        </w:rPr>
        <w:t>hram</w:t>
      </w:r>
      <w:r w:rsidR="00555CC2" w:rsidRPr="004200FF">
        <w:rPr>
          <w:lang w:val="en-GB"/>
        </w:rPr>
        <w:t xml:space="preserve">m model of communication was </w:t>
      </w:r>
      <w:r w:rsidR="004A5270" w:rsidRPr="004200FF">
        <w:rPr>
          <w:lang w:val="en-GB"/>
        </w:rPr>
        <w:t xml:space="preserve">postulated by Wilbur Schramm in 1954. According to this model, the communication process revolves in circle which consists of three elements; sender, receiver and message. The source where the message originates from is the </w:t>
      </w:r>
      <w:r w:rsidR="004A5270" w:rsidRPr="004200FF">
        <w:rPr>
          <w:b/>
          <w:lang w:val="en-GB"/>
        </w:rPr>
        <w:t>sender</w:t>
      </w:r>
      <w:r w:rsidR="004A5270" w:rsidRPr="004200FF">
        <w:rPr>
          <w:lang w:val="en-GB"/>
        </w:rPr>
        <w:t>. The message has to be clear while sending as this should be the information that will be influencing the receiver in reading it. Sender should ensure that the message is useful and accurate</w:t>
      </w:r>
      <w:r w:rsidR="00D6328B" w:rsidRPr="004200FF">
        <w:rPr>
          <w:lang w:val="en-GB"/>
        </w:rPr>
        <w:t xml:space="preserve"> (</w:t>
      </w:r>
      <w:proofErr w:type="spellStart"/>
      <w:r w:rsidR="00D6328B" w:rsidRPr="004200FF">
        <w:rPr>
          <w:lang w:val="en-GB"/>
        </w:rPr>
        <w:t>Sapienza</w:t>
      </w:r>
      <w:proofErr w:type="spellEnd"/>
      <w:r w:rsidR="00D6328B" w:rsidRPr="004200FF">
        <w:rPr>
          <w:lang w:val="en-GB"/>
        </w:rPr>
        <w:t xml:space="preserve"> </w:t>
      </w:r>
      <w:r w:rsidR="00D6328B" w:rsidRPr="004200FF">
        <w:rPr>
          <w:i/>
          <w:lang w:val="en-GB"/>
        </w:rPr>
        <w:t>et al</w:t>
      </w:r>
      <w:r w:rsidR="00D6328B" w:rsidRPr="004200FF">
        <w:rPr>
          <w:lang w:val="en-GB"/>
        </w:rPr>
        <w:t>., 2015)</w:t>
      </w:r>
      <w:r w:rsidR="004A5270" w:rsidRPr="004200FF">
        <w:rPr>
          <w:lang w:val="en-GB"/>
        </w:rPr>
        <w:t>. It is important for the message to be encoded so that it reaches the recipient properly. The success of the message depends upon its clarity. The encoded message is influenced by the factors such as cultural, perceptions, knowledge, attitudes, experience and skills</w:t>
      </w:r>
      <w:r w:rsidR="00D6328B" w:rsidRPr="004200FF">
        <w:rPr>
          <w:lang w:val="en-GB"/>
        </w:rPr>
        <w:t xml:space="preserve"> (</w:t>
      </w:r>
      <w:proofErr w:type="spellStart"/>
      <w:r w:rsidR="00D6328B" w:rsidRPr="004200FF">
        <w:rPr>
          <w:lang w:val="en-GB"/>
        </w:rPr>
        <w:t>Okoro</w:t>
      </w:r>
      <w:proofErr w:type="spellEnd"/>
      <w:r w:rsidR="00D6328B" w:rsidRPr="004200FF">
        <w:rPr>
          <w:lang w:val="en-GB"/>
        </w:rPr>
        <w:t>, 2017)</w:t>
      </w:r>
      <w:r w:rsidR="004A5270" w:rsidRPr="004200FF">
        <w:rPr>
          <w:lang w:val="en-GB"/>
        </w:rPr>
        <w:t xml:space="preserve">. </w:t>
      </w:r>
      <w:r w:rsidR="001A54FA" w:rsidRPr="004200FF">
        <w:rPr>
          <w:lang w:val="en-GB"/>
        </w:rPr>
        <w:t xml:space="preserve">The message that reaches the destination is the </w:t>
      </w:r>
      <w:r w:rsidR="001A54FA" w:rsidRPr="004200FF">
        <w:rPr>
          <w:b/>
          <w:lang w:val="en-GB"/>
        </w:rPr>
        <w:t>recipient</w:t>
      </w:r>
      <w:r w:rsidR="001A54FA" w:rsidRPr="004200FF">
        <w:rPr>
          <w:lang w:val="en-GB"/>
        </w:rPr>
        <w:t>. Whether the receiver is able to decode the message depends on the knowledge about the topic of the message and also the trust the recipient has on the sender. The message gets interpreted on different factors that are stated above. Decoding involves the process after the message has been received by the recipient, a stimulus is sent to the brain to interpret it. This provides giving meaning to the message</w:t>
      </w:r>
      <w:r w:rsidR="00D6328B" w:rsidRPr="004200FF">
        <w:rPr>
          <w:lang w:val="en-GB"/>
        </w:rPr>
        <w:t xml:space="preserve"> (</w:t>
      </w:r>
      <w:proofErr w:type="spellStart"/>
      <w:r w:rsidR="00D6328B" w:rsidRPr="004200FF">
        <w:rPr>
          <w:lang w:val="en-GB"/>
        </w:rPr>
        <w:t>Popescu</w:t>
      </w:r>
      <w:proofErr w:type="spellEnd"/>
      <w:r w:rsidR="00D6328B" w:rsidRPr="004200FF">
        <w:rPr>
          <w:lang w:val="en-GB"/>
        </w:rPr>
        <w:t xml:space="preserve"> </w:t>
      </w:r>
      <w:r w:rsidR="00D6328B" w:rsidRPr="004200FF">
        <w:rPr>
          <w:i/>
          <w:lang w:val="en-GB"/>
        </w:rPr>
        <w:t>et al</w:t>
      </w:r>
      <w:r w:rsidR="00D6328B" w:rsidRPr="004200FF">
        <w:rPr>
          <w:lang w:val="en-GB"/>
        </w:rPr>
        <w:t>., 2015)</w:t>
      </w:r>
      <w:r w:rsidR="001A54FA" w:rsidRPr="004200FF">
        <w:rPr>
          <w:lang w:val="en-GB"/>
        </w:rPr>
        <w:t xml:space="preserve">. Another element involves </w:t>
      </w:r>
      <w:r w:rsidR="001A54FA" w:rsidRPr="004200FF">
        <w:rPr>
          <w:b/>
          <w:lang w:val="en-GB"/>
        </w:rPr>
        <w:t>message</w:t>
      </w:r>
      <w:r w:rsidR="001A54FA" w:rsidRPr="004200FF">
        <w:rPr>
          <w:lang w:val="en-GB"/>
        </w:rPr>
        <w:t xml:space="preserve">. A message can be </w:t>
      </w:r>
      <w:r w:rsidR="005F2D1D" w:rsidRPr="004200FF">
        <w:rPr>
          <w:lang w:val="en-GB"/>
        </w:rPr>
        <w:t>explained as the information which uses words, characters and symbols. A message can be verbal or non-verbal and is the content of which plays an important part in this model. A message has verbal content for example; speech, emails, phone calls and can be non-verbal such as behaviour, gestures, body language etc</w:t>
      </w:r>
      <w:r w:rsidR="00D6328B" w:rsidRPr="004200FF">
        <w:rPr>
          <w:lang w:val="en-GB"/>
        </w:rPr>
        <w:t xml:space="preserve"> (</w:t>
      </w:r>
      <w:proofErr w:type="spellStart"/>
      <w:r w:rsidR="00D6328B" w:rsidRPr="004200FF">
        <w:rPr>
          <w:lang w:val="en-GB"/>
        </w:rPr>
        <w:t>Gopeni</w:t>
      </w:r>
      <w:proofErr w:type="spellEnd"/>
      <w:r w:rsidR="00D6328B" w:rsidRPr="004200FF">
        <w:rPr>
          <w:lang w:val="en-GB"/>
        </w:rPr>
        <w:t xml:space="preserve"> </w:t>
      </w:r>
      <w:r w:rsidR="00D6328B" w:rsidRPr="004200FF">
        <w:rPr>
          <w:i/>
          <w:lang w:val="en-GB"/>
        </w:rPr>
        <w:t>et al</w:t>
      </w:r>
      <w:r w:rsidR="00D6328B" w:rsidRPr="004200FF">
        <w:rPr>
          <w:lang w:val="en-GB"/>
        </w:rPr>
        <w:t xml:space="preserve">., 2016). </w:t>
      </w:r>
    </w:p>
    <w:p w:rsidR="00D834E3" w:rsidRPr="004200FF" w:rsidRDefault="00D834E3" w:rsidP="00C955D3">
      <w:pPr>
        <w:rPr>
          <w:lang w:val="en-GB"/>
        </w:rPr>
      </w:pPr>
      <w:r>
        <w:rPr>
          <w:lang w:val="en-GB"/>
        </w:rPr>
        <w:lastRenderedPageBreak/>
        <w:t xml:space="preserve">Considering the process of </w:t>
      </w:r>
      <w:r w:rsidR="004F4DE7">
        <w:rPr>
          <w:lang w:val="en-GB"/>
        </w:rPr>
        <w:t>communication</w:t>
      </w:r>
      <w:r>
        <w:rPr>
          <w:lang w:val="en-GB"/>
        </w:rPr>
        <w:t xml:space="preserve"> is an important thing in the </w:t>
      </w:r>
      <w:r w:rsidR="004F4DE7">
        <w:rPr>
          <w:lang w:val="en-GB"/>
        </w:rPr>
        <w:t>company</w:t>
      </w:r>
      <w:r>
        <w:rPr>
          <w:lang w:val="en-GB"/>
        </w:rPr>
        <w:t xml:space="preserve"> ASOS. It is seen that the theory is effective in understanding the culturally diverse workforce who are looking forward to make </w:t>
      </w:r>
      <w:r w:rsidR="004F4DE7">
        <w:rPr>
          <w:lang w:val="en-GB"/>
        </w:rPr>
        <w:t xml:space="preserve">significant impact on the business management process of ASOS. </w:t>
      </w:r>
    </w:p>
    <w:p w:rsidR="00C747C3" w:rsidRPr="004200FF" w:rsidRDefault="00C747C3" w:rsidP="00C747C3">
      <w:pPr>
        <w:pStyle w:val="Heading2"/>
        <w:rPr>
          <w:lang w:val="en-GB"/>
        </w:rPr>
      </w:pPr>
      <w:bookmarkStart w:id="4" w:name="_Toc46783229"/>
      <w:r w:rsidRPr="004200FF">
        <w:rPr>
          <w:lang w:val="en-GB"/>
        </w:rPr>
        <w:t xml:space="preserve">2.3 </w:t>
      </w:r>
      <w:proofErr w:type="spellStart"/>
      <w:r w:rsidRPr="004200FF">
        <w:rPr>
          <w:lang w:val="en-GB"/>
        </w:rPr>
        <w:t>Berlo</w:t>
      </w:r>
      <w:proofErr w:type="spellEnd"/>
      <w:r w:rsidRPr="004200FF">
        <w:rPr>
          <w:lang w:val="en-GB"/>
        </w:rPr>
        <w:t xml:space="preserve"> (1960)</w:t>
      </w:r>
      <w:bookmarkEnd w:id="4"/>
    </w:p>
    <w:p w:rsidR="005F2D1D" w:rsidRPr="004200FF" w:rsidRDefault="00E310C8" w:rsidP="00E310C8">
      <w:pPr>
        <w:jc w:val="center"/>
        <w:rPr>
          <w:lang w:val="en-GB"/>
        </w:rPr>
      </w:pPr>
      <w:r w:rsidRPr="004200FF">
        <w:rPr>
          <w:noProof/>
          <w:lang w:val="en-US"/>
        </w:rPr>
        <w:drawing>
          <wp:inline distT="0" distB="0" distL="0" distR="0">
            <wp:extent cx="4538969" cy="3171217"/>
            <wp:effectExtent l="19050" t="0" r="0" b="0"/>
            <wp:docPr id="13" name="Picture 13"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erlo's model of communication"/>
                    <pic:cNvPicPr>
                      <a:picLocks noChangeAspect="1" noChangeArrowheads="1"/>
                    </pic:cNvPicPr>
                  </pic:nvPicPr>
                  <pic:blipFill>
                    <a:blip r:embed="rId8"/>
                    <a:srcRect/>
                    <a:stretch>
                      <a:fillRect/>
                    </a:stretch>
                  </pic:blipFill>
                  <pic:spPr bwMode="auto">
                    <a:xfrm>
                      <a:off x="0" y="0"/>
                      <a:ext cx="4543222" cy="3171217"/>
                    </a:xfrm>
                    <a:prstGeom prst="rect">
                      <a:avLst/>
                    </a:prstGeom>
                    <a:noFill/>
                    <a:ln w="9525">
                      <a:noFill/>
                      <a:miter lim="800000"/>
                      <a:headEnd/>
                      <a:tailEnd/>
                    </a:ln>
                  </pic:spPr>
                </pic:pic>
              </a:graphicData>
            </a:graphic>
          </wp:inline>
        </w:drawing>
      </w:r>
    </w:p>
    <w:p w:rsidR="00E310C8" w:rsidRPr="00A8314B" w:rsidRDefault="00E310C8" w:rsidP="00E310C8">
      <w:pPr>
        <w:jc w:val="center"/>
        <w:rPr>
          <w:b/>
          <w:lang w:val="en-GB"/>
        </w:rPr>
      </w:pPr>
      <w:r w:rsidRPr="00A8314B">
        <w:rPr>
          <w:b/>
          <w:lang w:val="en-GB"/>
        </w:rPr>
        <w:t xml:space="preserve">Figure 3: </w:t>
      </w:r>
      <w:proofErr w:type="spellStart"/>
      <w:r w:rsidRPr="00A8314B">
        <w:rPr>
          <w:b/>
          <w:lang w:val="en-GB"/>
        </w:rPr>
        <w:t>Berlo’s</w:t>
      </w:r>
      <w:proofErr w:type="spellEnd"/>
      <w:r w:rsidRPr="00A8314B">
        <w:rPr>
          <w:b/>
          <w:lang w:val="en-GB"/>
        </w:rPr>
        <w:t xml:space="preserve"> </w:t>
      </w:r>
      <w:r w:rsidR="001B3A41" w:rsidRPr="00A8314B">
        <w:rPr>
          <w:b/>
          <w:lang w:val="en-GB"/>
        </w:rPr>
        <w:t xml:space="preserve">Model </w:t>
      </w:r>
      <w:proofErr w:type="gramStart"/>
      <w:r w:rsidR="001B3A41" w:rsidRPr="00A8314B">
        <w:rPr>
          <w:b/>
          <w:lang w:val="en-GB"/>
        </w:rPr>
        <w:t>Of</w:t>
      </w:r>
      <w:proofErr w:type="gramEnd"/>
      <w:r w:rsidR="001B3A41" w:rsidRPr="00A8314B">
        <w:rPr>
          <w:b/>
          <w:lang w:val="en-GB"/>
        </w:rPr>
        <w:t xml:space="preserve"> Communication</w:t>
      </w:r>
    </w:p>
    <w:p w:rsidR="00E310C8" w:rsidRPr="004200FF" w:rsidRDefault="00E310C8" w:rsidP="00E310C8">
      <w:pPr>
        <w:jc w:val="center"/>
        <w:rPr>
          <w:lang w:val="en-GB"/>
        </w:rPr>
      </w:pPr>
      <w:r w:rsidRPr="004200FF">
        <w:rPr>
          <w:lang w:val="en-GB"/>
        </w:rPr>
        <w:t xml:space="preserve">(Source: </w:t>
      </w:r>
      <w:proofErr w:type="spellStart"/>
      <w:r w:rsidRPr="004200FF">
        <w:rPr>
          <w:lang w:val="en-GB"/>
        </w:rPr>
        <w:t>businesstopia</w:t>
      </w:r>
      <w:proofErr w:type="spellEnd"/>
      <w:r w:rsidRPr="004200FF">
        <w:rPr>
          <w:lang w:val="en-GB"/>
        </w:rPr>
        <w:t>, 2018)</w:t>
      </w:r>
    </w:p>
    <w:p w:rsidR="00555637" w:rsidRPr="004200FF" w:rsidRDefault="00366660" w:rsidP="00E310C8">
      <w:pPr>
        <w:rPr>
          <w:lang w:val="en-GB"/>
        </w:rPr>
      </w:pPr>
      <w:proofErr w:type="spellStart"/>
      <w:r w:rsidRPr="004200FF">
        <w:rPr>
          <w:lang w:val="en-GB"/>
        </w:rPr>
        <w:t>Berlo’s</w:t>
      </w:r>
      <w:proofErr w:type="spellEnd"/>
      <w:r w:rsidRPr="004200FF">
        <w:rPr>
          <w:lang w:val="en-GB"/>
        </w:rPr>
        <w:t xml:space="preserve"> model communication has four components and focuses on encoding and decoding. The model explains each component along with the factors that affect the communication process. The four components are the sender, message, channel and receiver. </w:t>
      </w:r>
      <w:r w:rsidR="00555637" w:rsidRPr="004200FF">
        <w:rPr>
          <w:lang w:val="en-GB"/>
        </w:rPr>
        <w:t xml:space="preserve">The </w:t>
      </w:r>
      <w:r w:rsidR="00555637" w:rsidRPr="004200FF">
        <w:rPr>
          <w:b/>
          <w:lang w:val="en-GB"/>
        </w:rPr>
        <w:t>sender</w:t>
      </w:r>
      <w:r w:rsidR="00555637" w:rsidRPr="004200FF">
        <w:rPr>
          <w:lang w:val="en-GB"/>
        </w:rPr>
        <w:t xml:space="preserve"> is the sources of the information or the message. There are certain factors that affect the senders and also the receiver</w:t>
      </w:r>
      <w:r w:rsidR="0072447B" w:rsidRPr="004200FF">
        <w:rPr>
          <w:lang w:val="en-GB"/>
        </w:rPr>
        <w:t xml:space="preserve"> (Petersons and </w:t>
      </w:r>
      <w:proofErr w:type="spellStart"/>
      <w:r w:rsidR="0072447B" w:rsidRPr="004200FF">
        <w:rPr>
          <w:lang w:val="en-GB"/>
        </w:rPr>
        <w:t>Khalimzoda</w:t>
      </w:r>
      <w:proofErr w:type="spellEnd"/>
      <w:r w:rsidR="0072447B" w:rsidRPr="004200FF">
        <w:rPr>
          <w:lang w:val="en-GB"/>
        </w:rPr>
        <w:t>, 2016)</w:t>
      </w:r>
      <w:r w:rsidR="00555637" w:rsidRPr="004200FF">
        <w:rPr>
          <w:lang w:val="en-GB"/>
        </w:rPr>
        <w:t xml:space="preserve">. </w:t>
      </w:r>
    </w:p>
    <w:p w:rsidR="00555637" w:rsidRPr="004200FF" w:rsidRDefault="00555637" w:rsidP="00555637">
      <w:pPr>
        <w:pStyle w:val="ListParagraph"/>
        <w:numPr>
          <w:ilvl w:val="0"/>
          <w:numId w:val="2"/>
        </w:numPr>
        <w:rPr>
          <w:lang w:val="en-GB"/>
        </w:rPr>
      </w:pPr>
      <w:r w:rsidRPr="004200FF">
        <w:rPr>
          <w:lang w:val="en-GB"/>
        </w:rPr>
        <w:t xml:space="preserve">The communication skills affect the process as the person shall be possessing good communication skills for an effective communication is the receiver does not possess good communication skills. The communication will be effective only if the skills such as speaking, reading, listening are acquired by the receiver. </w:t>
      </w:r>
    </w:p>
    <w:p w:rsidR="00555637" w:rsidRPr="004200FF" w:rsidRDefault="0012204C" w:rsidP="00555637">
      <w:pPr>
        <w:pStyle w:val="ListParagraph"/>
        <w:numPr>
          <w:ilvl w:val="0"/>
          <w:numId w:val="2"/>
        </w:numPr>
        <w:rPr>
          <w:lang w:val="en-GB"/>
        </w:rPr>
      </w:pPr>
      <w:r w:rsidRPr="004200FF">
        <w:rPr>
          <w:lang w:val="en-GB"/>
        </w:rPr>
        <w:t>The effect is also created by the attitude of the sender. The sender’s attitude towards the recipient and the environment influences the meaning and impact of the message</w:t>
      </w:r>
      <w:r w:rsidR="0072447B" w:rsidRPr="004200FF">
        <w:rPr>
          <w:lang w:val="en-GB"/>
        </w:rPr>
        <w:t xml:space="preserve"> (</w:t>
      </w:r>
      <w:proofErr w:type="spellStart"/>
      <w:r w:rsidR="002622C5" w:rsidRPr="004200FF">
        <w:rPr>
          <w:lang w:val="en-GB"/>
        </w:rPr>
        <w:t>Yusoff</w:t>
      </w:r>
      <w:proofErr w:type="spellEnd"/>
      <w:r w:rsidR="0072447B" w:rsidRPr="004200FF">
        <w:rPr>
          <w:lang w:val="en-GB"/>
        </w:rPr>
        <w:t>, 2016)</w:t>
      </w:r>
      <w:r w:rsidRPr="004200FF">
        <w:rPr>
          <w:lang w:val="en-GB"/>
        </w:rPr>
        <w:t xml:space="preserve">. </w:t>
      </w:r>
      <w:r w:rsidR="00292486">
        <w:rPr>
          <w:lang w:val="en-GB"/>
        </w:rPr>
        <w:t xml:space="preserve">The process is mainly used in the company ASOS to make sure that the cultural understanding is not affecting the business development process in any </w:t>
      </w:r>
      <w:r w:rsidR="00292486">
        <w:rPr>
          <w:lang w:val="en-GB"/>
        </w:rPr>
        <w:lastRenderedPageBreak/>
        <w:t xml:space="preserve">manner. The service providers assure that the process is being checked in a significant manner as well. </w:t>
      </w:r>
    </w:p>
    <w:p w:rsidR="0012204C" w:rsidRPr="004200FF" w:rsidRDefault="0097679D" w:rsidP="00555637">
      <w:pPr>
        <w:pStyle w:val="ListParagraph"/>
        <w:numPr>
          <w:ilvl w:val="0"/>
          <w:numId w:val="2"/>
        </w:numPr>
        <w:rPr>
          <w:lang w:val="en-GB"/>
        </w:rPr>
      </w:pPr>
      <w:r w:rsidRPr="004200FF">
        <w:rPr>
          <w:lang w:val="en-GB"/>
        </w:rPr>
        <w:t>Knowledge about the topic of the message also effects process as the knowledge on the message’s subject makes the communication over the message effective.</w:t>
      </w:r>
    </w:p>
    <w:p w:rsidR="0097679D" w:rsidRPr="004200FF" w:rsidRDefault="0097679D" w:rsidP="00555637">
      <w:pPr>
        <w:pStyle w:val="ListParagraph"/>
        <w:numPr>
          <w:ilvl w:val="0"/>
          <w:numId w:val="2"/>
        </w:numPr>
        <w:rPr>
          <w:lang w:val="en-GB"/>
        </w:rPr>
      </w:pPr>
      <w:r w:rsidRPr="004200FF">
        <w:rPr>
          <w:lang w:val="en-GB"/>
        </w:rPr>
        <w:t>The value, beliefs and culture affect the way of message being communicated; this creates difference in the content of the message. A person from distinct culture may find something offensive</w:t>
      </w:r>
      <w:r w:rsidR="002622C5" w:rsidRPr="004200FF">
        <w:rPr>
          <w:lang w:val="en-GB"/>
        </w:rPr>
        <w:t xml:space="preserve"> (</w:t>
      </w:r>
      <w:proofErr w:type="spellStart"/>
      <w:r w:rsidR="002622C5" w:rsidRPr="004200FF">
        <w:rPr>
          <w:lang w:val="en-GB"/>
        </w:rPr>
        <w:t>Sasidhar</w:t>
      </w:r>
      <w:proofErr w:type="spellEnd"/>
      <w:r w:rsidR="002622C5" w:rsidRPr="004200FF">
        <w:rPr>
          <w:lang w:val="en-GB"/>
        </w:rPr>
        <w:t>, 2019)</w:t>
      </w:r>
      <w:r w:rsidRPr="004200FF">
        <w:rPr>
          <w:lang w:val="en-GB"/>
        </w:rPr>
        <w:t xml:space="preserve">. </w:t>
      </w:r>
    </w:p>
    <w:p w:rsidR="0097679D" w:rsidRPr="004200FF" w:rsidRDefault="0097679D" w:rsidP="0097679D">
      <w:pPr>
        <w:rPr>
          <w:lang w:val="en-GB"/>
        </w:rPr>
      </w:pPr>
      <w:r w:rsidRPr="004200FF">
        <w:rPr>
          <w:lang w:val="en-GB"/>
        </w:rPr>
        <w:t xml:space="preserve">The </w:t>
      </w:r>
      <w:r w:rsidRPr="004200FF">
        <w:rPr>
          <w:b/>
          <w:lang w:val="en-GB"/>
        </w:rPr>
        <w:t>message</w:t>
      </w:r>
      <w:r w:rsidRPr="004200FF">
        <w:rPr>
          <w:lang w:val="en-GB"/>
        </w:rPr>
        <w:t xml:space="preserve"> that contains the information sent by the sender to the receiver might be in any form such as voice, audio, text etc. </w:t>
      </w:r>
      <w:r w:rsidR="002622C5" w:rsidRPr="004200FF">
        <w:rPr>
          <w:lang w:val="en-GB"/>
        </w:rPr>
        <w:t xml:space="preserve">According to </w:t>
      </w:r>
      <w:proofErr w:type="spellStart"/>
      <w:r w:rsidR="002622C5" w:rsidRPr="004200FF">
        <w:rPr>
          <w:lang w:val="en-GB"/>
        </w:rPr>
        <w:t>Chaisanit</w:t>
      </w:r>
      <w:proofErr w:type="spellEnd"/>
      <w:r w:rsidR="002622C5" w:rsidRPr="004200FF">
        <w:rPr>
          <w:lang w:val="en-GB"/>
        </w:rPr>
        <w:t>, (2018), t</w:t>
      </w:r>
      <w:r w:rsidRPr="004200FF">
        <w:rPr>
          <w:lang w:val="en-GB"/>
        </w:rPr>
        <w:t>he factors that affect the message are content which makes up the whole message. Elements that are the non</w:t>
      </w:r>
      <w:r w:rsidR="002622C5" w:rsidRPr="004200FF">
        <w:rPr>
          <w:lang w:val="en-GB"/>
        </w:rPr>
        <w:t xml:space="preserve"> verbal things that gets along wi</w:t>
      </w:r>
      <w:r w:rsidRPr="004200FF">
        <w:rPr>
          <w:lang w:val="en-GB"/>
        </w:rPr>
        <w:t xml:space="preserve">th the information such as signs, language, gestures etc. Treatment is another factor which is the way that is conveyed to the receiver. The arrangement and structure of the message also affects the effectiveness of the content. </w:t>
      </w:r>
    </w:p>
    <w:p w:rsidR="0097679D" w:rsidRPr="004200FF" w:rsidRDefault="0097679D" w:rsidP="0097679D">
      <w:pPr>
        <w:rPr>
          <w:lang w:val="en-GB"/>
        </w:rPr>
      </w:pPr>
      <w:r w:rsidRPr="004200FF">
        <w:rPr>
          <w:lang w:val="en-GB"/>
        </w:rPr>
        <w:t xml:space="preserve">The </w:t>
      </w:r>
      <w:r w:rsidRPr="004200FF">
        <w:rPr>
          <w:b/>
          <w:lang w:val="en-GB"/>
        </w:rPr>
        <w:t>channel</w:t>
      </w:r>
      <w:r w:rsidRPr="004200FF">
        <w:rPr>
          <w:lang w:val="en-GB"/>
        </w:rPr>
        <w:t xml:space="preserve"> is another element of this model. This serves as a medium that is used in sending the message. In mass communication, the medium generally being used is the technical machines using the channels like telephone, internet etc. In general communication, </w:t>
      </w:r>
      <w:r w:rsidR="00B3181E" w:rsidRPr="004200FF">
        <w:rPr>
          <w:lang w:val="en-GB"/>
        </w:rPr>
        <w:t>the channels</w:t>
      </w:r>
      <w:r w:rsidRPr="004200FF">
        <w:rPr>
          <w:lang w:val="en-GB"/>
        </w:rPr>
        <w:t xml:space="preserve"> used are the usually the five senses of human beings such as hearing, seeing, touching, smelling and tasting</w:t>
      </w:r>
      <w:r w:rsidR="00B3181E" w:rsidRPr="004200FF">
        <w:rPr>
          <w:lang w:val="en-GB"/>
        </w:rPr>
        <w:t>. These are used for the flow of communication and affect the effectiveness of the channel</w:t>
      </w:r>
      <w:r w:rsidR="002622C5" w:rsidRPr="004200FF">
        <w:rPr>
          <w:lang w:val="en-GB"/>
        </w:rPr>
        <w:t xml:space="preserve"> (</w:t>
      </w:r>
      <w:proofErr w:type="spellStart"/>
      <w:r w:rsidR="002622C5" w:rsidRPr="004200FF">
        <w:rPr>
          <w:lang w:val="en-GB"/>
        </w:rPr>
        <w:t>Umeozor</w:t>
      </w:r>
      <w:proofErr w:type="spellEnd"/>
      <w:r w:rsidR="002622C5" w:rsidRPr="004200FF">
        <w:rPr>
          <w:lang w:val="en-GB"/>
        </w:rPr>
        <w:t>, 2020)</w:t>
      </w:r>
      <w:r w:rsidR="00B3181E" w:rsidRPr="004200FF">
        <w:rPr>
          <w:lang w:val="en-GB"/>
        </w:rPr>
        <w:t xml:space="preserve">. </w:t>
      </w:r>
    </w:p>
    <w:p w:rsidR="00B3181E" w:rsidRPr="004200FF" w:rsidRDefault="00976485" w:rsidP="0097679D">
      <w:pPr>
        <w:rPr>
          <w:lang w:val="en-GB"/>
        </w:rPr>
      </w:pPr>
      <w:r w:rsidRPr="004200FF">
        <w:rPr>
          <w:lang w:val="en-GB"/>
        </w:rPr>
        <w:t>The last element of the model is the</w:t>
      </w:r>
      <w:r w:rsidRPr="004200FF">
        <w:rPr>
          <w:b/>
          <w:lang w:val="en-GB"/>
        </w:rPr>
        <w:t xml:space="preserve"> receiver</w:t>
      </w:r>
      <w:r w:rsidRPr="004200FF">
        <w:rPr>
          <w:lang w:val="en-GB"/>
        </w:rPr>
        <w:t>, to whom the message gets sent. The intention of the message will not be effective if the sender and the receiver have the intention over the message. Good communication skills shall also be acquired by the receiver including other skills such as attitudes, knowledge, social systems and culture to make the content of the message effective</w:t>
      </w:r>
      <w:r w:rsidR="002622C5" w:rsidRPr="004200FF">
        <w:rPr>
          <w:lang w:val="en-GB"/>
        </w:rPr>
        <w:t xml:space="preserve"> (Mehta, 2015)</w:t>
      </w:r>
      <w:r w:rsidRPr="004200FF">
        <w:rPr>
          <w:lang w:val="en-GB"/>
        </w:rPr>
        <w:t xml:space="preserve">. </w:t>
      </w:r>
      <w:r w:rsidR="00E862C1">
        <w:rPr>
          <w:lang w:val="en-GB"/>
        </w:rPr>
        <w:t>Considering the</w:t>
      </w:r>
      <w:r w:rsidR="00292486">
        <w:rPr>
          <w:lang w:val="en-GB"/>
        </w:rPr>
        <w:t xml:space="preserve"> assessment process of the company </w:t>
      </w:r>
      <w:r w:rsidR="00936AA8">
        <w:rPr>
          <w:lang w:val="en-GB"/>
        </w:rPr>
        <w:t xml:space="preserve">ASOS </w:t>
      </w:r>
      <w:r w:rsidR="00292486">
        <w:rPr>
          <w:lang w:val="en-GB"/>
        </w:rPr>
        <w:t xml:space="preserve">it can be stated that the management consider the </w:t>
      </w:r>
      <w:r w:rsidR="00E862C1">
        <w:rPr>
          <w:lang w:val="en-GB"/>
        </w:rPr>
        <w:t xml:space="preserve">entire circle to be effective as well and hence they make sure that there is no gap in understanding the opinion of a fellow worker. </w:t>
      </w:r>
    </w:p>
    <w:p w:rsidR="00C747C3" w:rsidRPr="004200FF" w:rsidRDefault="00C747C3" w:rsidP="00C747C3">
      <w:pPr>
        <w:pStyle w:val="Heading1"/>
        <w:rPr>
          <w:lang w:val="en-GB"/>
        </w:rPr>
      </w:pPr>
      <w:bookmarkStart w:id="5" w:name="_Toc46783230"/>
      <w:r w:rsidRPr="004200FF">
        <w:rPr>
          <w:lang w:val="en-GB"/>
        </w:rPr>
        <w:t>3.0 Communication Skills</w:t>
      </w:r>
      <w:bookmarkEnd w:id="5"/>
    </w:p>
    <w:p w:rsidR="00C747C3" w:rsidRPr="004200FF" w:rsidRDefault="00C747C3" w:rsidP="00C747C3">
      <w:pPr>
        <w:pStyle w:val="Heading2"/>
        <w:rPr>
          <w:lang w:val="en-GB"/>
        </w:rPr>
      </w:pPr>
      <w:bookmarkStart w:id="6" w:name="_Toc46783231"/>
      <w:r w:rsidRPr="004200FF">
        <w:rPr>
          <w:lang w:val="en-GB"/>
        </w:rPr>
        <w:t>3.1 Verbal communication</w:t>
      </w:r>
      <w:bookmarkEnd w:id="6"/>
    </w:p>
    <w:p w:rsidR="00976485" w:rsidRPr="004200FF" w:rsidRDefault="000D4AE8" w:rsidP="00976485">
      <w:pPr>
        <w:rPr>
          <w:lang w:val="en-GB"/>
        </w:rPr>
      </w:pPr>
      <w:r w:rsidRPr="004200FF">
        <w:rPr>
          <w:lang w:val="en-GB"/>
        </w:rPr>
        <w:t xml:space="preserve">Verbal communication involves </w:t>
      </w:r>
      <w:r w:rsidR="009A1512" w:rsidRPr="004200FF">
        <w:rPr>
          <w:lang w:val="en-GB"/>
        </w:rPr>
        <w:t xml:space="preserve">the process that takes place between individuals by the delivery of speeches. In verbal communication two components are vital for example spoken </w:t>
      </w:r>
      <w:r w:rsidR="009A1512" w:rsidRPr="004200FF">
        <w:rPr>
          <w:lang w:val="en-GB"/>
        </w:rPr>
        <w:lastRenderedPageBreak/>
        <w:t>or oral and written</w:t>
      </w:r>
      <w:r w:rsidR="004200FF" w:rsidRPr="004200FF">
        <w:rPr>
          <w:lang w:val="en-GB"/>
        </w:rPr>
        <w:t xml:space="preserve"> (</w:t>
      </w:r>
      <w:proofErr w:type="spellStart"/>
      <w:r w:rsidR="004200FF" w:rsidRPr="004200FF">
        <w:rPr>
          <w:lang w:val="en-GB"/>
        </w:rPr>
        <w:t>Nickolayev</w:t>
      </w:r>
      <w:proofErr w:type="spellEnd"/>
      <w:r w:rsidR="004200FF" w:rsidRPr="004200FF">
        <w:rPr>
          <w:lang w:val="en-GB"/>
        </w:rPr>
        <w:t xml:space="preserve"> </w:t>
      </w:r>
      <w:r w:rsidR="004200FF" w:rsidRPr="004200FF">
        <w:rPr>
          <w:i/>
          <w:lang w:val="en-GB"/>
        </w:rPr>
        <w:t>et al</w:t>
      </w:r>
      <w:r w:rsidR="004200FF" w:rsidRPr="004200FF">
        <w:rPr>
          <w:lang w:val="en-GB"/>
        </w:rPr>
        <w:t>., 2015)</w:t>
      </w:r>
      <w:r w:rsidR="009A1512" w:rsidRPr="004200FF">
        <w:rPr>
          <w:lang w:val="en-GB"/>
        </w:rPr>
        <w:t>. These two components make up the verbal communication effectively. Using speaking as the mode of communication involves sharing of thoughts, ideas, perceptions, knowledge of the sender. Another form uses the written communication which involves the usage of words, characters, figures to deliver the message to the receiver</w:t>
      </w:r>
      <w:r w:rsidR="004200FF" w:rsidRPr="004200FF">
        <w:rPr>
          <w:lang w:val="en-GB"/>
        </w:rPr>
        <w:t xml:space="preserve"> (Westland, 2015)</w:t>
      </w:r>
      <w:r w:rsidR="009A1512" w:rsidRPr="004200FF">
        <w:rPr>
          <w:lang w:val="en-GB"/>
        </w:rPr>
        <w:t xml:space="preserve">. </w:t>
      </w:r>
      <w:r w:rsidR="00C34A81">
        <w:rPr>
          <w:lang w:val="en-GB"/>
        </w:rPr>
        <w:t xml:space="preserve">The company ASOS make sure that the use of this </w:t>
      </w:r>
      <w:r w:rsidR="00D14444">
        <w:rPr>
          <w:lang w:val="en-GB"/>
        </w:rPr>
        <w:t>process</w:t>
      </w:r>
      <w:r w:rsidR="00C34A81">
        <w:rPr>
          <w:lang w:val="en-GB"/>
        </w:rPr>
        <w:t xml:space="preserve"> of </w:t>
      </w:r>
      <w:r w:rsidR="00D14444">
        <w:rPr>
          <w:lang w:val="en-GB"/>
        </w:rPr>
        <w:t>communication</w:t>
      </w:r>
      <w:r w:rsidR="00C34A81">
        <w:rPr>
          <w:lang w:val="en-GB"/>
        </w:rPr>
        <w:t xml:space="preserve"> is not getting hampered by any </w:t>
      </w:r>
      <w:r w:rsidR="00D14444">
        <w:rPr>
          <w:lang w:val="en-GB"/>
        </w:rPr>
        <w:t>mis</w:t>
      </w:r>
      <w:r w:rsidR="00C34A81">
        <w:rPr>
          <w:lang w:val="en-GB"/>
        </w:rPr>
        <w:t xml:space="preserve">understanding. </w:t>
      </w:r>
    </w:p>
    <w:p w:rsidR="00C747C3" w:rsidRPr="004200FF" w:rsidRDefault="00C747C3" w:rsidP="00C747C3">
      <w:pPr>
        <w:pStyle w:val="Heading2"/>
        <w:rPr>
          <w:lang w:val="en-GB"/>
        </w:rPr>
      </w:pPr>
      <w:bookmarkStart w:id="7" w:name="_Toc46783232"/>
      <w:r w:rsidRPr="004200FF">
        <w:rPr>
          <w:lang w:val="en-GB"/>
        </w:rPr>
        <w:t>3.2 Non-verbal</w:t>
      </w:r>
      <w:bookmarkEnd w:id="7"/>
    </w:p>
    <w:p w:rsidR="004F2293" w:rsidRPr="004200FF" w:rsidRDefault="0003290B" w:rsidP="004F2293">
      <w:pPr>
        <w:rPr>
          <w:lang w:val="en-GB"/>
        </w:rPr>
      </w:pPr>
      <w:r w:rsidRPr="004200FF">
        <w:rPr>
          <w:lang w:val="en-GB"/>
        </w:rPr>
        <w:t>Non verbal communication involves the process of information transfer using body language which includes eye contact, facial expression, gestures and body posture. Non verbal communication is considered as an important part because it provides us with the information that are valuable about a certain situations that involve how a person is feeling, how is he receiving the information and how to approach an individual or people in a group</w:t>
      </w:r>
      <w:r w:rsidR="004200FF" w:rsidRPr="004200FF">
        <w:rPr>
          <w:lang w:val="en-GB"/>
        </w:rPr>
        <w:t xml:space="preserve"> (Leavitt et </w:t>
      </w:r>
      <w:r w:rsidR="004200FF" w:rsidRPr="004200FF">
        <w:rPr>
          <w:i/>
          <w:lang w:val="en-GB"/>
        </w:rPr>
        <w:t>al</w:t>
      </w:r>
      <w:r w:rsidR="004200FF" w:rsidRPr="004200FF">
        <w:rPr>
          <w:lang w:val="en-GB"/>
        </w:rPr>
        <w:t>., 2016)</w:t>
      </w:r>
      <w:r w:rsidRPr="004200FF">
        <w:rPr>
          <w:lang w:val="en-GB"/>
        </w:rPr>
        <w:t>. It will be helpful for the individuals</w:t>
      </w:r>
      <w:r w:rsidR="00913402">
        <w:rPr>
          <w:lang w:val="en-GB"/>
        </w:rPr>
        <w:t xml:space="preserve"> working in ASOS</w:t>
      </w:r>
      <w:r w:rsidRPr="004200FF">
        <w:rPr>
          <w:lang w:val="en-GB"/>
        </w:rPr>
        <w:t xml:space="preserve"> in paying attention and developing their abilities in reading non verbal communication as this is an invaluable skill and can elevate the image of an individual in a workplace. </w:t>
      </w:r>
    </w:p>
    <w:p w:rsidR="00C747C3" w:rsidRPr="004200FF" w:rsidRDefault="00C747C3" w:rsidP="00C747C3">
      <w:pPr>
        <w:pStyle w:val="Heading2"/>
        <w:rPr>
          <w:lang w:val="en-GB"/>
        </w:rPr>
      </w:pPr>
      <w:bookmarkStart w:id="8" w:name="_Toc46783233"/>
      <w:r w:rsidRPr="004200FF">
        <w:rPr>
          <w:lang w:val="en-GB"/>
        </w:rPr>
        <w:t>3.3 Listening</w:t>
      </w:r>
      <w:bookmarkEnd w:id="8"/>
    </w:p>
    <w:p w:rsidR="00D23C62" w:rsidRPr="004200FF" w:rsidRDefault="00D23C62" w:rsidP="00D23C62">
      <w:pPr>
        <w:rPr>
          <w:lang w:val="en-GB"/>
        </w:rPr>
      </w:pPr>
      <w:r w:rsidRPr="004200FF">
        <w:rPr>
          <w:lang w:val="en-GB"/>
        </w:rPr>
        <w:t>Listening is about the acquiring the ability in accurately receiving and interpreting messages in a communication process. Listening is vital at a workplace and therefore, many employers provide their employees the listening skill training</w:t>
      </w:r>
      <w:r w:rsidR="004200FF" w:rsidRPr="004200FF">
        <w:rPr>
          <w:lang w:val="en-GB"/>
        </w:rPr>
        <w:t xml:space="preserve"> (Sims, 2017)</w:t>
      </w:r>
      <w:r w:rsidRPr="004200FF">
        <w:rPr>
          <w:lang w:val="en-GB"/>
        </w:rPr>
        <w:t>. There are two types of listening; active and empathetic. In active listening, the individual tries making a conscious effort in hearing not only the works that are said by the speaker but also paying attention in listening to the complete information without any interruption. Empathetic listening is a structured listening includes the technique of questions that allows in developing and enhancing relationships with greater understanding of what the message is being conveyed involving both intellectual and emotional</w:t>
      </w:r>
      <w:r w:rsidR="004200FF" w:rsidRPr="004200FF">
        <w:rPr>
          <w:lang w:val="en-GB"/>
        </w:rPr>
        <w:t xml:space="preserve"> (Parks, 2015)</w:t>
      </w:r>
      <w:r w:rsidRPr="004200FF">
        <w:rPr>
          <w:lang w:val="en-GB"/>
        </w:rPr>
        <w:t xml:space="preserve">. </w:t>
      </w:r>
      <w:r w:rsidR="00456DFD">
        <w:rPr>
          <w:lang w:val="en-GB"/>
        </w:rPr>
        <w:t xml:space="preserve">ASOS employees consider the opinion of the other person and hence the service providers make sure that the assessment of client demand is being done in a proficient manner as well. </w:t>
      </w:r>
    </w:p>
    <w:p w:rsidR="004200FF" w:rsidRPr="004200FF" w:rsidRDefault="004200FF">
      <w:pPr>
        <w:spacing w:line="276" w:lineRule="auto"/>
        <w:jc w:val="left"/>
        <w:rPr>
          <w:rFonts w:eastAsiaTheme="majorEastAsia" w:cstheme="majorBidi"/>
          <w:b/>
          <w:bCs/>
          <w:sz w:val="28"/>
          <w:szCs w:val="28"/>
          <w:lang w:val="en-GB"/>
        </w:rPr>
      </w:pPr>
      <w:r w:rsidRPr="004200FF">
        <w:rPr>
          <w:lang w:val="en-GB"/>
        </w:rPr>
        <w:br w:type="page"/>
      </w:r>
    </w:p>
    <w:p w:rsidR="00C747C3" w:rsidRPr="004200FF" w:rsidRDefault="00C747C3" w:rsidP="00C747C3">
      <w:pPr>
        <w:pStyle w:val="Heading1"/>
        <w:rPr>
          <w:lang w:val="en-GB"/>
        </w:rPr>
      </w:pPr>
      <w:bookmarkStart w:id="9" w:name="_Toc46783234"/>
      <w:r w:rsidRPr="004200FF">
        <w:rPr>
          <w:lang w:val="en-GB"/>
        </w:rPr>
        <w:lastRenderedPageBreak/>
        <w:t>4.0 Conclusion</w:t>
      </w:r>
      <w:bookmarkEnd w:id="9"/>
    </w:p>
    <w:p w:rsidR="00D23C62" w:rsidRPr="004200FF" w:rsidRDefault="00DC39D3" w:rsidP="00D23C62">
      <w:pPr>
        <w:rPr>
          <w:lang w:val="en-GB"/>
        </w:rPr>
      </w:pPr>
      <w:r w:rsidRPr="004200FF">
        <w:rPr>
          <w:lang w:val="en-GB"/>
        </w:rPr>
        <w:t xml:space="preserve">From the study of the report it can be further concluded that communication plays an important role in daily life and helps the individual in building a bright career. From the model of the communication, it can said that main individuals that are involved in a communication process is the sender and the receiver and message content and medium are the factors that affects the message flow. For a message to be effective, it is important that the intention of both the sender and the receiver needs to be similar only then the message communicated will be successful. For the individuals to develop their listening skills, it is important to pay attention to the speakers’ speech. </w:t>
      </w:r>
    </w:p>
    <w:p w:rsidR="004200FF" w:rsidRPr="004200FF" w:rsidRDefault="004200FF">
      <w:pPr>
        <w:spacing w:line="276" w:lineRule="auto"/>
        <w:jc w:val="left"/>
        <w:rPr>
          <w:rFonts w:eastAsiaTheme="majorEastAsia" w:cstheme="majorBidi"/>
          <w:b/>
          <w:bCs/>
          <w:sz w:val="28"/>
          <w:szCs w:val="28"/>
          <w:lang w:val="en-GB"/>
        </w:rPr>
      </w:pPr>
      <w:r w:rsidRPr="004200FF">
        <w:rPr>
          <w:lang w:val="en-GB"/>
        </w:rPr>
        <w:br w:type="page"/>
      </w:r>
    </w:p>
    <w:p w:rsidR="00F23385" w:rsidRPr="004200FF" w:rsidRDefault="00F23385" w:rsidP="00F23385">
      <w:pPr>
        <w:pStyle w:val="Heading1"/>
        <w:rPr>
          <w:lang w:val="en-GB"/>
        </w:rPr>
      </w:pPr>
      <w:bookmarkStart w:id="10" w:name="_Toc46783235"/>
      <w:r w:rsidRPr="004200FF">
        <w:rPr>
          <w:lang w:val="en-GB"/>
        </w:rPr>
        <w:lastRenderedPageBreak/>
        <w:t>5.0 References</w:t>
      </w:r>
      <w:bookmarkEnd w:id="10"/>
      <w:r w:rsidRPr="004200FF">
        <w:rPr>
          <w:lang w:val="en-GB"/>
        </w:rPr>
        <w:t xml:space="preserve"> </w:t>
      </w:r>
    </w:p>
    <w:p w:rsidR="00F23385" w:rsidRPr="004200FF" w:rsidRDefault="00F23385" w:rsidP="00F23385">
      <w:pPr>
        <w:rPr>
          <w:lang w:val="en-GB"/>
        </w:rPr>
      </w:pPr>
      <w:r w:rsidRPr="004200FF">
        <w:rPr>
          <w:lang w:val="en-GB"/>
        </w:rPr>
        <w:t xml:space="preserve">Adler, R.B., Rodman, G.R. and Du </w:t>
      </w:r>
      <w:proofErr w:type="spellStart"/>
      <w:r w:rsidRPr="004200FF">
        <w:rPr>
          <w:lang w:val="en-GB"/>
        </w:rPr>
        <w:t>Pré</w:t>
      </w:r>
      <w:proofErr w:type="spellEnd"/>
      <w:r w:rsidRPr="004200FF">
        <w:rPr>
          <w:lang w:val="en-GB"/>
        </w:rPr>
        <w:t>, A., 2016. </w:t>
      </w:r>
      <w:proofErr w:type="gramStart"/>
      <w:r w:rsidRPr="004200FF">
        <w:rPr>
          <w:i/>
          <w:iCs/>
          <w:lang w:val="en-GB"/>
        </w:rPr>
        <w:t>Understanding human communication</w:t>
      </w:r>
      <w:r w:rsidRPr="004200FF">
        <w:rPr>
          <w:lang w:val="en-GB"/>
        </w:rPr>
        <w:t> (Vol. 10).</w:t>
      </w:r>
      <w:proofErr w:type="gramEnd"/>
      <w:r w:rsidRPr="004200FF">
        <w:rPr>
          <w:lang w:val="en-GB"/>
        </w:rPr>
        <w:t xml:space="preserve"> </w:t>
      </w:r>
      <w:proofErr w:type="gramStart"/>
      <w:r w:rsidRPr="004200FF">
        <w:rPr>
          <w:lang w:val="en-GB"/>
        </w:rPr>
        <w:t>Oxford University Press.</w:t>
      </w:r>
      <w:proofErr w:type="gramEnd"/>
    </w:p>
    <w:p w:rsidR="00C747C3" w:rsidRPr="004200FF" w:rsidRDefault="00F23385" w:rsidP="0075711C">
      <w:pPr>
        <w:rPr>
          <w:lang w:val="en-GB"/>
        </w:rPr>
      </w:pPr>
      <w:proofErr w:type="spellStart"/>
      <w:proofErr w:type="gramStart"/>
      <w:r w:rsidRPr="004200FF">
        <w:rPr>
          <w:lang w:val="en-GB"/>
        </w:rPr>
        <w:t>Yuriev</w:t>
      </w:r>
      <w:proofErr w:type="spellEnd"/>
      <w:r w:rsidRPr="004200FF">
        <w:rPr>
          <w:lang w:val="en-GB"/>
        </w:rPr>
        <w:t xml:space="preserve">, A., </w:t>
      </w:r>
      <w:proofErr w:type="spellStart"/>
      <w:r w:rsidRPr="004200FF">
        <w:rPr>
          <w:lang w:val="en-GB"/>
        </w:rPr>
        <w:t>Boiral</w:t>
      </w:r>
      <w:proofErr w:type="spellEnd"/>
      <w:r w:rsidRPr="004200FF">
        <w:rPr>
          <w:lang w:val="en-GB"/>
        </w:rPr>
        <w:t xml:space="preserve">, O., </w:t>
      </w:r>
      <w:proofErr w:type="spellStart"/>
      <w:r w:rsidRPr="004200FF">
        <w:rPr>
          <w:lang w:val="en-GB"/>
        </w:rPr>
        <w:t>Francoeur</w:t>
      </w:r>
      <w:proofErr w:type="spellEnd"/>
      <w:r w:rsidRPr="004200FF">
        <w:rPr>
          <w:lang w:val="en-GB"/>
        </w:rPr>
        <w:t xml:space="preserve">, V. and </w:t>
      </w:r>
      <w:proofErr w:type="spellStart"/>
      <w:r w:rsidRPr="004200FF">
        <w:rPr>
          <w:lang w:val="en-GB"/>
        </w:rPr>
        <w:t>Paillé</w:t>
      </w:r>
      <w:proofErr w:type="spellEnd"/>
      <w:r w:rsidRPr="004200FF">
        <w:rPr>
          <w:lang w:val="en-GB"/>
        </w:rPr>
        <w:t>, P., 2018.</w:t>
      </w:r>
      <w:proofErr w:type="gramEnd"/>
      <w:r w:rsidRPr="004200FF">
        <w:rPr>
          <w:lang w:val="en-GB"/>
        </w:rPr>
        <w:t xml:space="preserve"> </w:t>
      </w:r>
      <w:proofErr w:type="gramStart"/>
      <w:r w:rsidRPr="004200FF">
        <w:rPr>
          <w:lang w:val="en-GB"/>
        </w:rPr>
        <w:t xml:space="preserve">Overcoming the barriers to pro-environmental </w:t>
      </w:r>
      <w:proofErr w:type="spellStart"/>
      <w:r w:rsidRPr="004200FF">
        <w:rPr>
          <w:lang w:val="en-GB"/>
        </w:rPr>
        <w:t>behaviors</w:t>
      </w:r>
      <w:proofErr w:type="spellEnd"/>
      <w:r w:rsidRPr="004200FF">
        <w:rPr>
          <w:lang w:val="en-GB"/>
        </w:rPr>
        <w:t xml:space="preserve"> in the workplace: A systematic review.</w:t>
      </w:r>
      <w:proofErr w:type="gramEnd"/>
      <w:r w:rsidRPr="004200FF">
        <w:rPr>
          <w:lang w:val="en-GB"/>
        </w:rPr>
        <w:t> </w:t>
      </w:r>
      <w:proofErr w:type="gramStart"/>
      <w:r w:rsidRPr="004200FF">
        <w:rPr>
          <w:i/>
          <w:iCs/>
          <w:lang w:val="en-GB"/>
        </w:rPr>
        <w:t>Journal of Cleaner Production</w:t>
      </w:r>
      <w:r w:rsidRPr="004200FF">
        <w:rPr>
          <w:lang w:val="en-GB"/>
        </w:rPr>
        <w:t>, </w:t>
      </w:r>
      <w:r w:rsidRPr="004200FF">
        <w:rPr>
          <w:i/>
          <w:iCs/>
          <w:lang w:val="en-GB"/>
        </w:rPr>
        <w:t>182</w:t>
      </w:r>
      <w:r w:rsidRPr="004200FF">
        <w:rPr>
          <w:lang w:val="en-GB"/>
        </w:rPr>
        <w:t>, pp.379-394.</w:t>
      </w:r>
      <w:proofErr w:type="gramEnd"/>
    </w:p>
    <w:p w:rsidR="00F23385" w:rsidRPr="004200FF" w:rsidRDefault="00F23385" w:rsidP="0075711C">
      <w:pPr>
        <w:rPr>
          <w:lang w:val="en-GB"/>
        </w:rPr>
      </w:pPr>
      <w:proofErr w:type="spellStart"/>
      <w:r w:rsidRPr="004200FF">
        <w:rPr>
          <w:lang w:val="en-GB"/>
        </w:rPr>
        <w:t>Kapur</w:t>
      </w:r>
      <w:proofErr w:type="spellEnd"/>
      <w:r w:rsidRPr="004200FF">
        <w:rPr>
          <w:lang w:val="en-GB"/>
        </w:rPr>
        <w:t xml:space="preserve">, R., 2018. </w:t>
      </w:r>
      <w:proofErr w:type="gramStart"/>
      <w:r w:rsidRPr="004200FF">
        <w:rPr>
          <w:lang w:val="en-GB"/>
        </w:rPr>
        <w:t>Barriers to Effective Communication.</w:t>
      </w:r>
      <w:proofErr w:type="gramEnd"/>
    </w:p>
    <w:p w:rsidR="00F23385" w:rsidRPr="004200FF" w:rsidRDefault="00F23385" w:rsidP="0075711C">
      <w:pPr>
        <w:rPr>
          <w:lang w:val="en-GB"/>
        </w:rPr>
      </w:pPr>
      <w:r w:rsidRPr="004200FF">
        <w:rPr>
          <w:lang w:val="en-GB"/>
        </w:rPr>
        <w:t xml:space="preserve">Thomson, K., </w:t>
      </w:r>
      <w:proofErr w:type="spellStart"/>
      <w:r w:rsidRPr="004200FF">
        <w:rPr>
          <w:lang w:val="en-GB"/>
        </w:rPr>
        <w:t>Outram</w:t>
      </w:r>
      <w:proofErr w:type="spellEnd"/>
      <w:r w:rsidRPr="004200FF">
        <w:rPr>
          <w:lang w:val="en-GB"/>
        </w:rPr>
        <w:t xml:space="preserve">, S., Gilligan, C. and </w:t>
      </w:r>
      <w:proofErr w:type="spellStart"/>
      <w:r w:rsidRPr="004200FF">
        <w:rPr>
          <w:lang w:val="en-GB"/>
        </w:rPr>
        <w:t>Levett</w:t>
      </w:r>
      <w:proofErr w:type="spellEnd"/>
      <w:r w:rsidRPr="004200FF">
        <w:rPr>
          <w:lang w:val="en-GB"/>
        </w:rPr>
        <w:t xml:space="preserve">-Jones, T., 2015. </w:t>
      </w:r>
      <w:proofErr w:type="spellStart"/>
      <w:r w:rsidRPr="004200FF">
        <w:rPr>
          <w:lang w:val="en-GB"/>
        </w:rPr>
        <w:t>Interprofessional</w:t>
      </w:r>
      <w:proofErr w:type="spellEnd"/>
      <w:r w:rsidRPr="004200FF">
        <w:rPr>
          <w:lang w:val="en-GB"/>
        </w:rPr>
        <w:t xml:space="preserve"> experiences of recent healthcare graduates: A social psychology perspective on the barriers to effective communication, teamwork, and patient-centred care. </w:t>
      </w:r>
      <w:proofErr w:type="gramStart"/>
      <w:r w:rsidRPr="004200FF">
        <w:rPr>
          <w:i/>
          <w:iCs/>
          <w:lang w:val="en-GB"/>
        </w:rPr>
        <w:t xml:space="preserve">Journal of </w:t>
      </w:r>
      <w:proofErr w:type="spellStart"/>
      <w:r w:rsidRPr="004200FF">
        <w:rPr>
          <w:i/>
          <w:iCs/>
          <w:lang w:val="en-GB"/>
        </w:rPr>
        <w:t>Interprofessional</w:t>
      </w:r>
      <w:proofErr w:type="spellEnd"/>
      <w:r w:rsidRPr="004200FF">
        <w:rPr>
          <w:i/>
          <w:iCs/>
          <w:lang w:val="en-GB"/>
        </w:rPr>
        <w:t xml:space="preserve"> Care</w:t>
      </w:r>
      <w:r w:rsidRPr="004200FF">
        <w:rPr>
          <w:lang w:val="en-GB"/>
        </w:rPr>
        <w:t>, </w:t>
      </w:r>
      <w:r w:rsidRPr="004200FF">
        <w:rPr>
          <w:i/>
          <w:iCs/>
          <w:lang w:val="en-GB"/>
        </w:rPr>
        <w:t>29</w:t>
      </w:r>
      <w:r w:rsidRPr="004200FF">
        <w:rPr>
          <w:lang w:val="en-GB"/>
        </w:rPr>
        <w:t>(6), pp.634-640.</w:t>
      </w:r>
      <w:proofErr w:type="gramEnd"/>
    </w:p>
    <w:p w:rsidR="00F23385" w:rsidRPr="004200FF" w:rsidRDefault="00F23385" w:rsidP="0075711C">
      <w:pPr>
        <w:rPr>
          <w:lang w:val="en-GB"/>
        </w:rPr>
      </w:pPr>
      <w:proofErr w:type="spellStart"/>
      <w:proofErr w:type="gramStart"/>
      <w:r w:rsidRPr="004200FF">
        <w:rPr>
          <w:lang w:val="en-GB"/>
        </w:rPr>
        <w:t>Odine</w:t>
      </w:r>
      <w:proofErr w:type="spellEnd"/>
      <w:r w:rsidRPr="004200FF">
        <w:rPr>
          <w:lang w:val="en-GB"/>
        </w:rPr>
        <w:t>, M., 2015.</w:t>
      </w:r>
      <w:proofErr w:type="gramEnd"/>
      <w:r w:rsidRPr="004200FF">
        <w:rPr>
          <w:lang w:val="en-GB"/>
        </w:rPr>
        <w:t xml:space="preserve"> </w:t>
      </w:r>
      <w:proofErr w:type="gramStart"/>
      <w:r w:rsidRPr="004200FF">
        <w:rPr>
          <w:lang w:val="en-GB"/>
        </w:rPr>
        <w:t>Communication problems in management.</w:t>
      </w:r>
      <w:proofErr w:type="gramEnd"/>
      <w:r w:rsidRPr="004200FF">
        <w:rPr>
          <w:lang w:val="en-GB"/>
        </w:rPr>
        <w:t> </w:t>
      </w:r>
      <w:proofErr w:type="gramStart"/>
      <w:r w:rsidRPr="004200FF">
        <w:rPr>
          <w:i/>
          <w:iCs/>
          <w:lang w:val="en-GB"/>
        </w:rPr>
        <w:t>Journal of Emerging Issues in Economics, Finance, and Banking (JEIEFB)</w:t>
      </w:r>
      <w:r w:rsidRPr="004200FF">
        <w:rPr>
          <w:lang w:val="en-GB"/>
        </w:rPr>
        <w:t>, </w:t>
      </w:r>
      <w:r w:rsidRPr="004200FF">
        <w:rPr>
          <w:i/>
          <w:iCs/>
          <w:lang w:val="en-GB"/>
        </w:rPr>
        <w:t>4</w:t>
      </w:r>
      <w:r w:rsidRPr="004200FF">
        <w:rPr>
          <w:lang w:val="en-GB"/>
        </w:rPr>
        <w:t>(2).</w:t>
      </w:r>
      <w:proofErr w:type="gramEnd"/>
    </w:p>
    <w:p w:rsidR="00D6328B" w:rsidRPr="004200FF" w:rsidRDefault="00D6328B" w:rsidP="0075711C">
      <w:pPr>
        <w:rPr>
          <w:lang w:val="en-GB"/>
        </w:rPr>
      </w:pPr>
      <w:proofErr w:type="spellStart"/>
      <w:proofErr w:type="gramStart"/>
      <w:r w:rsidRPr="004200FF">
        <w:rPr>
          <w:lang w:val="en-GB"/>
        </w:rPr>
        <w:t>Giorgi</w:t>
      </w:r>
      <w:proofErr w:type="spellEnd"/>
      <w:r w:rsidRPr="004200FF">
        <w:rPr>
          <w:lang w:val="en-GB"/>
        </w:rPr>
        <w:t xml:space="preserve">, G., </w:t>
      </w:r>
      <w:proofErr w:type="spellStart"/>
      <w:r w:rsidRPr="004200FF">
        <w:rPr>
          <w:lang w:val="en-GB"/>
        </w:rPr>
        <w:t>Arcangeli</w:t>
      </w:r>
      <w:proofErr w:type="spellEnd"/>
      <w:r w:rsidRPr="004200FF">
        <w:rPr>
          <w:lang w:val="en-GB"/>
        </w:rPr>
        <w:t xml:space="preserve">, G., </w:t>
      </w:r>
      <w:proofErr w:type="spellStart"/>
      <w:r w:rsidRPr="004200FF">
        <w:rPr>
          <w:lang w:val="en-GB"/>
        </w:rPr>
        <w:t>Mucci</w:t>
      </w:r>
      <w:proofErr w:type="spellEnd"/>
      <w:r w:rsidRPr="004200FF">
        <w:rPr>
          <w:lang w:val="en-GB"/>
        </w:rPr>
        <w:t xml:space="preserve">, N. and </w:t>
      </w:r>
      <w:proofErr w:type="spellStart"/>
      <w:r w:rsidRPr="004200FF">
        <w:rPr>
          <w:lang w:val="en-GB"/>
        </w:rPr>
        <w:t>Cupelli</w:t>
      </w:r>
      <w:proofErr w:type="spellEnd"/>
      <w:r w:rsidRPr="004200FF">
        <w:rPr>
          <w:lang w:val="en-GB"/>
        </w:rPr>
        <w:t>, V., 2015.</w:t>
      </w:r>
      <w:proofErr w:type="gramEnd"/>
      <w:r w:rsidRPr="004200FF">
        <w:rPr>
          <w:lang w:val="en-GB"/>
        </w:rPr>
        <w:t xml:space="preserve"> Economic stress in the workplace: the impact of fear of the crisis on mental health. </w:t>
      </w:r>
      <w:proofErr w:type="gramStart"/>
      <w:r w:rsidRPr="004200FF">
        <w:rPr>
          <w:i/>
          <w:iCs/>
          <w:lang w:val="en-GB"/>
        </w:rPr>
        <w:t>Work</w:t>
      </w:r>
      <w:r w:rsidRPr="004200FF">
        <w:rPr>
          <w:lang w:val="en-GB"/>
        </w:rPr>
        <w:t>, </w:t>
      </w:r>
      <w:r w:rsidRPr="004200FF">
        <w:rPr>
          <w:i/>
          <w:iCs/>
          <w:lang w:val="en-GB"/>
        </w:rPr>
        <w:t>51</w:t>
      </w:r>
      <w:r w:rsidRPr="004200FF">
        <w:rPr>
          <w:lang w:val="en-GB"/>
        </w:rPr>
        <w:t>(1), pp.135-142.</w:t>
      </w:r>
      <w:proofErr w:type="gramEnd"/>
    </w:p>
    <w:p w:rsidR="00D6328B" w:rsidRPr="004200FF" w:rsidRDefault="00D6328B" w:rsidP="0075711C">
      <w:pPr>
        <w:rPr>
          <w:lang w:val="en-GB"/>
        </w:rPr>
      </w:pPr>
      <w:proofErr w:type="spellStart"/>
      <w:r w:rsidRPr="004200FF">
        <w:rPr>
          <w:lang w:val="en-GB"/>
        </w:rPr>
        <w:t>Sapienza</w:t>
      </w:r>
      <w:proofErr w:type="spellEnd"/>
      <w:r w:rsidRPr="004200FF">
        <w:rPr>
          <w:lang w:val="en-GB"/>
        </w:rPr>
        <w:t xml:space="preserve">, Z.S., </w:t>
      </w:r>
      <w:proofErr w:type="spellStart"/>
      <w:r w:rsidRPr="004200FF">
        <w:rPr>
          <w:lang w:val="en-GB"/>
        </w:rPr>
        <w:t>Iyer</w:t>
      </w:r>
      <w:proofErr w:type="spellEnd"/>
      <w:r w:rsidRPr="004200FF">
        <w:rPr>
          <w:lang w:val="en-GB"/>
        </w:rPr>
        <w:t xml:space="preserve">, N. and </w:t>
      </w:r>
      <w:proofErr w:type="spellStart"/>
      <w:r w:rsidRPr="004200FF">
        <w:rPr>
          <w:lang w:val="en-GB"/>
        </w:rPr>
        <w:t>Veenstra</w:t>
      </w:r>
      <w:proofErr w:type="spellEnd"/>
      <w:r w:rsidRPr="004200FF">
        <w:rPr>
          <w:lang w:val="en-GB"/>
        </w:rPr>
        <w:t xml:space="preserve">, A.S., 2015. Reading </w:t>
      </w:r>
      <w:proofErr w:type="spellStart"/>
      <w:r w:rsidRPr="004200FF">
        <w:rPr>
          <w:lang w:val="en-GB"/>
        </w:rPr>
        <w:t>Lasswell's</w:t>
      </w:r>
      <w:proofErr w:type="spellEnd"/>
      <w:r w:rsidRPr="004200FF">
        <w:rPr>
          <w:lang w:val="en-GB"/>
        </w:rPr>
        <w:t xml:space="preserve"> model of communication backward: Three scholarly misconceptions. </w:t>
      </w:r>
      <w:proofErr w:type="gramStart"/>
      <w:r w:rsidRPr="004200FF">
        <w:rPr>
          <w:i/>
          <w:iCs/>
          <w:lang w:val="en-GB"/>
        </w:rPr>
        <w:t>Mass Communication and Society</w:t>
      </w:r>
      <w:r w:rsidRPr="004200FF">
        <w:rPr>
          <w:lang w:val="en-GB"/>
        </w:rPr>
        <w:t>, </w:t>
      </w:r>
      <w:r w:rsidRPr="004200FF">
        <w:rPr>
          <w:i/>
          <w:iCs/>
          <w:lang w:val="en-GB"/>
        </w:rPr>
        <w:t>18</w:t>
      </w:r>
      <w:r w:rsidRPr="004200FF">
        <w:rPr>
          <w:lang w:val="en-GB"/>
        </w:rPr>
        <w:t>(5), pp.599-622.</w:t>
      </w:r>
      <w:proofErr w:type="gramEnd"/>
    </w:p>
    <w:p w:rsidR="00D6328B" w:rsidRPr="004200FF" w:rsidRDefault="00D6328B" w:rsidP="0075711C">
      <w:pPr>
        <w:rPr>
          <w:lang w:val="en-GB"/>
        </w:rPr>
      </w:pPr>
      <w:r w:rsidRPr="004200FF">
        <w:rPr>
          <w:lang w:val="en-GB"/>
        </w:rPr>
        <w:t xml:space="preserve">Wang, N. and Li, B., 2017. A Model of Deceitful Information Communication: Some Views on Theory and Practice of Semantic Information. </w:t>
      </w:r>
      <w:proofErr w:type="gramStart"/>
      <w:r w:rsidRPr="004200FF">
        <w:rPr>
          <w:lang w:val="en-GB"/>
        </w:rPr>
        <w:t>In </w:t>
      </w:r>
      <w:r w:rsidRPr="004200FF">
        <w:rPr>
          <w:i/>
          <w:iCs/>
          <w:lang w:val="en-GB"/>
        </w:rPr>
        <w:t>Multidisciplinary Digital Publishing Institute Proceedings</w:t>
      </w:r>
      <w:r w:rsidRPr="004200FF">
        <w:rPr>
          <w:lang w:val="en-GB"/>
        </w:rPr>
        <w:t> (Vol. 1, No. 3, p. 127).</w:t>
      </w:r>
      <w:proofErr w:type="gramEnd"/>
    </w:p>
    <w:p w:rsidR="00D6328B" w:rsidRPr="004200FF" w:rsidRDefault="00D6328B" w:rsidP="0075711C">
      <w:pPr>
        <w:rPr>
          <w:lang w:val="en-GB"/>
        </w:rPr>
      </w:pPr>
      <w:proofErr w:type="spellStart"/>
      <w:proofErr w:type="gramStart"/>
      <w:r w:rsidRPr="004200FF">
        <w:rPr>
          <w:lang w:val="en-GB"/>
        </w:rPr>
        <w:t>Soter</w:t>
      </w:r>
      <w:proofErr w:type="spellEnd"/>
      <w:r w:rsidRPr="004200FF">
        <w:rPr>
          <w:lang w:val="en-GB"/>
        </w:rPr>
        <w:t>, M., 2016.</w:t>
      </w:r>
      <w:proofErr w:type="gramEnd"/>
      <w:r w:rsidRPr="004200FF">
        <w:rPr>
          <w:lang w:val="en-GB"/>
        </w:rPr>
        <w:t xml:space="preserve"> </w:t>
      </w:r>
      <w:proofErr w:type="gramStart"/>
      <w:r w:rsidRPr="004200FF">
        <w:rPr>
          <w:lang w:val="en-GB"/>
        </w:rPr>
        <w:t>Theoretical Modelling of Intercultural Communication Process.</w:t>
      </w:r>
      <w:proofErr w:type="gramEnd"/>
      <w:r w:rsidRPr="004200FF">
        <w:rPr>
          <w:lang w:val="en-GB"/>
        </w:rPr>
        <w:t> </w:t>
      </w:r>
      <w:proofErr w:type="gramStart"/>
      <w:r w:rsidRPr="004200FF">
        <w:rPr>
          <w:i/>
          <w:iCs/>
          <w:lang w:val="en-GB"/>
        </w:rPr>
        <w:t>Journal of Advocacy, Research and Education</w:t>
      </w:r>
      <w:r w:rsidRPr="004200FF">
        <w:rPr>
          <w:lang w:val="en-GB"/>
        </w:rPr>
        <w:t>, (2), pp.87-92.</w:t>
      </w:r>
      <w:proofErr w:type="gramEnd"/>
    </w:p>
    <w:p w:rsidR="00D6328B" w:rsidRPr="004200FF" w:rsidRDefault="00D6328B" w:rsidP="0075711C">
      <w:pPr>
        <w:rPr>
          <w:lang w:val="en-GB"/>
        </w:rPr>
      </w:pPr>
      <w:proofErr w:type="spellStart"/>
      <w:r w:rsidRPr="004200FF">
        <w:rPr>
          <w:lang w:val="en-GB"/>
        </w:rPr>
        <w:t>Sapienza</w:t>
      </w:r>
      <w:proofErr w:type="spellEnd"/>
      <w:r w:rsidRPr="004200FF">
        <w:rPr>
          <w:lang w:val="en-GB"/>
        </w:rPr>
        <w:t xml:space="preserve">, Z.S., </w:t>
      </w:r>
      <w:proofErr w:type="spellStart"/>
      <w:r w:rsidRPr="004200FF">
        <w:rPr>
          <w:lang w:val="en-GB"/>
        </w:rPr>
        <w:t>Iyer</w:t>
      </w:r>
      <w:proofErr w:type="spellEnd"/>
      <w:r w:rsidRPr="004200FF">
        <w:rPr>
          <w:lang w:val="en-GB"/>
        </w:rPr>
        <w:t xml:space="preserve">, N. and </w:t>
      </w:r>
      <w:proofErr w:type="spellStart"/>
      <w:r w:rsidRPr="004200FF">
        <w:rPr>
          <w:lang w:val="en-GB"/>
        </w:rPr>
        <w:t>Veenstra</w:t>
      </w:r>
      <w:proofErr w:type="spellEnd"/>
      <w:r w:rsidRPr="004200FF">
        <w:rPr>
          <w:lang w:val="en-GB"/>
        </w:rPr>
        <w:t xml:space="preserve">, A.S., 2015. Reading </w:t>
      </w:r>
      <w:proofErr w:type="spellStart"/>
      <w:r w:rsidRPr="004200FF">
        <w:rPr>
          <w:lang w:val="en-GB"/>
        </w:rPr>
        <w:t>Lasswell's</w:t>
      </w:r>
      <w:proofErr w:type="spellEnd"/>
      <w:r w:rsidRPr="004200FF">
        <w:rPr>
          <w:lang w:val="en-GB"/>
        </w:rPr>
        <w:t xml:space="preserve"> model of communication backward: Three scholarly misconceptions. </w:t>
      </w:r>
      <w:proofErr w:type="gramStart"/>
      <w:r w:rsidRPr="004200FF">
        <w:rPr>
          <w:i/>
          <w:iCs/>
          <w:lang w:val="en-GB"/>
        </w:rPr>
        <w:t>Mass Communication and Society</w:t>
      </w:r>
      <w:r w:rsidRPr="004200FF">
        <w:rPr>
          <w:lang w:val="en-GB"/>
        </w:rPr>
        <w:t>, </w:t>
      </w:r>
      <w:r w:rsidRPr="004200FF">
        <w:rPr>
          <w:i/>
          <w:iCs/>
          <w:lang w:val="en-GB"/>
        </w:rPr>
        <w:t>18</w:t>
      </w:r>
      <w:r w:rsidRPr="004200FF">
        <w:rPr>
          <w:lang w:val="en-GB"/>
        </w:rPr>
        <w:t>(5), pp.599-622.</w:t>
      </w:r>
      <w:proofErr w:type="gramEnd"/>
    </w:p>
    <w:p w:rsidR="00D6328B" w:rsidRPr="004200FF" w:rsidRDefault="00D6328B" w:rsidP="0075711C">
      <w:pPr>
        <w:rPr>
          <w:lang w:val="en-GB"/>
        </w:rPr>
      </w:pPr>
      <w:proofErr w:type="spellStart"/>
      <w:r w:rsidRPr="004200FF">
        <w:rPr>
          <w:lang w:val="en-GB"/>
        </w:rPr>
        <w:t>Okoro</w:t>
      </w:r>
      <w:proofErr w:type="spellEnd"/>
      <w:r w:rsidRPr="004200FF">
        <w:rPr>
          <w:lang w:val="en-GB"/>
        </w:rPr>
        <w:t>, N., 2017. The ACADA model of communication for development: A morphological presentation.</w:t>
      </w:r>
    </w:p>
    <w:p w:rsidR="00D6328B" w:rsidRPr="004200FF" w:rsidRDefault="00D6328B" w:rsidP="0075711C">
      <w:pPr>
        <w:rPr>
          <w:lang w:val="en-GB"/>
        </w:rPr>
      </w:pPr>
      <w:proofErr w:type="spellStart"/>
      <w:r w:rsidRPr="004200FF">
        <w:rPr>
          <w:lang w:val="en-GB"/>
        </w:rPr>
        <w:lastRenderedPageBreak/>
        <w:t>Popescu</w:t>
      </w:r>
      <w:proofErr w:type="spellEnd"/>
      <w:r w:rsidRPr="004200FF">
        <w:rPr>
          <w:lang w:val="en-GB"/>
        </w:rPr>
        <w:t xml:space="preserve">, D.M., </w:t>
      </w:r>
      <w:proofErr w:type="spellStart"/>
      <w:r w:rsidRPr="004200FF">
        <w:rPr>
          <w:lang w:val="en-GB"/>
        </w:rPr>
        <w:t>Pârgaru</w:t>
      </w:r>
      <w:proofErr w:type="spellEnd"/>
      <w:r w:rsidRPr="004200FF">
        <w:rPr>
          <w:lang w:val="en-GB"/>
        </w:rPr>
        <w:t xml:space="preserve">, I., POPESCU, C. and </w:t>
      </w:r>
      <w:proofErr w:type="spellStart"/>
      <w:r w:rsidRPr="004200FF">
        <w:rPr>
          <w:lang w:val="en-GB"/>
        </w:rPr>
        <w:t>Mihai</w:t>
      </w:r>
      <w:proofErr w:type="spellEnd"/>
      <w:r w:rsidRPr="004200FF">
        <w:rPr>
          <w:lang w:val="en-GB"/>
        </w:rPr>
        <w:t xml:space="preserve">, D., 2015. </w:t>
      </w:r>
      <w:proofErr w:type="gramStart"/>
      <w:r w:rsidRPr="004200FF">
        <w:rPr>
          <w:lang w:val="en-GB"/>
        </w:rPr>
        <w:t>A multidisciplinary approach of communication.</w:t>
      </w:r>
      <w:proofErr w:type="gramEnd"/>
      <w:r w:rsidRPr="004200FF">
        <w:rPr>
          <w:lang w:val="en-GB"/>
        </w:rPr>
        <w:t> </w:t>
      </w:r>
      <w:proofErr w:type="gramStart"/>
      <w:r w:rsidRPr="004200FF">
        <w:rPr>
          <w:i/>
          <w:iCs/>
          <w:lang w:val="en-GB"/>
        </w:rPr>
        <w:t>Theoretical &amp; Applied Economics</w:t>
      </w:r>
      <w:r w:rsidRPr="004200FF">
        <w:rPr>
          <w:lang w:val="en-GB"/>
        </w:rPr>
        <w:t>, </w:t>
      </w:r>
      <w:r w:rsidRPr="004200FF">
        <w:rPr>
          <w:i/>
          <w:iCs/>
          <w:lang w:val="en-GB"/>
        </w:rPr>
        <w:t>22</w:t>
      </w:r>
      <w:r w:rsidRPr="004200FF">
        <w:rPr>
          <w:lang w:val="en-GB"/>
        </w:rPr>
        <w:t>(2).</w:t>
      </w:r>
      <w:proofErr w:type="gramEnd"/>
    </w:p>
    <w:p w:rsidR="0072447B" w:rsidRPr="004200FF" w:rsidRDefault="0072447B" w:rsidP="0075711C">
      <w:pPr>
        <w:rPr>
          <w:lang w:val="en-GB"/>
        </w:rPr>
      </w:pPr>
      <w:r w:rsidRPr="004200FF">
        <w:rPr>
          <w:lang w:val="en-GB"/>
        </w:rPr>
        <w:t xml:space="preserve">Petersons, A. and </w:t>
      </w:r>
      <w:proofErr w:type="spellStart"/>
      <w:r w:rsidRPr="004200FF">
        <w:rPr>
          <w:lang w:val="en-GB"/>
        </w:rPr>
        <w:t>Khalimzoda</w:t>
      </w:r>
      <w:proofErr w:type="spellEnd"/>
      <w:r w:rsidRPr="004200FF">
        <w:rPr>
          <w:lang w:val="en-GB"/>
        </w:rPr>
        <w:t xml:space="preserve">, I., 2016, May. </w:t>
      </w:r>
      <w:proofErr w:type="gramStart"/>
      <w:r w:rsidRPr="004200FF">
        <w:rPr>
          <w:lang w:val="en-GB"/>
        </w:rPr>
        <w:t>Communication Models and Common Basis for Multicultural Communication in Latvia.</w:t>
      </w:r>
      <w:proofErr w:type="gramEnd"/>
      <w:r w:rsidRPr="004200FF">
        <w:rPr>
          <w:lang w:val="en-GB"/>
        </w:rPr>
        <w:t xml:space="preserve"> </w:t>
      </w:r>
      <w:proofErr w:type="gramStart"/>
      <w:r w:rsidRPr="004200FF">
        <w:rPr>
          <w:lang w:val="en-GB"/>
        </w:rPr>
        <w:t>In </w:t>
      </w:r>
      <w:r w:rsidRPr="004200FF">
        <w:rPr>
          <w:i/>
          <w:iCs/>
          <w:lang w:val="en-GB"/>
        </w:rPr>
        <w:t>Proceedings of the International Scientific Conference.</w:t>
      </w:r>
      <w:proofErr w:type="gramEnd"/>
      <w:r w:rsidRPr="004200FF">
        <w:rPr>
          <w:i/>
          <w:iCs/>
          <w:lang w:val="en-GB"/>
        </w:rPr>
        <w:t xml:space="preserve"> </w:t>
      </w:r>
      <w:proofErr w:type="gramStart"/>
      <w:r w:rsidRPr="004200FF">
        <w:rPr>
          <w:i/>
          <w:iCs/>
          <w:lang w:val="en-GB"/>
        </w:rPr>
        <w:t>Volume IV</w:t>
      </w:r>
      <w:r w:rsidRPr="004200FF">
        <w:rPr>
          <w:lang w:val="en-GB"/>
        </w:rPr>
        <w:t> (Vol. 423, p. 433).</w:t>
      </w:r>
      <w:proofErr w:type="gramEnd"/>
    </w:p>
    <w:p w:rsidR="0072447B" w:rsidRPr="004200FF" w:rsidRDefault="0072447B" w:rsidP="0075711C">
      <w:pPr>
        <w:rPr>
          <w:lang w:val="en-GB"/>
        </w:rPr>
      </w:pPr>
      <w:proofErr w:type="spellStart"/>
      <w:r w:rsidRPr="004200FF">
        <w:rPr>
          <w:lang w:val="en-GB"/>
        </w:rPr>
        <w:t>Yusoff</w:t>
      </w:r>
      <w:proofErr w:type="spellEnd"/>
      <w:r w:rsidRPr="004200FF">
        <w:rPr>
          <w:lang w:val="en-GB"/>
        </w:rPr>
        <w:t xml:space="preserve">, S.H., 2016. Western </w:t>
      </w:r>
      <w:proofErr w:type="gramStart"/>
      <w:r w:rsidRPr="004200FF">
        <w:rPr>
          <w:lang w:val="en-GB"/>
        </w:rPr>
        <w:t>And</w:t>
      </w:r>
      <w:proofErr w:type="gramEnd"/>
      <w:r w:rsidRPr="004200FF">
        <w:rPr>
          <w:lang w:val="en-GB"/>
        </w:rPr>
        <w:t xml:space="preserve"> Islamic Communication Model: A Comparative Analysis On A Theory Application. </w:t>
      </w:r>
      <w:r w:rsidRPr="004200FF">
        <w:rPr>
          <w:i/>
          <w:iCs/>
          <w:lang w:val="en-GB"/>
        </w:rPr>
        <w:t>Al-‘</w:t>
      </w:r>
      <w:proofErr w:type="spellStart"/>
      <w:r w:rsidRPr="004200FF">
        <w:rPr>
          <w:i/>
          <w:iCs/>
          <w:lang w:val="en-GB"/>
        </w:rPr>
        <w:t>Abqari</w:t>
      </w:r>
      <w:proofErr w:type="spellEnd"/>
      <w:r w:rsidRPr="004200FF">
        <w:rPr>
          <w:i/>
          <w:iCs/>
          <w:lang w:val="en-GB"/>
        </w:rPr>
        <w:t>: Islamic Social Sciences and Humanities</w:t>
      </w:r>
      <w:r w:rsidRPr="004200FF">
        <w:rPr>
          <w:lang w:val="en-GB"/>
        </w:rPr>
        <w:t>, </w:t>
      </w:r>
      <w:r w:rsidRPr="004200FF">
        <w:rPr>
          <w:i/>
          <w:iCs/>
          <w:lang w:val="en-GB"/>
        </w:rPr>
        <w:t>282</w:t>
      </w:r>
      <w:r w:rsidRPr="004200FF">
        <w:rPr>
          <w:lang w:val="en-GB"/>
        </w:rPr>
        <w:t>(3646), pp.1-14.</w:t>
      </w:r>
    </w:p>
    <w:p w:rsidR="002622C5" w:rsidRPr="004200FF" w:rsidRDefault="002622C5" w:rsidP="0075711C">
      <w:pPr>
        <w:rPr>
          <w:lang w:val="en-GB"/>
        </w:rPr>
      </w:pPr>
      <w:proofErr w:type="spellStart"/>
      <w:r w:rsidRPr="004200FF">
        <w:rPr>
          <w:lang w:val="en-GB"/>
        </w:rPr>
        <w:t>Sasidhar</w:t>
      </w:r>
      <w:proofErr w:type="spellEnd"/>
      <w:r w:rsidRPr="004200FF">
        <w:rPr>
          <w:lang w:val="en-GB"/>
        </w:rPr>
        <w:t xml:space="preserve">, P.V.K., 2019. </w:t>
      </w:r>
      <w:proofErr w:type="gramStart"/>
      <w:r w:rsidRPr="004200FF">
        <w:rPr>
          <w:lang w:val="en-GB"/>
        </w:rPr>
        <w:t>Unit-3 Theories and Models of Communication.</w:t>
      </w:r>
      <w:proofErr w:type="gramEnd"/>
      <w:r w:rsidRPr="004200FF">
        <w:rPr>
          <w:lang w:val="en-GB"/>
        </w:rPr>
        <w:t xml:space="preserve"> </w:t>
      </w:r>
      <w:proofErr w:type="spellStart"/>
      <w:r w:rsidRPr="004200FF">
        <w:rPr>
          <w:lang w:val="en-GB"/>
        </w:rPr>
        <w:t>Indira</w:t>
      </w:r>
      <w:proofErr w:type="spellEnd"/>
      <w:r w:rsidRPr="004200FF">
        <w:rPr>
          <w:lang w:val="en-GB"/>
        </w:rPr>
        <w:t xml:space="preserve"> Gandhi National Open University, New Delhi.</w:t>
      </w:r>
    </w:p>
    <w:p w:rsidR="002622C5" w:rsidRPr="004200FF" w:rsidRDefault="002622C5" w:rsidP="0075711C">
      <w:pPr>
        <w:rPr>
          <w:lang w:val="en-GB"/>
        </w:rPr>
      </w:pPr>
      <w:proofErr w:type="spellStart"/>
      <w:proofErr w:type="gramStart"/>
      <w:r w:rsidRPr="004200FF">
        <w:rPr>
          <w:lang w:val="en-GB"/>
        </w:rPr>
        <w:t>Chaisanit</w:t>
      </w:r>
      <w:proofErr w:type="spellEnd"/>
      <w:r w:rsidRPr="004200FF">
        <w:rPr>
          <w:lang w:val="en-GB"/>
        </w:rPr>
        <w:t>, S., 2018.</w:t>
      </w:r>
      <w:proofErr w:type="gramEnd"/>
      <w:r w:rsidRPr="004200FF">
        <w:rPr>
          <w:lang w:val="en-GB"/>
        </w:rPr>
        <w:t xml:space="preserve"> A REVIEW Of EDUCATIONAL COMMUNICATION </w:t>
      </w:r>
      <w:proofErr w:type="gramStart"/>
      <w:r w:rsidRPr="004200FF">
        <w:rPr>
          <w:lang w:val="en-GB"/>
        </w:rPr>
        <w:t>MODEL</w:t>
      </w:r>
      <w:proofErr w:type="gramEnd"/>
      <w:r w:rsidRPr="004200FF">
        <w:rPr>
          <w:lang w:val="en-GB"/>
        </w:rPr>
        <w:t xml:space="preserve"> A PRACTICAL TEACHING IN THE THAI CLASSROOM GUIDE. </w:t>
      </w:r>
      <w:proofErr w:type="gramStart"/>
      <w:r w:rsidRPr="004200FF">
        <w:rPr>
          <w:i/>
          <w:iCs/>
          <w:lang w:val="en-GB"/>
        </w:rPr>
        <w:t xml:space="preserve">Journal of Humanities and Social Sciences </w:t>
      </w:r>
      <w:proofErr w:type="spellStart"/>
      <w:r w:rsidRPr="004200FF">
        <w:rPr>
          <w:i/>
          <w:iCs/>
          <w:lang w:val="en-GB"/>
        </w:rPr>
        <w:t>Thonburi</w:t>
      </w:r>
      <w:proofErr w:type="spellEnd"/>
      <w:r w:rsidRPr="004200FF">
        <w:rPr>
          <w:i/>
          <w:iCs/>
          <w:lang w:val="en-GB"/>
        </w:rPr>
        <w:t xml:space="preserve"> University</w:t>
      </w:r>
      <w:r w:rsidRPr="004200FF">
        <w:rPr>
          <w:lang w:val="en-GB"/>
        </w:rPr>
        <w:t>, </w:t>
      </w:r>
      <w:r w:rsidRPr="004200FF">
        <w:rPr>
          <w:i/>
          <w:iCs/>
          <w:lang w:val="en-GB"/>
        </w:rPr>
        <w:t>12</w:t>
      </w:r>
      <w:r w:rsidRPr="004200FF">
        <w:rPr>
          <w:lang w:val="en-GB"/>
        </w:rPr>
        <w:t>(29), pp.9-18.</w:t>
      </w:r>
      <w:proofErr w:type="gramEnd"/>
    </w:p>
    <w:p w:rsidR="002622C5" w:rsidRPr="004200FF" w:rsidRDefault="002622C5" w:rsidP="0075711C">
      <w:pPr>
        <w:rPr>
          <w:lang w:val="en-GB"/>
        </w:rPr>
      </w:pPr>
      <w:proofErr w:type="spellStart"/>
      <w:r w:rsidRPr="004200FF">
        <w:rPr>
          <w:lang w:val="en-GB"/>
        </w:rPr>
        <w:t>Umeozor</w:t>
      </w:r>
      <w:proofErr w:type="spellEnd"/>
      <w:r w:rsidRPr="004200FF">
        <w:rPr>
          <w:lang w:val="en-GB"/>
        </w:rPr>
        <w:t>, S.N., 2020. Information Retrieval: A Communication Process in the 21st Century Library. </w:t>
      </w:r>
      <w:proofErr w:type="gramStart"/>
      <w:r w:rsidRPr="004200FF">
        <w:rPr>
          <w:i/>
          <w:iCs/>
          <w:lang w:val="en-GB"/>
        </w:rPr>
        <w:t>International Journal of Knowledge Content Development &amp; Technology</w:t>
      </w:r>
      <w:r w:rsidRPr="004200FF">
        <w:rPr>
          <w:lang w:val="en-GB"/>
        </w:rPr>
        <w:t>, </w:t>
      </w:r>
      <w:r w:rsidRPr="004200FF">
        <w:rPr>
          <w:i/>
          <w:iCs/>
          <w:lang w:val="en-GB"/>
        </w:rPr>
        <w:t>10</w:t>
      </w:r>
      <w:r w:rsidRPr="004200FF">
        <w:rPr>
          <w:lang w:val="en-GB"/>
        </w:rPr>
        <w:t>(2), pp.7-18.</w:t>
      </w:r>
      <w:proofErr w:type="gramEnd"/>
    </w:p>
    <w:p w:rsidR="002622C5" w:rsidRPr="004200FF" w:rsidRDefault="002622C5" w:rsidP="0075711C">
      <w:pPr>
        <w:rPr>
          <w:lang w:val="en-GB"/>
        </w:rPr>
      </w:pPr>
      <w:r w:rsidRPr="004200FF">
        <w:rPr>
          <w:lang w:val="en-GB"/>
        </w:rPr>
        <w:t xml:space="preserve">Mehta, N.K., 2015. </w:t>
      </w:r>
      <w:proofErr w:type="gramStart"/>
      <w:r w:rsidRPr="004200FF">
        <w:rPr>
          <w:lang w:val="en-GB"/>
        </w:rPr>
        <w:t>Teaching ethical behaviour: Conversational analysis in perspective.</w:t>
      </w:r>
      <w:proofErr w:type="gramEnd"/>
      <w:r w:rsidRPr="004200FF">
        <w:rPr>
          <w:lang w:val="en-GB"/>
        </w:rPr>
        <w:t> </w:t>
      </w:r>
      <w:proofErr w:type="gramStart"/>
      <w:r w:rsidRPr="004200FF">
        <w:rPr>
          <w:i/>
          <w:iCs/>
          <w:lang w:val="en-GB"/>
        </w:rPr>
        <w:t xml:space="preserve">International Journal of Social, </w:t>
      </w:r>
      <w:proofErr w:type="spellStart"/>
      <w:r w:rsidRPr="004200FF">
        <w:rPr>
          <w:i/>
          <w:iCs/>
          <w:lang w:val="en-GB"/>
        </w:rPr>
        <w:t>Behavioral</w:t>
      </w:r>
      <w:proofErr w:type="spellEnd"/>
      <w:r w:rsidRPr="004200FF">
        <w:rPr>
          <w:i/>
          <w:iCs/>
          <w:lang w:val="en-GB"/>
        </w:rPr>
        <w:t>, Educational, Economic, Business and Industrial Engineering</w:t>
      </w:r>
      <w:r w:rsidRPr="004200FF">
        <w:rPr>
          <w:lang w:val="en-GB"/>
        </w:rPr>
        <w:t>, </w:t>
      </w:r>
      <w:r w:rsidRPr="004200FF">
        <w:rPr>
          <w:i/>
          <w:iCs/>
          <w:lang w:val="en-GB"/>
        </w:rPr>
        <w:t>9</w:t>
      </w:r>
      <w:r w:rsidRPr="004200FF">
        <w:rPr>
          <w:lang w:val="en-GB"/>
        </w:rPr>
        <w:t>(3), pp.998-1006.</w:t>
      </w:r>
      <w:proofErr w:type="gramEnd"/>
    </w:p>
    <w:p w:rsidR="004200FF" w:rsidRPr="004200FF" w:rsidRDefault="004200FF" w:rsidP="0075711C">
      <w:pPr>
        <w:rPr>
          <w:lang w:val="en-GB"/>
        </w:rPr>
      </w:pPr>
      <w:proofErr w:type="spellStart"/>
      <w:r w:rsidRPr="004200FF">
        <w:rPr>
          <w:lang w:val="en-GB"/>
        </w:rPr>
        <w:t>Nickolayev</w:t>
      </w:r>
      <w:proofErr w:type="spellEnd"/>
      <w:r w:rsidRPr="004200FF">
        <w:rPr>
          <w:lang w:val="en-GB"/>
        </w:rPr>
        <w:t xml:space="preserve">, V.P., </w:t>
      </w:r>
      <w:proofErr w:type="spellStart"/>
      <w:r w:rsidRPr="004200FF">
        <w:rPr>
          <w:lang w:val="en-GB"/>
        </w:rPr>
        <w:t>Svintorzhitskaja</w:t>
      </w:r>
      <w:proofErr w:type="spellEnd"/>
      <w:r w:rsidRPr="004200FF">
        <w:rPr>
          <w:lang w:val="en-GB"/>
        </w:rPr>
        <w:t xml:space="preserve">, I.A., </w:t>
      </w:r>
      <w:proofErr w:type="spellStart"/>
      <w:r w:rsidRPr="004200FF">
        <w:rPr>
          <w:lang w:val="en-GB"/>
        </w:rPr>
        <w:t>Bondar</w:t>
      </w:r>
      <w:proofErr w:type="spellEnd"/>
      <w:r w:rsidRPr="004200FF">
        <w:rPr>
          <w:lang w:val="en-GB"/>
        </w:rPr>
        <w:t xml:space="preserve">, I.A. and </w:t>
      </w:r>
      <w:proofErr w:type="spellStart"/>
      <w:r w:rsidRPr="004200FF">
        <w:rPr>
          <w:lang w:val="en-GB"/>
        </w:rPr>
        <w:t>Ermakova</w:t>
      </w:r>
      <w:proofErr w:type="spellEnd"/>
      <w:r w:rsidRPr="004200FF">
        <w:rPr>
          <w:lang w:val="en-GB"/>
        </w:rPr>
        <w:t xml:space="preserve">, L.I., 2015. </w:t>
      </w:r>
      <w:proofErr w:type="gramStart"/>
      <w:r w:rsidRPr="004200FF">
        <w:rPr>
          <w:lang w:val="en-GB"/>
        </w:rPr>
        <w:t xml:space="preserve">On subtle distinctions between lingual communication and </w:t>
      </w:r>
      <w:proofErr w:type="spellStart"/>
      <w:r w:rsidRPr="004200FF">
        <w:rPr>
          <w:lang w:val="en-GB"/>
        </w:rPr>
        <w:t>interlingual</w:t>
      </w:r>
      <w:proofErr w:type="spellEnd"/>
      <w:r w:rsidRPr="004200FF">
        <w:rPr>
          <w:lang w:val="en-GB"/>
        </w:rPr>
        <w:t xml:space="preserve"> miscommunication.</w:t>
      </w:r>
      <w:proofErr w:type="gramEnd"/>
      <w:r w:rsidRPr="004200FF">
        <w:rPr>
          <w:lang w:val="en-GB"/>
        </w:rPr>
        <w:t> </w:t>
      </w:r>
      <w:proofErr w:type="gramStart"/>
      <w:r w:rsidRPr="004200FF">
        <w:rPr>
          <w:i/>
          <w:iCs/>
          <w:lang w:val="en-GB"/>
        </w:rPr>
        <w:t>European journal of Science and Theology</w:t>
      </w:r>
      <w:r w:rsidRPr="004200FF">
        <w:rPr>
          <w:lang w:val="en-GB"/>
        </w:rPr>
        <w:t>, </w:t>
      </w:r>
      <w:r w:rsidRPr="004200FF">
        <w:rPr>
          <w:i/>
          <w:iCs/>
          <w:lang w:val="en-GB"/>
        </w:rPr>
        <w:t>11</w:t>
      </w:r>
      <w:r w:rsidRPr="004200FF">
        <w:rPr>
          <w:lang w:val="en-GB"/>
        </w:rPr>
        <w:t>(4), pp.159-168.</w:t>
      </w:r>
      <w:proofErr w:type="gramEnd"/>
    </w:p>
    <w:p w:rsidR="004200FF" w:rsidRPr="004200FF" w:rsidRDefault="004200FF" w:rsidP="0075711C">
      <w:pPr>
        <w:rPr>
          <w:lang w:val="en-GB"/>
        </w:rPr>
      </w:pPr>
      <w:r w:rsidRPr="004200FF">
        <w:rPr>
          <w:lang w:val="en-GB"/>
        </w:rPr>
        <w:t>Sims, C.M., 2017. Do the big-five personality traits predict empathic listening and assertive communication</w:t>
      </w:r>
      <w:proofErr w:type="gramStart"/>
      <w:r w:rsidRPr="004200FF">
        <w:rPr>
          <w:lang w:val="en-GB"/>
        </w:rPr>
        <w:t>?.</w:t>
      </w:r>
      <w:proofErr w:type="gramEnd"/>
      <w:r w:rsidRPr="004200FF">
        <w:rPr>
          <w:lang w:val="en-GB"/>
        </w:rPr>
        <w:t> </w:t>
      </w:r>
      <w:proofErr w:type="gramStart"/>
      <w:r w:rsidRPr="004200FF">
        <w:rPr>
          <w:i/>
          <w:iCs/>
          <w:lang w:val="en-GB"/>
        </w:rPr>
        <w:t>International journal of listening</w:t>
      </w:r>
      <w:r w:rsidRPr="004200FF">
        <w:rPr>
          <w:lang w:val="en-GB"/>
        </w:rPr>
        <w:t>, </w:t>
      </w:r>
      <w:r w:rsidRPr="004200FF">
        <w:rPr>
          <w:i/>
          <w:iCs/>
          <w:lang w:val="en-GB"/>
        </w:rPr>
        <w:t>31</w:t>
      </w:r>
      <w:r w:rsidRPr="004200FF">
        <w:rPr>
          <w:lang w:val="en-GB"/>
        </w:rPr>
        <w:t>(3), pp.163-188.</w:t>
      </w:r>
      <w:proofErr w:type="gramEnd"/>
    </w:p>
    <w:p w:rsidR="004200FF" w:rsidRPr="004200FF" w:rsidRDefault="004200FF" w:rsidP="0075711C">
      <w:pPr>
        <w:rPr>
          <w:lang w:val="en-GB"/>
        </w:rPr>
      </w:pPr>
      <w:r w:rsidRPr="004200FF">
        <w:rPr>
          <w:lang w:val="en-GB"/>
        </w:rPr>
        <w:t xml:space="preserve">Parks, E.S., 2015. </w:t>
      </w:r>
      <w:proofErr w:type="gramStart"/>
      <w:r w:rsidRPr="004200FF">
        <w:rPr>
          <w:lang w:val="en-GB"/>
        </w:rPr>
        <w:t>Listening with empathy in organizational communication.</w:t>
      </w:r>
      <w:proofErr w:type="gramEnd"/>
      <w:r w:rsidRPr="004200FF">
        <w:rPr>
          <w:lang w:val="en-GB"/>
        </w:rPr>
        <w:t> </w:t>
      </w:r>
      <w:r w:rsidRPr="004200FF">
        <w:rPr>
          <w:i/>
          <w:iCs/>
          <w:lang w:val="en-GB"/>
        </w:rPr>
        <w:t>Organization Development Journal</w:t>
      </w:r>
      <w:r w:rsidRPr="004200FF">
        <w:rPr>
          <w:lang w:val="en-GB"/>
        </w:rPr>
        <w:t>, </w:t>
      </w:r>
      <w:r w:rsidRPr="004200FF">
        <w:rPr>
          <w:i/>
          <w:iCs/>
          <w:lang w:val="en-GB"/>
        </w:rPr>
        <w:t>33</w:t>
      </w:r>
      <w:r w:rsidRPr="004200FF">
        <w:rPr>
          <w:lang w:val="en-GB"/>
        </w:rPr>
        <w:t>(3), p.9.</w:t>
      </w:r>
    </w:p>
    <w:sectPr w:rsidR="004200FF" w:rsidRPr="004200FF" w:rsidSect="00A25C4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84C2F"/>
    <w:multiLevelType w:val="hybridMultilevel"/>
    <w:tmpl w:val="EFE24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2BF1FFF"/>
    <w:multiLevelType w:val="multilevel"/>
    <w:tmpl w:val="6852893A"/>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grammar="clean"/>
  <w:defaultTabStop w:val="720"/>
  <w:characterSpacingControl w:val="doNotCompress"/>
  <w:compat/>
  <w:rsids>
    <w:rsidRoot w:val="0075711C"/>
    <w:rsid w:val="0003290B"/>
    <w:rsid w:val="0008330B"/>
    <w:rsid w:val="000D4AE8"/>
    <w:rsid w:val="000E771D"/>
    <w:rsid w:val="0012204C"/>
    <w:rsid w:val="001A54FA"/>
    <w:rsid w:val="001B3A41"/>
    <w:rsid w:val="001C7400"/>
    <w:rsid w:val="00223406"/>
    <w:rsid w:val="002622C5"/>
    <w:rsid w:val="00292486"/>
    <w:rsid w:val="00366660"/>
    <w:rsid w:val="003B798A"/>
    <w:rsid w:val="004200FF"/>
    <w:rsid w:val="00456DFD"/>
    <w:rsid w:val="004A5270"/>
    <w:rsid w:val="004D3DDA"/>
    <w:rsid w:val="004F2293"/>
    <w:rsid w:val="004F4DE7"/>
    <w:rsid w:val="0052068E"/>
    <w:rsid w:val="00555637"/>
    <w:rsid w:val="00555CC2"/>
    <w:rsid w:val="005F2D1D"/>
    <w:rsid w:val="00664BD3"/>
    <w:rsid w:val="0067404F"/>
    <w:rsid w:val="006842A2"/>
    <w:rsid w:val="006958CC"/>
    <w:rsid w:val="0072447B"/>
    <w:rsid w:val="0075711C"/>
    <w:rsid w:val="008B13B6"/>
    <w:rsid w:val="008C4614"/>
    <w:rsid w:val="00913402"/>
    <w:rsid w:val="00936AA8"/>
    <w:rsid w:val="00940CE0"/>
    <w:rsid w:val="00976485"/>
    <w:rsid w:val="0097679D"/>
    <w:rsid w:val="009A1512"/>
    <w:rsid w:val="009F5D91"/>
    <w:rsid w:val="00A25C4B"/>
    <w:rsid w:val="00A8314B"/>
    <w:rsid w:val="00B3181E"/>
    <w:rsid w:val="00B92C72"/>
    <w:rsid w:val="00BF5AA0"/>
    <w:rsid w:val="00C34A81"/>
    <w:rsid w:val="00C747C3"/>
    <w:rsid w:val="00C955D3"/>
    <w:rsid w:val="00D14444"/>
    <w:rsid w:val="00D23C62"/>
    <w:rsid w:val="00D6328B"/>
    <w:rsid w:val="00D834E3"/>
    <w:rsid w:val="00DC39D3"/>
    <w:rsid w:val="00E310C8"/>
    <w:rsid w:val="00E862C1"/>
    <w:rsid w:val="00F23385"/>
    <w:rsid w:val="00F53D2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71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5711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5711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11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5711C"/>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0E77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71D"/>
    <w:rPr>
      <w:rFonts w:ascii="Tahoma" w:hAnsi="Tahoma" w:cs="Tahoma"/>
      <w:sz w:val="16"/>
      <w:szCs w:val="16"/>
    </w:rPr>
  </w:style>
  <w:style w:type="paragraph" w:styleId="ListParagraph">
    <w:name w:val="List Paragraph"/>
    <w:basedOn w:val="Normal"/>
    <w:uiPriority w:val="34"/>
    <w:qFormat/>
    <w:rsid w:val="00555637"/>
    <w:pPr>
      <w:ind w:left="720"/>
      <w:contextualSpacing/>
    </w:pPr>
  </w:style>
  <w:style w:type="paragraph" w:styleId="TOCHeading">
    <w:name w:val="TOC Heading"/>
    <w:basedOn w:val="Heading1"/>
    <w:next w:val="Normal"/>
    <w:uiPriority w:val="39"/>
    <w:semiHidden/>
    <w:unhideWhenUsed/>
    <w:qFormat/>
    <w:rsid w:val="004200F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200FF"/>
    <w:pPr>
      <w:spacing w:after="100"/>
    </w:pPr>
  </w:style>
  <w:style w:type="paragraph" w:styleId="TOC2">
    <w:name w:val="toc 2"/>
    <w:basedOn w:val="Normal"/>
    <w:next w:val="Normal"/>
    <w:autoRedefine/>
    <w:uiPriority w:val="39"/>
    <w:unhideWhenUsed/>
    <w:rsid w:val="004200FF"/>
    <w:pPr>
      <w:spacing w:after="100"/>
      <w:ind w:left="240"/>
    </w:pPr>
  </w:style>
  <w:style w:type="character" w:styleId="Hyperlink">
    <w:name w:val="Hyperlink"/>
    <w:basedOn w:val="DefaultParagraphFont"/>
    <w:uiPriority w:val="99"/>
    <w:unhideWhenUsed/>
    <w:rsid w:val="004200F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73EDE3-6859-4991-9558-FAB6320FB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11</Pages>
  <Words>2469</Words>
  <Characters>14076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16512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Arindam Majumder</cp:lastModifiedBy>
  <cp:revision>47</cp:revision>
  <dcterms:created xsi:type="dcterms:W3CDTF">2020-07-27T11:49:00Z</dcterms:created>
  <dcterms:modified xsi:type="dcterms:W3CDTF">2020-07-30T20:09:00Z</dcterms:modified>
</cp:coreProperties>
</file>